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C6A" w:rsidRDefault="00944C6A">
      <w:pPr>
        <w:spacing w:line="560" w:lineRule="exact"/>
        <w:ind w:leftChars="100" w:left="210"/>
        <w:jc w:val="center"/>
        <w:rPr>
          <w:rFonts w:asciiTheme="minorEastAsia" w:eastAsiaTheme="minorEastAsia" w:hAnsiTheme="minorEastAsia" w:cs="Lucida Sans Unicode"/>
          <w:b/>
          <w:spacing w:val="-20"/>
          <w:sz w:val="52"/>
          <w:szCs w:val="52"/>
        </w:rPr>
      </w:pPr>
    </w:p>
    <w:p w:rsidR="00944C6A" w:rsidRDefault="00944C6A">
      <w:pPr>
        <w:spacing w:line="560" w:lineRule="exact"/>
        <w:ind w:leftChars="100" w:left="210"/>
        <w:jc w:val="center"/>
        <w:rPr>
          <w:rFonts w:asciiTheme="minorEastAsia" w:eastAsiaTheme="minorEastAsia" w:hAnsiTheme="minorEastAsia" w:cs="Lucida Sans Unicode"/>
          <w:b/>
          <w:spacing w:val="-20"/>
          <w:sz w:val="52"/>
          <w:szCs w:val="52"/>
        </w:rPr>
      </w:pPr>
    </w:p>
    <w:p w:rsidR="00944C6A" w:rsidRDefault="00556699">
      <w:pPr>
        <w:spacing w:line="560" w:lineRule="exact"/>
        <w:jc w:val="center"/>
        <w:rPr>
          <w:rFonts w:asciiTheme="minorEastAsia" w:eastAsiaTheme="minorEastAsia" w:hAnsiTheme="minorEastAsia"/>
          <w:b/>
          <w:sz w:val="32"/>
          <w:szCs w:val="32"/>
        </w:rPr>
      </w:pPr>
      <w:bookmarkStart w:id="0" w:name="OLE_LINK4"/>
      <w:r>
        <w:rPr>
          <w:rFonts w:asciiTheme="minorEastAsia" w:eastAsiaTheme="minorEastAsia" w:hAnsiTheme="minorEastAsia" w:cs="Lucida Sans Unicode" w:hint="eastAsia"/>
          <w:b/>
          <w:spacing w:val="-20"/>
          <w:sz w:val="44"/>
          <w:szCs w:val="52"/>
        </w:rPr>
        <w:t>天峨县向阳镇中小学</w:t>
      </w:r>
      <w:r>
        <w:rPr>
          <w:rFonts w:asciiTheme="minorEastAsia" w:eastAsiaTheme="minorEastAsia" w:hAnsiTheme="minorEastAsia" w:cs="Lucida Sans Unicode" w:hint="eastAsia"/>
          <w:b/>
          <w:spacing w:val="-20"/>
          <w:sz w:val="44"/>
          <w:szCs w:val="52"/>
        </w:rPr>
        <w:t>2026</w:t>
      </w:r>
      <w:r>
        <w:rPr>
          <w:rFonts w:asciiTheme="minorEastAsia" w:eastAsiaTheme="minorEastAsia" w:hAnsiTheme="minorEastAsia" w:cs="Lucida Sans Unicode" w:hint="eastAsia"/>
          <w:b/>
          <w:spacing w:val="-20"/>
          <w:sz w:val="44"/>
          <w:szCs w:val="52"/>
        </w:rPr>
        <w:t>年改善办学条件项目</w:t>
      </w:r>
    </w:p>
    <w:bookmarkEnd w:id="0"/>
    <w:p w:rsidR="00944C6A" w:rsidRDefault="00944C6A">
      <w:pPr>
        <w:spacing w:line="560" w:lineRule="exact"/>
        <w:jc w:val="center"/>
        <w:rPr>
          <w:rFonts w:asciiTheme="minorEastAsia" w:eastAsiaTheme="minorEastAsia" w:hAnsiTheme="minorEastAsia"/>
          <w:b/>
          <w:sz w:val="32"/>
          <w:szCs w:val="32"/>
        </w:rPr>
      </w:pPr>
    </w:p>
    <w:p w:rsidR="00944C6A" w:rsidRDefault="00556699">
      <w:pPr>
        <w:pStyle w:val="ab"/>
        <w:ind w:firstLineChars="49" w:firstLine="413"/>
        <w:jc w:val="center"/>
        <w:rPr>
          <w:rFonts w:asciiTheme="minorEastAsia" w:eastAsiaTheme="minorEastAsia" w:hAnsiTheme="minorEastAsia"/>
          <w:b/>
          <w:bCs/>
          <w:sz w:val="84"/>
          <w:szCs w:val="84"/>
        </w:rPr>
      </w:pPr>
      <w:r>
        <w:rPr>
          <w:rFonts w:asciiTheme="minorEastAsia" w:eastAsiaTheme="minorEastAsia" w:hAnsiTheme="minorEastAsia" w:hint="eastAsia"/>
          <w:b/>
          <w:bCs/>
          <w:sz w:val="84"/>
          <w:szCs w:val="84"/>
        </w:rPr>
        <w:t>竞争性磋商文件</w:t>
      </w:r>
    </w:p>
    <w:p w:rsidR="00944C6A" w:rsidRDefault="00944C6A">
      <w:pPr>
        <w:spacing w:line="560" w:lineRule="exact"/>
        <w:rPr>
          <w:rFonts w:asciiTheme="minorEastAsia" w:eastAsiaTheme="minorEastAsia" w:hAnsiTheme="minorEastAsia"/>
          <w:b/>
          <w:sz w:val="32"/>
          <w:szCs w:val="32"/>
        </w:rPr>
      </w:pPr>
    </w:p>
    <w:p w:rsidR="00944C6A" w:rsidRDefault="00556699">
      <w:pPr>
        <w:spacing w:line="560" w:lineRule="exact"/>
        <w:ind w:firstLineChars="700" w:firstLine="2249"/>
        <w:rPr>
          <w:rFonts w:asciiTheme="minorEastAsia" w:eastAsiaTheme="minorEastAsia" w:hAnsiTheme="minorEastAsia"/>
          <w:b/>
          <w:bCs/>
          <w:color w:val="000000" w:themeColor="text1"/>
          <w:sz w:val="32"/>
          <w:szCs w:val="32"/>
        </w:rPr>
      </w:pPr>
      <w:r>
        <w:rPr>
          <w:rFonts w:asciiTheme="minorEastAsia" w:eastAsiaTheme="minorEastAsia" w:hAnsiTheme="minorEastAsia" w:hint="eastAsia"/>
          <w:b/>
          <w:color w:val="000000" w:themeColor="text1"/>
          <w:sz w:val="32"/>
          <w:szCs w:val="32"/>
        </w:rPr>
        <w:t>项目编号：</w:t>
      </w:r>
      <w:r>
        <w:rPr>
          <w:rFonts w:asciiTheme="minorEastAsia" w:eastAsiaTheme="minorEastAsia" w:hAnsiTheme="minorEastAsia" w:hint="eastAsia"/>
          <w:b/>
          <w:color w:val="000000" w:themeColor="text1"/>
          <w:sz w:val="32"/>
          <w:szCs w:val="32"/>
        </w:rPr>
        <w:t>HCZC2026-C2-220018-GDZB</w:t>
      </w:r>
    </w:p>
    <w:p w:rsidR="00944C6A" w:rsidRDefault="00944C6A">
      <w:pPr>
        <w:spacing w:line="560" w:lineRule="exact"/>
        <w:jc w:val="center"/>
        <w:rPr>
          <w:rFonts w:asciiTheme="minorEastAsia" w:eastAsiaTheme="minorEastAsia" w:hAnsiTheme="minorEastAsia"/>
          <w:b/>
          <w:sz w:val="32"/>
          <w:szCs w:val="32"/>
        </w:rPr>
      </w:pPr>
    </w:p>
    <w:p w:rsidR="00944C6A" w:rsidRPr="00FF2028"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pStyle w:val="2"/>
      </w:pPr>
    </w:p>
    <w:p w:rsidR="00944C6A" w:rsidRDefault="00944C6A"/>
    <w:p w:rsidR="00944C6A"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556699">
      <w:pPr>
        <w:spacing w:line="660" w:lineRule="exact"/>
        <w:rPr>
          <w:rFonts w:asciiTheme="minorEastAsia" w:eastAsiaTheme="minorEastAsia" w:hAnsiTheme="minorEastAsia"/>
          <w:b/>
          <w:sz w:val="32"/>
          <w:szCs w:val="32"/>
        </w:rPr>
      </w:pPr>
      <w:r>
        <w:rPr>
          <w:rFonts w:asciiTheme="minorEastAsia" w:eastAsiaTheme="minorEastAsia" w:hAnsiTheme="minorEastAsia" w:hint="eastAsia"/>
          <w:b/>
          <w:sz w:val="32"/>
          <w:szCs w:val="32"/>
        </w:rPr>
        <w:t xml:space="preserve">         </w:t>
      </w:r>
      <w:r>
        <w:rPr>
          <w:rFonts w:asciiTheme="minorEastAsia" w:eastAsiaTheme="minorEastAsia" w:hAnsiTheme="minorEastAsia" w:hint="eastAsia"/>
          <w:b/>
          <w:sz w:val="32"/>
          <w:szCs w:val="32"/>
        </w:rPr>
        <w:t>采购人：天峨县教育局</w:t>
      </w:r>
      <w:r>
        <w:rPr>
          <w:rFonts w:asciiTheme="minorEastAsia" w:eastAsiaTheme="minorEastAsia" w:hAnsiTheme="minorEastAsia" w:hint="eastAsia"/>
          <w:b/>
          <w:sz w:val="32"/>
          <w:szCs w:val="32"/>
        </w:rPr>
        <w:t xml:space="preserve"> </w:t>
      </w:r>
    </w:p>
    <w:p w:rsidR="00944C6A" w:rsidRDefault="00944C6A">
      <w:pPr>
        <w:spacing w:line="660" w:lineRule="exact"/>
        <w:ind w:firstLineChars="450" w:firstLine="1446"/>
        <w:rPr>
          <w:rFonts w:asciiTheme="minorEastAsia" w:eastAsiaTheme="minorEastAsia" w:hAnsiTheme="minorEastAsia"/>
          <w:b/>
          <w:sz w:val="32"/>
          <w:szCs w:val="32"/>
        </w:rPr>
      </w:pPr>
    </w:p>
    <w:p w:rsidR="00944C6A" w:rsidRDefault="00556699">
      <w:pPr>
        <w:spacing w:line="660" w:lineRule="exact"/>
        <w:ind w:firstLineChars="450" w:firstLine="1446"/>
        <w:rPr>
          <w:rFonts w:asciiTheme="minorEastAsia" w:eastAsiaTheme="minorEastAsia" w:hAnsiTheme="minorEastAsia"/>
          <w:b/>
          <w:sz w:val="32"/>
          <w:szCs w:val="32"/>
        </w:rPr>
      </w:pPr>
      <w:r>
        <w:rPr>
          <w:rFonts w:asciiTheme="minorEastAsia" w:eastAsiaTheme="minorEastAsia" w:hAnsiTheme="minorEastAsia" w:hint="eastAsia"/>
          <w:b/>
          <w:sz w:val="32"/>
          <w:szCs w:val="32"/>
        </w:rPr>
        <w:t>采购代理机构：国鼎和诚项目管理集团有限公司</w:t>
      </w:r>
    </w:p>
    <w:p w:rsidR="00944C6A" w:rsidRDefault="00944C6A">
      <w:pPr>
        <w:spacing w:line="500" w:lineRule="exact"/>
        <w:jc w:val="center"/>
        <w:rPr>
          <w:rFonts w:asciiTheme="minorEastAsia" w:eastAsiaTheme="minorEastAsia" w:hAnsiTheme="minorEastAsia"/>
          <w:b/>
          <w:sz w:val="32"/>
          <w:szCs w:val="32"/>
        </w:rPr>
      </w:pPr>
    </w:p>
    <w:p w:rsidR="00944C6A" w:rsidRDefault="00556699">
      <w:pPr>
        <w:spacing w:line="50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2026</w:t>
      </w:r>
      <w:r>
        <w:rPr>
          <w:rFonts w:asciiTheme="minorEastAsia" w:eastAsiaTheme="minorEastAsia" w:hAnsiTheme="minorEastAsia" w:hint="eastAsia"/>
          <w:b/>
          <w:sz w:val="32"/>
          <w:szCs w:val="32"/>
        </w:rPr>
        <w:t>年</w:t>
      </w:r>
      <w:r>
        <w:rPr>
          <w:rFonts w:asciiTheme="minorEastAsia" w:eastAsiaTheme="minorEastAsia" w:hAnsiTheme="minorEastAsia" w:hint="eastAsia"/>
          <w:b/>
          <w:sz w:val="32"/>
          <w:szCs w:val="32"/>
        </w:rPr>
        <w:t>6</w:t>
      </w:r>
      <w:r>
        <w:rPr>
          <w:rFonts w:asciiTheme="minorEastAsia" w:eastAsiaTheme="minorEastAsia" w:hAnsiTheme="minorEastAsia" w:hint="eastAsia"/>
          <w:b/>
          <w:sz w:val="32"/>
          <w:szCs w:val="32"/>
        </w:rPr>
        <w:t>月</w:t>
      </w:r>
    </w:p>
    <w:p w:rsidR="00944C6A" w:rsidRDefault="00944C6A">
      <w:pPr>
        <w:spacing w:line="420" w:lineRule="exact"/>
        <w:ind w:rightChars="217" w:right="456"/>
        <w:jc w:val="center"/>
        <w:rPr>
          <w:rFonts w:asciiTheme="minorEastAsia" w:eastAsiaTheme="minorEastAsia" w:hAnsiTheme="minorEastAsia" w:cs="Lucida Sans Unicode"/>
          <w:b/>
          <w:sz w:val="28"/>
          <w:szCs w:val="28"/>
        </w:rPr>
      </w:pPr>
      <w:bookmarkStart w:id="1" w:name="OLE_LINK1"/>
    </w:p>
    <w:p w:rsidR="00944C6A" w:rsidRDefault="00944C6A">
      <w:pPr>
        <w:spacing w:line="420" w:lineRule="exact"/>
        <w:ind w:rightChars="217" w:right="456"/>
        <w:jc w:val="center"/>
        <w:rPr>
          <w:rFonts w:asciiTheme="minorEastAsia" w:eastAsiaTheme="minorEastAsia" w:hAnsiTheme="minorEastAsia" w:cs="Lucida Sans Unicode"/>
          <w:b/>
          <w:sz w:val="28"/>
          <w:szCs w:val="28"/>
        </w:rPr>
      </w:pPr>
    </w:p>
    <w:p w:rsidR="00944C6A" w:rsidRDefault="00556699">
      <w:pPr>
        <w:spacing w:line="420" w:lineRule="exact"/>
        <w:ind w:rightChars="217" w:right="456"/>
        <w:jc w:val="center"/>
        <w:rPr>
          <w:rFonts w:asciiTheme="minorEastAsia" w:eastAsiaTheme="minorEastAsia" w:hAnsiTheme="minorEastAsia" w:cs="Lucida Sans Unicode"/>
          <w:b/>
          <w:sz w:val="28"/>
          <w:szCs w:val="28"/>
        </w:rPr>
      </w:pPr>
      <w:r>
        <w:rPr>
          <w:rFonts w:asciiTheme="minorEastAsia" w:eastAsiaTheme="minorEastAsia" w:hAnsiTheme="minorEastAsia" w:cs="Lucida Sans Unicode" w:hint="eastAsia"/>
          <w:b/>
          <w:sz w:val="28"/>
          <w:szCs w:val="28"/>
        </w:rPr>
        <w:lastRenderedPageBreak/>
        <w:t>国鼎和诚项目管理集团有限公司</w:t>
      </w:r>
    </w:p>
    <w:p w:rsidR="00944C6A" w:rsidRDefault="00556699">
      <w:pPr>
        <w:spacing w:line="420" w:lineRule="exact"/>
        <w:ind w:rightChars="217" w:right="456"/>
        <w:jc w:val="center"/>
        <w:rPr>
          <w:rFonts w:asciiTheme="minorEastAsia" w:eastAsiaTheme="minorEastAsia" w:hAnsiTheme="minorEastAsia" w:cs="Lucida Sans Unicode"/>
          <w:sz w:val="28"/>
          <w:szCs w:val="28"/>
          <w:u w:val="single"/>
        </w:rPr>
      </w:pPr>
      <w:r>
        <w:rPr>
          <w:rFonts w:asciiTheme="minorEastAsia" w:eastAsiaTheme="minorEastAsia" w:hAnsiTheme="minorEastAsia" w:cs="Lucida Sans Unicode" w:hint="eastAsia"/>
          <w:b/>
          <w:sz w:val="28"/>
          <w:szCs w:val="28"/>
        </w:rPr>
        <w:t>关于天峨县向阳镇中小学</w:t>
      </w:r>
      <w:r>
        <w:rPr>
          <w:rFonts w:asciiTheme="minorEastAsia" w:eastAsiaTheme="minorEastAsia" w:hAnsiTheme="minorEastAsia" w:cs="Lucida Sans Unicode" w:hint="eastAsia"/>
          <w:b/>
          <w:sz w:val="28"/>
          <w:szCs w:val="28"/>
        </w:rPr>
        <w:t>2026</w:t>
      </w:r>
      <w:r>
        <w:rPr>
          <w:rFonts w:asciiTheme="minorEastAsia" w:eastAsiaTheme="minorEastAsia" w:hAnsiTheme="minorEastAsia" w:cs="Lucida Sans Unicode" w:hint="eastAsia"/>
          <w:b/>
          <w:sz w:val="28"/>
          <w:szCs w:val="28"/>
        </w:rPr>
        <w:t>年改善办学条件项目的</w:t>
      </w:r>
      <w:r>
        <w:rPr>
          <w:rFonts w:asciiTheme="minorEastAsia" w:eastAsiaTheme="minorEastAsia" w:hAnsiTheme="minorEastAsia" w:hint="eastAsia"/>
          <w:b/>
          <w:bCs/>
          <w:kern w:val="56"/>
          <w:sz w:val="28"/>
          <w:szCs w:val="28"/>
        </w:rPr>
        <w:t>竞争性磋商公告</w:t>
      </w:r>
    </w:p>
    <w:p w:rsidR="00944C6A" w:rsidRDefault="00944C6A">
      <w:pPr>
        <w:spacing w:line="400" w:lineRule="exact"/>
        <w:rPr>
          <w:rFonts w:asciiTheme="minorEastAsia" w:eastAsiaTheme="minorEastAsia" w:hAnsiTheme="minorEastAsia" w:cs="宋体"/>
          <w:b/>
          <w:szCs w:val="21"/>
        </w:rPr>
      </w:pPr>
    </w:p>
    <w:p w:rsidR="00944C6A" w:rsidRDefault="00556699">
      <w:pPr>
        <w:spacing w:line="400" w:lineRule="exact"/>
        <w:rPr>
          <w:rFonts w:ascii="宋体" w:hAnsi="宋体" w:cs="宋体"/>
          <w:b/>
          <w:szCs w:val="21"/>
        </w:rPr>
      </w:pPr>
      <w:r>
        <w:rPr>
          <w:rFonts w:ascii="宋体" w:hAnsi="宋体" w:cs="宋体" w:hint="eastAsia"/>
          <w:b/>
          <w:szCs w:val="21"/>
        </w:rPr>
        <w:t>项目概况</w:t>
      </w:r>
    </w:p>
    <w:p w:rsidR="00944C6A" w:rsidRDefault="00556699">
      <w:pPr>
        <w:spacing w:line="380" w:lineRule="exact"/>
        <w:ind w:right="-1" w:firstLineChars="243" w:firstLine="510"/>
        <w:rPr>
          <w:rFonts w:ascii="宋体" w:hAnsi="宋体" w:cs="宋体"/>
          <w:szCs w:val="21"/>
        </w:rPr>
      </w:pPr>
      <w:r>
        <w:rPr>
          <w:rFonts w:ascii="宋体" w:hAnsi="宋体" w:cs="宋体" w:hint="eastAsia"/>
          <w:szCs w:val="21"/>
        </w:rPr>
        <w:t>天峨县向阳镇中小学</w:t>
      </w:r>
      <w:r>
        <w:rPr>
          <w:rFonts w:ascii="宋体" w:hAnsi="宋体" w:cs="宋体" w:hint="eastAsia"/>
          <w:szCs w:val="21"/>
        </w:rPr>
        <w:t>2026</w:t>
      </w:r>
      <w:r>
        <w:rPr>
          <w:rFonts w:ascii="宋体" w:hAnsi="宋体" w:cs="宋体" w:hint="eastAsia"/>
          <w:szCs w:val="21"/>
        </w:rPr>
        <w:t>年改善办学条件项目的潜在供应商应在广西政府采购云平台（</w:t>
      </w:r>
      <w:r>
        <w:rPr>
          <w:rFonts w:ascii="宋体" w:hAnsi="宋体" w:cs="宋体" w:hint="eastAsia"/>
          <w:szCs w:val="21"/>
        </w:rPr>
        <w:t>https://www.gcy.zfcg.gxzf.gov.cn/</w:t>
      </w:r>
      <w:r>
        <w:rPr>
          <w:rFonts w:ascii="宋体" w:hAnsi="宋体" w:cs="宋体" w:hint="eastAsia"/>
          <w:szCs w:val="21"/>
        </w:rPr>
        <w:t>）获取采购文件，并于</w:t>
      </w:r>
      <w:r>
        <w:rPr>
          <w:rFonts w:ascii="宋体" w:hAnsi="宋体" w:cs="宋体" w:hint="eastAsia"/>
          <w:szCs w:val="21"/>
        </w:rPr>
        <w:t>2026</w:t>
      </w:r>
      <w:r>
        <w:rPr>
          <w:rFonts w:ascii="宋体" w:hAnsi="宋体" w:cs="宋体" w:hint="eastAsia"/>
          <w:szCs w:val="21"/>
        </w:rPr>
        <w:t>年</w:t>
      </w:r>
      <w:r>
        <w:rPr>
          <w:rFonts w:ascii="宋体" w:hAnsi="宋体" w:cs="宋体" w:hint="eastAsia"/>
          <w:szCs w:val="21"/>
        </w:rPr>
        <w:t>6</w:t>
      </w:r>
      <w:r>
        <w:rPr>
          <w:rFonts w:ascii="宋体" w:hAnsi="宋体" w:cs="宋体" w:hint="eastAsia"/>
          <w:szCs w:val="21"/>
        </w:rPr>
        <w:t>月</w:t>
      </w:r>
      <w:r>
        <w:rPr>
          <w:rFonts w:ascii="宋体" w:hAnsi="宋体" w:cs="宋体" w:hint="eastAsia"/>
          <w:szCs w:val="21"/>
        </w:rPr>
        <w:t>24</w:t>
      </w:r>
      <w:r>
        <w:rPr>
          <w:rFonts w:ascii="宋体" w:hAnsi="宋体" w:cs="宋体" w:hint="eastAsia"/>
          <w:szCs w:val="21"/>
        </w:rPr>
        <w:t>日</w:t>
      </w:r>
      <w:r>
        <w:rPr>
          <w:rFonts w:ascii="宋体" w:hAnsi="宋体" w:cs="宋体" w:hint="eastAsia"/>
          <w:szCs w:val="21"/>
        </w:rPr>
        <w:t>10</w:t>
      </w:r>
      <w:r>
        <w:rPr>
          <w:rFonts w:ascii="宋体" w:hAnsi="宋体" w:cs="宋体" w:hint="eastAsia"/>
          <w:szCs w:val="21"/>
        </w:rPr>
        <w:t>时</w:t>
      </w:r>
      <w:r>
        <w:rPr>
          <w:rFonts w:ascii="宋体" w:hAnsi="宋体" w:cs="宋体" w:hint="eastAsia"/>
          <w:szCs w:val="21"/>
        </w:rPr>
        <w:t>00</w:t>
      </w:r>
      <w:r>
        <w:rPr>
          <w:rFonts w:ascii="宋体" w:hAnsi="宋体" w:cs="宋体" w:hint="eastAsia"/>
          <w:szCs w:val="21"/>
        </w:rPr>
        <w:t>分（北京时间）前提交响应文件。</w:t>
      </w:r>
    </w:p>
    <w:p w:rsidR="00944C6A" w:rsidRDefault="00556699">
      <w:pPr>
        <w:numPr>
          <w:ilvl w:val="0"/>
          <w:numId w:val="1"/>
        </w:numPr>
        <w:spacing w:line="380" w:lineRule="exact"/>
        <w:rPr>
          <w:rFonts w:ascii="宋体" w:hAnsi="宋体" w:cs="宋体"/>
          <w:b/>
          <w:szCs w:val="21"/>
        </w:rPr>
      </w:pPr>
      <w:r>
        <w:rPr>
          <w:rFonts w:ascii="宋体" w:hAnsi="宋体" w:cs="宋体" w:hint="eastAsia"/>
          <w:b/>
          <w:szCs w:val="21"/>
        </w:rPr>
        <w:t>项目基本情况</w:t>
      </w:r>
    </w:p>
    <w:p w:rsidR="00944C6A" w:rsidRDefault="00556699">
      <w:pPr>
        <w:spacing w:line="380" w:lineRule="exact"/>
        <w:ind w:left="450"/>
        <w:jc w:val="left"/>
        <w:rPr>
          <w:rFonts w:ascii="宋体" w:hAnsi="宋体" w:cs="宋体"/>
          <w:color w:val="000000" w:themeColor="text1"/>
          <w:szCs w:val="21"/>
        </w:rPr>
      </w:pPr>
      <w:r>
        <w:rPr>
          <w:rFonts w:ascii="宋体" w:hAnsi="宋体" w:cs="宋体" w:hint="eastAsia"/>
          <w:color w:val="000000" w:themeColor="text1"/>
          <w:szCs w:val="21"/>
        </w:rPr>
        <w:t>项目编号：</w:t>
      </w:r>
      <w:r>
        <w:rPr>
          <w:rFonts w:ascii="宋体" w:hAnsi="宋体" w:cs="宋体" w:hint="eastAsia"/>
          <w:color w:val="000000" w:themeColor="text1"/>
          <w:szCs w:val="21"/>
        </w:rPr>
        <w:t xml:space="preserve">HCZC2026-C2-220018-GDZB </w:t>
      </w:r>
    </w:p>
    <w:p w:rsidR="00944C6A" w:rsidRDefault="00556699" w:rsidP="00FF2028">
      <w:pPr>
        <w:spacing w:line="380" w:lineRule="exact"/>
        <w:ind w:firstLineChars="215" w:firstLine="426"/>
        <w:rPr>
          <w:rFonts w:ascii="宋体" w:hAnsi="宋体" w:cs="宋体"/>
          <w:szCs w:val="21"/>
        </w:rPr>
      </w:pPr>
      <w:r>
        <w:rPr>
          <w:rFonts w:ascii="宋体" w:hAnsi="宋体" w:cs="宋体" w:hint="eastAsia"/>
          <w:spacing w:val="-6"/>
          <w:szCs w:val="21"/>
        </w:rPr>
        <w:t>项目名称：</w:t>
      </w:r>
      <w:r>
        <w:rPr>
          <w:rFonts w:ascii="宋体" w:hAnsi="宋体" w:cs="宋体" w:hint="eastAsia"/>
          <w:szCs w:val="21"/>
        </w:rPr>
        <w:t>天峨县向阳镇中小学</w:t>
      </w:r>
      <w:r>
        <w:rPr>
          <w:rFonts w:ascii="宋体" w:hAnsi="宋体" w:cs="宋体" w:hint="eastAsia"/>
          <w:szCs w:val="21"/>
        </w:rPr>
        <w:t>2026</w:t>
      </w:r>
      <w:r>
        <w:rPr>
          <w:rFonts w:ascii="宋体" w:hAnsi="宋体" w:cs="宋体" w:hint="eastAsia"/>
          <w:szCs w:val="21"/>
        </w:rPr>
        <w:t>年改善办学条件项目</w:t>
      </w:r>
    </w:p>
    <w:p w:rsidR="00944C6A" w:rsidRDefault="00556699">
      <w:pPr>
        <w:spacing w:line="380" w:lineRule="exact"/>
        <w:ind w:firstLineChars="200" w:firstLine="420"/>
        <w:rPr>
          <w:rFonts w:ascii="宋体" w:hAnsi="宋体" w:cs="宋体"/>
          <w:szCs w:val="21"/>
        </w:rPr>
      </w:pPr>
      <w:r>
        <w:rPr>
          <w:rFonts w:ascii="宋体" w:hAnsi="宋体" w:cs="宋体" w:hint="eastAsia"/>
          <w:szCs w:val="21"/>
        </w:rPr>
        <w:t>采购方式：竞争性磋商</w:t>
      </w:r>
    </w:p>
    <w:p w:rsidR="00944C6A" w:rsidRDefault="00556699">
      <w:pPr>
        <w:spacing w:line="360" w:lineRule="exact"/>
        <w:ind w:firstLineChars="200" w:firstLine="420"/>
        <w:rPr>
          <w:rFonts w:ascii="宋体" w:hAnsi="宋体" w:cs="宋体"/>
          <w:szCs w:val="22"/>
        </w:rPr>
      </w:pPr>
      <w:r>
        <w:rPr>
          <w:rFonts w:ascii="宋体" w:hAnsi="宋体" w:cs="宋体" w:hint="eastAsia"/>
          <w:szCs w:val="22"/>
        </w:rPr>
        <w:t>预算金额（元）：</w:t>
      </w:r>
      <w:r>
        <w:rPr>
          <w:rFonts w:ascii="宋体" w:hAnsi="宋体" w:cs="宋体" w:hint="eastAsia"/>
          <w:szCs w:val="22"/>
        </w:rPr>
        <w:t>1052590.80</w:t>
      </w:r>
      <w:r>
        <w:rPr>
          <w:rFonts w:ascii="宋体" w:hAnsi="宋体" w:cs="宋体" w:hint="eastAsia"/>
          <w:szCs w:val="22"/>
        </w:rPr>
        <w:t>元</w:t>
      </w:r>
    </w:p>
    <w:p w:rsidR="00944C6A" w:rsidRDefault="00556699">
      <w:pPr>
        <w:spacing w:line="380" w:lineRule="exact"/>
        <w:ind w:firstLineChars="200" w:firstLine="420"/>
        <w:jc w:val="left"/>
        <w:rPr>
          <w:rFonts w:ascii="宋体" w:hAnsi="宋体" w:cs="宋体"/>
          <w:szCs w:val="21"/>
        </w:rPr>
      </w:pPr>
      <w:r>
        <w:rPr>
          <w:rFonts w:ascii="宋体" w:hAnsi="宋体" w:cs="宋体" w:hint="eastAsia"/>
          <w:szCs w:val="22"/>
        </w:rPr>
        <w:t>简要规格描述或项目基本概况介绍、用途：建设内容包含天峨县向阳镇向阳中学护坎</w:t>
      </w:r>
      <w:r>
        <w:rPr>
          <w:rFonts w:ascii="宋体" w:hAnsi="宋体" w:cs="宋体" w:hint="eastAsia"/>
          <w:szCs w:val="22"/>
        </w:rPr>
        <w:t>(</w:t>
      </w:r>
      <w:r>
        <w:rPr>
          <w:rFonts w:ascii="宋体" w:hAnsi="宋体" w:cs="宋体" w:hint="eastAsia"/>
          <w:szCs w:val="22"/>
        </w:rPr>
        <w:t>坡</w:t>
      </w:r>
      <w:r>
        <w:rPr>
          <w:rFonts w:ascii="宋体" w:hAnsi="宋体" w:cs="宋体" w:hint="eastAsia"/>
          <w:szCs w:val="22"/>
        </w:rPr>
        <w:t>)</w:t>
      </w:r>
      <w:r>
        <w:rPr>
          <w:rFonts w:ascii="宋体" w:hAnsi="宋体" w:cs="宋体" w:hint="eastAsia"/>
          <w:szCs w:val="22"/>
        </w:rPr>
        <w:t>、天峨县向阳镇向阳中学学生宿舍楼维修、天峨县向阳镇燕来村小学教学综合楼维修、天峨县向阳镇中心校跑道维修、天峨县向阳镇中心校学生宿舍楼维修，具体详见工程量清单及施工图纸。</w:t>
      </w:r>
    </w:p>
    <w:p w:rsidR="00944C6A" w:rsidRDefault="00556699">
      <w:pPr>
        <w:spacing w:line="380" w:lineRule="exact"/>
        <w:ind w:firstLineChars="200" w:firstLine="420"/>
        <w:jc w:val="left"/>
        <w:rPr>
          <w:rFonts w:ascii="宋体" w:hAnsi="宋体" w:cs="宋体"/>
          <w:szCs w:val="21"/>
        </w:rPr>
      </w:pPr>
      <w:r>
        <w:rPr>
          <w:rFonts w:ascii="宋体" w:hAnsi="宋体" w:cs="宋体" w:hint="eastAsia"/>
          <w:szCs w:val="21"/>
        </w:rPr>
        <w:t>合同履约期限：工期：</w:t>
      </w:r>
      <w:r>
        <w:rPr>
          <w:rFonts w:ascii="宋体" w:hAnsi="宋体" w:cs="宋体" w:hint="eastAsia"/>
          <w:szCs w:val="21"/>
        </w:rPr>
        <w:t>50</w:t>
      </w:r>
      <w:r>
        <w:rPr>
          <w:rFonts w:ascii="宋体" w:hAnsi="宋体" w:cs="宋体" w:hint="eastAsia"/>
          <w:szCs w:val="21"/>
        </w:rPr>
        <w:t>日历天</w:t>
      </w:r>
    </w:p>
    <w:p w:rsidR="00944C6A" w:rsidRDefault="00556699">
      <w:pPr>
        <w:spacing w:line="380" w:lineRule="exact"/>
        <w:ind w:firstLineChars="200" w:firstLine="420"/>
        <w:jc w:val="left"/>
        <w:rPr>
          <w:rFonts w:ascii="宋体" w:hAnsi="宋体" w:cs="宋体"/>
          <w:szCs w:val="21"/>
        </w:rPr>
      </w:pPr>
      <w:r>
        <w:rPr>
          <w:rFonts w:ascii="宋体" w:hAnsi="宋体" w:cs="宋体" w:hint="eastAsia"/>
          <w:szCs w:val="21"/>
        </w:rPr>
        <w:t>质量要求：国家施工验收规范合格标准</w:t>
      </w:r>
    </w:p>
    <w:p w:rsidR="00944C6A" w:rsidRDefault="00556699">
      <w:pPr>
        <w:snapToGrid w:val="0"/>
        <w:spacing w:line="380" w:lineRule="exact"/>
        <w:ind w:rightChars="-85" w:right="-178" w:firstLineChars="200" w:firstLine="420"/>
        <w:jc w:val="left"/>
        <w:rPr>
          <w:rFonts w:ascii="宋体" w:hAnsi="宋体" w:cs="宋体"/>
          <w:szCs w:val="21"/>
        </w:rPr>
      </w:pPr>
      <w:r>
        <w:rPr>
          <w:rFonts w:ascii="宋体" w:hAnsi="宋体" w:cs="宋体" w:hint="eastAsia"/>
          <w:szCs w:val="21"/>
        </w:rPr>
        <w:t>本项目不接受联合体。</w:t>
      </w:r>
    </w:p>
    <w:p w:rsidR="00944C6A" w:rsidRDefault="00556699">
      <w:pPr>
        <w:snapToGrid w:val="0"/>
        <w:spacing w:line="380" w:lineRule="exact"/>
        <w:ind w:rightChars="-85" w:right="-178"/>
        <w:jc w:val="left"/>
        <w:rPr>
          <w:rFonts w:ascii="宋体" w:hAnsi="宋体" w:cs="宋体"/>
          <w:b/>
          <w:bCs/>
          <w:kern w:val="0"/>
          <w:szCs w:val="21"/>
        </w:rPr>
      </w:pPr>
      <w:r>
        <w:rPr>
          <w:rFonts w:ascii="宋体" w:hAnsi="宋体" w:cs="宋体" w:hint="eastAsia"/>
          <w:b/>
          <w:bCs/>
          <w:kern w:val="0"/>
          <w:szCs w:val="21"/>
        </w:rPr>
        <w:t>二、申请人的资格要求：</w:t>
      </w:r>
    </w:p>
    <w:p w:rsidR="00944C6A" w:rsidRDefault="00556699">
      <w:pPr>
        <w:snapToGrid w:val="0"/>
        <w:spacing w:line="380" w:lineRule="exact"/>
        <w:ind w:rightChars="-85" w:right="-178" w:firstLineChars="200" w:firstLine="420"/>
        <w:jc w:val="left"/>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满足《中华人民共和国政府采购法》第二十二条规定；</w:t>
      </w:r>
    </w:p>
    <w:p w:rsidR="00944C6A" w:rsidRDefault="00556699">
      <w:pPr>
        <w:snapToGrid w:val="0"/>
        <w:spacing w:line="380" w:lineRule="exact"/>
        <w:ind w:rightChars="-85" w:right="-178" w:firstLineChars="200" w:firstLine="420"/>
        <w:jc w:val="left"/>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落实政府采购政策需满足的资格要求：本项目专门面向中小企业采购；</w:t>
      </w:r>
      <w:r>
        <w:rPr>
          <w:rFonts w:ascii="宋体" w:hAnsi="宋体" w:cs="宋体" w:hint="eastAsia"/>
          <w:kern w:val="0"/>
          <w:szCs w:val="21"/>
        </w:rPr>
        <w:t xml:space="preserve"> </w:t>
      </w:r>
    </w:p>
    <w:p w:rsidR="00944C6A" w:rsidRDefault="00556699">
      <w:pPr>
        <w:snapToGrid w:val="0"/>
        <w:spacing w:line="380" w:lineRule="exact"/>
        <w:ind w:rightChars="-85" w:right="-178" w:firstLineChars="200" w:firstLine="420"/>
        <w:jc w:val="left"/>
        <w:rPr>
          <w:rFonts w:ascii="宋体" w:hAnsi="宋体" w:cs="宋体"/>
          <w:kern w:val="0"/>
          <w:szCs w:val="21"/>
        </w:rPr>
      </w:pPr>
      <w:r>
        <w:rPr>
          <w:rFonts w:ascii="宋体" w:hAnsi="宋体" w:cs="宋体" w:hint="eastAsia"/>
          <w:kern w:val="0"/>
          <w:szCs w:val="21"/>
        </w:rPr>
        <w:t>3.</w:t>
      </w:r>
      <w:r>
        <w:rPr>
          <w:rFonts w:ascii="宋体" w:hAnsi="宋体" w:cs="宋体" w:hint="eastAsia"/>
          <w:kern w:val="0"/>
          <w:szCs w:val="21"/>
        </w:rPr>
        <w:t>本项目的特定资格要求</w:t>
      </w:r>
      <w:r>
        <w:rPr>
          <w:rFonts w:ascii="宋体" w:hAnsi="宋体" w:cs="宋体" w:hint="eastAsia"/>
          <w:kern w:val="0"/>
          <w:szCs w:val="21"/>
        </w:rPr>
        <w:t>：具备建筑工程施工总承包三级（含）以上资质，并在人员、设备、资金等方面具备相应的施工能力。其中供应商拟派项目经理须具备建筑工程专业注册建造师资格，并具备有效的安全生产考核合格证书（</w:t>
      </w:r>
      <w:r>
        <w:rPr>
          <w:rFonts w:ascii="宋体" w:hAnsi="宋体" w:cs="宋体" w:hint="eastAsia"/>
          <w:kern w:val="0"/>
          <w:szCs w:val="21"/>
        </w:rPr>
        <w:t>B</w:t>
      </w:r>
      <w:r>
        <w:rPr>
          <w:rFonts w:ascii="宋体" w:hAnsi="宋体" w:cs="宋体" w:hint="eastAsia"/>
          <w:kern w:val="0"/>
          <w:szCs w:val="21"/>
        </w:rPr>
        <w:t>类）。</w:t>
      </w:r>
    </w:p>
    <w:p w:rsidR="00944C6A" w:rsidRDefault="00556699">
      <w:pPr>
        <w:snapToGrid w:val="0"/>
        <w:spacing w:line="380" w:lineRule="exact"/>
        <w:ind w:rightChars="-85" w:right="-178"/>
        <w:jc w:val="left"/>
        <w:rPr>
          <w:rFonts w:ascii="宋体" w:hAnsi="宋体" w:cs="宋体"/>
          <w:kern w:val="0"/>
          <w:szCs w:val="21"/>
        </w:rPr>
      </w:pPr>
      <w:r>
        <w:rPr>
          <w:rFonts w:ascii="宋体" w:hAnsi="宋体" w:cs="宋体" w:hint="eastAsia"/>
          <w:b/>
          <w:szCs w:val="21"/>
        </w:rPr>
        <w:t>三、获取采购文件：</w:t>
      </w:r>
    </w:p>
    <w:p w:rsidR="00944C6A" w:rsidRDefault="00556699">
      <w:pPr>
        <w:spacing w:line="380" w:lineRule="exact"/>
        <w:ind w:firstLineChars="200" w:firstLine="420"/>
        <w:rPr>
          <w:rFonts w:ascii="宋体" w:hAnsi="宋体" w:cs="宋体"/>
          <w:kern w:val="0"/>
          <w:szCs w:val="21"/>
        </w:rPr>
      </w:pPr>
      <w:r>
        <w:rPr>
          <w:rFonts w:ascii="宋体" w:hAnsi="宋体" w:cs="宋体" w:hint="eastAsia"/>
          <w:kern w:val="0"/>
          <w:szCs w:val="21"/>
        </w:rPr>
        <w:t>时间：</w:t>
      </w:r>
      <w:r>
        <w:rPr>
          <w:rFonts w:ascii="宋体" w:hAnsi="宋体" w:cs="宋体" w:hint="eastAsia"/>
          <w:kern w:val="0"/>
          <w:szCs w:val="21"/>
        </w:rPr>
        <w:t>2026</w:t>
      </w:r>
      <w:r>
        <w:rPr>
          <w:rFonts w:ascii="宋体" w:hAnsi="宋体" w:cs="宋体" w:hint="eastAsia"/>
          <w:kern w:val="0"/>
          <w:szCs w:val="21"/>
        </w:rPr>
        <w:t>年</w:t>
      </w:r>
      <w:r>
        <w:rPr>
          <w:rFonts w:ascii="宋体" w:hAnsi="宋体" w:cs="宋体" w:hint="eastAsia"/>
          <w:kern w:val="0"/>
          <w:szCs w:val="21"/>
        </w:rPr>
        <w:t>6</w:t>
      </w:r>
      <w:r>
        <w:rPr>
          <w:rFonts w:ascii="宋体" w:hAnsi="宋体" w:cs="宋体" w:hint="eastAsia"/>
          <w:kern w:val="0"/>
          <w:szCs w:val="21"/>
        </w:rPr>
        <w:t>月</w:t>
      </w:r>
      <w:r>
        <w:rPr>
          <w:rFonts w:ascii="宋体" w:hAnsi="宋体" w:cs="宋体" w:hint="eastAsia"/>
          <w:kern w:val="0"/>
          <w:szCs w:val="21"/>
        </w:rPr>
        <w:t>12</w:t>
      </w:r>
      <w:r>
        <w:rPr>
          <w:rFonts w:ascii="宋体" w:hAnsi="宋体" w:cs="宋体" w:hint="eastAsia"/>
          <w:kern w:val="0"/>
          <w:szCs w:val="21"/>
        </w:rPr>
        <w:t>日至</w:t>
      </w:r>
      <w:r>
        <w:rPr>
          <w:rFonts w:ascii="宋体" w:hAnsi="宋体" w:cs="宋体" w:hint="eastAsia"/>
          <w:kern w:val="0"/>
          <w:szCs w:val="21"/>
        </w:rPr>
        <w:t>2026</w:t>
      </w:r>
      <w:r>
        <w:rPr>
          <w:rFonts w:ascii="宋体" w:hAnsi="宋体" w:cs="宋体" w:hint="eastAsia"/>
          <w:kern w:val="0"/>
          <w:szCs w:val="21"/>
        </w:rPr>
        <w:t>年</w:t>
      </w:r>
      <w:r>
        <w:rPr>
          <w:rFonts w:ascii="宋体" w:hAnsi="宋体" w:cs="宋体" w:hint="eastAsia"/>
          <w:kern w:val="0"/>
          <w:szCs w:val="21"/>
        </w:rPr>
        <w:t>6</w:t>
      </w:r>
      <w:r>
        <w:rPr>
          <w:rFonts w:ascii="宋体" w:hAnsi="宋体" w:cs="宋体" w:hint="eastAsia"/>
          <w:kern w:val="0"/>
          <w:szCs w:val="21"/>
        </w:rPr>
        <w:t>月</w:t>
      </w:r>
      <w:r>
        <w:rPr>
          <w:rFonts w:ascii="宋体" w:hAnsi="宋体" w:cs="宋体" w:hint="eastAsia"/>
          <w:kern w:val="0"/>
          <w:szCs w:val="21"/>
        </w:rPr>
        <w:t>23</w:t>
      </w:r>
      <w:r>
        <w:rPr>
          <w:rFonts w:ascii="宋体" w:hAnsi="宋体" w:cs="宋体" w:hint="eastAsia"/>
          <w:kern w:val="0"/>
          <w:szCs w:val="21"/>
        </w:rPr>
        <w:t>日，每天上午</w:t>
      </w:r>
      <w:r>
        <w:rPr>
          <w:rFonts w:ascii="宋体" w:hAnsi="宋体" w:cs="宋体" w:hint="eastAsia"/>
          <w:kern w:val="0"/>
          <w:szCs w:val="21"/>
        </w:rPr>
        <w:t>00:00</w:t>
      </w:r>
      <w:r>
        <w:rPr>
          <w:rFonts w:ascii="宋体" w:hAnsi="宋体" w:cs="宋体" w:hint="eastAsia"/>
          <w:kern w:val="0"/>
          <w:szCs w:val="21"/>
        </w:rPr>
        <w:t>至</w:t>
      </w:r>
      <w:r>
        <w:rPr>
          <w:rFonts w:ascii="宋体" w:hAnsi="宋体" w:cs="宋体" w:hint="eastAsia"/>
          <w:kern w:val="0"/>
          <w:szCs w:val="21"/>
        </w:rPr>
        <w:t>12:00</w:t>
      </w:r>
      <w:r>
        <w:rPr>
          <w:rFonts w:ascii="宋体" w:hAnsi="宋体" w:cs="宋体" w:hint="eastAsia"/>
          <w:kern w:val="0"/>
          <w:szCs w:val="21"/>
        </w:rPr>
        <w:t>，下午</w:t>
      </w:r>
      <w:r>
        <w:rPr>
          <w:rFonts w:ascii="宋体" w:hAnsi="宋体" w:cs="宋体" w:hint="eastAsia"/>
          <w:kern w:val="0"/>
          <w:szCs w:val="21"/>
        </w:rPr>
        <w:t>12:00</w:t>
      </w:r>
      <w:r>
        <w:rPr>
          <w:rFonts w:ascii="宋体" w:hAnsi="宋体" w:cs="宋体" w:hint="eastAsia"/>
          <w:kern w:val="0"/>
          <w:szCs w:val="21"/>
        </w:rPr>
        <w:t>至</w:t>
      </w:r>
      <w:r>
        <w:rPr>
          <w:rFonts w:ascii="宋体" w:hAnsi="宋体" w:cs="宋体" w:hint="eastAsia"/>
          <w:kern w:val="0"/>
          <w:szCs w:val="21"/>
        </w:rPr>
        <w:t>23:59</w:t>
      </w:r>
      <w:r>
        <w:rPr>
          <w:rFonts w:ascii="宋体" w:hAnsi="宋体" w:cs="宋体" w:hint="eastAsia"/>
          <w:kern w:val="0"/>
          <w:szCs w:val="21"/>
        </w:rPr>
        <w:t>（北京时间，法定节假日除外）</w:t>
      </w:r>
    </w:p>
    <w:p w:rsidR="00944C6A" w:rsidRDefault="00556699">
      <w:pPr>
        <w:spacing w:line="380" w:lineRule="exact"/>
        <w:ind w:firstLineChars="200" w:firstLine="420"/>
        <w:rPr>
          <w:rFonts w:ascii="宋体" w:hAnsi="宋体" w:cs="宋体"/>
          <w:kern w:val="0"/>
          <w:szCs w:val="21"/>
        </w:rPr>
      </w:pPr>
      <w:r>
        <w:rPr>
          <w:rFonts w:ascii="宋体" w:hAnsi="宋体" w:cs="宋体" w:hint="eastAsia"/>
          <w:kern w:val="0"/>
          <w:szCs w:val="21"/>
        </w:rPr>
        <w:t>地点（网址）：广西政府采购云平台（</w:t>
      </w:r>
      <w:r>
        <w:rPr>
          <w:rFonts w:ascii="宋体" w:hAnsi="宋体" w:cs="宋体" w:hint="eastAsia"/>
          <w:kern w:val="0"/>
          <w:szCs w:val="21"/>
        </w:rPr>
        <w:t>https://www.gcy.zfcg.gxzf.gov.cn/</w:t>
      </w:r>
      <w:r>
        <w:rPr>
          <w:rFonts w:ascii="宋体" w:hAnsi="宋体" w:cs="宋体" w:hint="eastAsia"/>
          <w:kern w:val="0"/>
          <w:szCs w:val="21"/>
        </w:rPr>
        <w:t>）</w:t>
      </w:r>
    </w:p>
    <w:p w:rsidR="00944C6A" w:rsidRDefault="00556699">
      <w:pPr>
        <w:spacing w:line="380" w:lineRule="exact"/>
        <w:ind w:firstLineChars="200" w:firstLine="420"/>
        <w:rPr>
          <w:rFonts w:ascii="宋体" w:hAnsi="宋体" w:cs="宋体"/>
          <w:kern w:val="0"/>
          <w:szCs w:val="21"/>
        </w:rPr>
      </w:pPr>
      <w:r>
        <w:rPr>
          <w:rFonts w:ascii="宋体" w:hAnsi="宋体" w:cs="宋体" w:hint="eastAsia"/>
          <w:kern w:val="0"/>
          <w:szCs w:val="21"/>
        </w:rPr>
        <w:t>方式：供应商登录广西政府采购云平台</w:t>
      </w:r>
      <w:r>
        <w:rPr>
          <w:rFonts w:ascii="宋体" w:hAnsi="宋体" w:cs="宋体" w:hint="eastAsia"/>
          <w:kern w:val="0"/>
          <w:szCs w:val="21"/>
        </w:rPr>
        <w:t>https://www.g</w:t>
      </w:r>
      <w:r>
        <w:rPr>
          <w:rFonts w:ascii="宋体" w:hAnsi="宋体" w:cs="宋体" w:hint="eastAsia"/>
          <w:kern w:val="0"/>
          <w:szCs w:val="21"/>
        </w:rPr>
        <w:t>cy.zfcg.gxzf.gov.cn/</w:t>
      </w:r>
      <w:r>
        <w:rPr>
          <w:rFonts w:ascii="宋体" w:hAnsi="宋体" w:cs="宋体" w:hint="eastAsia"/>
          <w:kern w:val="0"/>
          <w:szCs w:val="21"/>
        </w:rPr>
        <w:t>在线申请获取采购文件（进入“项目采购”应用，在获取采购文件菜单中选择项目，申请获取采购文件）</w:t>
      </w:r>
    </w:p>
    <w:p w:rsidR="00944C6A" w:rsidRDefault="00556699">
      <w:pPr>
        <w:spacing w:line="380" w:lineRule="exact"/>
        <w:ind w:firstLineChars="200" w:firstLine="420"/>
        <w:rPr>
          <w:rFonts w:ascii="宋体" w:hAnsi="宋体" w:cs="宋体"/>
          <w:kern w:val="0"/>
          <w:szCs w:val="21"/>
        </w:rPr>
      </w:pPr>
      <w:r>
        <w:rPr>
          <w:rFonts w:ascii="宋体" w:hAnsi="宋体" w:cs="宋体" w:hint="eastAsia"/>
          <w:kern w:val="0"/>
          <w:szCs w:val="21"/>
        </w:rPr>
        <w:t>售价：</w:t>
      </w:r>
      <w:r>
        <w:rPr>
          <w:rFonts w:ascii="宋体" w:hAnsi="宋体" w:cs="宋体" w:hint="eastAsia"/>
          <w:kern w:val="0"/>
          <w:szCs w:val="21"/>
        </w:rPr>
        <w:t>0</w:t>
      </w:r>
      <w:r>
        <w:rPr>
          <w:rFonts w:ascii="宋体" w:hAnsi="宋体" w:cs="宋体" w:hint="eastAsia"/>
          <w:kern w:val="0"/>
          <w:szCs w:val="21"/>
        </w:rPr>
        <w:t>元</w:t>
      </w:r>
    </w:p>
    <w:p w:rsidR="00944C6A" w:rsidRDefault="00556699">
      <w:pPr>
        <w:spacing w:line="380" w:lineRule="exact"/>
        <w:rPr>
          <w:rFonts w:ascii="宋体" w:hAnsi="宋体" w:cs="宋体"/>
          <w:b/>
          <w:szCs w:val="21"/>
        </w:rPr>
      </w:pPr>
      <w:r>
        <w:rPr>
          <w:rFonts w:ascii="宋体" w:hAnsi="宋体" w:cs="宋体" w:hint="eastAsia"/>
          <w:b/>
          <w:szCs w:val="21"/>
        </w:rPr>
        <w:t>四、响应文件提交：</w:t>
      </w:r>
    </w:p>
    <w:p w:rsidR="00944C6A" w:rsidRDefault="00556699">
      <w:pPr>
        <w:snapToGrid w:val="0"/>
        <w:spacing w:line="380" w:lineRule="exact"/>
        <w:ind w:rightChars="-85" w:right="-178" w:firstLineChars="200" w:firstLine="420"/>
        <w:jc w:val="left"/>
        <w:rPr>
          <w:rFonts w:ascii="宋体" w:hAnsi="宋体" w:cs="宋体"/>
          <w:szCs w:val="22"/>
        </w:rPr>
      </w:pPr>
      <w:r>
        <w:rPr>
          <w:rFonts w:ascii="宋体" w:hAnsi="宋体" w:cs="宋体" w:hint="eastAsia"/>
          <w:szCs w:val="22"/>
        </w:rPr>
        <w:t>截止时间：</w:t>
      </w:r>
      <w:r>
        <w:rPr>
          <w:rFonts w:ascii="宋体" w:hAnsi="宋体" w:cs="宋体" w:hint="eastAsia"/>
          <w:szCs w:val="21"/>
        </w:rPr>
        <w:t>2026</w:t>
      </w:r>
      <w:r>
        <w:rPr>
          <w:rFonts w:ascii="宋体" w:hAnsi="宋体" w:cs="宋体" w:hint="eastAsia"/>
          <w:szCs w:val="21"/>
        </w:rPr>
        <w:t>年</w:t>
      </w:r>
      <w:r>
        <w:rPr>
          <w:rFonts w:ascii="宋体" w:hAnsi="宋体" w:cs="宋体" w:hint="eastAsia"/>
          <w:szCs w:val="21"/>
        </w:rPr>
        <w:t>6</w:t>
      </w:r>
      <w:r>
        <w:rPr>
          <w:rFonts w:ascii="宋体" w:hAnsi="宋体" w:cs="宋体" w:hint="eastAsia"/>
          <w:szCs w:val="21"/>
        </w:rPr>
        <w:t>月</w:t>
      </w:r>
      <w:r>
        <w:rPr>
          <w:rFonts w:ascii="宋体" w:hAnsi="宋体" w:cs="宋体" w:hint="eastAsia"/>
          <w:szCs w:val="21"/>
        </w:rPr>
        <w:t>24</w:t>
      </w:r>
      <w:r>
        <w:rPr>
          <w:rFonts w:ascii="宋体" w:hAnsi="宋体" w:cs="宋体" w:hint="eastAsia"/>
          <w:szCs w:val="21"/>
        </w:rPr>
        <w:t>日</w:t>
      </w:r>
      <w:r>
        <w:rPr>
          <w:rFonts w:ascii="宋体" w:hAnsi="宋体" w:cs="宋体" w:hint="eastAsia"/>
          <w:szCs w:val="21"/>
        </w:rPr>
        <w:t>10</w:t>
      </w:r>
      <w:r>
        <w:rPr>
          <w:rFonts w:ascii="宋体" w:hAnsi="宋体" w:cs="宋体" w:hint="eastAsia"/>
          <w:szCs w:val="21"/>
        </w:rPr>
        <w:t>时</w:t>
      </w:r>
      <w:r>
        <w:rPr>
          <w:rFonts w:ascii="宋体" w:hAnsi="宋体" w:cs="宋体" w:hint="eastAsia"/>
          <w:szCs w:val="21"/>
        </w:rPr>
        <w:t>00</w:t>
      </w:r>
      <w:r>
        <w:rPr>
          <w:rFonts w:ascii="宋体" w:hAnsi="宋体" w:cs="宋体" w:hint="eastAsia"/>
          <w:szCs w:val="21"/>
        </w:rPr>
        <w:t>分</w:t>
      </w:r>
      <w:r>
        <w:rPr>
          <w:rFonts w:ascii="宋体" w:hAnsi="宋体" w:cs="宋体" w:hint="eastAsia"/>
          <w:szCs w:val="22"/>
        </w:rPr>
        <w:t>（北京时间）</w:t>
      </w:r>
    </w:p>
    <w:p w:rsidR="00944C6A" w:rsidRDefault="00556699">
      <w:pPr>
        <w:snapToGrid w:val="0"/>
        <w:spacing w:line="380" w:lineRule="exact"/>
        <w:ind w:rightChars="-85" w:right="-178" w:firstLineChars="200" w:firstLine="420"/>
        <w:jc w:val="left"/>
        <w:rPr>
          <w:rFonts w:ascii="宋体" w:hAnsi="宋体" w:cs="宋体"/>
          <w:szCs w:val="22"/>
        </w:rPr>
      </w:pPr>
      <w:r>
        <w:rPr>
          <w:rFonts w:ascii="宋体" w:hAnsi="宋体" w:cs="宋体" w:hint="eastAsia"/>
          <w:szCs w:val="22"/>
        </w:rPr>
        <w:t>地点（网址）：请登录广西政府采购云平台投标客户端投标</w:t>
      </w:r>
    </w:p>
    <w:p w:rsidR="00944C6A" w:rsidRDefault="00556699">
      <w:pPr>
        <w:snapToGrid w:val="0"/>
        <w:spacing w:line="380" w:lineRule="exact"/>
        <w:ind w:rightChars="-85" w:right="-178"/>
        <w:jc w:val="left"/>
        <w:rPr>
          <w:rFonts w:ascii="宋体" w:hAnsi="宋体" w:cs="宋体"/>
          <w:b/>
          <w:kern w:val="0"/>
          <w:szCs w:val="21"/>
        </w:rPr>
      </w:pPr>
      <w:r>
        <w:rPr>
          <w:rFonts w:ascii="宋体" w:hAnsi="宋体" w:cs="宋体" w:hint="eastAsia"/>
          <w:b/>
          <w:kern w:val="0"/>
          <w:szCs w:val="21"/>
        </w:rPr>
        <w:t>五、开启：</w:t>
      </w:r>
    </w:p>
    <w:p w:rsidR="00944C6A" w:rsidRDefault="00556699">
      <w:pPr>
        <w:spacing w:line="360" w:lineRule="exact"/>
        <w:ind w:firstLineChars="200" w:firstLine="420"/>
        <w:rPr>
          <w:rFonts w:ascii="宋体" w:hAnsi="宋体" w:cs="宋体"/>
          <w:szCs w:val="22"/>
        </w:rPr>
      </w:pPr>
      <w:r>
        <w:rPr>
          <w:rFonts w:ascii="宋体" w:hAnsi="宋体" w:cs="宋体" w:hint="eastAsia"/>
          <w:szCs w:val="22"/>
        </w:rPr>
        <w:t>开启时间：</w:t>
      </w:r>
      <w:r>
        <w:rPr>
          <w:rFonts w:ascii="宋体" w:hAnsi="宋体" w:cs="宋体" w:hint="eastAsia"/>
          <w:szCs w:val="21"/>
        </w:rPr>
        <w:t>2026</w:t>
      </w:r>
      <w:r>
        <w:rPr>
          <w:rFonts w:ascii="宋体" w:hAnsi="宋体" w:cs="宋体" w:hint="eastAsia"/>
          <w:szCs w:val="21"/>
        </w:rPr>
        <w:t>年</w:t>
      </w:r>
      <w:r>
        <w:rPr>
          <w:rFonts w:ascii="宋体" w:hAnsi="宋体" w:cs="宋体" w:hint="eastAsia"/>
          <w:szCs w:val="21"/>
        </w:rPr>
        <w:t>6</w:t>
      </w:r>
      <w:r>
        <w:rPr>
          <w:rFonts w:ascii="宋体" w:hAnsi="宋体" w:cs="宋体" w:hint="eastAsia"/>
          <w:szCs w:val="21"/>
        </w:rPr>
        <w:t>月</w:t>
      </w:r>
      <w:r>
        <w:rPr>
          <w:rFonts w:ascii="宋体" w:hAnsi="宋体" w:cs="宋体" w:hint="eastAsia"/>
          <w:szCs w:val="21"/>
        </w:rPr>
        <w:t>24</w:t>
      </w:r>
      <w:r>
        <w:rPr>
          <w:rFonts w:ascii="宋体" w:hAnsi="宋体" w:cs="宋体" w:hint="eastAsia"/>
          <w:szCs w:val="21"/>
        </w:rPr>
        <w:t>日</w:t>
      </w:r>
      <w:r>
        <w:rPr>
          <w:rFonts w:ascii="宋体" w:hAnsi="宋体" w:cs="宋体" w:hint="eastAsia"/>
          <w:szCs w:val="21"/>
        </w:rPr>
        <w:t>10</w:t>
      </w:r>
      <w:r>
        <w:rPr>
          <w:rFonts w:ascii="宋体" w:hAnsi="宋体" w:cs="宋体" w:hint="eastAsia"/>
          <w:szCs w:val="21"/>
        </w:rPr>
        <w:t>时</w:t>
      </w:r>
      <w:r>
        <w:rPr>
          <w:rFonts w:ascii="宋体" w:hAnsi="宋体" w:cs="宋体" w:hint="eastAsia"/>
          <w:szCs w:val="21"/>
        </w:rPr>
        <w:t>00</w:t>
      </w:r>
      <w:r>
        <w:rPr>
          <w:rFonts w:ascii="宋体" w:hAnsi="宋体" w:cs="宋体" w:hint="eastAsia"/>
          <w:szCs w:val="21"/>
        </w:rPr>
        <w:t>分</w:t>
      </w:r>
      <w:r>
        <w:rPr>
          <w:rFonts w:ascii="宋体" w:hAnsi="宋体" w:cs="宋体" w:hint="eastAsia"/>
          <w:szCs w:val="22"/>
        </w:rPr>
        <w:t>（北京时间）</w:t>
      </w:r>
    </w:p>
    <w:p w:rsidR="00944C6A" w:rsidRDefault="00556699">
      <w:pPr>
        <w:spacing w:line="360" w:lineRule="exact"/>
        <w:ind w:firstLineChars="200" w:firstLine="420"/>
        <w:rPr>
          <w:rFonts w:ascii="宋体" w:hAnsi="宋体" w:cs="宋体"/>
          <w:szCs w:val="22"/>
        </w:rPr>
      </w:pPr>
      <w:r>
        <w:rPr>
          <w:rFonts w:ascii="宋体" w:hAnsi="宋体" w:cs="宋体" w:hint="eastAsia"/>
          <w:szCs w:val="22"/>
        </w:rPr>
        <w:t>地点：政府采购云平台</w:t>
      </w:r>
    </w:p>
    <w:p w:rsidR="00944C6A" w:rsidRDefault="00556699">
      <w:pPr>
        <w:snapToGrid w:val="0"/>
        <w:spacing w:line="380" w:lineRule="exact"/>
        <w:ind w:rightChars="-85" w:right="-178"/>
        <w:jc w:val="left"/>
        <w:rPr>
          <w:rFonts w:ascii="宋体" w:hAnsi="宋体" w:cs="宋体"/>
          <w:b/>
          <w:szCs w:val="21"/>
        </w:rPr>
      </w:pPr>
      <w:r>
        <w:rPr>
          <w:rFonts w:ascii="宋体" w:hAnsi="宋体" w:cs="宋体" w:hint="eastAsia"/>
          <w:b/>
          <w:szCs w:val="21"/>
        </w:rPr>
        <w:t>六、公告期限：</w:t>
      </w:r>
    </w:p>
    <w:p w:rsidR="00944C6A" w:rsidRDefault="00556699">
      <w:pPr>
        <w:snapToGrid w:val="0"/>
        <w:spacing w:line="380" w:lineRule="exact"/>
        <w:ind w:left="105" w:rightChars="-85" w:right="-178" w:firstLineChars="150" w:firstLine="315"/>
        <w:jc w:val="left"/>
        <w:rPr>
          <w:rFonts w:ascii="宋体" w:hAnsi="宋体" w:cs="宋体"/>
          <w:szCs w:val="21"/>
        </w:rPr>
      </w:pPr>
      <w:r>
        <w:rPr>
          <w:rFonts w:ascii="宋体" w:hAnsi="宋体" w:cs="宋体" w:hint="eastAsia"/>
          <w:szCs w:val="21"/>
        </w:rPr>
        <w:t>自本公告发布之日起</w:t>
      </w:r>
      <w:r>
        <w:rPr>
          <w:rFonts w:ascii="宋体" w:hAnsi="宋体" w:cs="宋体" w:hint="eastAsia"/>
          <w:szCs w:val="21"/>
        </w:rPr>
        <w:t>5</w:t>
      </w:r>
      <w:r>
        <w:rPr>
          <w:rFonts w:ascii="宋体" w:hAnsi="宋体" w:cs="宋体" w:hint="eastAsia"/>
          <w:szCs w:val="21"/>
        </w:rPr>
        <w:t>个工作日（磋商文件发出之日起至供应商提交首次响应文件截止之日止不得少于</w:t>
      </w:r>
      <w:r>
        <w:rPr>
          <w:rFonts w:ascii="宋体" w:hAnsi="宋体" w:cs="宋体" w:hint="eastAsia"/>
          <w:szCs w:val="21"/>
        </w:rPr>
        <w:t>10</w:t>
      </w:r>
      <w:r>
        <w:rPr>
          <w:rFonts w:ascii="宋体" w:hAnsi="宋体" w:cs="宋体" w:hint="eastAsia"/>
          <w:szCs w:val="21"/>
        </w:rPr>
        <w:t>日）</w:t>
      </w:r>
      <w:r>
        <w:rPr>
          <w:rFonts w:ascii="宋体" w:hAnsi="宋体" w:cs="宋体" w:hint="eastAsia"/>
          <w:kern w:val="0"/>
          <w:szCs w:val="21"/>
        </w:rPr>
        <w:t>。</w:t>
      </w:r>
    </w:p>
    <w:p w:rsidR="00944C6A" w:rsidRDefault="00556699">
      <w:pPr>
        <w:spacing w:line="380" w:lineRule="exact"/>
        <w:rPr>
          <w:rFonts w:ascii="宋体" w:hAnsi="宋体" w:cs="宋体"/>
          <w:b/>
          <w:szCs w:val="21"/>
        </w:rPr>
      </w:pPr>
      <w:r>
        <w:rPr>
          <w:rFonts w:ascii="宋体" w:hAnsi="宋体" w:cs="宋体" w:hint="eastAsia"/>
          <w:b/>
          <w:szCs w:val="21"/>
        </w:rPr>
        <w:t>七、其他补充事宜：</w:t>
      </w:r>
    </w:p>
    <w:p w:rsidR="00944C6A" w:rsidRDefault="00556699">
      <w:pPr>
        <w:spacing w:line="380" w:lineRule="exact"/>
        <w:ind w:firstLineChars="250" w:firstLine="525"/>
        <w:rPr>
          <w:rFonts w:ascii="宋体" w:hAnsi="宋体" w:cs="宋体"/>
          <w:bCs/>
          <w:szCs w:val="21"/>
        </w:rPr>
      </w:pPr>
      <w:r>
        <w:rPr>
          <w:rFonts w:ascii="宋体" w:hAnsi="宋体" w:cs="宋体" w:hint="eastAsia"/>
          <w:bCs/>
          <w:szCs w:val="21"/>
        </w:rPr>
        <w:t>1.</w:t>
      </w:r>
      <w:r>
        <w:rPr>
          <w:rFonts w:ascii="宋体" w:hAnsi="宋体" w:cs="宋体" w:hint="eastAsia"/>
          <w:bCs/>
          <w:szCs w:val="21"/>
        </w:rPr>
        <w:t>落实政府采购政策需满足的资格要求：</w:t>
      </w:r>
      <w:r>
        <w:rPr>
          <w:rFonts w:ascii="宋体" w:hAnsi="宋体" w:cs="宋体" w:hint="eastAsia"/>
          <w:bCs/>
          <w:szCs w:val="21"/>
        </w:rPr>
        <w:t xml:space="preserve"> </w:t>
      </w:r>
    </w:p>
    <w:p w:rsidR="00944C6A" w:rsidRDefault="00556699">
      <w:pPr>
        <w:spacing w:line="380" w:lineRule="exact"/>
        <w:ind w:firstLineChars="250" w:firstLine="525"/>
        <w:rPr>
          <w:rFonts w:ascii="宋体" w:hAnsi="宋体" w:cs="宋体"/>
          <w:bCs/>
          <w:szCs w:val="21"/>
        </w:rPr>
      </w:pPr>
      <w:r>
        <w:rPr>
          <w:rFonts w:ascii="宋体" w:hAnsi="宋体" w:cs="宋体" w:hint="eastAsia"/>
          <w:bCs/>
          <w:szCs w:val="21"/>
        </w:rPr>
        <w:t>①政府采购促进中小企业发展；</w:t>
      </w:r>
    </w:p>
    <w:p w:rsidR="00944C6A" w:rsidRDefault="00556699">
      <w:pPr>
        <w:spacing w:line="380" w:lineRule="exact"/>
        <w:ind w:firstLineChars="250" w:firstLine="525"/>
        <w:rPr>
          <w:rFonts w:ascii="宋体" w:hAnsi="宋体" w:cs="宋体"/>
          <w:bCs/>
          <w:szCs w:val="21"/>
        </w:rPr>
      </w:pPr>
      <w:r>
        <w:rPr>
          <w:rFonts w:ascii="宋体" w:hAnsi="宋体" w:cs="宋体" w:hint="eastAsia"/>
          <w:bCs/>
          <w:szCs w:val="21"/>
        </w:rPr>
        <w:t>②政府采购支持采用本国产品的政策；</w:t>
      </w:r>
    </w:p>
    <w:p w:rsidR="00944C6A" w:rsidRDefault="00556699">
      <w:pPr>
        <w:spacing w:line="380" w:lineRule="exact"/>
        <w:ind w:firstLineChars="250" w:firstLine="525"/>
        <w:rPr>
          <w:rFonts w:ascii="宋体" w:hAnsi="宋体" w:cs="宋体"/>
          <w:bCs/>
          <w:szCs w:val="21"/>
        </w:rPr>
      </w:pPr>
      <w:r>
        <w:rPr>
          <w:rFonts w:ascii="宋体" w:hAnsi="宋体" w:cs="宋体" w:hint="eastAsia"/>
          <w:bCs/>
          <w:szCs w:val="21"/>
        </w:rPr>
        <w:t>③强制采购、优先采购环境标志产品、节能产品；</w:t>
      </w:r>
    </w:p>
    <w:p w:rsidR="00944C6A" w:rsidRDefault="00556699">
      <w:pPr>
        <w:spacing w:line="380" w:lineRule="exact"/>
        <w:ind w:firstLineChars="250" w:firstLine="525"/>
        <w:rPr>
          <w:rFonts w:ascii="宋体" w:hAnsi="宋体" w:cs="宋体"/>
          <w:bCs/>
          <w:szCs w:val="21"/>
        </w:rPr>
      </w:pPr>
      <w:r>
        <w:rPr>
          <w:rFonts w:ascii="宋体" w:hAnsi="宋体" w:cs="宋体" w:hint="eastAsia"/>
          <w:bCs/>
          <w:szCs w:val="21"/>
        </w:rPr>
        <w:t>④根据财政部、司法部关于政府采购支持监狱企业发展有关问题的通知（财库</w:t>
      </w:r>
      <w:r>
        <w:rPr>
          <w:rFonts w:ascii="宋体" w:hAnsi="宋体" w:cs="宋体" w:hint="eastAsia"/>
          <w:bCs/>
          <w:szCs w:val="21"/>
        </w:rPr>
        <w:t>[2014]68</w:t>
      </w:r>
      <w:r>
        <w:rPr>
          <w:rFonts w:ascii="宋体" w:hAnsi="宋体" w:cs="宋体" w:hint="eastAsia"/>
          <w:bCs/>
          <w:szCs w:val="21"/>
        </w:rPr>
        <w:t>号），监狱企业视同小型、微型企业，享受小型、微型企业评审中价格扣除的政府采购政策。</w:t>
      </w:r>
    </w:p>
    <w:p w:rsidR="00944C6A" w:rsidRDefault="00556699">
      <w:pPr>
        <w:spacing w:line="380" w:lineRule="exact"/>
        <w:ind w:firstLineChars="250" w:firstLine="525"/>
        <w:rPr>
          <w:rFonts w:ascii="宋体" w:hAnsi="宋体" w:cs="宋体"/>
          <w:szCs w:val="21"/>
        </w:rPr>
      </w:pPr>
      <w:r>
        <w:rPr>
          <w:rFonts w:ascii="宋体" w:hAnsi="宋体" w:cs="宋体" w:hint="eastAsia"/>
          <w:szCs w:val="21"/>
        </w:rPr>
        <w:t>2.</w:t>
      </w:r>
      <w:r>
        <w:rPr>
          <w:rFonts w:ascii="宋体" w:hAnsi="宋体" w:cs="宋体" w:hint="eastAsia"/>
          <w:szCs w:val="21"/>
        </w:rPr>
        <w:t>发布公告媒体：</w:t>
      </w:r>
    </w:p>
    <w:p w:rsidR="00944C6A" w:rsidRDefault="00556699">
      <w:pPr>
        <w:spacing w:line="380" w:lineRule="exact"/>
        <w:ind w:firstLineChars="250" w:firstLine="525"/>
        <w:rPr>
          <w:rFonts w:ascii="宋体" w:hAnsi="宋体" w:cs="宋体"/>
          <w:szCs w:val="21"/>
        </w:rPr>
      </w:pPr>
      <w:r>
        <w:rPr>
          <w:rFonts w:ascii="宋体" w:hAnsi="宋体" w:cs="宋体" w:hint="eastAsia"/>
          <w:szCs w:val="21"/>
        </w:rPr>
        <w:t>中国政府采购网（</w:t>
      </w:r>
      <w:r>
        <w:rPr>
          <w:rFonts w:ascii="宋体" w:hAnsi="宋体" w:cs="宋体" w:hint="eastAsia"/>
          <w:szCs w:val="21"/>
        </w:rPr>
        <w:t>http://www.ccgp.gov.cn</w:t>
      </w:r>
      <w:r>
        <w:rPr>
          <w:rFonts w:ascii="宋体" w:hAnsi="宋体" w:cs="宋体" w:hint="eastAsia"/>
          <w:szCs w:val="21"/>
        </w:rPr>
        <w:t>）</w:t>
      </w:r>
    </w:p>
    <w:p w:rsidR="00944C6A" w:rsidRDefault="00556699">
      <w:pPr>
        <w:spacing w:line="380" w:lineRule="exact"/>
        <w:ind w:firstLineChars="250" w:firstLine="525"/>
        <w:rPr>
          <w:rFonts w:ascii="宋体" w:hAnsi="宋体" w:cs="宋体"/>
          <w:szCs w:val="21"/>
        </w:rPr>
      </w:pPr>
      <w:r>
        <w:rPr>
          <w:rFonts w:ascii="宋体" w:hAnsi="宋体" w:cs="宋体" w:hint="eastAsia"/>
          <w:szCs w:val="21"/>
        </w:rPr>
        <w:t>广西壮族自治区政府采购网（</w:t>
      </w:r>
      <w:r>
        <w:rPr>
          <w:rFonts w:ascii="宋体" w:hAnsi="宋体" w:cs="宋体" w:hint="eastAsia"/>
          <w:szCs w:val="21"/>
        </w:rPr>
        <w:t>http://www.ccgp-guangxi.gov.cn/</w:t>
      </w:r>
      <w:r>
        <w:rPr>
          <w:rFonts w:ascii="宋体" w:hAnsi="宋体" w:cs="宋体" w:hint="eastAsia"/>
          <w:szCs w:val="21"/>
        </w:rPr>
        <w:t>）</w:t>
      </w:r>
    </w:p>
    <w:p w:rsidR="00944C6A" w:rsidRDefault="00556699">
      <w:pPr>
        <w:spacing w:line="380" w:lineRule="exact"/>
        <w:ind w:firstLineChars="250" w:firstLine="525"/>
        <w:rPr>
          <w:rFonts w:ascii="宋体" w:hAnsi="宋体" w:cs="宋体"/>
          <w:szCs w:val="21"/>
        </w:rPr>
      </w:pPr>
      <w:r>
        <w:rPr>
          <w:rFonts w:ascii="宋体" w:hAnsi="宋体" w:cs="宋体" w:hint="eastAsia"/>
          <w:szCs w:val="21"/>
        </w:rPr>
        <w:t>全国公共资源交易平台（广西•河池）（</w:t>
      </w:r>
      <w:hyperlink r:id="rId9" w:history="1">
        <w:r>
          <w:rPr>
            <w:rStyle w:val="afd"/>
            <w:rFonts w:ascii="宋体" w:hAnsi="宋体" w:cs="宋体" w:hint="eastAsia"/>
            <w:color w:val="auto"/>
            <w:szCs w:val="21"/>
          </w:rPr>
          <w:t>http://ggzy.jgswj.gxzf.gov.cn/hcggzy/</w:t>
        </w:r>
      </w:hyperlink>
      <w:r>
        <w:rPr>
          <w:rFonts w:ascii="宋体" w:hAnsi="宋体" w:cs="宋体" w:hint="eastAsia"/>
          <w:szCs w:val="21"/>
        </w:rPr>
        <w:t>）</w:t>
      </w:r>
    </w:p>
    <w:p w:rsidR="00944C6A" w:rsidRDefault="00556699">
      <w:pPr>
        <w:spacing w:line="380" w:lineRule="exact"/>
        <w:ind w:firstLineChars="250" w:firstLine="525"/>
        <w:rPr>
          <w:rFonts w:ascii="宋体" w:hAnsi="宋体" w:cs="宋体"/>
          <w:szCs w:val="21"/>
        </w:rPr>
      </w:pPr>
      <w:r>
        <w:rPr>
          <w:rFonts w:ascii="宋体" w:hAnsi="宋体" w:cs="宋体" w:hint="eastAsia"/>
          <w:szCs w:val="21"/>
        </w:rPr>
        <w:t>天峨县人民政府网</w:t>
      </w:r>
      <w:r>
        <w:rPr>
          <w:rFonts w:ascii="宋体" w:hAnsi="宋体" w:cs="宋体" w:hint="eastAsia"/>
          <w:szCs w:val="21"/>
        </w:rPr>
        <w:t>(http://www.tiane.gov.cn/)</w:t>
      </w:r>
    </w:p>
    <w:p w:rsidR="00944C6A" w:rsidRDefault="00556699">
      <w:pPr>
        <w:spacing w:line="380" w:lineRule="exact"/>
        <w:ind w:firstLineChars="250" w:firstLine="525"/>
        <w:rPr>
          <w:rFonts w:ascii="宋体" w:hAnsi="宋体" w:cs="宋体"/>
          <w:szCs w:val="21"/>
        </w:rPr>
      </w:pPr>
      <w:r>
        <w:rPr>
          <w:rFonts w:ascii="宋体" w:hAnsi="宋体" w:cs="宋体" w:hint="eastAsia"/>
          <w:szCs w:val="21"/>
        </w:rPr>
        <w:t>3.</w:t>
      </w:r>
      <w:r>
        <w:rPr>
          <w:rFonts w:ascii="宋体" w:hAnsi="宋体" w:cs="宋体" w:hint="eastAsia"/>
          <w:szCs w:val="21"/>
        </w:rPr>
        <w:t>交易服务机构：</w:t>
      </w:r>
    </w:p>
    <w:p w:rsidR="00944C6A" w:rsidRDefault="00556699">
      <w:pPr>
        <w:spacing w:line="380" w:lineRule="exact"/>
        <w:ind w:firstLineChars="250" w:firstLine="525"/>
        <w:rPr>
          <w:rFonts w:ascii="宋体" w:hAnsi="宋体" w:cs="宋体"/>
          <w:szCs w:val="21"/>
        </w:rPr>
      </w:pPr>
      <w:r>
        <w:rPr>
          <w:rFonts w:ascii="宋体" w:hAnsi="宋体" w:cs="宋体" w:hint="eastAsia"/>
          <w:szCs w:val="21"/>
        </w:rPr>
        <w:t>河池市公共资源交易中心，联系方式：</w:t>
      </w:r>
      <w:r>
        <w:rPr>
          <w:rFonts w:ascii="宋体" w:hAnsi="宋体" w:cs="宋体" w:hint="eastAsia"/>
          <w:szCs w:val="21"/>
        </w:rPr>
        <w:t>0778</w:t>
      </w:r>
      <w:r>
        <w:rPr>
          <w:rFonts w:ascii="宋体" w:hAnsi="宋体" w:cs="宋体" w:hint="eastAsia"/>
          <w:szCs w:val="21"/>
        </w:rPr>
        <w:t>－</w:t>
      </w:r>
      <w:r>
        <w:rPr>
          <w:rFonts w:ascii="宋体" w:hAnsi="宋体" w:cs="宋体" w:hint="eastAsia"/>
          <w:szCs w:val="21"/>
        </w:rPr>
        <w:t>2302718</w:t>
      </w:r>
      <w:r>
        <w:rPr>
          <w:rFonts w:ascii="宋体" w:hAnsi="宋体" w:cs="宋体" w:hint="eastAsia"/>
          <w:szCs w:val="21"/>
        </w:rPr>
        <w:t>（交易受理科办公室）</w:t>
      </w:r>
    </w:p>
    <w:p w:rsidR="00944C6A" w:rsidRDefault="00556699">
      <w:pPr>
        <w:spacing w:line="360" w:lineRule="exact"/>
        <w:ind w:firstLineChars="250" w:firstLine="525"/>
        <w:rPr>
          <w:rFonts w:ascii="宋体" w:hAnsi="宋体" w:cs="宋体"/>
          <w:szCs w:val="22"/>
        </w:rPr>
      </w:pPr>
      <w:r>
        <w:rPr>
          <w:rFonts w:ascii="宋体" w:hAnsi="宋体" w:cs="宋体" w:hint="eastAsia"/>
          <w:szCs w:val="22"/>
        </w:rPr>
        <w:t>4.</w:t>
      </w:r>
      <w:r>
        <w:rPr>
          <w:rFonts w:ascii="宋体" w:hAnsi="宋体" w:cs="宋体" w:hint="eastAsia"/>
          <w:szCs w:val="22"/>
        </w:rPr>
        <w:t>在“信用中国”网站</w:t>
      </w:r>
      <w:r>
        <w:rPr>
          <w:rFonts w:ascii="宋体" w:hAnsi="宋体" w:cs="宋体" w:hint="eastAsia"/>
          <w:szCs w:val="22"/>
        </w:rPr>
        <w:t>(www.creditchina.gov.cn)</w:t>
      </w:r>
      <w:r>
        <w:rPr>
          <w:rFonts w:ascii="宋体" w:hAnsi="宋体" w:cs="宋体" w:hint="eastAsia"/>
          <w:szCs w:val="22"/>
        </w:rPr>
        <w:t>、</w:t>
      </w:r>
      <w:r>
        <w:rPr>
          <w:rFonts w:asciiTheme="minorEastAsia" w:eastAsiaTheme="minorEastAsia" w:hAnsiTheme="minorEastAsia" w:cs="宋体" w:hint="eastAsia"/>
          <w:szCs w:val="21"/>
        </w:rPr>
        <w:t>中国执行信息公开网（</w:t>
      </w:r>
      <w:hyperlink r:id="rId10" w:history="1">
        <w:r>
          <w:rPr>
            <w:rStyle w:val="afd"/>
            <w:rFonts w:asciiTheme="minorEastAsia" w:eastAsiaTheme="minorEastAsia" w:hAnsiTheme="minorEastAsia" w:cs="宋体"/>
            <w:szCs w:val="21"/>
          </w:rPr>
          <w:t>https://zxgk.court.gov.cn/</w:t>
        </w:r>
      </w:hyperlink>
      <w:r>
        <w:rPr>
          <w:rFonts w:asciiTheme="minorEastAsia" w:eastAsiaTheme="minorEastAsia" w:hAnsiTheme="minorEastAsia" w:cs="宋体" w:hint="eastAsia"/>
          <w:szCs w:val="21"/>
        </w:rPr>
        <w:t>）、</w:t>
      </w:r>
      <w:r>
        <w:rPr>
          <w:rFonts w:ascii="宋体" w:hAnsi="宋体" w:cs="宋体" w:hint="eastAsia"/>
          <w:szCs w:val="22"/>
        </w:rPr>
        <w:t>中国政府采购网</w:t>
      </w:r>
      <w:r>
        <w:rPr>
          <w:rFonts w:ascii="宋体" w:hAnsi="宋体" w:cs="宋体" w:hint="eastAsia"/>
          <w:szCs w:val="22"/>
        </w:rPr>
        <w:t>(www.ccgp.gov.cn)</w:t>
      </w:r>
      <w:r>
        <w:rPr>
          <w:rFonts w:ascii="宋体" w:hAnsi="宋体" w:cs="宋体" w:hint="eastAsia"/>
          <w:szCs w:val="22"/>
        </w:rPr>
        <w:t>等渠道列入失信被执行人、重大税收违法失信主体、政府采购严重违法失信行为记录名单及其他不符合《中华人民共和国政府采购法》第二十二条规定条件的供应商，不得参与政府采购活动；</w:t>
      </w:r>
    </w:p>
    <w:p w:rsidR="00944C6A" w:rsidRDefault="00556699">
      <w:pPr>
        <w:spacing w:line="360" w:lineRule="exact"/>
        <w:ind w:firstLineChars="250" w:firstLine="525"/>
        <w:rPr>
          <w:rFonts w:ascii="宋体" w:hAnsi="宋体" w:cs="宋体"/>
          <w:szCs w:val="22"/>
        </w:rPr>
      </w:pPr>
      <w:r>
        <w:rPr>
          <w:rFonts w:ascii="宋体" w:hAnsi="宋体" w:cs="宋体" w:hint="eastAsia"/>
          <w:szCs w:val="22"/>
        </w:rPr>
        <w:t>5.</w:t>
      </w:r>
      <w:r>
        <w:rPr>
          <w:rFonts w:ascii="宋体" w:hAnsi="宋体" w:cs="宋体" w:hint="eastAsia"/>
          <w:szCs w:val="22"/>
        </w:rPr>
        <w:t>单位负责人为同一人或者存在直接控股、管理关系的不同供应商，不得参加同一合同项下的政府采购活动。除单一来源采购项目外，为采购项目提供整体设计、规范编制或者项目管理、监理、检测等服</w:t>
      </w:r>
      <w:r>
        <w:rPr>
          <w:rFonts w:ascii="宋体" w:hAnsi="宋体" w:cs="宋体" w:hint="eastAsia"/>
          <w:szCs w:val="22"/>
        </w:rPr>
        <w:t>务的供应商，不得再参加该采购项目的其他采购活动；</w:t>
      </w:r>
      <w:bookmarkStart w:id="2" w:name="_GoBack"/>
      <w:bookmarkEnd w:id="2"/>
      <w:r w:rsidR="00FF2028">
        <w:rPr>
          <w:rFonts w:ascii="宋体" w:hAnsi="宋体" w:cs="宋体"/>
          <w:szCs w:val="22"/>
        </w:rPr>
        <w:t xml:space="preserve"> </w:t>
      </w:r>
    </w:p>
    <w:p w:rsidR="00944C6A" w:rsidRDefault="00556699">
      <w:pPr>
        <w:widowControl/>
        <w:spacing w:line="380" w:lineRule="exact"/>
        <w:ind w:firstLineChars="250" w:firstLine="525"/>
        <w:jc w:val="left"/>
        <w:textAlignment w:val="baseline"/>
        <w:rPr>
          <w:rFonts w:ascii="宋体" w:hAnsi="宋体" w:cs="宋体"/>
          <w:szCs w:val="21"/>
        </w:rPr>
      </w:pPr>
      <w:r>
        <w:rPr>
          <w:rFonts w:ascii="宋体" w:hAnsi="宋体" w:cs="宋体" w:hint="eastAsia"/>
          <w:szCs w:val="21"/>
        </w:rPr>
        <w:t>6.</w:t>
      </w:r>
      <w:r>
        <w:rPr>
          <w:rFonts w:ascii="宋体" w:hAnsi="宋体" w:cs="宋体" w:hint="eastAsia"/>
          <w:szCs w:val="21"/>
        </w:rPr>
        <w:t>在线投标响应（电子投标）说明</w:t>
      </w:r>
    </w:p>
    <w:p w:rsidR="00944C6A" w:rsidRDefault="00556699">
      <w:pPr>
        <w:widowControl/>
        <w:spacing w:line="380" w:lineRule="exact"/>
        <w:ind w:firstLineChars="250" w:firstLine="525"/>
        <w:jc w:val="left"/>
        <w:textAlignment w:val="baseline"/>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）本项目通过政采云平台实行在线投标响应（电子投标），竞标人需要下载客户端进行电子投标，客户端下载路径：广西政府采购网（访问地址</w:t>
      </w:r>
      <w:r>
        <w:rPr>
          <w:rFonts w:ascii="宋体" w:hAnsi="宋体" w:cs="宋体" w:hint="eastAsia"/>
          <w:szCs w:val="21"/>
        </w:rPr>
        <w:t>http://zfcg.gxzf.gov.cn/</w:t>
      </w:r>
      <w:r>
        <w:rPr>
          <w:rFonts w:ascii="宋体" w:hAnsi="宋体" w:cs="宋体" w:hint="eastAsia"/>
          <w:szCs w:val="21"/>
        </w:rPr>
        <w:t>）—办事服务—下载专区，并按照本采购文件和政采云平台的要求，通过“政采云电子交易客户端”编制并加密响应文件。竞标人未按规定编制并加密的响应文件，政采云平台将予以拒收。</w:t>
      </w:r>
    </w:p>
    <w:p w:rsidR="00944C6A" w:rsidRDefault="00556699">
      <w:pPr>
        <w:widowControl/>
        <w:spacing w:line="380" w:lineRule="exact"/>
        <w:ind w:firstLineChars="250" w:firstLine="525"/>
        <w:jc w:val="left"/>
        <w:textAlignment w:val="baseline"/>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为确保网上操作合法、有效和安全，竞标人应当在响应文件递交截止时间前完成在“政府采购云平台”的身份认证，确保在电子投标过程中能够对相关数据电文进行加密和使用电子签章。使用“政采云电子交易客户端”需要提前申领</w:t>
      </w:r>
      <w:r>
        <w:rPr>
          <w:rFonts w:ascii="宋体" w:hAnsi="宋体" w:cs="宋体" w:hint="eastAsia"/>
          <w:szCs w:val="21"/>
        </w:rPr>
        <w:t>CA</w:t>
      </w:r>
      <w:r>
        <w:rPr>
          <w:rFonts w:ascii="宋体" w:hAnsi="宋体" w:cs="宋体" w:hint="eastAsia"/>
          <w:szCs w:val="21"/>
        </w:rPr>
        <w:t>数字证书；</w:t>
      </w:r>
    </w:p>
    <w:p w:rsidR="00944C6A" w:rsidRDefault="00556699">
      <w:pPr>
        <w:widowControl/>
        <w:spacing w:line="380" w:lineRule="exact"/>
        <w:ind w:firstLineChars="250" w:firstLine="525"/>
        <w:jc w:val="left"/>
        <w:textAlignment w:val="baseline"/>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竞标人应当在响应文件递交截止时间前，将生成的“电子加密响应文件”上传递交至政采云平台。响应文件递交截止时间前可以补充、修改或者撤回电子响应文件。补充或者修改电子响应文件的，应当先行撤回原文件，补充、修改后重新传输递交，响应文件递交截止时间前未完成传输的，视为撤回响应文件。</w:t>
      </w:r>
    </w:p>
    <w:p w:rsidR="00944C6A" w:rsidRDefault="00556699">
      <w:pPr>
        <w:widowControl/>
        <w:spacing w:line="380" w:lineRule="exact"/>
        <w:ind w:firstLineChars="250" w:firstLine="525"/>
        <w:jc w:val="left"/>
        <w:textAlignment w:val="baseline"/>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w:t>
      </w:r>
      <w:r>
        <w:rPr>
          <w:rFonts w:ascii="宋体" w:hAnsi="宋体" w:cs="宋体" w:hint="eastAsia"/>
          <w:szCs w:val="21"/>
        </w:rPr>
        <w:t>响应文件网上提交截止后，政采云系统自动提取所有响应文件，各供应商须在政采云系统开标大厅中提示的开标倒计时规定时间内对上传政采云的响应文件进行解密，所有供应商在规定的解密时限内完成解密，解密时限结束后，代理机构将开启响应文件；供应商超过解密时限未完成解密的，系统默认其自动放弃。</w:t>
      </w:r>
    </w:p>
    <w:p w:rsidR="00944C6A" w:rsidRDefault="00556699">
      <w:pPr>
        <w:widowControl/>
        <w:spacing w:line="380" w:lineRule="exact"/>
        <w:ind w:firstLineChars="250" w:firstLine="525"/>
        <w:jc w:val="left"/>
        <w:textAlignment w:val="baseline"/>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）若对项目采购电子交易系统操作有疑问，可登录“政采云”平台（</w:t>
      </w:r>
      <w:r>
        <w:rPr>
          <w:rFonts w:ascii="宋体" w:hAnsi="宋体" w:cs="宋体" w:hint="eastAsia"/>
          <w:szCs w:val="21"/>
        </w:rPr>
        <w:t>https://www.zcygov.cn/</w:t>
      </w:r>
      <w:r>
        <w:rPr>
          <w:rFonts w:ascii="宋体" w:hAnsi="宋体" w:cs="宋体" w:hint="eastAsia"/>
          <w:szCs w:val="21"/>
        </w:rPr>
        <w:t>），点击右侧咨询小采，获取采小蜜智能服务管家帮助，或拨打政采云服务热线</w:t>
      </w:r>
      <w:r>
        <w:rPr>
          <w:rFonts w:ascii="宋体" w:hAnsi="宋体" w:cs="宋体" w:hint="eastAsia"/>
          <w:szCs w:val="21"/>
        </w:rPr>
        <w:t>95763</w:t>
      </w:r>
      <w:r>
        <w:rPr>
          <w:rFonts w:ascii="宋体" w:hAnsi="宋体" w:cs="宋体" w:hint="eastAsia"/>
          <w:szCs w:val="21"/>
        </w:rPr>
        <w:t>获取热线服务帮助。</w:t>
      </w:r>
    </w:p>
    <w:p w:rsidR="00944C6A" w:rsidRDefault="00556699">
      <w:pPr>
        <w:widowControl/>
        <w:spacing w:line="380" w:lineRule="exact"/>
        <w:jc w:val="left"/>
        <w:textAlignment w:val="baseline"/>
        <w:rPr>
          <w:rFonts w:ascii="宋体" w:hAnsi="宋体" w:cs="宋体"/>
          <w:b/>
          <w:szCs w:val="21"/>
        </w:rPr>
      </w:pPr>
      <w:r>
        <w:rPr>
          <w:rFonts w:ascii="宋体" w:hAnsi="宋体" w:cs="宋体" w:hint="eastAsia"/>
          <w:b/>
          <w:szCs w:val="21"/>
        </w:rPr>
        <w:t>八、凡对本次采购提出询问，请按以下方式联系：</w:t>
      </w:r>
    </w:p>
    <w:p w:rsidR="00944C6A" w:rsidRDefault="00556699" w:rsidP="00FF2028">
      <w:pPr>
        <w:spacing w:line="380" w:lineRule="exact"/>
        <w:ind w:right="-1" w:firstLineChars="220" w:firstLine="471"/>
        <w:rPr>
          <w:rFonts w:ascii="宋体" w:hAnsi="宋体"/>
          <w:spacing w:val="2"/>
          <w:szCs w:val="21"/>
        </w:rPr>
      </w:pPr>
      <w:r>
        <w:rPr>
          <w:rFonts w:ascii="宋体" w:hAnsi="宋体" w:hint="eastAsia"/>
          <w:spacing w:val="2"/>
          <w:szCs w:val="21"/>
        </w:rPr>
        <w:t>1.</w:t>
      </w:r>
      <w:r>
        <w:rPr>
          <w:rFonts w:ascii="宋体" w:hAnsi="宋体" w:hint="eastAsia"/>
          <w:spacing w:val="2"/>
          <w:szCs w:val="21"/>
        </w:rPr>
        <w:t>采购人信息：</w:t>
      </w:r>
    </w:p>
    <w:p w:rsidR="00944C6A" w:rsidRDefault="00556699" w:rsidP="00FF2028">
      <w:pPr>
        <w:spacing w:line="380" w:lineRule="exact"/>
        <w:ind w:right="-1" w:firstLineChars="220" w:firstLine="471"/>
        <w:rPr>
          <w:rFonts w:ascii="宋体" w:hAnsi="宋体"/>
          <w:spacing w:val="2"/>
          <w:szCs w:val="21"/>
        </w:rPr>
      </w:pPr>
      <w:r>
        <w:rPr>
          <w:rFonts w:ascii="宋体" w:hAnsi="宋体" w:hint="eastAsia"/>
          <w:spacing w:val="2"/>
          <w:szCs w:val="21"/>
        </w:rPr>
        <w:t>名称：天峨县教育局</w:t>
      </w:r>
    </w:p>
    <w:p w:rsidR="00944C6A" w:rsidRDefault="00556699">
      <w:pPr>
        <w:spacing w:line="380" w:lineRule="exact"/>
        <w:ind w:firstLine="480"/>
        <w:rPr>
          <w:rFonts w:ascii="宋体" w:hAnsi="宋体"/>
          <w:kern w:val="0"/>
          <w:szCs w:val="21"/>
        </w:rPr>
      </w:pPr>
      <w:r>
        <w:rPr>
          <w:rFonts w:ascii="宋体" w:hAnsi="宋体" w:hint="eastAsia"/>
          <w:kern w:val="0"/>
          <w:szCs w:val="21"/>
        </w:rPr>
        <w:t>地址：河池市天峨县六排镇云林路天峨高中二期校区内</w:t>
      </w:r>
    </w:p>
    <w:p w:rsidR="00944C6A" w:rsidRDefault="00556699">
      <w:pPr>
        <w:spacing w:line="380" w:lineRule="exact"/>
        <w:ind w:firstLine="480"/>
        <w:rPr>
          <w:rFonts w:ascii="宋体" w:hAnsi="宋体"/>
          <w:kern w:val="0"/>
          <w:szCs w:val="21"/>
        </w:rPr>
      </w:pPr>
      <w:r>
        <w:rPr>
          <w:rFonts w:ascii="宋体" w:hAnsi="宋体" w:hint="eastAsia"/>
          <w:kern w:val="0"/>
          <w:szCs w:val="21"/>
        </w:rPr>
        <w:t>联系人：孙老师</w:t>
      </w:r>
    </w:p>
    <w:p w:rsidR="00944C6A" w:rsidRDefault="00556699">
      <w:pPr>
        <w:spacing w:line="380" w:lineRule="exact"/>
        <w:ind w:firstLine="480"/>
        <w:rPr>
          <w:rFonts w:ascii="宋体" w:hAnsi="宋体"/>
          <w:color w:val="000000" w:themeColor="text1"/>
          <w:kern w:val="0"/>
          <w:szCs w:val="21"/>
        </w:rPr>
      </w:pPr>
      <w:r>
        <w:rPr>
          <w:rFonts w:ascii="宋体" w:hAnsi="宋体" w:hint="eastAsia"/>
          <w:color w:val="000000" w:themeColor="text1"/>
          <w:szCs w:val="21"/>
        </w:rPr>
        <w:t>联系方式：</w:t>
      </w:r>
      <w:r>
        <w:rPr>
          <w:rFonts w:ascii="宋体" w:hAnsi="宋体"/>
          <w:color w:val="000000" w:themeColor="text1"/>
          <w:kern w:val="0"/>
          <w:szCs w:val="21"/>
        </w:rPr>
        <w:t>0778-7825451</w:t>
      </w:r>
      <w:r>
        <w:rPr>
          <w:rFonts w:ascii="宋体" w:hAnsi="宋体" w:hint="eastAsia"/>
          <w:color w:val="000000" w:themeColor="text1"/>
          <w:kern w:val="0"/>
          <w:szCs w:val="21"/>
        </w:rPr>
        <w:t xml:space="preserve"> </w:t>
      </w:r>
    </w:p>
    <w:p w:rsidR="00944C6A" w:rsidRDefault="00556699">
      <w:pPr>
        <w:spacing w:line="380" w:lineRule="exact"/>
        <w:ind w:firstLine="480"/>
        <w:rPr>
          <w:rFonts w:ascii="宋体" w:hAnsi="宋体"/>
          <w:spacing w:val="2"/>
          <w:szCs w:val="21"/>
        </w:rPr>
      </w:pPr>
      <w:r>
        <w:rPr>
          <w:rFonts w:ascii="宋体" w:hAnsi="宋体" w:hint="eastAsia"/>
          <w:spacing w:val="2"/>
          <w:szCs w:val="21"/>
        </w:rPr>
        <w:t>2.</w:t>
      </w:r>
      <w:r>
        <w:rPr>
          <w:rFonts w:ascii="宋体" w:hAnsi="宋体" w:cs="宋体" w:hint="eastAsia"/>
          <w:spacing w:val="2"/>
          <w:szCs w:val="21"/>
        </w:rPr>
        <w:t xml:space="preserve"> </w:t>
      </w:r>
      <w:r>
        <w:rPr>
          <w:rFonts w:ascii="宋体" w:hAnsi="宋体" w:hint="eastAsia"/>
          <w:spacing w:val="2"/>
          <w:szCs w:val="21"/>
        </w:rPr>
        <w:t>采购代理机构信息：</w:t>
      </w:r>
      <w:r>
        <w:rPr>
          <w:rFonts w:ascii="宋体" w:hAnsi="宋体" w:hint="eastAsia"/>
          <w:spacing w:val="2"/>
          <w:szCs w:val="21"/>
        </w:rPr>
        <w:t xml:space="preserve"> </w:t>
      </w:r>
    </w:p>
    <w:p w:rsidR="00944C6A" w:rsidRDefault="00556699" w:rsidP="00FF2028">
      <w:pPr>
        <w:spacing w:line="380" w:lineRule="exact"/>
        <w:ind w:right="-1" w:firstLineChars="220" w:firstLine="471"/>
        <w:rPr>
          <w:rFonts w:ascii="宋体" w:hAnsi="宋体"/>
          <w:spacing w:val="2"/>
          <w:szCs w:val="21"/>
        </w:rPr>
      </w:pPr>
      <w:r>
        <w:rPr>
          <w:rFonts w:ascii="宋体" w:hAnsi="宋体" w:hint="eastAsia"/>
          <w:spacing w:val="2"/>
          <w:szCs w:val="21"/>
        </w:rPr>
        <w:t>名称：国鼎和诚项目管理集团有限公司</w:t>
      </w:r>
    </w:p>
    <w:p w:rsidR="00944C6A" w:rsidRDefault="00556699" w:rsidP="00FF2028">
      <w:pPr>
        <w:spacing w:line="380" w:lineRule="exact"/>
        <w:ind w:right="-1" w:firstLineChars="220" w:firstLine="471"/>
        <w:rPr>
          <w:rFonts w:ascii="宋体" w:hAnsi="宋体"/>
          <w:spacing w:val="2"/>
          <w:szCs w:val="21"/>
        </w:rPr>
      </w:pPr>
      <w:r>
        <w:rPr>
          <w:rFonts w:ascii="宋体" w:hAnsi="宋体" w:hint="eastAsia"/>
          <w:spacing w:val="2"/>
          <w:szCs w:val="21"/>
        </w:rPr>
        <w:t>地址：河池市金城江区金城中路</w:t>
      </w:r>
      <w:r>
        <w:rPr>
          <w:rFonts w:ascii="宋体" w:hAnsi="宋体" w:hint="eastAsia"/>
          <w:spacing w:val="2"/>
          <w:szCs w:val="21"/>
        </w:rPr>
        <w:t>2-4</w:t>
      </w:r>
      <w:r>
        <w:rPr>
          <w:rFonts w:ascii="宋体" w:hAnsi="宋体" w:hint="eastAsia"/>
          <w:spacing w:val="2"/>
          <w:szCs w:val="21"/>
        </w:rPr>
        <w:t>号铜鼓园写字楼八楼</w:t>
      </w:r>
      <w:r>
        <w:rPr>
          <w:rFonts w:ascii="宋体" w:hAnsi="宋体" w:hint="eastAsia"/>
          <w:spacing w:val="2"/>
          <w:szCs w:val="21"/>
        </w:rPr>
        <w:t xml:space="preserve">  </w:t>
      </w:r>
    </w:p>
    <w:p w:rsidR="00944C6A" w:rsidRDefault="00556699">
      <w:pPr>
        <w:spacing w:line="38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项目联系方式</w:t>
      </w:r>
    </w:p>
    <w:p w:rsidR="00944C6A" w:rsidRDefault="00556699">
      <w:pPr>
        <w:spacing w:line="380" w:lineRule="exact"/>
        <w:ind w:firstLineChars="200" w:firstLine="420"/>
        <w:rPr>
          <w:rFonts w:ascii="宋体" w:hAnsi="宋体" w:cs="宋体"/>
          <w:szCs w:val="21"/>
        </w:rPr>
      </w:pPr>
      <w:r>
        <w:rPr>
          <w:rFonts w:ascii="宋体" w:hAnsi="宋体" w:cs="宋体" w:hint="eastAsia"/>
          <w:szCs w:val="21"/>
        </w:rPr>
        <w:t>项目联系人：杨通礼</w:t>
      </w:r>
    </w:p>
    <w:p w:rsidR="00944C6A" w:rsidRDefault="00556699">
      <w:pPr>
        <w:spacing w:line="380" w:lineRule="exact"/>
        <w:ind w:firstLineChars="200" w:firstLine="420"/>
        <w:rPr>
          <w:rFonts w:ascii="宋体" w:hAnsi="宋体"/>
          <w:szCs w:val="21"/>
        </w:rPr>
      </w:pPr>
      <w:r>
        <w:rPr>
          <w:rFonts w:ascii="宋体" w:hAnsi="宋体" w:cs="宋体" w:hint="eastAsia"/>
          <w:szCs w:val="21"/>
        </w:rPr>
        <w:t>电话：</w:t>
      </w:r>
      <w:r>
        <w:rPr>
          <w:rFonts w:ascii="宋体" w:hAnsi="宋体" w:hint="eastAsia"/>
          <w:szCs w:val="21"/>
        </w:rPr>
        <w:t>0778-2259865</w:t>
      </w:r>
    </w:p>
    <w:p w:rsidR="00944C6A" w:rsidRDefault="00944C6A">
      <w:pPr>
        <w:pStyle w:val="2"/>
        <w:jc w:val="left"/>
      </w:pPr>
    </w:p>
    <w:p w:rsidR="00944C6A" w:rsidRDefault="00944C6A">
      <w:pPr>
        <w:spacing w:line="360" w:lineRule="exact"/>
        <w:ind w:firstLineChars="200" w:firstLine="420"/>
        <w:rPr>
          <w:rFonts w:asciiTheme="minorEastAsia" w:eastAsiaTheme="minorEastAsia" w:hAnsiTheme="minorEastAsia" w:cs="宋体"/>
          <w:szCs w:val="22"/>
        </w:rPr>
      </w:pPr>
    </w:p>
    <w:p w:rsidR="00944C6A" w:rsidRDefault="00944C6A">
      <w:pPr>
        <w:pStyle w:val="2"/>
      </w:pPr>
    </w:p>
    <w:p w:rsidR="00944C6A" w:rsidRDefault="00944C6A"/>
    <w:p w:rsidR="00944C6A" w:rsidRDefault="00944C6A">
      <w:pPr>
        <w:pStyle w:val="2"/>
      </w:pPr>
    </w:p>
    <w:p w:rsidR="00944C6A" w:rsidRDefault="00944C6A"/>
    <w:p w:rsidR="00944C6A" w:rsidRDefault="00944C6A">
      <w:pPr>
        <w:pStyle w:val="2"/>
      </w:pPr>
    </w:p>
    <w:p w:rsidR="00944C6A" w:rsidRDefault="00944C6A"/>
    <w:p w:rsidR="00944C6A" w:rsidRDefault="00944C6A">
      <w:pPr>
        <w:pStyle w:val="2"/>
      </w:pPr>
    </w:p>
    <w:p w:rsidR="00944C6A" w:rsidRDefault="00944C6A"/>
    <w:p w:rsidR="00944C6A" w:rsidRDefault="00944C6A">
      <w:pPr>
        <w:pStyle w:val="2"/>
      </w:pPr>
    </w:p>
    <w:p w:rsidR="00944C6A" w:rsidRDefault="00944C6A"/>
    <w:p w:rsidR="00944C6A" w:rsidRDefault="00944C6A"/>
    <w:p w:rsidR="00944C6A" w:rsidRDefault="00944C6A">
      <w:pPr>
        <w:pStyle w:val="2"/>
      </w:pPr>
    </w:p>
    <w:bookmarkEnd w:id="1"/>
    <w:p w:rsidR="00944C6A" w:rsidRDefault="00556699">
      <w:pPr>
        <w:tabs>
          <w:tab w:val="left" w:pos="455"/>
        </w:tabs>
        <w:spacing w:line="520" w:lineRule="exact"/>
        <w:ind w:right="482"/>
        <w:jc w:val="center"/>
        <w:rPr>
          <w:rFonts w:asciiTheme="minorEastAsia" w:eastAsiaTheme="minorEastAsia" w:hAnsiTheme="minorEastAsia"/>
          <w:b/>
          <w:bCs/>
          <w:sz w:val="48"/>
          <w:szCs w:val="48"/>
        </w:rPr>
      </w:pPr>
      <w:r>
        <w:rPr>
          <w:rFonts w:asciiTheme="minorEastAsia" w:eastAsiaTheme="minorEastAsia" w:hAnsiTheme="minorEastAsia" w:hint="eastAsia"/>
          <w:b/>
          <w:bCs/>
          <w:sz w:val="48"/>
          <w:szCs w:val="48"/>
        </w:rPr>
        <w:t>目</w:t>
      </w:r>
      <w:r>
        <w:rPr>
          <w:rFonts w:asciiTheme="minorEastAsia" w:eastAsiaTheme="minorEastAsia" w:hAnsiTheme="minorEastAsia" w:hint="eastAsia"/>
          <w:b/>
          <w:bCs/>
          <w:sz w:val="48"/>
          <w:szCs w:val="48"/>
        </w:rPr>
        <w:t xml:space="preserve">   </w:t>
      </w:r>
      <w:r>
        <w:rPr>
          <w:rFonts w:asciiTheme="minorEastAsia" w:eastAsiaTheme="minorEastAsia" w:hAnsiTheme="minorEastAsia" w:hint="eastAsia"/>
          <w:b/>
          <w:bCs/>
          <w:sz w:val="48"/>
          <w:szCs w:val="48"/>
        </w:rPr>
        <w:t>录</w:t>
      </w:r>
    </w:p>
    <w:p w:rsidR="00944C6A" w:rsidRDefault="00944C6A">
      <w:pPr>
        <w:tabs>
          <w:tab w:val="left" w:pos="455"/>
        </w:tabs>
        <w:spacing w:line="400" w:lineRule="exact"/>
        <w:ind w:right="480"/>
        <w:jc w:val="center"/>
        <w:rPr>
          <w:rFonts w:asciiTheme="minorEastAsia" w:eastAsiaTheme="minorEastAsia" w:hAnsiTheme="minorEastAsia"/>
          <w:b/>
          <w:bCs/>
          <w:szCs w:val="21"/>
        </w:rPr>
      </w:pPr>
    </w:p>
    <w:p w:rsidR="00944C6A" w:rsidRDefault="00556699" w:rsidP="00FF2028">
      <w:pPr>
        <w:pStyle w:val="10"/>
        <w:tabs>
          <w:tab w:val="right" w:leader="hyphen" w:pos="9063"/>
        </w:tabs>
        <w:ind w:firstLineChars="50" w:firstLine="141"/>
        <w:rPr>
          <w:rFonts w:asciiTheme="minorEastAsia" w:eastAsiaTheme="minorEastAsia" w:hAnsiTheme="minorEastAsia" w:cstheme="minorBidi"/>
          <w:b w:val="0"/>
          <w:bCs w:val="0"/>
          <w:i w:val="0"/>
          <w:iCs w:val="0"/>
        </w:rPr>
      </w:pPr>
      <w:r>
        <w:rPr>
          <w:rStyle w:val="afd"/>
          <w:rFonts w:asciiTheme="minorEastAsia" w:eastAsiaTheme="minorEastAsia" w:hAnsiTheme="minorEastAsia" w:hint="eastAsia"/>
          <w:i w:val="0"/>
          <w:color w:val="auto"/>
          <w:spacing w:val="2"/>
          <w:sz w:val="28"/>
          <w:szCs w:val="28"/>
        </w:rPr>
        <w:fldChar w:fldCharType="begin"/>
      </w:r>
      <w:r>
        <w:rPr>
          <w:rStyle w:val="afd"/>
          <w:rFonts w:asciiTheme="minorEastAsia" w:eastAsiaTheme="minorEastAsia" w:hAnsiTheme="minorEastAsia" w:hint="eastAsia"/>
          <w:i w:val="0"/>
          <w:color w:val="auto"/>
          <w:spacing w:val="2"/>
          <w:sz w:val="28"/>
          <w:szCs w:val="28"/>
        </w:rPr>
        <w:instrText xml:space="preserve">TOC \o "1-3" \h \u </w:instrText>
      </w:r>
      <w:r>
        <w:rPr>
          <w:rStyle w:val="afd"/>
          <w:rFonts w:asciiTheme="minorEastAsia" w:eastAsiaTheme="minorEastAsia" w:hAnsiTheme="minorEastAsia" w:hint="eastAsia"/>
          <w:i w:val="0"/>
          <w:color w:val="auto"/>
          <w:spacing w:val="2"/>
          <w:sz w:val="28"/>
          <w:szCs w:val="28"/>
        </w:rPr>
        <w:fldChar w:fldCharType="separate"/>
      </w:r>
      <w:hyperlink w:anchor="_Toc231542476" w:history="1">
        <w:r>
          <w:rPr>
            <w:rStyle w:val="afd"/>
            <w:rFonts w:asciiTheme="minorEastAsia" w:eastAsiaTheme="minorEastAsia" w:hAnsiTheme="minorEastAsia" w:cs="Courier New" w:hint="eastAsia"/>
            <w:i w:val="0"/>
          </w:rPr>
          <w:t>第一卷、磋商须知、合同格式</w:t>
        </w:r>
        <w:r>
          <w:rPr>
            <w:rFonts w:asciiTheme="minorEastAsia" w:eastAsiaTheme="minorEastAsia" w:hAnsiTheme="minorEastAsia"/>
            <w:i w:val="0"/>
          </w:rPr>
          <w:tab/>
        </w:r>
        <w:r>
          <w:rPr>
            <w:rFonts w:asciiTheme="minorEastAsia" w:eastAsiaTheme="minorEastAsia" w:hAnsiTheme="minorEastAsia"/>
            <w:i w:val="0"/>
          </w:rPr>
          <w:fldChar w:fldCharType="begin"/>
        </w:r>
        <w:r>
          <w:rPr>
            <w:rFonts w:asciiTheme="minorEastAsia" w:eastAsiaTheme="minorEastAsia" w:hAnsiTheme="minorEastAsia"/>
            <w:i w:val="0"/>
          </w:rPr>
          <w:instrText xml:space="preserve"> PAGEREF _Toc231542476 \h </w:instrText>
        </w:r>
        <w:r>
          <w:rPr>
            <w:rFonts w:asciiTheme="minorEastAsia" w:eastAsiaTheme="minorEastAsia" w:hAnsiTheme="minorEastAsia"/>
            <w:i w:val="0"/>
          </w:rPr>
        </w:r>
        <w:r>
          <w:rPr>
            <w:rFonts w:asciiTheme="minorEastAsia" w:eastAsiaTheme="minorEastAsia" w:hAnsiTheme="minorEastAsia"/>
            <w:i w:val="0"/>
          </w:rPr>
          <w:fldChar w:fldCharType="separate"/>
        </w:r>
        <w:r>
          <w:rPr>
            <w:rFonts w:asciiTheme="minorEastAsia" w:eastAsiaTheme="minorEastAsia" w:hAnsiTheme="minorEastAsia"/>
            <w:i w:val="0"/>
          </w:rPr>
          <w:t>6</w:t>
        </w:r>
        <w:r>
          <w:rPr>
            <w:rFonts w:asciiTheme="minorEastAsia" w:eastAsiaTheme="minorEastAsia" w:hAnsiTheme="minorEastAsia"/>
            <w:i w:val="0"/>
          </w:rPr>
          <w:fldChar w:fldCharType="end"/>
        </w:r>
      </w:hyperlink>
    </w:p>
    <w:p w:rsidR="00944C6A" w:rsidRDefault="00556699">
      <w:pPr>
        <w:pStyle w:val="22"/>
        <w:tabs>
          <w:tab w:val="right" w:leader="hyphen" w:pos="9063"/>
        </w:tabs>
        <w:ind w:left="0" w:firstLineChars="50" w:firstLine="110"/>
        <w:rPr>
          <w:rFonts w:asciiTheme="minorEastAsia" w:eastAsiaTheme="minorEastAsia" w:hAnsiTheme="minorEastAsia" w:cstheme="minorBidi"/>
          <w:b w:val="0"/>
          <w:bCs w:val="0"/>
          <w:sz w:val="24"/>
          <w:szCs w:val="24"/>
        </w:rPr>
      </w:pPr>
      <w:hyperlink w:anchor="_Toc231542477" w:history="1">
        <w:r>
          <w:rPr>
            <w:rStyle w:val="afd"/>
            <w:rFonts w:asciiTheme="minorEastAsia" w:eastAsiaTheme="minorEastAsia" w:hAnsiTheme="minorEastAsia" w:cs="Courier New" w:hint="eastAsia"/>
            <w:sz w:val="24"/>
            <w:szCs w:val="24"/>
          </w:rPr>
          <w:t>第一章</w:t>
        </w:r>
        <w:r>
          <w:rPr>
            <w:rStyle w:val="afd"/>
            <w:rFonts w:asciiTheme="minorEastAsia" w:eastAsiaTheme="minorEastAsia" w:hAnsiTheme="minorEastAsia" w:cs="Courier New"/>
            <w:sz w:val="24"/>
            <w:szCs w:val="24"/>
          </w:rPr>
          <w:t xml:space="preserve">  </w:t>
        </w:r>
        <w:r>
          <w:rPr>
            <w:rStyle w:val="afd"/>
            <w:rFonts w:asciiTheme="minorEastAsia" w:eastAsiaTheme="minorEastAsia" w:hAnsiTheme="minorEastAsia" w:cs="Courier New" w:hint="eastAsia"/>
            <w:sz w:val="24"/>
            <w:szCs w:val="24"/>
          </w:rPr>
          <w:t>磋商须知</w:t>
        </w:r>
        <w:r>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PAGEREF _Toc231542477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Pr>
            <w:rFonts w:asciiTheme="minorEastAsia" w:eastAsiaTheme="minorEastAsia" w:hAnsiTheme="minorEastAsia"/>
            <w:sz w:val="24"/>
            <w:szCs w:val="24"/>
          </w:rPr>
          <w:t>6</w:t>
        </w:r>
        <w:r>
          <w:rPr>
            <w:rFonts w:asciiTheme="minorEastAsia" w:eastAsiaTheme="minorEastAsia" w:hAnsiTheme="minorEastAsia"/>
            <w:sz w:val="24"/>
            <w:szCs w:val="24"/>
          </w:rPr>
          <w:fldChar w:fldCharType="end"/>
        </w:r>
      </w:hyperlink>
    </w:p>
    <w:p w:rsidR="00944C6A" w:rsidRDefault="00556699">
      <w:pPr>
        <w:pStyle w:val="10"/>
        <w:tabs>
          <w:tab w:val="right" w:leader="hyphen" w:pos="9063"/>
        </w:tabs>
        <w:ind w:firstLineChars="50" w:firstLine="120"/>
        <w:rPr>
          <w:rFonts w:asciiTheme="minorEastAsia" w:eastAsiaTheme="minorEastAsia" w:hAnsiTheme="minorEastAsia" w:cstheme="minorBidi"/>
          <w:b w:val="0"/>
          <w:bCs w:val="0"/>
          <w:i w:val="0"/>
          <w:iCs w:val="0"/>
        </w:rPr>
      </w:pPr>
      <w:hyperlink w:anchor="_Toc231542488" w:history="1">
        <w:r>
          <w:rPr>
            <w:rStyle w:val="afd"/>
            <w:rFonts w:asciiTheme="minorEastAsia" w:eastAsiaTheme="minorEastAsia" w:hAnsiTheme="minorEastAsia" w:hint="eastAsia"/>
            <w:i w:val="0"/>
            <w:kern w:val="56"/>
          </w:rPr>
          <w:t>第二章</w:t>
        </w:r>
        <w:r>
          <w:rPr>
            <w:rStyle w:val="afd"/>
            <w:rFonts w:asciiTheme="minorEastAsia" w:eastAsiaTheme="minorEastAsia" w:hAnsiTheme="minorEastAsia"/>
            <w:i w:val="0"/>
            <w:kern w:val="56"/>
          </w:rPr>
          <w:t xml:space="preserve"> </w:t>
        </w:r>
        <w:r>
          <w:rPr>
            <w:rStyle w:val="afd"/>
            <w:rFonts w:asciiTheme="minorEastAsia" w:eastAsiaTheme="minorEastAsia" w:hAnsiTheme="minorEastAsia" w:hint="eastAsia"/>
            <w:i w:val="0"/>
            <w:kern w:val="56"/>
          </w:rPr>
          <w:t>合同条款</w:t>
        </w:r>
        <w:r>
          <w:rPr>
            <w:rFonts w:asciiTheme="minorEastAsia" w:eastAsiaTheme="minorEastAsia" w:hAnsiTheme="minorEastAsia"/>
            <w:i w:val="0"/>
          </w:rPr>
          <w:tab/>
        </w:r>
        <w:r>
          <w:rPr>
            <w:rFonts w:asciiTheme="minorEastAsia" w:eastAsiaTheme="minorEastAsia" w:hAnsiTheme="minorEastAsia"/>
            <w:i w:val="0"/>
          </w:rPr>
          <w:fldChar w:fldCharType="begin"/>
        </w:r>
        <w:r>
          <w:rPr>
            <w:rFonts w:asciiTheme="minorEastAsia" w:eastAsiaTheme="minorEastAsia" w:hAnsiTheme="minorEastAsia"/>
            <w:i w:val="0"/>
          </w:rPr>
          <w:instrText xml:space="preserve"> PAGEREF _Toc231542488 \h </w:instrText>
        </w:r>
        <w:r>
          <w:rPr>
            <w:rFonts w:asciiTheme="minorEastAsia" w:eastAsiaTheme="minorEastAsia" w:hAnsiTheme="minorEastAsia"/>
            <w:i w:val="0"/>
          </w:rPr>
        </w:r>
        <w:r>
          <w:rPr>
            <w:rFonts w:asciiTheme="minorEastAsia" w:eastAsiaTheme="minorEastAsia" w:hAnsiTheme="minorEastAsia"/>
            <w:i w:val="0"/>
          </w:rPr>
          <w:fldChar w:fldCharType="separate"/>
        </w:r>
        <w:r>
          <w:rPr>
            <w:rFonts w:asciiTheme="minorEastAsia" w:eastAsiaTheme="minorEastAsia" w:hAnsiTheme="minorEastAsia"/>
            <w:i w:val="0"/>
          </w:rPr>
          <w:t>26</w:t>
        </w:r>
        <w:r>
          <w:rPr>
            <w:rFonts w:asciiTheme="minorEastAsia" w:eastAsiaTheme="minorEastAsia" w:hAnsiTheme="minorEastAsia"/>
            <w:i w:val="0"/>
          </w:rPr>
          <w:fldChar w:fldCharType="end"/>
        </w:r>
      </w:hyperlink>
    </w:p>
    <w:p w:rsidR="00944C6A" w:rsidRDefault="00556699">
      <w:pPr>
        <w:pStyle w:val="10"/>
        <w:tabs>
          <w:tab w:val="right" w:leader="hyphen" w:pos="9063"/>
        </w:tabs>
        <w:ind w:firstLineChars="50" w:firstLine="120"/>
        <w:rPr>
          <w:rFonts w:asciiTheme="minorEastAsia" w:eastAsiaTheme="minorEastAsia" w:hAnsiTheme="minorEastAsia" w:cstheme="minorBidi"/>
          <w:b w:val="0"/>
          <w:bCs w:val="0"/>
          <w:i w:val="0"/>
          <w:iCs w:val="0"/>
        </w:rPr>
      </w:pPr>
      <w:hyperlink w:anchor="_Toc231542492" w:history="1">
        <w:r>
          <w:rPr>
            <w:rStyle w:val="afd"/>
            <w:rFonts w:asciiTheme="minorEastAsia" w:eastAsiaTheme="minorEastAsia" w:hAnsiTheme="minorEastAsia" w:cs="宋体" w:hint="eastAsia"/>
            <w:i w:val="0"/>
            <w:kern w:val="44"/>
          </w:rPr>
          <w:t>第一部分</w:t>
        </w:r>
        <w:r>
          <w:rPr>
            <w:rStyle w:val="afd"/>
            <w:rFonts w:asciiTheme="minorEastAsia" w:eastAsiaTheme="minorEastAsia" w:hAnsiTheme="minorEastAsia" w:cs="宋体"/>
            <w:i w:val="0"/>
            <w:kern w:val="44"/>
          </w:rPr>
          <w:t xml:space="preserve"> </w:t>
        </w:r>
        <w:r>
          <w:rPr>
            <w:rStyle w:val="afd"/>
            <w:rFonts w:asciiTheme="minorEastAsia" w:eastAsiaTheme="minorEastAsia" w:hAnsiTheme="minorEastAsia" w:cs="宋体" w:hint="eastAsia"/>
            <w:i w:val="0"/>
            <w:kern w:val="44"/>
          </w:rPr>
          <w:t>合同协议书</w:t>
        </w:r>
        <w:r>
          <w:rPr>
            <w:rFonts w:asciiTheme="minorEastAsia" w:eastAsiaTheme="minorEastAsia" w:hAnsiTheme="minorEastAsia"/>
            <w:i w:val="0"/>
          </w:rPr>
          <w:tab/>
        </w:r>
        <w:r>
          <w:rPr>
            <w:rFonts w:asciiTheme="minorEastAsia" w:eastAsiaTheme="minorEastAsia" w:hAnsiTheme="minorEastAsia"/>
            <w:i w:val="0"/>
          </w:rPr>
          <w:fldChar w:fldCharType="begin"/>
        </w:r>
        <w:r>
          <w:rPr>
            <w:rFonts w:asciiTheme="minorEastAsia" w:eastAsiaTheme="minorEastAsia" w:hAnsiTheme="minorEastAsia"/>
            <w:i w:val="0"/>
          </w:rPr>
          <w:instrText xml:space="preserve"> PAGEREF </w:instrText>
        </w:r>
        <w:r>
          <w:rPr>
            <w:rFonts w:asciiTheme="minorEastAsia" w:eastAsiaTheme="minorEastAsia" w:hAnsiTheme="minorEastAsia"/>
            <w:i w:val="0"/>
          </w:rPr>
          <w:instrText xml:space="preserve">_Toc231542492 \h </w:instrText>
        </w:r>
        <w:r>
          <w:rPr>
            <w:rFonts w:asciiTheme="minorEastAsia" w:eastAsiaTheme="minorEastAsia" w:hAnsiTheme="minorEastAsia"/>
            <w:i w:val="0"/>
          </w:rPr>
        </w:r>
        <w:r>
          <w:rPr>
            <w:rFonts w:asciiTheme="minorEastAsia" w:eastAsiaTheme="minorEastAsia" w:hAnsiTheme="minorEastAsia"/>
            <w:i w:val="0"/>
          </w:rPr>
          <w:fldChar w:fldCharType="separate"/>
        </w:r>
        <w:r>
          <w:rPr>
            <w:rFonts w:asciiTheme="minorEastAsia" w:eastAsiaTheme="minorEastAsia" w:hAnsiTheme="minorEastAsia"/>
            <w:i w:val="0"/>
          </w:rPr>
          <w:t>27</w:t>
        </w:r>
        <w:r>
          <w:rPr>
            <w:rFonts w:asciiTheme="minorEastAsia" w:eastAsiaTheme="minorEastAsia" w:hAnsiTheme="minorEastAsia"/>
            <w:i w:val="0"/>
          </w:rPr>
          <w:fldChar w:fldCharType="end"/>
        </w:r>
      </w:hyperlink>
    </w:p>
    <w:p w:rsidR="00944C6A" w:rsidRDefault="00556699">
      <w:pPr>
        <w:pStyle w:val="10"/>
        <w:tabs>
          <w:tab w:val="right" w:leader="hyphen" w:pos="9063"/>
        </w:tabs>
        <w:ind w:firstLineChars="50" w:firstLine="120"/>
        <w:rPr>
          <w:rFonts w:asciiTheme="minorEastAsia" w:eastAsiaTheme="minorEastAsia" w:hAnsiTheme="minorEastAsia" w:cstheme="minorBidi"/>
          <w:b w:val="0"/>
          <w:bCs w:val="0"/>
          <w:i w:val="0"/>
          <w:iCs w:val="0"/>
        </w:rPr>
      </w:pPr>
      <w:hyperlink w:anchor="_Toc231542493" w:history="1">
        <w:r>
          <w:rPr>
            <w:rStyle w:val="afd"/>
            <w:rFonts w:asciiTheme="minorEastAsia" w:eastAsiaTheme="minorEastAsia" w:hAnsiTheme="minorEastAsia" w:cs="宋体" w:hint="eastAsia"/>
            <w:i w:val="0"/>
            <w:kern w:val="44"/>
          </w:rPr>
          <w:t>第二部分</w:t>
        </w:r>
        <w:r>
          <w:rPr>
            <w:rStyle w:val="afd"/>
            <w:rFonts w:asciiTheme="minorEastAsia" w:eastAsiaTheme="minorEastAsia" w:hAnsiTheme="minorEastAsia" w:cs="宋体"/>
            <w:i w:val="0"/>
            <w:kern w:val="44"/>
          </w:rPr>
          <w:t xml:space="preserve"> </w:t>
        </w:r>
        <w:r>
          <w:rPr>
            <w:rStyle w:val="afd"/>
            <w:rFonts w:asciiTheme="minorEastAsia" w:eastAsiaTheme="minorEastAsia" w:hAnsiTheme="minorEastAsia" w:cs="宋体" w:hint="eastAsia"/>
            <w:i w:val="0"/>
            <w:kern w:val="44"/>
          </w:rPr>
          <w:t>通用合同条款</w:t>
        </w:r>
        <w:r>
          <w:rPr>
            <w:rFonts w:asciiTheme="minorEastAsia" w:eastAsiaTheme="minorEastAsia" w:hAnsiTheme="minorEastAsia"/>
            <w:i w:val="0"/>
          </w:rPr>
          <w:tab/>
        </w:r>
        <w:r>
          <w:rPr>
            <w:rFonts w:asciiTheme="minorEastAsia" w:eastAsiaTheme="minorEastAsia" w:hAnsiTheme="minorEastAsia"/>
            <w:i w:val="0"/>
          </w:rPr>
          <w:fldChar w:fldCharType="begin"/>
        </w:r>
        <w:r>
          <w:rPr>
            <w:rFonts w:asciiTheme="minorEastAsia" w:eastAsiaTheme="minorEastAsia" w:hAnsiTheme="minorEastAsia"/>
            <w:i w:val="0"/>
          </w:rPr>
          <w:instrText xml:space="preserve"> PAGEREF _Toc231542493 \h </w:instrText>
        </w:r>
        <w:r>
          <w:rPr>
            <w:rFonts w:asciiTheme="minorEastAsia" w:eastAsiaTheme="minorEastAsia" w:hAnsiTheme="minorEastAsia"/>
            <w:i w:val="0"/>
          </w:rPr>
        </w:r>
        <w:r>
          <w:rPr>
            <w:rFonts w:asciiTheme="minorEastAsia" w:eastAsiaTheme="minorEastAsia" w:hAnsiTheme="minorEastAsia"/>
            <w:i w:val="0"/>
          </w:rPr>
          <w:fldChar w:fldCharType="separate"/>
        </w:r>
        <w:r>
          <w:rPr>
            <w:rFonts w:asciiTheme="minorEastAsia" w:eastAsiaTheme="minorEastAsia" w:hAnsiTheme="minorEastAsia"/>
            <w:i w:val="0"/>
          </w:rPr>
          <w:t>30</w:t>
        </w:r>
        <w:r>
          <w:rPr>
            <w:rFonts w:asciiTheme="minorEastAsia" w:eastAsiaTheme="minorEastAsia" w:hAnsiTheme="minorEastAsia"/>
            <w:i w:val="0"/>
          </w:rPr>
          <w:fldChar w:fldCharType="end"/>
        </w:r>
      </w:hyperlink>
    </w:p>
    <w:p w:rsidR="00944C6A" w:rsidRDefault="00556699">
      <w:pPr>
        <w:pStyle w:val="10"/>
        <w:tabs>
          <w:tab w:val="right" w:leader="hyphen" w:pos="9063"/>
        </w:tabs>
        <w:ind w:firstLineChars="50" w:firstLine="120"/>
        <w:rPr>
          <w:rFonts w:asciiTheme="minorEastAsia" w:eastAsiaTheme="minorEastAsia" w:hAnsiTheme="minorEastAsia" w:cstheme="minorBidi"/>
          <w:b w:val="0"/>
          <w:bCs w:val="0"/>
          <w:i w:val="0"/>
          <w:iCs w:val="0"/>
        </w:rPr>
      </w:pPr>
      <w:hyperlink w:anchor="_Toc231542494" w:history="1">
        <w:r>
          <w:rPr>
            <w:rStyle w:val="afd"/>
            <w:rFonts w:asciiTheme="minorEastAsia" w:eastAsiaTheme="minorEastAsia" w:hAnsiTheme="minorEastAsia" w:cs="宋体" w:hint="eastAsia"/>
            <w:i w:val="0"/>
            <w:kern w:val="44"/>
          </w:rPr>
          <w:t>第三部分</w:t>
        </w:r>
        <w:r>
          <w:rPr>
            <w:rStyle w:val="afd"/>
            <w:rFonts w:asciiTheme="minorEastAsia" w:eastAsiaTheme="minorEastAsia" w:hAnsiTheme="minorEastAsia" w:cs="宋体"/>
            <w:i w:val="0"/>
            <w:kern w:val="44"/>
          </w:rPr>
          <w:t xml:space="preserve"> </w:t>
        </w:r>
        <w:r>
          <w:rPr>
            <w:rStyle w:val="afd"/>
            <w:rFonts w:asciiTheme="minorEastAsia" w:eastAsiaTheme="minorEastAsia" w:hAnsiTheme="minorEastAsia" w:cs="宋体" w:hint="eastAsia"/>
            <w:i w:val="0"/>
            <w:kern w:val="44"/>
          </w:rPr>
          <w:t>专用合同条款</w:t>
        </w:r>
        <w:r>
          <w:rPr>
            <w:rFonts w:asciiTheme="minorEastAsia" w:eastAsiaTheme="minorEastAsia" w:hAnsiTheme="minorEastAsia"/>
            <w:i w:val="0"/>
          </w:rPr>
          <w:tab/>
        </w:r>
        <w:r>
          <w:rPr>
            <w:rFonts w:asciiTheme="minorEastAsia" w:eastAsiaTheme="minorEastAsia" w:hAnsiTheme="minorEastAsia"/>
            <w:i w:val="0"/>
          </w:rPr>
          <w:fldChar w:fldCharType="begin"/>
        </w:r>
        <w:r>
          <w:rPr>
            <w:rFonts w:asciiTheme="minorEastAsia" w:eastAsiaTheme="minorEastAsia" w:hAnsiTheme="minorEastAsia"/>
            <w:i w:val="0"/>
          </w:rPr>
          <w:instrText xml:space="preserve"> PAGEREF _Toc231542494 \h </w:instrText>
        </w:r>
        <w:r>
          <w:rPr>
            <w:rFonts w:asciiTheme="minorEastAsia" w:eastAsiaTheme="minorEastAsia" w:hAnsiTheme="minorEastAsia"/>
            <w:i w:val="0"/>
          </w:rPr>
        </w:r>
        <w:r>
          <w:rPr>
            <w:rFonts w:asciiTheme="minorEastAsia" w:eastAsiaTheme="minorEastAsia" w:hAnsiTheme="minorEastAsia"/>
            <w:i w:val="0"/>
          </w:rPr>
          <w:fldChar w:fldCharType="separate"/>
        </w:r>
        <w:r>
          <w:rPr>
            <w:rFonts w:asciiTheme="minorEastAsia" w:eastAsiaTheme="minorEastAsia" w:hAnsiTheme="minorEastAsia"/>
            <w:i w:val="0"/>
          </w:rPr>
          <w:t>31</w:t>
        </w:r>
        <w:r>
          <w:rPr>
            <w:rFonts w:asciiTheme="minorEastAsia" w:eastAsiaTheme="minorEastAsia" w:hAnsiTheme="minorEastAsia"/>
            <w:i w:val="0"/>
          </w:rPr>
          <w:fldChar w:fldCharType="end"/>
        </w:r>
      </w:hyperlink>
    </w:p>
    <w:p w:rsidR="00944C6A" w:rsidRDefault="00556699">
      <w:pPr>
        <w:pStyle w:val="22"/>
        <w:tabs>
          <w:tab w:val="right" w:leader="hyphen" w:pos="9063"/>
        </w:tabs>
        <w:ind w:left="0" w:firstLineChars="50" w:firstLine="110"/>
        <w:rPr>
          <w:rFonts w:asciiTheme="minorEastAsia" w:eastAsiaTheme="minorEastAsia" w:hAnsiTheme="minorEastAsia" w:cstheme="minorBidi"/>
          <w:b w:val="0"/>
          <w:bCs w:val="0"/>
          <w:sz w:val="24"/>
          <w:szCs w:val="24"/>
        </w:rPr>
      </w:pPr>
      <w:hyperlink w:anchor="_Toc231542498" w:history="1">
        <w:r>
          <w:rPr>
            <w:rStyle w:val="afd"/>
            <w:rFonts w:asciiTheme="minorEastAsia" w:eastAsiaTheme="minorEastAsia" w:hAnsiTheme="minorEastAsia" w:cs="Courier New" w:hint="eastAsia"/>
            <w:sz w:val="24"/>
            <w:szCs w:val="24"/>
          </w:rPr>
          <w:t>第三章</w:t>
        </w:r>
        <w:r>
          <w:rPr>
            <w:rStyle w:val="afd"/>
            <w:rFonts w:asciiTheme="minorEastAsia" w:eastAsiaTheme="minorEastAsia" w:hAnsiTheme="minorEastAsia" w:cs="Courier New"/>
            <w:sz w:val="24"/>
            <w:szCs w:val="24"/>
          </w:rPr>
          <w:t xml:space="preserve"> </w:t>
        </w:r>
        <w:r>
          <w:rPr>
            <w:rStyle w:val="afd"/>
            <w:rFonts w:asciiTheme="minorEastAsia" w:eastAsiaTheme="minorEastAsia" w:hAnsiTheme="minorEastAsia" w:cs="Courier New" w:hint="eastAsia"/>
            <w:sz w:val="24"/>
            <w:szCs w:val="24"/>
          </w:rPr>
          <w:t>响应文件格式</w:t>
        </w:r>
        <w:r>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PAGEREF _Toc231542498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Pr>
            <w:rFonts w:asciiTheme="minorEastAsia" w:eastAsiaTheme="minorEastAsia" w:hAnsiTheme="minorEastAsia"/>
            <w:sz w:val="24"/>
            <w:szCs w:val="24"/>
          </w:rPr>
          <w:t>56</w:t>
        </w:r>
        <w:r>
          <w:rPr>
            <w:rFonts w:asciiTheme="minorEastAsia" w:eastAsiaTheme="minorEastAsia" w:hAnsiTheme="minorEastAsia"/>
            <w:sz w:val="24"/>
            <w:szCs w:val="24"/>
          </w:rPr>
          <w:fldChar w:fldCharType="end"/>
        </w:r>
      </w:hyperlink>
    </w:p>
    <w:p w:rsidR="00944C6A" w:rsidRDefault="00556699">
      <w:pPr>
        <w:pStyle w:val="22"/>
        <w:tabs>
          <w:tab w:val="right" w:leader="hyphen" w:pos="9063"/>
        </w:tabs>
        <w:ind w:left="0" w:firstLineChars="50" w:firstLine="110"/>
        <w:rPr>
          <w:rFonts w:asciiTheme="minorEastAsia" w:eastAsiaTheme="minorEastAsia" w:hAnsiTheme="minorEastAsia" w:cstheme="minorBidi"/>
          <w:b w:val="0"/>
          <w:bCs w:val="0"/>
          <w:sz w:val="24"/>
          <w:szCs w:val="24"/>
        </w:rPr>
      </w:pPr>
      <w:hyperlink w:anchor="_Toc231542500" w:history="1">
        <w:r>
          <w:rPr>
            <w:rStyle w:val="afd"/>
            <w:rFonts w:asciiTheme="minorEastAsia" w:eastAsiaTheme="minorEastAsia" w:hAnsiTheme="minorEastAsia" w:cs="Courier New" w:hint="eastAsia"/>
            <w:sz w:val="24"/>
            <w:szCs w:val="24"/>
          </w:rPr>
          <w:t>第四章</w:t>
        </w:r>
        <w:r>
          <w:rPr>
            <w:rStyle w:val="afd"/>
            <w:rFonts w:asciiTheme="minorEastAsia" w:eastAsiaTheme="minorEastAsia" w:hAnsiTheme="minorEastAsia" w:cs="Courier New"/>
            <w:sz w:val="24"/>
            <w:szCs w:val="24"/>
          </w:rPr>
          <w:t xml:space="preserve"> </w:t>
        </w:r>
        <w:r>
          <w:rPr>
            <w:rStyle w:val="afd"/>
            <w:rFonts w:asciiTheme="minorEastAsia" w:eastAsiaTheme="minorEastAsia" w:hAnsiTheme="minorEastAsia" w:cs="Courier New" w:hint="eastAsia"/>
            <w:sz w:val="24"/>
            <w:szCs w:val="24"/>
          </w:rPr>
          <w:t>图纸、工程量清单</w:t>
        </w:r>
        <w:r>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PAGEREF _Toc231542500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Pr>
            <w:rFonts w:asciiTheme="minorEastAsia" w:eastAsiaTheme="minorEastAsia" w:hAnsiTheme="minorEastAsia"/>
            <w:sz w:val="24"/>
            <w:szCs w:val="24"/>
          </w:rPr>
          <w:t>80</w:t>
        </w:r>
        <w:r>
          <w:rPr>
            <w:rFonts w:asciiTheme="minorEastAsia" w:eastAsiaTheme="minorEastAsia" w:hAnsiTheme="minorEastAsia"/>
            <w:sz w:val="24"/>
            <w:szCs w:val="24"/>
          </w:rPr>
          <w:fldChar w:fldCharType="end"/>
        </w:r>
      </w:hyperlink>
    </w:p>
    <w:p w:rsidR="00944C6A" w:rsidRDefault="00556699">
      <w:pPr>
        <w:spacing w:line="400" w:lineRule="exact"/>
        <w:jc w:val="center"/>
        <w:rPr>
          <w:rStyle w:val="afd"/>
          <w:rFonts w:asciiTheme="minorEastAsia" w:eastAsiaTheme="minorEastAsia" w:hAnsiTheme="minorEastAsia"/>
          <w:b/>
          <w:color w:val="auto"/>
          <w:spacing w:val="2"/>
          <w:sz w:val="20"/>
          <w:szCs w:val="20"/>
        </w:rPr>
      </w:pPr>
      <w:r>
        <w:rPr>
          <w:rStyle w:val="afd"/>
          <w:rFonts w:asciiTheme="minorEastAsia" w:eastAsiaTheme="minorEastAsia" w:hAnsiTheme="minorEastAsia" w:hint="eastAsia"/>
          <w:b/>
          <w:color w:val="auto"/>
          <w:spacing w:val="2"/>
          <w:sz w:val="28"/>
          <w:szCs w:val="28"/>
        </w:rPr>
        <w:fldChar w:fldCharType="end"/>
      </w:r>
    </w:p>
    <w:p w:rsidR="00944C6A" w:rsidRDefault="00944C6A">
      <w:pPr>
        <w:pStyle w:val="00"/>
        <w:rPr>
          <w:rFonts w:asciiTheme="minorEastAsia" w:eastAsiaTheme="minorEastAsia" w:hAnsiTheme="minorEastAsia"/>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rPr>
          <w:rStyle w:val="afd"/>
          <w:rFonts w:asciiTheme="minorEastAsia" w:eastAsiaTheme="minorEastAsia" w:hAnsiTheme="minorEastAsia" w:cs="Courier New"/>
          <w:b/>
          <w:bCs/>
          <w:color w:val="auto"/>
          <w:spacing w:val="2"/>
          <w:sz w:val="20"/>
          <w:szCs w:val="20"/>
        </w:rPr>
      </w:pPr>
    </w:p>
    <w:p w:rsidR="00944C6A"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pStyle w:val="2"/>
        <w:rPr>
          <w:rFonts w:asciiTheme="minorEastAsia" w:eastAsiaTheme="minorEastAsia" w:hAnsiTheme="minorEastAsia"/>
        </w:rPr>
      </w:pPr>
    </w:p>
    <w:p w:rsidR="00944C6A" w:rsidRDefault="00944C6A">
      <w:pPr>
        <w:rPr>
          <w:rFonts w:asciiTheme="minorEastAsia" w:eastAsiaTheme="minorEastAsia" w:hAnsiTheme="minorEastAsia"/>
        </w:rPr>
      </w:pPr>
    </w:p>
    <w:p w:rsidR="00944C6A" w:rsidRDefault="00944C6A">
      <w:pPr>
        <w:pStyle w:val="2"/>
      </w:pPr>
    </w:p>
    <w:p w:rsidR="00944C6A" w:rsidRDefault="00944C6A"/>
    <w:p w:rsidR="00944C6A" w:rsidRDefault="00944C6A">
      <w:pPr>
        <w:pStyle w:val="2"/>
      </w:pPr>
    </w:p>
    <w:p w:rsidR="00944C6A" w:rsidRDefault="00944C6A"/>
    <w:p w:rsidR="00944C6A" w:rsidRDefault="00556699">
      <w:pPr>
        <w:spacing w:line="500" w:lineRule="exact"/>
        <w:jc w:val="center"/>
        <w:outlineLvl w:val="0"/>
        <w:rPr>
          <w:rFonts w:asciiTheme="minorEastAsia" w:eastAsiaTheme="minorEastAsia" w:hAnsiTheme="minorEastAsia" w:cs="Courier New"/>
          <w:b/>
          <w:sz w:val="44"/>
        </w:rPr>
      </w:pPr>
      <w:bookmarkStart w:id="3" w:name="_Toc231542476"/>
      <w:bookmarkStart w:id="4" w:name="_Toc394589055"/>
      <w:bookmarkStart w:id="5" w:name="_Toc13682"/>
      <w:r>
        <w:rPr>
          <w:rFonts w:asciiTheme="minorEastAsia" w:eastAsiaTheme="minorEastAsia" w:hAnsiTheme="minorEastAsia" w:cs="Courier New" w:hint="eastAsia"/>
          <w:b/>
          <w:sz w:val="44"/>
        </w:rPr>
        <w:t>第一卷、磋商须知、合同格式</w:t>
      </w:r>
      <w:bookmarkEnd w:id="3"/>
      <w:bookmarkEnd w:id="4"/>
      <w:bookmarkEnd w:id="5"/>
    </w:p>
    <w:p w:rsidR="00944C6A" w:rsidRDefault="00556699">
      <w:pPr>
        <w:spacing w:line="440" w:lineRule="exact"/>
        <w:ind w:firstLineChars="98" w:firstLine="354"/>
        <w:jc w:val="center"/>
        <w:outlineLvl w:val="1"/>
        <w:rPr>
          <w:rFonts w:asciiTheme="minorEastAsia" w:eastAsiaTheme="minorEastAsia" w:hAnsiTheme="minorEastAsia" w:cs="Courier New"/>
          <w:b/>
          <w:bCs/>
          <w:sz w:val="36"/>
        </w:rPr>
      </w:pPr>
      <w:bookmarkStart w:id="6" w:name="_Toc7006"/>
      <w:bookmarkStart w:id="7" w:name="_Toc231542477"/>
      <w:bookmarkStart w:id="8" w:name="_Toc394589056"/>
      <w:r>
        <w:rPr>
          <w:rFonts w:asciiTheme="minorEastAsia" w:eastAsiaTheme="minorEastAsia" w:hAnsiTheme="minorEastAsia" w:cs="Courier New" w:hint="eastAsia"/>
          <w:b/>
          <w:bCs/>
          <w:sz w:val="36"/>
        </w:rPr>
        <w:t>第一章</w:t>
      </w:r>
      <w:r>
        <w:rPr>
          <w:rFonts w:asciiTheme="minorEastAsia" w:eastAsiaTheme="minorEastAsia" w:hAnsiTheme="minorEastAsia" w:cs="Courier New" w:hint="eastAsia"/>
          <w:b/>
          <w:bCs/>
          <w:sz w:val="36"/>
        </w:rPr>
        <w:t xml:space="preserve">  </w:t>
      </w:r>
      <w:r>
        <w:rPr>
          <w:rFonts w:asciiTheme="minorEastAsia" w:eastAsiaTheme="minorEastAsia" w:hAnsiTheme="minorEastAsia" w:cs="Courier New" w:hint="eastAsia"/>
          <w:b/>
          <w:bCs/>
          <w:sz w:val="36"/>
        </w:rPr>
        <w:t>磋商须知</w:t>
      </w:r>
      <w:bookmarkEnd w:id="6"/>
      <w:bookmarkEnd w:id="7"/>
      <w:bookmarkEnd w:id="8"/>
    </w:p>
    <w:p w:rsidR="00944C6A" w:rsidRDefault="00556699">
      <w:pPr>
        <w:spacing w:line="440" w:lineRule="exact"/>
        <w:ind w:firstLineChars="98" w:firstLine="275"/>
        <w:jc w:val="center"/>
        <w:outlineLvl w:val="2"/>
        <w:rPr>
          <w:rFonts w:asciiTheme="minorEastAsia" w:eastAsiaTheme="minorEastAsia" w:hAnsiTheme="minorEastAsia" w:cs="Courier New"/>
          <w:b/>
          <w:bCs/>
          <w:sz w:val="28"/>
          <w:szCs w:val="28"/>
        </w:rPr>
      </w:pPr>
      <w:bookmarkStart w:id="9" w:name="_Toc231542310"/>
      <w:bookmarkStart w:id="10" w:name="_Toc527998624"/>
      <w:bookmarkStart w:id="11" w:name="_Toc165966405"/>
      <w:bookmarkStart w:id="12" w:name="_Toc394589057"/>
      <w:bookmarkStart w:id="13" w:name="_Toc165968830"/>
      <w:bookmarkStart w:id="14" w:name="_Toc231542478"/>
      <w:bookmarkStart w:id="15" w:name="_Toc21650"/>
      <w:r>
        <w:rPr>
          <w:rFonts w:asciiTheme="minorEastAsia" w:eastAsiaTheme="minorEastAsia" w:hAnsiTheme="minorEastAsia" w:cs="Courier New" w:hint="eastAsia"/>
          <w:b/>
          <w:bCs/>
          <w:sz w:val="28"/>
          <w:szCs w:val="28"/>
        </w:rPr>
        <w:t>前</w:t>
      </w:r>
      <w:r>
        <w:rPr>
          <w:rFonts w:asciiTheme="minorEastAsia" w:eastAsiaTheme="minorEastAsia" w:hAnsiTheme="minorEastAsia" w:cs="Courier New" w:hint="eastAsia"/>
          <w:b/>
          <w:bCs/>
          <w:sz w:val="28"/>
          <w:szCs w:val="28"/>
        </w:rPr>
        <w:t xml:space="preserve"> </w:t>
      </w:r>
      <w:r>
        <w:rPr>
          <w:rFonts w:asciiTheme="minorEastAsia" w:eastAsiaTheme="minorEastAsia" w:hAnsiTheme="minorEastAsia" w:cs="Courier New" w:hint="eastAsia"/>
          <w:b/>
          <w:bCs/>
          <w:sz w:val="28"/>
          <w:szCs w:val="28"/>
        </w:rPr>
        <w:t>附</w:t>
      </w:r>
      <w:r>
        <w:rPr>
          <w:rFonts w:asciiTheme="minorEastAsia" w:eastAsiaTheme="minorEastAsia" w:hAnsiTheme="minorEastAsia" w:cs="Courier New" w:hint="eastAsia"/>
          <w:b/>
          <w:bCs/>
          <w:sz w:val="28"/>
          <w:szCs w:val="28"/>
        </w:rPr>
        <w:t xml:space="preserve"> </w:t>
      </w:r>
      <w:r>
        <w:rPr>
          <w:rFonts w:asciiTheme="minorEastAsia" w:eastAsiaTheme="minorEastAsia" w:hAnsiTheme="minorEastAsia" w:cs="Courier New" w:hint="eastAsia"/>
          <w:b/>
          <w:bCs/>
          <w:sz w:val="28"/>
          <w:szCs w:val="28"/>
        </w:rPr>
        <w:t>表</w:t>
      </w:r>
      <w:bookmarkEnd w:id="9"/>
      <w:bookmarkEnd w:id="10"/>
      <w:bookmarkEnd w:id="11"/>
      <w:bookmarkEnd w:id="12"/>
      <w:bookmarkEnd w:id="13"/>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8221"/>
      </w:tblGrid>
      <w:tr w:rsidR="00944C6A">
        <w:trPr>
          <w:jc w:val="center"/>
        </w:trPr>
        <w:tc>
          <w:tcPr>
            <w:tcW w:w="825" w:type="dxa"/>
            <w:vAlign w:val="center"/>
          </w:tcPr>
          <w:p w:rsidR="00944C6A" w:rsidRDefault="00556699">
            <w:pPr>
              <w:spacing w:line="400" w:lineRule="exact"/>
              <w:jc w:val="center"/>
              <w:rPr>
                <w:rFonts w:asciiTheme="minorEastAsia" w:eastAsiaTheme="minorEastAsia" w:hAnsiTheme="minorEastAsia" w:cs="宋体"/>
                <w:b/>
                <w:szCs w:val="21"/>
              </w:rPr>
            </w:pPr>
            <w:r>
              <w:rPr>
                <w:rFonts w:asciiTheme="minorEastAsia" w:eastAsiaTheme="minorEastAsia" w:hAnsiTheme="minorEastAsia" w:cs="宋体" w:hint="eastAsia"/>
                <w:b/>
                <w:szCs w:val="21"/>
              </w:rPr>
              <w:t>序号</w:t>
            </w:r>
          </w:p>
        </w:tc>
        <w:tc>
          <w:tcPr>
            <w:tcW w:w="8221" w:type="dxa"/>
            <w:vAlign w:val="center"/>
          </w:tcPr>
          <w:p w:rsidR="00944C6A" w:rsidRDefault="00556699">
            <w:pPr>
              <w:spacing w:line="400" w:lineRule="exact"/>
              <w:jc w:val="center"/>
              <w:rPr>
                <w:rFonts w:asciiTheme="minorEastAsia" w:eastAsiaTheme="minorEastAsia" w:hAnsiTheme="minorEastAsia" w:cs="宋体"/>
                <w:b/>
                <w:szCs w:val="21"/>
              </w:rPr>
            </w:pPr>
            <w:r>
              <w:rPr>
                <w:rFonts w:asciiTheme="minorEastAsia" w:eastAsiaTheme="minorEastAsia" w:hAnsiTheme="minorEastAsia" w:cs="宋体" w:hint="eastAsia"/>
                <w:b/>
                <w:szCs w:val="21"/>
              </w:rPr>
              <w:t>内</w:t>
            </w:r>
            <w:r>
              <w:rPr>
                <w:rFonts w:asciiTheme="minorEastAsia" w:eastAsiaTheme="minorEastAsia" w:hAnsiTheme="minorEastAsia" w:cs="宋体" w:hint="eastAsia"/>
                <w:b/>
                <w:szCs w:val="21"/>
              </w:rPr>
              <w:t xml:space="preserve">    </w:t>
            </w:r>
            <w:r>
              <w:rPr>
                <w:rFonts w:asciiTheme="minorEastAsia" w:eastAsiaTheme="minorEastAsia" w:hAnsiTheme="minorEastAsia" w:cs="宋体" w:hint="eastAsia"/>
                <w:b/>
                <w:szCs w:val="21"/>
              </w:rPr>
              <w:t>容</w:t>
            </w:r>
          </w:p>
        </w:tc>
      </w:tr>
      <w:tr w:rsidR="00944C6A">
        <w:trPr>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w:t>
            </w:r>
          </w:p>
        </w:tc>
        <w:tc>
          <w:tcPr>
            <w:tcW w:w="8221" w:type="dxa"/>
            <w:vAlign w:val="center"/>
          </w:tcPr>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bCs/>
                <w:szCs w:val="21"/>
              </w:rPr>
              <w:t>供应商的资格条件</w:t>
            </w:r>
            <w:r>
              <w:rPr>
                <w:rFonts w:asciiTheme="minorEastAsia" w:eastAsiaTheme="minorEastAsia" w:hAnsiTheme="minorEastAsia" w:cs="宋体" w:hint="eastAsia"/>
                <w:szCs w:val="21"/>
              </w:rPr>
              <w:t>：详见竞争性磋商公告</w:t>
            </w:r>
          </w:p>
        </w:tc>
      </w:tr>
      <w:tr w:rsidR="00944C6A">
        <w:trPr>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w:t>
            </w:r>
          </w:p>
        </w:tc>
        <w:tc>
          <w:tcPr>
            <w:tcW w:w="8221" w:type="dxa"/>
            <w:vAlign w:val="center"/>
          </w:tcPr>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是否接受联合体竞标：详见竞争性磋商公告</w:t>
            </w:r>
          </w:p>
        </w:tc>
      </w:tr>
      <w:tr w:rsidR="00944C6A">
        <w:trPr>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3</w:t>
            </w:r>
          </w:p>
        </w:tc>
        <w:tc>
          <w:tcPr>
            <w:tcW w:w="8221" w:type="dxa"/>
            <w:vAlign w:val="center"/>
          </w:tcPr>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本项目不接受联合体竞标</w:t>
            </w:r>
          </w:p>
        </w:tc>
      </w:tr>
      <w:tr w:rsidR="00944C6A">
        <w:trPr>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4</w:t>
            </w:r>
          </w:p>
        </w:tc>
        <w:tc>
          <w:tcPr>
            <w:tcW w:w="8221" w:type="dxa"/>
            <w:vAlign w:val="center"/>
          </w:tcPr>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本项目不允许分包</w:t>
            </w:r>
          </w:p>
        </w:tc>
      </w:tr>
      <w:tr w:rsidR="00944C6A">
        <w:trPr>
          <w:trHeight w:val="3109"/>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5</w:t>
            </w:r>
          </w:p>
        </w:tc>
        <w:tc>
          <w:tcPr>
            <w:tcW w:w="8221" w:type="dxa"/>
            <w:vAlign w:val="center"/>
          </w:tcPr>
          <w:p w:rsidR="00944C6A" w:rsidRDefault="00556699">
            <w:pPr>
              <w:adjustRightInd w:val="0"/>
              <w:snapToGrid w:val="0"/>
              <w:spacing w:line="40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资格证明文件</w:t>
            </w:r>
          </w:p>
          <w:p w:rsidR="00944C6A" w:rsidRDefault="00556699">
            <w:pPr>
              <w:adjustRightInd w:val="0"/>
              <w:snapToGrid w:val="0"/>
              <w:spacing w:line="400" w:lineRule="exact"/>
              <w:rPr>
                <w:rFonts w:asciiTheme="minorEastAsia" w:eastAsiaTheme="minorEastAsia" w:hAnsiTheme="minorEastAsia" w:cs="宋体"/>
                <w:bCs/>
                <w:spacing w:val="2"/>
                <w:szCs w:val="21"/>
              </w:rPr>
            </w:pPr>
            <w:r>
              <w:rPr>
                <w:rFonts w:asciiTheme="minorEastAsia" w:eastAsiaTheme="minorEastAsia" w:hAnsiTheme="minorEastAsia" w:cs="宋体" w:hint="eastAsia"/>
                <w:bCs/>
                <w:spacing w:val="2"/>
                <w:szCs w:val="21"/>
              </w:rPr>
              <w:t>1.</w:t>
            </w:r>
            <w:r>
              <w:rPr>
                <w:rFonts w:asciiTheme="minorEastAsia" w:eastAsiaTheme="minorEastAsia" w:hAnsiTheme="minorEastAsia" w:cs="宋体" w:hint="eastAsia"/>
                <w:spacing w:val="2"/>
                <w:szCs w:val="21"/>
              </w:rPr>
              <w:t>供应商基本情况表（附有效的企业营业执照、企业资质证书副本、安全生产许可证书副本复印件）；</w:t>
            </w:r>
            <w:r>
              <w:rPr>
                <w:rFonts w:asciiTheme="minorEastAsia" w:eastAsiaTheme="minorEastAsia" w:hAnsiTheme="minorEastAsia" w:cs="宋体" w:hint="eastAsia"/>
                <w:b/>
                <w:spacing w:val="2"/>
                <w:szCs w:val="21"/>
              </w:rPr>
              <w:t>（必须提供，否则响应文件按无效响应处理）</w:t>
            </w:r>
          </w:p>
          <w:p w:rsidR="00944C6A" w:rsidRDefault="00556699">
            <w:pPr>
              <w:adjustRightInd w:val="0"/>
              <w:snapToGrid w:val="0"/>
              <w:spacing w:line="400" w:lineRule="exact"/>
              <w:rPr>
                <w:rFonts w:asciiTheme="minorEastAsia" w:eastAsiaTheme="minorEastAsia" w:hAnsiTheme="minorEastAsia" w:cs="宋体"/>
                <w:b/>
                <w:spacing w:val="2"/>
                <w:szCs w:val="21"/>
              </w:rPr>
            </w:pPr>
            <w:r>
              <w:rPr>
                <w:rFonts w:asciiTheme="minorEastAsia" w:eastAsiaTheme="minorEastAsia" w:hAnsiTheme="minorEastAsia" w:cs="宋体" w:hint="eastAsia"/>
                <w:bCs/>
                <w:spacing w:val="2"/>
                <w:szCs w:val="21"/>
              </w:rPr>
              <w:t>2.</w:t>
            </w:r>
            <w:r>
              <w:rPr>
                <w:rFonts w:asciiTheme="minorEastAsia" w:eastAsiaTheme="minorEastAsia" w:hAnsiTheme="minorEastAsia" w:cs="宋体" w:hint="eastAsia"/>
                <w:bCs/>
                <w:spacing w:val="2"/>
                <w:szCs w:val="21"/>
              </w:rPr>
              <w:t>项目经理简历表（格式后附）；</w:t>
            </w:r>
            <w:r>
              <w:rPr>
                <w:rFonts w:asciiTheme="minorEastAsia" w:eastAsiaTheme="minorEastAsia" w:hAnsiTheme="minorEastAsia" w:cs="宋体" w:hint="eastAsia"/>
                <w:b/>
                <w:spacing w:val="2"/>
                <w:szCs w:val="21"/>
              </w:rPr>
              <w:t>（必须提供，否则响应文件按无效响应处理）</w:t>
            </w:r>
          </w:p>
          <w:p w:rsidR="00944C6A" w:rsidRDefault="00556699">
            <w:pPr>
              <w:adjustRightInd w:val="0"/>
              <w:snapToGrid w:val="0"/>
              <w:spacing w:line="400" w:lineRule="exact"/>
              <w:rPr>
                <w:rFonts w:asciiTheme="minorEastAsia" w:eastAsiaTheme="minorEastAsia" w:hAnsiTheme="minorEastAsia" w:cs="宋体"/>
                <w:b/>
                <w:spacing w:val="2"/>
                <w:szCs w:val="21"/>
              </w:rPr>
            </w:pPr>
            <w:r>
              <w:rPr>
                <w:rFonts w:asciiTheme="minorEastAsia" w:eastAsiaTheme="minorEastAsia" w:hAnsiTheme="minorEastAsia" w:cs="宋体" w:hint="eastAsia"/>
                <w:bCs/>
                <w:spacing w:val="2"/>
                <w:szCs w:val="21"/>
              </w:rPr>
              <w:t>3.</w:t>
            </w:r>
            <w:r>
              <w:rPr>
                <w:rFonts w:asciiTheme="minorEastAsia" w:eastAsiaTheme="minorEastAsia" w:hAnsiTheme="minorEastAsia" w:cs="宋体" w:hint="eastAsia"/>
                <w:bCs/>
                <w:spacing w:val="2"/>
                <w:szCs w:val="21"/>
              </w:rPr>
              <w:t>专职安全员简历表（格式后附）；</w:t>
            </w:r>
            <w:r>
              <w:rPr>
                <w:rFonts w:asciiTheme="minorEastAsia" w:eastAsiaTheme="minorEastAsia" w:hAnsiTheme="minorEastAsia" w:cs="宋体" w:hint="eastAsia"/>
                <w:b/>
                <w:spacing w:val="2"/>
                <w:szCs w:val="21"/>
              </w:rPr>
              <w:t>（必须提供，否则响应文件按无效响应处理）</w:t>
            </w:r>
          </w:p>
          <w:p w:rsidR="00944C6A" w:rsidRDefault="00556699">
            <w:pPr>
              <w:adjustRightInd w:val="0"/>
              <w:snapToGrid w:val="0"/>
              <w:spacing w:line="400" w:lineRule="exact"/>
              <w:rPr>
                <w:rFonts w:asciiTheme="minorEastAsia" w:eastAsiaTheme="minorEastAsia" w:hAnsiTheme="minorEastAsia" w:cs="宋体"/>
                <w:b/>
                <w:spacing w:val="2"/>
                <w:szCs w:val="21"/>
              </w:rPr>
            </w:pPr>
            <w:r>
              <w:rPr>
                <w:rFonts w:asciiTheme="minorEastAsia" w:eastAsiaTheme="minorEastAsia" w:hAnsiTheme="minorEastAsia" w:cs="宋体" w:hint="eastAsia"/>
                <w:bCs/>
                <w:spacing w:val="2"/>
                <w:szCs w:val="21"/>
              </w:rPr>
              <w:t>4.</w:t>
            </w:r>
            <w:r>
              <w:rPr>
                <w:rFonts w:asciiTheme="minorEastAsia" w:eastAsiaTheme="minorEastAsia" w:hAnsiTheme="minorEastAsia" w:cs="宋体" w:hint="eastAsia"/>
                <w:bCs/>
                <w:spacing w:val="2"/>
                <w:szCs w:val="21"/>
              </w:rPr>
              <w:t>近三年正在经营活动中没有重大违法记录的书面声明（格式后附）；</w:t>
            </w:r>
            <w:r>
              <w:rPr>
                <w:rFonts w:asciiTheme="minorEastAsia" w:eastAsiaTheme="minorEastAsia" w:hAnsiTheme="minorEastAsia" w:cs="宋体" w:hint="eastAsia"/>
                <w:b/>
                <w:spacing w:val="2"/>
                <w:szCs w:val="21"/>
              </w:rPr>
              <w:t>（必须提供，否则响应文件按无效响应处理）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5.</w:t>
            </w:r>
            <w:r>
              <w:rPr>
                <w:rFonts w:asciiTheme="minorEastAsia" w:eastAsiaTheme="minorEastAsia" w:hAnsiTheme="minorEastAsia" w:cs="宋体" w:hint="eastAsia"/>
                <w:szCs w:val="21"/>
              </w:rPr>
              <w:t>供应商依法缴纳税收的相关材料（截标前近半年内任意连续三个月的依法缴纳税收的凭据复印件；依法免税的，必须提供相应文件证明其依</w:t>
            </w:r>
            <w:r>
              <w:rPr>
                <w:rFonts w:asciiTheme="minorEastAsia" w:eastAsiaTheme="minorEastAsia" w:hAnsiTheme="minorEastAsia" w:cs="宋体" w:hint="eastAsia"/>
                <w:szCs w:val="21"/>
              </w:rPr>
              <w:t>法免税。从成立之日起到响应文件提交截止时间止不足要求月数的，只需提供从成立之日起的依法缴纳税收相应证明文件）；</w:t>
            </w:r>
            <w:r>
              <w:rPr>
                <w:rFonts w:asciiTheme="minorEastAsia" w:eastAsiaTheme="minorEastAsia" w:hAnsiTheme="minorEastAsia" w:cs="宋体" w:hint="eastAsia"/>
                <w:b/>
                <w:bCs/>
                <w:szCs w:val="21"/>
              </w:rPr>
              <w:t>（必须提供，否则响应文件按无效响应处理）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6</w:t>
            </w:r>
            <w:r>
              <w:rPr>
                <w:rFonts w:asciiTheme="minorEastAsia" w:eastAsiaTheme="minorEastAsia" w:hAnsiTheme="minorEastAsia" w:cs="宋体"/>
                <w:szCs w:val="21"/>
              </w:rPr>
              <w:t>.</w:t>
            </w:r>
            <w:r>
              <w:rPr>
                <w:rFonts w:asciiTheme="minorEastAsia" w:eastAsiaTheme="minorEastAsia" w:hAnsiTheme="minorEastAsia" w:cs="宋体" w:hint="eastAsia"/>
                <w:szCs w:val="21"/>
              </w:rPr>
              <w:t>供应商依法缴纳社会保障资金的相关材料</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截标前近半年内任意</w:t>
            </w:r>
            <w:r>
              <w:rPr>
                <w:rFonts w:asciiTheme="minorEastAsia" w:eastAsiaTheme="minorEastAsia" w:hAnsiTheme="minorEastAsia" w:cs="宋体" w:hint="eastAsia"/>
                <w:szCs w:val="21"/>
              </w:rPr>
              <w:t>一</w:t>
            </w:r>
            <w:r>
              <w:rPr>
                <w:rFonts w:asciiTheme="minorEastAsia" w:eastAsiaTheme="minorEastAsia" w:hAnsiTheme="minorEastAsia" w:cs="宋体" w:hint="eastAsia"/>
                <w:szCs w:val="21"/>
              </w:rPr>
              <w:t>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w:t>
            </w:r>
            <w:r>
              <w:rPr>
                <w:rFonts w:asciiTheme="minorEastAsia" w:eastAsiaTheme="minorEastAsia" w:hAnsiTheme="minorEastAsia" w:cs="宋体" w:hint="eastAsia"/>
                <w:b/>
                <w:bCs/>
                <w:szCs w:val="21"/>
              </w:rPr>
              <w:t>（必须提供，否则响应文件按无效响应处理</w:t>
            </w:r>
            <w:r>
              <w:rPr>
                <w:rFonts w:asciiTheme="minorEastAsia" w:eastAsiaTheme="minorEastAsia" w:hAnsiTheme="minorEastAsia" w:cs="宋体" w:hint="eastAsia"/>
                <w:b/>
                <w:bCs/>
                <w:szCs w:val="21"/>
              </w:rPr>
              <w:t>）</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w:t>
            </w:r>
            <w:r>
              <w:rPr>
                <w:rFonts w:asciiTheme="minorEastAsia" w:eastAsiaTheme="minorEastAsia" w:hAnsiTheme="minorEastAsia" w:cs="宋体" w:hint="eastAsia"/>
                <w:szCs w:val="21"/>
              </w:rPr>
              <w:t>供应商财务状况报告</w:t>
            </w:r>
            <w:r>
              <w:rPr>
                <w:rFonts w:asciiTheme="minorEastAsia" w:eastAsiaTheme="minorEastAsia" w:hAnsiTheme="minorEastAsia" w:cs="宋体" w:hint="eastAsia"/>
                <w:szCs w:val="21"/>
                <w:u w:val="single"/>
              </w:rPr>
              <w:t>2025</w:t>
            </w:r>
            <w:r>
              <w:rPr>
                <w:rFonts w:asciiTheme="minorEastAsia" w:eastAsiaTheme="minorEastAsia" w:hAnsiTheme="minorEastAsia" w:cs="宋体" w:hint="eastAsia"/>
                <w:szCs w:val="21"/>
                <w:u w:val="single"/>
              </w:rPr>
              <w:t>年</w:t>
            </w:r>
            <w:r>
              <w:rPr>
                <w:rFonts w:asciiTheme="minorEastAsia" w:eastAsiaTheme="minorEastAsia" w:hAnsiTheme="minorEastAsia" w:cs="宋体" w:hint="eastAsia"/>
                <w:szCs w:val="21"/>
              </w:rPr>
              <w:t>财务状况报告复印件，供应商是法人的，应提供经审计的财务报告或者其基本开户银行出具的资信证明。（供应商属于成立时间在规定年度之后的法人或其他组织，需提供成立之日起至竞标截止时间前的月报表或银行出具的资信证明；资信证明应在有效期内，未注明有效期的，银行出具时间至竞标截止时间不超过一年）；</w:t>
            </w:r>
            <w:r>
              <w:rPr>
                <w:rFonts w:asciiTheme="minorEastAsia" w:eastAsiaTheme="minorEastAsia" w:hAnsiTheme="minorEastAsia" w:cs="宋体" w:hint="eastAsia"/>
                <w:b/>
                <w:szCs w:val="21"/>
              </w:rPr>
              <w:t>（必须提供，否则响应文件按无效响应处理）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8.</w:t>
            </w:r>
            <w:r>
              <w:rPr>
                <w:rFonts w:asciiTheme="minorEastAsia" w:eastAsiaTheme="minorEastAsia" w:hAnsiTheme="minorEastAsia" w:cs="宋体" w:hint="eastAsia"/>
                <w:szCs w:val="21"/>
              </w:rPr>
              <w:t>供应商直接控股、管理关系信息表（格式后附）；</w:t>
            </w:r>
            <w:r>
              <w:rPr>
                <w:rFonts w:asciiTheme="minorEastAsia" w:eastAsiaTheme="minorEastAsia" w:hAnsiTheme="minorEastAsia" w:cs="宋体" w:hint="eastAsia"/>
                <w:b/>
                <w:bCs/>
                <w:szCs w:val="21"/>
              </w:rPr>
              <w:t>（必须提供，否则响应文件按无效响应处理）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hint="eastAsia"/>
                <w:szCs w:val="21"/>
              </w:rPr>
              <w:t>竞标声明（格式后附）；</w:t>
            </w:r>
            <w:r>
              <w:rPr>
                <w:rFonts w:asciiTheme="minorEastAsia" w:eastAsiaTheme="minorEastAsia" w:hAnsiTheme="minorEastAsia" w:cs="宋体" w:hint="eastAsia"/>
                <w:b/>
                <w:bCs/>
                <w:szCs w:val="21"/>
              </w:rPr>
              <w:t>（必须提供，否则响应文件按无效响应处理）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0.</w:t>
            </w:r>
            <w:r>
              <w:rPr>
                <w:rFonts w:asciiTheme="minorEastAsia" w:eastAsiaTheme="minorEastAsia" w:hAnsiTheme="minorEastAsia" w:cs="宋体" w:hint="eastAsia"/>
                <w:szCs w:val="21"/>
              </w:rPr>
              <w:t>中小企业声明函等证明材料</w:t>
            </w:r>
            <w:r>
              <w:rPr>
                <w:rFonts w:asciiTheme="minorEastAsia" w:eastAsiaTheme="minorEastAsia" w:hAnsiTheme="minorEastAsia" w:cs="宋体" w:hint="eastAsia"/>
                <w:b/>
                <w:bCs/>
                <w:szCs w:val="21"/>
              </w:rPr>
              <w:t>（必须提供，否则响应文件按无效响应处理）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11.</w:t>
            </w:r>
            <w:r>
              <w:rPr>
                <w:rFonts w:asciiTheme="minorEastAsia" w:eastAsiaTheme="minorEastAsia" w:hAnsiTheme="minorEastAsia" w:cs="宋体" w:hint="eastAsia"/>
                <w:szCs w:val="21"/>
              </w:rPr>
              <w:t>残疾人福利性单位声明函或者供应商属于监狱企业的证明材料；（</w:t>
            </w:r>
            <w:r>
              <w:rPr>
                <w:rFonts w:asciiTheme="minorEastAsia" w:eastAsiaTheme="minorEastAsia" w:hAnsiTheme="minorEastAsia" w:cs="宋体" w:hint="eastAsia"/>
                <w:b/>
                <w:szCs w:val="21"/>
              </w:rPr>
              <w:t>如有可提供</w:t>
            </w:r>
            <w:r>
              <w:rPr>
                <w:rFonts w:asciiTheme="minorEastAsia" w:eastAsiaTheme="minorEastAsia" w:hAnsiTheme="minorEastAsia" w:cs="宋体" w:hint="eastAsia"/>
                <w:szCs w:val="21"/>
              </w:rPr>
              <w:t>）</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12.</w:t>
            </w:r>
            <w:r>
              <w:rPr>
                <w:rFonts w:asciiTheme="minorEastAsia" w:eastAsiaTheme="minorEastAsia" w:hAnsiTheme="minorEastAsia" w:cs="宋体" w:hint="eastAsia"/>
                <w:szCs w:val="21"/>
              </w:rPr>
              <w:t>除磋商文件规定必须提供以外，供应商认为需要提供的其他证明材料；（如信用中国、中国执行信息公开网、中国政府采购网相应页面截图等。如响应文件没有提供信用中国、中国执行信息公开网、中国政府采购网相应页面截图则由代理机构或磋商小组当场查询并保存查询材料）</w:t>
            </w:r>
          </w:p>
          <w:p w:rsidR="00944C6A" w:rsidRDefault="00556699">
            <w:pPr>
              <w:snapToGrid w:val="0"/>
              <w:spacing w:line="40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注：</w:t>
            </w:r>
          </w:p>
          <w:p w:rsidR="00944C6A" w:rsidRDefault="00556699">
            <w:pPr>
              <w:snapToGrid w:val="0"/>
              <w:spacing w:line="400" w:lineRule="exact"/>
              <w:ind w:firstLineChars="196" w:firstLine="413"/>
              <w:rPr>
                <w:rFonts w:asciiTheme="minorEastAsia" w:eastAsiaTheme="minorEastAsia" w:hAnsiTheme="minorEastAsia" w:cs="宋体"/>
                <w:b/>
                <w:szCs w:val="21"/>
              </w:rPr>
            </w:pPr>
            <w:r>
              <w:rPr>
                <w:rFonts w:asciiTheme="minorEastAsia" w:eastAsiaTheme="minorEastAsia" w:hAnsiTheme="minorEastAsia" w:cs="宋体" w:hint="eastAsia"/>
                <w:b/>
                <w:szCs w:val="21"/>
              </w:rPr>
              <w:t>1.</w:t>
            </w:r>
            <w:r>
              <w:rPr>
                <w:rFonts w:asciiTheme="minorEastAsia" w:eastAsiaTheme="minorEastAsia" w:hAnsiTheme="minorEastAsia" w:cs="宋体" w:hint="eastAsia"/>
                <w:b/>
                <w:szCs w:val="21"/>
              </w:rPr>
              <w:t>以上标明“必须提供”的材料属于复印件的，必须加盖供应商电子签章，否则响应文件按无效处理。</w:t>
            </w:r>
          </w:p>
          <w:p w:rsidR="00944C6A" w:rsidRDefault="00556699">
            <w:pPr>
              <w:snapToGrid w:val="0"/>
              <w:spacing w:line="40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hint="eastAsia"/>
                <w:b/>
                <w:szCs w:val="21"/>
              </w:rPr>
              <w:t>分公司参加竞标的，应当取得总公司授权。</w:t>
            </w:r>
          </w:p>
        </w:tc>
      </w:tr>
      <w:tr w:rsidR="00944C6A">
        <w:trPr>
          <w:trHeight w:val="7215"/>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6</w:t>
            </w:r>
          </w:p>
        </w:tc>
        <w:tc>
          <w:tcPr>
            <w:tcW w:w="8221" w:type="dxa"/>
            <w:vAlign w:val="center"/>
          </w:tcPr>
          <w:p w:rsidR="00944C6A" w:rsidRDefault="00556699">
            <w:pPr>
              <w:spacing w:line="400" w:lineRule="exact"/>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报价商务技术文件</w:t>
            </w: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竞标函及其附录（格式后附）；</w:t>
            </w:r>
            <w:r>
              <w:rPr>
                <w:rFonts w:asciiTheme="minorEastAsia" w:eastAsiaTheme="minorEastAsia" w:hAnsiTheme="minorEastAsia" w:cs="宋体" w:hint="eastAsia"/>
                <w:b/>
                <w:bCs/>
                <w:szCs w:val="21"/>
              </w:rPr>
              <w:t>（必须提供，否则响应文件按无效响应处理）</w:t>
            </w:r>
          </w:p>
          <w:p w:rsidR="00944C6A" w:rsidRDefault="00556699">
            <w:pPr>
              <w:spacing w:line="400" w:lineRule="exact"/>
              <w:rPr>
                <w:rFonts w:asciiTheme="minorEastAsia" w:eastAsiaTheme="minorEastAsia" w:hAnsiTheme="minorEastAsia" w:cs="宋体"/>
                <w:b/>
                <w:bCs/>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已标价的工程量清单；</w:t>
            </w:r>
            <w:r>
              <w:rPr>
                <w:rFonts w:asciiTheme="minorEastAsia" w:eastAsiaTheme="minorEastAsia" w:hAnsiTheme="minorEastAsia" w:cs="宋体" w:hint="eastAsia"/>
                <w:b/>
                <w:bCs/>
                <w:szCs w:val="21"/>
              </w:rPr>
              <w:t>（必须提供，否则响应文件按无效响应处理）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法定代表人身份证明书及法定代表人有效身份证正反面复印件（格式后附）；</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b/>
                <w:bCs/>
                <w:szCs w:val="21"/>
              </w:rPr>
              <w:t>（</w:t>
            </w:r>
            <w:bookmarkStart w:id="16" w:name="OLE_LINK18"/>
            <w:bookmarkStart w:id="17" w:name="OLE_LINK17"/>
            <w:r>
              <w:rPr>
                <w:rFonts w:asciiTheme="minorEastAsia" w:eastAsiaTheme="minorEastAsia" w:hAnsiTheme="minorEastAsia" w:cs="宋体" w:hint="eastAsia"/>
                <w:b/>
                <w:bCs/>
                <w:szCs w:val="21"/>
              </w:rPr>
              <w:t>除自然人竞标外必须提供，否则响应文件按无效响应处理</w:t>
            </w:r>
            <w:bookmarkEnd w:id="16"/>
            <w:bookmarkEnd w:id="17"/>
            <w:r>
              <w:rPr>
                <w:rFonts w:asciiTheme="minorEastAsia" w:eastAsiaTheme="minorEastAsia" w:hAnsiTheme="minorEastAsia" w:cs="宋体" w:hint="eastAsia"/>
                <w:b/>
                <w:bCs/>
                <w:szCs w:val="21"/>
              </w:rPr>
              <w:t>）</w:t>
            </w:r>
          </w:p>
          <w:p w:rsidR="00944C6A" w:rsidRDefault="00556699">
            <w:pPr>
              <w:adjustRightInd w:val="0"/>
              <w:snapToGrid w:val="0"/>
              <w:spacing w:line="400" w:lineRule="exact"/>
              <w:rPr>
                <w:rFonts w:asciiTheme="minorEastAsia" w:eastAsiaTheme="minorEastAsia" w:hAnsiTheme="minorEastAsia" w:cs="宋体"/>
                <w:bCs/>
                <w:spacing w:val="2"/>
                <w:szCs w:val="21"/>
              </w:rPr>
            </w:pPr>
            <w:r>
              <w:rPr>
                <w:rFonts w:asciiTheme="minorEastAsia" w:eastAsiaTheme="minorEastAsia" w:hAnsiTheme="minorEastAsia" w:cs="宋体" w:hint="eastAsia"/>
                <w:bCs/>
                <w:spacing w:val="2"/>
                <w:szCs w:val="21"/>
              </w:rPr>
              <w:t>4.</w:t>
            </w:r>
            <w:r>
              <w:rPr>
                <w:rFonts w:asciiTheme="minorEastAsia" w:eastAsiaTheme="minorEastAsia" w:hAnsiTheme="minorEastAsia" w:cs="宋体" w:hint="eastAsia"/>
                <w:bCs/>
                <w:spacing w:val="2"/>
                <w:szCs w:val="21"/>
              </w:rPr>
              <w:t>法定代表人授权委托书及委托代理人有效身份证正反面复印件</w:t>
            </w:r>
            <w:r>
              <w:rPr>
                <w:rFonts w:asciiTheme="minorEastAsia" w:eastAsiaTheme="minorEastAsia" w:hAnsiTheme="minorEastAsia" w:cs="宋体" w:hint="eastAsia"/>
                <w:b/>
                <w:spacing w:val="2"/>
                <w:szCs w:val="21"/>
              </w:rPr>
              <w:t>（格式后附）；（</w:t>
            </w:r>
            <w:r>
              <w:rPr>
                <w:rFonts w:asciiTheme="minorEastAsia" w:eastAsiaTheme="minorEastAsia" w:hAnsiTheme="minorEastAsia" w:cs="宋体" w:hint="eastAsia"/>
                <w:b/>
                <w:bCs/>
                <w:spacing w:val="2"/>
                <w:szCs w:val="21"/>
              </w:rPr>
              <w:t>委托时必须提供，否则响应文件按无效响应处理）</w:t>
            </w:r>
          </w:p>
          <w:p w:rsidR="00944C6A" w:rsidRDefault="00556699">
            <w:pPr>
              <w:spacing w:line="400" w:lineRule="exact"/>
              <w:rPr>
                <w:rFonts w:asciiTheme="minorEastAsia" w:eastAsiaTheme="minorEastAsia" w:hAnsiTheme="minorEastAsia" w:cs="宋体"/>
                <w:b/>
                <w:bCs/>
                <w:szCs w:val="21"/>
              </w:rPr>
            </w:pPr>
            <w:r>
              <w:rPr>
                <w:rFonts w:asciiTheme="minorEastAsia" w:eastAsiaTheme="minorEastAsia" w:hAnsiTheme="minorEastAsia" w:cs="宋体" w:hint="eastAsia"/>
                <w:szCs w:val="21"/>
              </w:rPr>
              <w:t>5.</w:t>
            </w:r>
            <w:r>
              <w:rPr>
                <w:rFonts w:asciiTheme="minorEastAsia" w:eastAsiaTheme="minorEastAsia" w:hAnsiTheme="minorEastAsia" w:cs="宋体" w:hint="eastAsia"/>
                <w:szCs w:val="21"/>
              </w:rPr>
              <w:t>无串通竞标行为的承诺函（格式后附）；</w:t>
            </w:r>
            <w:r>
              <w:rPr>
                <w:rFonts w:asciiTheme="minorEastAsia" w:eastAsiaTheme="minorEastAsia" w:hAnsiTheme="minorEastAsia" w:cs="宋体" w:hint="eastAsia"/>
                <w:b/>
                <w:bCs/>
                <w:szCs w:val="21"/>
              </w:rPr>
              <w:t>（必须提供，否则响应文件按无效响应处理）</w:t>
            </w:r>
          </w:p>
          <w:p w:rsidR="00944C6A" w:rsidRDefault="00556699">
            <w:pPr>
              <w:spacing w:line="400" w:lineRule="exact"/>
              <w:rPr>
                <w:rFonts w:asciiTheme="minorEastAsia" w:eastAsiaTheme="minorEastAsia" w:hAnsiTheme="minorEastAsia" w:cs="宋体"/>
                <w:b/>
                <w:bCs/>
                <w:szCs w:val="21"/>
              </w:rPr>
            </w:pPr>
            <w:r>
              <w:rPr>
                <w:rFonts w:asciiTheme="minorEastAsia" w:eastAsiaTheme="minorEastAsia" w:hAnsiTheme="minorEastAsia" w:cs="宋体" w:hint="eastAsia"/>
                <w:szCs w:val="21"/>
              </w:rPr>
              <w:t>6.</w:t>
            </w:r>
            <w:r>
              <w:rPr>
                <w:rFonts w:asciiTheme="minorEastAsia" w:eastAsiaTheme="minorEastAsia" w:hAnsiTheme="minorEastAsia" w:cs="宋体" w:hint="eastAsia"/>
                <w:szCs w:val="21"/>
              </w:rPr>
              <w:t>农民工工资保证金承诺书；</w:t>
            </w:r>
            <w:r>
              <w:rPr>
                <w:rFonts w:asciiTheme="minorEastAsia" w:eastAsiaTheme="minorEastAsia" w:hAnsiTheme="minorEastAsia" w:cs="宋体" w:hint="eastAsia"/>
                <w:b/>
                <w:bCs/>
                <w:szCs w:val="21"/>
              </w:rPr>
              <w:t>（必须提供，否则响应文件按无效响应处理）</w:t>
            </w:r>
          </w:p>
          <w:p w:rsidR="00944C6A" w:rsidRDefault="00556699">
            <w:pPr>
              <w:adjustRightInd w:val="0"/>
              <w:snapToGrid w:val="0"/>
              <w:spacing w:line="400" w:lineRule="exact"/>
              <w:rPr>
                <w:rFonts w:asciiTheme="minorEastAsia" w:eastAsiaTheme="minorEastAsia" w:hAnsiTheme="minorEastAsia" w:cs="宋体"/>
                <w:b/>
                <w:bCs/>
                <w:spacing w:val="2"/>
                <w:szCs w:val="21"/>
              </w:rPr>
            </w:pPr>
            <w:r>
              <w:rPr>
                <w:rFonts w:asciiTheme="minorEastAsia" w:eastAsiaTheme="minorEastAsia" w:hAnsiTheme="minorEastAsia" w:cs="宋体" w:hint="eastAsia"/>
                <w:spacing w:val="2"/>
                <w:szCs w:val="21"/>
              </w:rPr>
              <w:t>7.</w:t>
            </w:r>
            <w:r>
              <w:rPr>
                <w:rFonts w:asciiTheme="minorEastAsia" w:eastAsiaTheme="minorEastAsia" w:hAnsiTheme="minorEastAsia" w:cs="宋体" w:hint="eastAsia"/>
                <w:spacing w:val="2"/>
                <w:szCs w:val="21"/>
              </w:rPr>
              <w:t>项目管理机构组成表（格式后附）；</w:t>
            </w:r>
            <w:r>
              <w:rPr>
                <w:rFonts w:asciiTheme="minorEastAsia" w:eastAsiaTheme="minorEastAsia" w:hAnsiTheme="minorEastAsia" w:cs="宋体" w:hint="eastAsia"/>
                <w:b/>
                <w:bCs/>
                <w:spacing w:val="2"/>
                <w:szCs w:val="21"/>
              </w:rPr>
              <w:t>（必须提供，否则响应文件按无效响应处理）</w:t>
            </w: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8.</w:t>
            </w:r>
            <w:bookmarkStart w:id="18" w:name="OLE_LINK15"/>
            <w:bookmarkStart w:id="19" w:name="OLE_LINK16"/>
            <w:r>
              <w:rPr>
                <w:rFonts w:asciiTheme="minorEastAsia" w:eastAsiaTheme="minorEastAsia" w:hAnsiTheme="minorEastAsia" w:cs="宋体" w:hint="eastAsia"/>
                <w:szCs w:val="21"/>
              </w:rPr>
              <w:t>施工组织设计</w:t>
            </w:r>
            <w:bookmarkEnd w:id="18"/>
            <w:bookmarkEnd w:id="19"/>
            <w:r>
              <w:rPr>
                <w:rFonts w:asciiTheme="minorEastAsia" w:eastAsiaTheme="minorEastAsia" w:hAnsiTheme="minorEastAsia" w:cs="宋体" w:hint="eastAsia"/>
                <w:szCs w:val="21"/>
              </w:rPr>
              <w:t>（格式后附）；</w:t>
            </w:r>
            <w:r>
              <w:rPr>
                <w:rFonts w:asciiTheme="minorEastAsia" w:eastAsiaTheme="minorEastAsia" w:hAnsiTheme="minorEastAsia" w:cs="宋体" w:hint="eastAsia"/>
                <w:b/>
                <w:bCs/>
                <w:szCs w:val="21"/>
              </w:rPr>
              <w:t>（必须提供，否则响应文件按无效响应处理）</w:t>
            </w: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hint="eastAsia"/>
                <w:szCs w:val="21"/>
              </w:rPr>
              <w:t>完成类似工程情况表（格式后附）；</w:t>
            </w:r>
            <w:r>
              <w:rPr>
                <w:rFonts w:asciiTheme="minorEastAsia" w:eastAsiaTheme="minorEastAsia" w:hAnsiTheme="minorEastAsia" w:cs="宋体" w:hint="eastAsia"/>
                <w:b/>
                <w:bCs/>
                <w:szCs w:val="21"/>
              </w:rPr>
              <w:t>（如有可提供）</w:t>
            </w: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10.</w:t>
            </w:r>
            <w:r>
              <w:rPr>
                <w:rFonts w:asciiTheme="minorEastAsia" w:eastAsiaTheme="minorEastAsia" w:hAnsiTheme="minorEastAsia" w:cs="宋体" w:hint="eastAsia"/>
                <w:szCs w:val="21"/>
              </w:rPr>
              <w:t>供应商认为需要提供的其他有关资料。</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注：</w:t>
            </w:r>
            <w:r>
              <w:rPr>
                <w:rFonts w:asciiTheme="minorEastAsia" w:eastAsiaTheme="minorEastAsia" w:hAnsiTheme="minorEastAsia" w:cs="宋体" w:hint="eastAsia"/>
                <w:szCs w:val="21"/>
              </w:rPr>
              <w:t xml:space="preserve"> </w:t>
            </w:r>
          </w:p>
          <w:p w:rsidR="00944C6A" w:rsidRDefault="00556699">
            <w:pPr>
              <w:snapToGrid w:val="0"/>
              <w:spacing w:line="40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szCs w:val="21"/>
              </w:rPr>
              <w:t>1.</w:t>
            </w:r>
            <w:r>
              <w:rPr>
                <w:rFonts w:asciiTheme="minorEastAsia" w:eastAsiaTheme="minorEastAsia" w:hAnsiTheme="minorEastAsia" w:hint="eastAsia"/>
                <w:szCs w:val="21"/>
              </w:rPr>
              <w:t xml:space="preserve"> </w:t>
            </w:r>
            <w:r>
              <w:rPr>
                <w:rFonts w:asciiTheme="minorEastAsia" w:eastAsiaTheme="minorEastAsia" w:hAnsiTheme="minorEastAsia" w:cs="宋体" w:hint="eastAsia"/>
                <w:b/>
                <w:szCs w:val="21"/>
              </w:rPr>
              <w:t>以上标明“必须提供”的材料属于复印件的，必须加盖供应商电子签章，否则响应文件按无效响应处理。</w:t>
            </w:r>
          </w:p>
          <w:p w:rsidR="00944C6A" w:rsidRDefault="00556699">
            <w:pPr>
              <w:spacing w:line="400" w:lineRule="exact"/>
              <w:ind w:firstLineChars="196" w:firstLine="413"/>
              <w:rPr>
                <w:rFonts w:asciiTheme="minorEastAsia" w:eastAsiaTheme="minorEastAsia" w:hAnsiTheme="minorEastAsia" w:cs="宋体"/>
                <w:szCs w:val="21"/>
              </w:rPr>
            </w:pPr>
            <w:r>
              <w:rPr>
                <w:rFonts w:asciiTheme="minorEastAsia" w:eastAsiaTheme="minorEastAsia" w:hAnsiTheme="minorEastAsia" w:cs="宋体"/>
                <w:b/>
                <w:bCs/>
                <w:szCs w:val="21"/>
              </w:rPr>
              <w:t>2</w:t>
            </w:r>
            <w:r>
              <w:rPr>
                <w:rFonts w:asciiTheme="minorEastAsia" w:eastAsiaTheme="minorEastAsia" w:hAnsiTheme="minorEastAsia" w:cs="宋体" w:hint="eastAsia"/>
                <w:b/>
                <w:bCs/>
                <w:szCs w:val="21"/>
              </w:rPr>
              <w:t>.</w:t>
            </w:r>
            <w:r>
              <w:rPr>
                <w:rFonts w:asciiTheme="minorEastAsia" w:eastAsiaTheme="minorEastAsia" w:hAnsiTheme="minorEastAsia" w:cs="宋体" w:hint="eastAsia"/>
                <w:b/>
                <w:bCs/>
                <w:szCs w:val="21"/>
              </w:rPr>
              <w:t>以上材料未附格式的，由供应商自行拟定。</w:t>
            </w:r>
          </w:p>
        </w:tc>
      </w:tr>
      <w:tr w:rsidR="00944C6A">
        <w:trPr>
          <w:trHeight w:val="1974"/>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7</w:t>
            </w:r>
          </w:p>
        </w:tc>
        <w:tc>
          <w:tcPr>
            <w:tcW w:w="8221" w:type="dxa"/>
            <w:vAlign w:val="center"/>
          </w:tcPr>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竞标报价是履行合同的最终价格，包含磋商文件要求提供的所有伴随服务、工程等费用和税费。</w:t>
            </w:r>
          </w:p>
          <w:p w:rsidR="00944C6A" w:rsidRDefault="00556699">
            <w:pPr>
              <w:snapToGrid w:val="0"/>
              <w:spacing w:line="400" w:lineRule="exact"/>
              <w:rPr>
                <w:rFonts w:asciiTheme="minorEastAsia" w:eastAsiaTheme="minorEastAsia" w:hAnsiTheme="minorEastAsia" w:cs="宋体"/>
                <w:b/>
                <w:szCs w:val="21"/>
              </w:rPr>
            </w:pPr>
            <w:r>
              <w:rPr>
                <w:rFonts w:ascii="MS Mincho" w:eastAsia="MS Mincho" w:hAnsi="MS Mincho" w:cs="MS Mincho" w:hint="eastAsia"/>
                <w:szCs w:val="21"/>
              </w:rPr>
              <w:t>☑</w:t>
            </w:r>
            <w:r>
              <w:rPr>
                <w:rFonts w:asciiTheme="minorEastAsia" w:eastAsiaTheme="minorEastAsia" w:hAnsiTheme="minorEastAsia" w:cs="宋体" w:hint="eastAsia"/>
                <w:b/>
                <w:szCs w:val="21"/>
              </w:rPr>
              <w:t>竞标报价包含验收费用</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□竞标报价不包含验收费用</w:t>
            </w:r>
          </w:p>
        </w:tc>
      </w:tr>
      <w:tr w:rsidR="00944C6A">
        <w:trPr>
          <w:trHeight w:val="568"/>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8</w:t>
            </w:r>
          </w:p>
        </w:tc>
        <w:tc>
          <w:tcPr>
            <w:tcW w:w="8221" w:type="dxa"/>
            <w:vAlign w:val="center"/>
          </w:tcPr>
          <w:p w:rsidR="00944C6A" w:rsidRDefault="00556699">
            <w:pPr>
              <w:snapToGrid w:val="0"/>
              <w:spacing w:line="400" w:lineRule="exact"/>
              <w:ind w:left="360" w:hanging="360"/>
              <w:rPr>
                <w:rFonts w:asciiTheme="minorEastAsia" w:eastAsiaTheme="minorEastAsia" w:hAnsiTheme="minorEastAsia" w:cs="宋体"/>
                <w:szCs w:val="21"/>
              </w:rPr>
            </w:pPr>
            <w:r>
              <w:rPr>
                <w:rFonts w:asciiTheme="minorEastAsia" w:eastAsiaTheme="minorEastAsia" w:hAnsiTheme="minorEastAsia" w:cs="宋体" w:hint="eastAsia"/>
                <w:szCs w:val="21"/>
              </w:rPr>
              <w:t>竞标有效期：自首次响应文件提交截止之日起</w:t>
            </w:r>
            <w:r>
              <w:rPr>
                <w:rFonts w:asciiTheme="minorEastAsia" w:eastAsiaTheme="minorEastAsia" w:hAnsiTheme="minorEastAsia" w:cs="宋体" w:hint="eastAsia"/>
                <w:szCs w:val="21"/>
                <w:u w:val="single"/>
              </w:rPr>
              <w:t xml:space="preserve"> 60 </w:t>
            </w:r>
            <w:r>
              <w:rPr>
                <w:rFonts w:asciiTheme="minorEastAsia" w:eastAsiaTheme="minorEastAsia" w:hAnsiTheme="minorEastAsia" w:cs="宋体" w:hint="eastAsia"/>
                <w:szCs w:val="21"/>
              </w:rPr>
              <w:t>日。</w:t>
            </w:r>
          </w:p>
        </w:tc>
      </w:tr>
      <w:tr w:rsidR="00944C6A">
        <w:trPr>
          <w:trHeight w:val="549"/>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9</w:t>
            </w:r>
          </w:p>
        </w:tc>
        <w:tc>
          <w:tcPr>
            <w:tcW w:w="8221" w:type="dxa"/>
            <w:vAlign w:val="center"/>
          </w:tcPr>
          <w:p w:rsidR="00944C6A" w:rsidRDefault="00556699">
            <w:pPr>
              <w:spacing w:line="400" w:lineRule="exact"/>
              <w:rPr>
                <w:rFonts w:asciiTheme="minorEastAsia" w:eastAsiaTheme="minorEastAsia" w:hAnsiTheme="minorEastAsia" w:cs="宋体"/>
                <w:szCs w:val="21"/>
                <w:u w:val="single"/>
              </w:rPr>
            </w:pPr>
            <w:r>
              <w:rPr>
                <w:rFonts w:asciiTheme="minorEastAsia" w:eastAsiaTheme="minorEastAsia" w:hAnsiTheme="minorEastAsia" w:cs="宋体" w:hint="eastAsia"/>
                <w:szCs w:val="21"/>
              </w:rPr>
              <w:t>磋商保证金</w:t>
            </w:r>
            <w:r>
              <w:rPr>
                <w:rFonts w:asciiTheme="minorEastAsia" w:eastAsiaTheme="minorEastAsia" w:hAnsiTheme="minorEastAsia" w:cs="宋体" w:hint="eastAsia"/>
                <w:spacing w:val="2"/>
                <w:szCs w:val="21"/>
              </w:rPr>
              <w:t>：</w:t>
            </w:r>
            <w:r>
              <w:rPr>
                <w:rFonts w:asciiTheme="minorEastAsia" w:eastAsiaTheme="minorEastAsia" w:hAnsiTheme="minorEastAsia" w:cs="宋体" w:hint="eastAsia"/>
                <w:szCs w:val="21"/>
              </w:rPr>
              <w:t>本项目不需要缴纳磋商保证金。</w:t>
            </w:r>
          </w:p>
        </w:tc>
      </w:tr>
      <w:tr w:rsidR="00944C6A">
        <w:trPr>
          <w:trHeight w:val="3968"/>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w:t>
            </w:r>
          </w:p>
        </w:tc>
        <w:tc>
          <w:tcPr>
            <w:tcW w:w="8221" w:type="dxa"/>
            <w:vAlign w:val="center"/>
          </w:tcPr>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供应商应准备电子响应文件和电子备份响应文件二类：</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、电子响应文件按政采云平台要求及本竞争性磋商文件要求制作、加密和递交；</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电子备份响应文件（电子加密响应文件”无法解密成功时提供），系统生成响应文件时，生成两份，一份是电子加密响应文件，一份是电子备份响应文件；提供的电子备份响应文件要跟上传的电子加密响应文件是同一份，否则系统也不支持进行异常解密。</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、响应文件的启用，按先后顺位分别为电子响应文件、电子备份响应文件。顺位在先的响应文件已按时解密的，电子备份响应文件自动失效。</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未传输递交电子响应文件的，竞标无效。</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未按规定提供相应的备份响应文件，造成项目开</w:t>
            </w:r>
            <w:r>
              <w:rPr>
                <w:rFonts w:asciiTheme="minorEastAsia" w:eastAsiaTheme="minorEastAsia" w:hAnsiTheme="minorEastAsia" w:cs="宋体" w:hint="eastAsia"/>
                <w:szCs w:val="21"/>
              </w:rPr>
              <w:t>评标活动无法进行的，竞标无效。</w:t>
            </w:r>
          </w:p>
        </w:tc>
      </w:tr>
      <w:tr w:rsidR="00944C6A">
        <w:trPr>
          <w:trHeight w:val="4236"/>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11</w:t>
            </w:r>
          </w:p>
        </w:tc>
        <w:tc>
          <w:tcPr>
            <w:tcW w:w="8221" w:type="dxa"/>
            <w:vAlign w:val="center"/>
          </w:tcPr>
          <w:p w:rsidR="00944C6A" w:rsidRDefault="00556699">
            <w:pPr>
              <w:snapToGrid w:val="0"/>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hint="eastAsia"/>
                <w:szCs w:val="21"/>
              </w:rPr>
              <w:t>首次响应文件提交起止时间：详见竞争性磋商公告。</w:t>
            </w:r>
          </w:p>
          <w:p w:rsidR="00944C6A" w:rsidRDefault="00556699">
            <w:pPr>
              <w:snapToGrid w:val="0"/>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hint="eastAsia"/>
                <w:szCs w:val="21"/>
              </w:rPr>
              <w:t>首次响应文件提交截止时间：详见竞争性磋商公告。</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首次响应文件提交地点：详见竞争性磋商公告。</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响应文件提交截止前通过“政府采购云平台”上传递交的“电子加密响应文件”无法正常解密的，请及时联系代理机构，代理机构与项目归属监督部门备案后告知供应商通过邮件传输递交电子备份文件，通过邮件传输递交电子备份文件也必须在发起解密通知后</w:t>
            </w:r>
            <w:r>
              <w:rPr>
                <w:rFonts w:asciiTheme="minorEastAsia" w:eastAsiaTheme="minorEastAsia" w:hAnsiTheme="minorEastAsia" w:cs="宋体" w:hint="eastAsia"/>
                <w:szCs w:val="21"/>
              </w:rPr>
              <w:t xml:space="preserve"> 30 </w:t>
            </w:r>
            <w:r>
              <w:rPr>
                <w:rFonts w:asciiTheme="minorEastAsia" w:eastAsiaTheme="minorEastAsia" w:hAnsiTheme="minorEastAsia" w:cs="宋体" w:hint="eastAsia"/>
                <w:szCs w:val="21"/>
              </w:rPr>
              <w:t>分钟内完成，逾期未完成传输的，拒收其响应文件。</w:t>
            </w:r>
            <w:r>
              <w:rPr>
                <w:rFonts w:asciiTheme="minorEastAsia" w:eastAsiaTheme="minorEastAsia" w:hAnsiTheme="minorEastAsia" w:cs="宋体" w:hint="eastAsia"/>
                <w:szCs w:val="21"/>
              </w:rPr>
              <w:t xml:space="preserve"> </w:t>
            </w:r>
          </w:p>
          <w:p w:rsidR="00944C6A" w:rsidRDefault="00556699">
            <w:pPr>
              <w:snapToGrid w:val="0"/>
              <w:spacing w:line="40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bCs/>
                <w:szCs w:val="21"/>
              </w:rPr>
              <w:t>注：能够出现异常解密、递交电子备份文件的前提，是供应商已上传了标书且未能按时正常解密标书；系统生成标书时，生成两份，一个是投标用的标书，一个是备份标书；提供的备份标书要跟上传的电子标书是同一份，否则系统也不支持进行异常解密。</w:t>
            </w:r>
            <w:r>
              <w:rPr>
                <w:rFonts w:asciiTheme="minorEastAsia" w:eastAsiaTheme="minorEastAsia" w:hAnsiTheme="minorEastAsia" w:cs="宋体" w:hint="eastAsia"/>
                <w:szCs w:val="21"/>
              </w:rPr>
              <w:t> </w:t>
            </w:r>
          </w:p>
        </w:tc>
      </w:tr>
      <w:tr w:rsidR="00944C6A">
        <w:trPr>
          <w:trHeight w:val="555"/>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12</w:t>
            </w:r>
          </w:p>
        </w:tc>
        <w:tc>
          <w:tcPr>
            <w:tcW w:w="8221" w:type="dxa"/>
            <w:vAlign w:val="center"/>
          </w:tcPr>
          <w:p w:rsidR="00944C6A" w:rsidRDefault="00556699">
            <w:pPr>
              <w:snapToGrid w:val="0"/>
              <w:spacing w:line="400" w:lineRule="exact"/>
              <w:rPr>
                <w:rFonts w:asciiTheme="minorEastAsia" w:eastAsiaTheme="minorEastAsia" w:hAnsiTheme="minorEastAsia" w:cs="宋体"/>
                <w:szCs w:val="21"/>
                <w:u w:val="single"/>
              </w:rPr>
            </w:pPr>
            <w:r>
              <w:rPr>
                <w:rFonts w:asciiTheme="minorEastAsia" w:eastAsiaTheme="minorEastAsia" w:hAnsiTheme="minorEastAsia" w:cs="宋体" w:hint="eastAsia"/>
                <w:szCs w:val="21"/>
              </w:rPr>
              <w:t>磋商小组的人数：</w:t>
            </w:r>
            <w:r>
              <w:rPr>
                <w:rFonts w:asciiTheme="minorEastAsia" w:eastAsiaTheme="minorEastAsia" w:hAnsiTheme="minorEastAsia" w:cs="宋体" w:hint="eastAsia"/>
                <w:szCs w:val="21"/>
                <w:u w:val="single"/>
              </w:rPr>
              <w:t xml:space="preserve"> 3 </w:t>
            </w:r>
            <w:r>
              <w:rPr>
                <w:rFonts w:asciiTheme="minorEastAsia" w:eastAsiaTheme="minorEastAsia" w:hAnsiTheme="minorEastAsia" w:cs="宋体" w:hint="eastAsia"/>
                <w:szCs w:val="21"/>
              </w:rPr>
              <w:t>人。</w:t>
            </w:r>
          </w:p>
        </w:tc>
      </w:tr>
      <w:tr w:rsidR="00944C6A">
        <w:trPr>
          <w:trHeight w:val="524"/>
          <w:jc w:val="center"/>
        </w:trPr>
        <w:tc>
          <w:tcPr>
            <w:tcW w:w="825" w:type="dxa"/>
            <w:vMerge w:val="restart"/>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13</w:t>
            </w:r>
          </w:p>
        </w:tc>
        <w:tc>
          <w:tcPr>
            <w:tcW w:w="8221" w:type="dxa"/>
            <w:vAlign w:val="center"/>
          </w:tcPr>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商务条款评审中允许负偏离的条款数为</w:t>
            </w:r>
            <w:r>
              <w:rPr>
                <w:rFonts w:asciiTheme="minorEastAsia" w:eastAsiaTheme="minorEastAsia" w:hAnsiTheme="minorEastAsia" w:cs="宋体" w:hint="eastAsia"/>
                <w:szCs w:val="21"/>
                <w:u w:val="single"/>
              </w:rPr>
              <w:t xml:space="preserve"> 0 </w:t>
            </w:r>
            <w:r>
              <w:rPr>
                <w:rFonts w:asciiTheme="minorEastAsia" w:eastAsiaTheme="minorEastAsia" w:hAnsiTheme="minorEastAsia" w:cs="宋体" w:hint="eastAsia"/>
                <w:szCs w:val="21"/>
              </w:rPr>
              <w:t>项。</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技术需求评审中允许负偏离的条款数为</w:t>
            </w:r>
            <w:r>
              <w:rPr>
                <w:rFonts w:asciiTheme="minorEastAsia" w:eastAsiaTheme="minorEastAsia" w:hAnsiTheme="minorEastAsia" w:cs="宋体" w:hint="eastAsia"/>
                <w:szCs w:val="21"/>
                <w:u w:val="single"/>
              </w:rPr>
              <w:t xml:space="preserve"> 0 </w:t>
            </w:r>
            <w:r>
              <w:rPr>
                <w:rFonts w:asciiTheme="minorEastAsia" w:eastAsiaTheme="minorEastAsia" w:hAnsiTheme="minorEastAsia" w:cs="宋体" w:hint="eastAsia"/>
                <w:szCs w:val="21"/>
              </w:rPr>
              <w:t>项。</w:t>
            </w:r>
          </w:p>
        </w:tc>
      </w:tr>
      <w:tr w:rsidR="00944C6A">
        <w:trPr>
          <w:jc w:val="center"/>
        </w:trPr>
        <w:tc>
          <w:tcPr>
            <w:tcW w:w="825" w:type="dxa"/>
            <w:vMerge/>
            <w:vAlign w:val="center"/>
          </w:tcPr>
          <w:p w:rsidR="00944C6A" w:rsidRDefault="00944C6A">
            <w:pPr>
              <w:spacing w:line="400" w:lineRule="exact"/>
              <w:jc w:val="center"/>
              <w:rPr>
                <w:rFonts w:asciiTheme="minorEastAsia" w:eastAsiaTheme="minorEastAsia" w:hAnsiTheme="minorEastAsia" w:cs="宋体"/>
                <w:szCs w:val="21"/>
              </w:rPr>
            </w:pPr>
          </w:p>
        </w:tc>
        <w:tc>
          <w:tcPr>
            <w:tcW w:w="8221" w:type="dxa"/>
            <w:vAlign w:val="center"/>
          </w:tcPr>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磋商的顺序：</w:t>
            </w:r>
          </w:p>
          <w:p w:rsidR="00944C6A" w:rsidRDefault="00556699">
            <w:pPr>
              <w:spacing w:line="400" w:lineRule="exact"/>
              <w:rPr>
                <w:rFonts w:asciiTheme="minorEastAsia" w:eastAsiaTheme="minorEastAsia" w:hAnsiTheme="minorEastAsia" w:cs="宋体"/>
                <w:b/>
                <w:spacing w:val="2"/>
                <w:szCs w:val="21"/>
              </w:rPr>
            </w:pPr>
            <w:r>
              <w:rPr>
                <w:rFonts w:asciiTheme="minorEastAsia" w:eastAsiaTheme="minorEastAsia" w:hAnsiTheme="minorEastAsia" w:cs="宋体" w:hint="eastAsia"/>
                <w:spacing w:val="2"/>
                <w:szCs w:val="21"/>
              </w:rPr>
              <w:t>□</w:t>
            </w:r>
            <w:r>
              <w:rPr>
                <w:rFonts w:asciiTheme="minorEastAsia" w:eastAsiaTheme="minorEastAsia" w:hAnsiTheme="minorEastAsia" w:cs="宋体" w:hint="eastAsia"/>
                <w:b/>
                <w:spacing w:val="2"/>
                <w:szCs w:val="21"/>
              </w:rPr>
              <w:t>按照提交首次响应文件的顺序，通知磋商时，若某供应商不在通知现场时（该供应商排序到最后磋商），按照签到的顺序由其下一位供应商先参与磋商。</w:t>
            </w:r>
          </w:p>
          <w:p w:rsidR="00944C6A" w:rsidRDefault="00556699">
            <w:pPr>
              <w:snapToGrid w:val="0"/>
              <w:spacing w:line="400" w:lineRule="exact"/>
              <w:rPr>
                <w:rFonts w:asciiTheme="minorEastAsia" w:eastAsiaTheme="minorEastAsia" w:hAnsiTheme="minorEastAsia" w:cs="宋体"/>
                <w:szCs w:val="21"/>
              </w:rPr>
            </w:pPr>
            <w:r>
              <w:rPr>
                <w:rFonts w:ascii="MS Mincho" w:eastAsia="MS Mincho" w:hAnsi="MS Mincho" w:cs="MS Mincho" w:hint="eastAsia"/>
                <w:szCs w:val="21"/>
              </w:rPr>
              <w:t>☑</w:t>
            </w:r>
            <w:r>
              <w:rPr>
                <w:rFonts w:asciiTheme="minorEastAsia" w:eastAsiaTheme="minorEastAsia" w:hAnsiTheme="minorEastAsia" w:cs="宋体" w:hint="eastAsia"/>
                <w:szCs w:val="21"/>
              </w:rPr>
              <w:t>随机排序。</w:t>
            </w:r>
          </w:p>
        </w:tc>
      </w:tr>
      <w:tr w:rsidR="00944C6A">
        <w:trPr>
          <w:trHeight w:val="696"/>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14</w:t>
            </w:r>
          </w:p>
        </w:tc>
        <w:tc>
          <w:tcPr>
            <w:tcW w:w="8221" w:type="dxa"/>
            <w:vAlign w:val="center"/>
          </w:tcPr>
          <w:p w:rsidR="00944C6A" w:rsidRDefault="00556699">
            <w:pPr>
              <w:spacing w:line="400" w:lineRule="exact"/>
              <w:rPr>
                <w:rFonts w:asciiTheme="minorEastAsia" w:eastAsiaTheme="minorEastAsia" w:hAnsiTheme="minorEastAsia" w:cs="宋体"/>
                <w:b/>
                <w:spacing w:val="2"/>
                <w:szCs w:val="21"/>
              </w:rPr>
            </w:pPr>
            <w:r>
              <w:rPr>
                <w:rFonts w:asciiTheme="minorEastAsia" w:eastAsiaTheme="minorEastAsia" w:hAnsiTheme="minorEastAsia" w:cs="宋体" w:hint="eastAsia"/>
                <w:b/>
                <w:spacing w:val="2"/>
                <w:szCs w:val="21"/>
              </w:rPr>
              <w:t>履约保证金金额：</w:t>
            </w:r>
            <w:r>
              <w:rPr>
                <w:rFonts w:asciiTheme="minorEastAsia" w:eastAsiaTheme="minorEastAsia" w:hAnsiTheme="minorEastAsia" w:cs="宋体" w:hint="eastAsia"/>
                <w:spacing w:val="2"/>
                <w:szCs w:val="21"/>
              </w:rPr>
              <w:t>无。</w:t>
            </w:r>
          </w:p>
        </w:tc>
      </w:tr>
      <w:tr w:rsidR="00944C6A">
        <w:trPr>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15</w:t>
            </w:r>
          </w:p>
        </w:tc>
        <w:tc>
          <w:tcPr>
            <w:tcW w:w="8221" w:type="dxa"/>
            <w:vAlign w:val="center"/>
          </w:tcPr>
          <w:p w:rsidR="00944C6A" w:rsidRDefault="00556699">
            <w:pPr>
              <w:autoSpaceDE w:val="0"/>
              <w:autoSpaceDN w:val="0"/>
              <w:snapToGrid w:val="0"/>
              <w:spacing w:line="400" w:lineRule="exact"/>
              <w:textAlignment w:val="bottom"/>
              <w:rPr>
                <w:rFonts w:asciiTheme="minorEastAsia" w:eastAsiaTheme="minorEastAsia" w:hAnsiTheme="minorEastAsia" w:cs="宋体"/>
                <w:szCs w:val="21"/>
              </w:rPr>
            </w:pPr>
            <w:r>
              <w:rPr>
                <w:rFonts w:asciiTheme="minorEastAsia" w:eastAsiaTheme="minorEastAsia" w:hAnsiTheme="minorEastAsia" w:cs="宋体" w:hint="eastAsia"/>
                <w:szCs w:val="21"/>
              </w:rPr>
              <w:t>签订合同携带的证明材料：</w:t>
            </w:r>
            <w:r>
              <w:rPr>
                <w:rFonts w:asciiTheme="minorEastAsia" w:eastAsiaTheme="minorEastAsia" w:hAnsiTheme="minorEastAsia" w:cs="宋体" w:hint="eastAsia"/>
                <w:szCs w:val="21"/>
              </w:rPr>
              <w:t xml:space="preserve"> </w:t>
            </w:r>
          </w:p>
          <w:p w:rsidR="00944C6A" w:rsidRDefault="00556699">
            <w:pPr>
              <w:autoSpaceDE w:val="0"/>
              <w:autoSpaceDN w:val="0"/>
              <w:snapToGrid w:val="0"/>
              <w:spacing w:line="400" w:lineRule="exact"/>
              <w:textAlignment w:val="bottom"/>
              <w:rPr>
                <w:rFonts w:asciiTheme="minorEastAsia" w:eastAsiaTheme="minorEastAsia" w:hAnsiTheme="minorEastAsia" w:cs="宋体"/>
                <w:szCs w:val="21"/>
              </w:rPr>
            </w:pPr>
            <w:r>
              <w:rPr>
                <w:rFonts w:asciiTheme="minorEastAsia" w:eastAsiaTheme="minorEastAsia" w:hAnsiTheme="minorEastAsia" w:cs="宋体" w:hint="eastAsia"/>
                <w:szCs w:val="21"/>
              </w:rPr>
              <w:t>委托代理人负责签订合同的，须携带授权委托书及委托代理人身份证原件等其他资格证件。</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法定代表人负责签订合同的，须携带法定代表人身份证明原件及身份证原件等其他证明材料。</w:t>
            </w:r>
          </w:p>
        </w:tc>
      </w:tr>
      <w:tr w:rsidR="00944C6A">
        <w:trPr>
          <w:trHeight w:val="2266"/>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16</w:t>
            </w:r>
          </w:p>
        </w:tc>
        <w:tc>
          <w:tcPr>
            <w:tcW w:w="8221" w:type="dxa"/>
            <w:vAlign w:val="center"/>
          </w:tcPr>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接收质疑函方式：以书面形式。</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质疑联系部门及联系方式：国鼎和诚项目管理集团有限公司，联系电话：</w:t>
            </w:r>
            <w:r>
              <w:rPr>
                <w:rFonts w:asciiTheme="minorEastAsia" w:eastAsiaTheme="minorEastAsia" w:hAnsiTheme="minorEastAsia" w:cs="宋体" w:hint="eastAsia"/>
                <w:szCs w:val="21"/>
              </w:rPr>
              <w:t>0778-2259865</w:t>
            </w:r>
            <w:r>
              <w:rPr>
                <w:rFonts w:asciiTheme="minorEastAsia" w:eastAsiaTheme="minorEastAsia" w:hAnsiTheme="minorEastAsia" w:cs="宋体" w:hint="eastAsia"/>
                <w:szCs w:val="21"/>
              </w:rPr>
              <w:t>，通讯地址：</w:t>
            </w:r>
            <w:r>
              <w:rPr>
                <w:rFonts w:asciiTheme="minorEastAsia" w:eastAsiaTheme="minorEastAsia" w:hAnsiTheme="minorEastAsia" w:cs="宋体" w:hint="eastAsia"/>
                <w:szCs w:val="21"/>
                <w:u w:val="single"/>
              </w:rPr>
              <w:t>河池市金城江区金城中路</w:t>
            </w:r>
            <w:r>
              <w:rPr>
                <w:rFonts w:asciiTheme="minorEastAsia" w:eastAsiaTheme="minorEastAsia" w:hAnsiTheme="minorEastAsia" w:cs="宋体" w:hint="eastAsia"/>
                <w:szCs w:val="21"/>
                <w:u w:val="single"/>
              </w:rPr>
              <w:t>2</w:t>
            </w:r>
            <w:r>
              <w:rPr>
                <w:rFonts w:asciiTheme="minorEastAsia" w:eastAsiaTheme="minorEastAsia" w:hAnsiTheme="minorEastAsia" w:cs="宋体"/>
                <w:szCs w:val="21"/>
                <w:u w:val="single"/>
              </w:rPr>
              <w:t>-4</w:t>
            </w:r>
            <w:r>
              <w:rPr>
                <w:rFonts w:asciiTheme="minorEastAsia" w:eastAsiaTheme="minorEastAsia" w:hAnsiTheme="minorEastAsia" w:cs="宋体" w:hint="eastAsia"/>
                <w:szCs w:val="21"/>
                <w:u w:val="single"/>
              </w:rPr>
              <w:t>号铜鼓园写字楼</w:t>
            </w:r>
            <w:r>
              <w:rPr>
                <w:rFonts w:asciiTheme="minorEastAsia" w:eastAsiaTheme="minorEastAsia" w:hAnsiTheme="minorEastAsia" w:cs="宋体" w:hint="eastAsia"/>
                <w:szCs w:val="21"/>
                <w:u w:val="single"/>
              </w:rPr>
              <w:t>8</w:t>
            </w:r>
            <w:r>
              <w:rPr>
                <w:rFonts w:asciiTheme="minorEastAsia" w:eastAsiaTheme="minorEastAsia" w:hAnsiTheme="minorEastAsia" w:cs="宋体" w:hint="eastAsia"/>
                <w:szCs w:val="21"/>
                <w:u w:val="single"/>
              </w:rPr>
              <w:t>楼。</w:t>
            </w:r>
          </w:p>
          <w:p w:rsidR="00944C6A" w:rsidRDefault="00556699">
            <w:pPr>
              <w:autoSpaceDE w:val="0"/>
              <w:autoSpaceDN w:val="0"/>
              <w:snapToGrid w:val="0"/>
              <w:spacing w:line="400" w:lineRule="exact"/>
              <w:textAlignment w:val="bottom"/>
              <w:rPr>
                <w:rFonts w:asciiTheme="minorEastAsia" w:eastAsiaTheme="minorEastAsia" w:hAnsiTheme="minorEastAsia" w:cs="宋体"/>
                <w:szCs w:val="21"/>
              </w:rPr>
            </w:pPr>
            <w:r>
              <w:rPr>
                <w:rFonts w:asciiTheme="minorEastAsia" w:eastAsiaTheme="minorEastAsia" w:hAnsiTheme="minorEastAsia" w:cs="宋体" w:hint="eastAsia"/>
                <w:szCs w:val="21"/>
              </w:rPr>
              <w:t>业务时间：上午</w:t>
            </w:r>
            <w:r>
              <w:rPr>
                <w:rFonts w:asciiTheme="minorEastAsia" w:eastAsiaTheme="minorEastAsia" w:hAnsiTheme="minorEastAsia" w:cs="宋体" w:hint="eastAsia"/>
                <w:szCs w:val="21"/>
              </w:rPr>
              <w:t>8</w:t>
            </w:r>
            <w:r>
              <w:rPr>
                <w:rFonts w:asciiTheme="minorEastAsia" w:eastAsiaTheme="minorEastAsia" w:hAnsiTheme="minorEastAsia" w:cs="宋体" w:hint="eastAsia"/>
                <w:szCs w:val="21"/>
              </w:rPr>
              <w:t>时</w:t>
            </w:r>
            <w:r>
              <w:rPr>
                <w:rFonts w:asciiTheme="minorEastAsia" w:eastAsiaTheme="minorEastAsia" w:hAnsiTheme="minorEastAsia" w:cs="宋体" w:hint="eastAsia"/>
                <w:szCs w:val="21"/>
              </w:rPr>
              <w:t>30</w:t>
            </w:r>
            <w:r>
              <w:rPr>
                <w:rFonts w:asciiTheme="minorEastAsia" w:eastAsiaTheme="minorEastAsia" w:hAnsiTheme="minorEastAsia" w:cs="宋体" w:hint="eastAsia"/>
                <w:szCs w:val="21"/>
              </w:rPr>
              <w:t>分至</w:t>
            </w:r>
            <w:r>
              <w:rPr>
                <w:rFonts w:asciiTheme="minorEastAsia" w:eastAsiaTheme="minorEastAsia" w:hAnsiTheme="minorEastAsia" w:cs="宋体" w:hint="eastAsia"/>
                <w:szCs w:val="21"/>
              </w:rPr>
              <w:t>12</w:t>
            </w:r>
            <w:r>
              <w:rPr>
                <w:rFonts w:asciiTheme="minorEastAsia" w:eastAsiaTheme="minorEastAsia" w:hAnsiTheme="minorEastAsia" w:cs="宋体" w:hint="eastAsia"/>
                <w:szCs w:val="21"/>
              </w:rPr>
              <w:t>时</w:t>
            </w:r>
            <w:r>
              <w:rPr>
                <w:rFonts w:asciiTheme="minorEastAsia" w:eastAsiaTheme="minorEastAsia" w:hAnsiTheme="minorEastAsia" w:cs="宋体" w:hint="eastAsia"/>
                <w:szCs w:val="21"/>
              </w:rPr>
              <w:t>00</w:t>
            </w:r>
            <w:r>
              <w:rPr>
                <w:rFonts w:asciiTheme="minorEastAsia" w:eastAsiaTheme="minorEastAsia" w:hAnsiTheme="minorEastAsia" w:cs="宋体" w:hint="eastAsia"/>
                <w:szCs w:val="21"/>
              </w:rPr>
              <w:t>分，下午</w:t>
            </w:r>
            <w:r>
              <w:rPr>
                <w:rFonts w:asciiTheme="minorEastAsia" w:eastAsiaTheme="minorEastAsia" w:hAnsiTheme="minorEastAsia" w:cs="宋体" w:hint="eastAsia"/>
                <w:szCs w:val="21"/>
              </w:rPr>
              <w:t>15</w:t>
            </w:r>
            <w:r>
              <w:rPr>
                <w:rFonts w:asciiTheme="minorEastAsia" w:eastAsiaTheme="minorEastAsia" w:hAnsiTheme="minorEastAsia" w:cs="宋体" w:hint="eastAsia"/>
                <w:szCs w:val="21"/>
              </w:rPr>
              <w:t>时</w:t>
            </w:r>
            <w:r>
              <w:rPr>
                <w:rFonts w:asciiTheme="minorEastAsia" w:eastAsiaTheme="minorEastAsia" w:hAnsiTheme="minorEastAsia" w:cs="宋体" w:hint="eastAsia"/>
                <w:szCs w:val="21"/>
              </w:rPr>
              <w:t>00</w:t>
            </w:r>
            <w:r>
              <w:rPr>
                <w:rFonts w:asciiTheme="minorEastAsia" w:eastAsiaTheme="minorEastAsia" w:hAnsiTheme="minorEastAsia" w:cs="宋体" w:hint="eastAsia"/>
                <w:szCs w:val="21"/>
              </w:rPr>
              <w:t>分至</w:t>
            </w:r>
            <w:r>
              <w:rPr>
                <w:rFonts w:asciiTheme="minorEastAsia" w:eastAsiaTheme="minorEastAsia" w:hAnsiTheme="minorEastAsia" w:cs="宋体" w:hint="eastAsia"/>
                <w:szCs w:val="21"/>
              </w:rPr>
              <w:t>18</w:t>
            </w:r>
            <w:r>
              <w:rPr>
                <w:rFonts w:asciiTheme="minorEastAsia" w:eastAsiaTheme="minorEastAsia" w:hAnsiTheme="minorEastAsia" w:cs="宋体" w:hint="eastAsia"/>
                <w:szCs w:val="21"/>
              </w:rPr>
              <w:t>时</w:t>
            </w:r>
            <w:r>
              <w:rPr>
                <w:rFonts w:asciiTheme="minorEastAsia" w:eastAsiaTheme="minorEastAsia" w:hAnsiTheme="minorEastAsia" w:cs="宋体" w:hint="eastAsia"/>
                <w:szCs w:val="21"/>
              </w:rPr>
              <w:t>00</w:t>
            </w:r>
            <w:r>
              <w:rPr>
                <w:rFonts w:asciiTheme="minorEastAsia" w:eastAsiaTheme="minorEastAsia" w:hAnsiTheme="minorEastAsia" w:cs="宋体" w:hint="eastAsia"/>
                <w:szCs w:val="21"/>
              </w:rPr>
              <w:t>分，业务时间以外、双休日和法定节假日不办理业务。</w:t>
            </w:r>
          </w:p>
        </w:tc>
      </w:tr>
      <w:tr w:rsidR="00944C6A">
        <w:trPr>
          <w:trHeight w:val="4949"/>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17</w:t>
            </w:r>
          </w:p>
        </w:tc>
        <w:tc>
          <w:tcPr>
            <w:tcW w:w="8221" w:type="dxa"/>
            <w:vAlign w:val="center"/>
          </w:tcPr>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采购代理费支付方式：</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MS Mincho" w:eastAsia="MS Mincho" w:hAnsi="MS Mincho" w:cs="MS Mincho" w:hint="eastAsia"/>
                <w:szCs w:val="21"/>
              </w:rPr>
              <w:t>☑</w:t>
            </w:r>
            <w:r>
              <w:rPr>
                <w:rFonts w:asciiTheme="minorEastAsia" w:eastAsiaTheme="minorEastAsia" w:hAnsiTheme="minorEastAsia" w:cs="宋体" w:hint="eastAsia"/>
                <w:szCs w:val="21"/>
              </w:rPr>
              <w:t>本项目代理服务费由</w:t>
            </w:r>
            <w:r>
              <w:rPr>
                <w:rFonts w:asciiTheme="minorEastAsia" w:eastAsiaTheme="minorEastAsia" w:hAnsiTheme="minorEastAsia" w:cs="宋体" w:hint="eastAsia"/>
                <w:szCs w:val="21"/>
                <w:u w:val="single"/>
              </w:rPr>
              <w:t>成交供应商</w:t>
            </w:r>
            <w:r>
              <w:rPr>
                <w:rFonts w:asciiTheme="minorEastAsia" w:eastAsiaTheme="minorEastAsia" w:hAnsiTheme="minorEastAsia" w:cs="宋体" w:hint="eastAsia"/>
                <w:szCs w:val="21"/>
              </w:rPr>
              <w:t>向采购代理机构支付。</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□采购人支付。</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采购代理费收取标准：</w:t>
            </w:r>
          </w:p>
          <w:p w:rsidR="00944C6A" w:rsidRDefault="00556699">
            <w:pPr>
              <w:snapToGrid w:val="0"/>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hint="eastAsia"/>
                <w:szCs w:val="21"/>
              </w:rPr>
              <w:t>以成交金额为计费额，参照桂价费〔</w:t>
            </w:r>
            <w:r>
              <w:rPr>
                <w:rFonts w:asciiTheme="minorEastAsia" w:eastAsiaTheme="minorEastAsia" w:hAnsiTheme="minorEastAsia" w:cs="宋体" w:hint="eastAsia"/>
                <w:szCs w:val="21"/>
              </w:rPr>
              <w:t>2011</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55</w:t>
            </w:r>
            <w:r>
              <w:rPr>
                <w:rFonts w:asciiTheme="minorEastAsia" w:eastAsiaTheme="minorEastAsia" w:hAnsiTheme="minorEastAsia" w:cs="宋体" w:hint="eastAsia"/>
                <w:szCs w:val="21"/>
              </w:rPr>
              <w:t>号文件规定标准执行、国家发展计划委员会计价格</w:t>
            </w:r>
            <w:r>
              <w:rPr>
                <w:rFonts w:asciiTheme="minorEastAsia" w:eastAsiaTheme="minorEastAsia" w:hAnsiTheme="minorEastAsia" w:cs="宋体" w:hint="eastAsia"/>
                <w:szCs w:val="21"/>
              </w:rPr>
              <w:t>[2002]1980</w:t>
            </w:r>
            <w:r>
              <w:rPr>
                <w:rFonts w:asciiTheme="minorEastAsia" w:eastAsiaTheme="minorEastAsia" w:hAnsiTheme="minorEastAsia" w:cs="宋体" w:hint="eastAsia"/>
                <w:szCs w:val="21"/>
              </w:rPr>
              <w:t>号《招标代理服务费管理暂行办法》收费标准及发改价格</w:t>
            </w:r>
            <w:r>
              <w:rPr>
                <w:rFonts w:asciiTheme="minorEastAsia" w:eastAsiaTheme="minorEastAsia" w:hAnsiTheme="minorEastAsia" w:cs="宋体" w:hint="eastAsia"/>
                <w:szCs w:val="21"/>
              </w:rPr>
              <w:t>[2011]534</w:t>
            </w:r>
            <w:r>
              <w:rPr>
                <w:rFonts w:asciiTheme="minorEastAsia" w:eastAsiaTheme="minorEastAsia" w:hAnsiTheme="minorEastAsia" w:cs="宋体" w:hint="eastAsia"/>
                <w:szCs w:val="21"/>
              </w:rPr>
              <w:t>号文的规定收费计算标准（</w:t>
            </w:r>
            <w:r>
              <w:rPr>
                <w:rFonts w:ascii="MS Mincho" w:eastAsia="MS Mincho" w:hAnsi="MS Mincho" w:cs="MS Mincho" w:hint="eastAsia"/>
                <w:szCs w:val="21"/>
              </w:rPr>
              <w:t>☑</w:t>
            </w:r>
            <w:r>
              <w:rPr>
                <w:rFonts w:asciiTheme="minorEastAsia" w:eastAsiaTheme="minorEastAsia" w:hAnsiTheme="minorEastAsia" w:cs="宋体" w:hint="eastAsia"/>
                <w:szCs w:val="21"/>
              </w:rPr>
              <w:t>工程类）收费规定计取。</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收款账户：</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单位名称：国鼎和诚项目管理集团有限公司河池分公司</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开户行信息：中国农业银行河池城东支行</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号：</w:t>
            </w:r>
            <w:r>
              <w:rPr>
                <w:rFonts w:asciiTheme="minorEastAsia" w:eastAsiaTheme="minorEastAsia" w:hAnsiTheme="minorEastAsia" w:cs="宋体" w:hint="eastAsia"/>
                <w:szCs w:val="21"/>
              </w:rPr>
              <w:t>20506801040006090</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银行行号：</w:t>
            </w:r>
            <w:r>
              <w:rPr>
                <w:rFonts w:asciiTheme="minorEastAsia" w:eastAsiaTheme="minorEastAsia" w:hAnsiTheme="minorEastAsia" w:cs="宋体" w:hint="eastAsia"/>
                <w:szCs w:val="21"/>
              </w:rPr>
              <w:t>103628150687</w:t>
            </w:r>
          </w:p>
        </w:tc>
      </w:tr>
      <w:tr w:rsidR="00944C6A">
        <w:trPr>
          <w:trHeight w:val="4663"/>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18</w:t>
            </w:r>
          </w:p>
        </w:tc>
        <w:tc>
          <w:tcPr>
            <w:tcW w:w="8221" w:type="dxa"/>
            <w:vAlign w:val="center"/>
          </w:tcPr>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解释权：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法</w:t>
            </w:r>
            <w:r>
              <w:rPr>
                <w:rFonts w:asciiTheme="minorEastAsia" w:eastAsiaTheme="minorEastAsia" w:hAnsiTheme="minorEastAsia" w:cs="宋体" w:hint="eastAsia"/>
                <w:szCs w:val="21"/>
              </w:rPr>
              <w:t>律责任：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rsidR="00944C6A">
        <w:trPr>
          <w:trHeight w:val="11905"/>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w:t>
            </w:r>
          </w:p>
        </w:tc>
        <w:tc>
          <w:tcPr>
            <w:tcW w:w="8221" w:type="dxa"/>
            <w:vAlign w:val="center"/>
          </w:tcPr>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、本磋商文件中描述供应商的“公章”是指根据我国对公章的管理规定，用供应商法定主体行为名称制作的印章，除本磋商文件有特殊规定外，供应商的财务章、部门章、分公司章、工会章、合同章、竞标</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投标专用章、业务专用章及银行的转账章、现金收讫章、现金付讫章等其他形式</w:t>
            </w:r>
            <w:r>
              <w:rPr>
                <w:rFonts w:asciiTheme="minorEastAsia" w:eastAsiaTheme="minorEastAsia" w:hAnsiTheme="minorEastAsia" w:cs="宋体" w:hint="eastAsia"/>
                <w:szCs w:val="21"/>
              </w:rPr>
              <w:t>印章均不能代替公章。</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3</w:t>
            </w:r>
            <w:r>
              <w:rPr>
                <w:rFonts w:asciiTheme="minorEastAsia" w:eastAsiaTheme="minorEastAsia" w:hAnsiTheme="minorEastAsia" w:cs="宋体" w:hint="eastAsia"/>
                <w:szCs w:val="21"/>
              </w:rPr>
              <w:t>、本磋商文件所称的“电子签章”、“电子签名”，是指经“政采云”平台认可的</w:t>
            </w:r>
            <w:r>
              <w:rPr>
                <w:rFonts w:asciiTheme="minorEastAsia" w:eastAsiaTheme="minorEastAsia" w:hAnsiTheme="minorEastAsia" w:cs="宋体" w:hint="eastAsia"/>
                <w:szCs w:val="21"/>
              </w:rPr>
              <w:t xml:space="preserve">CA </w:t>
            </w:r>
            <w:r>
              <w:rPr>
                <w:rFonts w:asciiTheme="minorEastAsia" w:eastAsiaTheme="minorEastAsia" w:hAnsiTheme="minorEastAsia" w:cs="宋体" w:hint="eastAsia"/>
                <w:szCs w:val="21"/>
              </w:rPr>
              <w:t>认证的电子签名数据为表现形式的印章，可用于签署电子响应文件，电子印章与实物印章具有同等法律效力，不因其采用电子化表现形式而否定其法律效力。</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4</w:t>
            </w:r>
            <w:r>
              <w:rPr>
                <w:rFonts w:asciiTheme="minorEastAsia" w:eastAsiaTheme="minorEastAsia" w:hAnsiTheme="minorEastAsia" w:cs="宋体" w:hint="eastAsia"/>
                <w:szCs w:val="21"/>
              </w:rPr>
              <w:t>、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w:t>
            </w:r>
            <w:r>
              <w:rPr>
                <w:rFonts w:asciiTheme="minorEastAsia" w:eastAsiaTheme="minorEastAsia" w:hAnsiTheme="minorEastAsia" w:cs="宋体" w:hint="eastAsia"/>
                <w:szCs w:val="21"/>
              </w:rPr>
              <w:t>18</w:t>
            </w:r>
            <w:r>
              <w:rPr>
                <w:rFonts w:asciiTheme="minorEastAsia" w:eastAsiaTheme="minorEastAsia" w:hAnsiTheme="minorEastAsia" w:cs="宋体" w:hint="eastAsia"/>
                <w:szCs w:val="21"/>
              </w:rPr>
              <w:t>岁以上成年人（十六周岁以上的未成年人，以自己的劳动收入为主要生活来源的，视为完全民事行为能力人）。</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5</w:t>
            </w:r>
            <w:r>
              <w:rPr>
                <w:rFonts w:asciiTheme="minorEastAsia" w:eastAsiaTheme="minorEastAsia" w:hAnsiTheme="minorEastAsia" w:cs="宋体" w:hint="eastAsia"/>
                <w:szCs w:val="21"/>
              </w:rPr>
              <w:t>、电子响应文件中须加盖供应商公章部分均采用</w:t>
            </w:r>
            <w:r>
              <w:rPr>
                <w:rFonts w:asciiTheme="minorEastAsia" w:eastAsiaTheme="minorEastAsia" w:hAnsiTheme="minorEastAsia" w:cs="宋体" w:hint="eastAsia"/>
                <w:szCs w:val="21"/>
              </w:rPr>
              <w:t xml:space="preserve"> CA </w:t>
            </w:r>
            <w:r>
              <w:rPr>
                <w:rFonts w:asciiTheme="minorEastAsia" w:eastAsiaTheme="minorEastAsia" w:hAnsiTheme="minorEastAsia" w:cs="宋体" w:hint="eastAsia"/>
                <w:szCs w:val="21"/>
              </w:rPr>
              <w:t>签章，并根据“政府采购项目电子交易管理操作指南</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供应商”</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及本磋商文件规定的格式和顺序编制电子响应文件并进</w:t>
            </w:r>
            <w:r>
              <w:rPr>
                <w:rFonts w:asciiTheme="minorEastAsia" w:eastAsiaTheme="minorEastAsia" w:hAnsiTheme="minorEastAsia" w:cs="宋体" w:hint="eastAsia"/>
                <w:szCs w:val="21"/>
              </w:rPr>
              <w:t>行关联定位，以便评标委员会在评审时，点击评分项可直接定位到该评分项内容。如对磋商文件的某项要求，供应商的电子响应文件未能关联定位提供相应的内容与其对应，则评标委员会在评审时如做出对供应商不利的评审由供应商自行承担。电子响应文件如内容不完整、编排混乱导致响应文件被误读、漏读，或者在按磋商文件规定的部位查找不到相关内容的，由供应商自行承担。</w:t>
            </w:r>
          </w:p>
          <w:p w:rsidR="00944C6A" w:rsidRDefault="00556699">
            <w:pPr>
              <w:snapToGrid w:val="0"/>
              <w:spacing w:line="400" w:lineRule="exact"/>
              <w:ind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CA</w:t>
            </w:r>
            <w:r>
              <w:rPr>
                <w:rFonts w:asciiTheme="minorEastAsia" w:eastAsiaTheme="minorEastAsia" w:hAnsiTheme="minorEastAsia" w:cs="宋体" w:hint="eastAsia"/>
                <w:szCs w:val="21"/>
              </w:rPr>
              <w:t>签章上关于法人（负责人）或授权代表签字信息，供应商在响应文件中涉及到签字的位置线下【签好字然后扫描或者拍照做成</w:t>
            </w:r>
            <w:r>
              <w:rPr>
                <w:rFonts w:asciiTheme="minorEastAsia" w:eastAsiaTheme="minorEastAsia" w:hAnsiTheme="minorEastAsia" w:cs="宋体" w:hint="eastAsia"/>
                <w:szCs w:val="21"/>
              </w:rPr>
              <w:t xml:space="preserve">PDF </w:t>
            </w:r>
            <w:r>
              <w:rPr>
                <w:rFonts w:asciiTheme="minorEastAsia" w:eastAsiaTheme="minorEastAsia" w:hAnsiTheme="minorEastAsia" w:cs="宋体" w:hint="eastAsia"/>
                <w:szCs w:val="21"/>
              </w:rPr>
              <w:t>的格式】或【通过政采云电子交易客户端使用</w:t>
            </w:r>
            <w:r>
              <w:rPr>
                <w:rFonts w:asciiTheme="minorEastAsia" w:eastAsiaTheme="minorEastAsia" w:hAnsiTheme="minorEastAsia" w:cs="宋体" w:hint="eastAsia"/>
                <w:szCs w:val="21"/>
              </w:rPr>
              <w:t xml:space="preserve"> CA</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法人（负责人）或授权代表签章】亦可。响应文件中涉及到签字的位置未按要求签字的，提供的材料视为无效）。</w:t>
            </w:r>
          </w:p>
          <w:p w:rsidR="00944C6A" w:rsidRDefault="00556699">
            <w:pPr>
              <w:snapToGrid w:val="0"/>
              <w:spacing w:line="400" w:lineRule="exact"/>
              <w:ind w:firstLine="420"/>
              <w:rPr>
                <w:rFonts w:asciiTheme="minorEastAsia" w:eastAsiaTheme="minorEastAsia" w:hAnsiTheme="minorEastAsia" w:cs="宋体"/>
                <w:szCs w:val="21"/>
              </w:rPr>
            </w:pPr>
            <w:r>
              <w:rPr>
                <w:rFonts w:asciiTheme="minorEastAsia" w:eastAsiaTheme="minorEastAsia" w:hAnsiTheme="minorEastAsia" w:cs="宋体"/>
                <w:szCs w:val="21"/>
              </w:rPr>
              <w:t>7</w:t>
            </w:r>
            <w:r>
              <w:rPr>
                <w:rFonts w:asciiTheme="minorEastAsia" w:eastAsiaTheme="minorEastAsia" w:hAnsiTheme="minorEastAsia" w:cs="宋体" w:hint="eastAsia"/>
                <w:szCs w:val="21"/>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8</w:t>
            </w:r>
            <w:r>
              <w:rPr>
                <w:rFonts w:asciiTheme="minorEastAsia" w:eastAsiaTheme="minorEastAsia" w:hAnsiTheme="minorEastAsia" w:cs="宋体" w:hint="eastAsia"/>
                <w:szCs w:val="21"/>
              </w:rPr>
              <w:t>、自然人竞标的，磋商文件规定盖公章处由自然人摁手指指印。</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w:t>
            </w:r>
            <w:r>
              <w:rPr>
                <w:rFonts w:asciiTheme="minorEastAsia" w:eastAsiaTheme="minorEastAsia" w:hAnsiTheme="minorEastAsia" w:cs="宋体" w:hint="eastAsia"/>
                <w:szCs w:val="21"/>
              </w:rPr>
              <w:t>、本磋商文件所称的“以上”“以下”“以内”“届满”，包括本数；所称的“不满”“超过”“以外”，不包括本数。</w:t>
            </w:r>
          </w:p>
        </w:tc>
      </w:tr>
      <w:tr w:rsidR="00944C6A">
        <w:trPr>
          <w:trHeight w:val="4676"/>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20</w:t>
            </w:r>
          </w:p>
        </w:tc>
        <w:tc>
          <w:tcPr>
            <w:tcW w:w="8221" w:type="dxa"/>
            <w:vAlign w:val="center"/>
          </w:tcPr>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需要补充的其他内容：</w:t>
            </w: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在对供应商资格审查时</w:t>
            </w:r>
            <w:r>
              <w:rPr>
                <w:rFonts w:asciiTheme="minorEastAsia" w:eastAsiaTheme="minorEastAsia" w:hAnsiTheme="minorEastAsia" w:cs="宋体" w:hint="eastAsia"/>
                <w:szCs w:val="21"/>
              </w:rPr>
              <w:t>进行信用查询：</w:t>
            </w:r>
          </w:p>
          <w:p w:rsidR="00944C6A" w:rsidRDefault="00556699">
            <w:pPr>
              <w:pStyle w:val="aff5"/>
              <w:numPr>
                <w:ilvl w:val="0"/>
                <w:numId w:val="2"/>
              </w:numPr>
              <w:spacing w:line="400" w:lineRule="exact"/>
              <w:ind w:firstLineChars="0"/>
              <w:rPr>
                <w:rFonts w:asciiTheme="minorEastAsia" w:eastAsiaTheme="minorEastAsia" w:hAnsiTheme="minorEastAsia" w:cs="宋体"/>
                <w:szCs w:val="21"/>
              </w:rPr>
            </w:pPr>
            <w:r>
              <w:rPr>
                <w:rFonts w:asciiTheme="minorEastAsia" w:eastAsiaTheme="minorEastAsia" w:hAnsiTheme="minorEastAsia" w:cs="宋体" w:hint="eastAsia"/>
                <w:szCs w:val="21"/>
              </w:rPr>
              <w:t>询渠道：“信用中国”网站（</w:t>
            </w:r>
            <w:r>
              <w:rPr>
                <w:rFonts w:asciiTheme="minorEastAsia" w:eastAsiaTheme="minorEastAsia" w:hAnsiTheme="minorEastAsia" w:cs="宋体" w:hint="eastAsia"/>
                <w:szCs w:val="21"/>
              </w:rPr>
              <w:t>www.creditchina.gov.cn</w:t>
            </w:r>
            <w:r>
              <w:rPr>
                <w:rFonts w:asciiTheme="minorEastAsia" w:eastAsiaTheme="minorEastAsia" w:hAnsiTheme="minorEastAsia" w:cs="宋体" w:hint="eastAsia"/>
                <w:szCs w:val="21"/>
              </w:rPr>
              <w:t>）或中国执行信息公开网（</w:t>
            </w:r>
            <w:hyperlink r:id="rId11" w:history="1">
              <w:r>
                <w:rPr>
                  <w:rStyle w:val="afd"/>
                  <w:rFonts w:asciiTheme="minorEastAsia" w:eastAsiaTheme="minorEastAsia" w:hAnsiTheme="minorEastAsia" w:cs="宋体"/>
                  <w:szCs w:val="21"/>
                </w:rPr>
                <w:t>https://zxgk.court.gov.cn/</w:t>
              </w:r>
            </w:hyperlink>
            <w:r>
              <w:rPr>
                <w:rFonts w:asciiTheme="minorEastAsia" w:eastAsiaTheme="minorEastAsia" w:hAnsiTheme="minorEastAsia" w:cs="宋体" w:hint="eastAsia"/>
                <w:szCs w:val="21"/>
              </w:rPr>
              <w:t>）或中国政府采购网（</w:t>
            </w:r>
            <w:r>
              <w:rPr>
                <w:rFonts w:asciiTheme="minorEastAsia" w:eastAsiaTheme="minorEastAsia" w:hAnsiTheme="minorEastAsia" w:cs="宋体" w:hint="eastAsia"/>
                <w:szCs w:val="21"/>
              </w:rPr>
              <w:t>www.ccgp.gov.cn</w:t>
            </w:r>
            <w:r>
              <w:rPr>
                <w:rFonts w:asciiTheme="minorEastAsia" w:eastAsiaTheme="minorEastAsia" w:hAnsiTheme="minorEastAsia" w:cs="宋体" w:hint="eastAsia"/>
                <w:szCs w:val="21"/>
              </w:rPr>
              <w:t>）等；</w:t>
            </w: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②查询时间：采购活动前</w:t>
            </w: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年内；</w:t>
            </w: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③查询记录和证据留存方式：在查询网站中直接打印查询记录，打印材料作为评审资料保存。</w:t>
            </w:r>
          </w:p>
          <w:p w:rsidR="00944C6A" w:rsidRDefault="00556699">
            <w:pPr>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④信用信息使用规则：对在“信用中国”网站（</w:t>
            </w:r>
            <w:r>
              <w:rPr>
                <w:rFonts w:asciiTheme="minorEastAsia" w:eastAsiaTheme="minorEastAsia" w:hAnsiTheme="minorEastAsia" w:cs="宋体" w:hint="eastAsia"/>
                <w:szCs w:val="21"/>
              </w:rPr>
              <w:t>www.creditchina.gov.cn</w:t>
            </w:r>
            <w:r>
              <w:rPr>
                <w:rFonts w:asciiTheme="minorEastAsia" w:eastAsiaTheme="minorEastAsia" w:hAnsiTheme="minorEastAsia" w:cs="宋体" w:hint="eastAsia"/>
                <w:szCs w:val="21"/>
              </w:rPr>
              <w:t>）或中国执行信息公开网（</w:t>
            </w:r>
            <w:hyperlink r:id="rId12" w:history="1">
              <w:r>
                <w:rPr>
                  <w:rStyle w:val="afd"/>
                  <w:rFonts w:asciiTheme="minorEastAsia" w:eastAsiaTheme="minorEastAsia" w:hAnsiTheme="minorEastAsia" w:cs="宋体"/>
                  <w:szCs w:val="21"/>
                </w:rPr>
                <w:t>https://zxgk.court.gov.cn/</w:t>
              </w:r>
            </w:hyperlink>
            <w:r>
              <w:rPr>
                <w:rFonts w:asciiTheme="minorEastAsia" w:eastAsiaTheme="minorEastAsia" w:hAnsiTheme="minorEastAsia" w:cs="宋体" w:hint="eastAsia"/>
                <w:szCs w:val="21"/>
              </w:rPr>
              <w:t>）或中国政府采购网（</w:t>
            </w:r>
            <w:r>
              <w:rPr>
                <w:rFonts w:asciiTheme="minorEastAsia" w:eastAsiaTheme="minorEastAsia" w:hAnsiTheme="minorEastAsia" w:cs="宋体" w:hint="eastAsia"/>
                <w:szCs w:val="21"/>
              </w:rPr>
              <w:t>www.ccgp.gov.cn</w:t>
            </w:r>
            <w:r>
              <w:rPr>
                <w:rFonts w:asciiTheme="minorEastAsia" w:eastAsiaTheme="minorEastAsia" w:hAnsiTheme="minorEastAsia" w:cs="宋体" w:hint="eastAsia"/>
                <w:szCs w:val="21"/>
              </w:rPr>
              <w:t>）等渠道列入失信被执行人、重大税收违法案件当事人名单、政府采购严重违法失信行为记录名单及其他不符合《中华人民共和国政府采购法》第二十二条规定条件的供应商，资格审查不通过，不得参与政府采购活动。</w:t>
            </w:r>
          </w:p>
        </w:tc>
      </w:tr>
      <w:tr w:rsidR="00944C6A">
        <w:trPr>
          <w:trHeight w:val="2389"/>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21</w:t>
            </w:r>
          </w:p>
        </w:tc>
        <w:tc>
          <w:tcPr>
            <w:tcW w:w="8221" w:type="dxa"/>
            <w:vAlign w:val="center"/>
          </w:tcPr>
          <w:p w:rsidR="00944C6A" w:rsidRDefault="00556699">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磋商响应文件</w:t>
            </w:r>
            <w:r>
              <w:rPr>
                <w:rFonts w:asciiTheme="minorEastAsia" w:eastAsiaTheme="minorEastAsia" w:hAnsiTheme="minorEastAsia" w:cs="宋体" w:hint="eastAsia"/>
                <w:szCs w:val="21"/>
              </w:rPr>
              <w:t>份数为：电子加密投标文件在线上传提交一份。中标单位必须在中标公告期满，无行政管理部门、利害关系人提出质疑的，在接到采购人或招标代理单位通知的</w:t>
            </w:r>
            <w:r>
              <w:rPr>
                <w:rFonts w:asciiTheme="minorEastAsia" w:eastAsiaTheme="minorEastAsia" w:hAnsiTheme="minorEastAsia" w:cs="宋体"/>
                <w:szCs w:val="21"/>
              </w:rPr>
              <w:t>3</w:t>
            </w:r>
            <w:r>
              <w:rPr>
                <w:rFonts w:asciiTheme="minorEastAsia" w:eastAsiaTheme="minorEastAsia" w:hAnsiTheme="minorEastAsia" w:cs="宋体" w:hint="eastAsia"/>
                <w:szCs w:val="21"/>
              </w:rPr>
              <w:t>个工作日内，需提供纸质版投标文件份数：二份；纸质投标文件是供应商根据采购文件要求编制，采用不褪色的材料书写或打印，在相应位置加盖公章，并按招标文件要求装订的投标文件。中标单位提交的纸质版投标文必须与其上传交易系统的电子投标文件在内容上一致，不允许有篡改，否则采购人将上报监督管理部门，将其列入失信人名单。</w:t>
            </w:r>
          </w:p>
        </w:tc>
      </w:tr>
      <w:tr w:rsidR="00944C6A">
        <w:trPr>
          <w:trHeight w:val="1691"/>
          <w:jc w:val="center"/>
        </w:trPr>
        <w:tc>
          <w:tcPr>
            <w:tcW w:w="825"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22</w:t>
            </w:r>
          </w:p>
        </w:tc>
        <w:tc>
          <w:tcPr>
            <w:tcW w:w="8221" w:type="dxa"/>
            <w:vAlign w:val="center"/>
          </w:tcPr>
          <w:p w:rsidR="00944C6A" w:rsidRDefault="00556699">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本项目属于</w:t>
            </w:r>
            <w:r>
              <w:rPr>
                <w:rFonts w:asciiTheme="minorEastAsia" w:eastAsiaTheme="minorEastAsia" w:hAnsiTheme="minorEastAsia" w:cs="宋体" w:hint="eastAsia"/>
                <w:b/>
                <w:szCs w:val="21"/>
              </w:rPr>
              <w:t>建筑业</w:t>
            </w:r>
            <w:r>
              <w:rPr>
                <w:rFonts w:asciiTheme="minorEastAsia" w:eastAsiaTheme="minorEastAsia" w:hAnsiTheme="minorEastAsia" w:cs="宋体" w:hint="eastAsia"/>
                <w:szCs w:val="21"/>
              </w:rPr>
              <w:t>，如供应商属于中小企业，请在响应文件自行提供《中小企业声明函》。《中小企业声明函》格式请参照《政府采购促进中小企业发展管理办法》（财库【</w:t>
            </w:r>
            <w:r>
              <w:rPr>
                <w:rFonts w:asciiTheme="minorEastAsia" w:eastAsiaTheme="minorEastAsia" w:hAnsiTheme="minorEastAsia" w:cs="宋体" w:hint="eastAsia"/>
                <w:szCs w:val="21"/>
              </w:rPr>
              <w:t>2020</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46</w:t>
            </w:r>
            <w:r>
              <w:rPr>
                <w:rFonts w:asciiTheme="minorEastAsia" w:eastAsiaTheme="minorEastAsia" w:hAnsiTheme="minorEastAsia" w:cs="宋体" w:hint="eastAsia"/>
                <w:szCs w:val="21"/>
              </w:rPr>
              <w:t>号）规定的格式。</w:t>
            </w:r>
          </w:p>
        </w:tc>
      </w:tr>
    </w:tbl>
    <w:p w:rsidR="00944C6A" w:rsidRDefault="00556699">
      <w:pPr>
        <w:spacing w:line="400" w:lineRule="exact"/>
        <w:jc w:val="center"/>
        <w:outlineLvl w:val="2"/>
        <w:rPr>
          <w:rFonts w:asciiTheme="minorEastAsia" w:eastAsiaTheme="minorEastAsia" w:hAnsiTheme="minorEastAsia" w:cs="Courier New"/>
          <w:b/>
          <w:bCs/>
          <w:spacing w:val="2"/>
          <w:sz w:val="24"/>
        </w:rPr>
      </w:pPr>
      <w:r>
        <w:rPr>
          <w:rFonts w:asciiTheme="minorEastAsia" w:eastAsiaTheme="minorEastAsia" w:hAnsiTheme="minorEastAsia" w:cs="Courier New"/>
          <w:b/>
          <w:bCs/>
          <w:spacing w:val="2"/>
        </w:rPr>
        <w:br w:type="page"/>
      </w:r>
      <w:bookmarkStart w:id="20" w:name="_Toc165968831"/>
      <w:bookmarkStart w:id="21" w:name="_Toc527998625"/>
      <w:bookmarkStart w:id="22" w:name="_Toc26435"/>
      <w:bookmarkStart w:id="23" w:name="_Toc394589058"/>
      <w:bookmarkStart w:id="24" w:name="_Toc165966406"/>
      <w:bookmarkStart w:id="25" w:name="_Toc231542479"/>
      <w:bookmarkStart w:id="26" w:name="_Toc104190205"/>
      <w:bookmarkStart w:id="27" w:name="_Toc231542311"/>
      <w:r>
        <w:rPr>
          <w:rFonts w:asciiTheme="minorEastAsia" w:eastAsiaTheme="minorEastAsia" w:hAnsiTheme="minorEastAsia" w:cs="Courier New" w:hint="eastAsia"/>
          <w:b/>
          <w:bCs/>
          <w:spacing w:val="2"/>
          <w:sz w:val="24"/>
        </w:rPr>
        <w:t>一、总</w:t>
      </w:r>
      <w:r>
        <w:rPr>
          <w:rFonts w:asciiTheme="minorEastAsia" w:eastAsiaTheme="minorEastAsia" w:hAnsiTheme="minorEastAsia" w:cs="Courier New"/>
          <w:b/>
          <w:bCs/>
          <w:spacing w:val="2"/>
          <w:sz w:val="24"/>
        </w:rPr>
        <w:t xml:space="preserve">    </w:t>
      </w:r>
      <w:r>
        <w:rPr>
          <w:rFonts w:asciiTheme="minorEastAsia" w:eastAsiaTheme="minorEastAsia" w:hAnsiTheme="minorEastAsia" w:cs="Courier New" w:hint="eastAsia"/>
          <w:b/>
          <w:bCs/>
          <w:spacing w:val="2"/>
          <w:sz w:val="24"/>
        </w:rPr>
        <w:t xml:space="preserve"> </w:t>
      </w:r>
      <w:r>
        <w:rPr>
          <w:rFonts w:asciiTheme="minorEastAsia" w:eastAsiaTheme="minorEastAsia" w:hAnsiTheme="minorEastAsia" w:cs="Courier New" w:hint="eastAsia"/>
          <w:b/>
          <w:bCs/>
          <w:spacing w:val="2"/>
          <w:sz w:val="24"/>
        </w:rPr>
        <w:t>则</w:t>
      </w:r>
      <w:bookmarkEnd w:id="20"/>
      <w:bookmarkEnd w:id="21"/>
      <w:bookmarkEnd w:id="22"/>
      <w:bookmarkEnd w:id="23"/>
      <w:bookmarkEnd w:id="24"/>
      <w:bookmarkEnd w:id="25"/>
      <w:bookmarkEnd w:id="26"/>
      <w:bookmarkEnd w:id="27"/>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l</w:t>
      </w:r>
      <w:r>
        <w:rPr>
          <w:rFonts w:asciiTheme="minorEastAsia" w:eastAsiaTheme="minorEastAsia" w:hAnsiTheme="minorEastAsia" w:cs="Courier New" w:hint="eastAsia"/>
          <w:b/>
          <w:bCs/>
          <w:spacing w:val="2"/>
        </w:rPr>
        <w:t>、工程说明</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1</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rPr>
        <w:t>工程的说明见磋商须知前附表（以下称“前附表”）第</w:t>
      </w:r>
      <w:r>
        <w:rPr>
          <w:rFonts w:asciiTheme="minorEastAsia" w:eastAsiaTheme="minorEastAsia" w:hAnsiTheme="minorEastAsia" w:cs="Courier New" w:hint="eastAsia"/>
          <w:spacing w:val="2"/>
        </w:rPr>
        <w:t>1</w:t>
      </w:r>
      <w:r>
        <w:rPr>
          <w:rFonts w:asciiTheme="minorEastAsia" w:eastAsiaTheme="minorEastAsia" w:hAnsiTheme="minorEastAsia" w:cs="Courier New" w:hint="eastAsia"/>
          <w:spacing w:val="2"/>
        </w:rPr>
        <w:t>项所述。</w:t>
      </w:r>
    </w:p>
    <w:p w:rsidR="00944C6A" w:rsidRDefault="00556699" w:rsidP="00FF2028">
      <w:pPr>
        <w:pStyle w:val="17"/>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spacing w:val="2"/>
        </w:rPr>
        <w:t xml:space="preserve">1.2 </w:t>
      </w:r>
      <w:r>
        <w:rPr>
          <w:rFonts w:asciiTheme="minorEastAsia" w:eastAsiaTheme="minorEastAsia" w:hAnsiTheme="minorEastAsia" w:cs="Courier New" w:hint="eastAsia"/>
          <w:spacing w:val="2"/>
        </w:rPr>
        <w:t>工程概况：详见工程量清单。</w:t>
      </w:r>
    </w:p>
    <w:p w:rsidR="00944C6A" w:rsidRDefault="00556699">
      <w:pPr>
        <w:spacing w:line="400" w:lineRule="exact"/>
        <w:ind w:firstLineChars="200" w:firstLine="430"/>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2</w:t>
      </w:r>
      <w:r>
        <w:rPr>
          <w:rFonts w:asciiTheme="minorEastAsia" w:eastAsiaTheme="minorEastAsia" w:hAnsiTheme="minorEastAsia" w:cs="Courier New" w:hint="eastAsia"/>
          <w:b/>
          <w:bCs/>
          <w:spacing w:val="2"/>
        </w:rPr>
        <w:t>、资金来源及落实情况</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本工程的资金来源为</w:t>
      </w:r>
      <w:r>
        <w:rPr>
          <w:rFonts w:asciiTheme="minorEastAsia" w:eastAsiaTheme="minorEastAsia" w:hAnsiTheme="minorEastAsia" w:cs="Courier New" w:hint="eastAsia"/>
          <w:spacing w:val="2"/>
          <w:u w:val="single"/>
        </w:rPr>
        <w:t>财政资金</w:t>
      </w:r>
      <w:r>
        <w:rPr>
          <w:rFonts w:asciiTheme="minorEastAsia" w:eastAsiaTheme="minorEastAsia" w:hAnsiTheme="minorEastAsia" w:cs="Courier New" w:hint="eastAsia"/>
          <w:spacing w:val="2"/>
        </w:rPr>
        <w:t>，资金已落实，并将资金用于本工程合同项下的合格支付。</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3</w:t>
      </w:r>
      <w:r>
        <w:rPr>
          <w:rFonts w:asciiTheme="minorEastAsia" w:eastAsiaTheme="minorEastAsia" w:hAnsiTheme="minorEastAsia" w:cs="Courier New" w:hint="eastAsia"/>
          <w:b/>
          <w:bCs/>
          <w:spacing w:val="2"/>
        </w:rPr>
        <w:t>、供应商资质与合格条件的要求</w:t>
      </w:r>
    </w:p>
    <w:p w:rsidR="00944C6A" w:rsidRDefault="00556699" w:rsidP="00FF2028">
      <w:pPr>
        <w:spacing w:line="400" w:lineRule="exact"/>
        <w:ind w:firstLineChars="198" w:firstLine="416"/>
        <w:rPr>
          <w:rFonts w:asciiTheme="minorEastAsia" w:eastAsiaTheme="minorEastAsia" w:hAnsiTheme="minorEastAsia" w:cs="Courier New"/>
          <w:spacing w:val="2"/>
        </w:rPr>
      </w:pPr>
      <w:r>
        <w:rPr>
          <w:rFonts w:asciiTheme="minorEastAsia" w:eastAsiaTheme="minorEastAsia" w:hAnsiTheme="minorEastAsia" w:hint="eastAsia"/>
        </w:rPr>
        <w:t>有资格获得本合同的供应商，至少应满足本须知</w:t>
      </w:r>
      <w:r>
        <w:rPr>
          <w:rFonts w:asciiTheme="minorEastAsia" w:eastAsiaTheme="minorEastAsia" w:hAnsiTheme="minorEastAsia" w:hint="eastAsia"/>
          <w:u w:val="single"/>
        </w:rPr>
        <w:t>前附表第</w:t>
      </w:r>
      <w:r>
        <w:rPr>
          <w:rFonts w:asciiTheme="minorEastAsia" w:eastAsiaTheme="minorEastAsia" w:hAnsiTheme="minorEastAsia" w:hint="eastAsia"/>
          <w:u w:val="single"/>
        </w:rPr>
        <w:t>1</w:t>
      </w:r>
      <w:r>
        <w:rPr>
          <w:rFonts w:asciiTheme="minorEastAsia" w:eastAsiaTheme="minorEastAsia" w:hAnsiTheme="minorEastAsia" w:hint="eastAsia"/>
          <w:u w:val="single"/>
        </w:rPr>
        <w:t>项</w:t>
      </w:r>
      <w:r>
        <w:rPr>
          <w:rFonts w:asciiTheme="minorEastAsia" w:eastAsiaTheme="minorEastAsia" w:hAnsiTheme="minorEastAsia" w:hint="eastAsia"/>
        </w:rPr>
        <w:t>所列的最低资格标准。</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4</w:t>
      </w:r>
      <w:r>
        <w:rPr>
          <w:rFonts w:asciiTheme="minorEastAsia" w:eastAsiaTheme="minorEastAsia" w:hAnsiTheme="minorEastAsia" w:cs="Courier New" w:hint="eastAsia"/>
          <w:b/>
          <w:bCs/>
          <w:spacing w:val="2"/>
        </w:rPr>
        <w:t>、磋商范围</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按照本竞争性磋商文件第五章所提供工程量清单要求。</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5</w:t>
      </w:r>
      <w:r>
        <w:rPr>
          <w:rFonts w:asciiTheme="minorEastAsia" w:eastAsiaTheme="minorEastAsia" w:hAnsiTheme="minorEastAsia" w:cs="Courier New" w:hint="eastAsia"/>
          <w:b/>
          <w:bCs/>
          <w:spacing w:val="2"/>
        </w:rPr>
        <w:t>、磋商费用</w:t>
      </w:r>
    </w:p>
    <w:p w:rsidR="00944C6A" w:rsidRDefault="00556699" w:rsidP="00FF2028">
      <w:pPr>
        <w:pStyle w:val="a9"/>
        <w:spacing w:line="400" w:lineRule="exact"/>
        <w:ind w:firstLineChars="198" w:firstLine="424"/>
        <w:rPr>
          <w:rFonts w:asciiTheme="minorEastAsia" w:eastAsiaTheme="minorEastAsia" w:hAnsiTheme="minorEastAsia"/>
        </w:rPr>
      </w:pPr>
      <w:r>
        <w:rPr>
          <w:rFonts w:asciiTheme="minorEastAsia" w:eastAsiaTheme="minorEastAsia" w:hAnsiTheme="minorEastAsia" w:hint="eastAsia"/>
        </w:rPr>
        <w:t>5.1</w:t>
      </w:r>
      <w:r>
        <w:rPr>
          <w:rFonts w:asciiTheme="minorEastAsia" w:eastAsiaTheme="minorEastAsia" w:hAnsiTheme="minorEastAsia" w:hint="eastAsia"/>
        </w:rPr>
        <w:t>、供应商应承担其编制响应文件与递交响应文件所涉及的一切费用。不管磋商结果如何，采购代理机构对上述费用不负任何责任。</w:t>
      </w:r>
    </w:p>
    <w:p w:rsidR="00944C6A" w:rsidRDefault="00556699">
      <w:pPr>
        <w:pStyle w:val="a9"/>
        <w:spacing w:line="400" w:lineRule="exact"/>
        <w:ind w:firstLineChars="198" w:firstLine="425"/>
        <w:rPr>
          <w:rFonts w:asciiTheme="minorEastAsia" w:eastAsiaTheme="minorEastAsia" w:hAnsiTheme="minorEastAsia"/>
        </w:rPr>
      </w:pPr>
      <w:r>
        <w:rPr>
          <w:rFonts w:asciiTheme="minorEastAsia" w:eastAsiaTheme="minorEastAsia" w:hAnsiTheme="minorEastAsia" w:hint="eastAsia"/>
          <w:b/>
          <w:bCs/>
        </w:rPr>
        <w:t>6</w:t>
      </w:r>
      <w:r>
        <w:rPr>
          <w:rFonts w:asciiTheme="minorEastAsia" w:eastAsiaTheme="minorEastAsia" w:hAnsiTheme="minorEastAsia" w:hint="eastAsia"/>
          <w:b/>
          <w:bCs/>
        </w:rPr>
        <w:t>、现场考察</w:t>
      </w:r>
    </w:p>
    <w:p w:rsidR="00944C6A" w:rsidRDefault="00556699" w:rsidP="00FF2028">
      <w:pPr>
        <w:pStyle w:val="a9"/>
        <w:spacing w:line="400" w:lineRule="exact"/>
        <w:ind w:firstLineChars="198" w:firstLine="424"/>
        <w:rPr>
          <w:rFonts w:asciiTheme="minorEastAsia" w:eastAsiaTheme="minorEastAsia" w:hAnsiTheme="minorEastAsia"/>
        </w:rPr>
      </w:pPr>
      <w:bookmarkStart w:id="28" w:name="_Toc394589059"/>
      <w:r>
        <w:rPr>
          <w:rFonts w:asciiTheme="minorEastAsia" w:eastAsiaTheme="minorEastAsia" w:hAnsiTheme="minorEastAsia" w:hint="eastAsia"/>
        </w:rPr>
        <w:t xml:space="preserve">6.1 </w:t>
      </w:r>
      <w:r>
        <w:rPr>
          <w:rFonts w:asciiTheme="minorEastAsia" w:eastAsiaTheme="minorEastAsia" w:hAnsiTheme="minorEastAsia" w:hint="eastAsia"/>
        </w:rPr>
        <w:t>供应商根据需要自行踏勘项目现场。</w:t>
      </w:r>
    </w:p>
    <w:p w:rsidR="00944C6A" w:rsidRDefault="00556699" w:rsidP="00FF2028">
      <w:pPr>
        <w:pStyle w:val="a9"/>
        <w:spacing w:line="400" w:lineRule="exact"/>
        <w:ind w:firstLineChars="198" w:firstLine="424"/>
        <w:rPr>
          <w:rFonts w:asciiTheme="minorEastAsia" w:eastAsiaTheme="minorEastAsia" w:hAnsiTheme="minorEastAsia"/>
        </w:rPr>
      </w:pPr>
      <w:r>
        <w:rPr>
          <w:rFonts w:asciiTheme="minorEastAsia" w:eastAsiaTheme="minorEastAsia" w:hAnsiTheme="minorEastAsia" w:hint="eastAsia"/>
        </w:rPr>
        <w:t xml:space="preserve">6.2 </w:t>
      </w:r>
      <w:r>
        <w:rPr>
          <w:rFonts w:asciiTheme="minorEastAsia" w:eastAsiaTheme="minorEastAsia" w:hAnsiTheme="minorEastAsia" w:hint="eastAsia"/>
        </w:rPr>
        <w:t>供应商踏勘现场发生的费用自理。</w:t>
      </w:r>
    </w:p>
    <w:p w:rsidR="00944C6A" w:rsidRDefault="00556699" w:rsidP="00FF2028">
      <w:pPr>
        <w:pStyle w:val="a9"/>
        <w:spacing w:line="400" w:lineRule="exact"/>
        <w:ind w:firstLineChars="198" w:firstLine="424"/>
        <w:rPr>
          <w:rFonts w:asciiTheme="minorEastAsia" w:eastAsiaTheme="minorEastAsia" w:hAnsiTheme="minorEastAsia"/>
        </w:rPr>
      </w:pPr>
      <w:r>
        <w:rPr>
          <w:rFonts w:asciiTheme="minorEastAsia" w:eastAsiaTheme="minorEastAsia" w:hAnsiTheme="minorEastAsia" w:hint="eastAsia"/>
        </w:rPr>
        <w:t xml:space="preserve">6.3 </w:t>
      </w:r>
      <w:r>
        <w:rPr>
          <w:rFonts w:asciiTheme="minorEastAsia" w:eastAsiaTheme="minorEastAsia" w:hAnsiTheme="minorEastAsia" w:hint="eastAsia"/>
        </w:rPr>
        <w:t>供应商自行负责在踏勘现场中所发生的人员伤亡和财产损失。</w:t>
      </w:r>
    </w:p>
    <w:p w:rsidR="00944C6A" w:rsidRDefault="00556699">
      <w:pPr>
        <w:spacing w:line="400" w:lineRule="exact"/>
        <w:jc w:val="center"/>
        <w:outlineLvl w:val="2"/>
        <w:rPr>
          <w:rFonts w:asciiTheme="minorEastAsia" w:eastAsiaTheme="minorEastAsia" w:hAnsiTheme="minorEastAsia" w:cs="Courier New"/>
          <w:b/>
          <w:bCs/>
          <w:spacing w:val="2"/>
          <w:sz w:val="24"/>
        </w:rPr>
      </w:pPr>
      <w:bookmarkStart w:id="29" w:name="_Toc231542480"/>
      <w:bookmarkStart w:id="30" w:name="_Toc14005"/>
      <w:bookmarkStart w:id="31" w:name="_Toc231542312"/>
      <w:bookmarkStart w:id="32" w:name="_Toc165966407"/>
      <w:bookmarkStart w:id="33" w:name="_Toc104190206"/>
      <w:bookmarkStart w:id="34" w:name="_Toc165968832"/>
      <w:bookmarkStart w:id="35" w:name="_Toc527998626"/>
      <w:r>
        <w:rPr>
          <w:rFonts w:asciiTheme="minorEastAsia" w:eastAsiaTheme="minorEastAsia" w:hAnsiTheme="minorEastAsia" w:cs="Courier New" w:hint="eastAsia"/>
          <w:b/>
          <w:bCs/>
          <w:spacing w:val="2"/>
          <w:sz w:val="24"/>
        </w:rPr>
        <w:t>二、竞争性磋商文件</w:t>
      </w:r>
      <w:bookmarkEnd w:id="28"/>
      <w:bookmarkEnd w:id="29"/>
      <w:bookmarkEnd w:id="30"/>
      <w:bookmarkEnd w:id="31"/>
      <w:bookmarkEnd w:id="32"/>
      <w:bookmarkEnd w:id="33"/>
      <w:bookmarkEnd w:id="34"/>
      <w:bookmarkEnd w:id="35"/>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7</w:t>
      </w:r>
      <w:r>
        <w:rPr>
          <w:rFonts w:asciiTheme="minorEastAsia" w:eastAsiaTheme="minorEastAsia" w:hAnsiTheme="minorEastAsia" w:cs="Courier New" w:hint="eastAsia"/>
          <w:b/>
          <w:bCs/>
          <w:spacing w:val="2"/>
        </w:rPr>
        <w:t>、竞争性磋商文件的组成</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7</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1</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rPr>
        <w:t>本合同的竞争性磋商文件包括下列文件及所有按本须知第</w:t>
      </w:r>
      <w:r>
        <w:rPr>
          <w:rFonts w:asciiTheme="minorEastAsia" w:eastAsiaTheme="minorEastAsia" w:hAnsiTheme="minorEastAsia" w:cs="Courier New" w:hint="eastAsia"/>
          <w:spacing w:val="2"/>
        </w:rPr>
        <w:t>9</w:t>
      </w:r>
      <w:r>
        <w:rPr>
          <w:rFonts w:asciiTheme="minorEastAsia" w:eastAsiaTheme="minorEastAsia" w:hAnsiTheme="minorEastAsia" w:cs="Courier New" w:hint="eastAsia"/>
          <w:spacing w:val="2"/>
        </w:rPr>
        <w:t>条发出的补充通知和第</w:t>
      </w:r>
      <w:r>
        <w:rPr>
          <w:rFonts w:asciiTheme="minorEastAsia" w:eastAsiaTheme="minorEastAsia" w:hAnsiTheme="minorEastAsia" w:cs="Courier New" w:hint="eastAsia"/>
          <w:spacing w:val="2"/>
        </w:rPr>
        <w:t>15</w:t>
      </w:r>
      <w:r>
        <w:rPr>
          <w:rFonts w:asciiTheme="minorEastAsia" w:eastAsiaTheme="minorEastAsia" w:hAnsiTheme="minorEastAsia" w:cs="Courier New" w:hint="eastAsia"/>
          <w:spacing w:val="2"/>
        </w:rPr>
        <w:t>条所述的补遗文件。</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竞争性磋商文件包括下列内容：</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第一卷</w:t>
      </w:r>
      <w:r>
        <w:rPr>
          <w:rFonts w:asciiTheme="minorEastAsia" w:eastAsiaTheme="minorEastAsia" w:hAnsiTheme="minorEastAsia" w:cs="Courier New" w:hint="eastAsia"/>
          <w:b/>
          <w:bCs/>
          <w:spacing w:val="2"/>
        </w:rPr>
        <w:t xml:space="preserve">  </w:t>
      </w:r>
      <w:r>
        <w:rPr>
          <w:rFonts w:asciiTheme="minorEastAsia" w:eastAsiaTheme="minorEastAsia" w:hAnsiTheme="minorEastAsia" w:cs="Courier New" w:hint="eastAsia"/>
          <w:b/>
          <w:bCs/>
          <w:spacing w:val="2"/>
        </w:rPr>
        <w:t>磋商须知及合同格式</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第一章</w:t>
      </w:r>
      <w:r>
        <w:rPr>
          <w:rFonts w:asciiTheme="minorEastAsia" w:eastAsiaTheme="minorEastAsia" w:hAnsiTheme="minorEastAsia" w:cs="Courier New" w:hint="eastAsia"/>
          <w:spacing w:val="2"/>
        </w:rPr>
        <w:t xml:space="preserve"> </w:t>
      </w:r>
      <w:r>
        <w:rPr>
          <w:rFonts w:asciiTheme="minorEastAsia" w:eastAsiaTheme="minorEastAsia" w:hAnsiTheme="minorEastAsia" w:cs="Courier New" w:hint="eastAsia"/>
          <w:spacing w:val="2"/>
        </w:rPr>
        <w:t>磋商须知前附表和磋商须知</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第二章</w:t>
      </w:r>
      <w:r>
        <w:rPr>
          <w:rFonts w:asciiTheme="minorEastAsia" w:eastAsiaTheme="minorEastAsia" w:hAnsiTheme="minorEastAsia" w:cs="Courier New" w:hint="eastAsia"/>
          <w:spacing w:val="2"/>
        </w:rPr>
        <w:t xml:space="preserve"> </w:t>
      </w:r>
      <w:r>
        <w:rPr>
          <w:rFonts w:asciiTheme="minorEastAsia" w:eastAsiaTheme="minorEastAsia" w:hAnsiTheme="minorEastAsia" w:cs="Courier New" w:hint="eastAsia"/>
          <w:spacing w:val="2"/>
        </w:rPr>
        <w:t>合同条款</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第二卷</w:t>
      </w:r>
      <w:r>
        <w:rPr>
          <w:rFonts w:asciiTheme="minorEastAsia" w:eastAsiaTheme="minorEastAsia" w:hAnsiTheme="minorEastAsia" w:cs="Courier New" w:hint="eastAsia"/>
          <w:b/>
          <w:bCs/>
          <w:spacing w:val="2"/>
        </w:rPr>
        <w:t xml:space="preserve"> </w:t>
      </w:r>
      <w:r>
        <w:rPr>
          <w:rFonts w:asciiTheme="minorEastAsia" w:eastAsiaTheme="minorEastAsia" w:hAnsiTheme="minorEastAsia" w:cs="Courier New" w:hint="eastAsia"/>
          <w:b/>
          <w:bCs/>
          <w:spacing w:val="2"/>
        </w:rPr>
        <w:t>响应文件格式</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第三章</w:t>
      </w:r>
      <w:r>
        <w:rPr>
          <w:rFonts w:asciiTheme="minorEastAsia" w:eastAsiaTheme="minorEastAsia" w:hAnsiTheme="minorEastAsia" w:cs="Courier New" w:hint="eastAsia"/>
          <w:spacing w:val="2"/>
        </w:rPr>
        <w:t xml:space="preserve"> </w:t>
      </w:r>
      <w:r>
        <w:rPr>
          <w:rFonts w:asciiTheme="minorEastAsia" w:eastAsiaTheme="minorEastAsia" w:hAnsiTheme="minorEastAsia" w:cs="Courier New" w:hint="eastAsia"/>
          <w:spacing w:val="2"/>
        </w:rPr>
        <w:t>响应文件格式</w:t>
      </w:r>
    </w:p>
    <w:p w:rsidR="00944C6A" w:rsidRDefault="00556699" w:rsidP="00FF2028">
      <w:pPr>
        <w:spacing w:line="400" w:lineRule="exact"/>
        <w:ind w:firstLineChars="198" w:firstLine="424"/>
        <w:rPr>
          <w:rFonts w:asciiTheme="minorEastAsia" w:eastAsiaTheme="minorEastAsia" w:hAnsiTheme="minorEastAsia" w:cs="Courier New"/>
          <w:bCs/>
          <w:spacing w:val="2"/>
        </w:rPr>
      </w:pPr>
      <w:r>
        <w:rPr>
          <w:rFonts w:asciiTheme="minorEastAsia" w:eastAsiaTheme="minorEastAsia" w:hAnsiTheme="minorEastAsia" w:cs="Courier New" w:hint="eastAsia"/>
          <w:bCs/>
          <w:spacing w:val="2"/>
        </w:rPr>
        <w:t>第四章</w:t>
      </w:r>
      <w:r>
        <w:rPr>
          <w:rFonts w:asciiTheme="minorEastAsia" w:eastAsiaTheme="minorEastAsia" w:hAnsiTheme="minorEastAsia" w:cs="Courier New" w:hint="eastAsia"/>
          <w:bCs/>
          <w:spacing w:val="2"/>
        </w:rPr>
        <w:t xml:space="preserve"> </w:t>
      </w:r>
      <w:r>
        <w:rPr>
          <w:rFonts w:asciiTheme="minorEastAsia" w:eastAsiaTheme="minorEastAsia" w:hAnsiTheme="minorEastAsia" w:cs="Courier New" w:hint="eastAsia"/>
          <w:bCs/>
          <w:spacing w:val="2"/>
        </w:rPr>
        <w:t>图纸、工程量清单</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7</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2</w:t>
      </w:r>
      <w:r>
        <w:rPr>
          <w:rFonts w:asciiTheme="minorEastAsia" w:eastAsiaTheme="minorEastAsia" w:hAnsiTheme="minorEastAsia" w:cs="Courier New" w:hint="eastAsia"/>
          <w:spacing w:val="2"/>
        </w:rPr>
        <w:t>供应商应认真审阅竞争性磋商文件中所有的磋商须知、合同条件、规定格式、技术规范或技术要求及工程量清单。如果供应商编制的响应文件不能符合竞争性磋商文件的要求，责任由供应商自负。实质上不响应竞争性磋商文件要求的响应文件将被采购代理机构拒绝。</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8</w:t>
      </w:r>
      <w:r>
        <w:rPr>
          <w:rFonts w:asciiTheme="minorEastAsia" w:eastAsiaTheme="minorEastAsia" w:hAnsiTheme="minorEastAsia" w:cs="Courier New" w:hint="eastAsia"/>
          <w:b/>
          <w:bCs/>
          <w:spacing w:val="2"/>
        </w:rPr>
        <w:t>、竞争性磋商文件的解释</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供应商在收到竞争性磋商文件后，若有问题需要澄清，应于收到竞争性磋商文件后</w:t>
      </w:r>
      <w:r>
        <w:rPr>
          <w:rFonts w:asciiTheme="minorEastAsia" w:eastAsiaTheme="minorEastAsia" w:hAnsiTheme="minorEastAsia" w:cs="Courier New" w:hint="eastAsia"/>
          <w:spacing w:val="2"/>
        </w:rPr>
        <w:t>2</w:t>
      </w:r>
      <w:r>
        <w:rPr>
          <w:rFonts w:asciiTheme="minorEastAsia" w:eastAsiaTheme="minorEastAsia" w:hAnsiTheme="minorEastAsia" w:cs="Courier New" w:hint="eastAsia"/>
          <w:spacing w:val="2"/>
        </w:rPr>
        <w:t>日内，以书面形式（包括书面文字、传真、电报等，下同）向采购代理机构提出，采购代理机构将以书面形式予以解答。</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9</w:t>
      </w:r>
      <w:r>
        <w:rPr>
          <w:rFonts w:asciiTheme="minorEastAsia" w:eastAsiaTheme="minorEastAsia" w:hAnsiTheme="minorEastAsia" w:cs="Courier New" w:hint="eastAsia"/>
          <w:b/>
          <w:bCs/>
          <w:spacing w:val="2"/>
        </w:rPr>
        <w:t>、竞争性磋商文件的修改</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9</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1</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rPr>
        <w:t>在磋商截止日期前，采购人可能会以</w:t>
      </w:r>
      <w:r>
        <w:rPr>
          <w:rFonts w:asciiTheme="minorEastAsia" w:eastAsiaTheme="minorEastAsia" w:hAnsiTheme="minorEastAsia" w:cs="Courier New" w:hint="eastAsia"/>
          <w:spacing w:val="2"/>
        </w:rPr>
        <w:t>补充通知的方式修改竞争性磋商文件，补充通知将在发布磋商公告的相关网站发布，补充通知作为竞争性磋商文件的组成部分，对供应商起约束作用。</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9</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 xml:space="preserve">2 </w:t>
      </w:r>
      <w:r>
        <w:rPr>
          <w:rFonts w:asciiTheme="minorEastAsia" w:eastAsiaTheme="minorEastAsia" w:hAnsiTheme="minorEastAsia" w:cs="Courier New" w:hint="eastAsia"/>
          <w:spacing w:val="2"/>
        </w:rPr>
        <w:t>为使供应商在编制响应文件时把补充通知的内容考虑进去，采购代理机构必须在磋商截止</w:t>
      </w:r>
      <w:r>
        <w:rPr>
          <w:rFonts w:asciiTheme="minorEastAsia" w:eastAsiaTheme="minorEastAsia" w:hAnsiTheme="minorEastAsia" w:cs="Courier New" w:hint="eastAsia"/>
          <w:spacing w:val="2"/>
        </w:rPr>
        <w:t>5</w:t>
      </w:r>
      <w:r>
        <w:rPr>
          <w:rFonts w:asciiTheme="minorEastAsia" w:eastAsiaTheme="minorEastAsia" w:hAnsiTheme="minorEastAsia" w:cs="Courier New" w:hint="eastAsia"/>
          <w:spacing w:val="2"/>
        </w:rPr>
        <w:t>日前，将补充通知在发布磋商公告的相关网站发布，</w:t>
      </w:r>
      <w:r>
        <w:rPr>
          <w:rFonts w:asciiTheme="minorEastAsia" w:eastAsiaTheme="minorEastAsia" w:hAnsiTheme="minorEastAsia" w:hint="eastAsia"/>
          <w:szCs w:val="21"/>
        </w:rPr>
        <w:t>不再以书面形式通知所有竞争性磋商文件收受人，供应商自行在网站上查询公告，并</w:t>
      </w:r>
      <w:r>
        <w:rPr>
          <w:rFonts w:asciiTheme="minorEastAsia" w:eastAsiaTheme="minorEastAsia" w:hAnsiTheme="minorEastAsia"/>
          <w:szCs w:val="21"/>
        </w:rPr>
        <w:t>视为</w:t>
      </w:r>
      <w:r>
        <w:rPr>
          <w:rFonts w:asciiTheme="minorEastAsia" w:eastAsiaTheme="minorEastAsia" w:hAnsiTheme="minorEastAsia" w:hint="eastAsia"/>
          <w:szCs w:val="21"/>
        </w:rPr>
        <w:t>供应商</w:t>
      </w:r>
      <w:r>
        <w:rPr>
          <w:rFonts w:asciiTheme="minorEastAsia" w:eastAsiaTheme="minorEastAsia" w:hAnsiTheme="minorEastAsia"/>
          <w:szCs w:val="21"/>
        </w:rPr>
        <w:t>已经收到</w:t>
      </w:r>
      <w:r>
        <w:rPr>
          <w:rFonts w:asciiTheme="minorEastAsia" w:eastAsiaTheme="minorEastAsia" w:hAnsiTheme="minorEastAsia" w:hint="eastAsia"/>
          <w:szCs w:val="21"/>
        </w:rPr>
        <w:t>更改公告</w:t>
      </w:r>
      <w:r>
        <w:rPr>
          <w:rFonts w:asciiTheme="minorEastAsia" w:eastAsiaTheme="minorEastAsia" w:hAnsiTheme="minorEastAsia" w:cs="Courier New" w:hint="eastAsia"/>
          <w:spacing w:val="2"/>
        </w:rPr>
        <w:t>。采购代理机构可酌情延长递交响应文件的截止日期。</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9.3</w:t>
      </w:r>
      <w:r>
        <w:rPr>
          <w:rFonts w:asciiTheme="minorEastAsia" w:eastAsiaTheme="minorEastAsia" w:hAnsiTheme="minorEastAsia" w:cs="Courier New" w:hint="eastAsia"/>
          <w:spacing w:val="2"/>
        </w:rPr>
        <w:t>如果竞争性磋商文件原定的编制响应文件的时间没有考虑因竞争性磋商文件修改而引起响应文件修改必须的时间，采购代理机构可酌情延长递交响应文件的截止日期。</w:t>
      </w:r>
    </w:p>
    <w:p w:rsidR="00944C6A" w:rsidRDefault="00556699">
      <w:pPr>
        <w:spacing w:line="400" w:lineRule="exact"/>
        <w:jc w:val="center"/>
        <w:outlineLvl w:val="2"/>
        <w:rPr>
          <w:rFonts w:asciiTheme="minorEastAsia" w:eastAsiaTheme="minorEastAsia" w:hAnsiTheme="minorEastAsia" w:cs="Courier New"/>
          <w:b/>
          <w:bCs/>
          <w:spacing w:val="2"/>
          <w:sz w:val="24"/>
        </w:rPr>
      </w:pPr>
      <w:bookmarkStart w:id="36" w:name="_Toc527998627"/>
      <w:bookmarkStart w:id="37" w:name="_Toc165968833"/>
      <w:bookmarkStart w:id="38" w:name="_Toc231542313"/>
      <w:bookmarkStart w:id="39" w:name="_Toc165966408"/>
      <w:bookmarkStart w:id="40" w:name="_Toc231542481"/>
      <w:bookmarkStart w:id="41" w:name="_Toc10876"/>
      <w:bookmarkStart w:id="42" w:name="_Toc394589060"/>
      <w:bookmarkStart w:id="43" w:name="_Toc104190207"/>
      <w:r>
        <w:rPr>
          <w:rFonts w:asciiTheme="minorEastAsia" w:eastAsiaTheme="minorEastAsia" w:hAnsiTheme="minorEastAsia" w:cs="Courier New" w:hint="eastAsia"/>
          <w:b/>
          <w:bCs/>
          <w:spacing w:val="2"/>
          <w:sz w:val="24"/>
        </w:rPr>
        <w:t>三、磋商报价说明</w:t>
      </w:r>
      <w:bookmarkEnd w:id="36"/>
      <w:bookmarkEnd w:id="37"/>
      <w:bookmarkEnd w:id="38"/>
      <w:bookmarkEnd w:id="39"/>
      <w:bookmarkEnd w:id="40"/>
      <w:bookmarkEnd w:id="41"/>
      <w:bookmarkEnd w:id="42"/>
      <w:bookmarkEnd w:id="43"/>
    </w:p>
    <w:p w:rsidR="00944C6A" w:rsidRDefault="00556699">
      <w:pPr>
        <w:spacing w:line="400" w:lineRule="exact"/>
        <w:ind w:firstLineChars="198" w:firstLine="425"/>
        <w:rPr>
          <w:rFonts w:asciiTheme="minorEastAsia" w:eastAsiaTheme="minorEastAsia" w:hAnsiTheme="minorEastAsia" w:cs="Courier New"/>
          <w:b/>
          <w:bCs/>
          <w:spacing w:val="2"/>
        </w:rPr>
      </w:pPr>
      <w:bookmarkStart w:id="44" w:name="_Toc394589061"/>
      <w:r>
        <w:rPr>
          <w:rFonts w:asciiTheme="minorEastAsia" w:eastAsiaTheme="minorEastAsia" w:hAnsiTheme="minorEastAsia" w:cs="Courier New" w:hint="eastAsia"/>
          <w:b/>
          <w:bCs/>
          <w:spacing w:val="2"/>
        </w:rPr>
        <w:t>10</w:t>
      </w:r>
      <w:r>
        <w:rPr>
          <w:rFonts w:asciiTheme="minorEastAsia" w:eastAsiaTheme="minorEastAsia" w:hAnsiTheme="minorEastAsia" w:cs="Courier New" w:hint="eastAsia"/>
          <w:b/>
          <w:bCs/>
          <w:spacing w:val="2"/>
        </w:rPr>
        <w:t>、磋商报价</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10.1</w:t>
      </w:r>
      <w:r>
        <w:rPr>
          <w:rFonts w:asciiTheme="minorEastAsia" w:eastAsiaTheme="minorEastAsia" w:hAnsiTheme="minorEastAsia" w:cs="Courier New" w:hint="eastAsia"/>
          <w:spacing w:val="2"/>
        </w:rPr>
        <w:t>本工程磋商报价采用工程量清单报价。</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10.1.1</w:t>
      </w:r>
      <w:r>
        <w:rPr>
          <w:rFonts w:asciiTheme="minorEastAsia" w:eastAsiaTheme="minorEastAsia" w:hAnsiTheme="minorEastAsia" w:cs="Courier New" w:hint="eastAsia"/>
          <w:spacing w:val="2"/>
        </w:rPr>
        <w:t>本工程采用包工包料，单价包干。磋商报价为供应商在响应文件中提出的各项支付金额的总和。</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 xml:space="preserve">10.1.2 </w:t>
      </w:r>
      <w:r>
        <w:rPr>
          <w:rFonts w:asciiTheme="minorEastAsia" w:eastAsiaTheme="minorEastAsia" w:hAnsiTheme="minorEastAsia" w:cs="Courier New" w:hint="eastAsia"/>
          <w:spacing w:val="2"/>
        </w:rPr>
        <w:t>供应商所填报的各项材料单价在合同实施期间不因市场价格变化因素而变动，供应商在报价时应考虑各种风险因素和自己的承受能力。</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 xml:space="preserve">10.1.3 </w:t>
      </w:r>
      <w:r>
        <w:rPr>
          <w:rFonts w:asciiTheme="minorEastAsia" w:eastAsiaTheme="minorEastAsia" w:hAnsiTheme="minorEastAsia" w:cs="Courier New" w:hint="eastAsia"/>
          <w:spacing w:val="2"/>
        </w:rPr>
        <w:t>设计变更引起工程项目、工程量变化的</w:t>
      </w:r>
      <w:r>
        <w:rPr>
          <w:rFonts w:asciiTheme="minorEastAsia" w:eastAsiaTheme="minorEastAsia" w:hAnsiTheme="minorEastAsia" w:cs="Courier New" w:hint="eastAsia"/>
          <w:spacing w:val="2"/>
        </w:rPr>
        <w:t>，另行结算。</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10.1.4</w:t>
      </w:r>
      <w:r>
        <w:rPr>
          <w:rFonts w:asciiTheme="minorEastAsia" w:eastAsiaTheme="minorEastAsia" w:hAnsiTheme="minorEastAsia" w:cs="Courier New" w:hint="eastAsia"/>
          <w:spacing w:val="2"/>
        </w:rPr>
        <w:t>凡设计图纸已指明的工程或完成图纸所示工程所必不可少的附属工程、相关工程、衔接与后续工程所需的费用，磋商单位应计入项目的报价中。</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10.1.5</w:t>
      </w:r>
      <w:r>
        <w:rPr>
          <w:rFonts w:asciiTheme="minorEastAsia" w:eastAsiaTheme="minorEastAsia" w:hAnsiTheme="minorEastAsia" w:cs="Courier New" w:hint="eastAsia"/>
          <w:spacing w:val="2"/>
        </w:rPr>
        <w:t>承包人的临时占地（含预制厂、料厂、拌和站、借弃土场、项目部驻地等）租用费（含拆迁补偿）、临时用地的环保、恢复及所有临时性占地的青苗补偿及地面附着物发生的费用均由承包人负责；由于承包人原因引起工期延长造成承包人临时占地的租用费增加由承包人负责。以上费用在磋商价中自行考虑。</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10.1.6</w:t>
      </w:r>
      <w:r>
        <w:rPr>
          <w:rFonts w:asciiTheme="minorEastAsia" w:eastAsiaTheme="minorEastAsia" w:hAnsiTheme="minorEastAsia" w:cs="Courier New" w:hint="eastAsia"/>
          <w:spacing w:val="2"/>
        </w:rPr>
        <w:t>供应商的报价均应包括完成该工程项目的成本、利润、税金、开办费、</w:t>
      </w:r>
      <w:r>
        <w:rPr>
          <w:rFonts w:asciiTheme="minorEastAsia" w:eastAsiaTheme="minorEastAsia" w:hAnsiTheme="minorEastAsia" w:cs="Courier New" w:hint="eastAsia"/>
          <w:spacing w:val="2"/>
        </w:rPr>
        <w:t>技术措施费、大型机械进出场费、风险费、政策性文件规定费用等所有费用。</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10.1.7</w:t>
      </w:r>
      <w:r>
        <w:rPr>
          <w:rFonts w:asciiTheme="minorEastAsia" w:eastAsiaTheme="minorEastAsia" w:hAnsiTheme="minorEastAsia" w:cs="Courier New" w:hint="eastAsia"/>
          <w:spacing w:val="2"/>
        </w:rPr>
        <w:t>供应商可先到工地踏勘以充分了解工地位置、情况、道路、储存空间、装卸限制及任何其他足以影响承报价的情况，任何因忽视或误解工地情况而导致的索赔或工期延长申请将不被批准。</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 xml:space="preserve">10.1.8 </w:t>
      </w:r>
      <w:r>
        <w:rPr>
          <w:rFonts w:asciiTheme="minorEastAsia" w:eastAsiaTheme="minorEastAsia" w:hAnsiTheme="minorEastAsia" w:cs="Courier New" w:hint="eastAsia"/>
          <w:spacing w:val="2"/>
        </w:rPr>
        <w:t>供应商的报价文件必须以工程量清单报价表的格式编制，不得以总价下浮的方式做报价，否则作无效磋商处理。供应商须提前做好相关准备并按时递交报价文件，报价高于采购人</w:t>
      </w:r>
      <w:r>
        <w:rPr>
          <w:rFonts w:asciiTheme="minorEastAsia" w:eastAsiaTheme="minorEastAsia" w:hAnsiTheme="minorEastAsia" w:cs="Courier New" w:hint="eastAsia"/>
          <w:spacing w:val="2"/>
          <w:szCs w:val="21"/>
        </w:rPr>
        <w:t>采购预算价</w:t>
      </w:r>
      <w:r>
        <w:rPr>
          <w:rFonts w:asciiTheme="minorEastAsia" w:eastAsiaTheme="minorEastAsia" w:hAnsiTheme="minorEastAsia" w:cs="Courier New" w:hint="eastAsia"/>
          <w:spacing w:val="2"/>
        </w:rPr>
        <w:t>的响应文件将被拒绝。</w:t>
      </w:r>
    </w:p>
    <w:p w:rsidR="00944C6A" w:rsidRDefault="00556699">
      <w:pPr>
        <w:spacing w:line="400" w:lineRule="exact"/>
        <w:ind w:firstLineChars="198" w:firstLine="425"/>
        <w:rPr>
          <w:rFonts w:asciiTheme="minorEastAsia" w:eastAsiaTheme="minorEastAsia" w:hAnsiTheme="minorEastAsia" w:cs="Courier New"/>
          <w:b/>
          <w:spacing w:val="2"/>
        </w:rPr>
      </w:pPr>
      <w:r>
        <w:rPr>
          <w:rFonts w:asciiTheme="minorEastAsia" w:eastAsiaTheme="minorEastAsia" w:hAnsiTheme="minorEastAsia" w:cs="Courier New" w:hint="eastAsia"/>
          <w:b/>
          <w:spacing w:val="2"/>
        </w:rPr>
        <w:t xml:space="preserve">10.2 </w:t>
      </w:r>
      <w:r>
        <w:rPr>
          <w:rFonts w:asciiTheme="minorEastAsia" w:eastAsiaTheme="minorEastAsia" w:hAnsiTheme="minorEastAsia" w:cs="Courier New" w:hint="eastAsia"/>
          <w:b/>
          <w:spacing w:val="2"/>
        </w:rPr>
        <w:t>本次磋商报价</w:t>
      </w:r>
    </w:p>
    <w:p w:rsidR="00944C6A" w:rsidRDefault="00556699">
      <w:pPr>
        <w:widowControl/>
        <w:spacing w:line="400" w:lineRule="exact"/>
        <w:ind w:firstLineChars="200" w:firstLine="422"/>
        <w:jc w:val="left"/>
        <w:rPr>
          <w:rFonts w:asciiTheme="minorEastAsia" w:eastAsiaTheme="minorEastAsia" w:hAnsiTheme="minorEastAsia"/>
          <w:kern w:val="0"/>
        </w:rPr>
      </w:pPr>
      <w:r>
        <w:rPr>
          <w:rFonts w:asciiTheme="minorEastAsia" w:eastAsiaTheme="minorEastAsia" w:hAnsiTheme="minorEastAsia" w:hint="eastAsia"/>
          <w:b/>
          <w:kern w:val="0"/>
        </w:rPr>
        <w:t>第一轮磋商</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（一）</w:t>
      </w:r>
      <w:r>
        <w:rPr>
          <w:rFonts w:asciiTheme="minorEastAsia" w:eastAsiaTheme="minorEastAsia" w:hAnsiTheme="minorEastAsia" w:hint="eastAsia"/>
          <w:b/>
          <w:kern w:val="0"/>
        </w:rPr>
        <w:t>磋商准备</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本中心将在规定的时间和地点进行电子磋商，磋商供应商的法定代表人或其委托代理人应做好磋商准备，准时在线参加电子磋商会议，随时关注磋商进度。</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（二）</w:t>
      </w:r>
      <w:r>
        <w:rPr>
          <w:rFonts w:asciiTheme="minorEastAsia" w:eastAsiaTheme="minorEastAsia" w:hAnsiTheme="minorEastAsia" w:hint="eastAsia"/>
          <w:b/>
          <w:kern w:val="0"/>
        </w:rPr>
        <w:t xml:space="preserve"> </w:t>
      </w:r>
      <w:r>
        <w:rPr>
          <w:rFonts w:asciiTheme="minorEastAsia" w:eastAsiaTheme="minorEastAsia" w:hAnsiTheme="minorEastAsia" w:hint="eastAsia"/>
          <w:b/>
          <w:kern w:val="0"/>
        </w:rPr>
        <w:t>第一轮磋商程序：</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1.</w:t>
      </w:r>
      <w:r>
        <w:rPr>
          <w:rFonts w:asciiTheme="minorEastAsia" w:eastAsiaTheme="minorEastAsia" w:hAnsiTheme="minorEastAsia" w:hint="eastAsia"/>
          <w:kern w:val="0"/>
        </w:rPr>
        <w:t>磋商会由本中心主持，主持人宣布磋商会议开始；</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2.</w:t>
      </w:r>
      <w:r>
        <w:rPr>
          <w:rFonts w:asciiTheme="minorEastAsia" w:eastAsiaTheme="minorEastAsia" w:hAnsiTheme="minorEastAsia" w:hint="eastAsia"/>
          <w:kern w:val="0"/>
        </w:rPr>
        <w:t>主持人介绍参加磋商会的人员名单；</w:t>
      </w:r>
      <w:r>
        <w:rPr>
          <w:rFonts w:asciiTheme="minorEastAsia" w:eastAsiaTheme="minorEastAsia" w:hAnsiTheme="minorEastAsia" w:hint="eastAsia"/>
          <w:kern w:val="0"/>
        </w:rPr>
        <w:t xml:space="preserve"> </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3.</w:t>
      </w:r>
      <w:r>
        <w:rPr>
          <w:rFonts w:asciiTheme="minorEastAsia" w:eastAsiaTheme="minorEastAsia" w:hAnsiTheme="minorEastAsia" w:hint="eastAsia"/>
          <w:kern w:val="0"/>
        </w:rPr>
        <w:t>主持人宣布磋商会议纪律及评审期间的有关事项；告知应当回避的情形</w:t>
      </w:r>
      <w:r>
        <w:rPr>
          <w:rFonts w:asciiTheme="minorEastAsia" w:eastAsiaTheme="minorEastAsia" w:hAnsiTheme="minorEastAsia" w:hint="eastAsia"/>
          <w:kern w:val="0"/>
        </w:rPr>
        <w:t>,</w:t>
      </w:r>
      <w:r>
        <w:rPr>
          <w:rFonts w:asciiTheme="minorEastAsia" w:eastAsiaTheme="minorEastAsia" w:hAnsiTheme="minorEastAsia" w:hint="eastAsia"/>
          <w:kern w:val="0"/>
        </w:rPr>
        <w:t>提请有关人员回避；</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4.</w:t>
      </w:r>
      <w:r>
        <w:rPr>
          <w:rFonts w:asciiTheme="minorEastAsia" w:eastAsiaTheme="minorEastAsia" w:hAnsiTheme="minorEastAsia" w:hint="eastAsia"/>
          <w:kern w:val="0"/>
        </w:rPr>
        <w:t>磋商及评审程序</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hint="eastAsia"/>
          <w:kern w:val="0"/>
        </w:rPr>
        <w:t>1</w:t>
      </w:r>
      <w:r>
        <w:rPr>
          <w:rFonts w:asciiTheme="minorEastAsia" w:eastAsiaTheme="minorEastAsia" w:hAnsiTheme="minorEastAsia" w:hint="eastAsia"/>
          <w:kern w:val="0"/>
        </w:rPr>
        <w:t>）在磋商开始时间截止后</w:t>
      </w:r>
      <w:r>
        <w:rPr>
          <w:rFonts w:asciiTheme="minorEastAsia" w:eastAsiaTheme="minorEastAsia" w:hAnsiTheme="minorEastAsia" w:hint="eastAsia"/>
          <w:kern w:val="0"/>
        </w:rPr>
        <w:t>60</w:t>
      </w:r>
      <w:r>
        <w:rPr>
          <w:rFonts w:asciiTheme="minorEastAsia" w:eastAsiaTheme="minorEastAsia" w:hAnsiTheme="minorEastAsia" w:hint="eastAsia"/>
          <w:kern w:val="0"/>
        </w:rPr>
        <w:t>分钟内由各供应商自行对磋商响应文件进行解密；</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hint="eastAsia"/>
          <w:kern w:val="0"/>
        </w:rPr>
        <w:t>2</w:t>
      </w:r>
      <w:r>
        <w:rPr>
          <w:rFonts w:asciiTheme="minorEastAsia" w:eastAsiaTheme="minorEastAsia" w:hAnsiTheme="minorEastAsia" w:hint="eastAsia"/>
          <w:kern w:val="0"/>
        </w:rPr>
        <w:t>）由磋商小组进行资格审查和符合性审查，审查结束后，在线通知无效磋商供应</w:t>
      </w:r>
      <w:r>
        <w:rPr>
          <w:rFonts w:asciiTheme="minorEastAsia" w:eastAsiaTheme="minorEastAsia" w:hAnsiTheme="minorEastAsia" w:hint="eastAsia"/>
          <w:kern w:val="0"/>
        </w:rPr>
        <w:t>商磋商响应文件无效理由，有效磋商供应商进入磋商程序。</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hint="eastAsia"/>
          <w:kern w:val="0"/>
        </w:rPr>
        <w:t>3</w:t>
      </w:r>
      <w:r>
        <w:rPr>
          <w:rFonts w:asciiTheme="minorEastAsia" w:eastAsiaTheme="minorEastAsia" w:hAnsiTheme="minorEastAsia" w:hint="eastAsia"/>
          <w:kern w:val="0"/>
        </w:rPr>
        <w:t>）系统对各供应商的商务技术进行汇总；</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hint="eastAsia"/>
          <w:kern w:val="0"/>
        </w:rPr>
        <w:t>4</w:t>
      </w:r>
      <w:r>
        <w:rPr>
          <w:rFonts w:asciiTheme="minorEastAsia" w:eastAsiaTheme="minorEastAsia" w:hAnsiTheme="minorEastAsia" w:hint="eastAsia"/>
          <w:kern w:val="0"/>
        </w:rPr>
        <w:t>）磋商小组所有成员应当集中与单一供应商分别进行在线磋商，并给予所有参加磋商的供应商平等的磋商机会。</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hint="eastAsia"/>
          <w:kern w:val="0"/>
        </w:rPr>
        <w:t>5</w:t>
      </w:r>
      <w:r>
        <w:rPr>
          <w:rFonts w:asciiTheme="minorEastAsia" w:eastAsiaTheme="minorEastAsia" w:hAnsiTheme="minorEastAsia" w:hint="eastAsia"/>
          <w:kern w:val="0"/>
        </w:rPr>
        <w:t>）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rsidR="00944C6A" w:rsidRDefault="00556699">
      <w:pPr>
        <w:widowControl/>
        <w:spacing w:line="400" w:lineRule="exact"/>
        <w:ind w:firstLineChars="200" w:firstLine="422"/>
        <w:jc w:val="left"/>
        <w:rPr>
          <w:rFonts w:asciiTheme="minorEastAsia" w:eastAsiaTheme="minorEastAsia" w:hAnsiTheme="minorEastAsia"/>
          <w:b/>
          <w:kern w:val="0"/>
        </w:rPr>
      </w:pPr>
      <w:r>
        <w:rPr>
          <w:rFonts w:asciiTheme="minorEastAsia" w:eastAsiaTheme="minorEastAsia" w:hAnsiTheme="minorEastAsia" w:hint="eastAsia"/>
          <w:b/>
          <w:kern w:val="0"/>
        </w:rPr>
        <w:t>10.</w:t>
      </w:r>
      <w:r>
        <w:rPr>
          <w:rFonts w:asciiTheme="minorEastAsia" w:eastAsiaTheme="minorEastAsia" w:hAnsiTheme="minorEastAsia" w:hint="eastAsia"/>
          <w:b/>
          <w:kern w:val="0"/>
        </w:rPr>
        <w:t>3</w:t>
      </w:r>
      <w:r>
        <w:rPr>
          <w:rFonts w:asciiTheme="minorEastAsia" w:eastAsiaTheme="minorEastAsia" w:hAnsiTheme="minorEastAsia" w:hint="eastAsia"/>
          <w:b/>
          <w:kern w:val="0"/>
        </w:rPr>
        <w:t>竞争性磋商文件变动</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hint="eastAsia"/>
          <w:kern w:val="0"/>
        </w:rPr>
        <w:t>1</w:t>
      </w:r>
      <w:r>
        <w:rPr>
          <w:rFonts w:asciiTheme="minorEastAsia" w:eastAsiaTheme="minorEastAsia" w:hAnsiTheme="minorEastAsia" w:hint="eastAsia"/>
          <w:kern w:val="0"/>
        </w:rPr>
        <w:t>）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对竞争性磋商文件作出的实质性变动是竞争性磋商文件的有效组成部分，磋商小组应当在询标规定时间内及时通知所有参加磋商的供应商，并要求供应商做出响应（需盖</w:t>
      </w:r>
      <w:r>
        <w:rPr>
          <w:rFonts w:asciiTheme="minorEastAsia" w:eastAsiaTheme="minorEastAsia" w:hAnsiTheme="minorEastAsia" w:hint="eastAsia"/>
          <w:kern w:val="0"/>
        </w:rPr>
        <w:t>CA</w:t>
      </w:r>
      <w:r>
        <w:rPr>
          <w:rFonts w:asciiTheme="minorEastAsia" w:eastAsiaTheme="minorEastAsia" w:hAnsiTheme="minorEastAsia" w:hint="eastAsia"/>
          <w:kern w:val="0"/>
        </w:rPr>
        <w:t>电子签章）。</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hint="eastAsia"/>
          <w:kern w:val="0"/>
        </w:rPr>
        <w:t>2</w:t>
      </w:r>
      <w:r>
        <w:rPr>
          <w:rFonts w:asciiTheme="minorEastAsia" w:eastAsiaTheme="minorEastAsia" w:hAnsiTheme="minorEastAsia" w:hint="eastAsia"/>
          <w:kern w:val="0"/>
        </w:rPr>
        <w:t>）第二轮磋商</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磋商小组集中就重新递交的响应材料或磋商小组提出的磋商意见与</w:t>
      </w:r>
      <w:r>
        <w:rPr>
          <w:rFonts w:asciiTheme="minorEastAsia" w:eastAsiaTheme="minorEastAsia" w:hAnsiTheme="minorEastAsia" w:hint="eastAsia"/>
          <w:kern w:val="0"/>
        </w:rPr>
        <w:t>单一响应供应商分别进行在线磋商。</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磋商后，在询标规定时间内供应商根据磋商小组统一整理的磋商记录要求做出承诺（需盖</w:t>
      </w:r>
      <w:r>
        <w:rPr>
          <w:rFonts w:asciiTheme="minorEastAsia" w:eastAsiaTheme="minorEastAsia" w:hAnsiTheme="minorEastAsia" w:hint="eastAsia"/>
          <w:kern w:val="0"/>
        </w:rPr>
        <w:t>CA</w:t>
      </w:r>
      <w:r>
        <w:rPr>
          <w:rFonts w:asciiTheme="minorEastAsia" w:eastAsiaTheme="minorEastAsia" w:hAnsiTheme="minorEastAsia" w:hint="eastAsia"/>
          <w:kern w:val="0"/>
        </w:rPr>
        <w:t>电子签章）。</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特别说明：</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政采云公司如对电子化开标及评审程序有调整的，按调整后的程</w:t>
      </w:r>
      <w:r>
        <w:rPr>
          <w:rFonts w:asciiTheme="minorEastAsia" w:eastAsiaTheme="minorEastAsia" w:hAnsiTheme="minorEastAsia" w:hint="eastAsia"/>
          <w:kern w:val="0"/>
        </w:rPr>
        <w:t>序操作。</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磋商评审在严格保密的情况下进行，磋商的任何一方不得透露与磋商有关的其他供应商的技术资料、价格和其他信息。</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电子磋商过程中需要供应商在线确认的所有内容，供应商不予确认的应说明理由，超过规定时间未确认的，将被视为放弃确认或者无异议。</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澄清问题的形式：对响应文件中含义不明确、同类问题表述不一致或者有明显文字和计算错误的内容，磋商小组可要求供应商作出必要的澄清、说明或者纠正，供应商应在询标规定时间内进行澄清或说明（需盖</w:t>
      </w:r>
      <w:r>
        <w:rPr>
          <w:rFonts w:asciiTheme="minorEastAsia" w:eastAsiaTheme="minorEastAsia" w:hAnsiTheme="minorEastAsia" w:hint="eastAsia"/>
          <w:kern w:val="0"/>
        </w:rPr>
        <w:t>CA</w:t>
      </w:r>
      <w:r>
        <w:rPr>
          <w:rFonts w:asciiTheme="minorEastAsia" w:eastAsiaTheme="minorEastAsia" w:hAnsiTheme="minorEastAsia" w:hint="eastAsia"/>
          <w:kern w:val="0"/>
        </w:rPr>
        <w:t>电子签章），并不得超出采购文件的范围或者改变磋商响应文件的实质性内容。</w:t>
      </w:r>
    </w:p>
    <w:p w:rsidR="00944C6A" w:rsidRDefault="00556699">
      <w:pPr>
        <w:widowControl/>
        <w:spacing w:line="400" w:lineRule="exact"/>
        <w:ind w:firstLineChars="200" w:firstLine="422"/>
        <w:jc w:val="left"/>
        <w:rPr>
          <w:rFonts w:asciiTheme="minorEastAsia" w:eastAsiaTheme="minorEastAsia" w:hAnsiTheme="minorEastAsia"/>
          <w:b/>
          <w:kern w:val="0"/>
        </w:rPr>
      </w:pPr>
      <w:r>
        <w:rPr>
          <w:rFonts w:asciiTheme="minorEastAsia" w:eastAsiaTheme="minorEastAsia" w:hAnsiTheme="minorEastAsia" w:hint="eastAsia"/>
          <w:b/>
          <w:kern w:val="0"/>
        </w:rPr>
        <w:t>10.4</w:t>
      </w:r>
      <w:r>
        <w:rPr>
          <w:rFonts w:asciiTheme="minorEastAsia" w:eastAsiaTheme="minorEastAsia" w:hAnsiTheme="minorEastAsia" w:hint="eastAsia"/>
          <w:b/>
          <w:kern w:val="0"/>
        </w:rPr>
        <w:t>最后</w:t>
      </w:r>
      <w:r>
        <w:rPr>
          <w:rFonts w:asciiTheme="minorEastAsia" w:eastAsiaTheme="minorEastAsia" w:hAnsiTheme="minorEastAsia" w:hint="eastAsia"/>
          <w:b/>
          <w:kern w:val="0"/>
        </w:rPr>
        <w:t>报价及成交候选供应商推荐</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磋商结束后，磋商小组要求所有继续参加磋商的供应商在规定时间内在线提交最后报价。供应商的最终报价文件如与第一次提交的响应文件报价保持一致，则无需提交已标价的工程量清单，如报价金额有改变，必须在二次报价时将最终报价的已标价工程量清单上传至政采云平台系统，，否则作无效磋商处理。供应商须提前做好相关准备并按时递交报价文件，最终报价高于采购人采购预算价的响应文件将被拒绝。继续参加磋商的供应商作最后报价，由其法定代表人</w:t>
      </w:r>
      <w:r>
        <w:rPr>
          <w:rFonts w:asciiTheme="minorEastAsia" w:eastAsiaTheme="minorEastAsia" w:hAnsiTheme="minorEastAsia" w:hint="eastAsia"/>
          <w:kern w:val="0"/>
        </w:rPr>
        <w:t>(</w:t>
      </w:r>
      <w:r>
        <w:rPr>
          <w:rFonts w:asciiTheme="minorEastAsia" w:eastAsiaTheme="minorEastAsia" w:hAnsiTheme="minorEastAsia" w:hint="eastAsia"/>
          <w:kern w:val="0"/>
        </w:rPr>
        <w:t>负责人</w:t>
      </w:r>
      <w:r>
        <w:rPr>
          <w:rFonts w:asciiTheme="minorEastAsia" w:eastAsiaTheme="minorEastAsia" w:hAnsiTheme="minorEastAsia" w:hint="eastAsia"/>
          <w:kern w:val="0"/>
        </w:rPr>
        <w:t>)</w:t>
      </w:r>
      <w:r>
        <w:rPr>
          <w:rFonts w:asciiTheme="minorEastAsia" w:eastAsiaTheme="minorEastAsia" w:hAnsiTheme="minorEastAsia" w:hint="eastAsia"/>
          <w:kern w:val="0"/>
        </w:rPr>
        <w:t>或授权代表</w:t>
      </w:r>
      <w:r>
        <w:rPr>
          <w:rFonts w:asciiTheme="minorEastAsia" w:eastAsiaTheme="minorEastAsia" w:hAnsiTheme="minorEastAsia" w:hint="eastAsia"/>
          <w:kern w:val="0"/>
        </w:rPr>
        <w:t>CA</w:t>
      </w:r>
      <w:r>
        <w:rPr>
          <w:rFonts w:asciiTheme="minorEastAsia" w:eastAsiaTheme="minorEastAsia" w:hAnsiTheme="minorEastAsia" w:hint="eastAsia"/>
          <w:kern w:val="0"/>
        </w:rPr>
        <w:t>电子签章后提交。</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磋商小组根据综合评分情况，按照评审得分由高到低顺序推荐</w:t>
      </w:r>
      <w:r>
        <w:rPr>
          <w:rFonts w:asciiTheme="minorEastAsia" w:eastAsiaTheme="minorEastAsia" w:hAnsiTheme="minorEastAsia" w:hint="eastAsia"/>
          <w:kern w:val="0"/>
        </w:rPr>
        <w:t>3</w:t>
      </w:r>
      <w:r>
        <w:rPr>
          <w:rFonts w:asciiTheme="minorEastAsia" w:eastAsiaTheme="minorEastAsia" w:hAnsiTheme="minorEastAsia" w:hint="eastAsia"/>
          <w:kern w:val="0"/>
        </w:rPr>
        <w:t>名或以上成交候选供应商，并编写评审报告。评审得分相同的，按照最后报价由低到高的顺序推荐。评审得分且最后报价相同的，按照技术指标优劣顺序推荐。最后报价是供应商竞争性磋商响应文件的有效组成部分。</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磋商小组按照少数服从多数的原则推荐成交候选供应商，采购程序继续进行。对评审报告有异议的磋商小组成员，应当明确不同意见并说明理由。磋商小组成员拒绝提出理由的，视为同意评审结果。</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10.5</w:t>
      </w:r>
      <w:r>
        <w:rPr>
          <w:rFonts w:asciiTheme="minorEastAsia" w:eastAsiaTheme="minorEastAsia" w:hAnsiTheme="minorEastAsia" w:hint="eastAsia"/>
          <w:kern w:val="0"/>
        </w:rPr>
        <w:t>供应商的报价均超过了政府采购最高限价，采购人不能支付的，磋商活动终止。</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10.6</w:t>
      </w:r>
      <w:r>
        <w:rPr>
          <w:rFonts w:asciiTheme="minorEastAsia" w:eastAsiaTheme="minorEastAsia" w:hAnsiTheme="minorEastAsia" w:hint="eastAsia"/>
          <w:kern w:val="0"/>
        </w:rPr>
        <w:t>本采购项目的评审依据为竞争性磋商文件和竞争性磋商响应文件，采用的评审方法为综合评分法。</w:t>
      </w:r>
    </w:p>
    <w:p w:rsidR="00944C6A" w:rsidRDefault="00556699">
      <w:pPr>
        <w:widowControl/>
        <w:spacing w:line="400" w:lineRule="exact"/>
        <w:ind w:firstLineChars="200" w:firstLine="422"/>
        <w:jc w:val="left"/>
        <w:rPr>
          <w:rFonts w:asciiTheme="minorEastAsia" w:eastAsiaTheme="minorEastAsia" w:hAnsiTheme="minorEastAsia"/>
          <w:b/>
          <w:kern w:val="0"/>
        </w:rPr>
      </w:pPr>
      <w:r>
        <w:rPr>
          <w:rFonts w:asciiTheme="minorEastAsia" w:eastAsiaTheme="minorEastAsia" w:hAnsiTheme="minorEastAsia" w:hint="eastAsia"/>
          <w:b/>
          <w:kern w:val="0"/>
        </w:rPr>
        <w:t xml:space="preserve">10.7 </w:t>
      </w:r>
      <w:r>
        <w:rPr>
          <w:rFonts w:asciiTheme="minorEastAsia" w:eastAsiaTheme="minorEastAsia" w:hAnsiTheme="minorEastAsia" w:hint="eastAsia"/>
          <w:b/>
          <w:kern w:val="0"/>
        </w:rPr>
        <w:t>可中止电子交易活动的情形</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采购过程中出现以下情形，导致电子交易平台无法正常运行，或者无法保证电子交易的公平、公正和安全时，本中心可中止电子交易活动：</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kern w:val="0"/>
        </w:rPr>
        <w:t>(1)</w:t>
      </w:r>
      <w:r>
        <w:rPr>
          <w:rFonts w:asciiTheme="minorEastAsia" w:eastAsiaTheme="minorEastAsia" w:hAnsiTheme="minorEastAsia" w:hint="eastAsia"/>
          <w:kern w:val="0"/>
        </w:rPr>
        <w:t>电子交易平台发生故障而无法登录访问的；</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kern w:val="0"/>
        </w:rPr>
        <w:t>(2)</w:t>
      </w:r>
      <w:r>
        <w:rPr>
          <w:rFonts w:asciiTheme="minorEastAsia" w:eastAsiaTheme="minorEastAsia" w:hAnsiTheme="minorEastAsia" w:hint="eastAsia"/>
          <w:kern w:val="0"/>
        </w:rPr>
        <w:t>电子交易平台应用或数据库出现错误，不能进行正常操作的；</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kern w:val="0"/>
        </w:rPr>
        <w:t>(3)</w:t>
      </w:r>
      <w:r>
        <w:rPr>
          <w:rFonts w:asciiTheme="minorEastAsia" w:eastAsiaTheme="minorEastAsia" w:hAnsiTheme="minorEastAsia" w:hint="eastAsia"/>
          <w:kern w:val="0"/>
        </w:rPr>
        <w:t>电子交易平台发现严重安全漏洞，有潜在泄密危险的；</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kern w:val="0"/>
        </w:rPr>
        <w:t>(4)</w:t>
      </w:r>
      <w:r>
        <w:rPr>
          <w:rFonts w:asciiTheme="minorEastAsia" w:eastAsiaTheme="minorEastAsia" w:hAnsiTheme="minorEastAsia" w:hint="eastAsia"/>
          <w:kern w:val="0"/>
        </w:rPr>
        <w:t>病毒发作导致不能进行正常操作的；</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kern w:val="0"/>
        </w:rPr>
        <w:t>(5)</w:t>
      </w:r>
      <w:r>
        <w:rPr>
          <w:rFonts w:asciiTheme="minorEastAsia" w:eastAsiaTheme="minorEastAsia" w:hAnsiTheme="minorEastAsia" w:hint="eastAsia"/>
          <w:kern w:val="0"/>
        </w:rPr>
        <w:t>其他无法保证电子交易的公平、公正和安全的情况。</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出现前款规定情形，不影响采购公平、公正性的，本中心待上述情形消除后继续组织电子交易活动；影响或可能影响采购公平、公正性的，重新组织采购活动。</w:t>
      </w:r>
    </w:p>
    <w:p w:rsidR="00944C6A" w:rsidRDefault="00556699">
      <w:pPr>
        <w:widowControl/>
        <w:spacing w:line="400" w:lineRule="exact"/>
        <w:ind w:firstLineChars="200" w:firstLine="422"/>
        <w:jc w:val="left"/>
        <w:rPr>
          <w:rFonts w:asciiTheme="minorEastAsia" w:eastAsiaTheme="minorEastAsia" w:hAnsiTheme="minorEastAsia"/>
          <w:b/>
          <w:kern w:val="0"/>
        </w:rPr>
      </w:pPr>
      <w:r>
        <w:rPr>
          <w:rFonts w:asciiTheme="minorEastAsia" w:eastAsiaTheme="minorEastAsia" w:hAnsiTheme="minorEastAsia" w:hint="eastAsia"/>
          <w:b/>
          <w:kern w:val="0"/>
        </w:rPr>
        <w:t>10.8</w:t>
      </w:r>
      <w:r>
        <w:rPr>
          <w:rFonts w:asciiTheme="minorEastAsia" w:eastAsiaTheme="minorEastAsia" w:hAnsiTheme="minorEastAsia"/>
          <w:b/>
          <w:kern w:val="0"/>
        </w:rPr>
        <w:t>.</w:t>
      </w:r>
      <w:r>
        <w:rPr>
          <w:rFonts w:asciiTheme="minorEastAsia" w:eastAsiaTheme="minorEastAsia" w:hAnsiTheme="minorEastAsia" w:hint="eastAsia"/>
          <w:b/>
          <w:kern w:val="0"/>
        </w:rPr>
        <w:t>终止竞争性磋商采购活动</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在竞争性磋商采购活动过程中，出现下列情形之一的，采购人或者本中心将终止竞争性磋商采购活动，发布项目终止公告并说明原因，重新开展采购活动：</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kern w:val="0"/>
        </w:rPr>
        <w:t>1)</w:t>
      </w:r>
      <w:r>
        <w:rPr>
          <w:rFonts w:asciiTheme="minorEastAsia" w:eastAsiaTheme="minorEastAsia" w:hAnsiTheme="minorEastAsia" w:hint="eastAsia"/>
          <w:kern w:val="0"/>
        </w:rPr>
        <w:t>因情况变化，不再符合规定的竞争性磋商采购方式适用情形的；</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kern w:val="0"/>
        </w:rPr>
        <w:t>2)</w:t>
      </w:r>
      <w:r>
        <w:rPr>
          <w:rFonts w:asciiTheme="minorEastAsia" w:eastAsiaTheme="minorEastAsia" w:hAnsiTheme="minorEastAsia" w:hint="eastAsia"/>
          <w:kern w:val="0"/>
        </w:rPr>
        <w:t>出现影响采购公正的违法、违规行为的；</w:t>
      </w:r>
    </w:p>
    <w:p w:rsidR="00944C6A" w:rsidRDefault="00556699">
      <w:pPr>
        <w:widowControl/>
        <w:spacing w:line="400" w:lineRule="exact"/>
        <w:ind w:firstLineChars="200" w:firstLine="420"/>
        <w:jc w:val="left"/>
        <w:rPr>
          <w:rFonts w:asciiTheme="minorEastAsia" w:eastAsiaTheme="minorEastAsia" w:hAnsiTheme="minorEastAsia"/>
          <w:kern w:val="0"/>
        </w:rPr>
      </w:pPr>
      <w:r>
        <w:rPr>
          <w:rFonts w:asciiTheme="minorEastAsia" w:eastAsiaTheme="minorEastAsia" w:hAnsiTheme="minorEastAsia" w:hint="eastAsia"/>
          <w:kern w:val="0"/>
        </w:rPr>
        <w:t>(</w:t>
      </w:r>
      <w:r>
        <w:rPr>
          <w:rFonts w:asciiTheme="minorEastAsia" w:eastAsiaTheme="minorEastAsia" w:hAnsiTheme="minorEastAsia"/>
          <w:kern w:val="0"/>
        </w:rPr>
        <w:t>3)</w:t>
      </w:r>
      <w:r>
        <w:rPr>
          <w:rFonts w:asciiTheme="minorEastAsia" w:eastAsiaTheme="minorEastAsia" w:hAnsiTheme="minorEastAsia" w:hint="eastAsia"/>
          <w:kern w:val="0"/>
        </w:rPr>
        <w:t>在采购过程中符合要求的供应商或者报价未超过采购预算的供应商不足</w:t>
      </w:r>
      <w:r>
        <w:rPr>
          <w:rFonts w:asciiTheme="minorEastAsia" w:eastAsiaTheme="minorEastAsia" w:hAnsiTheme="minorEastAsia" w:hint="eastAsia"/>
          <w:kern w:val="0"/>
        </w:rPr>
        <w:t xml:space="preserve"> 3 </w:t>
      </w:r>
      <w:r>
        <w:rPr>
          <w:rFonts w:asciiTheme="minorEastAsia" w:eastAsiaTheme="minorEastAsia" w:hAnsiTheme="minorEastAsia" w:hint="eastAsia"/>
          <w:kern w:val="0"/>
        </w:rPr>
        <w:t>家的。（符合磋商</w:t>
      </w:r>
      <w:r>
        <w:rPr>
          <w:rFonts w:asciiTheme="minorEastAsia" w:eastAsiaTheme="minorEastAsia" w:hAnsiTheme="minorEastAsia" w:hint="eastAsia"/>
          <w:kern w:val="0"/>
        </w:rPr>
        <w:t>文件规定的特殊情形除外；符合《政府采购竞争性磋商采购方式管理暂行办法》第三条第四项情形除外；符合财库〔</w:t>
      </w:r>
      <w:r>
        <w:rPr>
          <w:rFonts w:asciiTheme="minorEastAsia" w:eastAsiaTheme="minorEastAsia" w:hAnsiTheme="minorEastAsia" w:hint="eastAsia"/>
          <w:kern w:val="0"/>
        </w:rPr>
        <w:t>2015</w:t>
      </w:r>
      <w:r>
        <w:rPr>
          <w:rFonts w:asciiTheme="minorEastAsia" w:eastAsiaTheme="minorEastAsia" w:hAnsiTheme="minorEastAsia" w:hint="eastAsia"/>
          <w:kern w:val="0"/>
        </w:rPr>
        <w:t>〕</w:t>
      </w:r>
      <w:r>
        <w:rPr>
          <w:rFonts w:asciiTheme="minorEastAsia" w:eastAsiaTheme="minorEastAsia" w:hAnsiTheme="minorEastAsia" w:hint="eastAsia"/>
          <w:kern w:val="0"/>
        </w:rPr>
        <w:t xml:space="preserve">124 </w:t>
      </w:r>
      <w:r>
        <w:rPr>
          <w:rFonts w:asciiTheme="minorEastAsia" w:eastAsiaTheme="minorEastAsia" w:hAnsiTheme="minorEastAsia" w:hint="eastAsia"/>
          <w:kern w:val="0"/>
        </w:rPr>
        <w:t>号文件规定情形的除外。）</w:t>
      </w:r>
    </w:p>
    <w:p w:rsidR="00944C6A" w:rsidRDefault="00556699">
      <w:pPr>
        <w:widowControl/>
        <w:spacing w:line="400" w:lineRule="exact"/>
        <w:ind w:firstLineChars="200" w:firstLine="420"/>
        <w:jc w:val="left"/>
        <w:rPr>
          <w:rFonts w:asciiTheme="minorEastAsia" w:eastAsiaTheme="minorEastAsia" w:hAnsiTheme="minorEastAsia"/>
        </w:rPr>
      </w:pPr>
      <w:r>
        <w:rPr>
          <w:rFonts w:asciiTheme="minorEastAsia" w:eastAsiaTheme="minorEastAsia" w:hAnsiTheme="minorEastAsia" w:hint="eastAsia"/>
          <w:kern w:val="0"/>
        </w:rPr>
        <w:t>在采购活动中因重大变故，采购任务取消的，采购人或者本中心将终止采购活动，通知所有参加采购活动的供应商，并将项目实施情况和采购任务取消原因报送本级财政部门。</w:t>
      </w:r>
    </w:p>
    <w:p w:rsidR="00944C6A" w:rsidRDefault="00556699" w:rsidP="00FF2028">
      <w:pPr>
        <w:tabs>
          <w:tab w:val="right" w:pos="9242"/>
        </w:tabs>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10.9</w:t>
      </w:r>
      <w:r>
        <w:rPr>
          <w:rFonts w:asciiTheme="minorEastAsia" w:eastAsiaTheme="minorEastAsia" w:hAnsiTheme="minorEastAsia" w:cs="Courier New" w:hint="eastAsia"/>
          <w:spacing w:val="2"/>
        </w:rPr>
        <w:t>磋商货币</w:t>
      </w:r>
      <w:r>
        <w:rPr>
          <w:rFonts w:asciiTheme="minorEastAsia" w:eastAsiaTheme="minorEastAsia" w:hAnsiTheme="minorEastAsia" w:cs="Courier New"/>
          <w:spacing w:val="2"/>
        </w:rPr>
        <w:tab/>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响应文件报价中的单价和合价全部采用人民币表示。</w:t>
      </w:r>
    </w:p>
    <w:p w:rsidR="00944C6A" w:rsidRDefault="00556699">
      <w:pPr>
        <w:spacing w:line="400" w:lineRule="exact"/>
        <w:ind w:firstLineChars="196" w:firstLine="413"/>
        <w:rPr>
          <w:rFonts w:asciiTheme="minorEastAsia" w:eastAsiaTheme="minorEastAsia" w:hAnsiTheme="minorEastAsia"/>
          <w:b/>
        </w:rPr>
      </w:pPr>
      <w:r>
        <w:rPr>
          <w:rFonts w:asciiTheme="minorEastAsia" w:eastAsiaTheme="minorEastAsia" w:hAnsiTheme="minorEastAsia" w:hint="eastAsia"/>
          <w:b/>
        </w:rPr>
        <w:t>10.10</w:t>
      </w:r>
      <w:r>
        <w:rPr>
          <w:rFonts w:asciiTheme="minorEastAsia" w:eastAsiaTheme="minorEastAsia" w:hAnsiTheme="minorEastAsia" w:hint="eastAsia"/>
          <w:b/>
        </w:rPr>
        <w:t>采购预算价</w:t>
      </w:r>
    </w:p>
    <w:p w:rsidR="00944C6A" w:rsidRDefault="00556699">
      <w:pPr>
        <w:spacing w:line="400" w:lineRule="exact"/>
        <w:ind w:firstLineChars="200" w:firstLine="430"/>
        <w:rPr>
          <w:rFonts w:asciiTheme="minorEastAsia" w:eastAsiaTheme="minorEastAsia" w:hAnsiTheme="minorEastAsia" w:cs="Courier New"/>
          <w:b/>
          <w:spacing w:val="2"/>
          <w:szCs w:val="21"/>
        </w:rPr>
      </w:pPr>
      <w:r>
        <w:rPr>
          <w:rFonts w:asciiTheme="minorEastAsia" w:eastAsiaTheme="minorEastAsia" w:hAnsiTheme="minorEastAsia" w:cs="Courier New" w:hint="eastAsia"/>
          <w:b/>
          <w:spacing w:val="2"/>
          <w:szCs w:val="21"/>
        </w:rPr>
        <w:t>本项目最终磋商报价必须小于采购预算价，否则作无效磋商处理。本项目磋商采用多次报价方式，供应商的报价高于采购人采购预算价的响应文件将被拒绝。</w:t>
      </w:r>
    </w:p>
    <w:p w:rsidR="00944C6A" w:rsidRDefault="00556699">
      <w:pPr>
        <w:spacing w:line="400" w:lineRule="exact"/>
        <w:jc w:val="center"/>
        <w:outlineLvl w:val="2"/>
        <w:rPr>
          <w:rFonts w:asciiTheme="minorEastAsia" w:eastAsiaTheme="minorEastAsia" w:hAnsiTheme="minorEastAsia" w:cs="Courier New"/>
          <w:b/>
          <w:bCs/>
          <w:spacing w:val="2"/>
          <w:sz w:val="24"/>
        </w:rPr>
      </w:pPr>
      <w:bookmarkStart w:id="45" w:name="_Toc104190208"/>
      <w:bookmarkStart w:id="46" w:name="_Toc231542314"/>
      <w:bookmarkStart w:id="47" w:name="_Toc165968834"/>
      <w:bookmarkStart w:id="48" w:name="_Toc527998628"/>
      <w:bookmarkStart w:id="49" w:name="_Toc165966409"/>
      <w:bookmarkStart w:id="50" w:name="_Toc231542482"/>
      <w:bookmarkStart w:id="51" w:name="_Toc32450"/>
      <w:r>
        <w:rPr>
          <w:rFonts w:asciiTheme="minorEastAsia" w:eastAsiaTheme="minorEastAsia" w:hAnsiTheme="minorEastAsia" w:cs="Courier New" w:hint="eastAsia"/>
          <w:b/>
          <w:bCs/>
          <w:spacing w:val="2"/>
          <w:sz w:val="24"/>
        </w:rPr>
        <w:t>四、响应文件的编制</w:t>
      </w:r>
      <w:bookmarkEnd w:id="44"/>
      <w:bookmarkEnd w:id="45"/>
      <w:bookmarkEnd w:id="46"/>
      <w:bookmarkEnd w:id="47"/>
      <w:bookmarkEnd w:id="48"/>
      <w:bookmarkEnd w:id="49"/>
      <w:bookmarkEnd w:id="50"/>
      <w:bookmarkEnd w:id="51"/>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11.</w:t>
      </w:r>
      <w:r>
        <w:rPr>
          <w:rFonts w:asciiTheme="minorEastAsia" w:eastAsiaTheme="minorEastAsia" w:hAnsiTheme="minorEastAsia" w:cs="Courier New" w:hint="eastAsia"/>
          <w:b/>
          <w:bCs/>
          <w:spacing w:val="2"/>
        </w:rPr>
        <w:t>响应文件的编制原则</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bCs/>
          <w:spacing w:val="2"/>
        </w:rPr>
        <w:t>供应商必须按照磋商文件的要求编制响应文件，并对其提交的响应文件的真实性、合法性承担法律责任。响应文件必须对磋商文件作出实质性响应。</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12</w:t>
      </w:r>
      <w:r>
        <w:rPr>
          <w:rFonts w:asciiTheme="minorEastAsia" w:eastAsiaTheme="minorEastAsia" w:hAnsiTheme="minorEastAsia" w:cs="Courier New" w:hint="eastAsia"/>
          <w:b/>
          <w:bCs/>
          <w:spacing w:val="2"/>
        </w:rPr>
        <w:t>、响应文件的组成</w:t>
      </w:r>
    </w:p>
    <w:p w:rsidR="00944C6A" w:rsidRDefault="00556699">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12.1</w:t>
      </w:r>
      <w:r>
        <w:rPr>
          <w:rFonts w:asciiTheme="minorEastAsia" w:eastAsiaTheme="minorEastAsia" w:hAnsiTheme="minorEastAsia" w:cs="宋体" w:hint="eastAsia"/>
          <w:szCs w:val="21"/>
        </w:rPr>
        <w:t>响应文件由资格证明文件、报价商务技术文件两部分组成。</w:t>
      </w:r>
    </w:p>
    <w:p w:rsidR="00944C6A" w:rsidRDefault="00556699">
      <w:pPr>
        <w:spacing w:line="400" w:lineRule="exact"/>
        <w:ind w:leftChars="200" w:left="840" w:hangingChars="200" w:hanging="420"/>
        <w:rPr>
          <w:rFonts w:asciiTheme="minorEastAsia" w:eastAsiaTheme="minorEastAsia" w:hAnsiTheme="minorEastAsia" w:cs="宋体"/>
          <w:szCs w:val="21"/>
        </w:rPr>
      </w:pPr>
      <w:r>
        <w:rPr>
          <w:rFonts w:asciiTheme="minorEastAsia" w:eastAsiaTheme="minorEastAsia" w:hAnsiTheme="minorEastAsia" w:cs="宋体" w:hint="eastAsia"/>
          <w:szCs w:val="21"/>
        </w:rPr>
        <w:t>12.2.1</w:t>
      </w:r>
      <w:r>
        <w:rPr>
          <w:rFonts w:asciiTheme="minorEastAsia" w:eastAsiaTheme="minorEastAsia" w:hAnsiTheme="minorEastAsia" w:cs="宋体" w:hint="eastAsia"/>
          <w:szCs w:val="21"/>
        </w:rPr>
        <w:t>资格证明文件：详见须知前附表</w:t>
      </w:r>
    </w:p>
    <w:p w:rsidR="00944C6A" w:rsidRDefault="00556699">
      <w:pPr>
        <w:spacing w:line="400" w:lineRule="exact"/>
        <w:ind w:leftChars="200" w:left="840" w:hangingChars="200" w:hanging="420"/>
        <w:rPr>
          <w:rFonts w:asciiTheme="minorEastAsia" w:eastAsiaTheme="minorEastAsia" w:hAnsiTheme="minorEastAsia" w:cs="宋体"/>
          <w:szCs w:val="21"/>
        </w:rPr>
      </w:pPr>
      <w:r>
        <w:rPr>
          <w:rFonts w:asciiTheme="minorEastAsia" w:eastAsiaTheme="minorEastAsia" w:hAnsiTheme="minorEastAsia" w:cs="宋体" w:hint="eastAsia"/>
          <w:szCs w:val="21"/>
        </w:rPr>
        <w:t>12.1.2</w:t>
      </w:r>
      <w:r>
        <w:rPr>
          <w:rFonts w:asciiTheme="minorEastAsia" w:eastAsiaTheme="minorEastAsia" w:hAnsiTheme="minorEastAsia" w:cs="宋体" w:hint="eastAsia"/>
          <w:szCs w:val="21"/>
        </w:rPr>
        <w:t>报价商务技术文件：详见须知前附表</w:t>
      </w:r>
      <w:r>
        <w:rPr>
          <w:rFonts w:asciiTheme="minorEastAsia" w:eastAsiaTheme="minorEastAsia" w:hAnsiTheme="minorEastAsia" w:cs="Courier New" w:hint="eastAsia"/>
          <w:spacing w:val="2"/>
        </w:rPr>
        <w:t>。</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13</w:t>
      </w:r>
      <w:r>
        <w:rPr>
          <w:rFonts w:asciiTheme="minorEastAsia" w:eastAsiaTheme="minorEastAsia" w:hAnsiTheme="minorEastAsia" w:cs="Courier New" w:hint="eastAsia"/>
          <w:b/>
          <w:bCs/>
          <w:spacing w:val="2"/>
        </w:rPr>
        <w:t>、磋商有效期</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13</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l</w:t>
      </w:r>
      <w:r>
        <w:rPr>
          <w:rFonts w:asciiTheme="minorEastAsia" w:eastAsiaTheme="minorEastAsia" w:hAnsiTheme="minorEastAsia" w:hint="eastAsia"/>
        </w:rPr>
        <w:t>响应文件有效期详见本须知前附表规定。</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13</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2</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rPr>
        <w:t>在原定磋商有效期满之前，如果出现特殊情况，采购人可以书面形式向供应商提出延长磋商有效期的要求。供应商须以书面形式予以答复，同意延长磋商有效期的供应商不允许修改其响应文件。</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14</w:t>
      </w:r>
      <w:r>
        <w:rPr>
          <w:rFonts w:asciiTheme="minorEastAsia" w:eastAsiaTheme="minorEastAsia" w:hAnsiTheme="minorEastAsia" w:cs="Courier New" w:hint="eastAsia"/>
          <w:b/>
          <w:bCs/>
          <w:spacing w:val="2"/>
        </w:rPr>
        <w:t>、磋商保证金</w:t>
      </w:r>
    </w:p>
    <w:p w:rsidR="00944C6A" w:rsidRDefault="00556699" w:rsidP="00FF2028">
      <w:pPr>
        <w:spacing w:line="400" w:lineRule="exact"/>
        <w:ind w:firstLineChars="198" w:firstLine="424"/>
        <w:rPr>
          <w:rFonts w:asciiTheme="minorEastAsia" w:eastAsiaTheme="minorEastAsia" w:hAnsiTheme="minorEastAsia" w:cs="Courier New"/>
          <w:bCs/>
          <w:spacing w:val="2"/>
        </w:rPr>
      </w:pPr>
      <w:r>
        <w:rPr>
          <w:rFonts w:asciiTheme="minorEastAsia" w:eastAsiaTheme="minorEastAsia" w:hAnsiTheme="minorEastAsia" w:cs="Courier New" w:hint="eastAsia"/>
          <w:bCs/>
          <w:spacing w:val="2"/>
        </w:rPr>
        <w:t>无需提交。</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15</w:t>
      </w:r>
      <w:r>
        <w:rPr>
          <w:rFonts w:asciiTheme="minorEastAsia" w:eastAsiaTheme="minorEastAsia" w:hAnsiTheme="minorEastAsia" w:cs="Courier New" w:hint="eastAsia"/>
          <w:b/>
          <w:bCs/>
          <w:spacing w:val="2"/>
        </w:rPr>
        <w:t>、勘察现场和磋商答疑</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spacing w:val="2"/>
        </w:rPr>
        <w:t>1</w:t>
      </w:r>
      <w:r>
        <w:rPr>
          <w:rFonts w:asciiTheme="minorEastAsia" w:eastAsiaTheme="minorEastAsia" w:hAnsiTheme="minorEastAsia" w:cs="Courier New" w:hint="eastAsia"/>
          <w:spacing w:val="2"/>
        </w:rPr>
        <w:t xml:space="preserve">5.1 </w:t>
      </w:r>
      <w:r>
        <w:rPr>
          <w:rFonts w:asciiTheme="minorEastAsia" w:eastAsiaTheme="minorEastAsia" w:hAnsiTheme="minorEastAsia" w:cs="Courier New" w:hint="eastAsia"/>
          <w:spacing w:val="2"/>
        </w:rPr>
        <w:t>采购人向供应商提供的有关施工现场的资料和数据，是采购人现有的能使供应商利用的资料。采购人对供应商由此而作出的推论、理解和结论概不负责。</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15</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 xml:space="preserve">2 </w:t>
      </w:r>
      <w:r>
        <w:rPr>
          <w:rFonts w:asciiTheme="minorEastAsia" w:eastAsiaTheme="minorEastAsia" w:hAnsiTheme="minorEastAsia" w:cs="Courier New" w:hint="eastAsia"/>
          <w:spacing w:val="2"/>
        </w:rPr>
        <w:t>供应商提出的与磋商有关的任何问题须在收到竞争性磋商文件和施工图纸后</w:t>
      </w:r>
      <w:r>
        <w:rPr>
          <w:rFonts w:asciiTheme="minorEastAsia" w:eastAsiaTheme="minorEastAsia" w:hAnsiTheme="minorEastAsia" w:cs="Courier New" w:hint="eastAsia"/>
          <w:spacing w:val="2"/>
        </w:rPr>
        <w:t>2</w:t>
      </w:r>
      <w:r>
        <w:rPr>
          <w:rFonts w:asciiTheme="minorEastAsia" w:eastAsiaTheme="minorEastAsia" w:hAnsiTheme="minorEastAsia" w:cs="Courier New" w:hint="eastAsia"/>
          <w:spacing w:val="2"/>
        </w:rPr>
        <w:t>天内，以书面形式送达采购代理机构，采购代理机构将通过“补遗文件”的形式予以答复。如果供应商在规定的时间内提出的问题未得到采购代理机构的书面解答的，应立即以书面形式报告同级政府采购监督管理部门，否则，将视为提出的问题不再需要答复。</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15</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 xml:space="preserve">3 </w:t>
      </w:r>
      <w:r>
        <w:rPr>
          <w:rFonts w:asciiTheme="minorEastAsia" w:eastAsiaTheme="minorEastAsia" w:hAnsiTheme="minorEastAsia" w:cs="Courier New" w:hint="eastAsia"/>
          <w:spacing w:val="2"/>
        </w:rPr>
        <w:t>采购补遗文件包括所有问题和答复，将迅速提供给所有获得竞争性磋商文件的供应商。供应商须在前附表所列的时间和地点领取采购补遗文件。</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16</w:t>
      </w:r>
      <w:r>
        <w:rPr>
          <w:rFonts w:asciiTheme="minorEastAsia" w:eastAsiaTheme="minorEastAsia" w:hAnsiTheme="minorEastAsia" w:cs="Courier New" w:hint="eastAsia"/>
          <w:b/>
          <w:bCs/>
          <w:spacing w:val="2"/>
        </w:rPr>
        <w:t>、响应文件的签署</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bookmarkStart w:id="52" w:name="_Toc394589062"/>
      <w:bookmarkStart w:id="53" w:name="_Toc12627"/>
      <w:bookmarkStart w:id="54" w:name="_Toc527998629"/>
      <w:r>
        <w:rPr>
          <w:rFonts w:asciiTheme="minorEastAsia" w:eastAsiaTheme="minorEastAsia" w:hAnsiTheme="minorEastAsia" w:cs="宋体" w:hint="eastAsia"/>
        </w:rPr>
        <w:t>1.</w:t>
      </w:r>
      <w:r>
        <w:rPr>
          <w:rFonts w:asciiTheme="minorEastAsia" w:eastAsiaTheme="minorEastAsia" w:hAnsiTheme="minorEastAsia" w:cs="宋体" w:hint="eastAsia"/>
        </w:rPr>
        <w:t>供应商应按本磋商文件规定的格式和顺序编制并标注页码，响应文件内容不完整、编排混乱导致响应文件被误读、漏读或者查找不到相关内容的，是供应商的责任。</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2.</w:t>
      </w:r>
      <w:r>
        <w:rPr>
          <w:rFonts w:asciiTheme="minorEastAsia" w:eastAsiaTheme="minorEastAsia" w:hAnsiTheme="minorEastAsia" w:cs="宋体" w:hint="eastAsia"/>
        </w:rPr>
        <w:t>响应文件须由供应商在规定位置盖章并由法定代表人或法定代表人的授权委托人签署，供应商应写全称。</w:t>
      </w:r>
    </w:p>
    <w:p w:rsidR="00944C6A" w:rsidRDefault="00556699">
      <w:pPr>
        <w:spacing w:line="400" w:lineRule="exact"/>
        <w:jc w:val="center"/>
        <w:outlineLvl w:val="2"/>
        <w:rPr>
          <w:rFonts w:asciiTheme="minorEastAsia" w:eastAsiaTheme="minorEastAsia" w:hAnsiTheme="minorEastAsia" w:cs="Courier New"/>
          <w:b/>
          <w:bCs/>
          <w:spacing w:val="2"/>
          <w:sz w:val="24"/>
        </w:rPr>
      </w:pPr>
      <w:bookmarkStart w:id="55" w:name="_Toc231542315"/>
      <w:bookmarkStart w:id="56" w:name="_Toc165968835"/>
      <w:bookmarkStart w:id="57" w:name="_Toc104190209"/>
      <w:bookmarkStart w:id="58" w:name="_Toc231542483"/>
      <w:bookmarkStart w:id="59" w:name="_Toc165966410"/>
      <w:r>
        <w:rPr>
          <w:rFonts w:asciiTheme="minorEastAsia" w:eastAsiaTheme="minorEastAsia" w:hAnsiTheme="minorEastAsia" w:cs="Courier New" w:hint="eastAsia"/>
          <w:b/>
          <w:bCs/>
          <w:spacing w:val="2"/>
          <w:sz w:val="24"/>
        </w:rPr>
        <w:t>五、响应文件的递交</w:t>
      </w:r>
      <w:bookmarkEnd w:id="52"/>
      <w:bookmarkEnd w:id="53"/>
      <w:bookmarkEnd w:id="54"/>
      <w:bookmarkEnd w:id="55"/>
      <w:bookmarkEnd w:id="56"/>
      <w:bookmarkEnd w:id="57"/>
      <w:bookmarkEnd w:id="58"/>
      <w:bookmarkEnd w:id="59"/>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17.</w:t>
      </w:r>
      <w:r>
        <w:rPr>
          <w:rFonts w:asciiTheme="minorEastAsia" w:eastAsiaTheme="minorEastAsia" w:hAnsiTheme="minorEastAsia" w:cs="Courier New" w:hint="eastAsia"/>
          <w:b/>
          <w:bCs/>
          <w:spacing w:val="2"/>
        </w:rPr>
        <w:t>响应文件的递交、修改和撤回</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17.1</w:t>
      </w:r>
      <w:r>
        <w:rPr>
          <w:rFonts w:asciiTheme="minorEastAsia" w:eastAsiaTheme="minorEastAsia" w:hAnsiTheme="minorEastAsia" w:cs="宋体" w:hint="eastAsia"/>
        </w:rPr>
        <w:t>供应商必须在“供应商须知前附表”规定的响应文件接收时间和投标地点提交电子版响应文件。电子响应文件应在制作完成后，在磋商截止时间前通过有效数字证书（</w:t>
      </w:r>
      <w:r>
        <w:rPr>
          <w:rFonts w:asciiTheme="minorEastAsia" w:eastAsiaTheme="minorEastAsia" w:hAnsiTheme="minorEastAsia" w:cs="宋体" w:hint="eastAsia"/>
        </w:rPr>
        <w:t>CA</w:t>
      </w:r>
      <w:r>
        <w:rPr>
          <w:rFonts w:asciiTheme="minorEastAsia" w:eastAsiaTheme="minorEastAsia" w:hAnsiTheme="minorEastAsia" w:cs="宋体" w:hint="eastAsia"/>
        </w:rPr>
        <w:t>认证锁）进行电子签章、加密，然后通过网络将加密的电子</w:t>
      </w:r>
      <w:r>
        <w:rPr>
          <w:rFonts w:asciiTheme="minorEastAsia" w:eastAsiaTheme="minorEastAsia" w:hAnsiTheme="minorEastAsia" w:cs="宋体" w:hint="eastAsia"/>
        </w:rPr>
        <w:t>响应文件递交至“河池市政采云平台”。未在规定时间内提交或者未按照招标文件要求密封或者标记的电子响应文件，“政采云”平台将拒收。</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17.2</w:t>
      </w:r>
      <w:r>
        <w:rPr>
          <w:rFonts w:asciiTheme="minorEastAsia" w:eastAsiaTheme="minorEastAsia" w:hAnsiTheme="minorEastAsia" w:cs="宋体" w:hint="eastAsia"/>
        </w:rPr>
        <w:t>响应文件的补充、修改、撤回与退回</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 xml:space="preserve">17.2.1 </w:t>
      </w:r>
      <w:r>
        <w:rPr>
          <w:rFonts w:asciiTheme="minorEastAsia" w:eastAsiaTheme="minorEastAsia" w:hAnsiTheme="minorEastAsia" w:cs="宋体" w:hint="eastAsia"/>
        </w:rPr>
        <w:t>供应商应当在竞标截止时间前完成响应文件的传输递交，并可以补充、修改或者撤回响应文件。补充或者修改响应文件的，应当先行撤回原文件，补充、修改后重新传输递交。竞标截止时间前未完成传输的，视为撤回响应文件。竞标截止时间后递交的响应文件，“政采云”平台将拒收。（补充、修改或者撤回方式见公告附件“电子响应文件制作与投送教程”）</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17.2</w:t>
      </w:r>
      <w:r>
        <w:rPr>
          <w:rFonts w:asciiTheme="minorEastAsia" w:eastAsiaTheme="minorEastAsia" w:hAnsiTheme="minorEastAsia" w:cs="宋体" w:hint="eastAsia"/>
        </w:rPr>
        <w:t>.2</w:t>
      </w:r>
      <w:r>
        <w:rPr>
          <w:rFonts w:asciiTheme="minorEastAsia" w:eastAsiaTheme="minorEastAsia" w:hAnsiTheme="minorEastAsia" w:cs="宋体" w:hint="eastAsia"/>
        </w:rPr>
        <w:t>“政采云”平台收到响应文件，将妥善保存并即时向供应商发出确认回执通知。在竞标截止时间前，除供应商补充、修改或者撤回响应文件外，任何单位和个人不得解密或提取响应文件。</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3.</w:t>
      </w:r>
      <w:r>
        <w:rPr>
          <w:rFonts w:asciiTheme="minorEastAsia" w:eastAsiaTheme="minorEastAsia" w:hAnsiTheme="minorEastAsia" w:cs="宋体" w:hint="eastAsia"/>
        </w:rPr>
        <w:t>在竞标截止时间止提交电子版响应文件的供应商不足</w:t>
      </w:r>
      <w:r>
        <w:rPr>
          <w:rFonts w:asciiTheme="minorEastAsia" w:eastAsiaTheme="minorEastAsia" w:hAnsiTheme="minorEastAsia" w:cs="宋体" w:hint="eastAsia"/>
        </w:rPr>
        <w:t>3</w:t>
      </w:r>
      <w:r>
        <w:rPr>
          <w:rFonts w:asciiTheme="minorEastAsia" w:eastAsiaTheme="minorEastAsia" w:hAnsiTheme="minorEastAsia" w:cs="宋体" w:hint="eastAsia"/>
        </w:rPr>
        <w:t>家时，电子版响应文件由代理机构在“政采云”平台操作退回，除此之外采购人和采购代理机构对已提交的响应文件概不退回。</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18</w:t>
      </w:r>
      <w:r>
        <w:rPr>
          <w:rFonts w:asciiTheme="minorEastAsia" w:eastAsiaTheme="minorEastAsia" w:hAnsiTheme="minorEastAsia" w:cs="Courier New" w:hint="eastAsia"/>
          <w:b/>
          <w:bCs/>
          <w:spacing w:val="2"/>
        </w:rPr>
        <w:t>、磋商截止期</w:t>
      </w:r>
    </w:p>
    <w:p w:rsidR="00944C6A" w:rsidRDefault="00556699">
      <w:pPr>
        <w:pStyle w:val="a7"/>
        <w:spacing w:line="400" w:lineRule="exact"/>
        <w:rPr>
          <w:rFonts w:asciiTheme="minorEastAsia" w:eastAsiaTheme="minorEastAsia" w:hAnsiTheme="minorEastAsia"/>
        </w:rPr>
      </w:pPr>
      <w:r>
        <w:rPr>
          <w:rFonts w:asciiTheme="minorEastAsia" w:eastAsiaTheme="minorEastAsia" w:hAnsiTheme="minorEastAsia" w:cs="Courier New" w:hint="eastAsia"/>
          <w:spacing w:val="2"/>
        </w:rPr>
        <w:t>18.1</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kern w:val="2"/>
          <w:szCs w:val="24"/>
        </w:rPr>
        <w:t>供应商应在前附表规定的日期和时间之前将响应文件通过网络上传至“政采云”平台，凡逾期上传的响应文件将视为无效响应文件处理。</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18</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2</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rPr>
        <w:t>采购代理机构可以按本须知第</w:t>
      </w:r>
      <w:r>
        <w:rPr>
          <w:rFonts w:asciiTheme="minorEastAsia" w:eastAsiaTheme="minorEastAsia" w:hAnsiTheme="minorEastAsia" w:cs="Courier New" w:hint="eastAsia"/>
          <w:spacing w:val="2"/>
        </w:rPr>
        <w:t>9</w:t>
      </w:r>
      <w:r>
        <w:rPr>
          <w:rFonts w:asciiTheme="minorEastAsia" w:eastAsiaTheme="minorEastAsia" w:hAnsiTheme="minorEastAsia" w:cs="Courier New" w:hint="eastAsia"/>
          <w:spacing w:val="2"/>
        </w:rPr>
        <w:t>条规定以补充通知方式，酌情延长递交响应文件的截止日期。在上述情况下，采购代理机构与供应商在磋商截止期以前拥有的全部权力、责任和义务，将适用于延长后新的磋商截止期。</w:t>
      </w:r>
    </w:p>
    <w:p w:rsidR="00944C6A" w:rsidRDefault="00556699" w:rsidP="00FF2028">
      <w:pPr>
        <w:spacing w:line="400" w:lineRule="exact"/>
        <w:ind w:firstLineChars="198" w:firstLine="424"/>
        <w:rPr>
          <w:rFonts w:asciiTheme="minorEastAsia" w:eastAsiaTheme="minorEastAsia" w:hAnsiTheme="minorEastAsia"/>
        </w:rPr>
      </w:pPr>
      <w:r>
        <w:rPr>
          <w:rFonts w:asciiTheme="minorEastAsia" w:eastAsiaTheme="minorEastAsia" w:hAnsiTheme="minorEastAsia" w:cs="Courier New" w:hint="eastAsia"/>
          <w:spacing w:val="2"/>
        </w:rPr>
        <w:t>18</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 xml:space="preserve">3 </w:t>
      </w:r>
      <w:r>
        <w:rPr>
          <w:rFonts w:asciiTheme="minorEastAsia" w:eastAsiaTheme="minorEastAsia" w:hAnsiTheme="minorEastAsia" w:cs="Courier New" w:hint="eastAsia"/>
          <w:spacing w:val="2"/>
        </w:rPr>
        <w:t>采购代理机构在磋商截止期以后收到的响应文件将予以拒绝，并原封退给供应商。</w:t>
      </w:r>
    </w:p>
    <w:p w:rsidR="00944C6A" w:rsidRDefault="00556699">
      <w:pPr>
        <w:spacing w:line="400" w:lineRule="exact"/>
        <w:jc w:val="center"/>
        <w:outlineLvl w:val="2"/>
        <w:rPr>
          <w:rFonts w:asciiTheme="minorEastAsia" w:eastAsiaTheme="minorEastAsia" w:hAnsiTheme="minorEastAsia" w:cs="Courier New"/>
          <w:b/>
          <w:bCs/>
          <w:spacing w:val="2"/>
          <w:sz w:val="24"/>
        </w:rPr>
      </w:pPr>
      <w:bookmarkStart w:id="60" w:name="_Toc527998630"/>
      <w:bookmarkStart w:id="61" w:name="_Toc104190210"/>
      <w:bookmarkStart w:id="62" w:name="_Toc394589063"/>
      <w:bookmarkStart w:id="63" w:name="_Toc165966411"/>
      <w:bookmarkStart w:id="64" w:name="_Toc231542316"/>
      <w:bookmarkStart w:id="65" w:name="_Toc165968836"/>
      <w:bookmarkStart w:id="66" w:name="_Toc231542484"/>
      <w:bookmarkStart w:id="67" w:name="_Toc4328"/>
      <w:r>
        <w:rPr>
          <w:rFonts w:asciiTheme="minorEastAsia" w:eastAsiaTheme="minorEastAsia" w:hAnsiTheme="minorEastAsia" w:cs="Courier New" w:hint="eastAsia"/>
          <w:b/>
          <w:bCs/>
          <w:spacing w:val="2"/>
          <w:sz w:val="24"/>
        </w:rPr>
        <w:t>六、开标</w:t>
      </w:r>
      <w:bookmarkEnd w:id="60"/>
      <w:bookmarkEnd w:id="61"/>
      <w:bookmarkEnd w:id="62"/>
      <w:bookmarkEnd w:id="63"/>
      <w:bookmarkEnd w:id="64"/>
      <w:bookmarkEnd w:id="65"/>
      <w:bookmarkEnd w:id="66"/>
      <w:bookmarkEnd w:id="67"/>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19.</w:t>
      </w:r>
      <w:r>
        <w:rPr>
          <w:rFonts w:asciiTheme="minorEastAsia" w:eastAsiaTheme="minorEastAsia" w:hAnsiTheme="minorEastAsia" w:cs="Courier New" w:hint="eastAsia"/>
          <w:b/>
          <w:bCs/>
          <w:spacing w:val="2"/>
        </w:rPr>
        <w:t>开标准备</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bCs/>
        </w:rPr>
      </w:pPr>
      <w:r>
        <w:rPr>
          <w:rFonts w:asciiTheme="minorEastAsia" w:eastAsiaTheme="minorEastAsia" w:hAnsiTheme="minorEastAsia" w:cs="宋体" w:hint="eastAsia"/>
          <w:bCs/>
        </w:rPr>
        <w:t>国鼎和诚项目管理集团有限公司将在规定的时间和地点进行开标，评标委员会成员不得参加开标活动。</w:t>
      </w:r>
    </w:p>
    <w:p w:rsidR="00944C6A" w:rsidRDefault="00556699">
      <w:pPr>
        <w:spacing w:line="400" w:lineRule="exact"/>
        <w:ind w:firstLineChars="198" w:firstLine="425"/>
        <w:rPr>
          <w:rFonts w:asciiTheme="minorEastAsia" w:eastAsiaTheme="minorEastAsia" w:hAnsiTheme="minorEastAsia" w:cs="Courier New"/>
          <w:b/>
          <w:bCs/>
          <w:spacing w:val="2"/>
        </w:rPr>
      </w:pPr>
      <w:r>
        <w:rPr>
          <w:rFonts w:asciiTheme="minorEastAsia" w:eastAsiaTheme="minorEastAsia" w:hAnsiTheme="minorEastAsia" w:cs="Courier New" w:hint="eastAsia"/>
          <w:b/>
          <w:bCs/>
          <w:spacing w:val="2"/>
        </w:rPr>
        <w:t xml:space="preserve">20. </w:t>
      </w:r>
      <w:r>
        <w:rPr>
          <w:rFonts w:asciiTheme="minorEastAsia" w:eastAsiaTheme="minorEastAsia" w:hAnsiTheme="minorEastAsia" w:cs="Courier New" w:hint="eastAsia"/>
          <w:b/>
          <w:bCs/>
          <w:spacing w:val="2"/>
        </w:rPr>
        <w:t>开标程序</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20.1</w:t>
      </w:r>
      <w:r>
        <w:rPr>
          <w:rFonts w:asciiTheme="minorEastAsia" w:eastAsiaTheme="minorEastAsia" w:hAnsiTheme="minorEastAsia" w:cs="宋体" w:hint="eastAsia"/>
        </w:rPr>
        <w:t>开标形式：</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w:t>
      </w:r>
      <w:r>
        <w:rPr>
          <w:rFonts w:asciiTheme="minorEastAsia" w:eastAsiaTheme="minorEastAsia" w:hAnsiTheme="minorEastAsia" w:cs="宋体" w:hint="eastAsia"/>
        </w:rPr>
        <w:t>1</w:t>
      </w:r>
      <w:r>
        <w:rPr>
          <w:rFonts w:asciiTheme="minorEastAsia" w:eastAsiaTheme="minorEastAsia" w:hAnsiTheme="minorEastAsia" w:cs="宋体" w:hint="eastAsia"/>
        </w:rPr>
        <w:t>）开标的准备工作由采购代理机构负责落实，采购代理机构必须基于“政采云”平台选</w:t>
      </w:r>
      <w:r>
        <w:rPr>
          <w:rFonts w:asciiTheme="minorEastAsia" w:eastAsiaTheme="minorEastAsia" w:hAnsiTheme="minorEastAsia" w:cs="宋体" w:hint="eastAsia"/>
        </w:rPr>
        <w:t>取评审专家，如采购代理机构未按规定选取专家的，视为本次开评标无效，应当重新采购；</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w:t>
      </w:r>
      <w:r>
        <w:rPr>
          <w:rFonts w:asciiTheme="minorEastAsia" w:eastAsiaTheme="minorEastAsia" w:hAnsiTheme="minorEastAsia" w:cs="宋体" w:hint="eastAsia"/>
        </w:rPr>
        <w:t>2</w:t>
      </w:r>
      <w:r>
        <w:rPr>
          <w:rFonts w:asciiTheme="minorEastAsia" w:eastAsiaTheme="minorEastAsia" w:hAnsiTheme="minorEastAsia" w:cs="宋体" w:hint="eastAsia"/>
        </w:rPr>
        <w:t>）采购代理机构将按照磋商文件规定的时间通过“政采云”平台组织线上开标活动、开启响应文件，所有供应商均应当准时在线参加。供应商如不参加开标大会的，视同认可开标结果，事后不得对采购相关人员、开标过程和开标结果提出异议，同时供应商因未在线参加开标而导致响应文件无法按时解密等一切后果由供应商自己承担。</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20.2</w:t>
      </w:r>
      <w:r>
        <w:rPr>
          <w:rFonts w:asciiTheme="minorEastAsia" w:eastAsiaTheme="minorEastAsia" w:hAnsiTheme="minorEastAsia" w:cs="宋体" w:hint="eastAsia"/>
        </w:rPr>
        <w:t>开标程序：</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解密电子响应文件。“政采云”平台按开标时间自动提取所有响应文件。采购代理机构依托“政采云”平台向各供应商发出电</w:t>
      </w:r>
      <w:r>
        <w:rPr>
          <w:rFonts w:asciiTheme="minorEastAsia" w:eastAsiaTheme="minorEastAsia" w:hAnsiTheme="minorEastAsia" w:cs="宋体" w:hint="eastAsia"/>
        </w:rPr>
        <w:t>子加密响应文件【开始解密】通知，由供应商按磋商文件规定的时间内自行进行响应文件解密。供应商的法定代表人或其委托代理人须携带加密时所用的</w:t>
      </w:r>
      <w:r>
        <w:rPr>
          <w:rFonts w:asciiTheme="minorEastAsia" w:eastAsiaTheme="minorEastAsia" w:hAnsiTheme="minorEastAsia" w:cs="宋体" w:hint="eastAsia"/>
        </w:rPr>
        <w:t>CA</w:t>
      </w:r>
      <w:r>
        <w:rPr>
          <w:rFonts w:asciiTheme="minorEastAsia" w:eastAsiaTheme="minorEastAsia" w:hAnsiTheme="minorEastAsia" w:cs="宋体" w:hint="eastAsia"/>
        </w:rPr>
        <w:t>锁准时登录到“政采云”平台电子开标大厅签到并对电子响应文件解密。开标后</w:t>
      </w:r>
      <w:r>
        <w:rPr>
          <w:rFonts w:asciiTheme="minorEastAsia" w:eastAsiaTheme="minorEastAsia" w:hAnsiTheme="minorEastAsia" w:cs="宋体" w:hint="eastAsia"/>
        </w:rPr>
        <w:t>5</w:t>
      </w:r>
      <w:r>
        <w:rPr>
          <w:rFonts w:asciiTheme="minorEastAsia" w:eastAsiaTheme="minorEastAsia" w:hAnsiTheme="minorEastAsia" w:cs="宋体" w:hint="eastAsia"/>
        </w:rPr>
        <w:t>分钟供应商还未进行解密的，代理机构要通知供应商。通知后，响应文件仍未按时解密，或者供应商没预留联系方式或预留联系方式无效，导致代理机构无法联系到供应商进行解密的，均视为无效投标。</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20.3</w:t>
      </w:r>
      <w:r>
        <w:rPr>
          <w:rFonts w:asciiTheme="minorEastAsia" w:eastAsiaTheme="minorEastAsia" w:hAnsiTheme="minorEastAsia" w:cs="宋体" w:hint="eastAsia"/>
        </w:rPr>
        <w:t>电子唱标。响应文件解密结束，各供应商报价均在“政采云”平台远程不见面开标大厅展示；</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w:t>
      </w:r>
      <w:r>
        <w:rPr>
          <w:rFonts w:asciiTheme="minorEastAsia" w:eastAsiaTheme="minorEastAsia" w:hAnsiTheme="minorEastAsia" w:cs="宋体" w:hint="eastAsia"/>
        </w:rPr>
        <w:t>1</w:t>
      </w:r>
      <w:r>
        <w:rPr>
          <w:rFonts w:asciiTheme="minorEastAsia" w:eastAsiaTheme="minorEastAsia" w:hAnsiTheme="minorEastAsia" w:cs="宋体" w:hint="eastAsia"/>
        </w:rPr>
        <w:t>）签署电子《政府采购活动现场确认声明书》。通过邮件形式在远程不见面开标大厅发送各供应商签署电子《政府采购活动现场确认声明书》。</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w:t>
      </w:r>
      <w:r>
        <w:rPr>
          <w:rFonts w:asciiTheme="minorEastAsia" w:eastAsiaTheme="minorEastAsia" w:hAnsiTheme="minorEastAsia" w:cs="宋体" w:hint="eastAsia"/>
        </w:rPr>
        <w:t>2</w:t>
      </w:r>
      <w:r>
        <w:rPr>
          <w:rFonts w:asciiTheme="minorEastAsia" w:eastAsiaTheme="minorEastAsia" w:hAnsiTheme="minorEastAsia" w:cs="宋体" w:hint="eastAsia"/>
        </w:rPr>
        <w:t>）开标过程由采购代理机构如实记录，并电子留痕，由参加电子开标的各供应商代表对电子开标记录在开标记录公布后</w:t>
      </w:r>
      <w:r>
        <w:rPr>
          <w:rFonts w:asciiTheme="minorEastAsia" w:eastAsiaTheme="minorEastAsia" w:hAnsiTheme="minorEastAsia" w:cs="宋体" w:hint="eastAsia"/>
        </w:rPr>
        <w:t>15</w:t>
      </w:r>
      <w:r>
        <w:rPr>
          <w:rFonts w:asciiTheme="minorEastAsia" w:eastAsiaTheme="minorEastAsia" w:hAnsiTheme="minorEastAsia" w:cs="宋体" w:hint="eastAsia"/>
        </w:rPr>
        <w:t>分钟内进行当场校核及勘误，并线上确认，未确认的视同认可开标结果。</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w:t>
      </w:r>
      <w:r>
        <w:rPr>
          <w:rFonts w:asciiTheme="minorEastAsia" w:eastAsiaTheme="minorEastAsia" w:hAnsiTheme="minorEastAsia" w:cs="宋体" w:hint="eastAsia"/>
        </w:rPr>
        <w:t>3</w:t>
      </w:r>
      <w:r>
        <w:rPr>
          <w:rFonts w:asciiTheme="minorEastAsia" w:eastAsiaTheme="minorEastAsia" w:hAnsiTheme="minorEastAsia" w:cs="宋体" w:hint="eastAsia"/>
        </w:rPr>
        <w:t>）供应商代表对开标过程和开标记录有疑义，以及认为采购人、采购代理机构相关工作人员有需要回避的情形的，应当场提出在线询问或者回避申请。采购人、采购代理机构对供应商代表提出的询问或者回避申请应当及时处理</w:t>
      </w:r>
      <w:r>
        <w:rPr>
          <w:rFonts w:asciiTheme="minorEastAsia" w:eastAsiaTheme="minorEastAsia" w:hAnsiTheme="minorEastAsia" w:cs="宋体" w:hint="eastAsia"/>
        </w:rPr>
        <w:t>。</w:t>
      </w:r>
    </w:p>
    <w:p w:rsidR="00944C6A" w:rsidRDefault="00556699">
      <w:pPr>
        <w:pStyle w:val="ab"/>
        <w:adjustRightInd w:val="0"/>
        <w:snapToGrid w:val="0"/>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w:t>
      </w:r>
      <w:r>
        <w:rPr>
          <w:rFonts w:asciiTheme="minorEastAsia" w:eastAsiaTheme="minorEastAsia" w:hAnsiTheme="minorEastAsia" w:cs="宋体" w:hint="eastAsia"/>
        </w:rPr>
        <w:t>4</w:t>
      </w:r>
      <w:r>
        <w:rPr>
          <w:rFonts w:asciiTheme="minorEastAsia" w:eastAsiaTheme="minorEastAsia" w:hAnsiTheme="minorEastAsia" w:cs="宋体" w:hint="eastAsia"/>
        </w:rPr>
        <w:t>）开标结束。</w:t>
      </w:r>
    </w:p>
    <w:p w:rsidR="00944C6A" w:rsidRDefault="00556699" w:rsidP="00FF2028">
      <w:pPr>
        <w:spacing w:line="400" w:lineRule="exact"/>
        <w:ind w:firstLineChars="198" w:firstLine="416"/>
        <w:rPr>
          <w:rFonts w:asciiTheme="minorEastAsia" w:eastAsiaTheme="minorEastAsia" w:hAnsiTheme="minorEastAsia"/>
          <w:szCs w:val="21"/>
        </w:rPr>
      </w:pPr>
      <w:r>
        <w:rPr>
          <w:rFonts w:asciiTheme="minorEastAsia" w:eastAsiaTheme="minorEastAsia" w:hAnsiTheme="minorEastAsia" w:hint="eastAsia"/>
          <w:szCs w:val="21"/>
        </w:rPr>
        <w:t xml:space="preserve">20.4 </w:t>
      </w:r>
      <w:r>
        <w:rPr>
          <w:rFonts w:asciiTheme="minorEastAsia" w:eastAsiaTheme="minorEastAsia" w:hAnsiTheme="minorEastAsia" w:hint="eastAsia"/>
          <w:szCs w:val="21"/>
        </w:rPr>
        <w:t>评标</w:t>
      </w:r>
      <w:r>
        <w:rPr>
          <w:rFonts w:asciiTheme="minorEastAsia" w:eastAsiaTheme="minorEastAsia" w:hAnsiTheme="minorEastAsia"/>
          <w:szCs w:val="21"/>
        </w:rPr>
        <w:t>原则</w:t>
      </w:r>
    </w:p>
    <w:p w:rsidR="00944C6A" w:rsidRDefault="00556699" w:rsidP="00FF2028">
      <w:pPr>
        <w:spacing w:line="400" w:lineRule="exact"/>
        <w:ind w:firstLineChars="198" w:firstLine="416"/>
        <w:rPr>
          <w:rFonts w:asciiTheme="minorEastAsia" w:eastAsiaTheme="minorEastAsia" w:hAnsiTheme="minorEastAsia"/>
          <w:szCs w:val="21"/>
        </w:rPr>
      </w:pPr>
      <w:r>
        <w:rPr>
          <w:rFonts w:asciiTheme="minorEastAsia" w:eastAsiaTheme="minorEastAsia" w:hAnsiTheme="minorEastAsia" w:hint="eastAsia"/>
          <w:szCs w:val="21"/>
        </w:rPr>
        <w:t>20.4</w:t>
      </w:r>
      <w:r>
        <w:rPr>
          <w:rFonts w:asciiTheme="minorEastAsia" w:eastAsiaTheme="minorEastAsia" w:hAnsiTheme="minorEastAsia"/>
          <w:szCs w:val="21"/>
        </w:rPr>
        <w:t>.1</w:t>
      </w:r>
      <w:r>
        <w:rPr>
          <w:rFonts w:asciiTheme="minorEastAsia" w:eastAsiaTheme="minorEastAsia" w:hAnsiTheme="minorEastAsia"/>
          <w:szCs w:val="21"/>
        </w:rPr>
        <w:t>、必须公平、公正、客观，不带任何倾向性和启发性；</w:t>
      </w:r>
    </w:p>
    <w:p w:rsidR="00944C6A" w:rsidRDefault="00556699" w:rsidP="00FF2028">
      <w:pPr>
        <w:spacing w:line="400" w:lineRule="exact"/>
        <w:ind w:firstLineChars="198" w:firstLine="416"/>
        <w:rPr>
          <w:rFonts w:asciiTheme="minorEastAsia" w:eastAsiaTheme="minorEastAsia" w:hAnsiTheme="minorEastAsia"/>
          <w:szCs w:val="21"/>
        </w:rPr>
      </w:pPr>
      <w:r>
        <w:rPr>
          <w:rFonts w:asciiTheme="minorEastAsia" w:eastAsiaTheme="minorEastAsia" w:hAnsiTheme="minorEastAsia" w:hint="eastAsia"/>
          <w:szCs w:val="21"/>
        </w:rPr>
        <w:t>20.4</w:t>
      </w:r>
      <w:r>
        <w:rPr>
          <w:rFonts w:asciiTheme="minorEastAsia" w:eastAsiaTheme="minorEastAsia" w:hAnsiTheme="minorEastAsia"/>
          <w:szCs w:val="21"/>
        </w:rPr>
        <w:t>.2</w:t>
      </w:r>
      <w:r>
        <w:rPr>
          <w:rFonts w:asciiTheme="minorEastAsia" w:eastAsiaTheme="minorEastAsia" w:hAnsiTheme="minorEastAsia"/>
          <w:szCs w:val="21"/>
        </w:rPr>
        <w:t>、</w:t>
      </w:r>
      <w:r>
        <w:rPr>
          <w:rFonts w:asciiTheme="minorEastAsia" w:eastAsiaTheme="minorEastAsia" w:hAnsiTheme="minorEastAsia" w:hint="eastAsia"/>
          <w:szCs w:val="21"/>
        </w:rPr>
        <w:t>评标</w:t>
      </w:r>
      <w:r>
        <w:rPr>
          <w:rFonts w:asciiTheme="minorEastAsia" w:eastAsiaTheme="minorEastAsia" w:hAnsiTheme="minorEastAsia"/>
          <w:szCs w:val="21"/>
        </w:rPr>
        <w:t>人员不得向外界透露任何与</w:t>
      </w:r>
      <w:r>
        <w:rPr>
          <w:rFonts w:asciiTheme="minorEastAsia" w:eastAsiaTheme="minorEastAsia" w:hAnsiTheme="minorEastAsia" w:hint="eastAsia"/>
          <w:szCs w:val="21"/>
        </w:rPr>
        <w:t>评标</w:t>
      </w:r>
      <w:r>
        <w:rPr>
          <w:rFonts w:asciiTheme="minorEastAsia" w:eastAsiaTheme="minorEastAsia" w:hAnsiTheme="minorEastAsia"/>
          <w:szCs w:val="21"/>
        </w:rPr>
        <w:t>有关的内容；</w:t>
      </w:r>
      <w:r>
        <w:rPr>
          <w:rFonts w:asciiTheme="minorEastAsia" w:eastAsiaTheme="minorEastAsia" w:hAnsiTheme="minorEastAsia"/>
          <w:szCs w:val="21"/>
        </w:rPr>
        <w:t xml:space="preserve"> </w:t>
      </w:r>
    </w:p>
    <w:p w:rsidR="00944C6A" w:rsidRDefault="00556699" w:rsidP="00FF2028">
      <w:pPr>
        <w:spacing w:line="400" w:lineRule="exact"/>
        <w:ind w:firstLineChars="198" w:firstLine="416"/>
        <w:rPr>
          <w:rFonts w:asciiTheme="minorEastAsia" w:eastAsiaTheme="minorEastAsia" w:hAnsiTheme="minorEastAsia"/>
          <w:szCs w:val="21"/>
        </w:rPr>
      </w:pPr>
      <w:r>
        <w:rPr>
          <w:rFonts w:asciiTheme="minorEastAsia" w:eastAsiaTheme="minorEastAsia" w:hAnsiTheme="minorEastAsia" w:hint="eastAsia"/>
          <w:szCs w:val="21"/>
        </w:rPr>
        <w:t>20.4</w:t>
      </w:r>
      <w:r>
        <w:rPr>
          <w:rFonts w:asciiTheme="minorEastAsia" w:eastAsiaTheme="minorEastAsia" w:hAnsiTheme="minorEastAsia"/>
          <w:szCs w:val="21"/>
        </w:rPr>
        <w:t>.3</w:t>
      </w:r>
      <w:r>
        <w:rPr>
          <w:rFonts w:asciiTheme="minorEastAsia" w:eastAsiaTheme="minorEastAsia" w:hAnsiTheme="minorEastAsia"/>
          <w:szCs w:val="21"/>
        </w:rPr>
        <w:t>、任何单位和个人不得干扰、影响</w:t>
      </w:r>
      <w:r>
        <w:rPr>
          <w:rFonts w:asciiTheme="minorEastAsia" w:eastAsiaTheme="minorEastAsia" w:hAnsiTheme="minorEastAsia" w:hint="eastAsia"/>
          <w:szCs w:val="21"/>
        </w:rPr>
        <w:t>磋商</w:t>
      </w:r>
      <w:r>
        <w:rPr>
          <w:rFonts w:asciiTheme="minorEastAsia" w:eastAsiaTheme="minorEastAsia" w:hAnsiTheme="minorEastAsia"/>
          <w:szCs w:val="21"/>
        </w:rPr>
        <w:t>的正常进行；</w:t>
      </w:r>
    </w:p>
    <w:p w:rsidR="00944C6A" w:rsidRDefault="00556699" w:rsidP="00FF2028">
      <w:pPr>
        <w:spacing w:line="400" w:lineRule="exact"/>
        <w:ind w:firstLineChars="198" w:firstLine="416"/>
        <w:rPr>
          <w:rFonts w:asciiTheme="minorEastAsia" w:eastAsiaTheme="minorEastAsia" w:hAnsiTheme="minorEastAsia"/>
          <w:szCs w:val="21"/>
        </w:rPr>
      </w:pPr>
      <w:r>
        <w:rPr>
          <w:rFonts w:asciiTheme="minorEastAsia" w:eastAsiaTheme="minorEastAsia" w:hAnsiTheme="minorEastAsia" w:hint="eastAsia"/>
          <w:szCs w:val="21"/>
        </w:rPr>
        <w:t>20.4</w:t>
      </w:r>
      <w:r>
        <w:rPr>
          <w:rFonts w:asciiTheme="minorEastAsia" w:eastAsiaTheme="minorEastAsia" w:hAnsiTheme="minor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评标</w:t>
      </w:r>
      <w:r>
        <w:rPr>
          <w:rFonts w:asciiTheme="minorEastAsia" w:eastAsiaTheme="minorEastAsia" w:hAnsiTheme="minorEastAsia"/>
          <w:szCs w:val="21"/>
        </w:rPr>
        <w:t>人员不得私下与</w:t>
      </w:r>
      <w:r>
        <w:rPr>
          <w:rFonts w:asciiTheme="minorEastAsia" w:eastAsiaTheme="minorEastAsia" w:hAnsiTheme="minorEastAsia" w:hint="eastAsia"/>
          <w:szCs w:val="21"/>
        </w:rPr>
        <w:t>磋商</w:t>
      </w:r>
      <w:r>
        <w:rPr>
          <w:rFonts w:asciiTheme="minorEastAsia" w:eastAsiaTheme="minorEastAsia" w:hAnsiTheme="minorEastAsia"/>
          <w:szCs w:val="21"/>
        </w:rPr>
        <w:t>单位接触。</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hint="eastAsia"/>
          <w:spacing w:val="2"/>
        </w:rPr>
        <w:t>响应文件有下列情况之一者将视为磋商无效：</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spacing w:val="2"/>
        </w:rPr>
        <w:t>.</w:t>
      </w:r>
      <w:r>
        <w:rPr>
          <w:rFonts w:asciiTheme="minorEastAsia" w:eastAsiaTheme="minorEastAsia" w:hAnsiTheme="minorEastAsia" w:cs="Courier New" w:hint="eastAsia"/>
          <w:spacing w:val="2"/>
        </w:rPr>
        <w:t>1</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rPr>
        <w:t>磋商单位法定代表人或其委托代理人未签字；</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hint="eastAsia"/>
          <w:spacing w:val="2"/>
        </w:rPr>
        <w:t>2</w:t>
      </w:r>
      <w:r>
        <w:rPr>
          <w:rFonts w:asciiTheme="minorEastAsia" w:eastAsiaTheme="minorEastAsia" w:hAnsiTheme="minorEastAsia" w:cs="Courier New" w:hint="eastAsia"/>
          <w:spacing w:val="2"/>
        </w:rPr>
        <w:t xml:space="preserve"> </w:t>
      </w:r>
      <w:r>
        <w:rPr>
          <w:rFonts w:asciiTheme="minorEastAsia" w:eastAsiaTheme="minorEastAsia" w:hAnsiTheme="minorEastAsia" w:cs="Courier New" w:hint="eastAsia"/>
          <w:spacing w:val="2"/>
        </w:rPr>
        <w:t>磋商单位未加盖单位公章；</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hint="eastAsia"/>
          <w:spacing w:val="2"/>
        </w:rPr>
        <w:t>3</w:t>
      </w:r>
      <w:r>
        <w:rPr>
          <w:rFonts w:asciiTheme="minorEastAsia" w:eastAsiaTheme="minorEastAsia" w:hAnsiTheme="minorEastAsia" w:cs="Courier New"/>
          <w:spacing w:val="2"/>
        </w:rPr>
        <w:t xml:space="preserve"> </w:t>
      </w:r>
      <w:r>
        <w:rPr>
          <w:rFonts w:asciiTheme="minorEastAsia" w:eastAsiaTheme="minorEastAsia" w:hAnsiTheme="minorEastAsia" w:cs="Courier New" w:hint="eastAsia"/>
          <w:spacing w:val="2"/>
        </w:rPr>
        <w:t>未按规定的格式填写或者字迹模糊、辨认不清；</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hint="eastAsia"/>
          <w:spacing w:val="2"/>
        </w:rPr>
        <w:t>4</w:t>
      </w:r>
      <w:r>
        <w:rPr>
          <w:rFonts w:asciiTheme="minorEastAsia" w:eastAsiaTheme="minorEastAsia" w:hAnsiTheme="minorEastAsia" w:cs="Courier New" w:hint="eastAsia"/>
          <w:spacing w:val="2"/>
        </w:rPr>
        <w:t xml:space="preserve"> </w:t>
      </w:r>
      <w:r>
        <w:rPr>
          <w:rFonts w:asciiTheme="minorEastAsia" w:eastAsiaTheme="minorEastAsia" w:hAnsiTheme="minorEastAsia" w:cs="Courier New" w:hint="eastAsia"/>
          <w:spacing w:val="2"/>
        </w:rPr>
        <w:t>供应商法定代表人或授权代表未按时参加开标会议的；</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hint="eastAsia"/>
          <w:spacing w:val="2"/>
        </w:rPr>
        <w:t>5</w:t>
      </w:r>
      <w:r>
        <w:rPr>
          <w:rFonts w:asciiTheme="minorEastAsia" w:eastAsiaTheme="minorEastAsia" w:hAnsiTheme="minorEastAsia" w:cs="Courier New" w:hint="eastAsia"/>
          <w:spacing w:val="2"/>
        </w:rPr>
        <w:t>开标会上供应商未能按竞争性磋商文件要求提交资格证件的；</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hint="eastAsia"/>
          <w:spacing w:val="2"/>
        </w:rPr>
        <w:t>6</w:t>
      </w:r>
      <w:r>
        <w:rPr>
          <w:rFonts w:asciiTheme="minorEastAsia" w:eastAsiaTheme="minorEastAsia" w:hAnsiTheme="minorEastAsia" w:cs="Courier New" w:hint="eastAsia"/>
          <w:spacing w:val="2"/>
        </w:rPr>
        <w:t xml:space="preserve"> </w:t>
      </w:r>
      <w:r>
        <w:rPr>
          <w:rFonts w:asciiTheme="minorEastAsia" w:eastAsiaTheme="minorEastAsia" w:hAnsiTheme="minorEastAsia" w:cs="Courier New" w:hint="eastAsia"/>
          <w:spacing w:val="2"/>
        </w:rPr>
        <w:t>磋商截止时间以后送达的响应文件；</w:t>
      </w:r>
    </w:p>
    <w:p w:rsidR="00944C6A" w:rsidRDefault="00556699" w:rsidP="00FF2028">
      <w:pPr>
        <w:spacing w:line="400" w:lineRule="exact"/>
        <w:ind w:firstLineChars="198" w:firstLine="424"/>
        <w:rPr>
          <w:rFonts w:asciiTheme="minorEastAsia" w:eastAsiaTheme="minorEastAsia" w:hAnsiTheme="minorEastAsia" w:cs="Courier New"/>
          <w:spacing w:val="2"/>
        </w:rPr>
      </w:pPr>
      <w:r>
        <w:rPr>
          <w:rFonts w:asciiTheme="minorEastAsia" w:eastAsiaTheme="minorEastAsia" w:hAnsiTheme="minorEastAsia" w:cs="Courier New" w:hint="eastAsia"/>
          <w:spacing w:val="2"/>
        </w:rPr>
        <w:t>20.5.</w:t>
      </w:r>
      <w:r>
        <w:rPr>
          <w:rFonts w:asciiTheme="minorEastAsia" w:eastAsiaTheme="minorEastAsia" w:hAnsiTheme="minorEastAsia" w:cs="Courier New" w:hint="eastAsia"/>
          <w:spacing w:val="2"/>
        </w:rPr>
        <w:t>7</w:t>
      </w:r>
      <w:r>
        <w:rPr>
          <w:rFonts w:asciiTheme="minorEastAsia" w:eastAsiaTheme="minorEastAsia" w:hAnsiTheme="minorEastAsia" w:cs="Courier New" w:hint="eastAsia"/>
          <w:spacing w:val="2"/>
        </w:rPr>
        <w:t>响应文件内容不真实；</w:t>
      </w:r>
    </w:p>
    <w:p w:rsidR="00944C6A" w:rsidRDefault="00556699" w:rsidP="00FF2028">
      <w:pPr>
        <w:spacing w:line="400" w:lineRule="exact"/>
        <w:ind w:firstLineChars="198" w:firstLine="424"/>
        <w:rPr>
          <w:rFonts w:asciiTheme="minorEastAsia" w:eastAsiaTheme="minorEastAsia" w:hAnsiTheme="minorEastAsia"/>
        </w:rPr>
      </w:pPr>
      <w:r>
        <w:rPr>
          <w:rFonts w:asciiTheme="minorEastAsia" w:eastAsiaTheme="minorEastAsia" w:hAnsiTheme="minorEastAsia" w:cs="Courier New"/>
          <w:spacing w:val="2"/>
        </w:rPr>
        <w:t>20.5.</w:t>
      </w:r>
      <w:r>
        <w:rPr>
          <w:rFonts w:asciiTheme="minorEastAsia" w:eastAsiaTheme="minorEastAsia" w:hAnsiTheme="minorEastAsia" w:cs="Courier New" w:hint="eastAsia"/>
          <w:spacing w:val="2"/>
        </w:rPr>
        <w:t>8</w:t>
      </w:r>
      <w:r>
        <w:rPr>
          <w:rFonts w:asciiTheme="minorEastAsia" w:eastAsiaTheme="minorEastAsia" w:hAnsiTheme="minorEastAsia" w:cs="Courier New" w:hint="eastAsia"/>
          <w:spacing w:val="2"/>
        </w:rPr>
        <w:t xml:space="preserve"> </w:t>
      </w:r>
      <w:r>
        <w:rPr>
          <w:rFonts w:asciiTheme="minorEastAsia" w:eastAsiaTheme="minorEastAsia" w:hAnsiTheme="minorEastAsia" w:cs="Courier New" w:hint="eastAsia"/>
          <w:spacing w:val="2"/>
        </w:rPr>
        <w:t>响应文件不满足供应商最低资质等级、</w:t>
      </w:r>
      <w:r>
        <w:rPr>
          <w:rFonts w:asciiTheme="minorEastAsia" w:eastAsiaTheme="minorEastAsia" w:hAnsiTheme="minorEastAsia" w:hint="eastAsia"/>
        </w:rPr>
        <w:t>营业执照要求；</w:t>
      </w:r>
    </w:p>
    <w:p w:rsidR="00944C6A" w:rsidRDefault="00556699" w:rsidP="00FF2028">
      <w:pPr>
        <w:spacing w:line="400" w:lineRule="exact"/>
        <w:ind w:firstLineChars="198" w:firstLine="416"/>
        <w:rPr>
          <w:rFonts w:asciiTheme="minorEastAsia" w:eastAsiaTheme="minorEastAsia" w:hAnsiTheme="minorEastAsia"/>
          <w:bCs/>
        </w:rPr>
      </w:pPr>
      <w:r>
        <w:rPr>
          <w:rFonts w:asciiTheme="minorEastAsia" w:eastAsiaTheme="minorEastAsia" w:hAnsiTheme="minorEastAsia" w:hint="eastAsia"/>
          <w:bCs/>
        </w:rPr>
        <w:t>20.5.</w:t>
      </w:r>
      <w:r>
        <w:rPr>
          <w:rFonts w:asciiTheme="minorEastAsia" w:eastAsiaTheme="minorEastAsia" w:hAnsiTheme="minorEastAsia" w:hint="eastAsia"/>
          <w:bCs/>
        </w:rPr>
        <w:t>9</w:t>
      </w:r>
      <w:r>
        <w:rPr>
          <w:rFonts w:asciiTheme="minorEastAsia" w:eastAsiaTheme="minorEastAsia" w:hAnsiTheme="minorEastAsia" w:hint="eastAsia"/>
          <w:bCs/>
        </w:rPr>
        <w:t xml:space="preserve"> </w:t>
      </w:r>
      <w:r>
        <w:rPr>
          <w:rFonts w:asciiTheme="minorEastAsia" w:eastAsiaTheme="minorEastAsia" w:hAnsiTheme="minorEastAsia" w:hint="eastAsia"/>
          <w:bCs/>
        </w:rPr>
        <w:t>无安全生产许可证的；</w:t>
      </w:r>
    </w:p>
    <w:p w:rsidR="00944C6A" w:rsidRDefault="00556699" w:rsidP="00FF2028">
      <w:pPr>
        <w:spacing w:line="400" w:lineRule="exact"/>
        <w:ind w:firstLineChars="198" w:firstLine="416"/>
        <w:rPr>
          <w:rFonts w:asciiTheme="minorEastAsia" w:eastAsiaTheme="minorEastAsia" w:hAnsiTheme="minorEastAsia"/>
          <w:bCs/>
        </w:rPr>
      </w:pPr>
      <w:r>
        <w:rPr>
          <w:rFonts w:asciiTheme="minorEastAsia" w:eastAsiaTheme="minorEastAsia" w:hAnsiTheme="minorEastAsia" w:hint="eastAsia"/>
          <w:bCs/>
        </w:rPr>
        <w:t>20.5.</w:t>
      </w:r>
      <w:r>
        <w:rPr>
          <w:rFonts w:asciiTheme="minorEastAsia" w:eastAsiaTheme="minorEastAsia" w:hAnsiTheme="minorEastAsia" w:hint="eastAsia"/>
          <w:bCs/>
        </w:rPr>
        <w:t>10</w:t>
      </w:r>
      <w:r>
        <w:rPr>
          <w:rFonts w:asciiTheme="minorEastAsia" w:eastAsiaTheme="minorEastAsia" w:hAnsiTheme="minorEastAsia" w:hint="eastAsia"/>
          <w:bCs/>
        </w:rPr>
        <w:t>供应商有其他违反现行相关法律法规规定情况的。</w:t>
      </w:r>
    </w:p>
    <w:p w:rsidR="00944C6A" w:rsidRDefault="00556699" w:rsidP="00FF2028">
      <w:pPr>
        <w:widowControl/>
        <w:spacing w:line="400" w:lineRule="exact"/>
        <w:ind w:firstLineChars="198" w:firstLine="416"/>
        <w:jc w:val="left"/>
        <w:rPr>
          <w:rFonts w:asciiTheme="minorEastAsia" w:eastAsiaTheme="minorEastAsia" w:hAnsiTheme="minorEastAsia"/>
          <w:bCs/>
        </w:rPr>
      </w:pPr>
      <w:r>
        <w:rPr>
          <w:rFonts w:asciiTheme="minorEastAsia" w:eastAsiaTheme="minorEastAsia" w:hAnsiTheme="minorEastAsia" w:hint="eastAsia"/>
          <w:bCs/>
        </w:rPr>
        <w:t>20.5.</w:t>
      </w:r>
      <w:r>
        <w:rPr>
          <w:rFonts w:asciiTheme="minorEastAsia" w:eastAsiaTheme="minorEastAsia" w:hAnsiTheme="minorEastAsia" w:hint="eastAsia"/>
          <w:bCs/>
        </w:rPr>
        <w:t>11</w:t>
      </w:r>
      <w:r>
        <w:rPr>
          <w:rFonts w:asciiTheme="minorEastAsia" w:eastAsiaTheme="minorEastAsia" w:hAnsiTheme="minorEastAsia" w:hint="eastAsia"/>
          <w:bCs/>
        </w:rPr>
        <w:t>不符合法律、法规和磋商条件书规定的其他实质性要求和条件的。</w:t>
      </w:r>
    </w:p>
    <w:p w:rsidR="00944C6A" w:rsidRDefault="00556699">
      <w:pPr>
        <w:spacing w:line="400" w:lineRule="exact"/>
        <w:jc w:val="center"/>
        <w:outlineLvl w:val="2"/>
        <w:rPr>
          <w:rFonts w:asciiTheme="minorEastAsia" w:eastAsiaTheme="minorEastAsia" w:hAnsiTheme="minorEastAsia" w:cs="Courier New"/>
          <w:b/>
          <w:bCs/>
          <w:spacing w:val="2"/>
          <w:sz w:val="24"/>
        </w:rPr>
      </w:pPr>
      <w:bookmarkStart w:id="68" w:name="_Toc165966412"/>
      <w:bookmarkStart w:id="69" w:name="_Toc231542485"/>
      <w:bookmarkStart w:id="70" w:name="_Toc394589064"/>
      <w:bookmarkStart w:id="71" w:name="_Toc104190211"/>
      <w:bookmarkStart w:id="72" w:name="_Toc231542317"/>
      <w:bookmarkStart w:id="73" w:name="_Toc527998631"/>
      <w:bookmarkStart w:id="74" w:name="_Toc165968837"/>
      <w:bookmarkStart w:id="75" w:name="_Toc15360"/>
      <w:r>
        <w:rPr>
          <w:rFonts w:asciiTheme="minorEastAsia" w:eastAsiaTheme="minorEastAsia" w:hAnsiTheme="minorEastAsia" w:cs="Courier New" w:hint="eastAsia"/>
          <w:b/>
          <w:bCs/>
          <w:spacing w:val="2"/>
          <w:sz w:val="24"/>
        </w:rPr>
        <w:t>七、评标</w:t>
      </w:r>
      <w:bookmarkEnd w:id="68"/>
      <w:bookmarkEnd w:id="69"/>
      <w:bookmarkEnd w:id="70"/>
      <w:bookmarkEnd w:id="71"/>
      <w:bookmarkEnd w:id="72"/>
      <w:bookmarkEnd w:id="73"/>
      <w:bookmarkEnd w:id="74"/>
      <w:bookmarkEnd w:id="75"/>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21</w:t>
      </w:r>
      <w:r>
        <w:rPr>
          <w:rFonts w:asciiTheme="minorEastAsia" w:eastAsiaTheme="minorEastAsia" w:hAnsiTheme="minorEastAsia" w:hint="eastAsia"/>
          <w:b/>
          <w:bCs/>
        </w:rPr>
        <w:t>、评标内容的保密</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21</w:t>
      </w:r>
      <w:r>
        <w:rPr>
          <w:rFonts w:asciiTheme="minorEastAsia" w:eastAsiaTheme="minorEastAsia" w:hAnsiTheme="minorEastAsia"/>
        </w:rPr>
        <w:t>.</w:t>
      </w:r>
      <w:r>
        <w:rPr>
          <w:rFonts w:asciiTheme="minorEastAsia" w:eastAsiaTheme="minorEastAsia" w:hAnsiTheme="minorEastAsia" w:hint="eastAsia"/>
        </w:rPr>
        <w:t>1</w:t>
      </w:r>
      <w:r>
        <w:rPr>
          <w:rFonts w:asciiTheme="minorEastAsia" w:eastAsiaTheme="minorEastAsia" w:hAnsiTheme="minorEastAsia" w:hint="eastAsia"/>
        </w:rPr>
        <w:t>开标后，直到宣布授予成交供应商合同为止，凡属于审查、澄清、评价和比较磋商的有关资料及有关授予合同的信息，都不应向供应商或与评标无关的其他人泄露。</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21.2</w:t>
      </w:r>
      <w:r>
        <w:rPr>
          <w:rFonts w:asciiTheme="minorEastAsia" w:eastAsiaTheme="minorEastAsia" w:hAnsiTheme="minorEastAsia"/>
        </w:rPr>
        <w:t xml:space="preserve"> </w:t>
      </w:r>
      <w:r>
        <w:rPr>
          <w:rFonts w:asciiTheme="minorEastAsia" w:eastAsiaTheme="minorEastAsia" w:hAnsiTheme="minorEastAsia" w:hint="eastAsia"/>
        </w:rPr>
        <w:t>在响应文件的审查、澄清、评价和比较以及授予合同的过程中，供应商对采购人和评标委员会或磋商小组成员施加影响的任何行为，都将导致被取消磋商资格。</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22</w:t>
      </w:r>
      <w:r>
        <w:rPr>
          <w:rFonts w:asciiTheme="minorEastAsia" w:eastAsiaTheme="minorEastAsia" w:hAnsiTheme="minorEastAsia" w:hint="eastAsia"/>
          <w:b/>
          <w:bCs/>
        </w:rPr>
        <w:t>、资格审查</w:t>
      </w:r>
    </w:p>
    <w:p w:rsidR="00944C6A" w:rsidRDefault="00556699" w:rsidP="00FF2028">
      <w:pPr>
        <w:spacing w:line="400" w:lineRule="exact"/>
        <w:ind w:firstLineChars="198" w:firstLine="416"/>
        <w:rPr>
          <w:rFonts w:asciiTheme="minorEastAsia" w:eastAsiaTheme="minorEastAsia" w:hAnsiTheme="minorEastAsia"/>
          <w:b/>
          <w:bCs/>
        </w:rPr>
      </w:pPr>
      <w:r>
        <w:rPr>
          <w:rFonts w:asciiTheme="minorEastAsia" w:eastAsiaTheme="minorEastAsia" w:hAnsiTheme="minorEastAsia" w:hint="eastAsia"/>
        </w:rPr>
        <w:t>本工程采用资格后审的方式进行资格审查，参加本次磋商的单位均要通过资格后审才能获得磋商资格。</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23</w:t>
      </w:r>
      <w:r>
        <w:rPr>
          <w:rFonts w:asciiTheme="minorEastAsia" w:eastAsiaTheme="minorEastAsia" w:hAnsiTheme="minorEastAsia" w:hint="eastAsia"/>
          <w:b/>
          <w:bCs/>
        </w:rPr>
        <w:t>、响应文件的符合性鉴定</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在资格审查之后详细评标之前，磋商小组将首先审定每份响应文件是否在实质上响应了</w:t>
      </w:r>
      <w:r>
        <w:rPr>
          <w:rFonts w:asciiTheme="minorEastAsia" w:eastAsiaTheme="minorEastAsia" w:hAnsiTheme="minorEastAsia" w:hint="eastAsia"/>
        </w:rPr>
        <w:t>竞争性磋商文件的要求。</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24</w:t>
      </w:r>
      <w:r>
        <w:rPr>
          <w:rFonts w:asciiTheme="minorEastAsia" w:eastAsiaTheme="minorEastAsia" w:hAnsiTheme="minorEastAsia" w:hint="eastAsia"/>
          <w:b/>
          <w:bCs/>
        </w:rPr>
        <w:t>、响应文件的澄清</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为了有助于响应文件的审查、评价和比较，磋商小组可以个别地要求供应商澄清其响应文件。有关澄清的要求与答复，应以书面形式进行。</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25</w:t>
      </w:r>
      <w:r>
        <w:rPr>
          <w:rFonts w:asciiTheme="minorEastAsia" w:eastAsiaTheme="minorEastAsia" w:hAnsiTheme="minorEastAsia" w:hint="eastAsia"/>
          <w:b/>
          <w:bCs/>
        </w:rPr>
        <w:t>、错误的修正</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25.1</w:t>
      </w:r>
      <w:r>
        <w:rPr>
          <w:rFonts w:asciiTheme="minorEastAsia" w:eastAsiaTheme="minorEastAsia" w:hAnsiTheme="minorEastAsia" w:hint="eastAsia"/>
        </w:rPr>
        <w:t>磋商小组将对确定为实质上响应竞争性磋商文件要求的响应文件进行校核，看其是否有计算上或累计上的算术错误，修正错误的原则如下：</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25.1</w:t>
      </w:r>
      <w:r>
        <w:rPr>
          <w:rFonts w:asciiTheme="minorEastAsia" w:eastAsiaTheme="minorEastAsia" w:hAnsiTheme="minorEastAsia"/>
        </w:rPr>
        <w:t>.</w:t>
      </w:r>
      <w:r>
        <w:rPr>
          <w:rFonts w:asciiTheme="minorEastAsia" w:eastAsiaTheme="minorEastAsia" w:hAnsiTheme="minorEastAsia" w:hint="eastAsia"/>
        </w:rPr>
        <w:t>1</w:t>
      </w:r>
      <w:r>
        <w:rPr>
          <w:rFonts w:asciiTheme="minorEastAsia" w:eastAsiaTheme="minorEastAsia" w:hAnsiTheme="minorEastAsia"/>
        </w:rPr>
        <w:t xml:space="preserve"> </w:t>
      </w:r>
      <w:r>
        <w:rPr>
          <w:rFonts w:asciiTheme="minorEastAsia" w:eastAsiaTheme="minorEastAsia" w:hAnsiTheme="minorEastAsia" w:hint="eastAsia"/>
        </w:rPr>
        <w:t>如果用阿拉伯数字表示的数额与用汉语文字表示的数额（人民币大写）不一致时，以汉语文字数额（人民币大写）为准。</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25</w:t>
      </w:r>
      <w:r>
        <w:rPr>
          <w:rFonts w:asciiTheme="minorEastAsia" w:eastAsiaTheme="minorEastAsia" w:hAnsiTheme="minorEastAsia"/>
        </w:rPr>
        <w:t>.</w:t>
      </w:r>
      <w:r>
        <w:rPr>
          <w:rFonts w:asciiTheme="minorEastAsia" w:eastAsiaTheme="minorEastAsia" w:hAnsiTheme="minorEastAsia" w:hint="eastAsia"/>
        </w:rPr>
        <w:t>1</w:t>
      </w:r>
      <w:r>
        <w:rPr>
          <w:rFonts w:asciiTheme="minorEastAsia" w:eastAsiaTheme="minorEastAsia" w:hAnsiTheme="minorEastAsia"/>
        </w:rPr>
        <w:t>.</w:t>
      </w:r>
      <w:r>
        <w:rPr>
          <w:rFonts w:asciiTheme="minorEastAsia" w:eastAsiaTheme="minorEastAsia" w:hAnsiTheme="minorEastAsia" w:hint="eastAsia"/>
        </w:rPr>
        <w:t xml:space="preserve">2 </w:t>
      </w:r>
      <w:r>
        <w:rPr>
          <w:rFonts w:asciiTheme="minorEastAsia" w:eastAsiaTheme="minorEastAsia" w:hAnsiTheme="minorEastAsia" w:hint="eastAsia"/>
        </w:rPr>
        <w:t>当单价与工程量的乘积与合价之间不一致时，以标出的单价为准</w:t>
      </w:r>
      <w:r>
        <w:rPr>
          <w:rFonts w:asciiTheme="minorEastAsia" w:eastAsiaTheme="minorEastAsia" w:hAnsiTheme="minorEastAsia" w:hint="eastAsia"/>
        </w:rPr>
        <w:t>。除非磋商小组认为有明显的小数点错位，此时应以标出的合价为准，并修改单价。</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25.2</w:t>
      </w:r>
      <w:r>
        <w:rPr>
          <w:rFonts w:asciiTheme="minorEastAsia" w:eastAsiaTheme="minorEastAsia" w:hAnsiTheme="minorEastAsia"/>
        </w:rPr>
        <w:t xml:space="preserve"> </w:t>
      </w:r>
      <w:r>
        <w:rPr>
          <w:rFonts w:asciiTheme="minorEastAsia" w:eastAsiaTheme="minorEastAsia" w:hAnsiTheme="minorEastAsia" w:hint="eastAsia"/>
        </w:rPr>
        <w:t>按上述修改错误的方法，调整磋商书中的磋商报价。经供应商确认同意后，调整后的报价对供应商起约束作用。如果供应商不接受修正后的磋商报价则其磋商将被拒绝，视为无效磋商。</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26</w:t>
      </w:r>
      <w:r>
        <w:rPr>
          <w:rFonts w:asciiTheme="minorEastAsia" w:eastAsiaTheme="minorEastAsia" w:hAnsiTheme="minorEastAsia" w:hint="eastAsia"/>
          <w:b/>
          <w:bCs/>
        </w:rPr>
        <w:t>、响应文件的评价与比较</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26.1</w:t>
      </w:r>
      <w:r>
        <w:rPr>
          <w:rFonts w:asciiTheme="minorEastAsia" w:eastAsiaTheme="minorEastAsia" w:hAnsiTheme="minorEastAsia" w:hint="eastAsia"/>
        </w:rPr>
        <w:t>磋商小组将仅对依照本须知第</w:t>
      </w:r>
      <w:r>
        <w:rPr>
          <w:rFonts w:asciiTheme="minorEastAsia" w:eastAsiaTheme="minorEastAsia" w:hAnsiTheme="minorEastAsia" w:hint="eastAsia"/>
        </w:rPr>
        <w:t>23</w:t>
      </w:r>
      <w:r>
        <w:rPr>
          <w:rFonts w:asciiTheme="minorEastAsia" w:eastAsiaTheme="minorEastAsia" w:hAnsiTheme="minorEastAsia" w:hint="eastAsia"/>
        </w:rPr>
        <w:t>条确定为实质上响应竞争性磋商文件要求（即符合性鉴定合格）的响应文件进行评价与比较。</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 xml:space="preserve">26.2 </w:t>
      </w:r>
      <w:r>
        <w:rPr>
          <w:rFonts w:asciiTheme="minorEastAsia" w:eastAsiaTheme="minorEastAsia" w:hAnsiTheme="minorEastAsia" w:hint="eastAsia"/>
        </w:rPr>
        <w:t>磋商小组将依照本须知对通过符合性鉴定的响应文件的磋商报价进行校核与修正。</w:t>
      </w:r>
    </w:p>
    <w:p w:rsidR="00944C6A" w:rsidRDefault="00556699">
      <w:pPr>
        <w:pStyle w:val="ab"/>
        <w:spacing w:line="400" w:lineRule="exact"/>
        <w:ind w:firstLineChars="198" w:firstLine="417"/>
        <w:rPr>
          <w:rFonts w:asciiTheme="minorEastAsia" w:eastAsiaTheme="minorEastAsia" w:hAnsiTheme="minorEastAsia"/>
        </w:rPr>
      </w:pPr>
      <w:r>
        <w:rPr>
          <w:rFonts w:asciiTheme="minorEastAsia" w:eastAsiaTheme="minorEastAsia" w:hAnsiTheme="minorEastAsia" w:hint="eastAsia"/>
          <w:b/>
          <w:bCs/>
          <w:szCs w:val="24"/>
        </w:rPr>
        <w:t xml:space="preserve">26.3 </w:t>
      </w:r>
      <w:r>
        <w:rPr>
          <w:rFonts w:asciiTheme="minorEastAsia" w:eastAsiaTheme="minorEastAsia" w:hAnsiTheme="minorEastAsia" w:hint="eastAsia"/>
          <w:b/>
          <w:bCs/>
          <w:szCs w:val="24"/>
        </w:rPr>
        <w:t>本工程采用综合评分法</w:t>
      </w:r>
      <w:r>
        <w:rPr>
          <w:rFonts w:asciiTheme="minorEastAsia" w:eastAsiaTheme="minorEastAsia" w:hAnsiTheme="minorEastAsia" w:hint="eastAsia"/>
          <w:b/>
          <w:bCs/>
        </w:rPr>
        <w:t>确定成交供应商</w:t>
      </w:r>
      <w:r>
        <w:rPr>
          <w:rFonts w:asciiTheme="minorEastAsia" w:eastAsiaTheme="minorEastAsia" w:hAnsiTheme="minorEastAsia" w:hint="eastAsia"/>
          <w:b/>
          <w:bCs/>
          <w:szCs w:val="24"/>
        </w:rPr>
        <w:t>。</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rPr>
        <w:t>27</w:t>
      </w:r>
      <w:r>
        <w:rPr>
          <w:rFonts w:asciiTheme="minorEastAsia" w:eastAsiaTheme="minorEastAsia" w:hAnsiTheme="minorEastAsia" w:hint="eastAsia"/>
          <w:b/>
        </w:rPr>
        <w:t>、</w:t>
      </w:r>
      <w:r>
        <w:rPr>
          <w:rFonts w:asciiTheme="minorEastAsia" w:eastAsiaTheme="minorEastAsia" w:hAnsiTheme="minorEastAsia" w:hint="eastAsia"/>
          <w:b/>
          <w:szCs w:val="21"/>
        </w:rPr>
        <w:t>确定磋商采购结果的原则：</w:t>
      </w:r>
      <w:r>
        <w:rPr>
          <w:rFonts w:asciiTheme="minorEastAsia" w:eastAsiaTheme="minorEastAsia" w:hAnsiTheme="minorEastAsia" w:hint="eastAsia"/>
          <w:b/>
          <w:bCs/>
        </w:rPr>
        <w:t>综合评分法，具体评分办法如下。</w:t>
      </w:r>
    </w:p>
    <w:p w:rsidR="00944C6A" w:rsidRDefault="00556699">
      <w:pPr>
        <w:pStyle w:val="ab"/>
        <w:spacing w:line="400" w:lineRule="exact"/>
        <w:ind w:firstLineChars="198" w:firstLine="417"/>
        <w:rPr>
          <w:rFonts w:asciiTheme="minorEastAsia" w:eastAsiaTheme="minorEastAsia" w:hAnsiTheme="minorEastAsia"/>
          <w:b/>
          <w:bCs/>
          <w:szCs w:val="21"/>
        </w:rPr>
      </w:pPr>
      <w:r>
        <w:rPr>
          <w:rFonts w:asciiTheme="minorEastAsia" w:eastAsiaTheme="minorEastAsia" w:hAnsiTheme="minorEastAsia" w:hint="eastAsia"/>
          <w:b/>
          <w:bCs/>
          <w:szCs w:val="21"/>
        </w:rPr>
        <w:t xml:space="preserve">27.1 </w:t>
      </w:r>
      <w:r>
        <w:rPr>
          <w:rFonts w:asciiTheme="minorEastAsia" w:eastAsiaTheme="minorEastAsia" w:hAnsiTheme="minorEastAsia" w:hint="eastAsia"/>
          <w:b/>
          <w:bCs/>
          <w:szCs w:val="21"/>
        </w:rPr>
        <w:t>评标原则</w:t>
      </w:r>
    </w:p>
    <w:p w:rsidR="00944C6A" w:rsidRDefault="00556699">
      <w:pPr>
        <w:pStyle w:val="ab"/>
        <w:spacing w:line="400" w:lineRule="exact"/>
        <w:ind w:firstLineChars="198" w:firstLine="417"/>
        <w:rPr>
          <w:rFonts w:asciiTheme="minorEastAsia" w:eastAsiaTheme="minorEastAsia" w:hAnsiTheme="minorEastAsia"/>
          <w:bCs/>
          <w:szCs w:val="21"/>
        </w:rPr>
      </w:pPr>
      <w:r>
        <w:rPr>
          <w:rFonts w:asciiTheme="minorEastAsia" w:eastAsiaTheme="minorEastAsia" w:hAnsiTheme="minorEastAsia" w:hint="eastAsia"/>
          <w:b/>
          <w:bCs/>
          <w:szCs w:val="21"/>
        </w:rPr>
        <w:t>27.1.1</w:t>
      </w:r>
      <w:r>
        <w:rPr>
          <w:rFonts w:asciiTheme="minorEastAsia" w:eastAsiaTheme="minorEastAsia" w:hAnsiTheme="minorEastAsia" w:hint="eastAsia"/>
          <w:b/>
          <w:bCs/>
          <w:szCs w:val="21"/>
        </w:rPr>
        <w:t>磋商小组构成：</w:t>
      </w:r>
      <w:r>
        <w:rPr>
          <w:rFonts w:asciiTheme="minorEastAsia" w:eastAsiaTheme="minorEastAsia" w:hAnsiTheme="minorEastAsia" w:hint="eastAsia"/>
          <w:bCs/>
          <w:szCs w:val="21"/>
        </w:rPr>
        <w:t>本项目的磋商小组由有关技术、经济等方面的专家组成。成员人数应当为三人以上（含三人）单数。</w:t>
      </w:r>
    </w:p>
    <w:p w:rsidR="00944C6A" w:rsidRDefault="00556699">
      <w:pPr>
        <w:pStyle w:val="ab"/>
        <w:spacing w:line="400" w:lineRule="exact"/>
        <w:ind w:firstLineChars="198" w:firstLine="417"/>
        <w:rPr>
          <w:rFonts w:asciiTheme="minorEastAsia" w:eastAsiaTheme="minorEastAsia" w:hAnsiTheme="minorEastAsia"/>
          <w:bCs/>
          <w:szCs w:val="21"/>
        </w:rPr>
      </w:pPr>
      <w:r>
        <w:rPr>
          <w:rFonts w:asciiTheme="minorEastAsia" w:eastAsiaTheme="minorEastAsia" w:hAnsiTheme="minorEastAsia" w:hint="eastAsia"/>
          <w:b/>
          <w:bCs/>
          <w:szCs w:val="21"/>
        </w:rPr>
        <w:t xml:space="preserve">27.1.2 </w:t>
      </w:r>
      <w:r>
        <w:rPr>
          <w:rFonts w:asciiTheme="minorEastAsia" w:eastAsiaTheme="minorEastAsia" w:hAnsiTheme="minorEastAsia" w:hint="eastAsia"/>
          <w:b/>
          <w:bCs/>
          <w:szCs w:val="21"/>
        </w:rPr>
        <w:t>评标依据：</w:t>
      </w:r>
      <w:r>
        <w:rPr>
          <w:rFonts w:asciiTheme="minorEastAsia" w:eastAsiaTheme="minorEastAsia" w:hAnsiTheme="minorEastAsia" w:hint="eastAsia"/>
          <w:bCs/>
          <w:szCs w:val="21"/>
        </w:rPr>
        <w:t>磋商小组将以竞争性磋商文件和响应文件为评定依据进行评审</w:t>
      </w:r>
      <w:r>
        <w:rPr>
          <w:rFonts w:asciiTheme="minorEastAsia" w:eastAsiaTheme="minorEastAsia" w:hAnsiTheme="minorEastAsia" w:hint="eastAsia"/>
          <w:szCs w:val="21"/>
        </w:rPr>
        <w:t>。</w:t>
      </w:r>
    </w:p>
    <w:p w:rsidR="00944C6A" w:rsidRDefault="00556699">
      <w:pPr>
        <w:pStyle w:val="ab"/>
        <w:spacing w:line="400" w:lineRule="exact"/>
        <w:ind w:firstLineChars="198" w:firstLine="417"/>
        <w:rPr>
          <w:rFonts w:asciiTheme="minorEastAsia" w:eastAsiaTheme="minorEastAsia" w:hAnsiTheme="minorEastAsia"/>
          <w:bCs/>
          <w:szCs w:val="21"/>
        </w:rPr>
      </w:pPr>
      <w:bookmarkStart w:id="76" w:name="_Toc394589065"/>
      <w:r>
        <w:rPr>
          <w:rFonts w:asciiTheme="minorEastAsia" w:eastAsiaTheme="minorEastAsia" w:hAnsiTheme="minorEastAsia" w:hint="eastAsia"/>
          <w:b/>
          <w:bCs/>
          <w:szCs w:val="21"/>
        </w:rPr>
        <w:t xml:space="preserve">27.1.3 </w:t>
      </w:r>
      <w:r>
        <w:rPr>
          <w:rFonts w:asciiTheme="minorEastAsia" w:eastAsiaTheme="minorEastAsia" w:hAnsiTheme="minorEastAsia" w:hint="eastAsia"/>
          <w:b/>
          <w:bCs/>
          <w:szCs w:val="21"/>
        </w:rPr>
        <w:t>评标方法：</w:t>
      </w:r>
      <w:r>
        <w:rPr>
          <w:rFonts w:asciiTheme="minorEastAsia" w:eastAsiaTheme="minorEastAsia" w:hAnsiTheme="minorEastAsia" w:hint="eastAsia"/>
          <w:bCs/>
          <w:szCs w:val="21"/>
        </w:rPr>
        <w:t>综合评分法。</w:t>
      </w:r>
    </w:p>
    <w:p w:rsidR="00944C6A" w:rsidRDefault="00556699">
      <w:pPr>
        <w:pStyle w:val="ab"/>
        <w:spacing w:line="400" w:lineRule="exact"/>
        <w:ind w:firstLineChars="198" w:firstLine="417"/>
        <w:rPr>
          <w:rFonts w:asciiTheme="minorEastAsia" w:eastAsiaTheme="minorEastAsia" w:hAnsiTheme="minorEastAsia"/>
          <w:szCs w:val="21"/>
        </w:rPr>
      </w:pPr>
      <w:r>
        <w:rPr>
          <w:rFonts w:asciiTheme="minorEastAsia" w:eastAsiaTheme="minorEastAsia" w:hAnsiTheme="minorEastAsia" w:hint="eastAsia"/>
          <w:b/>
          <w:bCs/>
          <w:szCs w:val="21"/>
        </w:rPr>
        <w:t xml:space="preserve">27.2 </w:t>
      </w:r>
      <w:r>
        <w:rPr>
          <w:rFonts w:asciiTheme="minorEastAsia" w:eastAsiaTheme="minorEastAsia" w:hAnsiTheme="minorEastAsia" w:hint="eastAsia"/>
          <w:b/>
          <w:bCs/>
          <w:szCs w:val="21"/>
        </w:rPr>
        <w:t>评审方法：</w:t>
      </w:r>
      <w:r>
        <w:rPr>
          <w:rFonts w:asciiTheme="minorEastAsia" w:eastAsiaTheme="minorEastAsia" w:hAnsiTheme="minorEastAsia" w:hint="eastAsia"/>
          <w:szCs w:val="21"/>
        </w:rPr>
        <w:t>本工程采用</w:t>
      </w:r>
      <w:r>
        <w:rPr>
          <w:rFonts w:asciiTheme="minorEastAsia" w:eastAsiaTheme="minorEastAsia" w:hAnsiTheme="minorEastAsia" w:hint="eastAsia"/>
          <w:bCs/>
          <w:szCs w:val="21"/>
        </w:rPr>
        <w:t>综合评分法</w:t>
      </w:r>
      <w:r>
        <w:rPr>
          <w:rFonts w:asciiTheme="minorEastAsia" w:eastAsiaTheme="minorEastAsia" w:hAnsiTheme="minorEastAsia" w:hint="eastAsia"/>
          <w:szCs w:val="21"/>
        </w:rPr>
        <w:t>确定成交供应商。磋商小组评定供应商以低于成本报价，报价严重不平衡、不合理，其磋商作无效磋商处理。凡高于工程采购预算价</w:t>
      </w:r>
      <w:r>
        <w:rPr>
          <w:rFonts w:asciiTheme="minorEastAsia" w:eastAsiaTheme="minorEastAsia" w:hAnsiTheme="minorEastAsia" w:hint="eastAsia"/>
          <w:szCs w:val="21"/>
        </w:rPr>
        <w:t>的磋商报价作无效磋商处理。</w:t>
      </w:r>
    </w:p>
    <w:p w:rsidR="00944C6A" w:rsidRDefault="00556699">
      <w:pPr>
        <w:pStyle w:val="ab"/>
        <w:spacing w:line="400" w:lineRule="exact"/>
        <w:ind w:firstLineChars="198" w:firstLine="417"/>
        <w:rPr>
          <w:rFonts w:asciiTheme="minorEastAsia" w:eastAsiaTheme="minorEastAsia" w:hAnsiTheme="minorEastAsia"/>
          <w:szCs w:val="21"/>
        </w:rPr>
      </w:pPr>
      <w:r>
        <w:rPr>
          <w:rFonts w:asciiTheme="minorEastAsia" w:eastAsiaTheme="minorEastAsia" w:hAnsiTheme="minorEastAsia" w:hint="eastAsia"/>
          <w:b/>
          <w:szCs w:val="21"/>
        </w:rPr>
        <w:t>27.2.1</w:t>
      </w:r>
      <w:r>
        <w:rPr>
          <w:rFonts w:asciiTheme="minorEastAsia" w:eastAsiaTheme="minorEastAsia" w:hAnsiTheme="minorEastAsia" w:hint="eastAsia"/>
          <w:szCs w:val="21"/>
        </w:rPr>
        <w:t>磋商小组对响应文件进行符合性鉴定。对实质上不响应竞争性磋商文件要求的磋商予以拒绝。</w:t>
      </w:r>
    </w:p>
    <w:p w:rsidR="00944C6A" w:rsidRDefault="00556699">
      <w:pPr>
        <w:pStyle w:val="ab"/>
        <w:spacing w:line="400" w:lineRule="exact"/>
        <w:ind w:firstLineChars="198" w:firstLine="417"/>
        <w:rPr>
          <w:rFonts w:asciiTheme="minorEastAsia" w:eastAsiaTheme="minorEastAsia" w:hAnsiTheme="minorEastAsia"/>
          <w:szCs w:val="21"/>
        </w:rPr>
      </w:pPr>
      <w:r>
        <w:rPr>
          <w:rFonts w:asciiTheme="minorEastAsia" w:eastAsiaTheme="minorEastAsia" w:hAnsiTheme="minorEastAsia" w:hint="eastAsia"/>
          <w:b/>
          <w:bCs/>
          <w:szCs w:val="21"/>
        </w:rPr>
        <w:t>27.2.2</w:t>
      </w:r>
      <w:r>
        <w:rPr>
          <w:rFonts w:asciiTheme="minorEastAsia" w:eastAsiaTheme="minorEastAsia" w:hAnsiTheme="minorEastAsia" w:hint="eastAsia"/>
          <w:szCs w:val="21"/>
        </w:rPr>
        <w:t>对均通过资格和符合性鉴定的响应文件，磋商小组将依据</w:t>
      </w:r>
      <w:r>
        <w:rPr>
          <w:rFonts w:asciiTheme="minorEastAsia" w:eastAsiaTheme="minorEastAsia" w:hAnsiTheme="minorEastAsia" w:hint="eastAsia"/>
          <w:szCs w:val="21"/>
        </w:rPr>
        <w:t>:</w:t>
      </w:r>
    </w:p>
    <w:p w:rsidR="00944C6A" w:rsidRDefault="00556699">
      <w:pPr>
        <w:pStyle w:val="ab"/>
        <w:spacing w:line="400" w:lineRule="exact"/>
        <w:ind w:firstLine="422"/>
        <w:rPr>
          <w:rFonts w:asciiTheme="minorEastAsia" w:eastAsiaTheme="minorEastAsia" w:hAnsiTheme="minorEastAsia"/>
          <w:b/>
          <w:bCs/>
          <w:szCs w:val="21"/>
        </w:rPr>
      </w:pPr>
      <w:r>
        <w:rPr>
          <w:rFonts w:asciiTheme="minorEastAsia" w:eastAsiaTheme="minorEastAsia" w:hAnsiTheme="minorEastAsia" w:hint="eastAsia"/>
          <w:b/>
          <w:bCs/>
          <w:szCs w:val="21"/>
        </w:rPr>
        <w:t>1</w:t>
      </w:r>
      <w:r>
        <w:rPr>
          <w:rFonts w:asciiTheme="minorEastAsia" w:eastAsiaTheme="minorEastAsia" w:hAnsiTheme="minorEastAsia" w:hint="eastAsia"/>
          <w:b/>
          <w:bCs/>
          <w:szCs w:val="21"/>
        </w:rPr>
        <w:t>、价格分（满分</w:t>
      </w:r>
      <w:r>
        <w:rPr>
          <w:rFonts w:asciiTheme="minorEastAsia" w:eastAsiaTheme="minorEastAsia" w:hAnsiTheme="minorEastAsia" w:hint="eastAsia"/>
          <w:b/>
          <w:bCs/>
          <w:szCs w:val="21"/>
        </w:rPr>
        <w:t>10</w:t>
      </w:r>
      <w:r>
        <w:rPr>
          <w:rFonts w:asciiTheme="minorEastAsia" w:eastAsiaTheme="minorEastAsia" w:hAnsiTheme="minorEastAsia" w:hint="eastAsia"/>
          <w:b/>
          <w:bCs/>
          <w:szCs w:val="21"/>
        </w:rPr>
        <w:t>分）</w:t>
      </w:r>
    </w:p>
    <w:p w:rsidR="00944C6A" w:rsidRDefault="00556699">
      <w:pPr>
        <w:pStyle w:val="ab"/>
        <w:spacing w:line="400" w:lineRule="exact"/>
        <w:ind w:firstLine="420"/>
        <w:rPr>
          <w:rFonts w:asciiTheme="minorEastAsia" w:eastAsiaTheme="minorEastAsia" w:hAnsiTheme="minorEastAsia"/>
          <w:b/>
          <w:szCs w:val="21"/>
        </w:rPr>
      </w:pPr>
      <w:bookmarkStart w:id="77" w:name="OLE_LINK20"/>
      <w:bookmarkStart w:id="78" w:name="OLE_LINK19"/>
      <w:r>
        <w:rPr>
          <w:rFonts w:asciiTheme="minorEastAsia" w:eastAsiaTheme="minorEastAsia" w:hAnsiTheme="minorEastAsia" w:hint="eastAsia"/>
          <w:b/>
          <w:szCs w:val="21"/>
        </w:rPr>
        <w:t>本项目专门面向中小企业采购，不再执行价格评审优惠的扶持政策。</w:t>
      </w:r>
    </w:p>
    <w:p w:rsidR="00944C6A" w:rsidRDefault="00556699">
      <w:pPr>
        <w:spacing w:line="380" w:lineRule="exact"/>
        <w:ind w:firstLineChars="200" w:firstLine="420"/>
        <w:jc w:val="left"/>
        <w:rPr>
          <w:rFonts w:ascii="宋体" w:hAnsi="宋体" w:cs="宋体"/>
          <w:b/>
          <w:bCs/>
        </w:rPr>
      </w:pPr>
      <w:r>
        <w:rPr>
          <w:rFonts w:asciiTheme="minorEastAsia" w:eastAsiaTheme="minorEastAsia" w:hAnsiTheme="minorEastAsia" w:hint="eastAsia"/>
          <w:szCs w:val="21"/>
        </w:rPr>
        <w:t>（</w:t>
      </w:r>
      <w:r>
        <w:rPr>
          <w:rFonts w:asciiTheme="minorEastAsia" w:eastAsiaTheme="minorEastAsia" w:hAnsiTheme="minorEastAsia" w:hint="eastAsia"/>
          <w:szCs w:val="21"/>
        </w:rPr>
        <w:t>1</w:t>
      </w:r>
      <w:r>
        <w:rPr>
          <w:rFonts w:asciiTheme="minorEastAsia" w:eastAsiaTheme="minorEastAsia" w:hAnsiTheme="minorEastAsia" w:hint="eastAsia"/>
          <w:szCs w:val="21"/>
        </w:rPr>
        <w:t>）</w:t>
      </w:r>
      <w:r>
        <w:rPr>
          <w:b/>
        </w:rPr>
        <w:t>政府采购评审中出现下列情形之一的，</w:t>
      </w:r>
      <w:r>
        <w:rPr>
          <w:rFonts w:hint="eastAsia"/>
          <w:b/>
        </w:rPr>
        <w:t>磋商小组</w:t>
      </w:r>
      <w:r>
        <w:rPr>
          <w:b/>
        </w:rPr>
        <w:t>应当启动异常低价投标审查程序：</w:t>
      </w:r>
      <w:r>
        <w:rPr>
          <w:b/>
        </w:rPr>
        <w:t xml:space="preserve"> </w:t>
      </w:r>
    </w:p>
    <w:p w:rsidR="00944C6A" w:rsidRDefault="00556699">
      <w:pPr>
        <w:spacing w:line="380" w:lineRule="exact"/>
        <w:ind w:firstLineChars="200" w:firstLine="420"/>
        <w:jc w:val="left"/>
      </w:pPr>
      <w:r>
        <w:rPr>
          <w:rFonts w:hint="eastAsia"/>
        </w:rPr>
        <w:t>①</w:t>
      </w:r>
      <w:r>
        <w:t>投标报价低于全部通过符合性审查供应商投标报价平均值</w:t>
      </w:r>
      <w:r>
        <w:t>50%</w:t>
      </w:r>
      <w:r>
        <w:t>的，即投标报价</w:t>
      </w:r>
      <w:r>
        <w:t>&lt;</w:t>
      </w:r>
      <w:r>
        <w:t>全部通过符合性审查供应商投标报价平均值</w:t>
      </w:r>
      <w:r>
        <w:t>×50%</w:t>
      </w:r>
      <w:r>
        <w:t>；</w:t>
      </w:r>
    </w:p>
    <w:p w:rsidR="00944C6A" w:rsidRDefault="00556699">
      <w:pPr>
        <w:spacing w:line="380" w:lineRule="exact"/>
        <w:ind w:firstLineChars="200" w:firstLine="420"/>
        <w:jc w:val="left"/>
      </w:pPr>
      <w:r>
        <w:rPr>
          <w:rFonts w:hint="eastAsia"/>
        </w:rPr>
        <w:t>②</w:t>
      </w:r>
      <w:r>
        <w:t>投标报价低于通过符合性审查的次低报价供应商投标报价</w:t>
      </w:r>
      <w:r>
        <w:t>50%</w:t>
      </w:r>
      <w:r>
        <w:t>的，即投标报价</w:t>
      </w:r>
      <w:r>
        <w:t>&lt;</w:t>
      </w:r>
      <w:r>
        <w:t>通过符合性审查的次低报价供应商投标报价</w:t>
      </w:r>
      <w:r>
        <w:t>×50%</w:t>
      </w:r>
      <w:r>
        <w:t>；</w:t>
      </w:r>
    </w:p>
    <w:p w:rsidR="00944C6A" w:rsidRDefault="00556699">
      <w:pPr>
        <w:spacing w:line="380" w:lineRule="exact"/>
        <w:ind w:firstLineChars="200" w:firstLine="420"/>
        <w:jc w:val="left"/>
      </w:pPr>
      <w:r>
        <w:rPr>
          <w:rFonts w:hint="eastAsia"/>
        </w:rPr>
        <w:t>③</w:t>
      </w:r>
      <w:r>
        <w:t>投标报价低于采购项目最高限价</w:t>
      </w:r>
      <w:r>
        <w:t>45%</w:t>
      </w:r>
      <w:r>
        <w:t>的，即投标报价</w:t>
      </w:r>
      <w:r>
        <w:t>&lt;</w:t>
      </w:r>
      <w:r>
        <w:t>采购项目最高限价</w:t>
      </w:r>
      <w:r>
        <w:t>×45%</w:t>
      </w:r>
      <w:r>
        <w:t>；</w:t>
      </w:r>
    </w:p>
    <w:p w:rsidR="00944C6A" w:rsidRDefault="00556699">
      <w:pPr>
        <w:spacing w:line="380" w:lineRule="exact"/>
        <w:ind w:firstLineChars="200" w:firstLine="420"/>
        <w:jc w:val="left"/>
      </w:pPr>
      <w:r>
        <w:rPr>
          <w:rFonts w:hint="eastAsia"/>
        </w:rPr>
        <w:t>④</w:t>
      </w:r>
      <w:r>
        <w:t>评审委员会基于专业判断，认为供应商报价过低，有可能影响产品质量或者不能诚信履约的其他情形。</w:t>
      </w:r>
    </w:p>
    <w:p w:rsidR="00944C6A" w:rsidRDefault="00556699">
      <w:pPr>
        <w:spacing w:line="380" w:lineRule="exact"/>
        <w:ind w:firstLineChars="200" w:firstLine="420"/>
        <w:jc w:val="left"/>
        <w:rPr>
          <w:rFonts w:ascii="宋体" w:hAnsi="宋体" w:cs="宋体"/>
          <w:bCs/>
        </w:rPr>
      </w:pPr>
      <w:r>
        <w:rPr>
          <w:rFonts w:hint="eastAsia"/>
        </w:rPr>
        <w:t>磋商小组</w:t>
      </w:r>
      <w:r>
        <w:t>启动异常低价投标审查后，属于前述第</w:t>
      </w:r>
      <w:r>
        <w:t>1</w:t>
      </w:r>
      <w:r>
        <w:t>项至第</w:t>
      </w:r>
      <w:r>
        <w:t>4</w:t>
      </w:r>
      <w:r>
        <w:t>项情形的，应当要求相关供应商在评审现场合理的时间内对投标价格作出解释，提供项目具体成本测算等与报价合理性相关的书面说明及必要的证明材料，包括但不限于原材料成本、人工</w:t>
      </w:r>
      <w:r>
        <w:t>成本、制造费用等，给予相关供应商的合理时间一般不少于</w:t>
      </w:r>
      <w:r>
        <w:t>30</w:t>
      </w:r>
      <w:r>
        <w:t>分钟。其中，属于第</w:t>
      </w:r>
      <w:r>
        <w:t>3</w:t>
      </w:r>
      <w:r>
        <w:t>项情形，供应商已随投标文件一并提交相关书面说明及必要的证明材料的，在评审现场可不再重复提交。</w:t>
      </w:r>
      <w:r>
        <w:rPr>
          <w:rFonts w:hint="eastAsia"/>
        </w:rPr>
        <w:t>磋商小组</w:t>
      </w:r>
      <w:r>
        <w:t>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rPr>
        <w:t>磋商小组</w:t>
      </w:r>
      <w:r>
        <w:t>应当将其作为无效投标处理。</w:t>
      </w:r>
    </w:p>
    <w:p w:rsidR="00944C6A" w:rsidRDefault="00556699">
      <w:pPr>
        <w:snapToGrid w:val="0"/>
        <w:spacing w:line="380" w:lineRule="exact"/>
        <w:ind w:firstLineChars="200" w:firstLine="420"/>
        <w:rPr>
          <w:rFonts w:asciiTheme="minorEastAsia" w:eastAsiaTheme="minorEastAsia" w:hAnsiTheme="minorEastAsia"/>
          <w:szCs w:val="21"/>
        </w:rPr>
      </w:pPr>
      <w:r>
        <w:rPr>
          <w:rFonts w:ascii="宋体" w:hAnsi="宋体" w:hint="eastAsia"/>
          <w:szCs w:val="21"/>
        </w:rPr>
        <w:t>异常低价投标审查的启动原因、审查意见和审查结果应当在评审报告中</w:t>
      </w:r>
      <w:r>
        <w:rPr>
          <w:rFonts w:ascii="宋体" w:hAnsi="宋体" w:hint="eastAsia"/>
          <w:szCs w:val="21"/>
        </w:rPr>
        <w:t>记录，并随供应商提供的相关书面说明及证明材料；如有，以及</w:t>
      </w:r>
      <w:r>
        <w:rPr>
          <w:rFonts w:ascii="宋体" w:hAnsi="宋体" w:cs="宋体" w:hint="eastAsia"/>
          <w:szCs w:val="21"/>
        </w:rPr>
        <w:t>磋商小组</w:t>
      </w:r>
      <w:r>
        <w:rPr>
          <w:rFonts w:ascii="宋体" w:hAnsi="宋体" w:hint="eastAsia"/>
          <w:szCs w:val="21"/>
        </w:rPr>
        <w:t>有关互联网浏览、查询历史一并归档。</w:t>
      </w:r>
    </w:p>
    <w:p w:rsidR="00944C6A" w:rsidRDefault="00556699">
      <w:pPr>
        <w:pStyle w:val="ab"/>
        <w:spacing w:line="400" w:lineRule="exact"/>
        <w:ind w:firstLine="420"/>
        <w:rPr>
          <w:rFonts w:asciiTheme="minorEastAsia" w:eastAsiaTheme="minorEastAsia" w:hAnsiTheme="minorEastAsia"/>
          <w:b/>
          <w:bCs/>
          <w:szCs w:val="21"/>
        </w:rPr>
      </w:pPr>
      <w:r>
        <w:rPr>
          <w:rFonts w:asciiTheme="minorEastAsia" w:eastAsiaTheme="minorEastAsia" w:hAnsiTheme="minorEastAsia" w:hint="eastAsia"/>
          <w:b/>
          <w:bCs/>
          <w:szCs w:val="21"/>
        </w:rPr>
        <w:t>（</w:t>
      </w:r>
      <w:r>
        <w:rPr>
          <w:rFonts w:asciiTheme="minorEastAsia" w:eastAsiaTheme="minorEastAsia" w:hAnsiTheme="minorEastAsia" w:hint="eastAsia"/>
          <w:b/>
          <w:bCs/>
          <w:szCs w:val="21"/>
        </w:rPr>
        <w:t>2</w:t>
      </w:r>
      <w:r>
        <w:rPr>
          <w:rFonts w:asciiTheme="minorEastAsia" w:eastAsiaTheme="minorEastAsia" w:hAnsiTheme="minorEastAsia" w:hint="eastAsia"/>
          <w:b/>
          <w:bCs/>
          <w:szCs w:val="21"/>
        </w:rPr>
        <w:t>）以进入评标的最低的评标报价为</w:t>
      </w:r>
      <w:r>
        <w:rPr>
          <w:rFonts w:asciiTheme="minorEastAsia" w:eastAsiaTheme="minorEastAsia" w:hAnsiTheme="minorEastAsia" w:hint="eastAsia"/>
          <w:b/>
          <w:bCs/>
          <w:szCs w:val="21"/>
        </w:rPr>
        <w:t>10</w:t>
      </w:r>
      <w:r>
        <w:rPr>
          <w:rFonts w:asciiTheme="minorEastAsia" w:eastAsiaTheme="minorEastAsia" w:hAnsiTheme="minorEastAsia" w:hint="eastAsia"/>
          <w:b/>
          <w:bCs/>
          <w:szCs w:val="21"/>
        </w:rPr>
        <w:t>分。</w:t>
      </w:r>
    </w:p>
    <w:p w:rsidR="00944C6A" w:rsidRDefault="00556699">
      <w:pPr>
        <w:pStyle w:val="ab"/>
        <w:spacing w:line="400" w:lineRule="exact"/>
        <w:ind w:firstLineChars="1470" w:firstLine="3087"/>
        <w:rPr>
          <w:rFonts w:asciiTheme="minorEastAsia" w:eastAsiaTheme="minorEastAsia" w:hAnsiTheme="minorEastAsia"/>
          <w:bCs/>
        </w:rPr>
      </w:pPr>
      <w:r>
        <w:rPr>
          <w:rFonts w:asciiTheme="minorEastAsia" w:eastAsiaTheme="minorEastAsia" w:hAnsiTheme="minorEastAsia" w:hint="eastAsia"/>
          <w:bCs/>
        </w:rPr>
        <w:t>最低供应商</w:t>
      </w:r>
      <w:r>
        <w:rPr>
          <w:rFonts w:asciiTheme="minorEastAsia" w:eastAsiaTheme="minorEastAsia" w:hAnsiTheme="minorEastAsia" w:hint="eastAsia"/>
        </w:rPr>
        <w:t>评标报价</w:t>
      </w:r>
      <w:r>
        <w:rPr>
          <w:rFonts w:asciiTheme="minorEastAsia" w:eastAsiaTheme="minorEastAsia" w:hAnsiTheme="minorEastAsia" w:hint="eastAsia"/>
          <w:bCs/>
        </w:rPr>
        <w:t>金额</w:t>
      </w:r>
      <w:r>
        <w:rPr>
          <w:rFonts w:asciiTheme="minorEastAsia" w:eastAsiaTheme="minorEastAsia" w:hAnsiTheme="minorEastAsia" w:hint="eastAsia"/>
          <w:bCs/>
        </w:rPr>
        <w:t xml:space="preserve">          </w:t>
      </w:r>
    </w:p>
    <w:p w:rsidR="00944C6A" w:rsidRDefault="00556699">
      <w:pPr>
        <w:pStyle w:val="ab"/>
        <w:spacing w:line="400" w:lineRule="exact"/>
        <w:ind w:firstLine="420"/>
        <w:rPr>
          <w:rFonts w:asciiTheme="minorEastAsia" w:eastAsiaTheme="minorEastAsia" w:hAnsiTheme="minorEastAsia"/>
          <w:bCs/>
        </w:rPr>
      </w:pPr>
      <w:r>
        <w:rPr>
          <w:rFonts w:asciiTheme="minorEastAsia" w:eastAsiaTheme="minorEastAsia" w:hAnsiTheme="minorEastAsia"/>
          <w:bCs/>
        </w:rPr>
        <w:pict>
          <v:line id="直线 4" o:spid="_x0000_s1027" style="position:absolute;left:0;text-align:left;z-index:251659264;mso-width-relative:page;mso-height-relative:page" from="135pt,10.2pt" to="308.25pt,10.2pt" o:gfxdata="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gB4KdYAAAAJ&#10;AQAADwAAAAAAAAABACAAAAAiAAAAZHJzL2Rvd25yZXYueG1sUEsBAhQAFAAAAAgAh07iQML2tPLl&#10;AQAA2wMAAA4AAAAAAAAAAQAgAAAAJQEAAGRycy9lMm9Eb2MueG1sUEsFBgAAAAAGAAYAWQEAAHwF&#10;AAAAAA==&#10;"/>
        </w:pict>
      </w:r>
      <w:r>
        <w:rPr>
          <w:rFonts w:asciiTheme="minorEastAsia" w:eastAsiaTheme="minorEastAsia" w:hAnsiTheme="minorEastAsia" w:hint="eastAsia"/>
          <w:bCs/>
        </w:rPr>
        <w:t>供应商价格分</w:t>
      </w:r>
      <w:r>
        <w:rPr>
          <w:rFonts w:asciiTheme="minorEastAsia" w:eastAsiaTheme="minorEastAsia" w:hAnsiTheme="minorEastAsia" w:hint="eastAsia"/>
          <w:bCs/>
        </w:rPr>
        <w:t xml:space="preserve"> =                              </w:t>
      </w:r>
      <w:r>
        <w:rPr>
          <w:rFonts w:asciiTheme="minorEastAsia" w:eastAsiaTheme="minorEastAsia" w:hAnsiTheme="minorEastAsia"/>
          <w:bCs/>
        </w:rPr>
        <w:t xml:space="preserve">  </w:t>
      </w:r>
      <w:r>
        <w:rPr>
          <w:rFonts w:asciiTheme="minorEastAsia" w:eastAsiaTheme="minorEastAsia" w:hAnsiTheme="minorEastAsia" w:hint="eastAsia"/>
          <w:bCs/>
        </w:rPr>
        <w:t xml:space="preserve">   </w:t>
      </w:r>
      <w:r>
        <w:rPr>
          <w:rFonts w:asciiTheme="minorEastAsia" w:eastAsiaTheme="minorEastAsia" w:hAnsiTheme="minorEastAsia" w:hint="eastAsia"/>
          <w:bCs/>
        </w:rPr>
        <w:t xml:space="preserve">      </w:t>
      </w:r>
      <w:r>
        <w:rPr>
          <w:rFonts w:asciiTheme="minorEastAsia" w:eastAsiaTheme="minorEastAsia" w:hAnsiTheme="minorEastAsia" w:hint="eastAsia"/>
          <w:bCs/>
        </w:rPr>
        <w:t xml:space="preserve"> </w:t>
      </w:r>
      <w:r>
        <w:rPr>
          <w:rFonts w:asciiTheme="minorEastAsia" w:eastAsiaTheme="minorEastAsia" w:hAnsiTheme="minorEastAsia" w:hint="eastAsia"/>
          <w:bCs/>
        </w:rPr>
        <w:t xml:space="preserve">　　</w:t>
      </w:r>
      <w:r>
        <w:rPr>
          <w:rFonts w:asciiTheme="minorEastAsia" w:eastAsiaTheme="minorEastAsia" w:hAnsiTheme="minorEastAsia" w:hint="eastAsia"/>
          <w:bCs/>
        </w:rPr>
        <w:t xml:space="preserve">   </w:t>
      </w:r>
      <w:r>
        <w:rPr>
          <w:rFonts w:asciiTheme="minorEastAsia" w:eastAsiaTheme="minorEastAsia" w:hAnsiTheme="minorEastAsia" w:hint="eastAsia"/>
          <w:bCs/>
        </w:rPr>
        <w:t>×</w:t>
      </w:r>
      <w:r>
        <w:rPr>
          <w:rFonts w:asciiTheme="minorEastAsia" w:eastAsiaTheme="minorEastAsia" w:hAnsiTheme="minorEastAsia" w:hint="eastAsia"/>
          <w:bCs/>
        </w:rPr>
        <w:t>10</w:t>
      </w:r>
      <w:r>
        <w:rPr>
          <w:rFonts w:asciiTheme="minorEastAsia" w:eastAsiaTheme="minorEastAsia" w:hAnsiTheme="minorEastAsia" w:hint="eastAsia"/>
          <w:bCs/>
        </w:rPr>
        <w:t>分</w:t>
      </w:r>
    </w:p>
    <w:p w:rsidR="00944C6A" w:rsidRDefault="00556699">
      <w:pPr>
        <w:pStyle w:val="ab"/>
        <w:spacing w:line="400" w:lineRule="exact"/>
        <w:ind w:firstLineChars="200" w:firstLine="420"/>
        <w:rPr>
          <w:rFonts w:asciiTheme="minorEastAsia" w:eastAsiaTheme="minorEastAsia" w:hAnsiTheme="minorEastAsia"/>
          <w:b/>
        </w:rPr>
      </w:pPr>
      <w:r>
        <w:rPr>
          <w:rFonts w:asciiTheme="minorEastAsia" w:eastAsiaTheme="minorEastAsia" w:hAnsiTheme="minorEastAsia" w:hint="eastAsia"/>
          <w:bCs/>
        </w:rPr>
        <w:t xml:space="preserve">                           </w:t>
      </w:r>
      <w:r>
        <w:rPr>
          <w:rFonts w:asciiTheme="minorEastAsia" w:eastAsiaTheme="minorEastAsia" w:hAnsiTheme="minorEastAsia" w:hint="eastAsia"/>
          <w:bCs/>
        </w:rPr>
        <w:t>供应商</w:t>
      </w:r>
      <w:r>
        <w:rPr>
          <w:rFonts w:asciiTheme="minorEastAsia" w:eastAsiaTheme="minorEastAsia" w:hAnsiTheme="minorEastAsia" w:hint="eastAsia"/>
        </w:rPr>
        <w:t>评标报价</w:t>
      </w:r>
      <w:r>
        <w:rPr>
          <w:rFonts w:asciiTheme="minorEastAsia" w:eastAsiaTheme="minorEastAsia" w:hAnsiTheme="minorEastAsia" w:hint="eastAsia"/>
          <w:bCs/>
        </w:rPr>
        <w:t>金额</w:t>
      </w:r>
      <w:r>
        <w:rPr>
          <w:rFonts w:asciiTheme="minorEastAsia" w:eastAsiaTheme="minorEastAsia" w:hAnsiTheme="minorEastAsia" w:hint="eastAsia"/>
          <w:bCs/>
        </w:rPr>
        <w:t xml:space="preserve">  </w:t>
      </w:r>
    </w:p>
    <w:p w:rsidR="00944C6A" w:rsidRDefault="00556699">
      <w:pPr>
        <w:spacing w:line="360" w:lineRule="auto"/>
        <w:ind w:firstLine="421"/>
        <w:rPr>
          <w:rFonts w:asciiTheme="minorEastAsia" w:eastAsiaTheme="minorEastAsia" w:hAnsiTheme="minorEastAsia"/>
          <w:b/>
          <w:bCs/>
          <w:szCs w:val="21"/>
        </w:rPr>
      </w:pPr>
      <w:r>
        <w:rPr>
          <w:rFonts w:asciiTheme="minorEastAsia" w:eastAsiaTheme="minorEastAsia" w:hAnsiTheme="minorEastAsia" w:hint="eastAsia"/>
          <w:b/>
          <w:bCs/>
          <w:szCs w:val="21"/>
        </w:rPr>
        <w:t>2</w:t>
      </w:r>
      <w:r>
        <w:rPr>
          <w:rFonts w:asciiTheme="minorEastAsia" w:eastAsiaTheme="minorEastAsia" w:hAnsiTheme="minorEastAsia" w:hint="eastAsia"/>
          <w:b/>
          <w:bCs/>
          <w:szCs w:val="21"/>
        </w:rPr>
        <w:t>、技术分（满分</w:t>
      </w:r>
      <w:r>
        <w:rPr>
          <w:rFonts w:asciiTheme="minorEastAsia" w:eastAsiaTheme="minorEastAsia" w:hAnsiTheme="minorEastAsia" w:hint="eastAsia"/>
          <w:b/>
          <w:bCs/>
          <w:szCs w:val="21"/>
        </w:rPr>
        <w:t>90</w:t>
      </w:r>
      <w:r>
        <w:rPr>
          <w:rFonts w:asciiTheme="minorEastAsia" w:eastAsiaTheme="minorEastAsia" w:hAnsiTheme="minorEastAsia" w:hint="eastAsia"/>
          <w:b/>
          <w:bCs/>
          <w:szCs w:val="21"/>
        </w:rPr>
        <w:t>分）</w:t>
      </w:r>
      <w:bookmarkEnd w:id="77"/>
      <w:bookmarkEnd w:id="78"/>
    </w:p>
    <w:p w:rsidR="00944C6A" w:rsidRDefault="00556699">
      <w:pPr>
        <w:spacing w:line="400" w:lineRule="exact"/>
        <w:ind w:firstLineChars="150" w:firstLine="316"/>
        <w:rPr>
          <w:rFonts w:asciiTheme="minorEastAsia" w:eastAsiaTheme="minorEastAsia" w:hAnsiTheme="minorEastAsia"/>
          <w:b/>
          <w:szCs w:val="21"/>
        </w:rPr>
      </w:pPr>
      <w:r>
        <w:rPr>
          <w:rFonts w:asciiTheme="minorEastAsia" w:eastAsiaTheme="minorEastAsia" w:hAnsiTheme="minorEastAsia" w:hint="eastAsia"/>
          <w:b/>
          <w:szCs w:val="21"/>
        </w:rPr>
        <w:t>（</w:t>
      </w:r>
      <w:r>
        <w:rPr>
          <w:rFonts w:asciiTheme="minorEastAsia" w:eastAsiaTheme="minorEastAsia" w:hAnsiTheme="minorEastAsia" w:hint="eastAsia"/>
          <w:b/>
          <w:szCs w:val="21"/>
        </w:rPr>
        <w:t>1</w:t>
      </w:r>
      <w:r>
        <w:rPr>
          <w:rFonts w:asciiTheme="minorEastAsia" w:eastAsiaTheme="minorEastAsia" w:hAnsiTheme="minorEastAsia" w:hint="eastAsia"/>
          <w:b/>
          <w:szCs w:val="21"/>
        </w:rPr>
        <w:t>）主要施工方法（满分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szCs w:val="21"/>
        </w:rPr>
        <w:t>分）：各主要分部施工方法针对性强，施工技术方案详尽周密，工艺先进、方法科学、可行，能很好的指导具体施工合确保安全。</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szCs w:val="21"/>
        </w:rPr>
        <w:t>分）：各主要分部施工方法符合项目实际，施工技术方案齐全，工艺成熟、方法合理、可行，能指导具体施工并确保安全。</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szCs w:val="21"/>
        </w:rPr>
        <w:t>分）：各主要分部施工方法基本符合项目实际，施工技术方案基本齐全，方法基本合理、基本可行，基本能指导具体施工并确保安全。</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szCs w:val="21"/>
        </w:rPr>
        <w:t>分）：各主要分部施工方法针对性差，施工技术方案差，工艺落后、方法不合理，不能指导具体施工和确保安全。</w:t>
      </w:r>
    </w:p>
    <w:p w:rsidR="00944C6A" w:rsidRDefault="00556699">
      <w:pPr>
        <w:spacing w:line="400" w:lineRule="exact"/>
        <w:rPr>
          <w:rFonts w:asciiTheme="minorEastAsia" w:eastAsiaTheme="minorEastAsia" w:hAnsiTheme="minorEastAsia"/>
          <w:b/>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b/>
          <w:szCs w:val="21"/>
        </w:rPr>
        <w:t>（</w:t>
      </w:r>
      <w:r>
        <w:rPr>
          <w:rFonts w:asciiTheme="minorEastAsia" w:eastAsiaTheme="minorEastAsia" w:hAnsiTheme="minorEastAsia" w:hint="eastAsia"/>
          <w:b/>
          <w:szCs w:val="21"/>
        </w:rPr>
        <w:t>2</w:t>
      </w:r>
      <w:r>
        <w:rPr>
          <w:rFonts w:asciiTheme="minorEastAsia" w:eastAsiaTheme="minorEastAsia" w:hAnsiTheme="minorEastAsia" w:hint="eastAsia"/>
          <w:b/>
          <w:szCs w:val="21"/>
        </w:rPr>
        <w:t>）拟投入的主要物资计划（满分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szCs w:val="21"/>
        </w:rPr>
        <w:t>分）：投入的施工材料有详细的组织计划且计划周密，投入计划与进度计划呼应，较好满足施工需要，调配投入计划合理、准确。</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szCs w:val="21"/>
        </w:rPr>
        <w:t>分）：投入的施工材料有详细的组织计划，投入计划与进度计划呼应，基本满足施工需要，调配投入计划基本合理、准确。</w:t>
      </w:r>
      <w:r>
        <w:rPr>
          <w:rFonts w:asciiTheme="minorEastAsia" w:eastAsiaTheme="minorEastAsia" w:hAnsiTheme="minorEastAsia" w:hint="eastAsia"/>
          <w:szCs w:val="21"/>
        </w:rPr>
        <w:t xml:space="preserve">  </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szCs w:val="21"/>
        </w:rPr>
        <w:t>分）：投入的施工材料有详细的组织计划，投入计划与进度计划呼应，基本满足施工需要，调配投入计划基本合理。</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szCs w:val="21"/>
        </w:rPr>
        <w:t>分）：投入的施工材料的组织计划差，投入计划与进度计划不呼应，不能满足施工需要。</w:t>
      </w:r>
    </w:p>
    <w:p w:rsidR="00944C6A" w:rsidRDefault="00556699">
      <w:pPr>
        <w:spacing w:line="400" w:lineRule="exact"/>
        <w:rPr>
          <w:rFonts w:asciiTheme="minorEastAsia" w:eastAsiaTheme="minorEastAsia" w:hAnsiTheme="minorEastAsia"/>
          <w:b/>
          <w:szCs w:val="21"/>
        </w:rPr>
      </w:pPr>
      <w:r>
        <w:rPr>
          <w:rFonts w:asciiTheme="minorEastAsia" w:eastAsiaTheme="minorEastAsia" w:hAnsiTheme="minorEastAsia" w:hint="eastAsia"/>
          <w:b/>
          <w:szCs w:val="21"/>
        </w:rPr>
        <w:t xml:space="preserve">   </w:t>
      </w:r>
      <w:r>
        <w:rPr>
          <w:rFonts w:asciiTheme="minorEastAsia" w:eastAsiaTheme="minorEastAsia" w:hAnsiTheme="minorEastAsia" w:hint="eastAsia"/>
          <w:b/>
          <w:szCs w:val="21"/>
        </w:rPr>
        <w:t>（</w:t>
      </w:r>
      <w:r>
        <w:rPr>
          <w:rFonts w:asciiTheme="minorEastAsia" w:eastAsiaTheme="minorEastAsia" w:hAnsiTheme="minorEastAsia" w:hint="eastAsia"/>
          <w:b/>
          <w:szCs w:val="21"/>
        </w:rPr>
        <w:t>3</w:t>
      </w:r>
      <w:r>
        <w:rPr>
          <w:rFonts w:asciiTheme="minorEastAsia" w:eastAsiaTheme="minorEastAsia" w:hAnsiTheme="minorEastAsia" w:hint="eastAsia"/>
          <w:b/>
          <w:szCs w:val="21"/>
        </w:rPr>
        <w:t>）劳动力安排计划（满分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szCs w:val="21"/>
        </w:rPr>
        <w:t>分）：各主要施工工序有详细周密的劳动力安排计划，各工种劳动力安排计划齐全，劳动力投入与进度计划呼应合理，满足施工需要。</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szCs w:val="21"/>
        </w:rPr>
        <w:t>分）：各主要施工工序有详细的劳动力安排计划，有各工种劳动力安排计划，劳动力投入合理，满足施工需要。</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szCs w:val="21"/>
        </w:rPr>
        <w:t>分）：各主要施工工序应有劳动力安排计划，有各工种劳动力安排计划，劳动力投入基本合理，基本满足施工需要。</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szCs w:val="21"/>
        </w:rPr>
        <w:t>分）：各主要施工工序劳动力安排计划不全，无各工种劳动力安排计划或计划不全，劳动力投入不合理，不能满足施工需要。</w:t>
      </w:r>
    </w:p>
    <w:p w:rsidR="00944C6A" w:rsidRDefault="00556699">
      <w:pPr>
        <w:spacing w:line="400" w:lineRule="exact"/>
        <w:rPr>
          <w:rFonts w:asciiTheme="minorEastAsia" w:eastAsiaTheme="minorEastAsia" w:hAnsiTheme="minorEastAsia"/>
          <w:szCs w:val="21"/>
        </w:rPr>
      </w:pPr>
      <w:bookmarkStart w:id="79" w:name="OLE_LINK21"/>
      <w:bookmarkStart w:id="80" w:name="OLE_LINK22"/>
      <w:r>
        <w:rPr>
          <w:rFonts w:asciiTheme="minorEastAsia" w:eastAsiaTheme="minorEastAsia" w:hAnsiTheme="minorEastAsia" w:hint="eastAsia"/>
          <w:b/>
          <w:szCs w:val="21"/>
        </w:rPr>
        <w:t>（</w:t>
      </w:r>
      <w:r>
        <w:rPr>
          <w:rFonts w:asciiTheme="minorEastAsia" w:eastAsiaTheme="minorEastAsia" w:hAnsiTheme="minorEastAsia" w:hint="eastAsia"/>
          <w:b/>
          <w:szCs w:val="21"/>
        </w:rPr>
        <w:t>4</w:t>
      </w:r>
      <w:r>
        <w:rPr>
          <w:rFonts w:asciiTheme="minorEastAsia" w:eastAsiaTheme="minorEastAsia" w:hAnsiTheme="minorEastAsia" w:hint="eastAsia"/>
          <w:b/>
          <w:szCs w:val="21"/>
        </w:rPr>
        <w:t>）确</w:t>
      </w:r>
      <w:r>
        <w:rPr>
          <w:rFonts w:asciiTheme="minorEastAsia" w:eastAsiaTheme="minorEastAsia" w:hAnsiTheme="minorEastAsia" w:hint="eastAsia"/>
          <w:b/>
          <w:szCs w:val="21"/>
        </w:rPr>
        <w:t>保工程质量的技术组织措施（满分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szCs w:val="21"/>
        </w:rPr>
        <w:t>分）：有专门的质量技术管理班子和制度，且人员配备合理，制度健全。主要工序有质量技术保证措施和手段，且先进、可行、具体，高于招标文件的质量要求及施工验收规范要求，达到承诺的质量标准。</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szCs w:val="21"/>
        </w:rPr>
        <w:t>分）：有专门的质量技术管理班子和制度，且人员配备合理，制度健全。主要工序有质量技术保证措施和手段，自控体系完整，能有效保证技术质量，达到承诺的质量标准。</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szCs w:val="21"/>
        </w:rPr>
        <w:t>分）：质量技术管理班子人员配备基本合理，制度基本健全。主要工序有质量技术保证措施和手段，能有效保证技术质量，</w:t>
      </w:r>
      <w:r>
        <w:rPr>
          <w:rFonts w:asciiTheme="minorEastAsia" w:eastAsiaTheme="minorEastAsia" w:hAnsiTheme="minorEastAsia" w:hint="eastAsia"/>
          <w:szCs w:val="21"/>
        </w:rPr>
        <w:t>满足招标文件的质量要求。</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szCs w:val="21"/>
        </w:rPr>
        <w:t>分）：质量技术管理班子人员配备不合理，制度不健全。质量技术保证措施和手段不可行，没有质量违约责任承诺。</w:t>
      </w:r>
    </w:p>
    <w:bookmarkEnd w:id="79"/>
    <w:bookmarkEnd w:id="80"/>
    <w:p w:rsidR="00944C6A" w:rsidRDefault="00556699">
      <w:pPr>
        <w:spacing w:line="400" w:lineRule="exact"/>
        <w:rPr>
          <w:rFonts w:asciiTheme="minorEastAsia" w:eastAsiaTheme="minorEastAsia" w:hAnsiTheme="minorEastAsia"/>
          <w:b/>
          <w:szCs w:val="21"/>
        </w:rPr>
      </w:pPr>
      <w:r>
        <w:rPr>
          <w:rFonts w:asciiTheme="minorEastAsia" w:eastAsiaTheme="minorEastAsia" w:hAnsiTheme="minorEastAsia" w:hint="eastAsia"/>
          <w:b/>
          <w:szCs w:val="21"/>
        </w:rPr>
        <w:t>（</w:t>
      </w:r>
      <w:r>
        <w:rPr>
          <w:rFonts w:asciiTheme="minorEastAsia" w:eastAsiaTheme="minorEastAsia" w:hAnsiTheme="minorEastAsia" w:hint="eastAsia"/>
          <w:b/>
          <w:szCs w:val="21"/>
        </w:rPr>
        <w:t>5</w:t>
      </w:r>
      <w:r>
        <w:rPr>
          <w:rFonts w:asciiTheme="minorEastAsia" w:eastAsiaTheme="minorEastAsia" w:hAnsiTheme="minorEastAsia" w:hint="eastAsia"/>
          <w:b/>
          <w:szCs w:val="21"/>
        </w:rPr>
        <w:t>）确保安全生产的技术组织措施（满分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szCs w:val="21"/>
        </w:rPr>
        <w:t>分）：有配备满足项目要求的持证专职安全员，人员配备合理。有健全的安全管理制度，各道工序安全技术措施针对性强，符合实际且高于国家有关安全技术标准要求。现场防火、应急救援、社会治安安全措施得力。</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szCs w:val="21"/>
        </w:rPr>
        <w:t>分）：有配备满足项目要求的持证专职安全员，人员配备合理，有健全的安全管理制度，各道工序安全技术措施符合实际且满足有关安全技</w:t>
      </w:r>
      <w:r>
        <w:rPr>
          <w:rFonts w:asciiTheme="minorEastAsia" w:eastAsiaTheme="minorEastAsia" w:hAnsiTheme="minorEastAsia" w:hint="eastAsia"/>
          <w:szCs w:val="21"/>
        </w:rPr>
        <w:t>术标准要求。现场防火、应急救援、社会治安安全措施合理。</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szCs w:val="21"/>
        </w:rPr>
        <w:t>分）：有配备满足项目要求的持证专职安全员，人员配备基本合理，安全管理制度基本健全，各道工序安全技术措施基本符合实际，基本满足有关安全技术标准要求。现场防火、应急救援、社会治安安全措施基本合理。</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szCs w:val="21"/>
        </w:rPr>
        <w:t>分）：有配备满足项目要求的持证专职安全员，人员配备不合理，安全管理制度不健全，各道工序安全技术措施基本符合实际，不能满足有关安全技术标准要求。现场防火、应急救援、社会治安安全措施不合理。</w:t>
      </w:r>
    </w:p>
    <w:p w:rsidR="00944C6A" w:rsidRDefault="00556699">
      <w:pPr>
        <w:spacing w:line="400" w:lineRule="exact"/>
        <w:rPr>
          <w:rFonts w:asciiTheme="minorEastAsia" w:eastAsiaTheme="minorEastAsia" w:hAnsiTheme="minorEastAsia"/>
          <w:szCs w:val="20"/>
        </w:rPr>
      </w:pPr>
      <w:r>
        <w:rPr>
          <w:rFonts w:asciiTheme="minorEastAsia" w:eastAsiaTheme="minorEastAsia" w:hAnsiTheme="minorEastAsia" w:hint="eastAsia"/>
          <w:b/>
          <w:szCs w:val="21"/>
        </w:rPr>
        <w:t>（</w:t>
      </w:r>
      <w:r>
        <w:rPr>
          <w:rFonts w:asciiTheme="minorEastAsia" w:eastAsiaTheme="minorEastAsia" w:hAnsiTheme="minorEastAsia" w:hint="eastAsia"/>
          <w:b/>
          <w:szCs w:val="21"/>
        </w:rPr>
        <w:t>6</w:t>
      </w:r>
      <w:r>
        <w:rPr>
          <w:rFonts w:asciiTheme="minorEastAsia" w:eastAsiaTheme="minorEastAsia" w:hAnsiTheme="minorEastAsia" w:hint="eastAsia"/>
          <w:b/>
          <w:szCs w:val="21"/>
        </w:rPr>
        <w:t>）确保文明施工的技术组织措施（满分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bCs/>
          <w:szCs w:val="21"/>
        </w:rPr>
        <w:t>分</w:t>
      </w:r>
      <w:r>
        <w:rPr>
          <w:rFonts w:asciiTheme="minorEastAsia" w:eastAsiaTheme="minorEastAsia" w:hAnsiTheme="minorEastAsia" w:hint="eastAsia"/>
          <w:szCs w:val="21"/>
        </w:rPr>
        <w:t>）：</w:t>
      </w:r>
      <w:r>
        <w:rPr>
          <w:rFonts w:asciiTheme="minorEastAsia" w:eastAsiaTheme="minorEastAsia" w:hAnsiTheme="minorEastAsia" w:hint="eastAsia"/>
          <w:szCs w:val="21"/>
        </w:rPr>
        <w:t>针对本工程项目特点，有现场文明施工、环境保护措施，且措施内容达到《建筑施工安全生产检查标准》（</w:t>
      </w:r>
      <w:r>
        <w:rPr>
          <w:rFonts w:asciiTheme="minorEastAsia" w:eastAsiaTheme="minorEastAsia" w:hAnsiTheme="minorEastAsia" w:hint="eastAsia"/>
          <w:szCs w:val="21"/>
        </w:rPr>
        <w:t>JGJ59-2011</w:t>
      </w:r>
      <w:r>
        <w:rPr>
          <w:rFonts w:asciiTheme="minorEastAsia" w:eastAsiaTheme="minorEastAsia" w:hAnsiTheme="minorEastAsia" w:hint="eastAsia"/>
          <w:szCs w:val="21"/>
        </w:rPr>
        <w:t>）合格标准并符合《广西壮族自治区建筑工程文明施工导则》要求。各项措施周全、具体、有效。有具体实现现场文明施工目标的承诺。</w:t>
      </w:r>
    </w:p>
    <w:p w:rsidR="00944C6A" w:rsidRDefault="00556699">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bCs/>
          <w:szCs w:val="21"/>
        </w:rPr>
        <w:t>分</w:t>
      </w:r>
      <w:r>
        <w:rPr>
          <w:rFonts w:asciiTheme="minorEastAsia" w:eastAsiaTheme="minorEastAsia" w:hAnsiTheme="minorEastAsia" w:hint="eastAsia"/>
          <w:szCs w:val="21"/>
        </w:rPr>
        <w:t>）：针对本工程项目特点，应有现场文明施工、环境保护措施，且措施内容应达到《建筑施工安全生产检查标准》（</w:t>
      </w:r>
      <w:r>
        <w:rPr>
          <w:rFonts w:asciiTheme="minorEastAsia" w:eastAsiaTheme="minorEastAsia" w:hAnsiTheme="minorEastAsia" w:hint="eastAsia"/>
          <w:szCs w:val="21"/>
        </w:rPr>
        <w:t>JGJ59-2011</w:t>
      </w:r>
      <w:r>
        <w:rPr>
          <w:rFonts w:asciiTheme="minorEastAsia" w:eastAsiaTheme="minorEastAsia" w:hAnsiTheme="minorEastAsia" w:hint="eastAsia"/>
          <w:szCs w:val="21"/>
        </w:rPr>
        <w:t>）合格标准并符合《广西壮族自治区建筑工程文明施工导则》要求。各项措施</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比较具体。有实现现场文明施工目标的承诺。</w:t>
      </w:r>
    </w:p>
    <w:p w:rsidR="00944C6A" w:rsidRDefault="00556699">
      <w:pPr>
        <w:spacing w:line="40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bCs/>
          <w:szCs w:val="21"/>
        </w:rPr>
        <w:t>分</w:t>
      </w:r>
      <w:r>
        <w:rPr>
          <w:rFonts w:asciiTheme="minorEastAsia" w:eastAsiaTheme="minorEastAsia" w:hAnsiTheme="minorEastAsia" w:hint="eastAsia"/>
          <w:szCs w:val="21"/>
        </w:rPr>
        <w:t>）：有基本合理的措施，采用规范正确。</w:t>
      </w:r>
      <w:r>
        <w:rPr>
          <w:rFonts w:asciiTheme="minorEastAsia" w:eastAsiaTheme="minorEastAsia" w:hAnsiTheme="minorEastAsia" w:hint="eastAsia"/>
          <w:szCs w:val="21"/>
        </w:rPr>
        <w:t xml:space="preserve"> </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bCs/>
          <w:szCs w:val="21"/>
        </w:rPr>
        <w:t>分</w:t>
      </w:r>
      <w:r>
        <w:rPr>
          <w:rFonts w:asciiTheme="minorEastAsia" w:eastAsiaTheme="minorEastAsia" w:hAnsiTheme="minorEastAsia" w:hint="eastAsia"/>
          <w:szCs w:val="21"/>
        </w:rPr>
        <w:t>）：无具体实现现场文明施工目标的承诺。</w:t>
      </w:r>
    </w:p>
    <w:p w:rsidR="00944C6A" w:rsidRDefault="00556699">
      <w:pPr>
        <w:spacing w:line="400" w:lineRule="exact"/>
        <w:rPr>
          <w:rFonts w:asciiTheme="minorEastAsia" w:eastAsiaTheme="minorEastAsia" w:hAnsiTheme="minorEastAsia"/>
          <w:b/>
          <w:szCs w:val="21"/>
        </w:rPr>
      </w:pPr>
      <w:r>
        <w:rPr>
          <w:rFonts w:asciiTheme="minorEastAsia" w:eastAsiaTheme="minorEastAsia" w:hAnsiTheme="minorEastAsia" w:hint="eastAsia"/>
          <w:b/>
          <w:szCs w:val="21"/>
        </w:rPr>
        <w:t>（</w:t>
      </w:r>
      <w:r>
        <w:rPr>
          <w:rFonts w:asciiTheme="minorEastAsia" w:eastAsiaTheme="minorEastAsia" w:hAnsiTheme="minorEastAsia" w:hint="eastAsia"/>
          <w:b/>
          <w:szCs w:val="21"/>
        </w:rPr>
        <w:t>7</w:t>
      </w:r>
      <w:r>
        <w:rPr>
          <w:rFonts w:asciiTheme="minorEastAsia" w:eastAsiaTheme="minorEastAsia" w:hAnsiTheme="minorEastAsia" w:hint="eastAsia"/>
          <w:b/>
          <w:szCs w:val="21"/>
        </w:rPr>
        <w:t>）确保工期的技术组织措施（满分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bCs/>
          <w:szCs w:val="21"/>
        </w:rPr>
        <w:t>分</w:t>
      </w:r>
      <w:r>
        <w:rPr>
          <w:rFonts w:asciiTheme="minorEastAsia" w:eastAsiaTheme="minorEastAsia" w:hAnsiTheme="minorEastAsia" w:hint="eastAsia"/>
          <w:szCs w:val="21"/>
        </w:rPr>
        <w:t>）：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bCs/>
          <w:szCs w:val="21"/>
        </w:rPr>
        <w:t>分</w:t>
      </w:r>
      <w:r>
        <w:rPr>
          <w:rFonts w:asciiTheme="minorEastAsia" w:eastAsiaTheme="minorEastAsia" w:hAnsiTheme="minorEastAsia" w:hint="eastAsia"/>
          <w:szCs w:val="21"/>
        </w:rPr>
        <w:t>）：在施工工艺、施工方法、材料选用、劳动力安排、技术等方面有基本保证工期的具体措施且措施可行。有控制工期的施工进度计划。应有施工总进度表或施工网络图，各项</w:t>
      </w:r>
      <w:r>
        <w:rPr>
          <w:rFonts w:asciiTheme="minorEastAsia" w:eastAsiaTheme="minorEastAsia" w:hAnsiTheme="minorEastAsia" w:hint="eastAsia"/>
          <w:szCs w:val="21"/>
        </w:rPr>
        <w:t>计划图表编制比较完善，安排科学合理，符合本项目施工实际要求。</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bCs/>
          <w:szCs w:val="21"/>
        </w:rPr>
        <w:t>分</w:t>
      </w:r>
      <w:r>
        <w:rPr>
          <w:rFonts w:asciiTheme="minorEastAsia" w:eastAsiaTheme="minorEastAsia" w:hAnsiTheme="minorEastAsia" w:hint="eastAsia"/>
          <w:szCs w:val="21"/>
        </w:rPr>
        <w:t>）：在施工工艺、施工方法、材料选用、劳动力安排、技术等方面有基本保证工期的措施，措施基本可行。有控制工期的施工进度计划。应有施工总进度表或施工网络图，各项计划图表编制基本完善，安排科学基本合理，基本符合本项目施工要求。</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bCs/>
          <w:szCs w:val="21"/>
        </w:rPr>
        <w:t>分</w:t>
      </w:r>
      <w:r>
        <w:rPr>
          <w:rFonts w:asciiTheme="minorEastAsia" w:eastAsiaTheme="minorEastAsia" w:hAnsiTheme="minorEastAsia" w:hint="eastAsia"/>
          <w:szCs w:val="21"/>
        </w:rPr>
        <w:t>）：在施工工艺、施工方法、材料选用、劳动力安排、技术等方面有保证工期的措施但措施一般。无控制工期的施工进度计划。无施工总进度表或施工网络图，不符合本项目施工实际要求。</w:t>
      </w:r>
    </w:p>
    <w:p w:rsidR="00944C6A" w:rsidRDefault="00556699">
      <w:pPr>
        <w:spacing w:line="400" w:lineRule="exact"/>
        <w:ind w:firstLineChars="150" w:firstLine="316"/>
        <w:rPr>
          <w:rFonts w:asciiTheme="minorEastAsia" w:eastAsiaTheme="minorEastAsia" w:hAnsiTheme="minorEastAsia"/>
          <w:b/>
          <w:szCs w:val="21"/>
        </w:rPr>
      </w:pPr>
      <w:r>
        <w:rPr>
          <w:rFonts w:asciiTheme="minorEastAsia" w:eastAsiaTheme="minorEastAsia" w:hAnsiTheme="minorEastAsia" w:hint="eastAsia"/>
          <w:b/>
          <w:szCs w:val="21"/>
        </w:rPr>
        <w:t>（</w:t>
      </w:r>
      <w:r>
        <w:rPr>
          <w:rFonts w:asciiTheme="minorEastAsia" w:eastAsiaTheme="minorEastAsia" w:hAnsiTheme="minorEastAsia" w:hint="eastAsia"/>
          <w:b/>
          <w:szCs w:val="21"/>
        </w:rPr>
        <w:t>8</w:t>
      </w:r>
      <w:r>
        <w:rPr>
          <w:rFonts w:asciiTheme="minorEastAsia" w:eastAsiaTheme="minorEastAsia" w:hAnsiTheme="minorEastAsia" w:hint="eastAsia"/>
          <w:b/>
          <w:szCs w:val="21"/>
        </w:rPr>
        <w:t>）工程施工的重点和难点及保证措施（满分</w:t>
      </w:r>
      <w:r>
        <w:rPr>
          <w:rFonts w:asciiTheme="minorEastAsia" w:eastAsiaTheme="minorEastAsia" w:hAnsiTheme="minorEastAsia" w:hint="eastAsia"/>
          <w:b/>
          <w:szCs w:val="21"/>
        </w:rPr>
        <w:t>10</w:t>
      </w:r>
      <w:r>
        <w:rPr>
          <w:rFonts w:asciiTheme="minorEastAsia" w:eastAsiaTheme="minorEastAsia" w:hAnsiTheme="minorEastAsia" w:hint="eastAsia"/>
          <w:b/>
          <w:szCs w:val="21"/>
        </w:rPr>
        <w:t>分）</w:t>
      </w:r>
    </w:p>
    <w:p w:rsidR="00944C6A" w:rsidRDefault="00556699">
      <w:pPr>
        <w:spacing w:line="400" w:lineRule="exac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优（</w:t>
      </w:r>
      <w:r>
        <w:rPr>
          <w:rFonts w:asciiTheme="minorEastAsia" w:eastAsiaTheme="minorEastAsia" w:hAnsiTheme="minorEastAsia" w:hint="eastAsia"/>
          <w:szCs w:val="21"/>
        </w:rPr>
        <w:t>10</w:t>
      </w:r>
      <w:r>
        <w:rPr>
          <w:rFonts w:asciiTheme="minorEastAsia" w:eastAsiaTheme="minorEastAsia" w:hAnsiTheme="minorEastAsia" w:hint="eastAsia"/>
          <w:bCs/>
          <w:szCs w:val="21"/>
        </w:rPr>
        <w:t>分</w:t>
      </w:r>
      <w:r>
        <w:rPr>
          <w:rFonts w:asciiTheme="minorEastAsia" w:eastAsiaTheme="minorEastAsia" w:hAnsiTheme="minorEastAsia" w:hint="eastAsia"/>
          <w:szCs w:val="21"/>
        </w:rPr>
        <w:t>）：针对本工程的特点，阐述本工程的重点和难点，解决重点和难点问题的方法科学合理。</w:t>
      </w:r>
    </w:p>
    <w:p w:rsidR="00944C6A" w:rsidRDefault="00556699">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良（</w:t>
      </w:r>
      <w:r>
        <w:rPr>
          <w:rFonts w:asciiTheme="minorEastAsia" w:eastAsiaTheme="minorEastAsia" w:hAnsiTheme="minorEastAsia" w:hint="eastAsia"/>
          <w:szCs w:val="21"/>
        </w:rPr>
        <w:t>7</w:t>
      </w:r>
      <w:r>
        <w:rPr>
          <w:rFonts w:asciiTheme="minorEastAsia" w:eastAsiaTheme="minorEastAsia" w:hAnsiTheme="minorEastAsia" w:hint="eastAsia"/>
          <w:bCs/>
          <w:szCs w:val="21"/>
        </w:rPr>
        <w:t>分</w:t>
      </w:r>
      <w:r>
        <w:rPr>
          <w:rFonts w:asciiTheme="minorEastAsia" w:eastAsiaTheme="minorEastAsia" w:hAnsiTheme="minorEastAsia" w:hint="eastAsia"/>
          <w:szCs w:val="21"/>
        </w:rPr>
        <w:t>）：针对本工程的特点，阐述本工程的重点和难点，解决重点和难点问题的方法可行。</w:t>
      </w:r>
    </w:p>
    <w:p w:rsidR="00944C6A" w:rsidRDefault="00556699">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中（</w:t>
      </w:r>
      <w:r>
        <w:rPr>
          <w:rFonts w:asciiTheme="minorEastAsia" w:eastAsiaTheme="minorEastAsia" w:hAnsiTheme="minorEastAsia" w:hint="eastAsia"/>
          <w:szCs w:val="21"/>
        </w:rPr>
        <w:t>3</w:t>
      </w:r>
      <w:r>
        <w:rPr>
          <w:rFonts w:asciiTheme="minorEastAsia" w:eastAsiaTheme="minorEastAsia" w:hAnsiTheme="minorEastAsia" w:hint="eastAsia"/>
          <w:bCs/>
          <w:szCs w:val="21"/>
        </w:rPr>
        <w:t>分</w:t>
      </w:r>
      <w:r>
        <w:rPr>
          <w:rFonts w:asciiTheme="minorEastAsia" w:eastAsiaTheme="minorEastAsia" w:hAnsiTheme="minorEastAsia" w:hint="eastAsia"/>
          <w:szCs w:val="21"/>
        </w:rPr>
        <w:t>）：针对本工程的特点，阐述本工程的重点和难点，解决重点和难点问题的方法基本可行。</w:t>
      </w:r>
    </w:p>
    <w:p w:rsidR="00944C6A" w:rsidRDefault="00556699">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差（</w:t>
      </w:r>
      <w:r>
        <w:rPr>
          <w:rFonts w:asciiTheme="minorEastAsia" w:eastAsiaTheme="minorEastAsia" w:hAnsiTheme="minorEastAsia" w:hint="eastAsia"/>
          <w:szCs w:val="21"/>
        </w:rPr>
        <w:t>0</w:t>
      </w:r>
      <w:r>
        <w:rPr>
          <w:rFonts w:asciiTheme="minorEastAsia" w:eastAsiaTheme="minorEastAsia" w:hAnsiTheme="minorEastAsia" w:hint="eastAsia"/>
          <w:bCs/>
          <w:szCs w:val="21"/>
        </w:rPr>
        <w:t>分</w:t>
      </w:r>
      <w:r>
        <w:rPr>
          <w:rFonts w:asciiTheme="minorEastAsia" w:eastAsiaTheme="minorEastAsia" w:hAnsiTheme="minorEastAsia" w:hint="eastAsia"/>
          <w:szCs w:val="21"/>
        </w:rPr>
        <w:t>）：针对本工程的特点，阐述本工程的重点和难点，解决重点和难点问题的方法不合理。</w:t>
      </w:r>
    </w:p>
    <w:p w:rsidR="00944C6A" w:rsidRDefault="00556699">
      <w:pPr>
        <w:spacing w:line="400" w:lineRule="exact"/>
        <w:rPr>
          <w:rFonts w:asciiTheme="minorEastAsia" w:eastAsiaTheme="minorEastAsia" w:hAnsiTheme="minorEastAsia"/>
          <w:b/>
          <w:bCs/>
          <w:szCs w:val="21"/>
        </w:rPr>
      </w:pPr>
      <w:r>
        <w:rPr>
          <w:rFonts w:asciiTheme="minorEastAsia" w:eastAsiaTheme="minorEastAsia" w:hAnsiTheme="minorEastAsia" w:hint="eastAsia"/>
          <w:b/>
          <w:bCs/>
          <w:szCs w:val="21"/>
        </w:rPr>
        <w:t>（</w:t>
      </w:r>
      <w:r>
        <w:rPr>
          <w:rFonts w:asciiTheme="minorEastAsia" w:eastAsiaTheme="minorEastAsia" w:hAnsiTheme="minorEastAsia" w:hint="eastAsia"/>
          <w:b/>
          <w:bCs/>
          <w:szCs w:val="21"/>
        </w:rPr>
        <w:t>9</w:t>
      </w:r>
      <w:r>
        <w:rPr>
          <w:rFonts w:asciiTheme="minorEastAsia" w:eastAsiaTheme="minorEastAsia" w:hAnsiTheme="minorEastAsia" w:hint="eastAsia"/>
          <w:b/>
          <w:bCs/>
          <w:szCs w:val="21"/>
        </w:rPr>
        <w:t>）拟投入的主要施工机械、设备计划（满分</w:t>
      </w:r>
      <w:r>
        <w:rPr>
          <w:rFonts w:asciiTheme="minorEastAsia" w:eastAsiaTheme="minorEastAsia" w:hAnsiTheme="minorEastAsia" w:hint="eastAsia"/>
          <w:b/>
          <w:bCs/>
          <w:szCs w:val="21"/>
        </w:rPr>
        <w:t>10</w:t>
      </w:r>
      <w:r>
        <w:rPr>
          <w:rFonts w:asciiTheme="minorEastAsia" w:eastAsiaTheme="minorEastAsia" w:hAnsiTheme="minorEastAsia" w:hint="eastAsia"/>
          <w:b/>
          <w:bCs/>
          <w:szCs w:val="21"/>
        </w:rPr>
        <w:t>分）</w:t>
      </w:r>
    </w:p>
    <w:p w:rsidR="00944C6A" w:rsidRDefault="00556699">
      <w:pPr>
        <w:spacing w:line="400" w:lineRule="exact"/>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优（</w:t>
      </w:r>
      <w:r>
        <w:rPr>
          <w:rFonts w:asciiTheme="minorEastAsia" w:eastAsiaTheme="minorEastAsia" w:hAnsiTheme="minorEastAsia" w:hint="eastAsia"/>
          <w:bCs/>
          <w:szCs w:val="21"/>
        </w:rPr>
        <w:t>10</w:t>
      </w:r>
      <w:r>
        <w:rPr>
          <w:rFonts w:asciiTheme="minorEastAsia" w:eastAsiaTheme="minorEastAsia" w:hAnsiTheme="minorEastAsia" w:hint="eastAsia"/>
          <w:bCs/>
          <w:szCs w:val="21"/>
        </w:rPr>
        <w:t>分）：投入的施工机械、设备</w:t>
      </w:r>
      <w:r>
        <w:rPr>
          <w:rFonts w:asciiTheme="minorEastAsia" w:eastAsiaTheme="minorEastAsia" w:hAnsiTheme="minorEastAsia" w:hint="eastAsia"/>
          <w:bCs/>
          <w:szCs w:val="21"/>
        </w:rPr>
        <w:t>、机具有详细的组织计划且计划周密，设备数量、选型配置、进场时间安排合理，满足施工需要。</w:t>
      </w:r>
    </w:p>
    <w:p w:rsidR="00944C6A" w:rsidRDefault="00556699">
      <w:pPr>
        <w:spacing w:line="400" w:lineRule="exact"/>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良（</w:t>
      </w:r>
      <w:r>
        <w:rPr>
          <w:rFonts w:asciiTheme="minorEastAsia" w:eastAsiaTheme="minorEastAsia" w:hAnsiTheme="minorEastAsia" w:hint="eastAsia"/>
          <w:bCs/>
          <w:szCs w:val="21"/>
        </w:rPr>
        <w:t>7</w:t>
      </w:r>
      <w:r>
        <w:rPr>
          <w:rFonts w:asciiTheme="minorEastAsia" w:eastAsiaTheme="minorEastAsia" w:hAnsiTheme="minorEastAsia" w:hint="eastAsia"/>
          <w:bCs/>
          <w:szCs w:val="21"/>
        </w:rPr>
        <w:t>分）：投入的施工机械、设备、机具有组织计划且计划一般，设备数量、选型配置、进场时间安排合理，基本满足施工需要。</w:t>
      </w:r>
      <w:r>
        <w:rPr>
          <w:rFonts w:asciiTheme="minorEastAsia" w:eastAsiaTheme="minorEastAsia" w:hAnsiTheme="minorEastAsia" w:hint="eastAsia"/>
          <w:bCs/>
          <w:szCs w:val="21"/>
        </w:rPr>
        <w:t xml:space="preserve"> </w:t>
      </w:r>
    </w:p>
    <w:p w:rsidR="00944C6A" w:rsidRDefault="00556699">
      <w:pPr>
        <w:spacing w:line="400" w:lineRule="exact"/>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中（</w:t>
      </w:r>
      <w:r>
        <w:rPr>
          <w:rFonts w:asciiTheme="minorEastAsia" w:eastAsiaTheme="minorEastAsia" w:hAnsiTheme="minorEastAsia" w:hint="eastAsia"/>
          <w:bCs/>
          <w:szCs w:val="21"/>
        </w:rPr>
        <w:t>3</w:t>
      </w:r>
      <w:r>
        <w:rPr>
          <w:rFonts w:asciiTheme="minorEastAsia" w:eastAsiaTheme="minorEastAsia" w:hAnsiTheme="minorEastAsia" w:hint="eastAsia"/>
          <w:bCs/>
          <w:szCs w:val="21"/>
        </w:rPr>
        <w:t>分）：投入计划与进度计划呼应，满足施工需要。</w:t>
      </w:r>
      <w:r>
        <w:rPr>
          <w:rFonts w:asciiTheme="minorEastAsia" w:eastAsiaTheme="minorEastAsia" w:hAnsiTheme="minorEastAsia" w:hint="eastAsia"/>
          <w:bCs/>
          <w:szCs w:val="21"/>
        </w:rPr>
        <w:t xml:space="preserve"> </w:t>
      </w:r>
    </w:p>
    <w:p w:rsidR="00944C6A" w:rsidRDefault="00556699">
      <w:pPr>
        <w:spacing w:line="400" w:lineRule="exact"/>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差（</w:t>
      </w:r>
      <w:r>
        <w:rPr>
          <w:rFonts w:asciiTheme="minorEastAsia" w:eastAsiaTheme="minorEastAsia" w:hAnsiTheme="minorEastAsia" w:hint="eastAsia"/>
          <w:bCs/>
          <w:szCs w:val="21"/>
        </w:rPr>
        <w:t>0</w:t>
      </w:r>
      <w:r>
        <w:rPr>
          <w:rFonts w:asciiTheme="minorEastAsia" w:eastAsiaTheme="minorEastAsia" w:hAnsiTheme="minorEastAsia" w:hint="eastAsia"/>
          <w:bCs/>
          <w:szCs w:val="21"/>
        </w:rPr>
        <w:t>分）：投入的施工机械、设备、机具无详细的组织计划，设备数量、选型配置、进场时间安排不合理，不能满足施工需要。</w:t>
      </w:r>
    </w:p>
    <w:p w:rsidR="00944C6A" w:rsidRDefault="00556699">
      <w:pPr>
        <w:pStyle w:val="ab"/>
        <w:spacing w:line="400" w:lineRule="exact"/>
        <w:ind w:firstLineChars="100" w:firstLine="211"/>
        <w:rPr>
          <w:rFonts w:asciiTheme="minorEastAsia" w:eastAsiaTheme="minorEastAsia" w:hAnsiTheme="minorEastAsia"/>
          <w:szCs w:val="21"/>
        </w:rPr>
      </w:pPr>
      <w:r>
        <w:rPr>
          <w:rFonts w:asciiTheme="minorEastAsia" w:eastAsiaTheme="minorEastAsia" w:hAnsiTheme="minorEastAsia" w:hint="eastAsia"/>
          <w:b/>
          <w:bCs/>
          <w:szCs w:val="21"/>
        </w:rPr>
        <w:t>3</w:t>
      </w:r>
      <w:r>
        <w:rPr>
          <w:rFonts w:asciiTheme="minorEastAsia" w:eastAsiaTheme="minorEastAsia" w:hAnsiTheme="minorEastAsia" w:hint="eastAsia"/>
          <w:b/>
          <w:bCs/>
          <w:szCs w:val="21"/>
        </w:rPr>
        <w:t>、总得分</w:t>
      </w:r>
      <w:r>
        <w:rPr>
          <w:rFonts w:asciiTheme="minorEastAsia" w:eastAsiaTheme="minorEastAsia" w:hAnsiTheme="minorEastAsia" w:hint="eastAsia"/>
          <w:b/>
          <w:bCs/>
          <w:szCs w:val="21"/>
        </w:rPr>
        <w:t>=1 + 2</w:t>
      </w:r>
    </w:p>
    <w:p w:rsidR="00944C6A" w:rsidRDefault="00556699">
      <w:pPr>
        <w:pStyle w:val="ab"/>
        <w:spacing w:line="400" w:lineRule="exact"/>
        <w:ind w:firstLineChars="198" w:firstLine="417"/>
        <w:rPr>
          <w:rFonts w:asciiTheme="minorEastAsia" w:eastAsiaTheme="minorEastAsia" w:hAnsiTheme="minorEastAsia"/>
          <w:b/>
          <w:bCs/>
          <w:szCs w:val="21"/>
        </w:rPr>
      </w:pPr>
      <w:r>
        <w:rPr>
          <w:rFonts w:asciiTheme="minorEastAsia" w:eastAsiaTheme="minorEastAsia" w:hAnsiTheme="minorEastAsia" w:hint="eastAsia"/>
          <w:b/>
          <w:bCs/>
          <w:szCs w:val="21"/>
        </w:rPr>
        <w:t>27.3</w:t>
      </w:r>
      <w:r>
        <w:rPr>
          <w:rFonts w:asciiTheme="minorEastAsia" w:eastAsiaTheme="minorEastAsia" w:hAnsiTheme="minorEastAsia" w:hint="eastAsia"/>
          <w:b/>
          <w:bCs/>
          <w:szCs w:val="21"/>
        </w:rPr>
        <w:t>成交候选人推荐原则</w:t>
      </w:r>
    </w:p>
    <w:p w:rsidR="00944C6A" w:rsidRDefault="00556699">
      <w:pPr>
        <w:pStyle w:val="ab"/>
        <w:spacing w:line="400" w:lineRule="exact"/>
        <w:ind w:firstLine="421"/>
        <w:rPr>
          <w:rFonts w:asciiTheme="minorEastAsia" w:eastAsiaTheme="minorEastAsia" w:hAnsiTheme="minorEastAsia"/>
          <w:szCs w:val="21"/>
        </w:rPr>
      </w:pPr>
      <w:r>
        <w:rPr>
          <w:rFonts w:asciiTheme="minorEastAsia" w:eastAsiaTheme="minorEastAsia" w:hAnsiTheme="minorEastAsia" w:hint="eastAsia"/>
          <w:b/>
          <w:bCs/>
          <w:szCs w:val="21"/>
        </w:rPr>
        <w:t>27.3.1</w:t>
      </w:r>
      <w:r>
        <w:rPr>
          <w:rFonts w:asciiTheme="minorEastAsia" w:eastAsiaTheme="minorEastAsia" w:hAnsiTheme="minorEastAsia" w:hint="eastAsia"/>
          <w:szCs w:val="21"/>
        </w:rPr>
        <w:t>磋商小组将根据得分由高到低排列次序（得分相同时，以磋商报价由低到高顺序</w:t>
      </w:r>
      <w:r>
        <w:rPr>
          <w:rFonts w:asciiTheme="minorEastAsia" w:eastAsiaTheme="minorEastAsia" w:hAnsiTheme="minorEastAsia" w:hint="eastAsia"/>
          <w:szCs w:val="21"/>
        </w:rPr>
        <w:t>排列；得分相同且磋商报价相同的，按供应商资质等级排名，供应商资质等级也相同时，由磋商小组讨论确定排名）并推荐成交候选供应商。采购人应当确定磋商小组推荐排名第一的成交候选人为成交人。排名第一的成交候选人放弃成交、因不可抗力提出不能履行合同，采购人可以确定排名第二的成交候选人为成交人。排名第二的成交候选人因前款规定的同样原因不能签订合同的，采购人可以确定排名第三的成交候选人为成交人，其余以此类推。采购人也可以决定重新采购。</w:t>
      </w:r>
    </w:p>
    <w:p w:rsidR="00944C6A" w:rsidRDefault="00556699">
      <w:pPr>
        <w:spacing w:line="400" w:lineRule="exact"/>
        <w:ind w:firstLineChars="200" w:firstLine="422"/>
        <w:rPr>
          <w:rFonts w:asciiTheme="minorEastAsia" w:eastAsiaTheme="minorEastAsia" w:hAnsiTheme="minorEastAsia" w:cs="宋体"/>
          <w:sz w:val="24"/>
        </w:rPr>
      </w:pPr>
      <w:r>
        <w:rPr>
          <w:rFonts w:asciiTheme="minorEastAsia" w:eastAsiaTheme="minorEastAsia" w:hAnsiTheme="minorEastAsia" w:hint="eastAsia"/>
          <w:b/>
          <w:bCs/>
          <w:szCs w:val="21"/>
        </w:rPr>
        <w:t>27.3.2</w:t>
      </w:r>
      <w:r>
        <w:rPr>
          <w:rFonts w:asciiTheme="minorEastAsia" w:eastAsiaTheme="minorEastAsia" w:hAnsiTheme="minorEastAsia" w:hint="eastAsia"/>
          <w:szCs w:val="21"/>
        </w:rPr>
        <w:t>磋商小组认为，某供应商的有效磋商报价或者某些分项报价明显不合理或者低于成本，有可能影响服务质量和不能诚信履约的，应要求其在规定的期限内提供书面文件予以解释说明，并提交相关证明材料，否则，磋商小组不推荐该供应商为成交候选人。</w:t>
      </w:r>
    </w:p>
    <w:p w:rsidR="00944C6A" w:rsidRDefault="00944C6A">
      <w:pPr>
        <w:spacing w:line="400" w:lineRule="exact"/>
        <w:outlineLvl w:val="2"/>
        <w:rPr>
          <w:rFonts w:asciiTheme="minorEastAsia" w:eastAsiaTheme="minorEastAsia" w:hAnsiTheme="minorEastAsia"/>
          <w:b/>
          <w:bCs/>
          <w:sz w:val="24"/>
        </w:rPr>
      </w:pPr>
      <w:bookmarkStart w:id="81" w:name="_Toc3618"/>
    </w:p>
    <w:p w:rsidR="00944C6A" w:rsidRDefault="00556699">
      <w:pPr>
        <w:spacing w:line="400" w:lineRule="exact"/>
        <w:ind w:firstLineChars="198" w:firstLine="477"/>
        <w:jc w:val="center"/>
        <w:outlineLvl w:val="2"/>
        <w:rPr>
          <w:rFonts w:asciiTheme="minorEastAsia" w:eastAsiaTheme="minorEastAsia" w:hAnsiTheme="minorEastAsia"/>
          <w:b/>
          <w:bCs/>
          <w:sz w:val="24"/>
        </w:rPr>
      </w:pPr>
      <w:bookmarkStart w:id="82" w:name="_Toc231542318"/>
      <w:bookmarkStart w:id="83" w:name="_Toc231542486"/>
      <w:bookmarkStart w:id="84" w:name="_Toc165968838"/>
      <w:bookmarkStart w:id="85" w:name="_Toc104190212"/>
      <w:bookmarkStart w:id="86" w:name="_Toc527998632"/>
      <w:bookmarkStart w:id="87" w:name="_Toc165966413"/>
      <w:r>
        <w:rPr>
          <w:rFonts w:asciiTheme="minorEastAsia" w:eastAsiaTheme="minorEastAsia" w:hAnsiTheme="minorEastAsia" w:hint="eastAsia"/>
          <w:b/>
          <w:bCs/>
          <w:sz w:val="24"/>
        </w:rPr>
        <w:t>八、授予合同</w:t>
      </w:r>
      <w:bookmarkEnd w:id="76"/>
      <w:bookmarkEnd w:id="81"/>
      <w:bookmarkEnd w:id="82"/>
      <w:bookmarkEnd w:id="83"/>
      <w:bookmarkEnd w:id="84"/>
      <w:bookmarkEnd w:id="85"/>
      <w:bookmarkEnd w:id="86"/>
      <w:bookmarkEnd w:id="87"/>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28</w:t>
      </w:r>
      <w:r>
        <w:rPr>
          <w:rFonts w:asciiTheme="minorEastAsia" w:eastAsiaTheme="minorEastAsia" w:hAnsiTheme="minorEastAsia" w:hint="eastAsia"/>
          <w:b/>
          <w:bCs/>
        </w:rPr>
        <w:t>、合同授予标准</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采购人将把本合同授予其响应文件实质上响应竞争性磋商文件要求和按本须知第</w:t>
      </w:r>
      <w:r>
        <w:rPr>
          <w:rFonts w:asciiTheme="minorEastAsia" w:eastAsiaTheme="minorEastAsia" w:hAnsiTheme="minorEastAsia" w:hint="eastAsia"/>
        </w:rPr>
        <w:t>27</w:t>
      </w:r>
      <w:r>
        <w:rPr>
          <w:rFonts w:asciiTheme="minorEastAsia" w:eastAsiaTheme="minorEastAsia" w:hAnsiTheme="minorEastAsia" w:hint="eastAsia"/>
        </w:rPr>
        <w:t>条规定评选出的供应商，确定为成交的成交供应商必须具有实施本工程合同的能力和资源。</w:t>
      </w:r>
    </w:p>
    <w:p w:rsidR="00944C6A" w:rsidRDefault="00556699">
      <w:pPr>
        <w:pStyle w:val="ab"/>
        <w:spacing w:line="400" w:lineRule="exact"/>
        <w:ind w:firstLineChars="198" w:firstLine="417"/>
        <w:rPr>
          <w:rFonts w:asciiTheme="minorEastAsia" w:eastAsiaTheme="minorEastAsia" w:hAnsiTheme="minorEastAsia"/>
          <w:b/>
          <w:bCs/>
        </w:rPr>
      </w:pPr>
      <w:r>
        <w:rPr>
          <w:rFonts w:asciiTheme="minorEastAsia" w:eastAsiaTheme="minorEastAsia" w:hAnsiTheme="minorEastAsia"/>
          <w:b/>
          <w:bCs/>
        </w:rPr>
        <w:t>29</w:t>
      </w:r>
      <w:r>
        <w:rPr>
          <w:rFonts w:asciiTheme="minorEastAsia" w:eastAsiaTheme="minorEastAsia" w:hAnsiTheme="minorEastAsia" w:hint="eastAsia"/>
          <w:b/>
          <w:bCs/>
        </w:rPr>
        <w:t>、评标结果公示</w:t>
      </w:r>
    </w:p>
    <w:p w:rsidR="00944C6A" w:rsidRDefault="00556699" w:rsidP="00FF2028">
      <w:pPr>
        <w:pStyle w:val="ab"/>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9</w:t>
      </w:r>
      <w:r>
        <w:rPr>
          <w:rFonts w:asciiTheme="minorEastAsia" w:eastAsiaTheme="minorEastAsia" w:hAnsiTheme="minorEastAsia" w:hint="eastAsia"/>
        </w:rPr>
        <w:t>.1</w:t>
      </w:r>
      <w:r>
        <w:rPr>
          <w:rFonts w:asciiTheme="minorEastAsia" w:eastAsiaTheme="minorEastAsia" w:hAnsiTheme="minorEastAsia" w:hint="eastAsia"/>
        </w:rPr>
        <w:t>采购代理机构在评标工作完成后</w:t>
      </w:r>
      <w:r>
        <w:rPr>
          <w:rFonts w:asciiTheme="minorEastAsia" w:eastAsiaTheme="minorEastAsia" w:hAnsiTheme="minorEastAsia" w:hint="eastAsia"/>
        </w:rPr>
        <w:t>2</w:t>
      </w:r>
      <w:r>
        <w:rPr>
          <w:rFonts w:asciiTheme="minorEastAsia" w:eastAsiaTheme="minorEastAsia" w:hAnsiTheme="minorEastAsia" w:hint="eastAsia"/>
        </w:rPr>
        <w:t>个工作日内将评标结果送采购人</w:t>
      </w:r>
      <w:r>
        <w:rPr>
          <w:rFonts w:asciiTheme="minorEastAsia" w:eastAsiaTheme="minorEastAsia" w:hAnsiTheme="minorEastAsia" w:hint="eastAsia"/>
        </w:rPr>
        <w:t>,</w:t>
      </w:r>
      <w:r>
        <w:rPr>
          <w:rFonts w:asciiTheme="minorEastAsia" w:eastAsiaTheme="minorEastAsia" w:hAnsiTheme="minorEastAsia" w:hint="eastAsia"/>
        </w:rPr>
        <w:t>采购人确认后，成交结果将在磋商公告发布媒体上公告。</w:t>
      </w:r>
    </w:p>
    <w:p w:rsidR="00944C6A" w:rsidRDefault="00556699" w:rsidP="00FF2028">
      <w:pPr>
        <w:pStyle w:val="ab"/>
        <w:spacing w:line="400" w:lineRule="exact"/>
        <w:ind w:firstLineChars="198" w:firstLine="416"/>
        <w:rPr>
          <w:rFonts w:asciiTheme="minorEastAsia" w:eastAsiaTheme="minorEastAsia" w:hAnsiTheme="minorEastAsia"/>
          <w:bCs/>
        </w:rPr>
      </w:pPr>
      <w:r>
        <w:rPr>
          <w:rFonts w:asciiTheme="minorEastAsia" w:eastAsiaTheme="minorEastAsia" w:hAnsiTheme="minorEastAsia" w:hint="eastAsia"/>
        </w:rPr>
        <w:t>2</w:t>
      </w:r>
      <w:r>
        <w:rPr>
          <w:rFonts w:asciiTheme="minorEastAsia" w:eastAsiaTheme="minorEastAsia" w:hAnsiTheme="minorEastAsia"/>
        </w:rPr>
        <w:t>9</w:t>
      </w:r>
      <w:r>
        <w:rPr>
          <w:rFonts w:asciiTheme="minorEastAsia" w:eastAsiaTheme="minorEastAsia" w:hAnsiTheme="minorEastAsia" w:hint="eastAsia"/>
        </w:rPr>
        <w:t>.2</w:t>
      </w:r>
      <w:r>
        <w:rPr>
          <w:rFonts w:asciiTheme="minorEastAsia" w:eastAsiaTheme="minorEastAsia" w:hAnsiTheme="minorEastAsia" w:hint="eastAsia"/>
        </w:rPr>
        <w:t>供应商如对评标结果有异议，在公示期可</w:t>
      </w:r>
      <w:r>
        <w:rPr>
          <w:rFonts w:asciiTheme="minorEastAsia" w:eastAsiaTheme="minorEastAsia" w:hAnsiTheme="minorEastAsia" w:hint="eastAsia"/>
          <w:bCs/>
        </w:rPr>
        <w:t>以书面形式向采购代理机构提出质疑。采购代理机构应当在收到供应商的书面质疑后七个工作日内做出答复，但答复的内容不得涉及商业秘密。</w:t>
      </w:r>
    </w:p>
    <w:p w:rsidR="00944C6A" w:rsidRDefault="00556699" w:rsidP="00FF2028">
      <w:pPr>
        <w:pStyle w:val="ab"/>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9</w:t>
      </w:r>
      <w:r>
        <w:rPr>
          <w:rFonts w:asciiTheme="minorEastAsia" w:eastAsiaTheme="minorEastAsia" w:hAnsiTheme="minorEastAsia" w:hint="eastAsia"/>
        </w:rPr>
        <w:t>.3</w:t>
      </w:r>
      <w:r>
        <w:rPr>
          <w:rFonts w:asciiTheme="minorEastAsia" w:eastAsiaTheme="minorEastAsia" w:hAnsiTheme="minorEastAsia" w:hint="eastAsia"/>
        </w:rPr>
        <w:t>质疑供应商必须首先经过质疑程序，在对采购代理机构的答复不满意或者采购代理机构未在规定的时间内做出答复的，可以在答复期满后十五个工作日内书面向采购人投诉。</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30</w:t>
      </w:r>
      <w:r>
        <w:rPr>
          <w:rFonts w:asciiTheme="minorEastAsia" w:eastAsiaTheme="minorEastAsia" w:hAnsiTheme="minorEastAsia" w:hint="eastAsia"/>
          <w:b/>
          <w:bCs/>
        </w:rPr>
        <w:t>、成交通知书</w:t>
      </w:r>
    </w:p>
    <w:p w:rsidR="00944C6A" w:rsidRDefault="00556699" w:rsidP="00FF2028">
      <w:pPr>
        <w:pStyle w:val="ab"/>
        <w:snapToGrid w:val="0"/>
        <w:spacing w:line="460" w:lineRule="exact"/>
        <w:ind w:firstLineChars="175" w:firstLine="368"/>
        <w:rPr>
          <w:rFonts w:asciiTheme="minorEastAsia" w:eastAsiaTheme="minorEastAsia" w:hAnsiTheme="minorEastAsia"/>
        </w:rPr>
      </w:pPr>
      <w:r>
        <w:rPr>
          <w:rFonts w:asciiTheme="minorEastAsia" w:eastAsiaTheme="minorEastAsia" w:hAnsiTheme="minorEastAsia"/>
        </w:rPr>
        <w:t>3</w:t>
      </w:r>
      <w:r>
        <w:rPr>
          <w:rFonts w:asciiTheme="minorEastAsia" w:eastAsiaTheme="minorEastAsia" w:hAnsiTheme="minorEastAsia" w:hint="eastAsia"/>
        </w:rPr>
        <w:t>0</w:t>
      </w:r>
      <w:r>
        <w:rPr>
          <w:rFonts w:asciiTheme="minorEastAsia" w:eastAsiaTheme="minorEastAsia" w:hAnsiTheme="minorEastAsia"/>
        </w:rPr>
        <w:t>.1</w:t>
      </w:r>
      <w:r>
        <w:rPr>
          <w:rFonts w:asciiTheme="minorEastAsia" w:eastAsiaTheme="minorEastAsia" w:hAnsiTheme="minorEastAsia"/>
        </w:rPr>
        <w:t>采购代理机构和采购人在公示期满后，如</w:t>
      </w:r>
      <w:r>
        <w:rPr>
          <w:rFonts w:asciiTheme="minorEastAsia" w:eastAsiaTheme="minorEastAsia" w:hAnsiTheme="minorEastAsia"/>
        </w:rPr>
        <w:t>无</w:t>
      </w:r>
      <w:r>
        <w:rPr>
          <w:rFonts w:asciiTheme="minorEastAsia" w:eastAsiaTheme="minorEastAsia" w:hAnsiTheme="minorEastAsia" w:hint="eastAsia"/>
        </w:rPr>
        <w:t>供应商</w:t>
      </w:r>
      <w:r>
        <w:rPr>
          <w:rFonts w:asciiTheme="minorEastAsia" w:eastAsiaTheme="minorEastAsia" w:hAnsiTheme="minorEastAsia"/>
        </w:rPr>
        <w:t>质疑和投诉，可向</w:t>
      </w:r>
      <w:r>
        <w:rPr>
          <w:rFonts w:asciiTheme="minorEastAsia" w:eastAsiaTheme="minorEastAsia" w:hAnsiTheme="minorEastAsia" w:hint="eastAsia"/>
        </w:rPr>
        <w:t>成交供应商</w:t>
      </w:r>
      <w:r>
        <w:rPr>
          <w:rFonts w:asciiTheme="minorEastAsia" w:eastAsiaTheme="minorEastAsia" w:hAnsiTheme="minorEastAsia"/>
        </w:rPr>
        <w:t>发出成交通知</w:t>
      </w:r>
      <w:r>
        <w:rPr>
          <w:rFonts w:asciiTheme="minorEastAsia" w:eastAsiaTheme="minorEastAsia" w:hAnsiTheme="minorEastAsia" w:hint="eastAsia"/>
        </w:rPr>
        <w:t>，采购人或采购代理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供应商为成交供应商。排名第二的成交候选供应商因前款规定的同样原因被取消成交资格的，采购人可以确定排名第三的成交候选供应商为成交供应商。以上信息查询记录及相关证据与采购文件一并保存</w:t>
      </w:r>
      <w:r>
        <w:rPr>
          <w:rFonts w:asciiTheme="minorEastAsia" w:eastAsiaTheme="minorEastAsia" w:hAnsiTheme="minorEastAsia"/>
        </w:rPr>
        <w:t>。</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rPr>
        <w:t>3</w:t>
      </w:r>
      <w:r>
        <w:rPr>
          <w:rFonts w:asciiTheme="minorEastAsia" w:eastAsiaTheme="minorEastAsia" w:hAnsiTheme="minorEastAsia" w:hint="eastAsia"/>
        </w:rPr>
        <w:t>0</w:t>
      </w:r>
      <w:r>
        <w:rPr>
          <w:rFonts w:asciiTheme="minorEastAsia" w:eastAsiaTheme="minorEastAsia" w:hAnsiTheme="minorEastAsia"/>
        </w:rPr>
        <w:t xml:space="preserve">.2 </w:t>
      </w:r>
      <w:r>
        <w:rPr>
          <w:rFonts w:asciiTheme="minorEastAsia" w:eastAsiaTheme="minorEastAsia" w:hAnsiTheme="minorEastAsia" w:hint="eastAsia"/>
        </w:rPr>
        <w:t>确定出成交的供应商后，在磋</w:t>
      </w:r>
      <w:r>
        <w:rPr>
          <w:rFonts w:asciiTheme="minorEastAsia" w:eastAsiaTheme="minorEastAsia" w:hAnsiTheme="minorEastAsia" w:hint="eastAsia"/>
        </w:rPr>
        <w:t>商有效期截止前，采购人将以书面形式通知成交的供应商其磋商被接受。在该通知书（以下合同条件中称“成交通知书”）中给出采购人对成交的供应商按本合同施工、竣工和保修工程的成交标价（以下合同条件中称为“合同价格”），以及工期、质量和有关合同签订的日期、地点。</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rPr>
        <w:t>3</w:t>
      </w:r>
      <w:r>
        <w:rPr>
          <w:rFonts w:asciiTheme="minorEastAsia" w:eastAsiaTheme="minorEastAsia" w:hAnsiTheme="minorEastAsia" w:hint="eastAsia"/>
        </w:rPr>
        <w:t>0</w:t>
      </w:r>
      <w:r>
        <w:rPr>
          <w:rFonts w:asciiTheme="minorEastAsia" w:eastAsiaTheme="minorEastAsia" w:hAnsiTheme="minorEastAsia"/>
        </w:rPr>
        <w:t>.3</w:t>
      </w:r>
      <w:r>
        <w:rPr>
          <w:rFonts w:asciiTheme="minorEastAsia" w:eastAsiaTheme="minorEastAsia" w:hAnsiTheme="minorEastAsia" w:hint="eastAsia"/>
        </w:rPr>
        <w:t xml:space="preserve"> </w:t>
      </w:r>
      <w:r>
        <w:rPr>
          <w:rFonts w:asciiTheme="minorEastAsia" w:eastAsiaTheme="minorEastAsia" w:hAnsiTheme="minorEastAsia" w:hint="eastAsia"/>
        </w:rPr>
        <w:t>成交通知书为合同的组成部分。</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rPr>
        <w:t>3</w:t>
      </w:r>
      <w:r>
        <w:rPr>
          <w:rFonts w:asciiTheme="minorEastAsia" w:eastAsiaTheme="minorEastAsia" w:hAnsiTheme="minorEastAsia" w:hint="eastAsia"/>
        </w:rPr>
        <w:t>0</w:t>
      </w:r>
      <w:r>
        <w:rPr>
          <w:rFonts w:asciiTheme="minorEastAsia" w:eastAsiaTheme="minorEastAsia" w:hAnsiTheme="minorEastAsia"/>
        </w:rPr>
        <w:t xml:space="preserve">.4 </w:t>
      </w:r>
      <w:r>
        <w:rPr>
          <w:rFonts w:asciiTheme="minorEastAsia" w:eastAsiaTheme="minorEastAsia" w:hAnsiTheme="minorEastAsia" w:hint="eastAsia"/>
        </w:rPr>
        <w:t>采购代理机构应及时将未成交的结果通知其他供应商。</w:t>
      </w:r>
    </w:p>
    <w:p w:rsidR="00944C6A" w:rsidRDefault="00556699">
      <w:pPr>
        <w:spacing w:line="400" w:lineRule="exact"/>
        <w:ind w:firstLineChars="198" w:firstLine="417"/>
        <w:rPr>
          <w:rFonts w:asciiTheme="minorEastAsia" w:eastAsiaTheme="minorEastAsia" w:hAnsiTheme="minorEastAsia"/>
          <w:b/>
          <w:bCs/>
        </w:rPr>
      </w:pPr>
      <w:r>
        <w:rPr>
          <w:rFonts w:asciiTheme="minorEastAsia" w:eastAsiaTheme="minorEastAsia" w:hAnsiTheme="minorEastAsia" w:hint="eastAsia"/>
          <w:b/>
          <w:bCs/>
        </w:rPr>
        <w:t>31</w:t>
      </w:r>
      <w:r>
        <w:rPr>
          <w:rFonts w:asciiTheme="minorEastAsia" w:eastAsiaTheme="minorEastAsia" w:hAnsiTheme="minorEastAsia" w:hint="eastAsia"/>
          <w:b/>
          <w:bCs/>
        </w:rPr>
        <w:t>、合同协议书的签署</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31.1</w:t>
      </w:r>
      <w:r>
        <w:rPr>
          <w:rFonts w:asciiTheme="minorEastAsia" w:eastAsiaTheme="minorEastAsia" w:hAnsiTheme="minorEastAsia" w:hint="eastAsia"/>
        </w:rPr>
        <w:t>成交供应商应按成交通知书中规定的日期、时间和地点，由法定代表人或授权代表前往与采购人进行签订合同。</w:t>
      </w:r>
    </w:p>
    <w:p w:rsidR="00944C6A" w:rsidRDefault="00556699">
      <w:pPr>
        <w:spacing w:line="400" w:lineRule="exact"/>
        <w:ind w:firstLineChars="198" w:firstLine="417"/>
        <w:rPr>
          <w:rFonts w:asciiTheme="minorEastAsia" w:eastAsiaTheme="minorEastAsia" w:hAnsiTheme="minorEastAsia"/>
          <w:b/>
        </w:rPr>
      </w:pPr>
      <w:r>
        <w:rPr>
          <w:rFonts w:asciiTheme="minorEastAsia" w:eastAsiaTheme="minorEastAsia" w:hAnsiTheme="minorEastAsia" w:hint="eastAsia"/>
          <w:b/>
        </w:rPr>
        <w:t>32</w:t>
      </w:r>
      <w:r>
        <w:rPr>
          <w:rFonts w:asciiTheme="minorEastAsia" w:eastAsiaTheme="minorEastAsia" w:hAnsiTheme="minorEastAsia" w:hint="eastAsia"/>
          <w:b/>
        </w:rPr>
        <w:t>、如果成交供应商不按本须</w:t>
      </w:r>
      <w:r>
        <w:rPr>
          <w:rFonts w:asciiTheme="minorEastAsia" w:eastAsiaTheme="minorEastAsia" w:hAnsiTheme="minorEastAsia" w:hint="eastAsia"/>
          <w:b/>
        </w:rPr>
        <w:t>知第</w:t>
      </w:r>
      <w:r>
        <w:rPr>
          <w:rFonts w:asciiTheme="minorEastAsia" w:eastAsiaTheme="minorEastAsia" w:hAnsiTheme="minorEastAsia" w:hint="eastAsia"/>
          <w:b/>
        </w:rPr>
        <w:t>31</w:t>
      </w:r>
      <w:r>
        <w:rPr>
          <w:rFonts w:asciiTheme="minorEastAsia" w:eastAsiaTheme="minorEastAsia" w:hAnsiTheme="minorEastAsia"/>
          <w:b/>
        </w:rPr>
        <w:t>.1</w:t>
      </w:r>
      <w:r>
        <w:rPr>
          <w:rFonts w:asciiTheme="minorEastAsia" w:eastAsiaTheme="minorEastAsia" w:hAnsiTheme="minorEastAsia" w:hint="eastAsia"/>
          <w:b/>
        </w:rPr>
        <w:t>条的规定执行，采购人将有充分的理由废除授标。</w:t>
      </w:r>
    </w:p>
    <w:p w:rsidR="00944C6A" w:rsidRDefault="00556699">
      <w:pPr>
        <w:spacing w:line="400" w:lineRule="exact"/>
        <w:ind w:firstLineChars="198" w:firstLine="417"/>
        <w:rPr>
          <w:rFonts w:asciiTheme="minorEastAsia" w:eastAsiaTheme="minorEastAsia" w:hAnsiTheme="minorEastAsia"/>
        </w:rPr>
      </w:pPr>
      <w:r>
        <w:rPr>
          <w:rFonts w:asciiTheme="minorEastAsia" w:eastAsiaTheme="minorEastAsia" w:hAnsiTheme="minorEastAsia" w:hint="eastAsia"/>
          <w:b/>
        </w:rPr>
        <w:t>33</w:t>
      </w:r>
      <w:r>
        <w:rPr>
          <w:rFonts w:asciiTheme="minorEastAsia" w:eastAsiaTheme="minorEastAsia" w:hAnsiTheme="minorEastAsia" w:hint="eastAsia"/>
          <w:b/>
        </w:rPr>
        <w:t>、</w:t>
      </w:r>
      <w:r>
        <w:rPr>
          <w:rFonts w:asciiTheme="minorEastAsia" w:eastAsiaTheme="minorEastAsia" w:hAnsiTheme="minorEastAsia" w:hint="eastAsia"/>
          <w:b/>
        </w:rPr>
        <w:t xml:space="preserve"> </w:t>
      </w:r>
      <w:r>
        <w:rPr>
          <w:rFonts w:asciiTheme="minorEastAsia" w:eastAsiaTheme="minorEastAsia" w:hAnsiTheme="minorEastAsia" w:hint="eastAsia"/>
          <w:b/>
        </w:rPr>
        <w:t>如供应商成交后不按时、足额将农民工工资保障金存入指定账户的，采购人将取消其成交资格。</w:t>
      </w:r>
    </w:p>
    <w:p w:rsidR="00944C6A" w:rsidRDefault="00556699">
      <w:pPr>
        <w:spacing w:line="400" w:lineRule="exact"/>
        <w:ind w:firstLineChars="198" w:firstLine="417"/>
        <w:rPr>
          <w:rFonts w:asciiTheme="minorEastAsia" w:eastAsiaTheme="minorEastAsia" w:hAnsiTheme="minorEastAsia"/>
          <w:bCs/>
        </w:rPr>
      </w:pPr>
      <w:r>
        <w:rPr>
          <w:rFonts w:asciiTheme="minorEastAsia" w:eastAsiaTheme="minorEastAsia" w:hAnsiTheme="minorEastAsia" w:hint="eastAsia"/>
          <w:b/>
        </w:rPr>
        <w:t>34</w:t>
      </w:r>
      <w:r>
        <w:rPr>
          <w:rFonts w:asciiTheme="minorEastAsia" w:eastAsiaTheme="minorEastAsia" w:hAnsiTheme="minorEastAsia" w:hint="eastAsia"/>
          <w:b/>
        </w:rPr>
        <w:t>、履约保证金</w:t>
      </w:r>
    </w:p>
    <w:p w:rsidR="00944C6A" w:rsidRDefault="00556699" w:rsidP="00FF2028">
      <w:pPr>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34.1</w:t>
      </w:r>
      <w:r>
        <w:rPr>
          <w:rFonts w:asciiTheme="minorEastAsia" w:eastAsiaTheme="minorEastAsia" w:hAnsiTheme="minorEastAsia" w:hint="eastAsia"/>
          <w:spacing w:val="-4"/>
        </w:rPr>
        <w:t>履约保证金金额：无</w:t>
      </w:r>
      <w:r>
        <w:rPr>
          <w:rFonts w:asciiTheme="minorEastAsia" w:eastAsiaTheme="minorEastAsia" w:hAnsiTheme="minorEastAsia" w:cs="宋体" w:hint="eastAsia"/>
          <w:szCs w:val="21"/>
        </w:rPr>
        <w:t>。</w:t>
      </w:r>
    </w:p>
    <w:p w:rsidR="00944C6A" w:rsidRDefault="00556699">
      <w:pPr>
        <w:spacing w:line="400" w:lineRule="exact"/>
        <w:ind w:firstLineChars="198" w:firstLine="477"/>
        <w:jc w:val="center"/>
        <w:outlineLvl w:val="2"/>
        <w:rPr>
          <w:rFonts w:asciiTheme="minorEastAsia" w:eastAsiaTheme="minorEastAsia" w:hAnsiTheme="minorEastAsia"/>
          <w:b/>
          <w:bCs/>
          <w:sz w:val="24"/>
        </w:rPr>
      </w:pPr>
      <w:bookmarkStart w:id="88" w:name="_Toc231542487"/>
      <w:bookmarkStart w:id="89" w:name="_Toc19119"/>
      <w:bookmarkStart w:id="90" w:name="_Toc104190213"/>
      <w:bookmarkStart w:id="91" w:name="_Toc527998633"/>
      <w:bookmarkStart w:id="92" w:name="_Toc165966414"/>
      <w:bookmarkStart w:id="93" w:name="_Toc165968839"/>
      <w:bookmarkStart w:id="94" w:name="_Toc394589066"/>
      <w:bookmarkStart w:id="95" w:name="_Toc143566676"/>
      <w:bookmarkStart w:id="96" w:name="_Toc231542319"/>
      <w:r>
        <w:rPr>
          <w:rFonts w:asciiTheme="minorEastAsia" w:eastAsiaTheme="minorEastAsia" w:hAnsiTheme="minorEastAsia" w:hint="eastAsia"/>
          <w:b/>
          <w:bCs/>
          <w:sz w:val="24"/>
        </w:rPr>
        <w:t>九、其他事项</w:t>
      </w:r>
      <w:bookmarkEnd w:id="88"/>
      <w:bookmarkEnd w:id="89"/>
      <w:bookmarkEnd w:id="90"/>
      <w:bookmarkEnd w:id="91"/>
      <w:bookmarkEnd w:id="92"/>
      <w:bookmarkEnd w:id="93"/>
      <w:bookmarkEnd w:id="94"/>
      <w:bookmarkEnd w:id="95"/>
      <w:bookmarkEnd w:id="96"/>
    </w:p>
    <w:p w:rsidR="00944C6A" w:rsidRDefault="00556699">
      <w:pPr>
        <w:pStyle w:val="ab"/>
        <w:spacing w:line="400" w:lineRule="exact"/>
        <w:ind w:firstLineChars="198" w:firstLine="417"/>
        <w:rPr>
          <w:rFonts w:asciiTheme="minorEastAsia" w:eastAsiaTheme="minorEastAsia" w:hAnsiTheme="minorEastAsia"/>
          <w:b/>
        </w:rPr>
      </w:pPr>
      <w:r>
        <w:rPr>
          <w:rFonts w:asciiTheme="minorEastAsia" w:eastAsiaTheme="minorEastAsia" w:hAnsiTheme="minorEastAsia" w:hint="eastAsia"/>
          <w:b/>
        </w:rPr>
        <w:t>35.</w:t>
      </w:r>
      <w:r>
        <w:rPr>
          <w:rFonts w:asciiTheme="minorEastAsia" w:eastAsiaTheme="minorEastAsia" w:hAnsiTheme="minorEastAsia" w:hint="eastAsia"/>
          <w:b/>
        </w:rPr>
        <w:t>代理服务费</w:t>
      </w:r>
    </w:p>
    <w:p w:rsidR="00944C6A" w:rsidRDefault="00556699" w:rsidP="00FF2028">
      <w:pPr>
        <w:pStyle w:val="ab"/>
        <w:spacing w:line="400" w:lineRule="exact"/>
        <w:ind w:firstLineChars="198" w:firstLine="416"/>
        <w:rPr>
          <w:rFonts w:asciiTheme="minorEastAsia" w:eastAsiaTheme="minorEastAsia" w:hAnsiTheme="minorEastAsia"/>
          <w:szCs w:val="21"/>
        </w:rPr>
      </w:pPr>
      <w:r>
        <w:rPr>
          <w:rFonts w:asciiTheme="minorEastAsia" w:eastAsiaTheme="minorEastAsia" w:hAnsiTheme="minorEastAsia" w:hint="eastAsia"/>
          <w:szCs w:val="21"/>
        </w:rPr>
        <w:t>35.1</w:t>
      </w:r>
      <w:r>
        <w:rPr>
          <w:rFonts w:asciiTheme="minorEastAsia" w:eastAsiaTheme="minorEastAsia" w:hAnsiTheme="minorEastAsia" w:hint="eastAsia"/>
          <w:szCs w:val="21"/>
        </w:rPr>
        <w:t>签订合同前，成交供应商按下列开户名称、开户银行和银行账号向</w:t>
      </w:r>
      <w:r>
        <w:rPr>
          <w:rFonts w:asciiTheme="minorEastAsia" w:eastAsiaTheme="minorEastAsia" w:hAnsiTheme="minorEastAsia" w:cs="Courier New" w:hint="eastAsia"/>
          <w:spacing w:val="2"/>
          <w:szCs w:val="21"/>
        </w:rPr>
        <w:t>国鼎和诚项目管理集团有限公司</w:t>
      </w:r>
      <w:r>
        <w:rPr>
          <w:rFonts w:asciiTheme="minorEastAsia" w:eastAsiaTheme="minorEastAsia" w:hAnsiTheme="minorEastAsia" w:hint="eastAsia"/>
          <w:szCs w:val="21"/>
        </w:rPr>
        <w:t>支付代理服务费，否则，将视之为违约，取消该成交决定。</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单位名称：国鼎和诚项目管理集团有限公司河池分公司</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开户行信息：中国农业银行河池城东支行</w:t>
      </w:r>
    </w:p>
    <w:p w:rsidR="00944C6A" w:rsidRDefault="00556699">
      <w:pPr>
        <w:snapToGrid w:val="0"/>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号：</w:t>
      </w:r>
      <w:r>
        <w:rPr>
          <w:rFonts w:asciiTheme="minorEastAsia" w:eastAsiaTheme="minorEastAsia" w:hAnsiTheme="minorEastAsia" w:cs="宋体" w:hint="eastAsia"/>
          <w:szCs w:val="21"/>
        </w:rPr>
        <w:t>20506801040006090</w:t>
      </w:r>
    </w:p>
    <w:p w:rsidR="00944C6A" w:rsidRDefault="00556699" w:rsidP="00FF2028">
      <w:pPr>
        <w:pStyle w:val="ab"/>
        <w:spacing w:line="400" w:lineRule="exact"/>
        <w:ind w:firstLineChars="198" w:firstLine="416"/>
        <w:rPr>
          <w:rFonts w:asciiTheme="minorEastAsia" w:eastAsiaTheme="minorEastAsia" w:hAnsiTheme="minorEastAsia" w:cs="宋体"/>
          <w:szCs w:val="21"/>
        </w:rPr>
      </w:pPr>
      <w:r>
        <w:rPr>
          <w:rFonts w:asciiTheme="minorEastAsia" w:eastAsiaTheme="minorEastAsia" w:hAnsiTheme="minorEastAsia" w:cs="宋体" w:hint="eastAsia"/>
          <w:szCs w:val="21"/>
        </w:rPr>
        <w:t>银行行号：</w:t>
      </w:r>
      <w:r>
        <w:rPr>
          <w:rFonts w:asciiTheme="minorEastAsia" w:eastAsiaTheme="minorEastAsia" w:hAnsiTheme="minorEastAsia" w:cs="宋体" w:hint="eastAsia"/>
          <w:szCs w:val="21"/>
        </w:rPr>
        <w:t>103628150687</w:t>
      </w:r>
    </w:p>
    <w:p w:rsidR="00944C6A" w:rsidRDefault="00556699">
      <w:pPr>
        <w:pStyle w:val="ab"/>
        <w:spacing w:line="400" w:lineRule="exact"/>
        <w:ind w:firstLineChars="198" w:firstLine="417"/>
        <w:rPr>
          <w:rFonts w:asciiTheme="minorEastAsia" w:eastAsiaTheme="minorEastAsia" w:hAnsiTheme="minorEastAsia"/>
          <w:b/>
          <w:szCs w:val="21"/>
        </w:rPr>
      </w:pPr>
      <w:r>
        <w:rPr>
          <w:rFonts w:asciiTheme="minorEastAsia" w:eastAsiaTheme="minorEastAsia" w:hAnsiTheme="minorEastAsia" w:hint="eastAsia"/>
          <w:b/>
          <w:szCs w:val="21"/>
        </w:rPr>
        <w:t>36.</w:t>
      </w:r>
      <w:r>
        <w:rPr>
          <w:rFonts w:asciiTheme="minorEastAsia" w:eastAsiaTheme="minorEastAsia" w:hAnsiTheme="minorEastAsia" w:hint="eastAsia"/>
          <w:b/>
          <w:szCs w:val="21"/>
        </w:rPr>
        <w:t>解释权</w:t>
      </w:r>
    </w:p>
    <w:p w:rsidR="00944C6A" w:rsidRDefault="00556699" w:rsidP="00FF2028">
      <w:pPr>
        <w:pStyle w:val="ab"/>
        <w:spacing w:line="400" w:lineRule="exact"/>
        <w:ind w:firstLineChars="198" w:firstLine="416"/>
        <w:rPr>
          <w:rFonts w:asciiTheme="minorEastAsia" w:eastAsiaTheme="minorEastAsia" w:hAnsiTheme="minorEastAsia"/>
        </w:rPr>
      </w:pPr>
      <w:r>
        <w:rPr>
          <w:rFonts w:asciiTheme="minorEastAsia" w:eastAsiaTheme="minorEastAsia" w:hAnsiTheme="minorEastAsia" w:hint="eastAsia"/>
        </w:rPr>
        <w:t>36.1</w:t>
      </w:r>
      <w:r>
        <w:rPr>
          <w:rFonts w:asciiTheme="minorEastAsia" w:eastAsiaTheme="minorEastAsia" w:hAnsiTheme="minorEastAsia" w:hint="eastAsia"/>
        </w:rPr>
        <w:t>本条件书是根据国家有关法律、法规以及政府采购管理有关规定和参照国际惯例编制，解释权属本采购代理机构。</w:t>
      </w:r>
    </w:p>
    <w:p w:rsidR="00944C6A" w:rsidRDefault="00556699">
      <w:pPr>
        <w:pStyle w:val="ab"/>
        <w:spacing w:line="400" w:lineRule="exact"/>
        <w:ind w:firstLineChars="198" w:firstLine="417"/>
        <w:rPr>
          <w:rFonts w:asciiTheme="minorEastAsia" w:eastAsiaTheme="minorEastAsia" w:hAnsiTheme="minorEastAsia"/>
          <w:b/>
          <w:szCs w:val="21"/>
        </w:rPr>
      </w:pPr>
      <w:r>
        <w:rPr>
          <w:rFonts w:asciiTheme="minorEastAsia" w:eastAsiaTheme="minorEastAsia" w:hAnsiTheme="minorEastAsia" w:hint="eastAsia"/>
          <w:b/>
          <w:szCs w:val="21"/>
        </w:rPr>
        <w:t>37.</w:t>
      </w:r>
      <w:r>
        <w:rPr>
          <w:rFonts w:asciiTheme="minorEastAsia" w:eastAsiaTheme="minorEastAsia" w:hAnsiTheme="minorEastAsia" w:hint="eastAsia"/>
          <w:b/>
          <w:szCs w:val="21"/>
        </w:rPr>
        <w:t>有关事宜</w:t>
      </w:r>
    </w:p>
    <w:p w:rsidR="00944C6A" w:rsidRDefault="00556699" w:rsidP="00FF2028">
      <w:pPr>
        <w:pStyle w:val="ab"/>
        <w:spacing w:line="400" w:lineRule="exact"/>
        <w:ind w:firstLineChars="198" w:firstLine="416"/>
        <w:rPr>
          <w:rFonts w:asciiTheme="minorEastAsia" w:eastAsiaTheme="minorEastAsia" w:hAnsiTheme="minorEastAsia"/>
          <w:szCs w:val="21"/>
        </w:rPr>
      </w:pPr>
      <w:r>
        <w:rPr>
          <w:rFonts w:asciiTheme="minorEastAsia" w:eastAsiaTheme="minorEastAsia" w:hAnsiTheme="minorEastAsia" w:hint="eastAsia"/>
          <w:szCs w:val="21"/>
        </w:rPr>
        <w:t>37.1</w:t>
      </w:r>
      <w:r>
        <w:rPr>
          <w:rFonts w:asciiTheme="minorEastAsia" w:eastAsiaTheme="minorEastAsia" w:hAnsiTheme="minorEastAsia" w:hint="eastAsia"/>
          <w:szCs w:val="21"/>
        </w:rPr>
        <w:t>所有与本条件书有关的函电请按下列通讯地址联系：</w:t>
      </w:r>
    </w:p>
    <w:p w:rsidR="00944C6A" w:rsidRDefault="00556699" w:rsidP="00FF2028">
      <w:pPr>
        <w:pStyle w:val="ab"/>
        <w:spacing w:line="400" w:lineRule="exact"/>
        <w:ind w:firstLineChars="198" w:firstLine="424"/>
        <w:rPr>
          <w:rFonts w:asciiTheme="minorEastAsia" w:eastAsiaTheme="minorEastAsia" w:hAnsiTheme="minorEastAsia" w:cs="Courier New"/>
          <w:spacing w:val="2"/>
          <w:szCs w:val="21"/>
        </w:rPr>
      </w:pPr>
      <w:r>
        <w:rPr>
          <w:rFonts w:asciiTheme="minorEastAsia" w:eastAsiaTheme="minorEastAsia" w:hAnsiTheme="minorEastAsia" w:cs="Courier New" w:hint="eastAsia"/>
          <w:spacing w:val="2"/>
          <w:szCs w:val="21"/>
        </w:rPr>
        <w:t>国鼎和诚项目管理集团有限公司</w:t>
      </w:r>
    </w:p>
    <w:p w:rsidR="00944C6A" w:rsidRDefault="00556699" w:rsidP="00FF2028">
      <w:pPr>
        <w:pStyle w:val="ab"/>
        <w:spacing w:line="400" w:lineRule="exact"/>
        <w:ind w:firstLineChars="198" w:firstLine="424"/>
        <w:rPr>
          <w:rFonts w:asciiTheme="minorEastAsia" w:eastAsiaTheme="minorEastAsia" w:hAnsiTheme="minorEastAsia" w:cs="Courier New"/>
          <w:spacing w:val="2"/>
          <w:szCs w:val="21"/>
        </w:rPr>
      </w:pPr>
      <w:r>
        <w:rPr>
          <w:rFonts w:asciiTheme="minorEastAsia" w:eastAsiaTheme="minorEastAsia" w:hAnsiTheme="minorEastAsia" w:cs="Courier New" w:hint="eastAsia"/>
          <w:spacing w:val="2"/>
          <w:szCs w:val="21"/>
        </w:rPr>
        <w:t>联系人：杨通礼</w:t>
      </w:r>
    </w:p>
    <w:p w:rsidR="00944C6A" w:rsidRDefault="00556699" w:rsidP="00FF2028">
      <w:pPr>
        <w:pStyle w:val="ab"/>
        <w:spacing w:line="400" w:lineRule="exact"/>
        <w:ind w:firstLineChars="198" w:firstLine="424"/>
        <w:rPr>
          <w:rFonts w:asciiTheme="minorEastAsia" w:eastAsiaTheme="minorEastAsia" w:hAnsiTheme="minorEastAsia" w:cs="Courier New"/>
          <w:spacing w:val="2"/>
          <w:szCs w:val="21"/>
        </w:rPr>
      </w:pPr>
      <w:r>
        <w:rPr>
          <w:rFonts w:asciiTheme="minorEastAsia" w:eastAsiaTheme="minorEastAsia" w:hAnsiTheme="minorEastAsia" w:cs="Courier New" w:hint="eastAsia"/>
          <w:spacing w:val="2"/>
          <w:szCs w:val="21"/>
        </w:rPr>
        <w:t>地址：河池市金城江区金城中路</w:t>
      </w:r>
      <w:r>
        <w:rPr>
          <w:rFonts w:asciiTheme="minorEastAsia" w:eastAsiaTheme="minorEastAsia" w:hAnsiTheme="minorEastAsia" w:cs="Courier New" w:hint="eastAsia"/>
          <w:spacing w:val="2"/>
          <w:szCs w:val="21"/>
        </w:rPr>
        <w:t>2-4</w:t>
      </w:r>
      <w:r>
        <w:rPr>
          <w:rFonts w:asciiTheme="minorEastAsia" w:eastAsiaTheme="minorEastAsia" w:hAnsiTheme="minorEastAsia" w:cs="Courier New" w:hint="eastAsia"/>
          <w:spacing w:val="2"/>
          <w:szCs w:val="21"/>
        </w:rPr>
        <w:t>号铜鼓园写字楼</w:t>
      </w:r>
      <w:r>
        <w:rPr>
          <w:rFonts w:asciiTheme="minorEastAsia" w:eastAsiaTheme="minorEastAsia" w:hAnsiTheme="minorEastAsia" w:cs="Courier New" w:hint="eastAsia"/>
          <w:spacing w:val="2"/>
          <w:szCs w:val="21"/>
        </w:rPr>
        <w:t>8</w:t>
      </w:r>
      <w:r>
        <w:rPr>
          <w:rFonts w:asciiTheme="minorEastAsia" w:eastAsiaTheme="minorEastAsia" w:hAnsiTheme="minorEastAsia" w:cs="Courier New" w:hint="eastAsia"/>
          <w:spacing w:val="2"/>
          <w:szCs w:val="21"/>
        </w:rPr>
        <w:t>楼。</w:t>
      </w:r>
    </w:p>
    <w:p w:rsidR="00944C6A" w:rsidRDefault="00556699" w:rsidP="00FF2028">
      <w:pPr>
        <w:pStyle w:val="ab"/>
        <w:spacing w:line="400" w:lineRule="exact"/>
        <w:ind w:firstLineChars="198" w:firstLine="424"/>
        <w:rPr>
          <w:rFonts w:asciiTheme="minorEastAsia" w:eastAsiaTheme="minorEastAsia" w:hAnsiTheme="minorEastAsia" w:cs="Courier New"/>
          <w:spacing w:val="2"/>
          <w:szCs w:val="21"/>
        </w:rPr>
      </w:pPr>
      <w:r>
        <w:rPr>
          <w:rFonts w:asciiTheme="minorEastAsia" w:eastAsiaTheme="minorEastAsia" w:hAnsiTheme="minorEastAsia" w:cs="Courier New" w:hint="eastAsia"/>
          <w:spacing w:val="2"/>
          <w:szCs w:val="21"/>
        </w:rPr>
        <w:t>联系电话：</w:t>
      </w:r>
      <w:r>
        <w:rPr>
          <w:rFonts w:asciiTheme="minorEastAsia" w:eastAsiaTheme="minorEastAsia" w:hAnsiTheme="minorEastAsia" w:cs="Courier New" w:hint="eastAsia"/>
          <w:spacing w:val="2"/>
          <w:szCs w:val="21"/>
        </w:rPr>
        <w:t>0778-2259865</w:t>
      </w:r>
    </w:p>
    <w:p w:rsidR="00944C6A" w:rsidRDefault="00556699">
      <w:pPr>
        <w:pStyle w:val="ab"/>
        <w:spacing w:line="400" w:lineRule="exact"/>
        <w:jc w:val="center"/>
        <w:outlineLvl w:val="0"/>
        <w:rPr>
          <w:rFonts w:asciiTheme="minorEastAsia" w:eastAsiaTheme="minorEastAsia" w:hAnsiTheme="minorEastAsia"/>
          <w:b/>
          <w:kern w:val="56"/>
          <w:sz w:val="36"/>
        </w:rPr>
      </w:pPr>
      <w:r>
        <w:rPr>
          <w:rFonts w:asciiTheme="minorEastAsia" w:eastAsiaTheme="minorEastAsia" w:hAnsiTheme="minorEastAsia"/>
          <w:szCs w:val="21"/>
        </w:rPr>
        <w:br w:type="page"/>
      </w:r>
      <w:bookmarkStart w:id="97" w:name="_Toc394589067"/>
      <w:bookmarkStart w:id="98" w:name="_Toc13469"/>
      <w:bookmarkStart w:id="99" w:name="_Toc382397999"/>
      <w:bookmarkStart w:id="100" w:name="_Toc17296"/>
      <w:bookmarkStart w:id="101" w:name="_Toc394589071"/>
      <w:bookmarkStart w:id="102" w:name="_Toc362250760"/>
      <w:bookmarkStart w:id="103" w:name="_Toc231542488"/>
      <w:r>
        <w:rPr>
          <w:rFonts w:asciiTheme="minorEastAsia" w:eastAsiaTheme="minorEastAsia" w:hAnsiTheme="minorEastAsia" w:hint="eastAsia"/>
          <w:b/>
          <w:kern w:val="56"/>
          <w:sz w:val="36"/>
        </w:rPr>
        <w:t>第二章</w:t>
      </w:r>
      <w:r>
        <w:rPr>
          <w:rFonts w:asciiTheme="minorEastAsia" w:eastAsiaTheme="minorEastAsia" w:hAnsiTheme="minorEastAsia" w:hint="eastAsia"/>
          <w:b/>
          <w:kern w:val="56"/>
          <w:sz w:val="36"/>
        </w:rPr>
        <w:t xml:space="preserve"> </w:t>
      </w:r>
      <w:bookmarkEnd w:id="97"/>
      <w:bookmarkEnd w:id="98"/>
      <w:bookmarkEnd w:id="99"/>
      <w:bookmarkEnd w:id="100"/>
      <w:bookmarkEnd w:id="101"/>
      <w:bookmarkEnd w:id="102"/>
      <w:r>
        <w:rPr>
          <w:rFonts w:asciiTheme="minorEastAsia" w:eastAsiaTheme="minorEastAsia" w:hAnsiTheme="minorEastAsia" w:hint="eastAsia"/>
          <w:b/>
          <w:kern w:val="56"/>
          <w:sz w:val="36"/>
        </w:rPr>
        <w:t>合同条款</w:t>
      </w:r>
      <w:bookmarkEnd w:id="103"/>
    </w:p>
    <w:p w:rsidR="00944C6A" w:rsidRDefault="00944C6A">
      <w:pPr>
        <w:pStyle w:val="1"/>
        <w:spacing w:line="400" w:lineRule="exact"/>
        <w:rPr>
          <w:rFonts w:asciiTheme="minorEastAsia" w:eastAsiaTheme="minorEastAsia" w:hAnsiTheme="minorEastAsia" w:cs="黑体"/>
          <w:sz w:val="32"/>
        </w:rPr>
      </w:pPr>
      <w:bookmarkStart w:id="104" w:name="_Toc296503025"/>
      <w:bookmarkStart w:id="105" w:name="_Toc351203480"/>
      <w:bookmarkStart w:id="106" w:name="_Toc373227552"/>
      <w:bookmarkStart w:id="107" w:name="_Toc296890982"/>
      <w:bookmarkStart w:id="108" w:name="_Toc373478199"/>
      <w:bookmarkStart w:id="109" w:name="_Toc256000127"/>
      <w:bookmarkStart w:id="110" w:name="_Toc83895638"/>
      <w:bookmarkStart w:id="111" w:name="_Toc389065255"/>
      <w:bookmarkStart w:id="112" w:name="_Toc407135191"/>
    </w:p>
    <w:p w:rsidR="00944C6A" w:rsidRDefault="00556699">
      <w:pPr>
        <w:keepNext/>
        <w:keepLines/>
        <w:widowControl/>
        <w:spacing w:line="800" w:lineRule="exact"/>
        <w:textAlignment w:val="baseline"/>
        <w:outlineLvl w:val="2"/>
        <w:rPr>
          <w:rFonts w:ascii="宋体" w:hAnsi="宋体" w:cs="宋体"/>
          <w:b/>
          <w:kern w:val="0"/>
          <w:sz w:val="32"/>
          <w:szCs w:val="40"/>
        </w:rPr>
      </w:pPr>
      <w:bookmarkStart w:id="113" w:name="_Toc231542321"/>
      <w:bookmarkStart w:id="114" w:name="_Toc231542489"/>
      <w:bookmarkStart w:id="115" w:name="_Toc11459"/>
      <w:bookmarkStart w:id="116" w:name="_Toc25515"/>
      <w:bookmarkStart w:id="117" w:name="_Toc609"/>
      <w:bookmarkStart w:id="118" w:name="_Toc256000099"/>
      <w:bookmarkStart w:id="119" w:name="_Toc9850519"/>
      <w:bookmarkStart w:id="120" w:name="_Toc394589075"/>
      <w:bookmarkStart w:id="121" w:name="_Toc28900"/>
      <w:bookmarkEnd w:id="104"/>
      <w:bookmarkEnd w:id="105"/>
      <w:bookmarkEnd w:id="106"/>
      <w:bookmarkEnd w:id="107"/>
      <w:bookmarkEnd w:id="108"/>
      <w:bookmarkEnd w:id="109"/>
      <w:bookmarkEnd w:id="110"/>
      <w:bookmarkEnd w:id="111"/>
      <w:bookmarkEnd w:id="112"/>
      <w:r>
        <w:rPr>
          <w:rFonts w:ascii="宋体" w:hAnsi="宋体" w:cs="宋体"/>
          <w:b/>
          <w:kern w:val="0"/>
          <w:sz w:val="32"/>
          <w:szCs w:val="40"/>
        </w:rPr>
        <w:t>GF-2017-0201</w:t>
      </w:r>
      <w:bookmarkEnd w:id="113"/>
      <w:bookmarkEnd w:id="114"/>
      <w:bookmarkEnd w:id="115"/>
    </w:p>
    <w:p w:rsidR="00944C6A" w:rsidRDefault="00944C6A">
      <w:pPr>
        <w:keepNext/>
        <w:keepLines/>
        <w:widowControl/>
        <w:spacing w:line="800" w:lineRule="exact"/>
        <w:jc w:val="center"/>
        <w:textAlignment w:val="baseline"/>
        <w:outlineLvl w:val="2"/>
        <w:rPr>
          <w:rFonts w:ascii="宋体" w:hAnsi="宋体" w:cs="宋体"/>
          <w:b/>
          <w:bCs/>
          <w:color w:val="000000"/>
          <w:sz w:val="44"/>
          <w:szCs w:val="44"/>
        </w:rPr>
      </w:pPr>
    </w:p>
    <w:p w:rsidR="00944C6A" w:rsidRDefault="00556699">
      <w:pPr>
        <w:spacing w:line="800" w:lineRule="exact"/>
        <w:jc w:val="center"/>
        <w:rPr>
          <w:rFonts w:ascii="Calibri" w:hAnsi="Calibri"/>
          <w:bCs/>
          <w:spacing w:val="10"/>
          <w:kern w:val="0"/>
          <w:sz w:val="24"/>
          <w:szCs w:val="22"/>
        </w:rPr>
      </w:pPr>
      <w:r>
        <w:rPr>
          <w:rFonts w:ascii="宋体" w:hAnsi="Calibri" w:cs="宋体" w:hint="eastAsia"/>
          <w:b/>
          <w:bCs/>
          <w:color w:val="000000"/>
          <w:spacing w:val="10"/>
          <w:kern w:val="0"/>
          <w:sz w:val="44"/>
          <w:szCs w:val="44"/>
        </w:rPr>
        <w:t>天峨县向阳镇中小学</w:t>
      </w:r>
      <w:r>
        <w:rPr>
          <w:rFonts w:ascii="宋体" w:hAnsi="Calibri" w:cs="宋体" w:hint="eastAsia"/>
          <w:b/>
          <w:bCs/>
          <w:color w:val="000000"/>
          <w:spacing w:val="10"/>
          <w:kern w:val="0"/>
          <w:sz w:val="44"/>
          <w:szCs w:val="44"/>
        </w:rPr>
        <w:t>2026</w:t>
      </w:r>
      <w:r>
        <w:rPr>
          <w:rFonts w:ascii="宋体" w:hAnsi="Calibri" w:cs="宋体" w:hint="eastAsia"/>
          <w:b/>
          <w:bCs/>
          <w:color w:val="000000"/>
          <w:spacing w:val="10"/>
          <w:kern w:val="0"/>
          <w:sz w:val="44"/>
          <w:szCs w:val="44"/>
        </w:rPr>
        <w:t>年改善办学条件项目</w:t>
      </w:r>
    </w:p>
    <w:p w:rsidR="00944C6A" w:rsidRDefault="00944C6A">
      <w:pPr>
        <w:widowControl/>
        <w:spacing w:line="800" w:lineRule="exact"/>
        <w:textAlignment w:val="baseline"/>
      </w:pPr>
    </w:p>
    <w:p w:rsidR="00944C6A" w:rsidRDefault="00556699">
      <w:pPr>
        <w:keepNext/>
        <w:keepLines/>
        <w:widowControl/>
        <w:spacing w:line="800" w:lineRule="exact"/>
        <w:jc w:val="center"/>
        <w:textAlignment w:val="baseline"/>
        <w:outlineLvl w:val="2"/>
        <w:rPr>
          <w:rFonts w:ascii="宋体" w:hAnsi="宋体" w:cs="宋体"/>
          <w:b/>
          <w:kern w:val="0"/>
          <w:sz w:val="32"/>
          <w:szCs w:val="40"/>
        </w:rPr>
      </w:pPr>
      <w:bookmarkStart w:id="122" w:name="_Toc231542322"/>
      <w:bookmarkStart w:id="123" w:name="_Toc231542490"/>
      <w:bookmarkStart w:id="124" w:name="_Toc2930"/>
      <w:r>
        <w:rPr>
          <w:rFonts w:ascii="宋体" w:hAnsi="宋体" w:cs="宋体"/>
          <w:b/>
          <w:bCs/>
          <w:spacing w:val="20"/>
          <w:kern w:val="0"/>
          <w:sz w:val="84"/>
          <w:szCs w:val="84"/>
        </w:rPr>
        <w:t>施</w:t>
      </w:r>
      <w:r>
        <w:rPr>
          <w:rFonts w:ascii="宋体" w:hAnsi="宋体" w:cs="宋体"/>
          <w:b/>
          <w:bCs/>
          <w:spacing w:val="20"/>
          <w:kern w:val="0"/>
          <w:sz w:val="84"/>
          <w:szCs w:val="84"/>
        </w:rPr>
        <w:t xml:space="preserve"> </w:t>
      </w:r>
      <w:r>
        <w:rPr>
          <w:rFonts w:ascii="宋体" w:hAnsi="宋体" w:cs="宋体"/>
          <w:b/>
          <w:bCs/>
          <w:spacing w:val="20"/>
          <w:kern w:val="0"/>
          <w:sz w:val="84"/>
          <w:szCs w:val="84"/>
        </w:rPr>
        <w:t>工</w:t>
      </w:r>
      <w:r>
        <w:rPr>
          <w:rFonts w:ascii="宋体" w:hAnsi="宋体" w:cs="宋体"/>
          <w:b/>
          <w:bCs/>
          <w:spacing w:val="20"/>
          <w:kern w:val="0"/>
          <w:sz w:val="84"/>
          <w:szCs w:val="84"/>
        </w:rPr>
        <w:t xml:space="preserve"> </w:t>
      </w:r>
      <w:r>
        <w:rPr>
          <w:rFonts w:ascii="宋体" w:hAnsi="宋体" w:cs="宋体"/>
          <w:b/>
          <w:bCs/>
          <w:spacing w:val="20"/>
          <w:kern w:val="0"/>
          <w:sz w:val="84"/>
          <w:szCs w:val="84"/>
        </w:rPr>
        <w:t>合</w:t>
      </w:r>
      <w:r>
        <w:rPr>
          <w:rFonts w:ascii="宋体" w:hAnsi="宋体" w:cs="宋体"/>
          <w:b/>
          <w:bCs/>
          <w:spacing w:val="20"/>
          <w:kern w:val="0"/>
          <w:sz w:val="84"/>
          <w:szCs w:val="84"/>
        </w:rPr>
        <w:t xml:space="preserve"> </w:t>
      </w:r>
      <w:r>
        <w:rPr>
          <w:rFonts w:ascii="宋体" w:hAnsi="宋体" w:cs="宋体"/>
          <w:b/>
          <w:bCs/>
          <w:spacing w:val="20"/>
          <w:kern w:val="0"/>
          <w:sz w:val="84"/>
          <w:szCs w:val="84"/>
        </w:rPr>
        <w:t>同</w:t>
      </w:r>
      <w:bookmarkEnd w:id="122"/>
      <w:bookmarkEnd w:id="123"/>
      <w:bookmarkEnd w:id="124"/>
    </w:p>
    <w:p w:rsidR="00944C6A" w:rsidRDefault="00556699">
      <w:pPr>
        <w:keepNext/>
        <w:keepLines/>
        <w:widowControl/>
        <w:spacing w:line="800" w:lineRule="exact"/>
        <w:jc w:val="center"/>
        <w:textAlignment w:val="baseline"/>
        <w:outlineLvl w:val="2"/>
        <w:rPr>
          <w:rFonts w:ascii="宋体" w:hAnsi="宋体" w:cs="宋体"/>
          <w:b/>
          <w:kern w:val="0"/>
          <w:sz w:val="32"/>
          <w:szCs w:val="40"/>
        </w:rPr>
      </w:pPr>
      <w:bookmarkStart w:id="125" w:name="_Toc231542491"/>
      <w:bookmarkStart w:id="126" w:name="_Toc11281"/>
      <w:bookmarkStart w:id="127" w:name="_Toc231542323"/>
      <w:r>
        <w:rPr>
          <w:rFonts w:ascii="宋体" w:hAnsi="宋体" w:cs="宋体"/>
          <w:b/>
          <w:kern w:val="0"/>
          <w:sz w:val="32"/>
          <w:szCs w:val="40"/>
        </w:rPr>
        <w:t>合同编号：</w:t>
      </w:r>
      <w:bookmarkEnd w:id="125"/>
      <w:bookmarkEnd w:id="126"/>
      <w:bookmarkEnd w:id="127"/>
    </w:p>
    <w:p w:rsidR="00944C6A" w:rsidRDefault="00944C6A">
      <w:pPr>
        <w:keepNext/>
        <w:keepLines/>
        <w:widowControl/>
        <w:spacing w:before="260" w:after="260" w:line="24" w:lineRule="auto"/>
        <w:jc w:val="center"/>
        <w:textAlignment w:val="baseline"/>
        <w:outlineLvl w:val="2"/>
        <w:rPr>
          <w:rFonts w:ascii="宋体" w:hAnsi="宋体" w:cs="宋体"/>
          <w:b/>
          <w:kern w:val="0"/>
          <w:sz w:val="32"/>
          <w:szCs w:val="40"/>
        </w:rPr>
      </w:pPr>
    </w:p>
    <w:p w:rsidR="00944C6A" w:rsidRDefault="00944C6A">
      <w:pPr>
        <w:keepNext/>
        <w:keepLines/>
        <w:widowControl/>
        <w:spacing w:before="260" w:after="260" w:line="24" w:lineRule="auto"/>
        <w:jc w:val="center"/>
        <w:textAlignment w:val="baseline"/>
        <w:outlineLvl w:val="2"/>
        <w:rPr>
          <w:rFonts w:ascii="宋体" w:hAnsi="宋体" w:cs="宋体"/>
          <w:b/>
          <w:kern w:val="0"/>
          <w:sz w:val="32"/>
          <w:szCs w:val="40"/>
        </w:rPr>
      </w:pPr>
    </w:p>
    <w:p w:rsidR="00944C6A" w:rsidRDefault="00944C6A">
      <w:pPr>
        <w:widowControl/>
        <w:textAlignment w:val="baseline"/>
      </w:pPr>
    </w:p>
    <w:p w:rsidR="00944C6A" w:rsidRDefault="00944C6A">
      <w:pPr>
        <w:keepNext/>
        <w:keepLines/>
        <w:widowControl/>
        <w:spacing w:before="260" w:after="260" w:line="24" w:lineRule="auto"/>
        <w:textAlignment w:val="baseline"/>
        <w:outlineLvl w:val="2"/>
        <w:rPr>
          <w:rFonts w:ascii="宋体" w:hAnsi="宋体" w:cs="宋体"/>
          <w:b/>
          <w:kern w:val="0"/>
          <w:sz w:val="32"/>
          <w:szCs w:val="40"/>
        </w:rPr>
      </w:pPr>
    </w:p>
    <w:p w:rsidR="00944C6A" w:rsidRDefault="00944C6A">
      <w:pPr>
        <w:widowControl/>
        <w:textAlignment w:val="baseline"/>
        <w:rPr>
          <w:rFonts w:ascii="宋体" w:hAnsi="宋体" w:cs="宋体"/>
          <w:b/>
          <w:sz w:val="32"/>
          <w:szCs w:val="40"/>
        </w:rPr>
      </w:pPr>
    </w:p>
    <w:p w:rsidR="00944C6A" w:rsidRDefault="00944C6A">
      <w:pPr>
        <w:jc w:val="left"/>
        <w:rPr>
          <w:rFonts w:ascii="Calibri" w:hAnsi="Calibri"/>
          <w:bCs/>
          <w:spacing w:val="10"/>
          <w:kern w:val="0"/>
          <w:sz w:val="24"/>
          <w:szCs w:val="22"/>
        </w:rPr>
      </w:pPr>
    </w:p>
    <w:p w:rsidR="00944C6A" w:rsidRDefault="00944C6A">
      <w:pPr>
        <w:pStyle w:val="2"/>
      </w:pPr>
    </w:p>
    <w:p w:rsidR="00944C6A" w:rsidRDefault="00944C6A"/>
    <w:p w:rsidR="00944C6A" w:rsidRDefault="00944C6A">
      <w:pPr>
        <w:keepNext/>
        <w:keepLines/>
        <w:widowControl/>
        <w:spacing w:before="260" w:after="260" w:line="24" w:lineRule="auto"/>
        <w:jc w:val="center"/>
        <w:textAlignment w:val="baseline"/>
        <w:outlineLvl w:val="2"/>
        <w:rPr>
          <w:rFonts w:ascii="宋体" w:hAnsi="宋体" w:cs="宋体"/>
          <w:b/>
          <w:kern w:val="0"/>
          <w:sz w:val="32"/>
          <w:szCs w:val="40"/>
        </w:rPr>
      </w:pPr>
    </w:p>
    <w:p w:rsidR="00944C6A" w:rsidRDefault="00556699">
      <w:pPr>
        <w:widowControl/>
        <w:tabs>
          <w:tab w:val="left" w:pos="1701"/>
          <w:tab w:val="left" w:pos="1843"/>
          <w:tab w:val="left" w:pos="9214"/>
          <w:tab w:val="left" w:pos="9498"/>
        </w:tabs>
        <w:spacing w:line="360" w:lineRule="auto"/>
        <w:ind w:firstLineChars="500" w:firstLine="1506"/>
        <w:textAlignment w:val="baseline"/>
        <w:rPr>
          <w:rFonts w:ascii="宋体" w:hAnsi="宋体" w:cs="宋体"/>
          <w:b/>
          <w:spacing w:val="-10"/>
          <w:kern w:val="0"/>
          <w:sz w:val="32"/>
          <w:szCs w:val="32"/>
          <w:u w:val="single"/>
        </w:rPr>
      </w:pPr>
      <w:r>
        <w:rPr>
          <w:rFonts w:ascii="宋体" w:hAnsi="宋体" w:cs="宋体" w:hint="eastAsia"/>
          <w:b/>
          <w:spacing w:val="-10"/>
          <w:kern w:val="0"/>
          <w:sz w:val="32"/>
          <w:szCs w:val="32"/>
        </w:rPr>
        <w:t>发</w:t>
      </w:r>
      <w:r>
        <w:rPr>
          <w:rFonts w:ascii="宋体" w:hAnsi="宋体" w:cs="宋体" w:hint="eastAsia"/>
          <w:b/>
          <w:spacing w:val="-10"/>
          <w:kern w:val="0"/>
          <w:sz w:val="32"/>
          <w:szCs w:val="32"/>
        </w:rPr>
        <w:t xml:space="preserve"> </w:t>
      </w:r>
      <w:r>
        <w:rPr>
          <w:rFonts w:ascii="宋体" w:hAnsi="宋体" w:cs="宋体" w:hint="eastAsia"/>
          <w:b/>
          <w:spacing w:val="-10"/>
          <w:kern w:val="0"/>
          <w:sz w:val="32"/>
          <w:szCs w:val="32"/>
        </w:rPr>
        <w:t>包</w:t>
      </w:r>
      <w:r>
        <w:rPr>
          <w:rFonts w:ascii="宋体" w:hAnsi="宋体" w:cs="宋体" w:hint="eastAsia"/>
          <w:b/>
          <w:spacing w:val="-10"/>
          <w:kern w:val="0"/>
          <w:sz w:val="32"/>
          <w:szCs w:val="32"/>
        </w:rPr>
        <w:t xml:space="preserve"> </w:t>
      </w:r>
      <w:r>
        <w:rPr>
          <w:rFonts w:ascii="宋体" w:hAnsi="宋体" w:cs="宋体" w:hint="eastAsia"/>
          <w:b/>
          <w:spacing w:val="-10"/>
          <w:kern w:val="0"/>
          <w:sz w:val="32"/>
          <w:szCs w:val="32"/>
        </w:rPr>
        <w:t>人：</w:t>
      </w:r>
      <w:r>
        <w:rPr>
          <w:rFonts w:ascii="宋体" w:hAnsi="宋体" w:cs="宋体" w:hint="eastAsia"/>
          <w:b/>
          <w:spacing w:val="-10"/>
          <w:kern w:val="0"/>
          <w:sz w:val="32"/>
          <w:szCs w:val="32"/>
          <w:u w:val="single"/>
        </w:rPr>
        <w:t xml:space="preserve">  </w:t>
      </w:r>
      <w:r>
        <w:rPr>
          <w:rFonts w:ascii="宋体" w:hAnsi="宋体" w:cs="宋体" w:hint="eastAsia"/>
          <w:b/>
          <w:spacing w:val="-10"/>
          <w:kern w:val="0"/>
          <w:sz w:val="32"/>
          <w:szCs w:val="32"/>
          <w:u w:val="single"/>
        </w:rPr>
        <w:t>天峨县教育局</w:t>
      </w:r>
      <w:r>
        <w:rPr>
          <w:rFonts w:ascii="宋体" w:hAnsi="宋体" w:cs="宋体" w:hint="eastAsia"/>
          <w:b/>
          <w:spacing w:val="-10"/>
          <w:kern w:val="0"/>
          <w:sz w:val="32"/>
          <w:szCs w:val="32"/>
          <w:u w:val="single"/>
        </w:rPr>
        <w:t xml:space="preserve">              </w:t>
      </w:r>
    </w:p>
    <w:p w:rsidR="00944C6A" w:rsidRDefault="00556699">
      <w:pPr>
        <w:widowControl/>
        <w:spacing w:line="360" w:lineRule="auto"/>
        <w:ind w:firstLineChars="500" w:firstLine="1506"/>
        <w:textAlignment w:val="baseline"/>
        <w:rPr>
          <w:rFonts w:ascii="宋体" w:hAnsi="宋体" w:cs="宋体"/>
          <w:b/>
          <w:spacing w:val="-10"/>
          <w:kern w:val="0"/>
          <w:sz w:val="32"/>
          <w:szCs w:val="32"/>
          <w:u w:val="single"/>
        </w:rPr>
      </w:pPr>
      <w:r>
        <w:rPr>
          <w:rFonts w:ascii="宋体" w:hAnsi="宋体" w:cs="宋体" w:hint="eastAsia"/>
          <w:b/>
          <w:spacing w:val="-10"/>
          <w:kern w:val="0"/>
          <w:sz w:val="32"/>
          <w:szCs w:val="32"/>
        </w:rPr>
        <w:t>承</w:t>
      </w:r>
      <w:r>
        <w:rPr>
          <w:rFonts w:ascii="宋体" w:hAnsi="宋体" w:cs="宋体" w:hint="eastAsia"/>
          <w:b/>
          <w:spacing w:val="-10"/>
          <w:kern w:val="0"/>
          <w:sz w:val="32"/>
          <w:szCs w:val="32"/>
        </w:rPr>
        <w:t xml:space="preserve"> </w:t>
      </w:r>
      <w:r>
        <w:rPr>
          <w:rFonts w:ascii="宋体" w:hAnsi="宋体" w:cs="宋体" w:hint="eastAsia"/>
          <w:b/>
          <w:spacing w:val="-10"/>
          <w:kern w:val="0"/>
          <w:sz w:val="32"/>
          <w:szCs w:val="32"/>
        </w:rPr>
        <w:t>包</w:t>
      </w:r>
      <w:r>
        <w:rPr>
          <w:rFonts w:ascii="宋体" w:hAnsi="宋体" w:cs="宋体" w:hint="eastAsia"/>
          <w:b/>
          <w:spacing w:val="-10"/>
          <w:kern w:val="0"/>
          <w:sz w:val="32"/>
          <w:szCs w:val="32"/>
        </w:rPr>
        <w:t xml:space="preserve"> </w:t>
      </w:r>
      <w:r>
        <w:rPr>
          <w:rFonts w:ascii="宋体" w:hAnsi="宋体" w:cs="宋体" w:hint="eastAsia"/>
          <w:b/>
          <w:spacing w:val="-10"/>
          <w:kern w:val="0"/>
          <w:sz w:val="32"/>
          <w:szCs w:val="32"/>
        </w:rPr>
        <w:t>人：</w:t>
      </w:r>
      <w:r>
        <w:rPr>
          <w:rFonts w:ascii="宋体" w:hAnsi="宋体" w:cs="宋体" w:hint="eastAsia"/>
          <w:b/>
          <w:spacing w:val="-10"/>
          <w:kern w:val="0"/>
          <w:sz w:val="32"/>
          <w:szCs w:val="32"/>
        </w:rPr>
        <w:t>____________________</w:t>
      </w:r>
      <w:r>
        <w:rPr>
          <w:rFonts w:ascii="宋体" w:hAnsi="宋体" w:cs="宋体" w:hint="eastAsia"/>
          <w:b/>
          <w:spacing w:val="-10"/>
          <w:kern w:val="0"/>
          <w:sz w:val="32"/>
          <w:szCs w:val="32"/>
          <w:u w:val="single"/>
        </w:rPr>
        <w:t xml:space="preserve">  </w:t>
      </w:r>
      <w:r>
        <w:rPr>
          <w:rFonts w:ascii="宋体" w:hAnsi="宋体" w:cs="宋体" w:hint="eastAsia"/>
          <w:b/>
          <w:color w:val="000000"/>
          <w:spacing w:val="-10"/>
          <w:kern w:val="0"/>
          <w:sz w:val="32"/>
          <w:szCs w:val="32"/>
          <w:u w:val="single"/>
        </w:rPr>
        <w:t xml:space="preserve">          </w:t>
      </w:r>
      <w:r>
        <w:rPr>
          <w:rFonts w:ascii="宋体" w:hAnsi="宋体" w:cs="宋体" w:hint="eastAsia"/>
          <w:b/>
          <w:spacing w:val="-10"/>
          <w:kern w:val="0"/>
          <w:sz w:val="32"/>
          <w:szCs w:val="32"/>
          <w:u w:val="single"/>
        </w:rPr>
        <w:t xml:space="preserve"> </w:t>
      </w:r>
    </w:p>
    <w:p w:rsidR="00944C6A" w:rsidRDefault="00556699">
      <w:pPr>
        <w:widowControl/>
        <w:tabs>
          <w:tab w:val="left" w:pos="630"/>
          <w:tab w:val="left" w:pos="9450"/>
        </w:tabs>
        <w:spacing w:line="360" w:lineRule="auto"/>
        <w:ind w:firstLineChars="500" w:firstLine="1506"/>
        <w:jc w:val="left"/>
        <w:textAlignment w:val="baseline"/>
        <w:rPr>
          <w:b/>
          <w:sz w:val="36"/>
          <w:szCs w:val="36"/>
        </w:rPr>
      </w:pPr>
      <w:r>
        <w:rPr>
          <w:rFonts w:ascii="宋体" w:hAnsi="宋体" w:cs="宋体" w:hint="eastAsia"/>
          <w:b/>
          <w:spacing w:val="-10"/>
          <w:kern w:val="0"/>
          <w:sz w:val="32"/>
          <w:szCs w:val="32"/>
        </w:rPr>
        <w:t>签订日期：</w:t>
      </w:r>
      <w:r>
        <w:rPr>
          <w:rFonts w:ascii="宋体" w:hAnsi="宋体" w:cs="宋体" w:hint="eastAsia"/>
          <w:b/>
          <w:spacing w:val="-10"/>
          <w:kern w:val="0"/>
          <w:sz w:val="32"/>
          <w:szCs w:val="32"/>
          <w:u w:val="single"/>
        </w:rPr>
        <w:t xml:space="preserve"> 2026</w:t>
      </w:r>
      <w:r>
        <w:rPr>
          <w:rFonts w:ascii="宋体" w:hAnsi="宋体" w:cs="宋体" w:hint="eastAsia"/>
          <w:b/>
          <w:spacing w:val="-10"/>
          <w:kern w:val="0"/>
          <w:sz w:val="32"/>
          <w:szCs w:val="32"/>
          <w:u w:val="single"/>
        </w:rPr>
        <w:t>年</w:t>
      </w:r>
      <w:r>
        <w:rPr>
          <w:rFonts w:ascii="宋体" w:hAnsi="宋体" w:cs="宋体" w:hint="eastAsia"/>
          <w:b/>
          <w:spacing w:val="-10"/>
          <w:kern w:val="0"/>
          <w:sz w:val="32"/>
          <w:szCs w:val="32"/>
          <w:u w:val="single"/>
        </w:rPr>
        <w:t xml:space="preserve">   </w:t>
      </w:r>
      <w:r>
        <w:rPr>
          <w:rFonts w:ascii="宋体" w:hAnsi="宋体" w:cs="宋体" w:hint="eastAsia"/>
          <w:b/>
          <w:spacing w:val="-10"/>
          <w:kern w:val="0"/>
          <w:sz w:val="32"/>
          <w:szCs w:val="32"/>
          <w:u w:val="single"/>
        </w:rPr>
        <w:t>月</w:t>
      </w:r>
      <w:r>
        <w:rPr>
          <w:rFonts w:ascii="宋体" w:hAnsi="宋体" w:cs="宋体" w:hint="eastAsia"/>
          <w:b/>
          <w:spacing w:val="-10"/>
          <w:kern w:val="0"/>
          <w:sz w:val="32"/>
          <w:szCs w:val="32"/>
          <w:u w:val="single"/>
        </w:rPr>
        <w:t xml:space="preserve">  </w:t>
      </w:r>
      <w:r>
        <w:rPr>
          <w:rFonts w:ascii="宋体" w:hAnsi="宋体" w:cs="宋体" w:hint="eastAsia"/>
          <w:b/>
          <w:spacing w:val="-10"/>
          <w:kern w:val="0"/>
          <w:sz w:val="32"/>
          <w:szCs w:val="32"/>
          <w:u w:val="single"/>
        </w:rPr>
        <w:t>日</w:t>
      </w:r>
      <w:r>
        <w:rPr>
          <w:rFonts w:ascii="宋体" w:hAnsi="宋体" w:cs="宋体" w:hint="eastAsia"/>
          <w:b/>
          <w:spacing w:val="-10"/>
          <w:kern w:val="0"/>
          <w:sz w:val="32"/>
          <w:szCs w:val="32"/>
          <w:u w:val="single"/>
        </w:rPr>
        <w:t xml:space="preserve">           </w:t>
      </w:r>
    </w:p>
    <w:p w:rsidR="00944C6A" w:rsidRDefault="00944C6A">
      <w:pPr>
        <w:jc w:val="left"/>
        <w:rPr>
          <w:rFonts w:ascii="宋体" w:hAnsi="宋体"/>
          <w:bCs/>
          <w:spacing w:val="10"/>
          <w:szCs w:val="22"/>
        </w:rPr>
        <w:sectPr w:rsidR="00944C6A">
          <w:footerReference w:type="default" r:id="rId13"/>
          <w:pgSz w:w="11907" w:h="16840"/>
          <w:pgMar w:top="1440" w:right="1247" w:bottom="1440" w:left="1587" w:header="851" w:footer="851" w:gutter="0"/>
          <w:pgNumType w:start="1"/>
          <w:cols w:space="720"/>
          <w:docGrid w:linePitch="312"/>
        </w:sectPr>
      </w:pPr>
    </w:p>
    <w:p w:rsidR="00944C6A" w:rsidRDefault="00556699">
      <w:pPr>
        <w:keepNext/>
        <w:keepLines/>
        <w:widowControl/>
        <w:spacing w:line="600" w:lineRule="exact"/>
        <w:jc w:val="center"/>
        <w:textAlignment w:val="baseline"/>
        <w:outlineLvl w:val="0"/>
        <w:rPr>
          <w:b/>
          <w:kern w:val="44"/>
          <w:sz w:val="44"/>
        </w:rPr>
      </w:pPr>
      <w:bookmarkStart w:id="128" w:name="_Toc18941"/>
      <w:bookmarkStart w:id="129" w:name="_Toc15485"/>
      <w:bookmarkStart w:id="130" w:name="_Toc24823"/>
      <w:bookmarkStart w:id="131" w:name="_Toc23379"/>
      <w:bookmarkStart w:id="132" w:name="_Toc231542492"/>
      <w:r>
        <w:rPr>
          <w:rFonts w:ascii="宋体" w:hAnsi="宋体" w:cs="宋体" w:hint="eastAsia"/>
          <w:b/>
          <w:kern w:val="44"/>
          <w:sz w:val="30"/>
          <w:szCs w:val="30"/>
        </w:rPr>
        <w:t>第一部分</w:t>
      </w:r>
      <w:r>
        <w:rPr>
          <w:rFonts w:ascii="宋体" w:hAnsi="宋体" w:cs="宋体" w:hint="eastAsia"/>
          <w:b/>
          <w:kern w:val="44"/>
          <w:sz w:val="30"/>
          <w:szCs w:val="30"/>
        </w:rPr>
        <w:t xml:space="preserve"> </w:t>
      </w:r>
      <w:r>
        <w:rPr>
          <w:rFonts w:ascii="宋体" w:hAnsi="宋体" w:cs="宋体" w:hint="eastAsia"/>
          <w:b/>
          <w:kern w:val="44"/>
          <w:sz w:val="30"/>
          <w:szCs w:val="30"/>
        </w:rPr>
        <w:t>合同协议书</w:t>
      </w:r>
      <w:bookmarkStart w:id="133" w:name="EBf5d8882b67eb450294403d6d9eac2034"/>
      <w:bookmarkEnd w:id="116"/>
      <w:bookmarkEnd w:id="117"/>
      <w:bookmarkEnd w:id="118"/>
      <w:bookmarkEnd w:id="119"/>
      <w:bookmarkEnd w:id="128"/>
      <w:bookmarkEnd w:id="129"/>
      <w:bookmarkEnd w:id="130"/>
      <w:bookmarkEnd w:id="131"/>
      <w:bookmarkEnd w:id="132"/>
    </w:p>
    <w:p w:rsidR="00944C6A" w:rsidRDefault="00944C6A">
      <w:pPr>
        <w:widowControl/>
        <w:spacing w:line="360" w:lineRule="exact"/>
        <w:ind w:firstLineChars="200" w:firstLine="420"/>
        <w:textAlignment w:val="baseline"/>
      </w:pPr>
    </w:p>
    <w:p w:rsidR="00944C6A" w:rsidRDefault="00556699">
      <w:pPr>
        <w:widowControl/>
        <w:spacing w:line="360" w:lineRule="exact"/>
        <w:ind w:firstLineChars="200" w:firstLine="420"/>
        <w:textAlignment w:val="baseline"/>
      </w:pPr>
      <w:r>
        <w:rPr>
          <w:rFonts w:hint="eastAsia"/>
        </w:rPr>
        <w:t>发包人（全称）：</w:t>
      </w:r>
      <w:r>
        <w:rPr>
          <w:rFonts w:ascii="宋体" w:hAnsi="宋体" w:cs="宋体" w:hint="eastAsia"/>
          <w:bCs/>
          <w:spacing w:val="-10"/>
          <w:kern w:val="0"/>
          <w:szCs w:val="21"/>
        </w:rPr>
        <w:t>天峨县教育局</w:t>
      </w:r>
      <w:r>
        <w:rPr>
          <w:rFonts w:hint="eastAsia"/>
          <w:bCs/>
          <w:szCs w:val="21"/>
        </w:rPr>
        <w:t xml:space="preserve">  </w:t>
      </w:r>
      <w:r>
        <w:rPr>
          <w:rFonts w:hint="eastAsia"/>
        </w:rPr>
        <w:t xml:space="preserve">                </w:t>
      </w:r>
    </w:p>
    <w:p w:rsidR="00944C6A" w:rsidRDefault="00556699">
      <w:pPr>
        <w:widowControl/>
        <w:spacing w:line="360" w:lineRule="exact"/>
        <w:ind w:firstLineChars="200" w:firstLine="420"/>
        <w:textAlignment w:val="baseline"/>
      </w:pPr>
      <w:bookmarkStart w:id="134" w:name="_Toc28789"/>
      <w:bookmarkStart w:id="135" w:name="_Toc23080"/>
      <w:bookmarkStart w:id="136" w:name="_Toc29071"/>
      <w:bookmarkStart w:id="137" w:name="_Toc11143"/>
      <w:r>
        <w:rPr>
          <w:rFonts w:hint="eastAsia"/>
        </w:rPr>
        <w:t>承包人（全称）：</w:t>
      </w:r>
      <w:bookmarkEnd w:id="134"/>
      <w:bookmarkEnd w:id="135"/>
      <w:bookmarkEnd w:id="136"/>
      <w:bookmarkEnd w:id="137"/>
      <w:r>
        <w:rPr>
          <w:rFonts w:hint="eastAsia"/>
        </w:rPr>
        <w:t xml:space="preserve"> </w:t>
      </w:r>
    </w:p>
    <w:p w:rsidR="00944C6A" w:rsidRDefault="00556699">
      <w:pPr>
        <w:widowControl/>
        <w:spacing w:line="360" w:lineRule="exact"/>
        <w:ind w:firstLineChars="200" w:firstLine="420"/>
        <w:textAlignment w:val="baseline"/>
      </w:pPr>
      <w:r>
        <w:rPr>
          <w:rFonts w:hint="eastAsia"/>
        </w:rPr>
        <w:t>根据《中华人民共和国民法典》、《中华人民共和国建筑法》及有关法律规定，遵循平等、自愿、公平和诚实信用的原则，双方就</w:t>
      </w:r>
      <w:r>
        <w:rPr>
          <w:rFonts w:hint="eastAsia"/>
          <w:b/>
          <w:u w:val="single"/>
        </w:rPr>
        <w:t>_</w:t>
      </w:r>
      <w:r>
        <w:rPr>
          <w:rFonts w:hint="eastAsia"/>
          <w:u w:val="single"/>
        </w:rPr>
        <w:t>_</w:t>
      </w:r>
      <w:r>
        <w:rPr>
          <w:rFonts w:hint="eastAsia"/>
          <w:u w:val="single"/>
        </w:rPr>
        <w:t>天峨县向阳镇中小学</w:t>
      </w:r>
      <w:r>
        <w:rPr>
          <w:rFonts w:hint="eastAsia"/>
          <w:u w:val="single"/>
        </w:rPr>
        <w:t>2026</w:t>
      </w:r>
      <w:r>
        <w:rPr>
          <w:rFonts w:hint="eastAsia"/>
          <w:u w:val="single"/>
        </w:rPr>
        <w:t>年改善办学条件项目</w:t>
      </w:r>
      <w:r>
        <w:rPr>
          <w:rFonts w:hint="eastAsia"/>
          <w:u w:val="single"/>
        </w:rPr>
        <w:t>_</w:t>
      </w:r>
      <w:r>
        <w:rPr>
          <w:rFonts w:hint="eastAsia"/>
          <w:b/>
          <w:u w:val="single"/>
        </w:rPr>
        <w:t>_</w:t>
      </w:r>
      <w:r>
        <w:rPr>
          <w:rFonts w:hint="eastAsia"/>
        </w:rPr>
        <w:t>工程施工及有关事项协商一致，共同达成如下协议：</w:t>
      </w:r>
      <w:bookmarkStart w:id="138" w:name="_Toc351203481"/>
    </w:p>
    <w:p w:rsidR="00944C6A" w:rsidRDefault="00556699">
      <w:pPr>
        <w:widowControl/>
        <w:numPr>
          <w:ilvl w:val="0"/>
          <w:numId w:val="3"/>
        </w:numPr>
        <w:spacing w:line="360" w:lineRule="exact"/>
        <w:ind w:firstLineChars="200" w:firstLine="420"/>
        <w:textAlignment w:val="baseline"/>
      </w:pPr>
      <w:bookmarkStart w:id="139" w:name="_Toc13511"/>
      <w:bookmarkStart w:id="140" w:name="_Toc20793"/>
      <w:bookmarkStart w:id="141" w:name="_Toc23753"/>
      <w:bookmarkStart w:id="142" w:name="_Toc3315"/>
      <w:r>
        <w:rPr>
          <w:rFonts w:hint="eastAsia"/>
        </w:rPr>
        <w:t>工程概况</w:t>
      </w:r>
      <w:bookmarkEnd w:id="138"/>
      <w:bookmarkEnd w:id="139"/>
      <w:bookmarkEnd w:id="140"/>
      <w:bookmarkEnd w:id="141"/>
      <w:bookmarkEnd w:id="142"/>
    </w:p>
    <w:p w:rsidR="00944C6A" w:rsidRDefault="00556699">
      <w:pPr>
        <w:widowControl/>
        <w:spacing w:line="340" w:lineRule="exact"/>
        <w:ind w:left="420"/>
        <w:textAlignment w:val="baseline"/>
        <w:rPr>
          <w:rFonts w:asciiTheme="minorEastAsia" w:eastAsiaTheme="minorEastAsia" w:hAnsiTheme="minorEastAsia"/>
          <w:b/>
          <w:bCs/>
          <w:u w:val="single"/>
        </w:rPr>
      </w:pPr>
      <w:r>
        <w:rPr>
          <w:rFonts w:hint="eastAsia"/>
        </w:rPr>
        <w:t>1.</w:t>
      </w:r>
      <w:r>
        <w:t xml:space="preserve"> </w:t>
      </w:r>
      <w:r>
        <w:rPr>
          <w:rFonts w:hint="eastAsia"/>
        </w:rPr>
        <w:t>工</w:t>
      </w:r>
      <w:r>
        <w:rPr>
          <w:rFonts w:asciiTheme="minorEastAsia" w:eastAsiaTheme="minorEastAsia" w:hAnsiTheme="minorEastAsia" w:hint="eastAsia"/>
        </w:rPr>
        <w:t>程名称：</w:t>
      </w:r>
      <w:r>
        <w:rPr>
          <w:rFonts w:asciiTheme="minorEastAsia" w:eastAsiaTheme="minorEastAsia" w:hAnsiTheme="minorEastAsia" w:hint="eastAsia"/>
          <w:bCs/>
          <w:u w:val="single"/>
        </w:rPr>
        <w:t>天峨县向阳镇中小学</w:t>
      </w:r>
      <w:r>
        <w:rPr>
          <w:rFonts w:asciiTheme="minorEastAsia" w:eastAsiaTheme="minorEastAsia" w:hAnsiTheme="minorEastAsia" w:hint="eastAsia"/>
          <w:bCs/>
          <w:u w:val="single"/>
        </w:rPr>
        <w:t>2026</w:t>
      </w:r>
      <w:r>
        <w:rPr>
          <w:rFonts w:asciiTheme="minorEastAsia" w:eastAsiaTheme="minorEastAsia" w:hAnsiTheme="minorEastAsia" w:hint="eastAsia"/>
          <w:bCs/>
          <w:u w:val="single"/>
        </w:rPr>
        <w:t>年改善办学条件项目</w:t>
      </w:r>
      <w:r>
        <w:rPr>
          <w:rFonts w:asciiTheme="minorEastAsia" w:eastAsiaTheme="minorEastAsia" w:hAnsiTheme="minorEastAsia" w:hint="eastAsia"/>
          <w:bCs/>
        </w:rPr>
        <w:t>，</w:t>
      </w:r>
      <w:r>
        <w:rPr>
          <w:rFonts w:asciiTheme="minorEastAsia" w:eastAsiaTheme="minorEastAsia" w:hAnsiTheme="minorEastAsia"/>
          <w:bCs/>
        </w:rPr>
        <w:t>其中</w:t>
      </w:r>
      <w:r>
        <w:rPr>
          <w:rFonts w:asciiTheme="minorEastAsia" w:eastAsiaTheme="minorEastAsia" w:hAnsiTheme="minorEastAsia" w:hint="eastAsia"/>
          <w:bCs/>
        </w:rPr>
        <w:t>包括</w:t>
      </w:r>
      <w:r>
        <w:rPr>
          <w:rFonts w:asciiTheme="minorEastAsia" w:eastAsiaTheme="minorEastAsia" w:hAnsiTheme="minorEastAsia" w:hint="eastAsia"/>
          <w:bCs/>
        </w:rPr>
        <w:t>:</w:t>
      </w:r>
    </w:p>
    <w:p w:rsidR="00944C6A" w:rsidRDefault="00556699">
      <w:pPr>
        <w:widowControl/>
        <w:spacing w:line="340" w:lineRule="exact"/>
        <w:ind w:firstLineChars="300" w:firstLine="630"/>
        <w:textAlignment w:val="baseline"/>
        <w:rPr>
          <w:rFonts w:ascii="Calibri" w:hAnsi="Calibri" w:cs="Calibri"/>
          <w:szCs w:val="21"/>
        </w:rPr>
      </w:pPr>
      <w:r>
        <w:rPr>
          <w:rFonts w:ascii="Calibri" w:hAnsi="Calibri" w:cs="Calibri"/>
          <w:szCs w:val="21"/>
        </w:rPr>
        <w:t>①</w:t>
      </w:r>
      <w:r>
        <w:rPr>
          <w:rFonts w:ascii="Calibri" w:hAnsi="Calibri" w:cs="Calibri" w:hint="eastAsia"/>
          <w:szCs w:val="21"/>
        </w:rPr>
        <w:t>天峨县向阳镇向阳中学护坎</w:t>
      </w:r>
      <w:r>
        <w:rPr>
          <w:rFonts w:ascii="Calibri" w:hAnsi="Calibri" w:cs="Calibri" w:hint="eastAsia"/>
          <w:szCs w:val="21"/>
        </w:rPr>
        <w:t>(</w:t>
      </w:r>
      <w:r>
        <w:rPr>
          <w:rFonts w:ascii="Calibri" w:hAnsi="Calibri" w:cs="Calibri" w:hint="eastAsia"/>
          <w:szCs w:val="21"/>
        </w:rPr>
        <w:t>坡</w:t>
      </w:r>
      <w:r>
        <w:rPr>
          <w:rFonts w:ascii="Calibri" w:hAnsi="Calibri" w:cs="Calibri" w:hint="eastAsia"/>
          <w:szCs w:val="21"/>
        </w:rPr>
        <w:t>)</w:t>
      </w:r>
      <w:r>
        <w:rPr>
          <w:rFonts w:ascii="Calibri" w:hAnsi="Calibri" w:cs="Calibri" w:hint="eastAsia"/>
          <w:szCs w:val="21"/>
        </w:rPr>
        <w:t>；</w:t>
      </w:r>
    </w:p>
    <w:p w:rsidR="00944C6A" w:rsidRDefault="00556699">
      <w:pPr>
        <w:widowControl/>
        <w:spacing w:line="340" w:lineRule="exact"/>
        <w:ind w:firstLineChars="300" w:firstLine="630"/>
        <w:textAlignment w:val="baseline"/>
        <w:rPr>
          <w:rFonts w:ascii="Calibri" w:hAnsi="Calibri" w:cs="Calibri"/>
          <w:szCs w:val="21"/>
        </w:rPr>
      </w:pPr>
      <w:r>
        <w:rPr>
          <w:rFonts w:ascii="Calibri" w:hAnsi="Calibri" w:cs="Calibri"/>
          <w:szCs w:val="21"/>
        </w:rPr>
        <w:t>②</w:t>
      </w:r>
      <w:r>
        <w:rPr>
          <w:rFonts w:ascii="Calibri" w:hAnsi="Calibri" w:cs="Calibri" w:hint="eastAsia"/>
          <w:szCs w:val="21"/>
        </w:rPr>
        <w:t>天峨县向阳镇向阳中学学生宿舍楼维修；</w:t>
      </w:r>
    </w:p>
    <w:p w:rsidR="00944C6A" w:rsidRDefault="00556699">
      <w:pPr>
        <w:widowControl/>
        <w:spacing w:line="340" w:lineRule="exact"/>
        <w:ind w:firstLineChars="300" w:firstLine="630"/>
        <w:textAlignment w:val="baseline"/>
        <w:rPr>
          <w:rFonts w:ascii="Calibri" w:hAnsi="Calibri" w:cs="Calibri"/>
          <w:szCs w:val="21"/>
        </w:rPr>
      </w:pPr>
      <w:r>
        <w:rPr>
          <w:rFonts w:ascii="Calibri" w:hAnsi="Calibri" w:cs="Calibri"/>
          <w:szCs w:val="21"/>
        </w:rPr>
        <w:t>③</w:t>
      </w:r>
      <w:r>
        <w:rPr>
          <w:rFonts w:ascii="Calibri" w:hAnsi="Calibri" w:cs="Calibri" w:hint="eastAsia"/>
          <w:szCs w:val="21"/>
        </w:rPr>
        <w:t>天峨县向阳镇燕来村小学教学综合楼维修；</w:t>
      </w:r>
    </w:p>
    <w:p w:rsidR="00944C6A" w:rsidRDefault="00556699">
      <w:pPr>
        <w:widowControl/>
        <w:spacing w:line="340" w:lineRule="exact"/>
        <w:ind w:firstLineChars="300" w:firstLine="630"/>
        <w:textAlignment w:val="baseline"/>
        <w:rPr>
          <w:rFonts w:ascii="Calibri" w:hAnsi="Calibri" w:cs="Calibri"/>
          <w:szCs w:val="21"/>
        </w:rPr>
      </w:pPr>
      <w:r>
        <w:rPr>
          <w:rFonts w:ascii="Calibri" w:hAnsi="Calibri" w:cs="Calibri"/>
          <w:szCs w:val="21"/>
        </w:rPr>
        <w:t>④</w:t>
      </w:r>
      <w:r>
        <w:rPr>
          <w:rFonts w:ascii="Calibri" w:hAnsi="Calibri" w:cs="Calibri" w:hint="eastAsia"/>
          <w:szCs w:val="21"/>
        </w:rPr>
        <w:t>天峨县向阳镇中心校跑道维修；</w:t>
      </w:r>
    </w:p>
    <w:p w:rsidR="00944C6A" w:rsidRDefault="00556699">
      <w:pPr>
        <w:widowControl/>
        <w:spacing w:line="340" w:lineRule="exact"/>
        <w:ind w:firstLineChars="300" w:firstLine="630"/>
        <w:textAlignment w:val="baseline"/>
        <w:rPr>
          <w:rFonts w:ascii="Calibri" w:hAnsi="Calibri" w:cs="Calibri"/>
          <w:szCs w:val="21"/>
        </w:rPr>
      </w:pPr>
      <w:r>
        <w:rPr>
          <w:rFonts w:ascii="Calibri" w:hAnsi="Calibri" w:cs="Calibri"/>
          <w:szCs w:val="21"/>
        </w:rPr>
        <w:t>⑤</w:t>
      </w:r>
      <w:r>
        <w:rPr>
          <w:rFonts w:ascii="Calibri" w:hAnsi="Calibri" w:cs="Calibri" w:hint="eastAsia"/>
          <w:szCs w:val="21"/>
        </w:rPr>
        <w:t>天峨县向阳镇中心校学生宿舍楼维修。</w:t>
      </w:r>
    </w:p>
    <w:p w:rsidR="00944C6A" w:rsidRDefault="00556699">
      <w:pPr>
        <w:widowControl/>
        <w:spacing w:line="340" w:lineRule="exact"/>
        <w:ind w:firstLineChars="200" w:firstLine="420"/>
        <w:textAlignment w:val="baseline"/>
      </w:pPr>
      <w:r>
        <w:rPr>
          <w:rFonts w:hint="eastAsia"/>
        </w:rPr>
        <w:t xml:space="preserve">2. </w:t>
      </w:r>
      <w:r>
        <w:rPr>
          <w:rFonts w:hint="eastAsia"/>
        </w:rPr>
        <w:t>工程地点：</w:t>
      </w:r>
      <w:r>
        <w:rPr>
          <w:rFonts w:hint="eastAsia"/>
          <w:u w:val="single"/>
        </w:rPr>
        <w:t>天峨县。</w:t>
      </w:r>
      <w:r>
        <w:t xml:space="preserve">  </w:t>
      </w:r>
    </w:p>
    <w:p w:rsidR="00944C6A" w:rsidRDefault="00556699">
      <w:pPr>
        <w:widowControl/>
        <w:spacing w:line="340" w:lineRule="exact"/>
        <w:ind w:firstLineChars="200" w:firstLine="420"/>
        <w:textAlignment w:val="baseline"/>
      </w:pPr>
      <w:r>
        <w:rPr>
          <w:rFonts w:hint="eastAsia"/>
        </w:rPr>
        <w:t xml:space="preserve">3. </w:t>
      </w:r>
      <w:r>
        <w:rPr>
          <w:rFonts w:hint="eastAsia"/>
        </w:rPr>
        <w:t>工程立项批准文号：</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rPr>
          <w:color w:val="000000"/>
          <w:u w:val="single"/>
        </w:rPr>
      </w:pPr>
      <w:bookmarkStart w:id="143" w:name="_Toc5430"/>
      <w:bookmarkStart w:id="144" w:name="_Toc24078"/>
      <w:bookmarkStart w:id="145" w:name="_Toc17290"/>
      <w:bookmarkStart w:id="146" w:name="_Toc31215"/>
      <w:bookmarkStart w:id="147" w:name="_Toc351203482"/>
      <w:r>
        <w:rPr>
          <w:rFonts w:hint="eastAsia"/>
          <w:color w:val="000000"/>
        </w:rPr>
        <w:t xml:space="preserve">4. </w:t>
      </w:r>
      <w:r>
        <w:rPr>
          <w:rFonts w:hint="eastAsia"/>
          <w:color w:val="000000"/>
        </w:rPr>
        <w:t>资金来源：</w:t>
      </w:r>
      <w:r>
        <w:rPr>
          <w:rFonts w:hint="eastAsia"/>
          <w:color w:val="000000"/>
          <w:u w:val="single"/>
        </w:rPr>
        <w:t xml:space="preserve">                                   </w:t>
      </w:r>
      <w:r>
        <w:rPr>
          <w:rFonts w:hint="eastAsia"/>
          <w:color w:val="000000"/>
          <w:u w:val="single"/>
        </w:rPr>
        <w:t>。</w:t>
      </w:r>
    </w:p>
    <w:p w:rsidR="00944C6A" w:rsidRDefault="00556699">
      <w:pPr>
        <w:widowControl/>
        <w:spacing w:line="360" w:lineRule="exact"/>
        <w:ind w:firstLineChars="200" w:firstLine="420"/>
        <w:textAlignment w:val="baseline"/>
        <w:rPr>
          <w:color w:val="000000"/>
          <w:u w:val="single"/>
        </w:rPr>
      </w:pPr>
      <w:r>
        <w:rPr>
          <w:rFonts w:hint="eastAsia"/>
          <w:color w:val="000000"/>
        </w:rPr>
        <w:t xml:space="preserve">5. </w:t>
      </w:r>
      <w:r>
        <w:rPr>
          <w:rFonts w:hint="eastAsia"/>
          <w:color w:val="000000"/>
        </w:rPr>
        <w:t>工程内容：</w:t>
      </w:r>
      <w:r>
        <w:rPr>
          <w:rFonts w:hint="eastAsia"/>
          <w:color w:val="000000"/>
          <w:u w:val="single"/>
        </w:rPr>
        <w:t>详见施工图范围内包含的施工内容及工程量清单。</w:t>
      </w:r>
    </w:p>
    <w:p w:rsidR="00944C6A" w:rsidRDefault="00556699">
      <w:pPr>
        <w:widowControl/>
        <w:spacing w:line="360" w:lineRule="exact"/>
        <w:ind w:firstLineChars="200" w:firstLine="420"/>
        <w:textAlignment w:val="baseline"/>
        <w:rPr>
          <w:color w:val="000000"/>
        </w:rPr>
      </w:pPr>
      <w:r>
        <w:rPr>
          <w:rFonts w:hint="eastAsia"/>
          <w:color w:val="000000"/>
        </w:rPr>
        <w:t>群体工程应附《承包人承揽工程项目一览表》（附件</w:t>
      </w:r>
      <w:r>
        <w:rPr>
          <w:rFonts w:hint="eastAsia"/>
          <w:color w:val="000000"/>
        </w:rPr>
        <w:t>1</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 xml:space="preserve">6. </w:t>
      </w:r>
      <w:r>
        <w:rPr>
          <w:rFonts w:hint="eastAsia"/>
          <w:color w:val="000000"/>
        </w:rPr>
        <w:t>工程承包范围：施工图范围内包含的施工内容，详见经评审的工程量清单（具体项目实施内容和范围以发包人确定的为准）。</w:t>
      </w:r>
    </w:p>
    <w:p w:rsidR="00944C6A" w:rsidRDefault="00556699">
      <w:pPr>
        <w:widowControl/>
        <w:spacing w:line="360" w:lineRule="exact"/>
        <w:ind w:firstLineChars="200" w:firstLine="420"/>
        <w:textAlignment w:val="baseline"/>
      </w:pPr>
      <w:r>
        <w:rPr>
          <w:rFonts w:hint="eastAsia"/>
        </w:rPr>
        <w:t>二、合同工期</w:t>
      </w:r>
      <w:bookmarkEnd w:id="143"/>
      <w:bookmarkEnd w:id="144"/>
      <w:bookmarkEnd w:id="145"/>
      <w:bookmarkEnd w:id="146"/>
      <w:bookmarkEnd w:id="147"/>
    </w:p>
    <w:p w:rsidR="00944C6A" w:rsidRDefault="00556699">
      <w:pPr>
        <w:widowControl/>
        <w:spacing w:line="360" w:lineRule="exact"/>
        <w:ind w:firstLineChars="200" w:firstLine="420"/>
        <w:textAlignment w:val="baseline"/>
      </w:pPr>
      <w:r>
        <w:rPr>
          <w:rFonts w:hint="eastAsia"/>
        </w:rPr>
        <w:t>计划开工日期：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944C6A" w:rsidRDefault="00556699">
      <w:pPr>
        <w:widowControl/>
        <w:spacing w:line="360" w:lineRule="exact"/>
        <w:ind w:firstLineChars="200" w:firstLine="420"/>
        <w:textAlignment w:val="baseline"/>
      </w:pPr>
      <w:r>
        <w:rPr>
          <w:rFonts w:hint="eastAsia"/>
        </w:rPr>
        <w:t>计划竣工日期：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944C6A" w:rsidRDefault="00556699">
      <w:pPr>
        <w:widowControl/>
        <w:spacing w:line="360" w:lineRule="exact"/>
        <w:ind w:firstLineChars="200" w:firstLine="420"/>
        <w:textAlignment w:val="baseline"/>
      </w:pPr>
      <w:r>
        <w:rPr>
          <w:rFonts w:hint="eastAsia"/>
        </w:rPr>
        <w:t>工期总日历天数：</w:t>
      </w:r>
      <w:r>
        <w:rPr>
          <w:rFonts w:hint="eastAsia"/>
          <w:u w:val="single"/>
        </w:rPr>
        <w:t xml:space="preserve">     </w:t>
      </w:r>
      <w:r>
        <w:rPr>
          <w:rFonts w:hint="eastAsia"/>
        </w:rPr>
        <w:t>天。工期总日历天数与根据前述计划开竣工日期计算的工期天数不一致的，以工期总日历天数为准。</w:t>
      </w:r>
      <w:bookmarkStart w:id="148" w:name="_Toc28006"/>
      <w:bookmarkStart w:id="149" w:name="_Toc351203483"/>
      <w:bookmarkStart w:id="150" w:name="_Toc19576"/>
    </w:p>
    <w:p w:rsidR="00944C6A" w:rsidRDefault="00556699">
      <w:pPr>
        <w:widowControl/>
        <w:spacing w:line="360" w:lineRule="exact"/>
        <w:ind w:firstLineChars="200" w:firstLine="420"/>
        <w:textAlignment w:val="baseline"/>
      </w:pPr>
      <w:bookmarkStart w:id="151" w:name="_Toc29852"/>
      <w:bookmarkStart w:id="152" w:name="_Toc15212"/>
      <w:r>
        <w:rPr>
          <w:rFonts w:hint="eastAsia"/>
        </w:rPr>
        <w:t>三、质量标准</w:t>
      </w:r>
      <w:bookmarkEnd w:id="148"/>
      <w:bookmarkEnd w:id="149"/>
      <w:bookmarkEnd w:id="150"/>
      <w:bookmarkEnd w:id="151"/>
      <w:bookmarkEnd w:id="152"/>
    </w:p>
    <w:p w:rsidR="00944C6A" w:rsidRDefault="00556699">
      <w:pPr>
        <w:widowControl/>
        <w:spacing w:line="360" w:lineRule="exact"/>
        <w:ind w:firstLineChars="200" w:firstLine="420"/>
        <w:textAlignment w:val="baseline"/>
      </w:pPr>
      <w:r>
        <w:rPr>
          <w:rFonts w:hint="eastAsia"/>
        </w:rPr>
        <w:t>工程质量符合国家施工验收规范合格标准。</w:t>
      </w:r>
    </w:p>
    <w:p w:rsidR="00944C6A" w:rsidRDefault="00556699">
      <w:pPr>
        <w:widowControl/>
        <w:spacing w:line="360" w:lineRule="exact"/>
        <w:ind w:firstLineChars="200" w:firstLine="420"/>
        <w:textAlignment w:val="baseline"/>
      </w:pPr>
      <w:bookmarkStart w:id="153" w:name="_Toc13146"/>
      <w:bookmarkStart w:id="154" w:name="_Toc8087"/>
      <w:bookmarkStart w:id="155" w:name="_Toc351203484"/>
      <w:bookmarkStart w:id="156" w:name="_Toc7928"/>
      <w:bookmarkStart w:id="157" w:name="_Toc16766"/>
      <w:r>
        <w:rPr>
          <w:rFonts w:hint="eastAsia"/>
        </w:rPr>
        <w:t>四、签约合同价与合同价格形式</w:t>
      </w:r>
      <w:bookmarkEnd w:id="153"/>
      <w:bookmarkEnd w:id="154"/>
      <w:bookmarkEnd w:id="155"/>
      <w:bookmarkEnd w:id="156"/>
      <w:bookmarkEnd w:id="157"/>
    </w:p>
    <w:p w:rsidR="00944C6A" w:rsidRDefault="00556699">
      <w:pPr>
        <w:widowControl/>
        <w:spacing w:line="360" w:lineRule="exact"/>
        <w:ind w:firstLineChars="200" w:firstLine="420"/>
        <w:textAlignment w:val="baseline"/>
        <w:rPr>
          <w:color w:val="000000"/>
        </w:rPr>
      </w:pPr>
      <w:bookmarkStart w:id="158" w:name="_Toc20899"/>
      <w:bookmarkStart w:id="159" w:name="_Toc7373"/>
      <w:bookmarkStart w:id="160" w:name="_Toc11183"/>
      <w:bookmarkStart w:id="161" w:name="_Toc351203485"/>
      <w:bookmarkStart w:id="162" w:name="_Toc10798"/>
      <w:bookmarkStart w:id="163" w:name="_Toc21671"/>
      <w:bookmarkStart w:id="164" w:name="_Toc8529"/>
      <w:bookmarkStart w:id="165" w:name="_Toc21317"/>
      <w:r>
        <w:rPr>
          <w:rFonts w:hint="eastAsia"/>
          <w:color w:val="000000"/>
        </w:rPr>
        <w:t xml:space="preserve">1. </w:t>
      </w:r>
      <w:r>
        <w:rPr>
          <w:rFonts w:hint="eastAsia"/>
          <w:color w:val="000000"/>
        </w:rPr>
        <w:t>签约合同价为：</w:t>
      </w:r>
      <w:bookmarkEnd w:id="158"/>
      <w:bookmarkEnd w:id="159"/>
      <w:bookmarkEnd w:id="160"/>
    </w:p>
    <w:p w:rsidR="00944C6A" w:rsidRDefault="00556699">
      <w:pPr>
        <w:widowControl/>
        <w:spacing w:line="360" w:lineRule="exact"/>
        <w:ind w:firstLineChars="200" w:firstLine="420"/>
        <w:textAlignment w:val="baseline"/>
        <w:rPr>
          <w:color w:val="000000"/>
        </w:rPr>
      </w:pPr>
      <w:r>
        <w:rPr>
          <w:rFonts w:hint="eastAsia"/>
          <w:color w:val="000000"/>
        </w:rPr>
        <w:t>人民币（大写）</w:t>
      </w:r>
      <w:r>
        <w:rPr>
          <w:rFonts w:hint="eastAsia"/>
          <w:color w:val="000000"/>
          <w:u w:val="single"/>
        </w:rPr>
        <w:t xml:space="preserve">                </w:t>
      </w:r>
      <w:r>
        <w:rPr>
          <w:rFonts w:hint="eastAsia"/>
          <w:color w:val="000000"/>
        </w:rPr>
        <w:t>（</w:t>
      </w:r>
      <w:r>
        <w:rPr>
          <w:rFonts w:hint="eastAsia"/>
          <w:color w:val="000000"/>
        </w:rPr>
        <w:t>¥</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其中：</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1</w:t>
      </w:r>
      <w:r>
        <w:rPr>
          <w:rFonts w:hint="eastAsia"/>
          <w:color w:val="000000"/>
        </w:rPr>
        <w:t>）安全文明施工费：</w:t>
      </w:r>
    </w:p>
    <w:p w:rsidR="00944C6A" w:rsidRDefault="00556699">
      <w:pPr>
        <w:widowControl/>
        <w:spacing w:line="360" w:lineRule="exact"/>
        <w:ind w:firstLineChars="200" w:firstLine="420"/>
        <w:textAlignment w:val="baseline"/>
        <w:rPr>
          <w:color w:val="000000"/>
        </w:rPr>
      </w:pPr>
      <w:r>
        <w:rPr>
          <w:rFonts w:hint="eastAsia"/>
          <w:color w:val="000000"/>
        </w:rPr>
        <w:t>人民币（大写）</w:t>
      </w:r>
      <w:r>
        <w:rPr>
          <w:rFonts w:hint="eastAsia"/>
          <w:color w:val="000000"/>
          <w:u w:val="single"/>
        </w:rPr>
        <w:t xml:space="preserve">  /  </w:t>
      </w:r>
      <w:r>
        <w:rPr>
          <w:rFonts w:hint="eastAsia"/>
          <w:color w:val="000000"/>
        </w:rPr>
        <w:t>（</w:t>
      </w:r>
      <w:r>
        <w:rPr>
          <w:rFonts w:hint="eastAsia"/>
          <w:color w:val="000000"/>
        </w:rPr>
        <w:t>¥</w:t>
      </w:r>
      <w:r>
        <w:rPr>
          <w:rFonts w:hint="eastAsia"/>
          <w:color w:val="000000"/>
          <w:u w:val="single"/>
        </w:rPr>
        <w:t xml:space="preserve">  /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2</w:t>
      </w:r>
      <w:r>
        <w:rPr>
          <w:rFonts w:hint="eastAsia"/>
          <w:color w:val="000000"/>
        </w:rPr>
        <w:t>）材料和工程设备暂估价金额：</w:t>
      </w:r>
    </w:p>
    <w:p w:rsidR="00944C6A" w:rsidRDefault="00556699">
      <w:pPr>
        <w:widowControl/>
        <w:spacing w:line="360" w:lineRule="exact"/>
        <w:ind w:firstLineChars="200" w:firstLine="420"/>
        <w:textAlignment w:val="baseline"/>
        <w:rPr>
          <w:color w:val="000000"/>
        </w:rPr>
      </w:pPr>
      <w:bookmarkStart w:id="166" w:name="OLE_LINK8"/>
      <w:r>
        <w:rPr>
          <w:rFonts w:hint="eastAsia"/>
          <w:color w:val="000000"/>
        </w:rPr>
        <w:t>人民币（大写）</w:t>
      </w:r>
      <w:r>
        <w:rPr>
          <w:rFonts w:hint="eastAsia"/>
          <w:color w:val="000000"/>
          <w:u w:val="single"/>
        </w:rPr>
        <w:t xml:space="preserve">  /  </w:t>
      </w:r>
      <w:r>
        <w:rPr>
          <w:rFonts w:hint="eastAsia"/>
          <w:color w:val="000000"/>
        </w:rPr>
        <w:t>（</w:t>
      </w:r>
      <w:r>
        <w:rPr>
          <w:rFonts w:hint="eastAsia"/>
          <w:color w:val="000000"/>
        </w:rPr>
        <w:t>¥</w:t>
      </w:r>
      <w:r>
        <w:rPr>
          <w:rFonts w:hint="eastAsia"/>
          <w:color w:val="000000"/>
          <w:u w:val="single"/>
        </w:rPr>
        <w:t xml:space="preserve">  /  </w:t>
      </w:r>
      <w:r>
        <w:rPr>
          <w:rFonts w:hint="eastAsia"/>
          <w:color w:val="000000"/>
        </w:rPr>
        <w:t>）；</w:t>
      </w:r>
      <w:bookmarkEnd w:id="166"/>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3</w:t>
      </w:r>
      <w:r>
        <w:rPr>
          <w:rFonts w:hint="eastAsia"/>
          <w:color w:val="000000"/>
        </w:rPr>
        <w:t>）专业工程暂估价金额：</w:t>
      </w:r>
    </w:p>
    <w:p w:rsidR="00944C6A" w:rsidRDefault="00556699">
      <w:pPr>
        <w:widowControl/>
        <w:spacing w:line="360" w:lineRule="exact"/>
        <w:ind w:firstLineChars="200" w:firstLine="420"/>
        <w:textAlignment w:val="baseline"/>
        <w:rPr>
          <w:color w:val="000000"/>
        </w:rPr>
      </w:pPr>
      <w:r>
        <w:rPr>
          <w:rFonts w:hint="eastAsia"/>
          <w:color w:val="000000"/>
        </w:rPr>
        <w:t>人民币（大写）</w:t>
      </w:r>
      <w:r>
        <w:rPr>
          <w:rFonts w:hint="eastAsia"/>
          <w:color w:val="000000"/>
          <w:u w:val="single"/>
        </w:rPr>
        <w:t xml:space="preserve">  /  </w:t>
      </w:r>
      <w:r>
        <w:rPr>
          <w:rFonts w:hint="eastAsia"/>
          <w:color w:val="000000"/>
        </w:rPr>
        <w:t>（</w:t>
      </w:r>
      <w:r>
        <w:rPr>
          <w:rFonts w:hint="eastAsia"/>
          <w:color w:val="000000"/>
        </w:rPr>
        <w:t>¥</w:t>
      </w:r>
      <w:r>
        <w:rPr>
          <w:rFonts w:hint="eastAsia"/>
          <w:color w:val="000000"/>
          <w:u w:val="single"/>
        </w:rPr>
        <w:t xml:space="preserve">  /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4</w:t>
      </w:r>
      <w:r>
        <w:rPr>
          <w:rFonts w:hint="eastAsia"/>
          <w:color w:val="000000"/>
        </w:rPr>
        <w:t>）暂列金额：</w:t>
      </w:r>
    </w:p>
    <w:p w:rsidR="00944C6A" w:rsidRDefault="00556699">
      <w:pPr>
        <w:widowControl/>
        <w:spacing w:line="360" w:lineRule="exact"/>
        <w:ind w:firstLineChars="200" w:firstLine="420"/>
        <w:textAlignment w:val="baseline"/>
        <w:rPr>
          <w:color w:val="000000"/>
        </w:rPr>
      </w:pPr>
      <w:r>
        <w:rPr>
          <w:rFonts w:hint="eastAsia"/>
          <w:color w:val="000000"/>
        </w:rPr>
        <w:t>人民币（大写）</w:t>
      </w:r>
      <w:r>
        <w:rPr>
          <w:rFonts w:hint="eastAsia"/>
          <w:color w:val="000000"/>
          <w:u w:val="single"/>
        </w:rPr>
        <w:t xml:space="preserve">                      </w:t>
      </w:r>
      <w:r>
        <w:rPr>
          <w:rFonts w:hint="eastAsia"/>
          <w:color w:val="000000"/>
        </w:rPr>
        <w:t>（</w:t>
      </w:r>
      <w:r>
        <w:rPr>
          <w:rFonts w:hint="eastAsia"/>
          <w:color w:val="000000"/>
        </w:rPr>
        <w:t>¥</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 xml:space="preserve">2. </w:t>
      </w:r>
      <w:r>
        <w:rPr>
          <w:rFonts w:hint="eastAsia"/>
          <w:color w:val="000000"/>
        </w:rPr>
        <w:t>合同价格形式：本项目采用单价合同，合同价为暂定金额，结算时，以中标的单价为结算单价，工程量以实际完成工程量为准。</w:t>
      </w:r>
    </w:p>
    <w:p w:rsidR="00944C6A" w:rsidRDefault="00556699">
      <w:pPr>
        <w:widowControl/>
        <w:spacing w:line="360" w:lineRule="exact"/>
        <w:ind w:firstLineChars="200" w:firstLine="420"/>
        <w:textAlignment w:val="baseline"/>
      </w:pPr>
      <w:r>
        <w:rPr>
          <w:rFonts w:hint="eastAsia"/>
        </w:rPr>
        <w:t>五、</w:t>
      </w:r>
      <w:bookmarkEnd w:id="161"/>
      <w:r>
        <w:rPr>
          <w:rFonts w:hint="eastAsia"/>
        </w:rPr>
        <w:t>项目经理</w:t>
      </w:r>
      <w:bookmarkEnd w:id="162"/>
      <w:bookmarkEnd w:id="163"/>
      <w:bookmarkEnd w:id="164"/>
      <w:bookmarkEnd w:id="165"/>
    </w:p>
    <w:p w:rsidR="00944C6A" w:rsidRDefault="00556699">
      <w:pPr>
        <w:widowControl/>
        <w:spacing w:line="360" w:lineRule="exact"/>
        <w:ind w:firstLineChars="200" w:firstLine="420"/>
        <w:textAlignment w:val="baseline"/>
      </w:pPr>
      <w:r>
        <w:rPr>
          <w:rFonts w:hint="eastAsia"/>
        </w:rPr>
        <w:t>承包人项目经理：</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bookmarkStart w:id="167" w:name="_Toc19670"/>
      <w:bookmarkStart w:id="168" w:name="_Toc351203486"/>
      <w:bookmarkStart w:id="169" w:name="_Toc22797"/>
      <w:bookmarkStart w:id="170" w:name="_Toc30930"/>
      <w:bookmarkStart w:id="171" w:name="_Toc29211"/>
      <w:r>
        <w:rPr>
          <w:rFonts w:hint="eastAsia"/>
        </w:rPr>
        <w:t>六、合同文件构成</w:t>
      </w:r>
      <w:bookmarkEnd w:id="167"/>
      <w:bookmarkEnd w:id="168"/>
      <w:bookmarkEnd w:id="169"/>
      <w:bookmarkEnd w:id="170"/>
      <w:bookmarkEnd w:id="171"/>
    </w:p>
    <w:p w:rsidR="00944C6A" w:rsidRDefault="00556699">
      <w:pPr>
        <w:widowControl/>
        <w:spacing w:line="360" w:lineRule="exact"/>
        <w:ind w:firstLineChars="200" w:firstLine="420"/>
        <w:textAlignment w:val="baseline"/>
        <w:rPr>
          <w:color w:val="000000"/>
        </w:rPr>
      </w:pPr>
      <w:bookmarkStart w:id="172" w:name="_Toc28594"/>
      <w:bookmarkStart w:id="173" w:name="_Toc2152"/>
      <w:bookmarkStart w:id="174" w:name="_Toc8361"/>
      <w:bookmarkStart w:id="175" w:name="_Toc351203487"/>
      <w:bookmarkStart w:id="176" w:name="_Toc32510"/>
      <w:r>
        <w:rPr>
          <w:rFonts w:hint="eastAsia"/>
          <w:color w:val="000000"/>
        </w:rPr>
        <w:t>本协议书与下列文件一起构成合同文件：</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1</w:t>
      </w:r>
      <w:r>
        <w:rPr>
          <w:rFonts w:hint="eastAsia"/>
          <w:color w:val="000000"/>
        </w:rPr>
        <w:t>）中标（成交）通知书（另装）；</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2</w:t>
      </w:r>
      <w:r>
        <w:rPr>
          <w:rFonts w:hint="eastAsia"/>
          <w:color w:val="000000"/>
        </w:rPr>
        <w:t>）竞标函及其附录（另装）；</w:t>
      </w:r>
      <w:r>
        <w:rPr>
          <w:rFonts w:hint="eastAsia"/>
          <w:color w:val="000000"/>
        </w:rPr>
        <w:t xml:space="preserve"> </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3</w:t>
      </w:r>
      <w:r>
        <w:rPr>
          <w:rFonts w:hint="eastAsia"/>
          <w:color w:val="000000"/>
        </w:rPr>
        <w:t>）专用合同条款及其附件；</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4</w:t>
      </w:r>
      <w:r>
        <w:rPr>
          <w:rFonts w:hint="eastAsia"/>
          <w:color w:val="000000"/>
        </w:rPr>
        <w:t>）通用合同条款；</w:t>
      </w:r>
    </w:p>
    <w:p w:rsidR="00944C6A" w:rsidRDefault="00556699">
      <w:pPr>
        <w:widowControl/>
        <w:spacing w:line="360" w:lineRule="exact"/>
        <w:ind w:firstLineChars="200" w:firstLine="420"/>
        <w:textAlignment w:val="baseline"/>
        <w:rPr>
          <w:color w:val="000000"/>
        </w:rPr>
      </w:pPr>
      <w:r>
        <w:rPr>
          <w:rFonts w:hint="eastAsia"/>
          <w:color w:val="000000"/>
          <w:lang w:val="zh-CN"/>
        </w:rPr>
        <w:t>（</w:t>
      </w:r>
      <w:r>
        <w:rPr>
          <w:rFonts w:hint="eastAsia"/>
          <w:color w:val="000000"/>
        </w:rPr>
        <w:t>5</w:t>
      </w:r>
      <w:r>
        <w:rPr>
          <w:rFonts w:hint="eastAsia"/>
          <w:color w:val="000000"/>
          <w:lang w:val="zh-CN"/>
        </w:rPr>
        <w:t>）技术标准和要求；</w:t>
      </w:r>
    </w:p>
    <w:p w:rsidR="00944C6A" w:rsidRDefault="00556699">
      <w:pPr>
        <w:widowControl/>
        <w:spacing w:line="360" w:lineRule="exact"/>
        <w:ind w:firstLineChars="200" w:firstLine="420"/>
        <w:textAlignment w:val="baseline"/>
        <w:rPr>
          <w:color w:val="000000"/>
        </w:rPr>
      </w:pPr>
      <w:r>
        <w:rPr>
          <w:rFonts w:hint="eastAsia"/>
          <w:color w:val="000000"/>
          <w:lang w:val="zh-CN"/>
        </w:rPr>
        <w:t>（</w:t>
      </w:r>
      <w:r>
        <w:rPr>
          <w:rFonts w:hint="eastAsia"/>
          <w:color w:val="000000"/>
        </w:rPr>
        <w:t>6</w:t>
      </w:r>
      <w:r>
        <w:rPr>
          <w:rFonts w:hint="eastAsia"/>
          <w:color w:val="000000"/>
          <w:lang w:val="zh-CN"/>
        </w:rPr>
        <w:t>）已标价工程量清单或预算书</w:t>
      </w:r>
      <w:r>
        <w:rPr>
          <w:rFonts w:hint="eastAsia"/>
          <w:color w:val="000000"/>
        </w:rPr>
        <w:t>（另装）</w:t>
      </w:r>
      <w:r>
        <w:rPr>
          <w:rFonts w:hint="eastAsia"/>
          <w:color w:val="000000"/>
          <w:lang w:val="zh-CN"/>
        </w:rPr>
        <w:t>；</w:t>
      </w:r>
      <w:r>
        <w:rPr>
          <w:rFonts w:hint="eastAsia"/>
          <w:color w:val="000000"/>
        </w:rPr>
        <w:t xml:space="preserve"> </w:t>
      </w:r>
    </w:p>
    <w:p w:rsidR="00944C6A" w:rsidRDefault="00556699">
      <w:pPr>
        <w:widowControl/>
        <w:spacing w:line="360" w:lineRule="exact"/>
        <w:ind w:firstLineChars="200" w:firstLine="420"/>
        <w:textAlignment w:val="baseline"/>
        <w:rPr>
          <w:color w:val="000000"/>
        </w:rPr>
      </w:pPr>
      <w:r>
        <w:rPr>
          <w:rFonts w:hint="eastAsia"/>
          <w:color w:val="000000"/>
          <w:lang w:val="zh-CN"/>
        </w:rPr>
        <w:t>（</w:t>
      </w:r>
      <w:r>
        <w:rPr>
          <w:rFonts w:hint="eastAsia"/>
          <w:color w:val="000000"/>
        </w:rPr>
        <w:t>7</w:t>
      </w:r>
      <w:r>
        <w:rPr>
          <w:rFonts w:hint="eastAsia"/>
          <w:color w:val="000000"/>
          <w:lang w:val="zh-CN"/>
        </w:rPr>
        <w:t>）图纸</w:t>
      </w:r>
      <w:r>
        <w:rPr>
          <w:rFonts w:hint="eastAsia"/>
          <w:color w:val="000000"/>
        </w:rPr>
        <w:t>（另装）</w:t>
      </w:r>
      <w:r>
        <w:rPr>
          <w:rFonts w:hint="eastAsia"/>
          <w:color w:val="000000"/>
          <w:lang w:val="zh-CN"/>
        </w:rPr>
        <w:t>；</w:t>
      </w:r>
    </w:p>
    <w:p w:rsidR="00944C6A" w:rsidRDefault="00556699">
      <w:pPr>
        <w:widowControl/>
        <w:spacing w:line="360" w:lineRule="exact"/>
        <w:ind w:firstLineChars="200" w:firstLine="420"/>
        <w:textAlignment w:val="baseline"/>
        <w:rPr>
          <w:color w:val="000000"/>
        </w:rPr>
      </w:pPr>
      <w:r>
        <w:rPr>
          <w:rFonts w:hint="eastAsia"/>
          <w:color w:val="000000"/>
        </w:rPr>
        <w:t>（</w:t>
      </w:r>
      <w:r>
        <w:rPr>
          <w:rFonts w:hint="eastAsia"/>
          <w:color w:val="000000"/>
        </w:rPr>
        <w:t>8</w:t>
      </w:r>
      <w:r>
        <w:rPr>
          <w:rFonts w:hint="eastAsia"/>
          <w:color w:val="000000"/>
        </w:rPr>
        <w:t>）其他合同文件：招标文件及附件（含所有补充通知）。</w:t>
      </w:r>
    </w:p>
    <w:p w:rsidR="00944C6A" w:rsidRDefault="00556699">
      <w:pPr>
        <w:widowControl/>
        <w:spacing w:line="360" w:lineRule="exact"/>
        <w:ind w:firstLineChars="200" w:firstLine="420"/>
        <w:textAlignment w:val="baseline"/>
        <w:rPr>
          <w:color w:val="000000"/>
        </w:rPr>
      </w:pPr>
      <w:bookmarkStart w:id="177" w:name="_Toc27262"/>
      <w:bookmarkStart w:id="178" w:name="_Toc10673"/>
      <w:bookmarkStart w:id="179" w:name="_Toc16091"/>
      <w:r>
        <w:rPr>
          <w:rFonts w:hint="eastAsia"/>
          <w:color w:val="000000"/>
        </w:rPr>
        <w:t>在合同订立及履行过程中形成的与合同有关的文件均构成合同文件组成部分。</w:t>
      </w:r>
      <w:bookmarkEnd w:id="177"/>
      <w:bookmarkEnd w:id="178"/>
      <w:bookmarkEnd w:id="179"/>
    </w:p>
    <w:p w:rsidR="00944C6A" w:rsidRDefault="00556699">
      <w:pPr>
        <w:widowControl/>
        <w:spacing w:line="360" w:lineRule="exact"/>
        <w:ind w:firstLineChars="200" w:firstLine="420"/>
        <w:textAlignment w:val="baseline"/>
        <w:rPr>
          <w:color w:val="000000"/>
        </w:rPr>
      </w:pPr>
      <w:bookmarkStart w:id="180" w:name="_Toc16225"/>
      <w:bookmarkStart w:id="181" w:name="_Toc24456"/>
      <w:bookmarkStart w:id="182" w:name="_Toc9946"/>
      <w:bookmarkStart w:id="183" w:name="_Toc27722"/>
      <w:bookmarkStart w:id="184" w:name="_Toc30431"/>
      <w:r>
        <w:rPr>
          <w:rFonts w:hint="eastAsia"/>
          <w:color w:val="000000"/>
        </w:rPr>
        <w:t>上述各项合同文件包括合同当事人就该项合同文件所作出的补充和修改，属于同一类内容的文件，应以最新签署的为准（违反招标文件实质性内容的约定除外）。专用合同条款及其附件须经合同当事人签字或盖章。</w:t>
      </w:r>
      <w:bookmarkEnd w:id="180"/>
      <w:bookmarkEnd w:id="181"/>
      <w:bookmarkEnd w:id="182"/>
      <w:bookmarkEnd w:id="183"/>
      <w:bookmarkEnd w:id="184"/>
    </w:p>
    <w:p w:rsidR="00944C6A" w:rsidRDefault="00556699">
      <w:pPr>
        <w:widowControl/>
        <w:spacing w:line="360" w:lineRule="exact"/>
        <w:ind w:firstLineChars="200" w:firstLine="420"/>
        <w:textAlignment w:val="baseline"/>
      </w:pPr>
      <w:r>
        <w:rPr>
          <w:rFonts w:hint="eastAsia"/>
        </w:rPr>
        <w:t>七、承诺</w:t>
      </w:r>
      <w:bookmarkEnd w:id="172"/>
      <w:bookmarkEnd w:id="173"/>
      <w:bookmarkEnd w:id="174"/>
      <w:bookmarkEnd w:id="175"/>
      <w:bookmarkEnd w:id="176"/>
    </w:p>
    <w:p w:rsidR="00944C6A" w:rsidRDefault="00556699">
      <w:pPr>
        <w:widowControl/>
        <w:spacing w:line="360" w:lineRule="exact"/>
        <w:ind w:firstLineChars="200" w:firstLine="420"/>
        <w:textAlignment w:val="baseline"/>
      </w:pPr>
      <w:bookmarkStart w:id="185" w:name="_Toc26968"/>
      <w:bookmarkStart w:id="186" w:name="_Toc23566"/>
      <w:bookmarkStart w:id="187" w:name="_Toc10899"/>
      <w:bookmarkStart w:id="188" w:name="_Toc10446"/>
      <w:bookmarkStart w:id="189" w:name="_Toc3070"/>
      <w:bookmarkStart w:id="190" w:name="_Toc351203488"/>
      <w:r>
        <w:rPr>
          <w:rFonts w:hint="eastAsia"/>
        </w:rPr>
        <w:t xml:space="preserve">1. </w:t>
      </w:r>
      <w:r>
        <w:rPr>
          <w:rFonts w:hint="eastAsia"/>
        </w:rPr>
        <w:t>发包人承诺按照法律规定履行项目审批手续、筹集工程建设资金并按照合同约</w:t>
      </w:r>
      <w:r>
        <w:rPr>
          <w:rFonts w:hint="eastAsia"/>
        </w:rPr>
        <w:t>定的期限和方式支付合同价款。</w:t>
      </w:r>
      <w:bookmarkEnd w:id="185"/>
      <w:bookmarkEnd w:id="186"/>
      <w:bookmarkEnd w:id="187"/>
      <w:bookmarkEnd w:id="188"/>
      <w:bookmarkEnd w:id="189"/>
    </w:p>
    <w:p w:rsidR="00944C6A" w:rsidRDefault="00556699">
      <w:pPr>
        <w:widowControl/>
        <w:spacing w:line="360" w:lineRule="exact"/>
        <w:ind w:firstLineChars="200" w:firstLine="420"/>
        <w:textAlignment w:val="baseline"/>
      </w:pPr>
      <w:bookmarkStart w:id="191" w:name="_Toc24897"/>
      <w:bookmarkStart w:id="192" w:name="_Toc11736"/>
      <w:bookmarkStart w:id="193" w:name="_Toc14571"/>
      <w:bookmarkStart w:id="194" w:name="_Toc881"/>
      <w:bookmarkStart w:id="195" w:name="_Toc13641"/>
      <w:r>
        <w:rPr>
          <w:rFonts w:hint="eastAsia"/>
        </w:rPr>
        <w:t xml:space="preserve">2. </w:t>
      </w:r>
      <w:r>
        <w:rPr>
          <w:rFonts w:hint="eastAsia"/>
        </w:rPr>
        <w:t>承包人承诺按照法律规定及合同约定组织完成工程施工，确保工程质量和安全，不进行转包及违法分包，并在缺陷责任期及保修期内承担相应的工程维修责任。</w:t>
      </w:r>
      <w:bookmarkEnd w:id="191"/>
      <w:bookmarkEnd w:id="192"/>
      <w:bookmarkEnd w:id="193"/>
      <w:bookmarkEnd w:id="194"/>
      <w:bookmarkEnd w:id="195"/>
    </w:p>
    <w:p w:rsidR="00944C6A" w:rsidRDefault="00556699">
      <w:pPr>
        <w:widowControl/>
        <w:spacing w:line="360" w:lineRule="exact"/>
        <w:ind w:firstLineChars="200" w:firstLine="420"/>
        <w:textAlignment w:val="baseline"/>
      </w:pPr>
      <w:bookmarkStart w:id="196" w:name="_Toc28554"/>
      <w:bookmarkStart w:id="197" w:name="_Toc20791"/>
      <w:bookmarkStart w:id="198" w:name="_Toc12756"/>
      <w:bookmarkStart w:id="199" w:name="_Toc969"/>
      <w:bookmarkStart w:id="200" w:name="_Toc28985"/>
      <w:r>
        <w:rPr>
          <w:rFonts w:hint="eastAsia"/>
        </w:rPr>
        <w:t xml:space="preserve">3. </w:t>
      </w:r>
      <w:r>
        <w:rPr>
          <w:rFonts w:hint="eastAsia"/>
        </w:rPr>
        <w:t>发包人和承包人通过招投标形式签订合同的，双方理解并承诺不再就同一工程另行签订与合同实质性内容相背离的协议。</w:t>
      </w:r>
      <w:bookmarkEnd w:id="196"/>
      <w:bookmarkEnd w:id="197"/>
      <w:bookmarkEnd w:id="198"/>
      <w:bookmarkEnd w:id="199"/>
      <w:bookmarkEnd w:id="200"/>
    </w:p>
    <w:p w:rsidR="00944C6A" w:rsidRDefault="00556699">
      <w:pPr>
        <w:widowControl/>
        <w:spacing w:line="360" w:lineRule="exact"/>
        <w:ind w:firstLineChars="200" w:firstLine="420"/>
        <w:textAlignment w:val="baseline"/>
      </w:pPr>
      <w:bookmarkStart w:id="201" w:name="_Toc1516"/>
      <w:bookmarkStart w:id="202" w:name="_Toc24586"/>
      <w:bookmarkStart w:id="203" w:name="_Toc15157"/>
      <w:bookmarkStart w:id="204" w:name="_Toc26861"/>
      <w:r>
        <w:rPr>
          <w:rFonts w:hint="eastAsia"/>
        </w:rPr>
        <w:t>八、词语含义</w:t>
      </w:r>
      <w:bookmarkEnd w:id="190"/>
      <w:bookmarkEnd w:id="201"/>
      <w:bookmarkEnd w:id="202"/>
      <w:bookmarkEnd w:id="203"/>
      <w:bookmarkEnd w:id="204"/>
    </w:p>
    <w:p w:rsidR="00944C6A" w:rsidRDefault="00556699">
      <w:pPr>
        <w:widowControl/>
        <w:spacing w:line="360" w:lineRule="exact"/>
        <w:ind w:firstLineChars="200" w:firstLine="420"/>
        <w:textAlignment w:val="baseline"/>
      </w:pPr>
      <w:r>
        <w:rPr>
          <w:rFonts w:hint="eastAsia"/>
        </w:rPr>
        <w:t>本协议书中词语含义与第二部分通用合同条款中赋予的含义相同。</w:t>
      </w:r>
    </w:p>
    <w:p w:rsidR="00944C6A" w:rsidRDefault="00556699">
      <w:pPr>
        <w:widowControl/>
        <w:spacing w:line="360" w:lineRule="exact"/>
        <w:ind w:firstLineChars="200" w:firstLine="420"/>
        <w:textAlignment w:val="baseline"/>
      </w:pPr>
      <w:bookmarkStart w:id="205" w:name="_Toc1658"/>
      <w:bookmarkStart w:id="206" w:name="_Toc351203489"/>
      <w:bookmarkStart w:id="207" w:name="_Toc13094"/>
      <w:bookmarkStart w:id="208" w:name="_Toc18939"/>
      <w:bookmarkStart w:id="209" w:name="_Toc32558"/>
      <w:r>
        <w:rPr>
          <w:rFonts w:hint="eastAsia"/>
        </w:rPr>
        <w:t>九、签订时间</w:t>
      </w:r>
      <w:bookmarkEnd w:id="205"/>
      <w:bookmarkEnd w:id="206"/>
      <w:bookmarkEnd w:id="207"/>
      <w:bookmarkEnd w:id="208"/>
      <w:bookmarkEnd w:id="209"/>
    </w:p>
    <w:p w:rsidR="00944C6A" w:rsidRDefault="00556699">
      <w:pPr>
        <w:widowControl/>
        <w:spacing w:line="360" w:lineRule="exact"/>
        <w:ind w:firstLineChars="200" w:firstLine="420"/>
        <w:textAlignment w:val="baseline"/>
      </w:pPr>
      <w:r>
        <w:rPr>
          <w:rFonts w:hint="eastAsia"/>
        </w:rPr>
        <w:t>本合同于</w:t>
      </w: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日签订。</w:t>
      </w:r>
    </w:p>
    <w:p w:rsidR="00944C6A" w:rsidRDefault="00556699">
      <w:pPr>
        <w:widowControl/>
        <w:spacing w:line="360" w:lineRule="exact"/>
        <w:ind w:firstLineChars="200" w:firstLine="420"/>
        <w:textAlignment w:val="baseline"/>
      </w:pPr>
      <w:bookmarkStart w:id="210" w:name="_Toc23042"/>
      <w:bookmarkStart w:id="211" w:name="_Toc351203490"/>
      <w:bookmarkStart w:id="212" w:name="_Toc18996"/>
      <w:bookmarkStart w:id="213" w:name="_Toc23469"/>
      <w:bookmarkStart w:id="214" w:name="_Toc1619"/>
      <w:r>
        <w:rPr>
          <w:rFonts w:hint="eastAsia"/>
        </w:rPr>
        <w:t>十、签订地点</w:t>
      </w:r>
      <w:bookmarkEnd w:id="210"/>
      <w:bookmarkEnd w:id="211"/>
      <w:bookmarkEnd w:id="212"/>
      <w:bookmarkEnd w:id="213"/>
      <w:bookmarkEnd w:id="214"/>
    </w:p>
    <w:p w:rsidR="00944C6A" w:rsidRDefault="00556699">
      <w:pPr>
        <w:widowControl/>
        <w:spacing w:line="360" w:lineRule="exact"/>
        <w:ind w:firstLineChars="200" w:firstLine="420"/>
        <w:textAlignment w:val="baseline"/>
      </w:pPr>
      <w:r>
        <w:rPr>
          <w:rFonts w:hint="eastAsia"/>
        </w:rPr>
        <w:t>本合同在</w:t>
      </w:r>
      <w:r>
        <w:rPr>
          <w:rFonts w:hint="eastAsia"/>
          <w:u w:val="single"/>
        </w:rPr>
        <w:t xml:space="preserve">  </w:t>
      </w:r>
      <w:r>
        <w:rPr>
          <w:rFonts w:hint="eastAsia"/>
          <w:u w:val="single"/>
        </w:rPr>
        <w:t>天峨县教育局</w:t>
      </w:r>
      <w:r>
        <w:rPr>
          <w:rFonts w:hint="eastAsia"/>
          <w:u w:val="single"/>
        </w:rPr>
        <w:t xml:space="preserve">  </w:t>
      </w:r>
      <w:r>
        <w:rPr>
          <w:rFonts w:hint="eastAsia"/>
        </w:rPr>
        <w:t>签订。</w:t>
      </w:r>
    </w:p>
    <w:p w:rsidR="00944C6A" w:rsidRDefault="00556699">
      <w:pPr>
        <w:widowControl/>
        <w:spacing w:line="360" w:lineRule="exact"/>
        <w:ind w:firstLineChars="200" w:firstLine="420"/>
        <w:textAlignment w:val="baseline"/>
      </w:pPr>
      <w:bookmarkStart w:id="215" w:name="_Toc25186"/>
      <w:bookmarkStart w:id="216" w:name="_Toc2709"/>
      <w:bookmarkStart w:id="217" w:name="_Toc16367"/>
      <w:bookmarkStart w:id="218" w:name="_Toc6293"/>
      <w:bookmarkStart w:id="219" w:name="_Toc351203491"/>
      <w:r>
        <w:rPr>
          <w:rFonts w:hint="eastAsia"/>
        </w:rPr>
        <w:t>十一、补充协议</w:t>
      </w:r>
      <w:bookmarkEnd w:id="215"/>
      <w:bookmarkEnd w:id="216"/>
      <w:bookmarkEnd w:id="217"/>
      <w:bookmarkEnd w:id="218"/>
      <w:bookmarkEnd w:id="219"/>
    </w:p>
    <w:p w:rsidR="00944C6A" w:rsidRDefault="00556699">
      <w:pPr>
        <w:widowControl/>
        <w:spacing w:line="360" w:lineRule="exact"/>
        <w:ind w:firstLineChars="200" w:firstLine="420"/>
        <w:textAlignment w:val="baseline"/>
      </w:pPr>
      <w:r>
        <w:rPr>
          <w:rFonts w:hint="eastAsia"/>
        </w:rPr>
        <w:t>合同未尽事宜，合同当事人另行签订补充协议，补充协议是合同的组成部分。</w:t>
      </w:r>
    </w:p>
    <w:p w:rsidR="00944C6A" w:rsidRDefault="00556699">
      <w:pPr>
        <w:widowControl/>
        <w:spacing w:line="360" w:lineRule="exact"/>
        <w:ind w:firstLineChars="200" w:firstLine="420"/>
        <w:textAlignment w:val="baseline"/>
      </w:pPr>
      <w:bookmarkStart w:id="220" w:name="_Toc23512"/>
      <w:bookmarkStart w:id="221" w:name="_Toc351203492"/>
      <w:bookmarkStart w:id="222" w:name="_Toc26073"/>
      <w:bookmarkStart w:id="223" w:name="_Toc17589"/>
      <w:bookmarkStart w:id="224" w:name="_Toc28322"/>
      <w:r>
        <w:rPr>
          <w:rFonts w:hint="eastAsia"/>
        </w:rPr>
        <w:t>十二、合同生效</w:t>
      </w:r>
      <w:bookmarkEnd w:id="220"/>
      <w:bookmarkEnd w:id="221"/>
      <w:bookmarkEnd w:id="222"/>
      <w:bookmarkEnd w:id="223"/>
      <w:bookmarkEnd w:id="224"/>
    </w:p>
    <w:p w:rsidR="00944C6A" w:rsidRDefault="00556699">
      <w:pPr>
        <w:widowControl/>
        <w:spacing w:line="360" w:lineRule="exact"/>
        <w:ind w:firstLineChars="200" w:firstLine="420"/>
        <w:textAlignment w:val="baseline"/>
      </w:pPr>
      <w:r>
        <w:rPr>
          <w:rFonts w:hint="eastAsia"/>
        </w:rPr>
        <w:t>本合同</w:t>
      </w:r>
      <w:r>
        <w:rPr>
          <w:rFonts w:hint="eastAsia"/>
          <w:lang w:val="zh-CN"/>
        </w:rPr>
        <w:t>自双方法定代表人或授权代表人签字或盖章并加盖公章或合同专用章之日起</w:t>
      </w:r>
      <w:r>
        <w:rPr>
          <w:rFonts w:hint="eastAsia"/>
        </w:rPr>
        <w:t>生效。</w:t>
      </w:r>
    </w:p>
    <w:p w:rsidR="00944C6A" w:rsidRDefault="00556699">
      <w:pPr>
        <w:widowControl/>
        <w:spacing w:line="360" w:lineRule="exact"/>
        <w:ind w:firstLineChars="200" w:firstLine="420"/>
        <w:textAlignment w:val="baseline"/>
      </w:pPr>
      <w:bookmarkStart w:id="225" w:name="_Toc2748"/>
      <w:bookmarkStart w:id="226" w:name="_Toc6566"/>
      <w:bookmarkStart w:id="227" w:name="_Toc15298"/>
      <w:bookmarkStart w:id="228" w:name="_Toc351203493"/>
      <w:bookmarkStart w:id="229" w:name="_Toc24608"/>
      <w:r>
        <w:rPr>
          <w:rFonts w:hint="eastAsia"/>
        </w:rPr>
        <w:t>十三、合同份数</w:t>
      </w:r>
      <w:bookmarkEnd w:id="225"/>
      <w:bookmarkEnd w:id="226"/>
      <w:bookmarkEnd w:id="227"/>
      <w:bookmarkEnd w:id="228"/>
      <w:bookmarkEnd w:id="229"/>
    </w:p>
    <w:p w:rsidR="00944C6A" w:rsidRDefault="00556699">
      <w:pPr>
        <w:widowControl/>
        <w:spacing w:line="360" w:lineRule="exact"/>
        <w:ind w:firstLineChars="200" w:firstLine="420"/>
        <w:textAlignment w:val="baseline"/>
      </w:pPr>
      <w:r>
        <w:rPr>
          <w:rFonts w:hint="eastAsia"/>
        </w:rPr>
        <w:t>本合同一式</w:t>
      </w:r>
      <w:r>
        <w:rPr>
          <w:rFonts w:hint="eastAsia"/>
          <w:u w:val="single"/>
        </w:rPr>
        <w:t xml:space="preserve"> </w:t>
      </w:r>
      <w:r>
        <w:rPr>
          <w:rFonts w:hint="eastAsia"/>
          <w:u w:val="single"/>
        </w:rPr>
        <w:t>肆</w:t>
      </w:r>
      <w:r>
        <w:rPr>
          <w:rFonts w:hint="eastAsia"/>
          <w:u w:val="single"/>
        </w:rPr>
        <w:t xml:space="preserve"> </w:t>
      </w:r>
      <w:r>
        <w:rPr>
          <w:rFonts w:hint="eastAsia"/>
        </w:rPr>
        <w:t>份，均具有同等法律效力，发包人执</w:t>
      </w:r>
      <w:r>
        <w:rPr>
          <w:rFonts w:hint="eastAsia"/>
          <w:u w:val="single"/>
        </w:rPr>
        <w:t xml:space="preserve"> </w:t>
      </w:r>
      <w:r>
        <w:rPr>
          <w:rFonts w:hint="eastAsia"/>
          <w:u w:val="single"/>
        </w:rPr>
        <w:t>贰</w:t>
      </w:r>
      <w:r>
        <w:rPr>
          <w:rFonts w:hint="eastAsia"/>
          <w:u w:val="single"/>
        </w:rPr>
        <w:t xml:space="preserve"> </w:t>
      </w:r>
      <w:r>
        <w:rPr>
          <w:rFonts w:hint="eastAsia"/>
        </w:rPr>
        <w:t>份，承包人执</w:t>
      </w:r>
      <w:r>
        <w:rPr>
          <w:rFonts w:hint="eastAsia"/>
          <w:u w:val="single"/>
        </w:rPr>
        <w:t xml:space="preserve"> </w:t>
      </w:r>
      <w:bookmarkStart w:id="230" w:name="OLE_LINK7"/>
      <w:r>
        <w:rPr>
          <w:rFonts w:hint="eastAsia"/>
          <w:u w:val="single"/>
        </w:rPr>
        <w:t>贰</w:t>
      </w:r>
      <w:bookmarkEnd w:id="230"/>
      <w:r>
        <w:rPr>
          <w:rFonts w:hint="eastAsia"/>
          <w:u w:val="single"/>
        </w:rPr>
        <w:t xml:space="preserve"> </w:t>
      </w:r>
      <w:r>
        <w:rPr>
          <w:rFonts w:hint="eastAsia"/>
        </w:rPr>
        <w:t>份。</w:t>
      </w:r>
    </w:p>
    <w:p w:rsidR="00944C6A" w:rsidRDefault="00556699">
      <w:pPr>
        <w:widowControl/>
        <w:spacing w:line="360" w:lineRule="exact"/>
        <w:ind w:firstLineChars="200" w:firstLine="420"/>
        <w:textAlignment w:val="baseline"/>
      </w:pPr>
      <w:r>
        <w:rPr>
          <w:rFonts w:hint="eastAsia"/>
        </w:rPr>
        <w:t>十四、如履行合同中发生诉讼行为，落款处承包人联系地址仅为公司注册地址，诉讼文件送达地址为：</w:t>
      </w:r>
      <w:r>
        <w:rPr>
          <w:rFonts w:hint="eastAsia"/>
          <w:color w:val="FF0000"/>
        </w:rPr>
        <w:t xml:space="preserve">       </w:t>
      </w:r>
      <w:r>
        <w:rPr>
          <w:rFonts w:hint="eastAsia"/>
        </w:rPr>
        <w:t>。</w:t>
      </w:r>
    </w:p>
    <w:p w:rsidR="00944C6A" w:rsidRDefault="00944C6A">
      <w:pPr>
        <w:widowControl/>
        <w:spacing w:line="360" w:lineRule="exact"/>
        <w:ind w:firstLineChars="200" w:firstLine="420"/>
        <w:textAlignment w:val="baseline"/>
      </w:pPr>
    </w:p>
    <w:p w:rsidR="00944C6A" w:rsidRDefault="00944C6A">
      <w:pPr>
        <w:widowControl/>
        <w:ind w:firstLine="420"/>
        <w:textAlignment w:val="baseline"/>
        <w:rPr>
          <w:szCs w:val="20"/>
        </w:rPr>
      </w:pPr>
    </w:p>
    <w:p w:rsidR="00944C6A" w:rsidRDefault="00944C6A">
      <w:pPr>
        <w:widowControl/>
        <w:ind w:firstLine="420"/>
        <w:textAlignment w:val="baseline"/>
        <w:rPr>
          <w:szCs w:val="20"/>
        </w:rPr>
      </w:pPr>
    </w:p>
    <w:p w:rsidR="00944C6A" w:rsidRDefault="00556699">
      <w:pPr>
        <w:autoSpaceDE w:val="0"/>
        <w:spacing w:line="420" w:lineRule="exact"/>
        <w:rPr>
          <w:rFonts w:ascii="宋体" w:hAnsi="宋体" w:cs="宋体"/>
          <w:color w:val="000000"/>
          <w:szCs w:val="21"/>
          <w:lang w:bidi="ar"/>
        </w:rPr>
      </w:pPr>
      <w:bookmarkStart w:id="231" w:name="_Toc26857"/>
      <w:bookmarkStart w:id="232" w:name="_Toc26098"/>
      <w:bookmarkStart w:id="233" w:name="_Toc256000100"/>
      <w:bookmarkStart w:id="234" w:name="_Toc14042"/>
      <w:bookmarkStart w:id="235" w:name="_Toc7254"/>
      <w:bookmarkStart w:id="236" w:name="_Toc407135192"/>
      <w:bookmarkStart w:id="237" w:name="_Toc22070"/>
      <w:bookmarkStart w:id="238" w:name="_Toc29950"/>
      <w:bookmarkStart w:id="239" w:name="_Toc9850520"/>
      <w:bookmarkStart w:id="240" w:name="_Toc389065256"/>
      <w:bookmarkStart w:id="241" w:name="_Toc351203632"/>
      <w:bookmarkStart w:id="242" w:name="_Toc373478338"/>
      <w:bookmarkStart w:id="243" w:name="_Toc373227691"/>
      <w:bookmarkEnd w:id="133"/>
      <w:r>
        <w:rPr>
          <w:rFonts w:ascii="宋体" w:hAnsi="宋体" w:cs="宋体" w:hint="eastAsia"/>
          <w:color w:val="000000"/>
          <w:szCs w:val="21"/>
          <w:lang w:bidi="ar"/>
        </w:rPr>
        <w:t>发包人：</w:t>
      </w:r>
      <w:r>
        <w:rPr>
          <w:rFonts w:ascii="Calibri" w:hAnsi="Calibri" w:hint="eastAsia"/>
          <w:color w:val="000000"/>
          <w:szCs w:val="21"/>
          <w:lang w:bidi="ar"/>
        </w:rPr>
        <w:t>天峨</w:t>
      </w:r>
      <w:r>
        <w:rPr>
          <w:rFonts w:ascii="Calibri" w:hAnsi="Calibri"/>
          <w:color w:val="000000"/>
          <w:szCs w:val="21"/>
          <w:lang w:bidi="ar"/>
        </w:rPr>
        <w:t>县教育局</w:t>
      </w:r>
      <w:r>
        <w:rPr>
          <w:rFonts w:ascii="Calibri" w:hAnsi="Calibri"/>
          <w:color w:val="000000"/>
          <w:szCs w:val="21"/>
          <w:lang w:bidi="ar"/>
        </w:rPr>
        <w:t xml:space="preserve">     </w:t>
      </w:r>
      <w:r>
        <w:rPr>
          <w:rFonts w:ascii="Calibri" w:hAnsi="Calibri" w:hint="eastAsia"/>
          <w:color w:val="000000"/>
          <w:szCs w:val="21"/>
          <w:lang w:bidi="ar"/>
        </w:rPr>
        <w:t xml:space="preserve">        </w:t>
      </w:r>
      <w:r>
        <w:rPr>
          <w:rFonts w:ascii="Calibri" w:hAnsi="Calibri"/>
          <w:color w:val="000000"/>
          <w:szCs w:val="21"/>
          <w:lang w:bidi="ar"/>
        </w:rPr>
        <w:t xml:space="preserve">          </w:t>
      </w:r>
      <w:r>
        <w:rPr>
          <w:rFonts w:ascii="Calibri" w:hAnsi="Calibri" w:hint="eastAsia"/>
          <w:color w:val="000000"/>
          <w:szCs w:val="21"/>
          <w:lang w:bidi="ar"/>
        </w:rPr>
        <w:t xml:space="preserve"> </w:t>
      </w:r>
      <w:r>
        <w:rPr>
          <w:rFonts w:ascii="宋体" w:hAnsi="宋体" w:cs="宋体" w:hint="eastAsia"/>
          <w:color w:val="000000"/>
          <w:szCs w:val="21"/>
          <w:lang w:bidi="ar"/>
        </w:rPr>
        <w:t>承包人：</w:t>
      </w:r>
      <w:r>
        <w:rPr>
          <w:rFonts w:ascii="宋体" w:hAnsi="宋体" w:cs="宋体" w:hint="eastAsia"/>
          <w:color w:val="000000"/>
          <w:szCs w:val="21"/>
          <w:lang w:bidi="ar"/>
        </w:rPr>
        <w:t xml:space="preserve"> </w:t>
      </w:r>
    </w:p>
    <w:p w:rsidR="00944C6A" w:rsidRDefault="00556699">
      <w:pPr>
        <w:autoSpaceDE w:val="0"/>
        <w:spacing w:line="420" w:lineRule="exact"/>
        <w:ind w:firstLineChars="500" w:firstLine="1050"/>
        <w:rPr>
          <w:rFonts w:ascii="Calibri" w:hAnsi="Calibri"/>
          <w:color w:val="000000"/>
          <w:szCs w:val="21"/>
        </w:rPr>
      </w:pPr>
      <w:r>
        <w:rPr>
          <w:rFonts w:ascii="宋体" w:hAnsi="宋体" w:cs="宋体" w:hint="eastAsia"/>
          <w:color w:val="000000"/>
          <w:szCs w:val="21"/>
          <w:lang w:bidi="ar"/>
        </w:rPr>
        <w:t>（公章）</w:t>
      </w:r>
      <w:r>
        <w:rPr>
          <w:rFonts w:ascii="宋体" w:hAnsi="宋体" w:cs="宋体" w:hint="eastAsia"/>
          <w:color w:val="000000"/>
          <w:szCs w:val="21"/>
          <w:lang w:bidi="ar"/>
        </w:rPr>
        <w:t xml:space="preserve">                         </w:t>
      </w:r>
      <w:r>
        <w:rPr>
          <w:rFonts w:ascii="宋体" w:hAnsi="宋体" w:cs="宋体" w:hint="eastAsia"/>
          <w:color w:val="000000"/>
          <w:szCs w:val="21"/>
          <w:lang w:bidi="ar"/>
        </w:rPr>
        <w:t xml:space="preserve">            </w:t>
      </w:r>
      <w:r>
        <w:rPr>
          <w:rFonts w:ascii="宋体" w:hAnsi="宋体" w:cs="宋体" w:hint="eastAsia"/>
          <w:color w:val="000000"/>
          <w:szCs w:val="21"/>
          <w:lang w:bidi="ar"/>
        </w:rPr>
        <w:t>（公章）</w:t>
      </w:r>
    </w:p>
    <w:p w:rsidR="00944C6A" w:rsidRDefault="00556699">
      <w:pPr>
        <w:autoSpaceDE w:val="0"/>
        <w:spacing w:line="420" w:lineRule="exact"/>
        <w:ind w:firstLineChars="400" w:firstLine="843"/>
        <w:rPr>
          <w:rFonts w:ascii="Calibri" w:hAnsi="Calibri"/>
          <w:color w:val="000000"/>
          <w:szCs w:val="21"/>
          <w:lang w:bidi="ar"/>
        </w:rPr>
      </w:pPr>
      <w:r>
        <w:rPr>
          <w:rFonts w:ascii="Calibri" w:hAnsi="Calibri" w:hint="eastAsia"/>
          <w:b/>
          <w:bCs/>
          <w:color w:val="000000"/>
          <w:szCs w:val="21"/>
          <w:lang w:bidi="ar"/>
        </w:rPr>
        <w:t xml:space="preserve"> </w:t>
      </w:r>
      <w:r>
        <w:rPr>
          <w:rFonts w:hint="eastAsia"/>
          <w:color w:val="000000"/>
          <w:szCs w:val="21"/>
          <w:lang w:bidi="ar"/>
        </w:rPr>
        <w:t xml:space="preserve">                         </w:t>
      </w:r>
      <w:r>
        <w:rPr>
          <w:rFonts w:ascii="Calibri" w:hAnsi="Calibri"/>
          <w:color w:val="000000"/>
          <w:szCs w:val="21"/>
          <w:lang w:bidi="ar"/>
        </w:rPr>
        <w:t xml:space="preserve"> </w:t>
      </w:r>
      <w:r>
        <w:rPr>
          <w:rFonts w:ascii="宋体" w:hAnsi="宋体" w:cs="宋体" w:hint="eastAsia"/>
          <w:b/>
          <w:color w:val="000000"/>
          <w:szCs w:val="21"/>
          <w:lang w:bidi="ar"/>
        </w:rPr>
        <w:t xml:space="preserve"> </w:t>
      </w:r>
    </w:p>
    <w:p w:rsidR="00944C6A" w:rsidRDefault="00556699" w:rsidP="00FF2028">
      <w:pPr>
        <w:autoSpaceDE w:val="0"/>
        <w:spacing w:line="420" w:lineRule="exact"/>
        <w:ind w:firstLineChars="198" w:firstLine="416"/>
        <w:rPr>
          <w:rFonts w:ascii="宋体" w:hAnsi="Calibri"/>
          <w:b/>
          <w:color w:val="000000"/>
          <w:szCs w:val="21"/>
        </w:rPr>
      </w:pPr>
      <w:r>
        <w:rPr>
          <w:rFonts w:ascii="Calibri" w:hAnsi="Calibri"/>
          <w:color w:val="000000"/>
          <w:szCs w:val="21"/>
          <w:lang w:bidi="ar"/>
        </w:rPr>
        <w:t xml:space="preserve">      </w:t>
      </w:r>
      <w:r>
        <w:rPr>
          <w:rFonts w:ascii="宋体" w:hAnsi="宋体" w:cs="宋体" w:hint="eastAsia"/>
          <w:color w:val="000000"/>
          <w:szCs w:val="21"/>
          <w:lang w:bidi="ar"/>
        </w:rPr>
        <w:t xml:space="preserve">                               </w:t>
      </w:r>
    </w:p>
    <w:p w:rsidR="00944C6A" w:rsidRDefault="00556699">
      <w:pPr>
        <w:autoSpaceDE w:val="0"/>
        <w:spacing w:line="420" w:lineRule="exact"/>
        <w:rPr>
          <w:rFonts w:ascii="Calibri" w:hAnsi="Calibri"/>
          <w:color w:val="000000"/>
          <w:szCs w:val="21"/>
        </w:rPr>
      </w:pPr>
      <w:r>
        <w:rPr>
          <w:rFonts w:ascii="宋体" w:hAnsi="宋体" w:cs="宋体" w:hint="eastAsia"/>
          <w:color w:val="000000"/>
          <w:szCs w:val="21"/>
          <w:lang w:bidi="ar"/>
        </w:rPr>
        <w:t>法定代表人或其委托代理人：</w:t>
      </w:r>
      <w:r>
        <w:rPr>
          <w:rFonts w:ascii="Calibri" w:hAnsi="Calibri"/>
          <w:color w:val="000000"/>
          <w:szCs w:val="21"/>
          <w:lang w:bidi="ar"/>
        </w:rPr>
        <w:t xml:space="preserve">              </w:t>
      </w:r>
      <w:r>
        <w:rPr>
          <w:rFonts w:ascii="Calibri" w:hAnsi="Calibri" w:hint="eastAsia"/>
          <w:color w:val="000000"/>
          <w:szCs w:val="21"/>
          <w:lang w:bidi="ar"/>
        </w:rPr>
        <w:t xml:space="preserve">    </w:t>
      </w:r>
      <w:r>
        <w:rPr>
          <w:rFonts w:ascii="宋体" w:hAnsi="宋体" w:cs="宋体" w:hint="eastAsia"/>
          <w:color w:val="000000"/>
          <w:szCs w:val="21"/>
          <w:lang w:bidi="ar"/>
        </w:rPr>
        <w:t>法定代表人或其委托代理人：</w:t>
      </w:r>
    </w:p>
    <w:p w:rsidR="00944C6A" w:rsidRDefault="00556699">
      <w:pPr>
        <w:autoSpaceDE w:val="0"/>
        <w:spacing w:line="420" w:lineRule="exact"/>
        <w:rPr>
          <w:rFonts w:ascii="Calibri" w:hAnsi="Calibri"/>
          <w:color w:val="000000"/>
          <w:szCs w:val="21"/>
        </w:rPr>
      </w:pPr>
      <w:r>
        <w:rPr>
          <w:rFonts w:ascii="Calibri" w:hAnsi="宋体"/>
          <w:color w:val="000000"/>
          <w:szCs w:val="21"/>
          <w:lang w:bidi="ar"/>
        </w:rPr>
        <w:t xml:space="preserve">  </w:t>
      </w:r>
      <w:r>
        <w:rPr>
          <w:rFonts w:ascii="宋体" w:hAnsi="宋体" w:cs="宋体" w:hint="eastAsia"/>
          <w:color w:val="000000"/>
          <w:szCs w:val="21"/>
          <w:lang w:bidi="ar"/>
        </w:rPr>
        <w:t>（签字或盖章）</w:t>
      </w:r>
      <w:r>
        <w:rPr>
          <w:rFonts w:ascii="Calibri" w:hAnsi="Calibri"/>
          <w:color w:val="000000"/>
          <w:szCs w:val="21"/>
          <w:lang w:bidi="ar"/>
        </w:rPr>
        <w:t xml:space="preserve">                             </w:t>
      </w:r>
      <w:r>
        <w:rPr>
          <w:rFonts w:ascii="Calibri" w:hAnsi="Calibri" w:hint="eastAsia"/>
          <w:color w:val="000000"/>
          <w:szCs w:val="21"/>
          <w:lang w:bidi="ar"/>
        </w:rPr>
        <w:t xml:space="preserve"> </w:t>
      </w:r>
      <w:r>
        <w:rPr>
          <w:rFonts w:ascii="宋体" w:hAnsi="宋体" w:cs="宋体" w:hint="eastAsia"/>
          <w:color w:val="000000"/>
          <w:szCs w:val="21"/>
          <w:lang w:bidi="ar"/>
        </w:rPr>
        <w:t>（签字或盖章）</w:t>
      </w:r>
    </w:p>
    <w:p w:rsidR="00944C6A" w:rsidRDefault="00944C6A">
      <w:pPr>
        <w:autoSpaceDE w:val="0"/>
        <w:spacing w:line="420" w:lineRule="exact"/>
        <w:rPr>
          <w:rFonts w:ascii="Calibri" w:hAnsi="Calibri"/>
          <w:color w:val="000000"/>
          <w:szCs w:val="21"/>
          <w:u w:val="single"/>
        </w:rPr>
      </w:pPr>
    </w:p>
    <w:p w:rsidR="00944C6A" w:rsidRDefault="00944C6A">
      <w:pPr>
        <w:widowControl/>
        <w:ind w:firstLine="420"/>
        <w:textAlignment w:val="baseline"/>
        <w:rPr>
          <w:szCs w:val="20"/>
        </w:rPr>
      </w:pPr>
    </w:p>
    <w:p w:rsidR="00944C6A" w:rsidRDefault="00556699">
      <w:pPr>
        <w:autoSpaceDE w:val="0"/>
        <w:spacing w:line="420" w:lineRule="exact"/>
        <w:rPr>
          <w:rFonts w:ascii="宋体" w:hAnsi="Calibri"/>
          <w:color w:val="000000"/>
          <w:szCs w:val="21"/>
          <w:u w:val="single"/>
        </w:rPr>
      </w:pPr>
      <w:r>
        <w:rPr>
          <w:rFonts w:ascii="宋体" w:hAnsi="宋体" w:cs="宋体" w:hint="eastAsia"/>
          <w:szCs w:val="21"/>
          <w:lang w:bidi="ar"/>
        </w:rPr>
        <w:t>统一社会信用代码：</w:t>
      </w:r>
      <w:r>
        <w:rPr>
          <w:rFonts w:ascii="宋体" w:hAnsi="宋体" w:cs="宋体" w:hint="eastAsia"/>
          <w:szCs w:val="21"/>
          <w:u w:val="single"/>
          <w:lang w:bidi="ar"/>
        </w:rPr>
        <w:t xml:space="preserve"> </w:t>
      </w:r>
      <w:r>
        <w:rPr>
          <w:rFonts w:ascii="宋体" w:hAnsi="宋体" w:hint="eastAsia"/>
          <w:szCs w:val="21"/>
          <w:u w:val="single"/>
          <w:lang w:bidi="ar"/>
        </w:rPr>
        <w:t xml:space="preserve">11452726008075170N </w:t>
      </w:r>
      <w:r>
        <w:rPr>
          <w:rFonts w:ascii="宋体" w:hAnsi="宋体" w:hint="eastAsia"/>
          <w:color w:val="000000"/>
          <w:szCs w:val="21"/>
          <w:lang w:bidi="ar"/>
        </w:rPr>
        <w:t xml:space="preserve">        </w:t>
      </w:r>
      <w:r>
        <w:rPr>
          <w:rFonts w:ascii="宋体" w:hAnsi="宋体" w:cs="宋体" w:hint="eastAsia"/>
          <w:color w:val="000000"/>
          <w:szCs w:val="21"/>
          <w:lang w:bidi="ar"/>
        </w:rPr>
        <w:t>统一社会信用代码</w:t>
      </w:r>
      <w:r>
        <w:rPr>
          <w:rFonts w:ascii="宋体" w:hAnsi="宋体" w:cs="宋体" w:hint="eastAsia"/>
          <w:color w:val="000000"/>
          <w:spacing w:val="-14"/>
          <w:szCs w:val="21"/>
          <w:lang w:bidi="ar"/>
        </w:rPr>
        <w:t>：</w:t>
      </w:r>
      <w:r>
        <w:rPr>
          <w:rFonts w:ascii="宋体" w:hAnsi="宋体" w:cs="宋体" w:hint="eastAsia"/>
          <w:color w:val="000000"/>
          <w:spacing w:val="-14"/>
          <w:szCs w:val="21"/>
          <w:u w:val="single"/>
          <w:lang w:bidi="ar"/>
        </w:rPr>
        <w:t xml:space="preserve">  </w:t>
      </w:r>
    </w:p>
    <w:p w:rsidR="00944C6A" w:rsidRDefault="00556699">
      <w:pPr>
        <w:autoSpaceDE w:val="0"/>
        <w:spacing w:line="420" w:lineRule="exact"/>
        <w:ind w:left="5250" w:hangingChars="2500" w:hanging="5250"/>
        <w:rPr>
          <w:rFonts w:ascii="宋体" w:hAnsi="Calibri"/>
          <w:color w:val="000000"/>
          <w:szCs w:val="21"/>
          <w:u w:val="single"/>
        </w:rPr>
      </w:pPr>
      <w:r>
        <w:rPr>
          <w:rFonts w:ascii="宋体" w:hAnsi="宋体" w:cs="宋体" w:hint="eastAsia"/>
          <w:szCs w:val="21"/>
          <w:lang w:bidi="ar"/>
        </w:rPr>
        <w:t>地</w:t>
      </w:r>
      <w:r>
        <w:rPr>
          <w:rFonts w:ascii="宋体" w:hAnsi="宋体" w:hint="eastAsia"/>
          <w:szCs w:val="21"/>
          <w:lang w:bidi="ar"/>
        </w:rPr>
        <w:t xml:space="preserve">  </w:t>
      </w:r>
      <w:r>
        <w:rPr>
          <w:rFonts w:ascii="宋体" w:hAnsi="宋体" w:cs="宋体" w:hint="eastAsia"/>
          <w:szCs w:val="21"/>
          <w:lang w:bidi="ar"/>
        </w:rPr>
        <w:t>址：</w:t>
      </w:r>
      <w:r>
        <w:rPr>
          <w:rFonts w:ascii="宋体" w:hAnsi="宋体" w:hint="eastAsia"/>
          <w:szCs w:val="21"/>
          <w:u w:val="single"/>
          <w:lang w:bidi="ar"/>
        </w:rPr>
        <w:t xml:space="preserve">  </w:t>
      </w:r>
      <w:r>
        <w:rPr>
          <w:rFonts w:ascii="宋体" w:hAnsi="宋体" w:hint="eastAsia"/>
          <w:szCs w:val="21"/>
          <w:u w:val="single"/>
          <w:lang w:bidi="ar"/>
        </w:rPr>
        <w:t>天峨县六排镇云林路高中二期校区内</w:t>
      </w:r>
      <w:r>
        <w:rPr>
          <w:rFonts w:ascii="宋体" w:hAnsi="宋体" w:hint="eastAsia"/>
          <w:szCs w:val="21"/>
          <w:u w:val="single"/>
          <w:lang w:bidi="ar"/>
        </w:rPr>
        <w:t xml:space="preserve">   </w:t>
      </w:r>
      <w:r>
        <w:rPr>
          <w:rFonts w:ascii="宋体" w:hAnsi="宋体" w:hint="eastAsia"/>
          <w:szCs w:val="21"/>
          <w:lang w:bidi="ar"/>
        </w:rPr>
        <w:t xml:space="preserve"> </w:t>
      </w:r>
      <w:r>
        <w:rPr>
          <w:rFonts w:ascii="宋体" w:hAnsi="宋体" w:cs="宋体" w:hint="eastAsia"/>
          <w:color w:val="000000"/>
          <w:szCs w:val="21"/>
          <w:lang w:bidi="ar"/>
        </w:rPr>
        <w:t>地</w:t>
      </w:r>
      <w:r>
        <w:rPr>
          <w:rFonts w:ascii="宋体" w:hAnsi="宋体" w:hint="eastAsia"/>
          <w:color w:val="000000"/>
          <w:szCs w:val="21"/>
          <w:lang w:bidi="ar"/>
        </w:rPr>
        <w:t xml:space="preserve">  </w:t>
      </w:r>
      <w:r>
        <w:rPr>
          <w:rFonts w:ascii="宋体" w:hAnsi="宋体" w:cs="宋体" w:hint="eastAsia"/>
          <w:color w:val="000000"/>
          <w:szCs w:val="21"/>
          <w:lang w:bidi="ar"/>
        </w:rPr>
        <w:t>址：</w:t>
      </w:r>
      <w:bookmarkStart w:id="244" w:name="OLE_LINK6"/>
      <w:r>
        <w:rPr>
          <w:rFonts w:ascii="宋体" w:hAnsi="宋体" w:cs="宋体" w:hint="eastAsia"/>
          <w:color w:val="000000"/>
          <w:szCs w:val="21"/>
          <w:u w:val="single"/>
          <w:lang w:bidi="ar"/>
        </w:rPr>
        <w:t xml:space="preserve"> </w:t>
      </w:r>
    </w:p>
    <w:bookmarkEnd w:id="244"/>
    <w:p w:rsidR="00944C6A" w:rsidRDefault="00556699">
      <w:pPr>
        <w:autoSpaceDE w:val="0"/>
        <w:spacing w:line="420" w:lineRule="exact"/>
        <w:rPr>
          <w:rFonts w:ascii="宋体" w:hAnsi="Calibri"/>
          <w:color w:val="000000"/>
          <w:szCs w:val="21"/>
        </w:rPr>
      </w:pPr>
      <w:r>
        <w:rPr>
          <w:rFonts w:ascii="宋体" w:hAnsi="宋体" w:cs="宋体" w:hint="eastAsia"/>
          <w:color w:val="000000"/>
          <w:szCs w:val="21"/>
          <w:lang w:bidi="ar"/>
        </w:rPr>
        <w:t>邮政编码：</w:t>
      </w:r>
      <w:r>
        <w:rPr>
          <w:rFonts w:ascii="宋体" w:hAnsi="宋体" w:hint="eastAsia"/>
          <w:color w:val="000000"/>
          <w:szCs w:val="21"/>
          <w:u w:val="single"/>
          <w:lang w:bidi="ar"/>
        </w:rPr>
        <w:t xml:space="preserve">    547300                 </w:t>
      </w:r>
      <w:r>
        <w:rPr>
          <w:rFonts w:ascii="宋体" w:hAnsi="宋体" w:hint="eastAsia"/>
          <w:color w:val="000000"/>
          <w:szCs w:val="21"/>
          <w:lang w:bidi="ar"/>
        </w:rPr>
        <w:t xml:space="preserve">         </w:t>
      </w:r>
      <w:r>
        <w:rPr>
          <w:rFonts w:ascii="宋体" w:hAnsi="宋体" w:cs="宋体" w:hint="eastAsia"/>
          <w:color w:val="000000"/>
          <w:szCs w:val="21"/>
          <w:lang w:bidi="ar"/>
        </w:rPr>
        <w:t>邮政编码：</w:t>
      </w:r>
      <w:r>
        <w:rPr>
          <w:rFonts w:ascii="宋体" w:hAnsi="宋体" w:cs="宋体" w:hint="eastAsia"/>
          <w:color w:val="000000"/>
          <w:szCs w:val="21"/>
          <w:u w:val="single"/>
          <w:lang w:bidi="ar"/>
        </w:rPr>
        <w:t xml:space="preserve">  </w:t>
      </w:r>
      <w:r>
        <w:rPr>
          <w:rFonts w:ascii="宋体" w:hAnsi="宋体" w:hint="eastAsia"/>
          <w:color w:val="000000"/>
          <w:szCs w:val="21"/>
          <w:u w:val="single"/>
          <w:lang w:bidi="ar"/>
        </w:rPr>
        <w:t xml:space="preserve">    </w:t>
      </w:r>
      <w:r>
        <w:rPr>
          <w:rFonts w:ascii="宋体" w:hAnsi="宋体" w:hint="eastAsia"/>
          <w:color w:val="000000"/>
          <w:szCs w:val="21"/>
          <w:lang w:bidi="ar"/>
        </w:rPr>
        <w:t xml:space="preserve">      </w:t>
      </w:r>
    </w:p>
    <w:p w:rsidR="00944C6A" w:rsidRDefault="00556699">
      <w:pPr>
        <w:autoSpaceDE w:val="0"/>
        <w:spacing w:line="420" w:lineRule="exact"/>
        <w:rPr>
          <w:rFonts w:ascii="宋体" w:hAnsi="Calibri"/>
          <w:color w:val="000000"/>
          <w:szCs w:val="21"/>
          <w:u w:val="single"/>
        </w:rPr>
      </w:pPr>
      <w:r>
        <w:rPr>
          <w:rFonts w:ascii="宋体" w:hAnsi="宋体" w:cs="宋体" w:hint="eastAsia"/>
          <w:color w:val="000000"/>
          <w:szCs w:val="21"/>
          <w:lang w:bidi="ar"/>
        </w:rPr>
        <w:t>电</w:t>
      </w:r>
      <w:r>
        <w:rPr>
          <w:rFonts w:ascii="宋体" w:hAnsi="宋体" w:hint="eastAsia"/>
          <w:color w:val="000000"/>
          <w:szCs w:val="21"/>
          <w:lang w:bidi="ar"/>
        </w:rPr>
        <w:t xml:space="preserve">  </w:t>
      </w:r>
      <w:r>
        <w:rPr>
          <w:rFonts w:ascii="宋体" w:hAnsi="宋体" w:cs="宋体" w:hint="eastAsia"/>
          <w:color w:val="000000"/>
          <w:szCs w:val="21"/>
          <w:lang w:bidi="ar"/>
        </w:rPr>
        <w:t>话：</w:t>
      </w:r>
      <w:r>
        <w:rPr>
          <w:rFonts w:ascii="宋体" w:hAnsi="宋体" w:cs="宋体" w:hint="eastAsia"/>
          <w:color w:val="000000"/>
          <w:szCs w:val="21"/>
          <w:u w:val="single"/>
          <w:lang w:bidi="ar"/>
        </w:rPr>
        <w:t xml:space="preserve">  0778-7822617       </w:t>
      </w:r>
      <w:r>
        <w:rPr>
          <w:rFonts w:ascii="宋体" w:hAnsi="宋体" w:hint="eastAsia"/>
          <w:color w:val="000000"/>
          <w:szCs w:val="21"/>
          <w:u w:val="single"/>
          <w:lang w:bidi="ar"/>
        </w:rPr>
        <w:t xml:space="preserve">        </w:t>
      </w:r>
      <w:r>
        <w:rPr>
          <w:rFonts w:ascii="宋体" w:hAnsi="宋体" w:hint="eastAsia"/>
          <w:color w:val="000000"/>
          <w:szCs w:val="21"/>
          <w:lang w:bidi="ar"/>
        </w:rPr>
        <w:t xml:space="preserve">         </w:t>
      </w:r>
      <w:r>
        <w:rPr>
          <w:rFonts w:ascii="宋体" w:hAnsi="宋体" w:cs="宋体" w:hint="eastAsia"/>
          <w:color w:val="000000"/>
          <w:szCs w:val="21"/>
          <w:lang w:bidi="ar"/>
        </w:rPr>
        <w:t>电</w:t>
      </w:r>
      <w:r>
        <w:rPr>
          <w:rFonts w:ascii="宋体" w:hAnsi="宋体" w:hint="eastAsia"/>
          <w:color w:val="000000"/>
          <w:szCs w:val="21"/>
          <w:lang w:bidi="ar"/>
        </w:rPr>
        <w:t xml:space="preserve">  </w:t>
      </w:r>
      <w:r>
        <w:rPr>
          <w:rFonts w:ascii="宋体" w:hAnsi="宋体" w:cs="宋体" w:hint="eastAsia"/>
          <w:color w:val="000000"/>
          <w:szCs w:val="21"/>
          <w:lang w:bidi="ar"/>
        </w:rPr>
        <w:t>话：</w:t>
      </w:r>
      <w:r>
        <w:rPr>
          <w:rFonts w:ascii="宋体" w:hAnsi="宋体" w:cs="宋体" w:hint="eastAsia"/>
          <w:color w:val="000000"/>
          <w:szCs w:val="21"/>
          <w:u w:val="single"/>
          <w:lang w:bidi="ar"/>
        </w:rPr>
        <w:t xml:space="preserve">  </w:t>
      </w:r>
    </w:p>
    <w:p w:rsidR="00944C6A" w:rsidRDefault="00556699">
      <w:pPr>
        <w:autoSpaceDE w:val="0"/>
        <w:spacing w:line="420" w:lineRule="exact"/>
        <w:rPr>
          <w:rFonts w:ascii="宋体" w:hAnsi="Calibri" w:cs="宋体"/>
          <w:color w:val="000000"/>
          <w:szCs w:val="21"/>
          <w:u w:val="single"/>
        </w:rPr>
      </w:pPr>
      <w:r>
        <w:rPr>
          <w:rFonts w:ascii="宋体" w:hAnsi="宋体" w:cs="宋体" w:hint="eastAsia"/>
          <w:color w:val="000000"/>
          <w:szCs w:val="21"/>
          <w:lang w:bidi="ar"/>
        </w:rPr>
        <w:t>传</w:t>
      </w:r>
      <w:r>
        <w:rPr>
          <w:rFonts w:ascii="宋体" w:hAnsi="宋体" w:hint="eastAsia"/>
          <w:color w:val="000000"/>
          <w:szCs w:val="21"/>
          <w:lang w:bidi="ar"/>
        </w:rPr>
        <w:t xml:space="preserve">  </w:t>
      </w:r>
      <w:r>
        <w:rPr>
          <w:rFonts w:ascii="宋体" w:hAnsi="宋体" w:cs="宋体" w:hint="eastAsia"/>
          <w:color w:val="000000"/>
          <w:szCs w:val="21"/>
          <w:lang w:bidi="ar"/>
        </w:rPr>
        <w:t>真：</w:t>
      </w:r>
      <w:r>
        <w:rPr>
          <w:rFonts w:ascii="宋体" w:hAnsi="宋体" w:cs="宋体" w:hint="eastAsia"/>
          <w:color w:val="000000"/>
          <w:szCs w:val="21"/>
          <w:u w:val="single"/>
          <w:lang w:bidi="ar"/>
        </w:rPr>
        <w:t xml:space="preserve">  0778-7822617             </w:t>
      </w:r>
      <w:r>
        <w:rPr>
          <w:rFonts w:ascii="宋体" w:hAnsi="宋体" w:hint="eastAsia"/>
          <w:color w:val="000000"/>
          <w:szCs w:val="21"/>
          <w:u w:val="single"/>
          <w:lang w:bidi="ar"/>
        </w:rPr>
        <w:t xml:space="preserve">  </w:t>
      </w:r>
      <w:r>
        <w:rPr>
          <w:rFonts w:ascii="宋体" w:hAnsi="宋体" w:hint="eastAsia"/>
          <w:color w:val="000000"/>
          <w:szCs w:val="21"/>
          <w:lang w:bidi="ar"/>
        </w:rPr>
        <w:t xml:space="preserve">         </w:t>
      </w:r>
      <w:r>
        <w:rPr>
          <w:rFonts w:ascii="宋体" w:hAnsi="宋体" w:cs="宋体" w:hint="eastAsia"/>
          <w:color w:val="000000"/>
          <w:szCs w:val="21"/>
          <w:lang w:bidi="ar"/>
        </w:rPr>
        <w:t>传</w:t>
      </w:r>
      <w:r>
        <w:rPr>
          <w:rFonts w:ascii="宋体" w:hAnsi="宋体" w:hint="eastAsia"/>
          <w:color w:val="000000"/>
          <w:szCs w:val="21"/>
          <w:lang w:bidi="ar"/>
        </w:rPr>
        <w:t xml:space="preserve">  </w:t>
      </w:r>
      <w:r>
        <w:rPr>
          <w:rFonts w:ascii="宋体" w:hAnsi="宋体" w:cs="宋体" w:hint="eastAsia"/>
          <w:color w:val="000000"/>
          <w:szCs w:val="21"/>
          <w:lang w:bidi="ar"/>
        </w:rPr>
        <w:t>真：</w:t>
      </w:r>
      <w:r>
        <w:rPr>
          <w:rFonts w:ascii="宋体" w:hAnsi="宋体" w:cs="宋体" w:hint="eastAsia"/>
          <w:color w:val="000000"/>
          <w:szCs w:val="21"/>
          <w:u w:val="single"/>
          <w:lang w:bidi="ar"/>
        </w:rPr>
        <w:t xml:space="preserve">    </w:t>
      </w:r>
    </w:p>
    <w:p w:rsidR="00944C6A" w:rsidRDefault="00556699">
      <w:pPr>
        <w:autoSpaceDE w:val="0"/>
        <w:spacing w:line="420" w:lineRule="exact"/>
        <w:rPr>
          <w:rFonts w:ascii="宋体" w:hAnsi="Calibri"/>
          <w:color w:val="000000"/>
          <w:szCs w:val="21"/>
          <w:u w:val="single"/>
        </w:rPr>
      </w:pPr>
      <w:r>
        <w:rPr>
          <w:rFonts w:ascii="宋体" w:hAnsi="宋体" w:cs="宋体" w:hint="eastAsia"/>
          <w:color w:val="000000"/>
          <w:szCs w:val="21"/>
          <w:lang w:bidi="ar"/>
        </w:rPr>
        <w:t>电子信箱：</w:t>
      </w:r>
      <w:r>
        <w:rPr>
          <w:rFonts w:ascii="宋体" w:hAnsi="宋体" w:hint="eastAsia"/>
          <w:color w:val="000000"/>
          <w:szCs w:val="21"/>
          <w:u w:val="single"/>
          <w:lang w:bidi="ar"/>
        </w:rPr>
        <w:t xml:space="preserve">  </w:t>
      </w:r>
      <w:r>
        <w:rPr>
          <w:rFonts w:ascii="宋体" w:hAnsi="宋体"/>
          <w:color w:val="000000"/>
          <w:szCs w:val="21"/>
          <w:u w:val="single"/>
          <w:lang w:bidi="ar"/>
        </w:rPr>
        <w:t>texxmb2002@</w:t>
      </w:r>
      <w:r>
        <w:rPr>
          <w:rFonts w:ascii="宋体" w:hAnsi="宋体" w:hint="eastAsia"/>
          <w:color w:val="000000"/>
          <w:szCs w:val="21"/>
          <w:u w:val="single"/>
          <w:lang w:bidi="ar"/>
        </w:rPr>
        <w:t xml:space="preserve">163.com       </w:t>
      </w:r>
      <w:r>
        <w:rPr>
          <w:rFonts w:ascii="宋体" w:hAnsi="宋体" w:hint="eastAsia"/>
          <w:color w:val="000000"/>
          <w:szCs w:val="21"/>
          <w:lang w:bidi="ar"/>
        </w:rPr>
        <w:t xml:space="preserve">         </w:t>
      </w:r>
      <w:r>
        <w:rPr>
          <w:rFonts w:ascii="宋体" w:hAnsi="宋体" w:cs="宋体" w:hint="eastAsia"/>
          <w:color w:val="000000"/>
          <w:szCs w:val="21"/>
          <w:lang w:bidi="ar"/>
        </w:rPr>
        <w:t>电子信箱：</w:t>
      </w:r>
      <w:r>
        <w:rPr>
          <w:rFonts w:ascii="宋体" w:hAnsi="宋体" w:cs="宋体" w:hint="eastAsia"/>
          <w:color w:val="000000"/>
          <w:szCs w:val="21"/>
          <w:u w:val="single"/>
          <w:lang w:bidi="ar"/>
        </w:rPr>
        <w:t xml:space="preserve">                </w:t>
      </w:r>
      <w:r>
        <w:rPr>
          <w:rFonts w:ascii="宋体" w:hAnsi="宋体" w:hint="eastAsia"/>
          <w:color w:val="000000"/>
          <w:szCs w:val="21"/>
          <w:u w:val="single"/>
          <w:lang w:bidi="ar"/>
        </w:rPr>
        <w:t xml:space="preserve"> </w:t>
      </w:r>
    </w:p>
    <w:p w:rsidR="00944C6A" w:rsidRDefault="00556699">
      <w:pPr>
        <w:autoSpaceDE w:val="0"/>
        <w:spacing w:line="420" w:lineRule="exact"/>
        <w:ind w:left="5670" w:hangingChars="2700" w:hanging="5670"/>
        <w:rPr>
          <w:rFonts w:ascii="宋体" w:hAnsi="Calibri"/>
          <w:color w:val="000000"/>
          <w:szCs w:val="21"/>
          <w:u w:val="single"/>
        </w:rPr>
      </w:pPr>
      <w:r>
        <w:rPr>
          <w:rFonts w:ascii="宋体" w:hAnsi="宋体" w:cs="宋体" w:hint="eastAsia"/>
          <w:color w:val="000000"/>
          <w:szCs w:val="21"/>
          <w:lang w:bidi="ar"/>
        </w:rPr>
        <w:t>开户银行：</w:t>
      </w:r>
      <w:r>
        <w:rPr>
          <w:rFonts w:ascii="宋体" w:hAnsi="宋体" w:hint="eastAsia"/>
          <w:szCs w:val="21"/>
          <w:u w:val="single"/>
          <w:lang w:bidi="ar"/>
        </w:rPr>
        <w:t>中国农业银行天峨县支行营业室</w:t>
      </w:r>
      <w:r>
        <w:rPr>
          <w:rFonts w:ascii="宋体" w:hAnsi="宋体" w:hint="eastAsia"/>
          <w:color w:val="000000"/>
          <w:szCs w:val="21"/>
          <w:lang w:bidi="ar"/>
        </w:rPr>
        <w:t xml:space="preserve">        </w:t>
      </w:r>
      <w:r>
        <w:rPr>
          <w:rFonts w:ascii="宋体" w:hAnsi="宋体" w:cs="宋体" w:hint="eastAsia"/>
          <w:color w:val="000000"/>
          <w:szCs w:val="21"/>
          <w:lang w:bidi="ar"/>
        </w:rPr>
        <w:t>开户银行：</w:t>
      </w:r>
      <w:r>
        <w:rPr>
          <w:rFonts w:ascii="宋体" w:hAnsi="宋体" w:hint="eastAsia"/>
          <w:color w:val="000000"/>
          <w:szCs w:val="21"/>
          <w:u w:val="single"/>
          <w:lang w:bidi="ar"/>
        </w:rPr>
        <w:t xml:space="preserve">   </w:t>
      </w:r>
    </w:p>
    <w:p w:rsidR="00944C6A" w:rsidRDefault="00556699">
      <w:pPr>
        <w:spacing w:line="400" w:lineRule="exact"/>
        <w:rPr>
          <w:rFonts w:ascii="宋体" w:hAnsi="宋体" w:cs="宋体"/>
          <w:color w:val="000000"/>
          <w:szCs w:val="21"/>
        </w:rPr>
      </w:pPr>
      <w:r>
        <w:rPr>
          <w:rFonts w:ascii="宋体" w:hAnsi="宋体" w:cs="宋体" w:hint="eastAsia"/>
          <w:color w:val="000000"/>
          <w:szCs w:val="21"/>
          <w:lang w:bidi="ar"/>
        </w:rPr>
        <w:t>账</w:t>
      </w:r>
      <w:r>
        <w:rPr>
          <w:rFonts w:ascii="宋体" w:hAnsi="宋体" w:hint="eastAsia"/>
          <w:color w:val="000000"/>
          <w:szCs w:val="21"/>
          <w:lang w:bidi="ar"/>
        </w:rPr>
        <w:t xml:space="preserve">    </w:t>
      </w:r>
      <w:r>
        <w:rPr>
          <w:rFonts w:ascii="宋体" w:hAnsi="宋体" w:cs="宋体" w:hint="eastAsia"/>
          <w:color w:val="000000"/>
          <w:szCs w:val="21"/>
          <w:lang w:bidi="ar"/>
        </w:rPr>
        <w:t>号：</w:t>
      </w:r>
      <w:r>
        <w:rPr>
          <w:rFonts w:ascii="宋体" w:hAnsi="宋体" w:hint="eastAsia"/>
          <w:color w:val="000000"/>
          <w:szCs w:val="21"/>
          <w:u w:val="single"/>
          <w:lang w:bidi="ar"/>
        </w:rPr>
        <w:t xml:space="preserve"> </w:t>
      </w:r>
      <w:r>
        <w:rPr>
          <w:rFonts w:ascii="宋体" w:hAnsi="宋体" w:hint="eastAsia"/>
          <w:szCs w:val="21"/>
          <w:u w:val="single"/>
          <w:lang w:bidi="ar"/>
        </w:rPr>
        <w:t xml:space="preserve">20 522 1010 4000 2078 </w:t>
      </w:r>
      <w:r>
        <w:rPr>
          <w:rFonts w:ascii="宋体" w:hAnsi="宋体" w:hint="eastAsia"/>
          <w:color w:val="000000"/>
          <w:szCs w:val="21"/>
          <w:u w:val="single"/>
          <w:lang w:bidi="ar"/>
        </w:rPr>
        <w:t xml:space="preserve">   </w:t>
      </w:r>
      <w:r>
        <w:rPr>
          <w:rFonts w:ascii="宋体" w:hAnsi="宋体" w:hint="eastAsia"/>
          <w:color w:val="000000"/>
          <w:szCs w:val="21"/>
          <w:lang w:bidi="ar"/>
        </w:rPr>
        <w:t xml:space="preserve">          </w:t>
      </w:r>
      <w:r>
        <w:rPr>
          <w:rFonts w:ascii="宋体" w:hAnsi="宋体" w:cs="宋体" w:hint="eastAsia"/>
          <w:color w:val="000000"/>
          <w:szCs w:val="21"/>
          <w:lang w:bidi="ar"/>
        </w:rPr>
        <w:t>账</w:t>
      </w:r>
      <w:r>
        <w:rPr>
          <w:rFonts w:ascii="宋体" w:hAnsi="宋体" w:hint="eastAsia"/>
          <w:color w:val="000000"/>
          <w:szCs w:val="21"/>
          <w:lang w:bidi="ar"/>
        </w:rPr>
        <w:t xml:space="preserve">    </w:t>
      </w:r>
      <w:r>
        <w:rPr>
          <w:rFonts w:ascii="宋体" w:hAnsi="宋体" w:cs="宋体" w:hint="eastAsia"/>
          <w:color w:val="000000"/>
          <w:szCs w:val="21"/>
          <w:lang w:bidi="ar"/>
        </w:rPr>
        <w:t>号：</w:t>
      </w:r>
      <w:r>
        <w:rPr>
          <w:rFonts w:ascii="宋体" w:hAnsi="宋体" w:hint="eastAsia"/>
          <w:color w:val="000000"/>
          <w:szCs w:val="21"/>
          <w:u w:val="single"/>
          <w:lang w:bidi="ar"/>
        </w:rPr>
        <w:t xml:space="preserve"> </w:t>
      </w: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944C6A">
      <w:pPr>
        <w:widowControl/>
        <w:spacing w:line="400" w:lineRule="exact"/>
        <w:jc w:val="left"/>
        <w:rPr>
          <w:rFonts w:ascii="宋体" w:hAnsi="宋体" w:cs="宋体"/>
          <w:color w:val="000000"/>
          <w:szCs w:val="21"/>
          <w:u w:val="single"/>
        </w:rPr>
      </w:pPr>
    </w:p>
    <w:p w:rsidR="00944C6A" w:rsidRDefault="00556699">
      <w:pPr>
        <w:keepNext/>
        <w:keepLines/>
        <w:widowControl/>
        <w:spacing w:before="340" w:after="330" w:line="576" w:lineRule="auto"/>
        <w:jc w:val="center"/>
        <w:textAlignment w:val="baseline"/>
        <w:outlineLvl w:val="0"/>
        <w:rPr>
          <w:rFonts w:hAnsi="宋体"/>
          <w:b/>
          <w:kern w:val="0"/>
          <w:sz w:val="44"/>
        </w:rPr>
      </w:pPr>
      <w:bookmarkStart w:id="245" w:name="_Toc231542493"/>
      <w:r>
        <w:rPr>
          <w:rFonts w:ascii="宋体" w:hAnsi="宋体" w:cs="宋体" w:hint="eastAsia"/>
          <w:b/>
          <w:kern w:val="44"/>
          <w:sz w:val="30"/>
          <w:szCs w:val="30"/>
        </w:rPr>
        <w:t>第二部分</w:t>
      </w:r>
      <w:r>
        <w:rPr>
          <w:rFonts w:ascii="宋体" w:hAnsi="宋体" w:cs="宋体" w:hint="eastAsia"/>
          <w:b/>
          <w:kern w:val="44"/>
          <w:sz w:val="30"/>
          <w:szCs w:val="30"/>
        </w:rPr>
        <w:t xml:space="preserve"> </w:t>
      </w:r>
      <w:r>
        <w:rPr>
          <w:rFonts w:ascii="宋体" w:hAnsi="宋体" w:cs="宋体" w:hint="eastAsia"/>
          <w:b/>
          <w:kern w:val="44"/>
          <w:sz w:val="30"/>
          <w:szCs w:val="30"/>
        </w:rPr>
        <w:t>通用合同条款</w:t>
      </w:r>
      <w:bookmarkEnd w:id="231"/>
      <w:bookmarkEnd w:id="232"/>
      <w:bookmarkEnd w:id="233"/>
      <w:bookmarkEnd w:id="234"/>
      <w:bookmarkEnd w:id="235"/>
      <w:bookmarkEnd w:id="236"/>
      <w:bookmarkEnd w:id="237"/>
      <w:bookmarkEnd w:id="238"/>
      <w:bookmarkEnd w:id="239"/>
      <w:bookmarkEnd w:id="240"/>
      <w:bookmarkEnd w:id="245"/>
    </w:p>
    <w:p w:rsidR="00944C6A" w:rsidRDefault="00556699">
      <w:pPr>
        <w:widowControl/>
        <w:textAlignment w:val="baseline"/>
      </w:pPr>
      <w:bookmarkStart w:id="246" w:name="_Toc407135193"/>
      <w:bookmarkStart w:id="247" w:name="_Toc389065257"/>
      <w:bookmarkStart w:id="248" w:name="_Toc9850521"/>
      <w:bookmarkStart w:id="249" w:name="_Toc256000101"/>
      <w:r>
        <w:rPr>
          <w:rFonts w:ascii="宋体" w:hAnsi="宋体" w:cs="宋体" w:hint="eastAsia"/>
          <w:b/>
          <w:sz w:val="32"/>
          <w:szCs w:val="40"/>
        </w:rPr>
        <w:t>GF-2017-0201</w:t>
      </w:r>
    </w:p>
    <w:p w:rsidR="00944C6A" w:rsidRDefault="00944C6A">
      <w:pPr>
        <w:widowControl/>
        <w:spacing w:before="340" w:after="330" w:line="576" w:lineRule="auto"/>
        <w:jc w:val="center"/>
        <w:textAlignment w:val="baseline"/>
        <w:outlineLvl w:val="0"/>
        <w:rPr>
          <w:rFonts w:ascii="宋体" w:hAnsi="宋体" w:cs="宋体"/>
          <w:b/>
          <w:kern w:val="44"/>
          <w:sz w:val="30"/>
          <w:szCs w:val="30"/>
        </w:rPr>
      </w:pPr>
    </w:p>
    <w:p w:rsidR="00944C6A" w:rsidRDefault="00944C6A">
      <w:pPr>
        <w:widowControl/>
        <w:textAlignment w:val="baseline"/>
        <w:rPr>
          <w:rFonts w:ascii="宋体" w:hAnsi="宋体" w:cs="宋体"/>
          <w:sz w:val="30"/>
          <w:szCs w:val="30"/>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944C6A">
      <w:pPr>
        <w:jc w:val="left"/>
        <w:rPr>
          <w:rFonts w:ascii="Calibri" w:hAnsi="Calibri"/>
          <w:bCs/>
          <w:spacing w:val="10"/>
          <w:kern w:val="0"/>
          <w:sz w:val="24"/>
          <w:szCs w:val="22"/>
        </w:rPr>
      </w:pPr>
    </w:p>
    <w:p w:rsidR="00944C6A" w:rsidRDefault="00556699">
      <w:pPr>
        <w:widowControl/>
        <w:textAlignment w:val="baseline"/>
        <w:rPr>
          <w:rFonts w:ascii="宋体" w:hAnsi="宋体" w:cs="宋体"/>
          <w:sz w:val="30"/>
          <w:szCs w:val="30"/>
        </w:rPr>
      </w:pPr>
      <w:bookmarkStart w:id="250" w:name="_Toc13879"/>
      <w:bookmarkStart w:id="251" w:name="_Toc8030"/>
      <w:bookmarkStart w:id="252" w:name="_Toc28603"/>
      <w:bookmarkStart w:id="253" w:name="_Toc8683"/>
      <w:bookmarkStart w:id="254" w:name="_Toc16976"/>
      <w:r>
        <w:rPr>
          <w:rFonts w:ascii="宋体" w:hAnsi="宋体" w:cs="宋体" w:hint="eastAsia"/>
          <w:sz w:val="30"/>
          <w:szCs w:val="30"/>
        </w:rPr>
        <w:br w:type="page"/>
      </w:r>
    </w:p>
    <w:p w:rsidR="00944C6A" w:rsidRDefault="00556699">
      <w:pPr>
        <w:widowControl/>
        <w:spacing w:line="600" w:lineRule="exact"/>
        <w:jc w:val="center"/>
        <w:textAlignment w:val="baseline"/>
        <w:outlineLvl w:val="0"/>
        <w:rPr>
          <w:rFonts w:ascii="宋体" w:hAnsi="宋体" w:cs="宋体"/>
          <w:b/>
          <w:kern w:val="44"/>
          <w:sz w:val="30"/>
          <w:szCs w:val="30"/>
        </w:rPr>
      </w:pPr>
      <w:bookmarkStart w:id="255" w:name="_Toc231542494"/>
      <w:bookmarkStart w:id="256" w:name="_Toc19031"/>
      <w:bookmarkStart w:id="257" w:name="_Toc351203652"/>
      <w:bookmarkEnd w:id="241"/>
      <w:bookmarkEnd w:id="242"/>
      <w:bookmarkEnd w:id="243"/>
      <w:bookmarkEnd w:id="246"/>
      <w:bookmarkEnd w:id="247"/>
      <w:bookmarkEnd w:id="248"/>
      <w:bookmarkEnd w:id="249"/>
      <w:bookmarkEnd w:id="250"/>
      <w:bookmarkEnd w:id="251"/>
      <w:bookmarkEnd w:id="252"/>
      <w:bookmarkEnd w:id="253"/>
      <w:bookmarkEnd w:id="254"/>
      <w:r>
        <w:rPr>
          <w:rFonts w:ascii="宋体" w:hAnsi="宋体" w:cs="宋体" w:hint="eastAsia"/>
          <w:b/>
          <w:kern w:val="44"/>
          <w:sz w:val="30"/>
          <w:szCs w:val="30"/>
        </w:rPr>
        <w:t>第三部分</w:t>
      </w:r>
      <w:r>
        <w:rPr>
          <w:rFonts w:ascii="宋体" w:hAnsi="宋体" w:cs="宋体" w:hint="eastAsia"/>
          <w:b/>
          <w:kern w:val="44"/>
          <w:sz w:val="30"/>
          <w:szCs w:val="30"/>
        </w:rPr>
        <w:t xml:space="preserve"> </w:t>
      </w:r>
      <w:r>
        <w:rPr>
          <w:rFonts w:ascii="宋体" w:hAnsi="宋体" w:cs="宋体" w:hint="eastAsia"/>
          <w:b/>
          <w:kern w:val="44"/>
          <w:sz w:val="30"/>
          <w:szCs w:val="30"/>
        </w:rPr>
        <w:t>专用合同条款</w:t>
      </w:r>
      <w:bookmarkEnd w:id="255"/>
      <w:bookmarkEnd w:id="256"/>
    </w:p>
    <w:p w:rsidR="00944C6A" w:rsidRDefault="00556699">
      <w:pPr>
        <w:widowControl/>
        <w:spacing w:line="360" w:lineRule="exact"/>
        <w:ind w:firstLineChars="200" w:firstLine="420"/>
        <w:textAlignment w:val="baseline"/>
        <w:rPr>
          <w:lang w:val="zh-CN"/>
        </w:rPr>
      </w:pPr>
      <w:bookmarkStart w:id="258" w:name="_Toc13516"/>
      <w:bookmarkStart w:id="259" w:name="_Toc407135194"/>
      <w:bookmarkStart w:id="260" w:name="_Toc31042"/>
      <w:bookmarkStart w:id="261" w:name="_Toc1092"/>
      <w:bookmarkStart w:id="262" w:name="_Toc389065258"/>
      <w:bookmarkStart w:id="263" w:name="_Toc373227692"/>
      <w:bookmarkStart w:id="264" w:name="_Toc29065"/>
      <w:bookmarkStart w:id="265" w:name="_Toc351203633"/>
      <w:bookmarkStart w:id="266" w:name="_Toc373478339"/>
      <w:bookmarkStart w:id="267" w:name="_Toc12609349"/>
      <w:r>
        <w:rPr>
          <w:rFonts w:hint="eastAsia"/>
          <w:lang w:val="zh-CN"/>
        </w:rPr>
        <w:t>1</w:t>
      </w:r>
      <w:bookmarkStart w:id="268" w:name="_Toc296890984"/>
      <w:bookmarkStart w:id="269" w:name="_Toc297048342"/>
      <w:bookmarkStart w:id="270" w:name="_Toc296944495"/>
      <w:bookmarkStart w:id="271" w:name="_Toc292559866"/>
      <w:bookmarkStart w:id="272" w:name="_Toc292559361"/>
      <w:bookmarkStart w:id="273" w:name="_Toc297120456"/>
      <w:bookmarkStart w:id="274" w:name="_Toc296503156"/>
      <w:bookmarkStart w:id="275" w:name="_Toc296347155"/>
      <w:bookmarkStart w:id="276" w:name="_Toc296346657"/>
      <w:bookmarkStart w:id="277" w:name="_Toc296891196"/>
      <w:r>
        <w:rPr>
          <w:rFonts w:hint="eastAsia"/>
          <w:lang w:val="zh-CN"/>
        </w:rPr>
        <w:t xml:space="preserve">. </w:t>
      </w:r>
      <w:r>
        <w:rPr>
          <w:rFonts w:hint="eastAsia"/>
          <w:lang w:val="zh-CN"/>
        </w:rPr>
        <w:t>一般约定</w:t>
      </w:r>
      <w:bookmarkEnd w:id="258"/>
      <w:bookmarkEnd w:id="259"/>
      <w:bookmarkEnd w:id="260"/>
      <w:bookmarkEnd w:id="261"/>
      <w:bookmarkEnd w:id="262"/>
      <w:bookmarkEnd w:id="263"/>
      <w:bookmarkEnd w:id="264"/>
      <w:bookmarkEnd w:id="265"/>
      <w:bookmarkEnd w:id="266"/>
      <w:bookmarkEnd w:id="267"/>
    </w:p>
    <w:p w:rsidR="00944C6A" w:rsidRDefault="00556699">
      <w:pPr>
        <w:widowControl/>
        <w:spacing w:line="360" w:lineRule="exact"/>
        <w:ind w:firstLineChars="200" w:firstLine="420"/>
        <w:textAlignment w:val="baseline"/>
        <w:rPr>
          <w:lang w:val="zh-CN"/>
        </w:rPr>
      </w:pPr>
      <w:bookmarkStart w:id="278" w:name="_Toc373227693"/>
      <w:bookmarkStart w:id="279" w:name="_Toc407135195"/>
      <w:bookmarkStart w:id="280" w:name="_Toc16910"/>
      <w:bookmarkStart w:id="281" w:name="_Toc12609350"/>
      <w:bookmarkStart w:id="282" w:name="_Toc373478340"/>
      <w:bookmarkStart w:id="283" w:name="_Toc389065259"/>
      <w:bookmarkStart w:id="284" w:name="_Toc29027"/>
      <w:bookmarkStart w:id="285" w:name="_Toc9931"/>
      <w:bookmarkEnd w:id="268"/>
      <w:bookmarkEnd w:id="269"/>
      <w:bookmarkEnd w:id="270"/>
      <w:bookmarkEnd w:id="271"/>
      <w:bookmarkEnd w:id="272"/>
      <w:bookmarkEnd w:id="273"/>
      <w:bookmarkEnd w:id="274"/>
      <w:bookmarkEnd w:id="275"/>
      <w:bookmarkEnd w:id="276"/>
      <w:bookmarkEnd w:id="277"/>
      <w:r>
        <w:rPr>
          <w:rFonts w:hint="eastAsia"/>
          <w:lang w:val="zh-CN"/>
        </w:rPr>
        <w:t xml:space="preserve">1.1 </w:t>
      </w:r>
      <w:r>
        <w:rPr>
          <w:rFonts w:hint="eastAsia"/>
          <w:lang w:val="zh-CN"/>
        </w:rPr>
        <w:t>词语定义</w:t>
      </w:r>
      <w:bookmarkEnd w:id="278"/>
      <w:bookmarkEnd w:id="279"/>
      <w:bookmarkEnd w:id="280"/>
      <w:bookmarkEnd w:id="281"/>
      <w:bookmarkEnd w:id="282"/>
      <w:bookmarkEnd w:id="283"/>
      <w:bookmarkEnd w:id="284"/>
      <w:bookmarkEnd w:id="285"/>
    </w:p>
    <w:p w:rsidR="00944C6A" w:rsidRDefault="00556699">
      <w:pPr>
        <w:widowControl/>
        <w:spacing w:line="360" w:lineRule="exact"/>
        <w:ind w:firstLineChars="200" w:firstLine="420"/>
        <w:textAlignment w:val="baseline"/>
      </w:pPr>
      <w:r>
        <w:rPr>
          <w:rFonts w:hint="eastAsia"/>
        </w:rPr>
        <w:t xml:space="preserve">1.1.1 </w:t>
      </w:r>
      <w:r>
        <w:rPr>
          <w:rFonts w:hint="eastAsia"/>
        </w:rPr>
        <w:t>合同</w:t>
      </w:r>
    </w:p>
    <w:p w:rsidR="00944C6A" w:rsidRDefault="00556699">
      <w:pPr>
        <w:widowControl/>
        <w:spacing w:line="360" w:lineRule="exact"/>
        <w:ind w:firstLineChars="200" w:firstLine="420"/>
        <w:textAlignment w:val="baseline"/>
      </w:pPr>
      <w:r>
        <w:rPr>
          <w:rFonts w:hint="eastAsia"/>
        </w:rPr>
        <w:t xml:space="preserve">1.1.1.10 </w:t>
      </w:r>
      <w:r>
        <w:rPr>
          <w:rFonts w:hint="eastAsia"/>
        </w:rPr>
        <w:t>其他合同文件包括：双方约定的与工程施工有关的具有合同约束力的文件或书面协议（如工程变更、招标文件、施工组织设计、其他投标文件等）。</w:t>
      </w:r>
    </w:p>
    <w:p w:rsidR="00944C6A" w:rsidRDefault="00556699">
      <w:pPr>
        <w:widowControl/>
        <w:spacing w:line="360" w:lineRule="exact"/>
        <w:ind w:firstLineChars="200" w:firstLine="420"/>
        <w:textAlignment w:val="baseline"/>
      </w:pPr>
      <w:r>
        <w:rPr>
          <w:rFonts w:hint="eastAsia"/>
        </w:rPr>
        <w:t xml:space="preserve">1.1.2 </w:t>
      </w:r>
      <w:r>
        <w:rPr>
          <w:rFonts w:hint="eastAsia"/>
        </w:rPr>
        <w:t>合同当事人及其他相关方</w:t>
      </w:r>
    </w:p>
    <w:p w:rsidR="00944C6A" w:rsidRDefault="00556699">
      <w:pPr>
        <w:widowControl/>
        <w:spacing w:line="360" w:lineRule="exact"/>
        <w:ind w:firstLineChars="200" w:firstLine="420"/>
        <w:textAlignment w:val="baseline"/>
        <w:rPr>
          <w:rFonts w:ascii="宋体" w:cs="宋体"/>
          <w:color w:val="000000"/>
          <w:kern w:val="0"/>
          <w:szCs w:val="21"/>
          <w:lang w:val="zh-CN"/>
        </w:rPr>
      </w:pPr>
      <w:r>
        <w:rPr>
          <w:rFonts w:hint="eastAsia"/>
          <w:color w:val="000000"/>
        </w:rPr>
        <w:t xml:space="preserve">1.1.2.4 </w:t>
      </w:r>
      <w:bookmarkStart w:id="286" w:name="_Toc32114"/>
      <w:bookmarkStart w:id="287" w:name="_Toc15852"/>
      <w:bookmarkStart w:id="288" w:name="_Toc5853"/>
      <w:bookmarkStart w:id="289" w:name="_Toc1986"/>
      <w:bookmarkStart w:id="290" w:name="_Toc4863"/>
      <w:r>
        <w:rPr>
          <w:rFonts w:ascii="宋体" w:cs="宋体" w:hint="eastAsia"/>
          <w:color w:val="000000"/>
          <w:kern w:val="0"/>
          <w:szCs w:val="21"/>
          <w:lang w:val="zh-CN"/>
        </w:rPr>
        <w:t>监理人：</w:t>
      </w:r>
    </w:p>
    <w:p w:rsidR="00944C6A" w:rsidRDefault="00556699">
      <w:pPr>
        <w:widowControl/>
        <w:spacing w:line="360" w:lineRule="exact"/>
        <w:ind w:firstLineChars="200" w:firstLine="420"/>
        <w:jc w:val="left"/>
        <w:textAlignment w:val="baseline"/>
      </w:pPr>
      <w:r>
        <w:rPr>
          <w:rFonts w:hint="eastAsia"/>
        </w:rPr>
        <w:t>名</w:t>
      </w:r>
      <w:r>
        <w:rPr>
          <w:rFonts w:hint="eastAsia"/>
        </w:rPr>
        <w:t xml:space="preserve">    </w:t>
      </w:r>
      <w:r>
        <w:rPr>
          <w:rFonts w:hint="eastAsia"/>
        </w:rPr>
        <w:t>称：</w:t>
      </w:r>
      <w:r>
        <w:rPr>
          <w:rFonts w:hint="eastAsia"/>
          <w:u w:val="single"/>
        </w:rPr>
        <w:t xml:space="preserve">                    </w:t>
      </w:r>
      <w:r>
        <w:rPr>
          <w:rFonts w:hint="eastAsia"/>
        </w:rPr>
        <w:t>；</w:t>
      </w:r>
    </w:p>
    <w:p w:rsidR="00944C6A" w:rsidRDefault="00556699">
      <w:pPr>
        <w:widowControl/>
        <w:spacing w:line="360" w:lineRule="exact"/>
        <w:ind w:firstLineChars="200" w:firstLine="420"/>
        <w:jc w:val="left"/>
        <w:textAlignment w:val="baseline"/>
      </w:pPr>
      <w:r>
        <w:rPr>
          <w:rFonts w:hint="eastAsia"/>
        </w:rPr>
        <w:t>资质类别和等级：</w:t>
      </w:r>
      <w:r>
        <w:rPr>
          <w:rFonts w:hint="eastAsia"/>
          <w:u w:val="single"/>
        </w:rPr>
        <w:t xml:space="preserve">              </w:t>
      </w:r>
      <w:r>
        <w:rPr>
          <w:rFonts w:hint="eastAsia"/>
        </w:rPr>
        <w:t>；</w:t>
      </w:r>
    </w:p>
    <w:p w:rsidR="00944C6A" w:rsidRDefault="00556699">
      <w:pPr>
        <w:widowControl/>
        <w:spacing w:line="360" w:lineRule="exact"/>
        <w:ind w:firstLineChars="200" w:firstLine="420"/>
        <w:jc w:val="left"/>
        <w:textAlignment w:val="baseline"/>
      </w:pPr>
      <w:r>
        <w:rPr>
          <w:rFonts w:hint="eastAsia"/>
        </w:rPr>
        <w:t>联系电话：</w:t>
      </w:r>
      <w:r>
        <w:rPr>
          <w:rFonts w:hint="eastAsia"/>
          <w:u w:val="single"/>
        </w:rPr>
        <w:t xml:space="preserve">                 </w:t>
      </w:r>
      <w:r>
        <w:rPr>
          <w:rFonts w:hint="eastAsia"/>
        </w:rPr>
        <w:t xml:space="preserve"> </w:t>
      </w:r>
      <w:r>
        <w:rPr>
          <w:rFonts w:hint="eastAsia"/>
        </w:rPr>
        <w:t>；</w:t>
      </w:r>
    </w:p>
    <w:p w:rsidR="00944C6A" w:rsidRDefault="00556699">
      <w:pPr>
        <w:widowControl/>
        <w:spacing w:line="360" w:lineRule="exact"/>
        <w:ind w:firstLineChars="200" w:firstLine="420"/>
        <w:jc w:val="left"/>
        <w:textAlignment w:val="baseline"/>
        <w:rPr>
          <w:color w:val="000000" w:themeColor="text1"/>
        </w:rPr>
      </w:pPr>
      <w:r>
        <w:rPr>
          <w:rFonts w:hint="eastAsia"/>
        </w:rPr>
        <w:t>电子信箱：</w:t>
      </w:r>
      <w:r>
        <w:rPr>
          <w:rFonts w:hint="eastAsia"/>
          <w:color w:val="000000" w:themeColor="text1"/>
          <w:u w:val="single"/>
        </w:rPr>
        <w:t xml:space="preserve"> </w:t>
      </w:r>
      <w:hyperlink r:id="rId14" w:history="1"/>
      <w:r>
        <w:rPr>
          <w:rFonts w:hint="eastAsia"/>
          <w:color w:val="000000" w:themeColor="text1"/>
          <w:u w:val="single"/>
        </w:rPr>
        <w:t xml:space="preserve">                </w:t>
      </w:r>
      <w:r>
        <w:rPr>
          <w:rFonts w:hint="eastAsia"/>
          <w:color w:val="000000" w:themeColor="text1"/>
        </w:rPr>
        <w:t>；</w:t>
      </w:r>
      <w:r>
        <w:rPr>
          <w:rFonts w:hint="eastAsia"/>
          <w:color w:val="000000" w:themeColor="text1"/>
        </w:rPr>
        <w:t xml:space="preserve">   </w:t>
      </w:r>
    </w:p>
    <w:p w:rsidR="00944C6A" w:rsidRDefault="00556699">
      <w:pPr>
        <w:widowControl/>
        <w:ind w:firstLineChars="200" w:firstLine="420"/>
        <w:jc w:val="left"/>
        <w:textAlignment w:val="baseline"/>
      </w:pPr>
      <w:r>
        <w:rPr>
          <w:rFonts w:hint="eastAsia"/>
        </w:rPr>
        <w:t>通信地址：</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 1.1.2.5 </w:t>
      </w:r>
      <w:r>
        <w:rPr>
          <w:rFonts w:hint="eastAsia"/>
        </w:rPr>
        <w:t>设计人：</w:t>
      </w:r>
      <w:bookmarkEnd w:id="286"/>
      <w:bookmarkEnd w:id="287"/>
      <w:bookmarkEnd w:id="288"/>
      <w:bookmarkEnd w:id="289"/>
      <w:bookmarkEnd w:id="290"/>
    </w:p>
    <w:p w:rsidR="00944C6A" w:rsidRDefault="00556699">
      <w:pPr>
        <w:widowControl/>
        <w:spacing w:line="360" w:lineRule="exact"/>
        <w:ind w:firstLineChars="200" w:firstLine="420"/>
        <w:textAlignment w:val="baseline"/>
      </w:pPr>
      <w:r>
        <w:rPr>
          <w:rFonts w:hint="eastAsia"/>
        </w:rPr>
        <w:t>名</w:t>
      </w:r>
      <w:r>
        <w:rPr>
          <w:rFonts w:hint="eastAsia"/>
        </w:rPr>
        <w:t xml:space="preserve">    </w:t>
      </w:r>
      <w:r>
        <w:rPr>
          <w:rFonts w:hint="eastAsia"/>
        </w:rPr>
        <w:t>称：</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资质类别和等级：</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联系电话：</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电子信箱：</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通信地址：</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1.1.3 </w:t>
      </w:r>
      <w:r>
        <w:rPr>
          <w:rFonts w:hint="eastAsia"/>
        </w:rPr>
        <w:t>工程和设备</w:t>
      </w:r>
    </w:p>
    <w:p w:rsidR="00944C6A" w:rsidRDefault="00556699">
      <w:pPr>
        <w:widowControl/>
        <w:spacing w:line="360" w:lineRule="exact"/>
        <w:ind w:firstLineChars="200" w:firstLine="420"/>
        <w:textAlignment w:val="baseline"/>
      </w:pPr>
      <w:bookmarkStart w:id="291" w:name="_Toc8541"/>
      <w:bookmarkStart w:id="292" w:name="_Toc1378"/>
      <w:bookmarkStart w:id="293" w:name="_Toc4414"/>
      <w:bookmarkStart w:id="294" w:name="_Toc19657"/>
      <w:bookmarkStart w:id="295" w:name="_Toc2358"/>
      <w:r>
        <w:rPr>
          <w:rFonts w:hint="eastAsia"/>
        </w:rPr>
        <w:t xml:space="preserve">1.1.3.7 </w:t>
      </w:r>
      <w:r>
        <w:rPr>
          <w:rFonts w:hint="eastAsia"/>
        </w:rPr>
        <w:t>作为施工现场组成部分的其他场所包括：发包人提交的本合同工程所涉地块土地范围内所包括的场所。</w:t>
      </w:r>
      <w:bookmarkEnd w:id="291"/>
      <w:bookmarkEnd w:id="292"/>
      <w:bookmarkEnd w:id="293"/>
      <w:bookmarkEnd w:id="294"/>
      <w:bookmarkEnd w:id="295"/>
    </w:p>
    <w:p w:rsidR="00944C6A" w:rsidRDefault="00556699">
      <w:pPr>
        <w:widowControl/>
        <w:spacing w:line="360" w:lineRule="exact"/>
        <w:ind w:firstLineChars="200" w:firstLine="420"/>
        <w:textAlignment w:val="baseline"/>
      </w:pPr>
      <w:r>
        <w:rPr>
          <w:rFonts w:hint="eastAsia"/>
        </w:rPr>
        <w:t xml:space="preserve">1.1.3.9 </w:t>
      </w:r>
      <w:r>
        <w:rPr>
          <w:rFonts w:hint="eastAsia"/>
        </w:rPr>
        <w:t>永久占地包括：</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 xml:space="preserve">1.1.3.10 </w:t>
      </w:r>
      <w:r>
        <w:rPr>
          <w:rFonts w:hint="eastAsia"/>
        </w:rPr>
        <w:t>临时占地包括：</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rPr>
          <w:lang w:val="zh-CN"/>
        </w:rPr>
      </w:pPr>
      <w:bookmarkStart w:id="296" w:name="_Toc30375"/>
      <w:bookmarkStart w:id="297" w:name="_Toc12609351"/>
      <w:bookmarkStart w:id="298" w:name="_Toc407135196"/>
      <w:bookmarkStart w:id="299" w:name="_Toc373478341"/>
      <w:bookmarkStart w:id="300" w:name="_Toc373227694"/>
      <w:bookmarkStart w:id="301" w:name="_Toc389065260"/>
      <w:bookmarkStart w:id="302" w:name="_Toc4290"/>
      <w:bookmarkStart w:id="303" w:name="_Toc24587"/>
      <w:r>
        <w:rPr>
          <w:rFonts w:hint="eastAsia"/>
          <w:lang w:val="zh-CN"/>
        </w:rPr>
        <w:t xml:space="preserve">1.3 </w:t>
      </w:r>
      <w:r>
        <w:rPr>
          <w:rFonts w:hint="eastAsia"/>
          <w:lang w:val="zh-CN"/>
        </w:rPr>
        <w:t>法律</w:t>
      </w:r>
      <w:bookmarkEnd w:id="296"/>
      <w:bookmarkEnd w:id="297"/>
      <w:bookmarkEnd w:id="298"/>
      <w:bookmarkEnd w:id="299"/>
      <w:bookmarkEnd w:id="300"/>
      <w:bookmarkEnd w:id="301"/>
      <w:bookmarkEnd w:id="302"/>
      <w:bookmarkEnd w:id="303"/>
    </w:p>
    <w:p w:rsidR="00944C6A" w:rsidRDefault="00556699">
      <w:pPr>
        <w:widowControl/>
        <w:spacing w:line="360" w:lineRule="exact"/>
        <w:ind w:firstLineChars="200" w:firstLine="420"/>
        <w:textAlignment w:val="baseline"/>
        <w:rPr>
          <w:lang w:val="zh-CN"/>
        </w:rPr>
      </w:pPr>
      <w:bookmarkStart w:id="304" w:name="_Toc5319"/>
      <w:bookmarkStart w:id="305" w:name="_Toc15274"/>
      <w:bookmarkStart w:id="306" w:name="_Toc6492"/>
      <w:r>
        <w:rPr>
          <w:rFonts w:hint="eastAsia"/>
        </w:rPr>
        <w:t>适用于合同的其他规范性文件：中华人民共和国</w:t>
      </w:r>
      <w:r>
        <w:rPr>
          <w:rFonts w:hint="eastAsia"/>
          <w:lang w:val="zh-CN"/>
        </w:rPr>
        <w:t>现行法律、行政法规、部门规章，工程所在地地方</w:t>
      </w:r>
      <w:r>
        <w:rPr>
          <w:rFonts w:hint="eastAsia"/>
          <w:lang w:val="zh-CN"/>
        </w:rPr>
        <w:t>性法规、地方政府规章、规范性文件。</w:t>
      </w:r>
      <w:bookmarkEnd w:id="304"/>
      <w:bookmarkEnd w:id="305"/>
      <w:bookmarkEnd w:id="306"/>
    </w:p>
    <w:p w:rsidR="00944C6A" w:rsidRDefault="00556699">
      <w:pPr>
        <w:widowControl/>
        <w:spacing w:line="360" w:lineRule="exact"/>
        <w:ind w:firstLineChars="200" w:firstLine="420"/>
        <w:textAlignment w:val="baseline"/>
        <w:rPr>
          <w:lang w:val="zh-CN"/>
        </w:rPr>
      </w:pPr>
      <w:bookmarkStart w:id="307" w:name="_Toc29540"/>
      <w:bookmarkStart w:id="308" w:name="_Toc407135197"/>
      <w:bookmarkStart w:id="309" w:name="_Toc12609352"/>
      <w:bookmarkStart w:id="310" w:name="_Toc21878"/>
      <w:bookmarkStart w:id="311" w:name="_Toc9532"/>
      <w:bookmarkStart w:id="312" w:name="_Toc373478342"/>
      <w:bookmarkStart w:id="313" w:name="_Toc389065261"/>
      <w:bookmarkStart w:id="314" w:name="_Toc373227695"/>
      <w:r>
        <w:rPr>
          <w:rFonts w:hint="eastAsia"/>
          <w:lang w:val="zh-CN"/>
        </w:rPr>
        <w:t xml:space="preserve">1.4 </w:t>
      </w:r>
      <w:r>
        <w:rPr>
          <w:rFonts w:hint="eastAsia"/>
          <w:lang w:val="zh-CN"/>
        </w:rPr>
        <w:t>标准和规范</w:t>
      </w:r>
      <w:bookmarkEnd w:id="307"/>
      <w:bookmarkEnd w:id="308"/>
      <w:bookmarkEnd w:id="309"/>
      <w:bookmarkEnd w:id="310"/>
      <w:bookmarkEnd w:id="311"/>
      <w:bookmarkEnd w:id="312"/>
      <w:bookmarkEnd w:id="313"/>
      <w:bookmarkEnd w:id="314"/>
    </w:p>
    <w:p w:rsidR="00944C6A" w:rsidRDefault="00556699">
      <w:pPr>
        <w:widowControl/>
        <w:spacing w:line="360" w:lineRule="exact"/>
        <w:ind w:firstLineChars="200" w:firstLine="420"/>
        <w:textAlignment w:val="baseline"/>
      </w:pPr>
      <w:r>
        <w:rPr>
          <w:rFonts w:hint="eastAsia"/>
        </w:rPr>
        <w:t xml:space="preserve">1.4.1 </w:t>
      </w:r>
      <w:r>
        <w:rPr>
          <w:rFonts w:hint="eastAsia"/>
        </w:rPr>
        <w:t>适用于工程的标准规范包括：</w:t>
      </w:r>
      <w:r>
        <w:rPr>
          <w:rFonts w:hint="eastAsia"/>
          <w:lang w:val="zh-CN"/>
        </w:rPr>
        <w:t>本合同签订时现行的国家标准、规范、行业标准、规范等</w:t>
      </w:r>
      <w:r>
        <w:rPr>
          <w:rFonts w:hint="eastAsia"/>
        </w:rPr>
        <w:t>。</w:t>
      </w:r>
    </w:p>
    <w:p w:rsidR="00944C6A" w:rsidRDefault="00556699">
      <w:pPr>
        <w:widowControl/>
        <w:spacing w:line="360" w:lineRule="exact"/>
        <w:ind w:firstLineChars="200" w:firstLine="420"/>
        <w:textAlignment w:val="baseline"/>
      </w:pPr>
      <w:r>
        <w:rPr>
          <w:rFonts w:hint="eastAsia"/>
        </w:rPr>
        <w:t xml:space="preserve">1.4.2 </w:t>
      </w:r>
      <w:r>
        <w:rPr>
          <w:rFonts w:hint="eastAsia"/>
        </w:rPr>
        <w:t>发包人提供国外标准、规范的名称：</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发包人提供国外标准、规范的份数：</w:t>
      </w:r>
      <w:r>
        <w:rPr>
          <w:rFonts w:hint="eastAsia"/>
          <w:u w:val="single"/>
        </w:rPr>
        <w:t xml:space="preserve">   / </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发包人提供国外标准、规范的名称：</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 xml:space="preserve">1.4.3 </w:t>
      </w:r>
      <w:r>
        <w:rPr>
          <w:rFonts w:hint="eastAsia"/>
        </w:rPr>
        <w:t>发包人对工程的技术标准和功能要求的特殊要求：</w:t>
      </w:r>
      <w:r>
        <w:rPr>
          <w:rFonts w:hint="eastAsia"/>
          <w:u w:val="single"/>
        </w:rPr>
        <w:t xml:space="preserve">   / </w:t>
      </w:r>
      <w:r>
        <w:rPr>
          <w:rFonts w:hint="eastAsia"/>
        </w:rPr>
        <w:t xml:space="preserve"> </w:t>
      </w:r>
      <w:r>
        <w:rPr>
          <w:rFonts w:hint="eastAsia"/>
        </w:rPr>
        <w:t>。</w:t>
      </w:r>
      <w:bookmarkStart w:id="315" w:name="_Toc389065262"/>
      <w:bookmarkStart w:id="316" w:name="_Toc373478343"/>
      <w:bookmarkStart w:id="317" w:name="_Toc373227696"/>
      <w:bookmarkStart w:id="318" w:name="_Toc407135198"/>
      <w:bookmarkStart w:id="319" w:name="_Toc12609353"/>
    </w:p>
    <w:p w:rsidR="00944C6A" w:rsidRDefault="00556699">
      <w:pPr>
        <w:widowControl/>
        <w:spacing w:line="360" w:lineRule="exact"/>
        <w:ind w:firstLineChars="200" w:firstLine="420"/>
        <w:textAlignment w:val="baseline"/>
        <w:rPr>
          <w:lang w:val="zh-CN"/>
        </w:rPr>
      </w:pPr>
      <w:bookmarkStart w:id="320" w:name="_Toc27556"/>
      <w:bookmarkStart w:id="321" w:name="_Toc12192"/>
      <w:bookmarkStart w:id="322" w:name="_Toc26321"/>
      <w:r>
        <w:rPr>
          <w:rFonts w:hint="eastAsia"/>
          <w:lang w:val="zh-CN"/>
        </w:rPr>
        <w:t xml:space="preserve">1.5 </w:t>
      </w:r>
      <w:r>
        <w:rPr>
          <w:rFonts w:hint="eastAsia"/>
          <w:lang w:val="zh-CN"/>
        </w:rPr>
        <w:t>合同文件的优先顺序</w:t>
      </w:r>
      <w:bookmarkEnd w:id="315"/>
      <w:bookmarkEnd w:id="316"/>
      <w:bookmarkEnd w:id="317"/>
      <w:bookmarkEnd w:id="318"/>
      <w:bookmarkEnd w:id="319"/>
      <w:bookmarkEnd w:id="320"/>
      <w:bookmarkEnd w:id="321"/>
      <w:bookmarkEnd w:id="322"/>
    </w:p>
    <w:p w:rsidR="00944C6A" w:rsidRDefault="00556699">
      <w:pPr>
        <w:widowControl/>
        <w:spacing w:line="360" w:lineRule="exact"/>
        <w:ind w:firstLineChars="200" w:firstLine="420"/>
        <w:textAlignment w:val="baseline"/>
      </w:pPr>
      <w:r>
        <w:rPr>
          <w:rFonts w:hint="eastAsia"/>
        </w:rPr>
        <w:t>合同文件组成及优先顺序为：</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）合同协议书；</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）中标（成交）通知书（另装）；</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）专用合同条款及其附</w:t>
      </w:r>
      <w:r>
        <w:rPr>
          <w:rFonts w:hint="eastAsia"/>
        </w:rPr>
        <w:t>件；</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）通用合同条款；</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）履约过程中双方签署的补充协议（如有另装）；</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）已标价工程量清单或预算书（另装）；</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）技术标准和要求；</w:t>
      </w:r>
    </w:p>
    <w:p w:rsidR="00944C6A" w:rsidRDefault="00556699">
      <w:pPr>
        <w:widowControl/>
        <w:spacing w:line="360" w:lineRule="exact"/>
        <w:ind w:firstLineChars="200" w:firstLine="420"/>
        <w:textAlignment w:val="baseline"/>
      </w:pPr>
      <w:r>
        <w:rPr>
          <w:rFonts w:hint="eastAsia"/>
        </w:rPr>
        <w:t>（</w:t>
      </w:r>
      <w:r>
        <w:rPr>
          <w:rFonts w:hint="eastAsia"/>
        </w:rPr>
        <w:t>8</w:t>
      </w:r>
      <w:r>
        <w:rPr>
          <w:rFonts w:hint="eastAsia"/>
        </w:rPr>
        <w:t>）图纸（另装）；</w:t>
      </w:r>
    </w:p>
    <w:p w:rsidR="00944C6A" w:rsidRDefault="00556699">
      <w:pPr>
        <w:widowControl/>
        <w:spacing w:line="360" w:lineRule="exact"/>
        <w:ind w:firstLineChars="200" w:firstLine="420"/>
        <w:textAlignment w:val="baseline"/>
      </w:pPr>
      <w:r>
        <w:rPr>
          <w:rFonts w:hint="eastAsia"/>
        </w:rPr>
        <w:t>（</w:t>
      </w:r>
      <w:r>
        <w:rPr>
          <w:rFonts w:hint="eastAsia"/>
        </w:rPr>
        <w:t>9</w:t>
      </w:r>
      <w:r>
        <w:rPr>
          <w:rFonts w:hint="eastAsia"/>
        </w:rPr>
        <w:t>）竞标函及其附录（另装）；</w:t>
      </w:r>
    </w:p>
    <w:p w:rsidR="00944C6A" w:rsidRDefault="00556699">
      <w:pPr>
        <w:widowControl/>
        <w:spacing w:line="360" w:lineRule="exact"/>
        <w:ind w:firstLineChars="200" w:firstLine="420"/>
        <w:textAlignment w:val="baseline"/>
      </w:pPr>
      <w:r>
        <w:rPr>
          <w:rFonts w:hint="eastAsia"/>
        </w:rPr>
        <w:t>（</w:t>
      </w:r>
      <w:r>
        <w:rPr>
          <w:rFonts w:hint="eastAsia"/>
        </w:rPr>
        <w:t>10</w:t>
      </w:r>
      <w:r>
        <w:rPr>
          <w:rFonts w:hint="eastAsia"/>
        </w:rPr>
        <w:t>）招标文件（另装）；</w:t>
      </w:r>
    </w:p>
    <w:p w:rsidR="00944C6A" w:rsidRDefault="00556699">
      <w:pPr>
        <w:widowControl/>
        <w:spacing w:line="360" w:lineRule="exact"/>
        <w:ind w:firstLineChars="200" w:firstLine="420"/>
        <w:textAlignment w:val="baseline"/>
      </w:pPr>
      <w:r>
        <w:rPr>
          <w:rFonts w:hint="eastAsia"/>
        </w:rPr>
        <w:t>（</w:t>
      </w:r>
      <w:r>
        <w:rPr>
          <w:rFonts w:hint="eastAsia"/>
        </w:rPr>
        <w:t>11</w:t>
      </w:r>
      <w:r>
        <w:rPr>
          <w:rFonts w:hint="eastAsia"/>
        </w:rPr>
        <w:t>）其他合同文件（如有另装）。</w:t>
      </w:r>
    </w:p>
    <w:p w:rsidR="00944C6A" w:rsidRDefault="00556699">
      <w:pPr>
        <w:widowControl/>
        <w:spacing w:line="360" w:lineRule="exact"/>
        <w:ind w:firstLineChars="200" w:firstLine="420"/>
        <w:textAlignment w:val="baseline"/>
        <w:rPr>
          <w:lang w:val="zh-CN"/>
        </w:rPr>
      </w:pPr>
      <w:bookmarkStart w:id="323" w:name="_Toc389065263"/>
      <w:bookmarkStart w:id="324" w:name="_Toc373478344"/>
      <w:bookmarkStart w:id="325" w:name="_Toc28388"/>
      <w:bookmarkStart w:id="326" w:name="_Toc1327"/>
      <w:bookmarkStart w:id="327" w:name="_Toc373227697"/>
      <w:bookmarkStart w:id="328" w:name="_Toc407135199"/>
      <w:bookmarkStart w:id="329" w:name="_Toc26378"/>
      <w:bookmarkStart w:id="330" w:name="_Toc12609354"/>
      <w:r>
        <w:rPr>
          <w:rFonts w:hint="eastAsia"/>
          <w:lang w:val="zh-CN"/>
        </w:rPr>
        <w:t xml:space="preserve">1.6 </w:t>
      </w:r>
      <w:r>
        <w:rPr>
          <w:rFonts w:hint="eastAsia"/>
          <w:lang w:val="zh-CN"/>
        </w:rPr>
        <w:t>图纸和承包人文件</w:t>
      </w:r>
      <w:bookmarkEnd w:id="323"/>
      <w:bookmarkEnd w:id="324"/>
      <w:bookmarkEnd w:id="325"/>
      <w:bookmarkEnd w:id="326"/>
      <w:bookmarkEnd w:id="327"/>
      <w:bookmarkEnd w:id="328"/>
      <w:bookmarkEnd w:id="329"/>
      <w:bookmarkEnd w:id="330"/>
      <w:r>
        <w:rPr>
          <w:rFonts w:hint="eastAsia"/>
          <w:lang w:val="zh-CN"/>
        </w:rPr>
        <w:tab/>
      </w:r>
    </w:p>
    <w:p w:rsidR="00944C6A" w:rsidRDefault="00556699">
      <w:pPr>
        <w:widowControl/>
        <w:spacing w:line="360" w:lineRule="exact"/>
        <w:ind w:firstLineChars="200" w:firstLine="420"/>
        <w:textAlignment w:val="baseline"/>
      </w:pPr>
      <w:r>
        <w:rPr>
          <w:rFonts w:hint="eastAsia"/>
        </w:rPr>
        <w:t xml:space="preserve">1.6.1 </w:t>
      </w:r>
      <w:r>
        <w:rPr>
          <w:rFonts w:hint="eastAsia"/>
        </w:rPr>
        <w:t>图纸的提供</w:t>
      </w:r>
    </w:p>
    <w:p w:rsidR="00944C6A" w:rsidRDefault="00556699">
      <w:pPr>
        <w:widowControl/>
        <w:spacing w:line="360" w:lineRule="exact"/>
        <w:ind w:firstLineChars="200" w:firstLine="420"/>
        <w:textAlignment w:val="baseline"/>
      </w:pPr>
      <w:r>
        <w:rPr>
          <w:rFonts w:hint="eastAsia"/>
        </w:rPr>
        <w:t>发包人向承包人提供图纸的期限：合同生效之日起</w:t>
      </w:r>
      <w:r>
        <w:rPr>
          <w:rFonts w:hint="eastAsia"/>
          <w:u w:val="single"/>
        </w:rPr>
        <w:t>7</w:t>
      </w:r>
      <w:r>
        <w:rPr>
          <w:rFonts w:hint="eastAsia"/>
        </w:rPr>
        <w:t>天内；</w:t>
      </w:r>
    </w:p>
    <w:p w:rsidR="00944C6A" w:rsidRDefault="00556699">
      <w:pPr>
        <w:widowControl/>
        <w:spacing w:line="360" w:lineRule="exact"/>
        <w:ind w:firstLineChars="200" w:firstLine="420"/>
        <w:textAlignment w:val="baseline"/>
      </w:pPr>
      <w:r>
        <w:rPr>
          <w:rFonts w:hint="eastAsia"/>
        </w:rPr>
        <w:t>发包人向承包人提供图纸的数量：贰套，承包人需要增加图纸套数的，发包人应代为复制，复制费用由承包人承担；</w:t>
      </w:r>
    </w:p>
    <w:p w:rsidR="00944C6A" w:rsidRDefault="00556699">
      <w:pPr>
        <w:widowControl/>
        <w:spacing w:line="360" w:lineRule="exact"/>
        <w:ind w:firstLineChars="200" w:firstLine="420"/>
        <w:textAlignment w:val="baseline"/>
      </w:pPr>
      <w:r>
        <w:rPr>
          <w:rFonts w:hint="eastAsia"/>
        </w:rPr>
        <w:t>发包人向承包人提供图纸的内容：经审图单位盖章合格的全套施工图纸。</w:t>
      </w:r>
    </w:p>
    <w:p w:rsidR="00944C6A" w:rsidRDefault="00556699">
      <w:pPr>
        <w:widowControl/>
        <w:spacing w:line="360" w:lineRule="exact"/>
        <w:ind w:firstLineChars="200" w:firstLine="420"/>
        <w:textAlignment w:val="baseline"/>
      </w:pPr>
      <w:r>
        <w:rPr>
          <w:rFonts w:hint="eastAsia"/>
        </w:rPr>
        <w:t xml:space="preserve">1.6.4 </w:t>
      </w:r>
      <w:r>
        <w:rPr>
          <w:rFonts w:hint="eastAsia"/>
        </w:rPr>
        <w:t>承包人文件</w:t>
      </w:r>
    </w:p>
    <w:p w:rsidR="00944C6A" w:rsidRDefault="00556699">
      <w:pPr>
        <w:widowControl/>
        <w:spacing w:line="360" w:lineRule="exact"/>
        <w:ind w:firstLineChars="200" w:firstLine="420"/>
        <w:textAlignment w:val="baseline"/>
      </w:pPr>
      <w:r>
        <w:rPr>
          <w:rFonts w:hint="eastAsia"/>
        </w:rPr>
        <w:t>需要由承包人提供的文件，包括：必要的加工图、大样图及国家建筑标准设计图集；</w:t>
      </w:r>
    </w:p>
    <w:p w:rsidR="00944C6A" w:rsidRDefault="00556699">
      <w:pPr>
        <w:widowControl/>
        <w:spacing w:line="360" w:lineRule="exact"/>
        <w:ind w:firstLineChars="200" w:firstLine="420"/>
        <w:textAlignment w:val="baseline"/>
      </w:pPr>
      <w:r>
        <w:rPr>
          <w:rFonts w:hint="eastAsia"/>
        </w:rPr>
        <w:t>承包人提供的文件的期限为：构件开始施工前</w:t>
      </w:r>
      <w:r>
        <w:rPr>
          <w:rFonts w:hint="eastAsia"/>
          <w:u w:val="single"/>
        </w:rPr>
        <w:t>7</w:t>
      </w:r>
      <w:r>
        <w:rPr>
          <w:rFonts w:hint="eastAsia"/>
        </w:rPr>
        <w:t>天内；</w:t>
      </w:r>
    </w:p>
    <w:p w:rsidR="00944C6A" w:rsidRDefault="00556699">
      <w:pPr>
        <w:widowControl/>
        <w:spacing w:line="360" w:lineRule="exact"/>
        <w:ind w:firstLineChars="200" w:firstLine="420"/>
        <w:textAlignment w:val="baseline"/>
      </w:pPr>
      <w:r>
        <w:rPr>
          <w:rFonts w:hint="eastAsia"/>
        </w:rPr>
        <w:t>承包人提供的文件的数量为：一式</w:t>
      </w:r>
      <w:r>
        <w:rPr>
          <w:rFonts w:hint="eastAsia"/>
          <w:u w:val="single"/>
        </w:rPr>
        <w:t>贰</w:t>
      </w:r>
      <w:r>
        <w:rPr>
          <w:rFonts w:hint="eastAsia"/>
        </w:rPr>
        <w:t>套；</w:t>
      </w:r>
    </w:p>
    <w:p w:rsidR="00944C6A" w:rsidRDefault="00556699">
      <w:pPr>
        <w:widowControl/>
        <w:spacing w:line="360" w:lineRule="exact"/>
        <w:ind w:firstLineChars="200" w:firstLine="420"/>
        <w:textAlignment w:val="baseline"/>
      </w:pPr>
      <w:r>
        <w:rPr>
          <w:rFonts w:hint="eastAsia"/>
        </w:rPr>
        <w:t>承包人提供的文件的形式为：纸质；</w:t>
      </w:r>
    </w:p>
    <w:p w:rsidR="00944C6A" w:rsidRDefault="00556699">
      <w:pPr>
        <w:widowControl/>
        <w:spacing w:line="360" w:lineRule="exact"/>
        <w:ind w:firstLineChars="200" w:firstLine="420"/>
        <w:textAlignment w:val="baseline"/>
      </w:pPr>
      <w:r>
        <w:rPr>
          <w:rFonts w:hint="eastAsia"/>
        </w:rPr>
        <w:t>发包人审批承包人文件的期限：文件签收后</w:t>
      </w:r>
      <w:r>
        <w:rPr>
          <w:rFonts w:hint="eastAsia"/>
        </w:rPr>
        <w:t>7</w:t>
      </w:r>
      <w:r>
        <w:rPr>
          <w:rFonts w:hint="eastAsia"/>
        </w:rPr>
        <w:t>天内。</w:t>
      </w:r>
    </w:p>
    <w:p w:rsidR="00944C6A" w:rsidRDefault="00556699">
      <w:pPr>
        <w:widowControl/>
        <w:spacing w:line="360" w:lineRule="exact"/>
        <w:ind w:firstLineChars="200" w:firstLine="420"/>
        <w:textAlignment w:val="baseline"/>
      </w:pPr>
      <w:r>
        <w:rPr>
          <w:rFonts w:hint="eastAsia"/>
        </w:rPr>
        <w:t xml:space="preserve">1.6.5 </w:t>
      </w:r>
      <w:r>
        <w:rPr>
          <w:rFonts w:hint="eastAsia"/>
        </w:rPr>
        <w:t>现场图纸准备</w:t>
      </w:r>
    </w:p>
    <w:p w:rsidR="00944C6A" w:rsidRDefault="00556699">
      <w:pPr>
        <w:widowControl/>
        <w:spacing w:line="360" w:lineRule="exact"/>
        <w:ind w:firstLineChars="200" w:firstLine="420"/>
        <w:textAlignment w:val="baseline"/>
      </w:pPr>
      <w:r>
        <w:rPr>
          <w:rFonts w:hint="eastAsia"/>
        </w:rPr>
        <w:t>关于现场图纸准备的约定：承包人在施工现场另外保存一套完整的图纸和承包人文件供发包人、监理人及相关人员进行工程检查时使用。</w:t>
      </w:r>
    </w:p>
    <w:p w:rsidR="00944C6A" w:rsidRDefault="00556699">
      <w:pPr>
        <w:widowControl/>
        <w:spacing w:line="360" w:lineRule="exact"/>
        <w:ind w:firstLineChars="200" w:firstLine="420"/>
        <w:textAlignment w:val="baseline"/>
      </w:pPr>
      <w:bookmarkStart w:id="331" w:name="_Toc15075"/>
      <w:bookmarkStart w:id="332" w:name="_Toc16661"/>
      <w:bookmarkStart w:id="333" w:name="_Toc28235"/>
      <w:r>
        <w:rPr>
          <w:rFonts w:hint="eastAsia"/>
        </w:rPr>
        <w:t xml:space="preserve">1.7 </w:t>
      </w:r>
      <w:r>
        <w:rPr>
          <w:rFonts w:hint="eastAsia"/>
        </w:rPr>
        <w:t>联络</w:t>
      </w:r>
      <w:bookmarkEnd w:id="331"/>
      <w:bookmarkEnd w:id="332"/>
      <w:bookmarkEnd w:id="333"/>
    </w:p>
    <w:p w:rsidR="00944C6A" w:rsidRDefault="00556699">
      <w:pPr>
        <w:widowControl/>
        <w:spacing w:line="360" w:lineRule="exact"/>
        <w:ind w:firstLineChars="200" w:firstLine="420"/>
        <w:textAlignment w:val="baseline"/>
      </w:pPr>
      <w:r>
        <w:rPr>
          <w:rFonts w:hint="eastAsia"/>
        </w:rPr>
        <w:t xml:space="preserve">1.7.1 </w:t>
      </w:r>
      <w:r>
        <w:rPr>
          <w:rFonts w:hint="eastAsia"/>
        </w:rPr>
        <w:t>发</w:t>
      </w:r>
      <w:r>
        <w:rPr>
          <w:rFonts w:hint="eastAsia"/>
        </w:rPr>
        <w:t>包人和承包人应当在</w:t>
      </w:r>
      <w:r>
        <w:rPr>
          <w:rFonts w:hint="eastAsia"/>
        </w:rPr>
        <w:t xml:space="preserve"> 7 </w:t>
      </w:r>
      <w:r>
        <w:rPr>
          <w:rFonts w:hint="eastAsia"/>
        </w:rPr>
        <w:t>天内将与合同有关的通知、批准、证明、证书、指示、指令、要求、请求、同意、意见、确定和决定等书面函件送达对方当事人。</w:t>
      </w:r>
    </w:p>
    <w:p w:rsidR="00944C6A" w:rsidRDefault="00556699">
      <w:pPr>
        <w:widowControl/>
        <w:spacing w:line="360" w:lineRule="exact"/>
        <w:ind w:firstLineChars="200" w:firstLine="420"/>
        <w:textAlignment w:val="baseline"/>
      </w:pPr>
      <w:r>
        <w:rPr>
          <w:rFonts w:hint="eastAsia"/>
        </w:rPr>
        <w:t xml:space="preserve">1.7.2 </w:t>
      </w:r>
      <w:r>
        <w:rPr>
          <w:rFonts w:hint="eastAsia"/>
        </w:rPr>
        <w:t>发包人接收文件的地点：</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发包人指定的接收人为：</w:t>
      </w:r>
      <w:r>
        <w:rPr>
          <w:rFonts w:hint="eastAsia"/>
          <w:u w:val="single"/>
        </w:rPr>
        <w:t xml:space="preserve">                        </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承包人接收文件的地点：</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承包人指定的接收人为：</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bookmarkStart w:id="334" w:name="_Toc2609"/>
      <w:bookmarkStart w:id="335" w:name="_Toc9263"/>
      <w:bookmarkStart w:id="336" w:name="_Toc29643"/>
      <w:r>
        <w:rPr>
          <w:rFonts w:hint="eastAsia"/>
        </w:rPr>
        <w:t>监理人接收文件的地点：</w:t>
      </w:r>
      <w:r>
        <w:rPr>
          <w:rFonts w:hint="eastAsia"/>
          <w:u w:val="single"/>
        </w:rPr>
        <w:t xml:space="preserve">                      </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监理人指定的接收人为：</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1.10 </w:t>
      </w:r>
      <w:r>
        <w:rPr>
          <w:rFonts w:hint="eastAsia"/>
        </w:rPr>
        <w:t>交通运输</w:t>
      </w:r>
      <w:bookmarkEnd w:id="334"/>
      <w:bookmarkEnd w:id="335"/>
      <w:bookmarkEnd w:id="336"/>
    </w:p>
    <w:p w:rsidR="00944C6A" w:rsidRDefault="00556699">
      <w:pPr>
        <w:widowControl/>
        <w:spacing w:line="360" w:lineRule="exact"/>
        <w:ind w:firstLineChars="200" w:firstLine="420"/>
        <w:textAlignment w:val="baseline"/>
      </w:pPr>
      <w:r>
        <w:rPr>
          <w:rFonts w:hint="eastAsia"/>
        </w:rPr>
        <w:t xml:space="preserve">1.10.1 </w:t>
      </w:r>
      <w:r>
        <w:rPr>
          <w:rFonts w:hint="eastAsia"/>
        </w:rPr>
        <w:t>出入现场的权利</w:t>
      </w:r>
    </w:p>
    <w:p w:rsidR="00944C6A" w:rsidRDefault="00556699">
      <w:pPr>
        <w:widowControl/>
        <w:spacing w:line="360" w:lineRule="exact"/>
        <w:ind w:firstLineChars="200" w:firstLine="420"/>
        <w:textAlignment w:val="baseline"/>
      </w:pPr>
      <w:r>
        <w:rPr>
          <w:rFonts w:hint="eastAsia"/>
        </w:rPr>
        <w:t>关于出入现场的权利的约定：按通用条款</w:t>
      </w:r>
      <w:r>
        <w:rPr>
          <w:rFonts w:hint="eastAsia"/>
        </w:rPr>
        <w:t xml:space="preserve"> 1.10.1 </w:t>
      </w:r>
      <w:r>
        <w:rPr>
          <w:rFonts w:hint="eastAsia"/>
        </w:rPr>
        <w:t>执行。</w:t>
      </w:r>
    </w:p>
    <w:p w:rsidR="00944C6A" w:rsidRDefault="00556699">
      <w:pPr>
        <w:widowControl/>
        <w:spacing w:line="360" w:lineRule="exact"/>
        <w:ind w:firstLineChars="200" w:firstLine="420"/>
        <w:textAlignment w:val="baseline"/>
      </w:pPr>
      <w:r>
        <w:rPr>
          <w:rFonts w:hint="eastAsia"/>
        </w:rPr>
        <w:t xml:space="preserve">1.10.3 </w:t>
      </w:r>
      <w:r>
        <w:rPr>
          <w:rFonts w:hint="eastAsia"/>
        </w:rPr>
        <w:t>场内交通</w:t>
      </w:r>
    </w:p>
    <w:p w:rsidR="00944C6A" w:rsidRDefault="00556699">
      <w:pPr>
        <w:widowControl/>
        <w:spacing w:line="360" w:lineRule="exact"/>
        <w:ind w:firstLineChars="200" w:firstLine="420"/>
        <w:textAlignment w:val="baseline"/>
      </w:pPr>
      <w:r>
        <w:rPr>
          <w:rFonts w:hint="eastAsia"/>
        </w:rPr>
        <w:t>关于场外交通和场内交通的边界的约定：本项目约定工程所在地块红线范围为场内。</w:t>
      </w:r>
    </w:p>
    <w:p w:rsidR="00944C6A" w:rsidRDefault="00556699">
      <w:pPr>
        <w:widowControl/>
        <w:spacing w:line="360" w:lineRule="exact"/>
        <w:ind w:firstLineChars="200" w:firstLine="420"/>
        <w:textAlignment w:val="baseline"/>
      </w:pPr>
      <w:r>
        <w:rPr>
          <w:rFonts w:hint="eastAsia"/>
        </w:rPr>
        <w:t>关于发包人向承包人免费提供满足工程施工需要的场内道路和交通设施的约定：开工前七天公共道路的通道开通至施工场地外边缘即可，其余由承包人负责修建及保养等。</w:t>
      </w:r>
      <w:r>
        <w:rPr>
          <w:rFonts w:hint="eastAsia"/>
        </w:rPr>
        <w:t xml:space="preserve"> </w:t>
      </w:r>
    </w:p>
    <w:p w:rsidR="00944C6A" w:rsidRDefault="00556699">
      <w:pPr>
        <w:widowControl/>
        <w:spacing w:line="360" w:lineRule="exact"/>
        <w:ind w:firstLineChars="200" w:firstLine="420"/>
        <w:textAlignment w:val="baseline"/>
      </w:pPr>
      <w:r>
        <w:rPr>
          <w:rFonts w:hint="eastAsia"/>
        </w:rPr>
        <w:t xml:space="preserve">1.10.4 </w:t>
      </w:r>
      <w:r>
        <w:rPr>
          <w:rFonts w:hint="eastAsia"/>
        </w:rPr>
        <w:t>超大件和超重件的运输</w:t>
      </w:r>
    </w:p>
    <w:p w:rsidR="00944C6A" w:rsidRDefault="00556699">
      <w:pPr>
        <w:widowControl/>
        <w:spacing w:line="360" w:lineRule="exact"/>
        <w:ind w:firstLineChars="200" w:firstLine="420"/>
        <w:textAlignment w:val="baseline"/>
      </w:pPr>
      <w:r>
        <w:rPr>
          <w:rFonts w:hint="eastAsia"/>
        </w:rPr>
        <w:t>运输超大件或超重件所需的道路和桥梁临时加固改造费用和其他有关费用已计价由承包人承担，未计价由发包人承担。</w:t>
      </w:r>
    </w:p>
    <w:p w:rsidR="00944C6A" w:rsidRDefault="00556699">
      <w:pPr>
        <w:widowControl/>
        <w:spacing w:line="360" w:lineRule="exact"/>
        <w:ind w:firstLineChars="200" w:firstLine="420"/>
        <w:textAlignment w:val="baseline"/>
      </w:pPr>
      <w:bookmarkStart w:id="337" w:name="_Toc8856"/>
      <w:bookmarkStart w:id="338" w:name="_Toc26179"/>
      <w:bookmarkStart w:id="339" w:name="_Toc25955"/>
      <w:r>
        <w:rPr>
          <w:rFonts w:hint="eastAsia"/>
        </w:rPr>
        <w:t xml:space="preserve">1.11 </w:t>
      </w:r>
      <w:r>
        <w:rPr>
          <w:rFonts w:hint="eastAsia"/>
        </w:rPr>
        <w:t>知识产权</w:t>
      </w:r>
      <w:bookmarkEnd w:id="337"/>
      <w:bookmarkEnd w:id="338"/>
      <w:bookmarkEnd w:id="339"/>
    </w:p>
    <w:p w:rsidR="00944C6A" w:rsidRDefault="00556699">
      <w:pPr>
        <w:widowControl/>
        <w:spacing w:line="360" w:lineRule="exact"/>
        <w:ind w:firstLineChars="200" w:firstLine="420"/>
        <w:textAlignment w:val="baseline"/>
      </w:pPr>
      <w:r>
        <w:rPr>
          <w:rFonts w:hint="eastAsia"/>
        </w:rPr>
        <w:t xml:space="preserve">1.11.1 </w:t>
      </w:r>
      <w:r>
        <w:rPr>
          <w:rFonts w:hint="eastAsia"/>
        </w:rPr>
        <w:t>关于发包人提供给承包人的图纸、发包人为实施工程自行编制或委托编制的技术规范以及反映发包人关于合同要求或其他类似性质的文件的著作权的归属：发包人。</w:t>
      </w:r>
    </w:p>
    <w:p w:rsidR="00944C6A" w:rsidRDefault="00556699">
      <w:pPr>
        <w:widowControl/>
        <w:spacing w:line="360" w:lineRule="exact"/>
        <w:ind w:firstLineChars="200" w:firstLine="420"/>
        <w:textAlignment w:val="baseline"/>
      </w:pPr>
      <w:r>
        <w:rPr>
          <w:rFonts w:hint="eastAsia"/>
        </w:rPr>
        <w:t>关于发包人提供的上述文件的使用限制的要求：承包人可以为实现合同目的而复制、使用此类文件，但不能用于与本合同无关的其他事项，未经发包人书面同意，承包人不得为了本合同以外的目的而复制、使用上述文件或将之提供给任何第三方。</w:t>
      </w:r>
    </w:p>
    <w:p w:rsidR="00944C6A" w:rsidRDefault="00556699">
      <w:pPr>
        <w:widowControl/>
        <w:spacing w:line="360" w:lineRule="exact"/>
        <w:ind w:firstLineChars="200" w:firstLine="420"/>
        <w:textAlignment w:val="baseline"/>
      </w:pPr>
      <w:r>
        <w:rPr>
          <w:rFonts w:hint="eastAsia"/>
        </w:rPr>
        <w:t xml:space="preserve">1.11.2 </w:t>
      </w:r>
      <w:r>
        <w:rPr>
          <w:rFonts w:hint="eastAsia"/>
        </w:rPr>
        <w:t>关于承包人为实施工程所编制文件的著作权的归属：</w:t>
      </w:r>
      <w:r>
        <w:rPr>
          <w:rFonts w:hint="eastAsia"/>
          <w:u w:val="single"/>
        </w:rPr>
        <w:t>承包人</w:t>
      </w:r>
      <w:r>
        <w:rPr>
          <w:rFonts w:hint="eastAsia"/>
        </w:rPr>
        <w:t>。</w:t>
      </w:r>
    </w:p>
    <w:p w:rsidR="00944C6A" w:rsidRDefault="00556699">
      <w:pPr>
        <w:widowControl/>
        <w:spacing w:line="360" w:lineRule="exact"/>
        <w:ind w:firstLineChars="200" w:firstLine="420"/>
        <w:textAlignment w:val="baseline"/>
      </w:pPr>
      <w:r>
        <w:rPr>
          <w:rFonts w:hint="eastAsia"/>
        </w:rPr>
        <w:t>关于承包人提供的上述文件的使用限制的要求：承包人可因施工工程的运行、调试、维修、改造等目的而复制、使用此类文件，但不能用于与合同无关的其他事项。未经发包人书面同意，承包人不能为了合同以外的目的而复制、使用上述文件或将之提供给任何第三方。</w:t>
      </w:r>
    </w:p>
    <w:p w:rsidR="00944C6A" w:rsidRDefault="00556699">
      <w:pPr>
        <w:widowControl/>
        <w:spacing w:line="360" w:lineRule="exact"/>
        <w:ind w:firstLineChars="200" w:firstLine="420"/>
        <w:textAlignment w:val="baseline"/>
      </w:pPr>
      <w:r>
        <w:rPr>
          <w:rFonts w:hint="eastAsia"/>
        </w:rPr>
        <w:t xml:space="preserve">1.11.4 </w:t>
      </w:r>
      <w:r>
        <w:rPr>
          <w:rFonts w:hint="eastAsia"/>
        </w:rPr>
        <w:t>承包人在施工过程中所采用的专利、专有技术、技术秘密的使用费的承担方式：由承包人承担。</w:t>
      </w:r>
    </w:p>
    <w:p w:rsidR="00944C6A" w:rsidRDefault="00556699">
      <w:pPr>
        <w:widowControl/>
        <w:spacing w:line="360" w:lineRule="exact"/>
        <w:ind w:firstLineChars="200" w:firstLine="420"/>
        <w:textAlignment w:val="baseline"/>
      </w:pPr>
      <w:bookmarkStart w:id="340" w:name="_Toc26543"/>
      <w:bookmarkStart w:id="341" w:name="_Toc9694"/>
      <w:bookmarkStart w:id="342" w:name="_Toc30115"/>
      <w:r>
        <w:rPr>
          <w:rFonts w:hint="eastAsia"/>
        </w:rPr>
        <w:t xml:space="preserve">1.13 </w:t>
      </w:r>
      <w:r>
        <w:rPr>
          <w:rFonts w:hint="eastAsia"/>
        </w:rPr>
        <w:t>工程量清单错误的修正</w:t>
      </w:r>
      <w:bookmarkEnd w:id="340"/>
      <w:bookmarkEnd w:id="341"/>
      <w:bookmarkEnd w:id="342"/>
    </w:p>
    <w:p w:rsidR="00944C6A" w:rsidRDefault="00556699">
      <w:pPr>
        <w:widowControl/>
        <w:spacing w:line="360" w:lineRule="exact"/>
        <w:ind w:firstLineChars="200" w:firstLine="420"/>
        <w:textAlignment w:val="baseline"/>
      </w:pPr>
      <w:r>
        <w:rPr>
          <w:rFonts w:hint="eastAsia"/>
        </w:rPr>
        <w:t>出现工程量清单工程量偏差时，是否调整合同价格：</w:t>
      </w:r>
      <w:r>
        <w:rPr>
          <w:rFonts w:hint="eastAsia"/>
          <w:u w:val="single"/>
        </w:rPr>
        <w:t xml:space="preserve"> </w:t>
      </w:r>
      <w:r>
        <w:rPr>
          <w:rFonts w:hint="eastAsia"/>
          <w:u w:val="single"/>
        </w:rPr>
        <w:t>允许</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允许调整合同价</w:t>
      </w:r>
      <w:r>
        <w:rPr>
          <w:rFonts w:hint="eastAsia"/>
        </w:rPr>
        <w:t>格的工程量偏差范围及其调整办法：</w:t>
      </w:r>
    </w:p>
    <w:p w:rsidR="00944C6A" w:rsidRDefault="00556699">
      <w:pPr>
        <w:widowControl/>
        <w:spacing w:line="360" w:lineRule="exact"/>
        <w:ind w:firstLineChars="200" w:firstLine="420"/>
        <w:textAlignment w:val="baseline"/>
      </w:pPr>
      <w:r>
        <w:rPr>
          <w:rFonts w:hint="eastAsia"/>
        </w:rPr>
        <w:t xml:space="preserve">£ </w:t>
      </w:r>
      <w:r>
        <w:rPr>
          <w:rFonts w:hint="eastAsia"/>
        </w:rPr>
        <w:t>除严重不平衡报价外，无论分部分项工程量清单项目中的工程量变化多少均不调整</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R </w:t>
      </w:r>
      <w:r>
        <w:rPr>
          <w:rFonts w:hint="eastAsia"/>
        </w:rPr>
        <w:t>承包人实际完成的某单项清单项目工程量与招标工程量清单工程量偏差超过</w:t>
      </w:r>
      <w:r>
        <w:rPr>
          <w:rFonts w:hint="eastAsia"/>
        </w:rPr>
        <w:t>5%</w:t>
      </w:r>
      <w:r>
        <w:rPr>
          <w:rFonts w:hint="eastAsia"/>
        </w:rPr>
        <w:t>且该单项清单造价超过合同总价</w:t>
      </w:r>
      <w:r>
        <w:rPr>
          <w:rFonts w:hint="eastAsia"/>
        </w:rPr>
        <w:t>5%</w:t>
      </w:r>
      <w:r>
        <w:rPr>
          <w:rFonts w:hint="eastAsia"/>
        </w:rPr>
        <w:t>以上的，超过后增加部分工程量或减少后剩余部分工程量的综合单价按以下方法调整：采用造价信息进行价格调整。</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）允许调整的主要材料和设备、基期价格、风险系数、投标报价详见《承包人提供主要材料和设备一览表》</w:t>
      </w:r>
      <w:r>
        <w:rPr>
          <w:rFonts w:hint="eastAsia"/>
        </w:rPr>
        <w:t>,</w:t>
      </w:r>
      <w:r>
        <w:rPr>
          <w:rFonts w:hint="eastAsia"/>
        </w:rPr>
        <w:t>价差调整部分仅计算税金，除此表列明的材料、设备外，其余材料设备价差原则上不予调整。</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）主要材料和设备确认价：</w:t>
      </w:r>
    </w:p>
    <w:p w:rsidR="00944C6A" w:rsidRDefault="00556699">
      <w:pPr>
        <w:widowControl/>
        <w:spacing w:line="360" w:lineRule="exact"/>
        <w:ind w:firstLineChars="200" w:firstLine="420"/>
        <w:textAlignment w:val="baseline"/>
      </w:pPr>
      <w:r>
        <w:rPr>
          <w:rFonts w:hint="eastAsia"/>
        </w:rPr>
        <w:t>按施工期间《河池市建设工程造价信息》材料信息价的加权平均价计算，信息价没有的按通用条款规定确定。</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）价差计算方法：</w:t>
      </w:r>
    </w:p>
    <w:p w:rsidR="00944C6A" w:rsidRDefault="00556699">
      <w:pPr>
        <w:widowControl/>
        <w:spacing w:line="360" w:lineRule="exact"/>
        <w:ind w:firstLineChars="200" w:firstLine="420"/>
        <w:textAlignment w:val="baseline"/>
      </w:pPr>
      <w:r>
        <w:rPr>
          <w:rFonts w:hint="eastAsia"/>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w:t>
      </w:r>
      <w:r>
        <w:rPr>
          <w:rFonts w:hint="eastAsia"/>
        </w:rPr>
        <w:t>=</w:t>
      </w:r>
      <w:r>
        <w:rPr>
          <w:rFonts w:hint="eastAsia"/>
        </w:rPr>
        <w:t>确认价</w:t>
      </w:r>
      <w:r>
        <w:rPr>
          <w:rFonts w:hint="eastAsia"/>
        </w:rPr>
        <w:t>-</w:t>
      </w:r>
      <w:r>
        <w:rPr>
          <w:rFonts w:hint="eastAsia"/>
        </w:rPr>
        <w:t>基准价</w:t>
      </w:r>
      <w:r>
        <w:rPr>
          <w:rFonts w:hint="eastAsia"/>
        </w:rPr>
        <w:t>*</w:t>
      </w:r>
      <w:r>
        <w:rPr>
          <w:rFonts w:hint="eastAsia"/>
        </w:rPr>
        <w:t>（</w:t>
      </w:r>
      <w:r>
        <w:rPr>
          <w:rFonts w:hint="eastAsia"/>
        </w:rPr>
        <w:t>1+</w:t>
      </w:r>
      <w:r>
        <w:rPr>
          <w:rFonts w:hint="eastAsia"/>
        </w:rPr>
        <w:t>风险系数），价格下跌价差</w:t>
      </w:r>
      <w:r>
        <w:rPr>
          <w:rFonts w:hint="eastAsia"/>
        </w:rPr>
        <w:t>=</w:t>
      </w:r>
      <w:r>
        <w:rPr>
          <w:rFonts w:hint="eastAsia"/>
        </w:rPr>
        <w:t>确认价</w:t>
      </w:r>
      <w:r>
        <w:rPr>
          <w:rFonts w:hint="eastAsia"/>
        </w:rPr>
        <w:t>-</w:t>
      </w:r>
      <w:r>
        <w:rPr>
          <w:rFonts w:hint="eastAsia"/>
        </w:rPr>
        <w:t>投标报价</w:t>
      </w:r>
      <w:r>
        <w:rPr>
          <w:rFonts w:hint="eastAsia"/>
        </w:rPr>
        <w:t>*</w:t>
      </w:r>
      <w:r>
        <w:rPr>
          <w:rFonts w:hint="eastAsia"/>
        </w:rPr>
        <w:t>（</w:t>
      </w:r>
      <w:r>
        <w:rPr>
          <w:rFonts w:hint="eastAsia"/>
        </w:rPr>
        <w:t>1+</w:t>
      </w:r>
      <w:r>
        <w:rPr>
          <w:rFonts w:hint="eastAsia"/>
        </w:rPr>
        <w:t>风险系数）。</w:t>
      </w:r>
    </w:p>
    <w:p w:rsidR="00944C6A" w:rsidRDefault="00556699">
      <w:pPr>
        <w:widowControl/>
        <w:spacing w:line="360" w:lineRule="exact"/>
        <w:ind w:firstLineChars="200" w:firstLine="420"/>
        <w:textAlignment w:val="baseline"/>
      </w:pPr>
      <w:r>
        <w:rPr>
          <w:rFonts w:hint="eastAsia"/>
        </w:rPr>
        <w:t>②承包人在《承包人提</w:t>
      </w:r>
      <w:r>
        <w:rPr>
          <w:rFonts w:hint="eastAsia"/>
        </w:rPr>
        <w:t>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w:t>
      </w:r>
      <w:r>
        <w:rPr>
          <w:rFonts w:hint="eastAsia"/>
        </w:rPr>
        <w:t>=</w:t>
      </w:r>
      <w:r>
        <w:rPr>
          <w:rFonts w:hint="eastAsia"/>
        </w:rPr>
        <w:t>确认价</w:t>
      </w:r>
      <w:r>
        <w:rPr>
          <w:rFonts w:hint="eastAsia"/>
        </w:rPr>
        <w:t>-</w:t>
      </w:r>
      <w:r>
        <w:rPr>
          <w:rFonts w:hint="eastAsia"/>
        </w:rPr>
        <w:t>投标报价</w:t>
      </w:r>
      <w:r>
        <w:rPr>
          <w:rFonts w:hint="eastAsia"/>
        </w:rPr>
        <w:t>*</w:t>
      </w:r>
      <w:r>
        <w:rPr>
          <w:rFonts w:hint="eastAsia"/>
        </w:rPr>
        <w:t>（</w:t>
      </w:r>
      <w:r>
        <w:rPr>
          <w:rFonts w:hint="eastAsia"/>
        </w:rPr>
        <w:t>1+</w:t>
      </w:r>
      <w:r>
        <w:rPr>
          <w:rFonts w:hint="eastAsia"/>
        </w:rPr>
        <w:t>风险系数），价格下跌价差</w:t>
      </w:r>
      <w:r>
        <w:rPr>
          <w:rFonts w:hint="eastAsia"/>
        </w:rPr>
        <w:t>=</w:t>
      </w:r>
      <w:r>
        <w:rPr>
          <w:rFonts w:hint="eastAsia"/>
        </w:rPr>
        <w:t>确认价</w:t>
      </w:r>
      <w:r>
        <w:rPr>
          <w:rFonts w:hint="eastAsia"/>
        </w:rPr>
        <w:t>-</w:t>
      </w:r>
      <w:r>
        <w:rPr>
          <w:rFonts w:hint="eastAsia"/>
        </w:rPr>
        <w:t>基准价</w:t>
      </w:r>
      <w:r>
        <w:rPr>
          <w:rFonts w:hint="eastAsia"/>
        </w:rPr>
        <w:t>*</w:t>
      </w:r>
      <w:r>
        <w:rPr>
          <w:rFonts w:hint="eastAsia"/>
        </w:rPr>
        <w:t>（</w:t>
      </w:r>
      <w:r>
        <w:rPr>
          <w:rFonts w:hint="eastAsia"/>
        </w:rPr>
        <w:t>1+</w:t>
      </w:r>
      <w:r>
        <w:rPr>
          <w:rFonts w:hint="eastAsia"/>
        </w:rPr>
        <w:t>风险系数。）</w:t>
      </w:r>
    </w:p>
    <w:p w:rsidR="00944C6A" w:rsidRDefault="00556699">
      <w:pPr>
        <w:widowControl/>
        <w:spacing w:line="360" w:lineRule="exact"/>
        <w:ind w:firstLineChars="200" w:firstLine="420"/>
        <w:textAlignment w:val="baseline"/>
      </w:pPr>
      <w:r>
        <w:rPr>
          <w:rFonts w:hint="eastAsia"/>
        </w:rPr>
        <w:t>③承包人在《承包人提供主要材料和设备一览表》中载明的材料和设备单价等于基准单价的：合同履行期间材料和设备单价涨跌幅以基准单价为基础超过约定的风险范围时，对其超过部分进行价差调整。价</w:t>
      </w:r>
      <w:r>
        <w:rPr>
          <w:rFonts w:hint="eastAsia"/>
        </w:rPr>
        <w:t>差计算公式：上涨或下跌价差</w:t>
      </w:r>
      <w:r>
        <w:rPr>
          <w:rFonts w:hint="eastAsia"/>
        </w:rPr>
        <w:t>=</w:t>
      </w:r>
      <w:r>
        <w:rPr>
          <w:rFonts w:hint="eastAsia"/>
        </w:rPr>
        <w:t>确认价</w:t>
      </w:r>
      <w:r>
        <w:rPr>
          <w:rFonts w:hint="eastAsia"/>
        </w:rPr>
        <w:t>-</w:t>
      </w:r>
      <w:r>
        <w:rPr>
          <w:rFonts w:hint="eastAsia"/>
        </w:rPr>
        <w:t>基准单价</w:t>
      </w:r>
      <w:r>
        <w:rPr>
          <w:rFonts w:hint="eastAsia"/>
        </w:rPr>
        <w:t>*</w:t>
      </w:r>
      <w:r>
        <w:rPr>
          <w:rFonts w:hint="eastAsia"/>
        </w:rPr>
        <w:t>（</w:t>
      </w:r>
      <w:r>
        <w:rPr>
          <w:rFonts w:hint="eastAsia"/>
        </w:rPr>
        <w:t>1+</w:t>
      </w:r>
      <w:r>
        <w:rPr>
          <w:rFonts w:hint="eastAsia"/>
        </w:rPr>
        <w:t>风险系数））。</w:t>
      </w:r>
    </w:p>
    <w:p w:rsidR="00944C6A" w:rsidRDefault="00556699">
      <w:pPr>
        <w:widowControl/>
        <w:spacing w:line="360" w:lineRule="exact"/>
        <w:ind w:firstLineChars="200" w:firstLine="420"/>
        <w:textAlignment w:val="baseline"/>
      </w:pPr>
      <w:bookmarkStart w:id="343" w:name="_Toc1052"/>
      <w:bookmarkStart w:id="344" w:name="_Toc29087"/>
      <w:bookmarkStart w:id="345" w:name="_Toc22600"/>
      <w:bookmarkStart w:id="346" w:name="_Toc16067"/>
      <w:r>
        <w:rPr>
          <w:rFonts w:hint="eastAsia"/>
        </w:rPr>
        <w:t xml:space="preserve">2. </w:t>
      </w:r>
      <w:r>
        <w:rPr>
          <w:rFonts w:hint="eastAsia"/>
        </w:rPr>
        <w:t>发包人</w:t>
      </w:r>
      <w:bookmarkEnd w:id="343"/>
      <w:bookmarkEnd w:id="344"/>
      <w:bookmarkEnd w:id="345"/>
      <w:bookmarkEnd w:id="346"/>
      <w:r>
        <w:rPr>
          <w:rFonts w:hint="eastAsia"/>
        </w:rPr>
        <w:t xml:space="preserve"> </w:t>
      </w:r>
    </w:p>
    <w:p w:rsidR="00944C6A" w:rsidRDefault="00556699">
      <w:pPr>
        <w:widowControl/>
        <w:spacing w:line="360" w:lineRule="exact"/>
        <w:ind w:firstLineChars="200" w:firstLine="420"/>
        <w:textAlignment w:val="baseline"/>
      </w:pPr>
      <w:bookmarkStart w:id="347" w:name="_Toc4118"/>
      <w:bookmarkStart w:id="348" w:name="_Toc20624"/>
      <w:bookmarkStart w:id="349" w:name="_Toc26445"/>
      <w:r>
        <w:rPr>
          <w:rFonts w:hint="eastAsia"/>
        </w:rPr>
        <w:t xml:space="preserve">2.2 </w:t>
      </w:r>
      <w:r>
        <w:rPr>
          <w:rFonts w:hint="eastAsia"/>
        </w:rPr>
        <w:t>发包人代表</w:t>
      </w:r>
      <w:bookmarkEnd w:id="347"/>
      <w:bookmarkEnd w:id="348"/>
      <w:bookmarkEnd w:id="349"/>
      <w:r>
        <w:rPr>
          <w:rFonts w:hint="eastAsia"/>
        </w:rPr>
        <w:t>：</w:t>
      </w:r>
    </w:p>
    <w:p w:rsidR="00944C6A" w:rsidRDefault="00556699">
      <w:pPr>
        <w:widowControl/>
        <w:spacing w:line="360" w:lineRule="exact"/>
        <w:ind w:firstLineChars="200" w:firstLine="420"/>
        <w:textAlignment w:val="baseline"/>
      </w:pPr>
      <w:r>
        <w:rPr>
          <w:rFonts w:hint="eastAsia"/>
        </w:rPr>
        <w:t>姓</w:t>
      </w:r>
      <w:r>
        <w:rPr>
          <w:rFonts w:hint="eastAsia"/>
        </w:rPr>
        <w:t xml:space="preserve">    </w:t>
      </w:r>
      <w:r>
        <w:rPr>
          <w:rFonts w:hint="eastAsia"/>
        </w:rPr>
        <w:t>名：</w:t>
      </w:r>
      <w:r>
        <w:rPr>
          <w:rFonts w:hint="eastAsia"/>
          <w:u w:val="single"/>
        </w:rPr>
        <w:t xml:space="preserve">  </w:t>
      </w:r>
      <w:r>
        <w:rPr>
          <w:rFonts w:hint="eastAsia"/>
          <w:u w:val="single"/>
        </w:rPr>
        <w:t>孙孝</w:t>
      </w:r>
      <w:r>
        <w:rPr>
          <w:u w:val="single"/>
        </w:rPr>
        <w:t>勇</w:t>
      </w:r>
      <w:r>
        <w:rPr>
          <w:rFonts w:hint="eastAsia"/>
          <w:u w:val="single"/>
        </w:rPr>
        <w:t xml:space="preserve">  </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身份证号：</w:t>
      </w:r>
      <w:r>
        <w:rPr>
          <w:rFonts w:hint="eastAsia"/>
          <w:u w:val="single"/>
        </w:rPr>
        <w:t xml:space="preserve"> </w:t>
      </w:r>
      <w:r>
        <w:rPr>
          <w:u w:val="single"/>
        </w:rPr>
        <w:t>45272619771001057X</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职</w:t>
      </w:r>
      <w:r>
        <w:rPr>
          <w:rFonts w:hint="eastAsia"/>
        </w:rPr>
        <w:t xml:space="preserve">    </w:t>
      </w:r>
      <w:r>
        <w:rPr>
          <w:rFonts w:hint="eastAsia"/>
        </w:rPr>
        <w:t>务：</w:t>
      </w:r>
      <w:r>
        <w:rPr>
          <w:rFonts w:hint="eastAsia"/>
          <w:u w:val="single"/>
        </w:rPr>
        <w:t xml:space="preserve">  </w:t>
      </w:r>
      <w:r>
        <w:rPr>
          <w:rFonts w:hint="eastAsia"/>
          <w:u w:val="single"/>
        </w:rPr>
        <w:t>天峨县教育局项目办主任</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联系电话：</w:t>
      </w:r>
      <w:r>
        <w:rPr>
          <w:rFonts w:hint="eastAsia"/>
          <w:u w:val="single"/>
        </w:rPr>
        <w:t xml:space="preserve">  </w:t>
      </w:r>
      <w:r>
        <w:rPr>
          <w:u w:val="single"/>
        </w:rPr>
        <w:t>18177893766</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电子信箱：</w:t>
      </w:r>
      <w:r>
        <w:rPr>
          <w:rFonts w:hint="eastAsia"/>
          <w:u w:val="single"/>
        </w:rPr>
        <w:t xml:space="preserve"> </w:t>
      </w:r>
      <w:r>
        <w:rPr>
          <w:u w:val="single"/>
        </w:rPr>
        <w:t>texxmb2002@163.com</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通信地址：</w:t>
      </w:r>
      <w:r>
        <w:rPr>
          <w:rFonts w:hint="eastAsia"/>
          <w:u w:val="single"/>
        </w:rPr>
        <w:t xml:space="preserve"> </w:t>
      </w:r>
      <w:r>
        <w:rPr>
          <w:rFonts w:hint="eastAsia"/>
          <w:u w:val="single"/>
        </w:rPr>
        <w:t>天峨县六排镇云林路高中二期校区内</w:t>
      </w:r>
      <w:r>
        <w:rPr>
          <w:rFonts w:hint="eastAsia"/>
          <w:u w:val="single"/>
        </w:rPr>
        <w:t xml:space="preserve">    </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发包人对发包人代表的授权范围如下：在施工过程中，监督工程施工质量，负责工地现场的安全管理、进度管理、成本管理并代表发包人签署与此相关的文件。按本合同及时向承包人提供所需的指令、批准、图纸，协调施工现场各方面的关系，协调工程质量、进度和安全文明施工中存在的问题，解决有关设计和技术签证，办理、签认现场经济技术签证，审核工程进度报表及履行合同所约定的其他义务。</w:t>
      </w:r>
      <w:r>
        <w:rPr>
          <w:rFonts w:hint="eastAsia"/>
        </w:rPr>
        <w:t xml:space="preserve"> </w:t>
      </w:r>
    </w:p>
    <w:p w:rsidR="00944C6A" w:rsidRDefault="00556699">
      <w:pPr>
        <w:widowControl/>
        <w:spacing w:line="360" w:lineRule="exact"/>
        <w:ind w:firstLineChars="200" w:firstLine="420"/>
        <w:textAlignment w:val="baseline"/>
      </w:pPr>
      <w:bookmarkStart w:id="350" w:name="_Toc829"/>
      <w:bookmarkStart w:id="351" w:name="_Toc30376"/>
      <w:bookmarkStart w:id="352" w:name="_Toc15981"/>
      <w:r>
        <w:rPr>
          <w:rFonts w:hint="eastAsia"/>
        </w:rPr>
        <w:t xml:space="preserve">2.4 </w:t>
      </w:r>
      <w:r>
        <w:rPr>
          <w:rFonts w:hint="eastAsia"/>
        </w:rPr>
        <w:t>施工现场、施工条件和基础资料的提供</w:t>
      </w:r>
      <w:bookmarkEnd w:id="350"/>
      <w:bookmarkEnd w:id="351"/>
      <w:bookmarkEnd w:id="352"/>
    </w:p>
    <w:p w:rsidR="00944C6A" w:rsidRDefault="00556699">
      <w:pPr>
        <w:widowControl/>
        <w:spacing w:line="360" w:lineRule="exact"/>
        <w:ind w:firstLineChars="200" w:firstLine="420"/>
        <w:textAlignment w:val="baseline"/>
      </w:pPr>
      <w:r>
        <w:rPr>
          <w:rFonts w:hint="eastAsia"/>
        </w:rPr>
        <w:t xml:space="preserve">2.4.1 </w:t>
      </w:r>
      <w:r>
        <w:rPr>
          <w:rFonts w:hint="eastAsia"/>
        </w:rPr>
        <w:t>提供施工现场</w:t>
      </w:r>
    </w:p>
    <w:p w:rsidR="00944C6A" w:rsidRDefault="00556699">
      <w:pPr>
        <w:widowControl/>
        <w:spacing w:line="360" w:lineRule="exact"/>
        <w:ind w:firstLineChars="200" w:firstLine="420"/>
        <w:textAlignment w:val="baseline"/>
      </w:pPr>
      <w:r>
        <w:rPr>
          <w:rFonts w:hint="eastAsia"/>
        </w:rPr>
        <w:t>关于发包人移交施工现场的期限要求：于开工前七天，且使施工场地具备施工条件。</w:t>
      </w:r>
    </w:p>
    <w:p w:rsidR="00944C6A" w:rsidRDefault="00556699">
      <w:pPr>
        <w:widowControl/>
        <w:spacing w:line="360" w:lineRule="exact"/>
        <w:ind w:firstLineChars="200" w:firstLine="420"/>
        <w:textAlignment w:val="baseline"/>
      </w:pPr>
      <w:r>
        <w:rPr>
          <w:rFonts w:hint="eastAsia"/>
        </w:rPr>
        <w:t>2.4</w:t>
      </w:r>
      <w:r>
        <w:rPr>
          <w:rFonts w:hint="eastAsia"/>
        </w:rPr>
        <w:t xml:space="preserve">.2 </w:t>
      </w:r>
      <w:r>
        <w:rPr>
          <w:rFonts w:hint="eastAsia"/>
        </w:rPr>
        <w:t>提供施工条件</w:t>
      </w:r>
    </w:p>
    <w:p w:rsidR="00944C6A" w:rsidRDefault="00556699">
      <w:pPr>
        <w:widowControl/>
        <w:spacing w:line="360" w:lineRule="exact"/>
        <w:ind w:firstLineChars="200" w:firstLine="420"/>
        <w:textAlignment w:val="baseline"/>
      </w:pPr>
      <w:r>
        <w:rPr>
          <w:rFonts w:hint="eastAsia"/>
        </w:rPr>
        <w:t>关于发包人应负责提供施工所需要的条件，包括：（</w:t>
      </w:r>
      <w:r>
        <w:rPr>
          <w:rFonts w:hint="eastAsia"/>
        </w:rPr>
        <w:t>1</w:t>
      </w:r>
      <w:r>
        <w:rPr>
          <w:rFonts w:hint="eastAsia"/>
        </w:rPr>
        <w:t>）将施工所需用的水、电、电讯线路接至施工场地的时间、地点和供应要求：开工前七天将施工所需的水、电从施工场地外部接至承包人的施工现场边，保证水电供应满足施工期间的需要。施工水电的使用费用由承包人承担。</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）施工场地与公共道路的通道开通时间和要求：工程开工前七天开通，施工中出现非承包方原因的阻障，由承包方告知发包方，由发包方负责协调解决，满足施工运输的需要，保证施工期间的畅通。</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）工程地质和地下管线资料的提供时间：开工前</w:t>
      </w:r>
      <w:r>
        <w:rPr>
          <w:rFonts w:hint="eastAsia"/>
        </w:rPr>
        <w:t xml:space="preserve"> 7 </w:t>
      </w:r>
      <w:r>
        <w:rPr>
          <w:rFonts w:hint="eastAsia"/>
        </w:rPr>
        <w:t>天，随施工图</w:t>
      </w:r>
      <w:r>
        <w:rPr>
          <w:rFonts w:hint="eastAsia"/>
        </w:rPr>
        <w:t>一起配套提供给承包人，并对资料的真实性、准确性负责。</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）由发包人办理的施工所需证件、批件的名称和完成时间：开工前</w:t>
      </w:r>
      <w:r>
        <w:rPr>
          <w:rFonts w:hint="eastAsia"/>
        </w:rPr>
        <w:t xml:space="preserve"> 7 </w:t>
      </w:r>
      <w:r>
        <w:rPr>
          <w:rFonts w:hint="eastAsia"/>
        </w:rPr>
        <w:t>天办好施工许可证及环保、消防等其它施工所需证件、批件；工程建设施工许可证、报建手续、投资许可证、用地许可证、施工图审查意见表等，费用由相关责任人承担。</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）水准点与坐标控制点交验要求：开工前</w:t>
      </w:r>
      <w:r>
        <w:rPr>
          <w:rFonts w:hint="eastAsia"/>
        </w:rPr>
        <w:t xml:space="preserve"> 7 </w:t>
      </w:r>
      <w:r>
        <w:rPr>
          <w:rFonts w:hint="eastAsia"/>
        </w:rPr>
        <w:t>天发包人以书面形式交给承包人，并通知承包人，双方在现场进行交验，同时做好交验记录。</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）图纸会审和设计交底时间：开工前</w:t>
      </w:r>
      <w:r>
        <w:rPr>
          <w:rFonts w:hint="eastAsia"/>
        </w:rPr>
        <w:t xml:space="preserve"> 7 </w:t>
      </w:r>
      <w:r>
        <w:rPr>
          <w:rFonts w:hint="eastAsia"/>
        </w:rPr>
        <w:t>天，由发包人组织承包人和设计单位进行图纸会审和设计交底。</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）协</w:t>
      </w:r>
      <w:r>
        <w:rPr>
          <w:rFonts w:hint="eastAsia"/>
        </w:rPr>
        <w:t>调处理施工场地周围地下管线和邻近建筑物、构筑物（含文物保护建筑）、古树名木的保护工作：按通用条款执行。若因地下管线，障碍物影响造成的费用增加及施工损失，由发包人承担。</w:t>
      </w:r>
    </w:p>
    <w:p w:rsidR="00944C6A" w:rsidRDefault="00556699">
      <w:pPr>
        <w:widowControl/>
        <w:spacing w:line="360" w:lineRule="exact"/>
        <w:ind w:firstLineChars="200" w:firstLine="420"/>
        <w:textAlignment w:val="baseline"/>
      </w:pPr>
      <w:r>
        <w:rPr>
          <w:rFonts w:hint="eastAsia"/>
        </w:rPr>
        <w:t>（</w:t>
      </w:r>
      <w:r>
        <w:rPr>
          <w:rFonts w:hint="eastAsia"/>
        </w:rPr>
        <w:t>8</w:t>
      </w:r>
      <w:r>
        <w:rPr>
          <w:rFonts w:hint="eastAsia"/>
        </w:rPr>
        <w:t>）发包人委托承包人办理的工作：配合、协助办理项目施工所需相关手续，各付相关费用。</w:t>
      </w:r>
    </w:p>
    <w:p w:rsidR="00944C6A" w:rsidRDefault="00556699">
      <w:pPr>
        <w:widowControl/>
        <w:spacing w:line="360" w:lineRule="exact"/>
        <w:ind w:firstLineChars="200" w:firstLine="420"/>
        <w:textAlignment w:val="baseline"/>
      </w:pPr>
      <w:bookmarkStart w:id="353" w:name="_Toc4933"/>
      <w:bookmarkStart w:id="354" w:name="_Toc17865"/>
      <w:bookmarkStart w:id="355" w:name="_Toc27500"/>
      <w:r>
        <w:rPr>
          <w:rFonts w:hint="eastAsia"/>
        </w:rPr>
        <w:t xml:space="preserve">2.5 </w:t>
      </w:r>
      <w:r>
        <w:rPr>
          <w:rFonts w:hint="eastAsia"/>
        </w:rPr>
        <w:t>资金来源证明及支付担保</w:t>
      </w:r>
      <w:bookmarkEnd w:id="353"/>
      <w:bookmarkEnd w:id="354"/>
      <w:bookmarkEnd w:id="355"/>
    </w:p>
    <w:p w:rsidR="00944C6A" w:rsidRDefault="00556699">
      <w:pPr>
        <w:widowControl/>
        <w:spacing w:line="360" w:lineRule="exact"/>
        <w:ind w:firstLineChars="200" w:firstLine="420"/>
        <w:textAlignment w:val="baseline"/>
      </w:pPr>
      <w:r>
        <w:rPr>
          <w:rFonts w:hint="eastAsia"/>
        </w:rPr>
        <w:t>发包人提供资金来源证明的期限要求：</w:t>
      </w:r>
      <w:r>
        <w:rPr>
          <w:rFonts w:hint="eastAsia"/>
          <w:u w:val="single"/>
        </w:rPr>
        <w:t xml:space="preserve"> </w:t>
      </w:r>
      <w:r>
        <w:rPr>
          <w:rFonts w:hint="eastAsia"/>
          <w:u w:val="single"/>
        </w:rPr>
        <w:t>无</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发包人是否提供支付担保：</w:t>
      </w:r>
      <w:r>
        <w:rPr>
          <w:rFonts w:hint="eastAsia"/>
          <w:u w:val="single"/>
        </w:rPr>
        <w:t xml:space="preserve"> </w:t>
      </w:r>
      <w:r>
        <w:rPr>
          <w:rFonts w:hint="eastAsia"/>
          <w:u w:val="single"/>
        </w:rPr>
        <w:t>否</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发包人提供支付担保的形式：</w:t>
      </w:r>
      <w:r>
        <w:rPr>
          <w:rFonts w:hint="eastAsia"/>
          <w:u w:val="single"/>
        </w:rPr>
        <w:t xml:space="preserve"> </w:t>
      </w:r>
      <w:r>
        <w:rPr>
          <w:rFonts w:hint="eastAsia"/>
          <w:u w:val="single"/>
        </w:rPr>
        <w:t>无</w:t>
      </w:r>
      <w:r>
        <w:rPr>
          <w:rFonts w:hint="eastAsia"/>
        </w:rPr>
        <w:t xml:space="preserve"> </w:t>
      </w:r>
      <w:r>
        <w:rPr>
          <w:rFonts w:hint="eastAsia"/>
        </w:rPr>
        <w:t>。</w:t>
      </w:r>
    </w:p>
    <w:p w:rsidR="00944C6A" w:rsidRDefault="00556699">
      <w:pPr>
        <w:widowControl/>
        <w:spacing w:line="360" w:lineRule="exact"/>
        <w:ind w:firstLineChars="200" w:firstLine="420"/>
        <w:textAlignment w:val="baseline"/>
      </w:pPr>
      <w:bookmarkStart w:id="356" w:name="_Toc5454"/>
      <w:bookmarkStart w:id="357" w:name="_Toc2429"/>
      <w:bookmarkStart w:id="358" w:name="_Toc12563"/>
      <w:bookmarkStart w:id="359" w:name="_Toc18668"/>
      <w:r>
        <w:rPr>
          <w:rFonts w:hint="eastAsia"/>
        </w:rPr>
        <w:t xml:space="preserve">3. </w:t>
      </w:r>
      <w:r>
        <w:rPr>
          <w:rFonts w:hint="eastAsia"/>
        </w:rPr>
        <w:t>承包人</w:t>
      </w:r>
      <w:bookmarkEnd w:id="356"/>
      <w:bookmarkEnd w:id="357"/>
      <w:bookmarkEnd w:id="358"/>
      <w:bookmarkEnd w:id="359"/>
      <w:r>
        <w:rPr>
          <w:rFonts w:hint="eastAsia"/>
        </w:rPr>
        <w:t xml:space="preserve"> </w:t>
      </w:r>
    </w:p>
    <w:p w:rsidR="00944C6A" w:rsidRDefault="00556699">
      <w:pPr>
        <w:widowControl/>
        <w:spacing w:line="360" w:lineRule="exact"/>
        <w:ind w:firstLineChars="200" w:firstLine="420"/>
        <w:textAlignment w:val="baseline"/>
      </w:pPr>
      <w:bookmarkStart w:id="360" w:name="_Toc3800"/>
      <w:bookmarkStart w:id="361" w:name="_Toc28935"/>
      <w:bookmarkStart w:id="362" w:name="_Toc27185"/>
      <w:r>
        <w:rPr>
          <w:rFonts w:hint="eastAsia"/>
        </w:rPr>
        <w:t xml:space="preserve">3.1 </w:t>
      </w:r>
      <w:r>
        <w:rPr>
          <w:rFonts w:hint="eastAsia"/>
        </w:rPr>
        <w:t>承包人的一般义务</w:t>
      </w:r>
      <w:bookmarkEnd w:id="360"/>
      <w:bookmarkEnd w:id="361"/>
      <w:bookmarkEnd w:id="362"/>
    </w:p>
    <w:p w:rsidR="00944C6A" w:rsidRDefault="00556699">
      <w:pPr>
        <w:widowControl/>
        <w:spacing w:line="360" w:lineRule="exact"/>
        <w:ind w:firstLineChars="200" w:firstLine="420"/>
        <w:textAlignment w:val="baseline"/>
      </w:pPr>
      <w:r>
        <w:rPr>
          <w:rFonts w:hint="eastAsia"/>
        </w:rPr>
        <w:t>（</w:t>
      </w:r>
      <w:r>
        <w:rPr>
          <w:rFonts w:hint="eastAsia"/>
        </w:rPr>
        <w:t>9</w:t>
      </w:r>
      <w:r>
        <w:rPr>
          <w:rFonts w:hint="eastAsia"/>
        </w:rPr>
        <w:t>）承包人提交的竣工资料的内容：按国家和工程所在地建设行政管理部门竣工验收规范要求，提交相关竣工资料。</w:t>
      </w:r>
    </w:p>
    <w:p w:rsidR="00944C6A" w:rsidRDefault="00556699">
      <w:pPr>
        <w:widowControl/>
        <w:spacing w:line="360" w:lineRule="exact"/>
        <w:ind w:firstLineChars="200" w:firstLine="420"/>
        <w:textAlignment w:val="baseline"/>
      </w:pPr>
      <w:r>
        <w:rPr>
          <w:rFonts w:hint="eastAsia"/>
        </w:rPr>
        <w:t>承包人需要提交的竣工资料套数：</w:t>
      </w:r>
      <w:r>
        <w:rPr>
          <w:rFonts w:hint="eastAsia"/>
          <w:u w:val="single"/>
        </w:rPr>
        <w:t>陆套</w:t>
      </w:r>
      <w:r>
        <w:rPr>
          <w:rFonts w:hint="eastAsia"/>
        </w:rPr>
        <w:t>（纸质及电子文档）。</w:t>
      </w:r>
    </w:p>
    <w:p w:rsidR="00944C6A" w:rsidRDefault="00556699">
      <w:pPr>
        <w:widowControl/>
        <w:spacing w:line="360" w:lineRule="exact"/>
        <w:ind w:firstLineChars="200" w:firstLine="420"/>
        <w:textAlignment w:val="baseline"/>
      </w:pPr>
      <w:r>
        <w:rPr>
          <w:rFonts w:hint="eastAsia"/>
        </w:rPr>
        <w:t>承包人提交的竣工资料的费用承担：</w:t>
      </w:r>
      <w:r>
        <w:rPr>
          <w:rFonts w:hint="eastAsia"/>
          <w:u w:val="single"/>
        </w:rPr>
        <w:t>由承包人负责</w:t>
      </w:r>
      <w:r>
        <w:rPr>
          <w:rFonts w:hint="eastAsia"/>
        </w:rPr>
        <w:t>。</w:t>
      </w:r>
    </w:p>
    <w:p w:rsidR="00944C6A" w:rsidRDefault="00556699">
      <w:pPr>
        <w:widowControl/>
        <w:spacing w:line="360" w:lineRule="exact"/>
        <w:ind w:firstLineChars="200" w:firstLine="420"/>
        <w:textAlignment w:val="baseline"/>
      </w:pPr>
      <w:r>
        <w:rPr>
          <w:rFonts w:hint="eastAsia"/>
        </w:rPr>
        <w:t>承包人提交的竣工资料移交时间：</w:t>
      </w:r>
      <w:r>
        <w:rPr>
          <w:rFonts w:hint="eastAsia"/>
          <w:u w:val="single"/>
        </w:rPr>
        <w:t>竣工验收后</w:t>
      </w:r>
      <w:r>
        <w:rPr>
          <w:rFonts w:hint="eastAsia"/>
          <w:u w:val="single"/>
        </w:rPr>
        <w:t>15</w:t>
      </w:r>
      <w:r>
        <w:rPr>
          <w:rFonts w:hint="eastAsia"/>
          <w:u w:val="single"/>
        </w:rPr>
        <w:t>天</w:t>
      </w:r>
      <w:r>
        <w:rPr>
          <w:rFonts w:hint="eastAsia"/>
        </w:rPr>
        <w:t>。</w:t>
      </w:r>
    </w:p>
    <w:p w:rsidR="00944C6A" w:rsidRDefault="00556699">
      <w:pPr>
        <w:widowControl/>
        <w:spacing w:line="360" w:lineRule="exact"/>
        <w:ind w:firstLineChars="200" w:firstLine="420"/>
        <w:textAlignment w:val="baseline"/>
      </w:pPr>
      <w:r>
        <w:rPr>
          <w:rFonts w:hint="eastAsia"/>
        </w:rPr>
        <w:t>承包人提交的竣工资料形式要求：</w:t>
      </w:r>
      <w:r>
        <w:rPr>
          <w:rFonts w:hint="eastAsia"/>
          <w:u w:val="single"/>
        </w:rPr>
        <w:t>书面材料</w:t>
      </w:r>
      <w:r>
        <w:rPr>
          <w:rFonts w:hint="eastAsia"/>
        </w:rPr>
        <w:t>。</w:t>
      </w:r>
    </w:p>
    <w:p w:rsidR="00944C6A" w:rsidRDefault="00556699">
      <w:pPr>
        <w:widowControl/>
        <w:spacing w:line="360" w:lineRule="exact"/>
        <w:ind w:firstLineChars="200" w:firstLine="420"/>
        <w:textAlignment w:val="baseline"/>
      </w:pPr>
      <w:r>
        <w:rPr>
          <w:rFonts w:hint="eastAsia"/>
        </w:rPr>
        <w:t>（</w:t>
      </w:r>
      <w:r>
        <w:rPr>
          <w:rFonts w:hint="eastAsia"/>
        </w:rPr>
        <w:t>10</w:t>
      </w:r>
      <w:r>
        <w:rPr>
          <w:rFonts w:hint="eastAsia"/>
        </w:rPr>
        <w:t>）承包人应履行的其他义务：承包人应负责提供完成合同工作所需的劳务、材料、施工设备、工程设备和其他物品，并按合同约定负责临时设施的设计、建造、运行、维护、管理和拆除。</w:t>
      </w:r>
    </w:p>
    <w:p w:rsidR="00944C6A" w:rsidRDefault="00556699">
      <w:pPr>
        <w:widowControl/>
        <w:spacing w:line="360" w:lineRule="exact"/>
        <w:ind w:firstLineChars="200" w:firstLine="420"/>
        <w:textAlignment w:val="baseline"/>
      </w:pPr>
      <w:bookmarkStart w:id="363" w:name="_Toc27497"/>
      <w:bookmarkStart w:id="364" w:name="_Toc4264"/>
      <w:bookmarkStart w:id="365" w:name="_Toc9539"/>
      <w:r>
        <w:rPr>
          <w:rFonts w:hint="eastAsia"/>
        </w:rPr>
        <w:t xml:space="preserve">3.2 </w:t>
      </w:r>
      <w:r>
        <w:rPr>
          <w:rFonts w:hint="eastAsia"/>
        </w:rPr>
        <w:t>项目经理</w:t>
      </w:r>
      <w:bookmarkEnd w:id="363"/>
      <w:bookmarkEnd w:id="364"/>
      <w:bookmarkEnd w:id="365"/>
    </w:p>
    <w:p w:rsidR="00944C6A" w:rsidRDefault="00556699">
      <w:pPr>
        <w:widowControl/>
        <w:spacing w:line="360" w:lineRule="exact"/>
        <w:ind w:firstLineChars="200" w:firstLine="420"/>
        <w:textAlignment w:val="baseline"/>
      </w:pPr>
      <w:bookmarkStart w:id="366" w:name="OLE_LINK9"/>
      <w:r>
        <w:rPr>
          <w:rFonts w:hint="eastAsia"/>
        </w:rPr>
        <w:t xml:space="preserve">3.2.1 </w:t>
      </w:r>
      <w:r>
        <w:rPr>
          <w:rFonts w:hint="eastAsia"/>
        </w:rPr>
        <w:t>项目经理：</w:t>
      </w:r>
    </w:p>
    <w:p w:rsidR="00944C6A" w:rsidRDefault="00556699">
      <w:pPr>
        <w:widowControl/>
        <w:spacing w:line="360" w:lineRule="exact"/>
        <w:ind w:firstLineChars="200" w:firstLine="420"/>
        <w:textAlignment w:val="baseline"/>
        <w:rPr>
          <w:color w:val="000000"/>
        </w:rPr>
      </w:pPr>
      <w:r>
        <w:rPr>
          <w:rFonts w:hint="eastAsia"/>
          <w:color w:val="000000"/>
        </w:rPr>
        <w:t>姓</w:t>
      </w:r>
      <w:r>
        <w:rPr>
          <w:rFonts w:hint="eastAsia"/>
          <w:color w:val="000000"/>
        </w:rPr>
        <w:t xml:space="preserve"> </w:t>
      </w:r>
      <w:r>
        <w:rPr>
          <w:rFonts w:hint="eastAsia"/>
          <w:color w:val="000000"/>
        </w:rPr>
        <w:t>名：</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身份证号：</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建造师执业资格等级：</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建造师注册证书号：</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建造师执业印章号：</w:t>
      </w:r>
      <w:r>
        <w:rPr>
          <w:rFonts w:hint="eastAsia"/>
          <w:color w:val="000000"/>
          <w:u w:val="single"/>
        </w:rPr>
        <w:t xml:space="preserve">   /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安全生产考核合格证书号：</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联系电话：</w:t>
      </w:r>
      <w:r>
        <w:rPr>
          <w:rFonts w:hint="eastAsia"/>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电子信箱：</w:t>
      </w:r>
      <w:r>
        <w:rPr>
          <w:rFonts w:hint="eastAsia"/>
          <w:color w:val="000000"/>
          <w:u w:val="single"/>
        </w:rPr>
        <w:t xml:space="preserve">   /  </w:t>
      </w:r>
      <w:r>
        <w:rPr>
          <w:rFonts w:hint="eastAsia"/>
          <w:color w:val="000000"/>
        </w:rPr>
        <w:t>；</w:t>
      </w:r>
    </w:p>
    <w:p w:rsidR="00944C6A" w:rsidRDefault="00556699">
      <w:pPr>
        <w:widowControl/>
        <w:spacing w:line="360" w:lineRule="exact"/>
        <w:ind w:firstLineChars="200" w:firstLine="420"/>
        <w:textAlignment w:val="baseline"/>
        <w:rPr>
          <w:color w:val="000000"/>
        </w:rPr>
      </w:pPr>
      <w:r>
        <w:rPr>
          <w:rFonts w:hint="eastAsia"/>
          <w:color w:val="000000"/>
        </w:rPr>
        <w:t>通信地址：</w:t>
      </w:r>
      <w:r>
        <w:rPr>
          <w:rFonts w:hint="eastAsia"/>
          <w:color w:val="000000"/>
          <w:u w:val="single"/>
        </w:rPr>
        <w:t xml:space="preserve">  /   </w:t>
      </w:r>
      <w:r>
        <w:rPr>
          <w:rFonts w:hint="eastAsia"/>
          <w:color w:val="000000"/>
        </w:rPr>
        <w:t xml:space="preserve"> </w:t>
      </w:r>
      <w:r>
        <w:rPr>
          <w:rFonts w:hint="eastAsia"/>
          <w:color w:val="000000"/>
        </w:rPr>
        <w:t>。</w:t>
      </w:r>
    </w:p>
    <w:bookmarkEnd w:id="366"/>
    <w:p w:rsidR="00944C6A" w:rsidRDefault="00556699">
      <w:pPr>
        <w:widowControl/>
        <w:spacing w:line="360" w:lineRule="exact"/>
        <w:ind w:firstLineChars="200" w:firstLine="420"/>
        <w:textAlignment w:val="baseline"/>
      </w:pPr>
      <w:r>
        <w:rPr>
          <w:rFonts w:hint="eastAsia"/>
        </w:rPr>
        <w:t>承包人对项目经理的授权范围如下：实行项目经理责任制，负责项目的施工组织与管理。</w:t>
      </w:r>
    </w:p>
    <w:p w:rsidR="00944C6A" w:rsidRDefault="00556699">
      <w:pPr>
        <w:widowControl/>
        <w:spacing w:line="360" w:lineRule="exact"/>
        <w:ind w:firstLineChars="200" w:firstLine="420"/>
        <w:textAlignment w:val="baseline"/>
      </w:pPr>
      <w:bookmarkStart w:id="367" w:name="auto_fouce_12"/>
      <w:r>
        <w:rPr>
          <w:rFonts w:hint="eastAsia"/>
        </w:rPr>
        <w:t>关于项目经理每月在施工现场的</w:t>
      </w:r>
      <w:r>
        <w:rPr>
          <w:rFonts w:hint="eastAsia"/>
        </w:rPr>
        <w:t>时间要求：项目经理及项目技术负责人每个月在工地现场工作时间不得低于</w:t>
      </w:r>
      <w:r>
        <w:rPr>
          <w:rFonts w:hint="eastAsia"/>
        </w:rPr>
        <w:t>当月施工时间的</w:t>
      </w:r>
      <w:r>
        <w:rPr>
          <w:rFonts w:hint="eastAsia"/>
        </w:rPr>
        <w:t>80%</w:t>
      </w:r>
      <w:r>
        <w:rPr>
          <w:rFonts w:hint="eastAsia"/>
        </w:rPr>
        <w:t>，且每月不得少于</w:t>
      </w:r>
      <w:r>
        <w:rPr>
          <w:rFonts w:hint="eastAsia"/>
        </w:rPr>
        <w:t>20</w:t>
      </w:r>
      <w:r>
        <w:rPr>
          <w:rFonts w:hint="eastAsia"/>
        </w:rPr>
        <w:t>天。</w:t>
      </w:r>
    </w:p>
    <w:p w:rsidR="00944C6A" w:rsidRDefault="00556699">
      <w:pPr>
        <w:widowControl/>
        <w:spacing w:line="360" w:lineRule="exact"/>
        <w:ind w:firstLineChars="200" w:firstLine="420"/>
        <w:textAlignment w:val="baseline"/>
      </w:pPr>
      <w:r>
        <w:rPr>
          <w:rFonts w:hint="eastAsia"/>
        </w:rPr>
        <w:t>承包人未提交劳动合同，以及没有为项目经理缴纳社会保险证明的违约责任：</w:t>
      </w:r>
      <w:r>
        <w:rPr>
          <w:rFonts w:hint="eastAsia"/>
        </w:rPr>
        <w:t xml:space="preserve"> / </w:t>
      </w:r>
      <w:r>
        <w:rPr>
          <w:rFonts w:hint="eastAsia"/>
        </w:rPr>
        <w:t>。</w:t>
      </w:r>
    </w:p>
    <w:p w:rsidR="00944C6A" w:rsidRDefault="00556699">
      <w:pPr>
        <w:widowControl/>
        <w:spacing w:line="360" w:lineRule="exact"/>
        <w:ind w:firstLineChars="200" w:firstLine="420"/>
        <w:textAlignment w:val="baseline"/>
      </w:pPr>
      <w:r>
        <w:rPr>
          <w:rFonts w:hint="eastAsia"/>
        </w:rPr>
        <w:t>项目经理未经批准，擅自离开施工现场的违约责任：项目经理每月在岗带班时间不得</w:t>
      </w:r>
      <w:r>
        <w:rPr>
          <w:rFonts w:hint="eastAsia"/>
        </w:rPr>
        <w:t>低</w:t>
      </w:r>
      <w:r>
        <w:rPr>
          <w:rFonts w:hint="eastAsia"/>
        </w:rPr>
        <w:t>于当月施工时间的</w:t>
      </w:r>
      <w:r>
        <w:rPr>
          <w:rFonts w:hint="eastAsia"/>
        </w:rPr>
        <w:t>80%</w:t>
      </w:r>
      <w:r>
        <w:rPr>
          <w:rFonts w:hint="eastAsia"/>
        </w:rPr>
        <w:t>，且每月不得少于</w:t>
      </w:r>
      <w:r>
        <w:rPr>
          <w:rFonts w:hint="eastAsia"/>
        </w:rPr>
        <w:t>20</w:t>
      </w:r>
      <w:r>
        <w:rPr>
          <w:rFonts w:hint="eastAsia"/>
        </w:rPr>
        <w:t>天</w:t>
      </w:r>
      <w:r>
        <w:rPr>
          <w:rFonts w:hint="eastAsia"/>
        </w:rPr>
        <w:t>。未经发包人同意或正当理由，项目经理每月在岗带班时间少于</w:t>
      </w:r>
      <w:r>
        <w:rPr>
          <w:rFonts w:hint="eastAsia"/>
        </w:rPr>
        <w:t>上述标准</w:t>
      </w:r>
      <w:r>
        <w:rPr>
          <w:rFonts w:hint="eastAsia"/>
        </w:rPr>
        <w:t>的，少在岗带班一天，发包人有权收取违约金</w:t>
      </w:r>
      <w:r>
        <w:rPr>
          <w:rFonts w:hint="eastAsia"/>
        </w:rPr>
        <w:t>1000</w:t>
      </w:r>
      <w:r>
        <w:rPr>
          <w:rFonts w:hint="eastAsia"/>
        </w:rPr>
        <w:t>元</w:t>
      </w:r>
      <w:r>
        <w:rPr>
          <w:rFonts w:hint="eastAsia"/>
        </w:rPr>
        <w:t>/</w:t>
      </w:r>
      <w:r>
        <w:rPr>
          <w:rFonts w:hint="eastAsia"/>
        </w:rPr>
        <w:t>日（人民币）。</w:t>
      </w:r>
      <w:bookmarkEnd w:id="367"/>
    </w:p>
    <w:p w:rsidR="00944C6A" w:rsidRDefault="00556699">
      <w:pPr>
        <w:widowControl/>
        <w:spacing w:line="360" w:lineRule="exact"/>
        <w:ind w:firstLineChars="200" w:firstLine="420"/>
        <w:textAlignment w:val="baseline"/>
      </w:pPr>
      <w:r>
        <w:rPr>
          <w:rFonts w:hint="eastAsia"/>
        </w:rPr>
        <w:t xml:space="preserve">3.2.3 </w:t>
      </w:r>
      <w:r>
        <w:rPr>
          <w:rFonts w:hint="eastAsia"/>
        </w:rPr>
        <w:t>承包人擅自更换项目经理的违约责任：承包人项目经理必须与承包人投标时所承诺的人员一致，并在开工日期前到任。在监理人向承包人颁发竣工验收合格通知书前，项目经理不得同时兼任其他任何项目的项目经理（符合桂建管﹝</w:t>
      </w:r>
      <w:r>
        <w:rPr>
          <w:rFonts w:hint="eastAsia"/>
        </w:rPr>
        <w:t>2013</w:t>
      </w:r>
      <w:r>
        <w:rPr>
          <w:rFonts w:hint="eastAsia"/>
        </w:rPr>
        <w:t>﹞</w:t>
      </w:r>
      <w:r>
        <w:rPr>
          <w:rFonts w:hint="eastAsia"/>
        </w:rPr>
        <w:t xml:space="preserve">17 </w:t>
      </w:r>
      <w:r>
        <w:rPr>
          <w:rFonts w:hint="eastAsia"/>
        </w:rPr>
        <w:t>号和桂建管﹝</w:t>
      </w:r>
      <w:r>
        <w:rPr>
          <w:rFonts w:hint="eastAsia"/>
        </w:rPr>
        <w:t>2014</w:t>
      </w:r>
      <w:r>
        <w:rPr>
          <w:rFonts w:hint="eastAsia"/>
        </w:rPr>
        <w:t>﹞</w:t>
      </w:r>
      <w:r>
        <w:rPr>
          <w:rFonts w:hint="eastAsia"/>
        </w:rPr>
        <w:t xml:space="preserve">25 </w:t>
      </w:r>
      <w:r>
        <w:rPr>
          <w:rFonts w:hint="eastAsia"/>
        </w:rPr>
        <w:t>号文除外）。未经发包人书面同意，承包人擅自更换项目经理的视为违约，由建设行政主管部门发出《工程质量安全隐患停工整改通知书》，同时支付违约金</w:t>
      </w:r>
      <w:r>
        <w:rPr>
          <w:rFonts w:hint="eastAsia"/>
        </w:rPr>
        <w:t xml:space="preserve"> 10000 </w:t>
      </w:r>
      <w:r>
        <w:rPr>
          <w:rFonts w:hint="eastAsia"/>
        </w:rPr>
        <w:t>元</w:t>
      </w:r>
      <w:r>
        <w:rPr>
          <w:rFonts w:hint="eastAsia"/>
        </w:rPr>
        <w:t>/</w:t>
      </w:r>
      <w:r>
        <w:rPr>
          <w:rFonts w:hint="eastAsia"/>
        </w:rPr>
        <w:t>人•次（人民币）。</w:t>
      </w:r>
    </w:p>
    <w:p w:rsidR="00944C6A" w:rsidRDefault="00556699">
      <w:pPr>
        <w:widowControl/>
        <w:spacing w:line="360" w:lineRule="exact"/>
        <w:ind w:firstLineChars="200" w:firstLine="420"/>
        <w:textAlignment w:val="baseline"/>
      </w:pPr>
      <w:r>
        <w:rPr>
          <w:rFonts w:hint="eastAsia"/>
        </w:rPr>
        <w:t xml:space="preserve"> 3.2.4 </w:t>
      </w:r>
      <w:r>
        <w:rPr>
          <w:rFonts w:hint="eastAsia"/>
        </w:rPr>
        <w:t>承包人无正当理由拒绝更换项目经理的违约责任：因承包人项目经理不称职，发包人要</w:t>
      </w:r>
      <w:r>
        <w:rPr>
          <w:rFonts w:hint="eastAsia"/>
        </w:rPr>
        <w:t>求调换而未及时调换的，视为承包人违约，必须向发包人支付违约金</w:t>
      </w:r>
      <w:r>
        <w:rPr>
          <w:rFonts w:hint="eastAsia"/>
        </w:rPr>
        <w:t xml:space="preserve"> 1000 </w:t>
      </w:r>
      <w:r>
        <w:rPr>
          <w:rFonts w:hint="eastAsia"/>
        </w:rPr>
        <w:t>元</w:t>
      </w:r>
      <w:r>
        <w:rPr>
          <w:rFonts w:hint="eastAsia"/>
        </w:rPr>
        <w:t>/</w:t>
      </w:r>
      <w:r>
        <w:rPr>
          <w:rFonts w:hint="eastAsia"/>
        </w:rPr>
        <w:t>人•次（人民币）。</w:t>
      </w:r>
    </w:p>
    <w:p w:rsidR="00944C6A" w:rsidRDefault="00556699">
      <w:pPr>
        <w:widowControl/>
        <w:spacing w:line="360" w:lineRule="exact"/>
        <w:ind w:firstLineChars="200" w:firstLine="420"/>
        <w:textAlignment w:val="baseline"/>
      </w:pPr>
      <w:bookmarkStart w:id="368" w:name="_Toc9337"/>
      <w:bookmarkStart w:id="369" w:name="_Toc25030"/>
      <w:bookmarkStart w:id="370" w:name="_Toc29404"/>
      <w:r>
        <w:rPr>
          <w:rFonts w:hint="eastAsia"/>
        </w:rPr>
        <w:t xml:space="preserve">3.3 </w:t>
      </w:r>
      <w:r>
        <w:rPr>
          <w:rFonts w:hint="eastAsia"/>
        </w:rPr>
        <w:t>承包人人员</w:t>
      </w:r>
      <w:bookmarkEnd w:id="368"/>
      <w:bookmarkEnd w:id="369"/>
      <w:bookmarkEnd w:id="370"/>
    </w:p>
    <w:p w:rsidR="00944C6A" w:rsidRDefault="00556699">
      <w:pPr>
        <w:widowControl/>
        <w:spacing w:line="360" w:lineRule="exact"/>
        <w:ind w:firstLineChars="200" w:firstLine="420"/>
        <w:textAlignment w:val="baseline"/>
      </w:pPr>
      <w:r>
        <w:rPr>
          <w:rFonts w:hint="eastAsia"/>
        </w:rPr>
        <w:t xml:space="preserve">3.3.1 </w:t>
      </w:r>
      <w:r>
        <w:rPr>
          <w:rFonts w:hint="eastAsia"/>
        </w:rPr>
        <w:t>承包人提交项目管理机构及施工现场管理人员安排报告（格式见合同附件</w:t>
      </w:r>
      <w:r>
        <w:rPr>
          <w:rFonts w:hint="eastAsia"/>
        </w:rPr>
        <w:t>4</w:t>
      </w:r>
      <w:r>
        <w:rPr>
          <w:rFonts w:hint="eastAsia"/>
        </w:rPr>
        <w:t>）的期限：</w:t>
      </w:r>
      <w:r>
        <w:rPr>
          <w:rFonts w:hint="eastAsia"/>
        </w:rPr>
        <w:t xml:space="preserve"> </w:t>
      </w:r>
      <w:r>
        <w:rPr>
          <w:rFonts w:hint="eastAsia"/>
        </w:rPr>
        <w:t>开工后</w:t>
      </w:r>
      <w:r>
        <w:rPr>
          <w:rFonts w:hint="eastAsia"/>
        </w:rPr>
        <w:t xml:space="preserve"> 7 </w:t>
      </w:r>
      <w:r>
        <w:rPr>
          <w:rFonts w:hint="eastAsia"/>
        </w:rPr>
        <w:t>日内</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3.3.3 </w:t>
      </w:r>
      <w:r>
        <w:rPr>
          <w:rFonts w:hint="eastAsia"/>
        </w:rPr>
        <w:t>承包人无正当理由拒绝撤换主要施工管理人员的违约责任：因承包人主要施工管理人员不称职，发包人要求调换而无正当理由拒绝撤换或未及时调换的，视为承包人违约，必须向发包人支付违约金，违约金标准：技术负责人</w:t>
      </w:r>
      <w:r>
        <w:rPr>
          <w:rFonts w:hint="eastAsia"/>
        </w:rPr>
        <w:t xml:space="preserve"> 1000 </w:t>
      </w:r>
      <w:r>
        <w:rPr>
          <w:rFonts w:hint="eastAsia"/>
        </w:rPr>
        <w:t>元</w:t>
      </w:r>
      <w:r>
        <w:rPr>
          <w:rFonts w:hint="eastAsia"/>
        </w:rPr>
        <w:t>/</w:t>
      </w:r>
      <w:r>
        <w:rPr>
          <w:rFonts w:hint="eastAsia"/>
        </w:rPr>
        <w:t>人•次（人民币）；专业工程师</w:t>
      </w:r>
      <w:r>
        <w:rPr>
          <w:rFonts w:hint="eastAsia"/>
        </w:rPr>
        <w:t xml:space="preserve"> 500 </w:t>
      </w:r>
      <w:r>
        <w:rPr>
          <w:rFonts w:hint="eastAsia"/>
        </w:rPr>
        <w:t>元</w:t>
      </w:r>
      <w:r>
        <w:rPr>
          <w:rFonts w:hint="eastAsia"/>
        </w:rPr>
        <w:t>/</w:t>
      </w:r>
      <w:r>
        <w:rPr>
          <w:rFonts w:hint="eastAsia"/>
        </w:rPr>
        <w:t>人•次（人民币）。</w:t>
      </w:r>
    </w:p>
    <w:p w:rsidR="00944C6A" w:rsidRDefault="00556699">
      <w:pPr>
        <w:widowControl/>
        <w:spacing w:line="360" w:lineRule="exact"/>
        <w:ind w:firstLineChars="200" w:firstLine="420"/>
        <w:textAlignment w:val="baseline"/>
      </w:pPr>
      <w:r>
        <w:rPr>
          <w:rFonts w:hint="eastAsia"/>
        </w:rPr>
        <w:t xml:space="preserve">3.3.4 </w:t>
      </w:r>
      <w:r>
        <w:rPr>
          <w:rFonts w:hint="eastAsia"/>
        </w:rPr>
        <w:t>承包人主要施工管理人员离开施工现场的批准要求：需经发包人及监理工程师审批后方可离开，并按规定时间回到施工现场。</w:t>
      </w:r>
    </w:p>
    <w:p w:rsidR="00944C6A" w:rsidRDefault="00556699">
      <w:pPr>
        <w:widowControl/>
        <w:spacing w:line="360" w:lineRule="exact"/>
        <w:ind w:firstLineChars="200" w:firstLine="420"/>
        <w:textAlignment w:val="baseline"/>
      </w:pPr>
      <w:r>
        <w:rPr>
          <w:rFonts w:hint="eastAsia"/>
        </w:rPr>
        <w:t xml:space="preserve">3.3.5 </w:t>
      </w:r>
      <w:r>
        <w:rPr>
          <w:rFonts w:hint="eastAsia"/>
        </w:rPr>
        <w:t>承包人擅自更换主要施工管理人员的违约责任：项目技术负责人、专职安全员及其承诺的其它在场管理人员未经发包人书面同意不准擅自更换，擅自更换项目技术负责人支付</w:t>
      </w:r>
      <w:r>
        <w:rPr>
          <w:rFonts w:hint="eastAsia"/>
        </w:rPr>
        <w:t xml:space="preserve"> 1000 </w:t>
      </w:r>
      <w:r>
        <w:rPr>
          <w:rFonts w:hint="eastAsia"/>
        </w:rPr>
        <w:t>元</w:t>
      </w:r>
      <w:r>
        <w:rPr>
          <w:rFonts w:hint="eastAsia"/>
        </w:rPr>
        <w:t>/</w:t>
      </w:r>
      <w:r>
        <w:rPr>
          <w:rFonts w:hint="eastAsia"/>
        </w:rPr>
        <w:t>人•次（人民币）违约金；擅自更换专职安全员支付</w:t>
      </w:r>
      <w:r>
        <w:rPr>
          <w:rFonts w:hint="eastAsia"/>
        </w:rPr>
        <w:t xml:space="preserve">500 </w:t>
      </w:r>
      <w:r>
        <w:rPr>
          <w:rFonts w:hint="eastAsia"/>
        </w:rPr>
        <w:t>元</w:t>
      </w:r>
      <w:r>
        <w:rPr>
          <w:rFonts w:hint="eastAsia"/>
        </w:rPr>
        <w:t>/</w:t>
      </w:r>
      <w:r>
        <w:rPr>
          <w:rFonts w:hint="eastAsia"/>
        </w:rPr>
        <w:t>人•次（人民币）违约金；擅自更换其它在场管理人员支付</w:t>
      </w:r>
      <w:r>
        <w:rPr>
          <w:rFonts w:hint="eastAsia"/>
        </w:rPr>
        <w:t xml:space="preserve"> 500 </w:t>
      </w:r>
      <w:r>
        <w:rPr>
          <w:rFonts w:hint="eastAsia"/>
        </w:rPr>
        <w:t>元</w:t>
      </w:r>
      <w:r>
        <w:rPr>
          <w:rFonts w:hint="eastAsia"/>
        </w:rPr>
        <w:t>/</w:t>
      </w:r>
      <w:r>
        <w:rPr>
          <w:rFonts w:hint="eastAsia"/>
        </w:rPr>
        <w:t>人•次（人民币）违约金。</w:t>
      </w:r>
    </w:p>
    <w:p w:rsidR="00944C6A" w:rsidRDefault="00556699">
      <w:pPr>
        <w:widowControl/>
        <w:spacing w:line="360" w:lineRule="exact"/>
        <w:ind w:firstLineChars="200" w:firstLine="420"/>
        <w:textAlignment w:val="baseline"/>
      </w:pPr>
      <w:r>
        <w:rPr>
          <w:rFonts w:hint="eastAsia"/>
        </w:rPr>
        <w:t>承包人主要施工管理人员擅自离开施工现场的违约责任：未经发</w:t>
      </w:r>
      <w:r>
        <w:rPr>
          <w:rFonts w:hint="eastAsia"/>
        </w:rPr>
        <w:t>包人同意，项目技术负责人擅自离岗的，视为承包人违约，发包人有权收取违约金</w:t>
      </w:r>
      <w:r>
        <w:rPr>
          <w:rFonts w:hint="eastAsia"/>
        </w:rPr>
        <w:t xml:space="preserve"> 1000 </w:t>
      </w:r>
      <w:r>
        <w:rPr>
          <w:rFonts w:hint="eastAsia"/>
        </w:rPr>
        <w:t>元</w:t>
      </w:r>
      <w:r>
        <w:rPr>
          <w:rFonts w:hint="eastAsia"/>
        </w:rPr>
        <w:t>/</w:t>
      </w:r>
      <w:r>
        <w:rPr>
          <w:rFonts w:hint="eastAsia"/>
        </w:rPr>
        <w:t>人•次（人民币）；未经发包人同意，专职安全员擅自离岗的，视为承包人违约，发包人有权收取违约金</w:t>
      </w:r>
      <w:r>
        <w:rPr>
          <w:rFonts w:hint="eastAsia"/>
        </w:rPr>
        <w:t xml:space="preserve"> 1000 </w:t>
      </w:r>
      <w:r>
        <w:rPr>
          <w:rFonts w:hint="eastAsia"/>
        </w:rPr>
        <w:t>元</w:t>
      </w:r>
      <w:r>
        <w:rPr>
          <w:rFonts w:hint="eastAsia"/>
        </w:rPr>
        <w:t>/</w:t>
      </w:r>
      <w:r>
        <w:rPr>
          <w:rFonts w:hint="eastAsia"/>
        </w:rPr>
        <w:t>人•次（人民币）；其它在场管理人员擅自离岗的，视为承包人违约，发包人有权收取违约金</w:t>
      </w:r>
      <w:r>
        <w:rPr>
          <w:rFonts w:hint="eastAsia"/>
        </w:rPr>
        <w:t xml:space="preserve"> 500 </w:t>
      </w:r>
      <w:r>
        <w:rPr>
          <w:rFonts w:hint="eastAsia"/>
        </w:rPr>
        <w:t>元</w:t>
      </w:r>
      <w:r>
        <w:rPr>
          <w:rFonts w:hint="eastAsia"/>
        </w:rPr>
        <w:t>/</w:t>
      </w:r>
      <w:r>
        <w:rPr>
          <w:rFonts w:hint="eastAsia"/>
        </w:rPr>
        <w:t>人•次（人民币）。</w:t>
      </w:r>
    </w:p>
    <w:p w:rsidR="00944C6A" w:rsidRDefault="00556699">
      <w:pPr>
        <w:widowControl/>
        <w:spacing w:line="360" w:lineRule="exact"/>
        <w:ind w:firstLineChars="200" w:firstLine="420"/>
        <w:textAlignment w:val="baseline"/>
      </w:pPr>
      <w:bookmarkStart w:id="371" w:name="_Toc28824"/>
      <w:bookmarkStart w:id="372" w:name="_Toc20845"/>
      <w:bookmarkStart w:id="373" w:name="_Toc15186"/>
      <w:r>
        <w:rPr>
          <w:rFonts w:hint="eastAsia"/>
        </w:rPr>
        <w:t xml:space="preserve">3.5 </w:t>
      </w:r>
      <w:r>
        <w:rPr>
          <w:rFonts w:hint="eastAsia"/>
        </w:rPr>
        <w:t>分包</w:t>
      </w:r>
      <w:bookmarkEnd w:id="371"/>
      <w:bookmarkEnd w:id="372"/>
      <w:bookmarkEnd w:id="373"/>
    </w:p>
    <w:p w:rsidR="00944C6A" w:rsidRDefault="00556699">
      <w:pPr>
        <w:widowControl/>
        <w:spacing w:line="360" w:lineRule="exact"/>
        <w:ind w:firstLineChars="200" w:firstLine="420"/>
        <w:textAlignment w:val="baseline"/>
      </w:pPr>
      <w:r>
        <w:rPr>
          <w:rFonts w:hint="eastAsia"/>
        </w:rPr>
        <w:t xml:space="preserve">3.5.1 </w:t>
      </w:r>
      <w:r>
        <w:rPr>
          <w:rFonts w:hint="eastAsia"/>
        </w:rPr>
        <w:t>分包的一般约定</w:t>
      </w:r>
    </w:p>
    <w:p w:rsidR="00944C6A" w:rsidRDefault="00556699">
      <w:pPr>
        <w:widowControl/>
        <w:spacing w:line="360" w:lineRule="exact"/>
        <w:ind w:firstLineChars="200" w:firstLine="420"/>
        <w:textAlignment w:val="baseline"/>
      </w:pPr>
      <w:r>
        <w:rPr>
          <w:rFonts w:hint="eastAsia"/>
        </w:rPr>
        <w:t>禁止分包的工程包括：基础、主体结构工程。</w:t>
      </w:r>
    </w:p>
    <w:p w:rsidR="00944C6A" w:rsidRDefault="00556699">
      <w:pPr>
        <w:widowControl/>
        <w:spacing w:line="360" w:lineRule="exact"/>
        <w:ind w:firstLineChars="200" w:firstLine="420"/>
        <w:textAlignment w:val="baseline"/>
      </w:pPr>
      <w:r>
        <w:rPr>
          <w:rFonts w:hint="eastAsia"/>
        </w:rPr>
        <w:t>主体结构、关键性工作的范围：基础、主体结构等关键性工作由中标单位承建。</w:t>
      </w:r>
    </w:p>
    <w:p w:rsidR="00944C6A" w:rsidRDefault="00556699">
      <w:pPr>
        <w:widowControl/>
        <w:spacing w:line="360" w:lineRule="exact"/>
        <w:ind w:firstLineChars="200" w:firstLine="420"/>
        <w:textAlignment w:val="baseline"/>
      </w:pPr>
      <w:r>
        <w:rPr>
          <w:rFonts w:hint="eastAsia"/>
        </w:rPr>
        <w:t xml:space="preserve">3.5.2 </w:t>
      </w:r>
      <w:r>
        <w:rPr>
          <w:rFonts w:hint="eastAsia"/>
        </w:rPr>
        <w:t>分包的确定</w:t>
      </w:r>
    </w:p>
    <w:p w:rsidR="00944C6A" w:rsidRDefault="00556699">
      <w:pPr>
        <w:widowControl/>
        <w:spacing w:line="360" w:lineRule="exact"/>
        <w:ind w:firstLineChars="200" w:firstLine="420"/>
        <w:textAlignment w:val="baseline"/>
      </w:pPr>
      <w:r>
        <w:rPr>
          <w:rFonts w:hint="eastAsia"/>
        </w:rPr>
        <w:t>允许分包的专业工程包</w:t>
      </w:r>
      <w:r>
        <w:rPr>
          <w:rFonts w:hint="eastAsia"/>
        </w:rPr>
        <w:t>括：不允许。</w:t>
      </w:r>
    </w:p>
    <w:p w:rsidR="00944C6A" w:rsidRDefault="00556699">
      <w:pPr>
        <w:widowControl/>
        <w:spacing w:line="360" w:lineRule="exact"/>
        <w:ind w:firstLineChars="200" w:firstLine="420"/>
        <w:textAlignment w:val="baseline"/>
      </w:pPr>
      <w:r>
        <w:rPr>
          <w:rFonts w:hint="eastAsia"/>
        </w:rPr>
        <w:t>其他关于分包的约定：</w:t>
      </w:r>
    </w:p>
    <w:p w:rsidR="00944C6A" w:rsidRDefault="00556699">
      <w:pPr>
        <w:widowControl/>
        <w:spacing w:line="360" w:lineRule="exact"/>
        <w:ind w:firstLineChars="200" w:firstLine="420"/>
        <w:textAlignment w:val="baseline"/>
      </w:pPr>
      <w:r>
        <w:rPr>
          <w:rFonts w:hint="eastAsia"/>
        </w:rPr>
        <w:t>本项目不允许任何形式</w:t>
      </w:r>
      <w:r>
        <w:rPr>
          <w:rFonts w:hint="eastAsia"/>
        </w:rPr>
        <w:t>的</w:t>
      </w:r>
      <w:r>
        <w:rPr>
          <w:rFonts w:hint="eastAsia"/>
        </w:rPr>
        <w:t>转</w:t>
      </w:r>
      <w:r>
        <w:rPr>
          <w:rFonts w:hint="eastAsia"/>
        </w:rPr>
        <w:t>包、分包，承包人不得</w:t>
      </w:r>
      <w:r>
        <w:rPr>
          <w:rFonts w:hint="eastAsia"/>
        </w:rPr>
        <w:t>将</w:t>
      </w:r>
      <w:r>
        <w:rPr>
          <w:rFonts w:hint="eastAsia"/>
        </w:rPr>
        <w:t>承包的全部</w:t>
      </w:r>
      <w:r>
        <w:rPr>
          <w:rFonts w:hint="eastAsia"/>
        </w:rPr>
        <w:t>或</w:t>
      </w:r>
      <w:r>
        <w:rPr>
          <w:rFonts w:hint="eastAsia"/>
        </w:rPr>
        <w:t>部分工</w:t>
      </w:r>
      <w:r>
        <w:rPr>
          <w:rFonts w:hint="eastAsia"/>
        </w:rPr>
        <w:t>程交由第三方</w:t>
      </w:r>
      <w:r>
        <w:rPr>
          <w:rFonts w:hint="eastAsia"/>
        </w:rPr>
        <w:t>实施。</w:t>
      </w:r>
    </w:p>
    <w:p w:rsidR="00944C6A" w:rsidRDefault="00556699">
      <w:pPr>
        <w:widowControl/>
        <w:spacing w:line="360" w:lineRule="exact"/>
        <w:ind w:firstLineChars="200" w:firstLine="420"/>
        <w:textAlignment w:val="baseline"/>
      </w:pPr>
      <w:r>
        <w:rPr>
          <w:rFonts w:hint="eastAsia"/>
        </w:rPr>
        <w:t xml:space="preserve">3.5.4 </w:t>
      </w:r>
      <w:r>
        <w:rPr>
          <w:rFonts w:hint="eastAsia"/>
        </w:rPr>
        <w:t>分包合同价款</w:t>
      </w:r>
    </w:p>
    <w:p w:rsidR="00944C6A" w:rsidRDefault="00556699">
      <w:pPr>
        <w:widowControl/>
        <w:spacing w:line="360" w:lineRule="exact"/>
        <w:ind w:firstLineChars="200" w:firstLine="420"/>
        <w:textAlignment w:val="baseline"/>
      </w:pPr>
      <w:r>
        <w:rPr>
          <w:rFonts w:hint="eastAsia"/>
        </w:rPr>
        <w:t>关于分包合同价款支付的约定：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rsidR="00944C6A" w:rsidRDefault="00556699">
      <w:pPr>
        <w:widowControl/>
        <w:spacing w:line="360" w:lineRule="exact"/>
        <w:ind w:firstLineChars="200" w:firstLine="420"/>
        <w:textAlignment w:val="baseline"/>
      </w:pPr>
      <w:bookmarkStart w:id="374" w:name="_Toc5745"/>
      <w:bookmarkStart w:id="375" w:name="_Toc12013"/>
      <w:bookmarkStart w:id="376" w:name="_Toc1309"/>
      <w:r>
        <w:rPr>
          <w:rFonts w:hint="eastAsia"/>
        </w:rPr>
        <w:t xml:space="preserve">3.6 </w:t>
      </w:r>
      <w:r>
        <w:rPr>
          <w:rFonts w:hint="eastAsia"/>
        </w:rPr>
        <w:t>工程照管与成品、半成品保护</w:t>
      </w:r>
      <w:bookmarkEnd w:id="374"/>
      <w:bookmarkEnd w:id="375"/>
      <w:bookmarkEnd w:id="376"/>
    </w:p>
    <w:p w:rsidR="00944C6A" w:rsidRDefault="00556699">
      <w:pPr>
        <w:widowControl/>
        <w:spacing w:line="360" w:lineRule="exact"/>
        <w:ind w:firstLineChars="200" w:firstLine="420"/>
        <w:textAlignment w:val="baseline"/>
      </w:pPr>
      <w:r>
        <w:rPr>
          <w:rFonts w:hint="eastAsia"/>
        </w:rPr>
        <w:t>承包人负责照管工程及工程相关的材料、工程设备的起始时间：发包人向承包人移交施工现场之日起，至本合同约定项目通过竣工验收后承包人向发包人移交之日止。</w:t>
      </w:r>
    </w:p>
    <w:p w:rsidR="00944C6A" w:rsidRDefault="00556699">
      <w:pPr>
        <w:widowControl/>
        <w:spacing w:line="360" w:lineRule="exact"/>
        <w:ind w:firstLineChars="200" w:firstLine="420"/>
        <w:textAlignment w:val="baseline"/>
      </w:pPr>
      <w:bookmarkStart w:id="377" w:name="_Toc25463"/>
      <w:bookmarkStart w:id="378" w:name="_Toc22884"/>
      <w:bookmarkStart w:id="379" w:name="_Toc30359"/>
      <w:r>
        <w:rPr>
          <w:rFonts w:hint="eastAsia"/>
        </w:rPr>
        <w:t xml:space="preserve">3.7 </w:t>
      </w:r>
      <w:r>
        <w:rPr>
          <w:rFonts w:hint="eastAsia"/>
        </w:rPr>
        <w:t>履约保证金</w:t>
      </w:r>
      <w:bookmarkEnd w:id="377"/>
      <w:bookmarkEnd w:id="378"/>
      <w:bookmarkEnd w:id="379"/>
    </w:p>
    <w:p w:rsidR="00944C6A" w:rsidRDefault="00556699">
      <w:pPr>
        <w:widowControl/>
        <w:spacing w:line="360" w:lineRule="auto"/>
        <w:ind w:firstLineChars="200" w:firstLine="420"/>
        <w:textAlignment w:val="baseline"/>
        <w:rPr>
          <w:strike/>
          <w:szCs w:val="21"/>
        </w:rPr>
      </w:pPr>
      <w:bookmarkStart w:id="380" w:name="_Toc6462"/>
      <w:bookmarkStart w:id="381" w:name="_Toc21802"/>
      <w:bookmarkStart w:id="382" w:name="_Toc26917"/>
      <w:bookmarkStart w:id="383" w:name="_Toc13828"/>
      <w:r>
        <w:rPr>
          <w:rFonts w:hAnsi="宋体"/>
          <w:szCs w:val="21"/>
        </w:rPr>
        <w:t>承包人提供履约担保的形式、金额及期限的：</w:t>
      </w:r>
      <w:r>
        <w:rPr>
          <w:rFonts w:hAnsi="宋体" w:hint="eastAsia"/>
          <w:szCs w:val="21"/>
          <w:u w:val="single"/>
        </w:rPr>
        <w:t xml:space="preserve"> </w:t>
      </w:r>
      <w:r>
        <w:rPr>
          <w:rFonts w:hAnsi="宋体" w:hint="eastAsia"/>
          <w:szCs w:val="21"/>
          <w:u w:val="single"/>
        </w:rPr>
        <w:t>无</w:t>
      </w:r>
      <w:r>
        <w:rPr>
          <w:rFonts w:hAnsi="宋体" w:hint="eastAsia"/>
          <w:szCs w:val="21"/>
          <w:u w:val="single"/>
        </w:rPr>
        <w:t xml:space="preserve"> </w:t>
      </w:r>
      <w:r>
        <w:rPr>
          <w:rFonts w:hAnsi="宋体" w:hint="eastAsia"/>
          <w:szCs w:val="21"/>
          <w:u w:val="single"/>
        </w:rPr>
        <w:t>。</w:t>
      </w:r>
      <w:r>
        <w:rPr>
          <w:rFonts w:hAnsi="宋体" w:hint="eastAsia"/>
          <w:szCs w:val="21"/>
          <w:u w:val="single"/>
        </w:rPr>
        <w:t xml:space="preserve">         </w:t>
      </w:r>
    </w:p>
    <w:p w:rsidR="00944C6A" w:rsidRDefault="00556699">
      <w:pPr>
        <w:widowControl/>
        <w:spacing w:line="360" w:lineRule="exact"/>
        <w:ind w:firstLineChars="200" w:firstLine="420"/>
        <w:textAlignment w:val="baseline"/>
      </w:pPr>
      <w:r>
        <w:rPr>
          <w:rFonts w:hint="eastAsia"/>
        </w:rPr>
        <w:t xml:space="preserve">4. </w:t>
      </w:r>
      <w:r>
        <w:rPr>
          <w:rFonts w:hint="eastAsia"/>
        </w:rPr>
        <w:t>监理人</w:t>
      </w:r>
      <w:bookmarkEnd w:id="380"/>
      <w:bookmarkEnd w:id="381"/>
      <w:bookmarkEnd w:id="382"/>
      <w:bookmarkEnd w:id="383"/>
      <w:r>
        <w:rPr>
          <w:rFonts w:hint="eastAsia"/>
        </w:rPr>
        <w:t xml:space="preserve"> </w:t>
      </w:r>
    </w:p>
    <w:p w:rsidR="00944C6A" w:rsidRDefault="00556699">
      <w:pPr>
        <w:widowControl/>
        <w:spacing w:line="360" w:lineRule="exact"/>
        <w:ind w:firstLineChars="200" w:firstLine="420"/>
        <w:textAlignment w:val="baseline"/>
      </w:pPr>
      <w:bookmarkStart w:id="384" w:name="_Toc22661"/>
      <w:bookmarkStart w:id="385" w:name="_Toc2164"/>
      <w:bookmarkStart w:id="386" w:name="_Toc29421"/>
      <w:r>
        <w:rPr>
          <w:rFonts w:hint="eastAsia"/>
        </w:rPr>
        <w:t xml:space="preserve">4.1 </w:t>
      </w:r>
      <w:r>
        <w:rPr>
          <w:rFonts w:hint="eastAsia"/>
        </w:rPr>
        <w:t>监理人的一般规定</w:t>
      </w:r>
      <w:bookmarkEnd w:id="384"/>
      <w:bookmarkEnd w:id="385"/>
      <w:bookmarkEnd w:id="386"/>
    </w:p>
    <w:p w:rsidR="00944C6A" w:rsidRDefault="00556699">
      <w:pPr>
        <w:widowControl/>
        <w:spacing w:line="360" w:lineRule="exact"/>
        <w:ind w:firstLineChars="200" w:firstLine="420"/>
        <w:textAlignment w:val="baseline"/>
      </w:pPr>
      <w:r>
        <w:rPr>
          <w:rFonts w:hint="eastAsia"/>
        </w:rPr>
        <w:t>关于监理人的监理内容：工程施工准备、工程施工、工程竣工及结算审核等工作。</w:t>
      </w:r>
    </w:p>
    <w:p w:rsidR="00944C6A" w:rsidRDefault="00556699">
      <w:pPr>
        <w:widowControl/>
        <w:spacing w:line="360" w:lineRule="exact"/>
        <w:ind w:firstLineChars="200" w:firstLine="420"/>
        <w:textAlignment w:val="baseline"/>
      </w:pPr>
      <w:r>
        <w:rPr>
          <w:rFonts w:hint="eastAsia"/>
        </w:rPr>
        <w:t>关于监理人的监理权限：</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）在施工承包合同实施过程中，全面负责对工程的监督、管理和检查，协调发包人与承包人之间的关系，负责对合同文</w:t>
      </w:r>
      <w:r>
        <w:rPr>
          <w:rFonts w:hint="eastAsia"/>
        </w:rPr>
        <w:t>件作出解释和说明，处理矛盾，以确保合同圆满执行，但无权修改合同。</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）施工阶段设计变更需经监理工程师签认后方可下发。承包人的工程变更请求需经监理工程师签认后，由承包人提请发包人和设计单位审查批准。监理工程师的签认不影响设计单位所承担的技术责任。</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）当发现工程进度比计划延期时，有权指令承包人采取措施，尽快纠正。在施工进度严重延误，并经多次警告仍未纠正的情况下，有权提出补救方案或终止合同的建议。</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）当监理工程师认为工程质量或安全没有足够保障时，有权下达停工令，并提出处理意见。审查承包人复工报告，</w:t>
      </w:r>
      <w:r>
        <w:rPr>
          <w:rFonts w:hint="eastAsia"/>
        </w:rPr>
        <w:t>发布复工令。没有监理工程师的复工令，不得复工。</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）对不符合质量要求或无法证明质量符合要求的工程（含未经签证的隐蔽工程）有权要求承包人返工、复查、撤换人员。必要时可建议发包人更换承包人。</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）指定试验单位或批准承包人提出的试验单位，核查试验结果。对试验结果有怀疑时，有权要求复试。</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）签证付款凭证（含临时付款及最终付款）。未经监理工程师签证，一律不付款。</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8</w:t>
      </w:r>
      <w:r>
        <w:rPr>
          <w:rFonts w:hint="eastAsia"/>
        </w:rPr>
        <w:t>）有权拒绝不合格的或未经证明合格的设备和材料运入现场。对已运入现场的，经查不合格的设备和材料，有权指令承包人在规定时间内运出现场。</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9</w:t>
      </w:r>
      <w:r>
        <w:rPr>
          <w:rFonts w:hint="eastAsia"/>
        </w:rPr>
        <w:t>）考察承包人的进场人员素质，包括技术水平、工作能力、工作态度，可以随时要求承包人撤换不称职的项目经理、技术负责人和不听从管理的施工班组和人员。</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10</w:t>
      </w:r>
      <w:r>
        <w:rPr>
          <w:rFonts w:hint="eastAsia"/>
        </w:rPr>
        <w:t>）检查违约事件。代表发包人向承包人索赔，同时处理承包人提出的各种索赔。经与发包人、承包人协商后决定处理意见。任何一方如不同意监理工程师的决定，可以提交有关部门仲裁。</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11</w:t>
      </w:r>
      <w:r>
        <w:rPr>
          <w:rFonts w:hint="eastAsia"/>
        </w:rPr>
        <w:t>）监理工程师在现场监督工作中，发现工程质量和安全管理、环境保护和文明施工存在问题并发出整改通知，承包人在整改期限内没有整改合格的，监理单位可视情节轻重，对承包人下发每次</w:t>
      </w:r>
      <w:r>
        <w:rPr>
          <w:rFonts w:hint="eastAsia"/>
        </w:rPr>
        <w:t xml:space="preserve"> 100-5000 </w:t>
      </w:r>
      <w:r>
        <w:rPr>
          <w:rFonts w:hint="eastAsia"/>
        </w:rPr>
        <w:t>元不等的违约金通知单，承包人应按违约金通知单金额支付违约金。</w:t>
      </w:r>
      <w:r>
        <w:rPr>
          <w:rFonts w:hint="eastAsia"/>
        </w:rPr>
        <w:t xml:space="preserve"> </w:t>
      </w:r>
    </w:p>
    <w:p w:rsidR="00944C6A" w:rsidRDefault="00556699">
      <w:pPr>
        <w:widowControl/>
        <w:spacing w:line="360" w:lineRule="exact"/>
        <w:ind w:firstLineChars="200" w:firstLine="420"/>
        <w:textAlignment w:val="baseline"/>
      </w:pPr>
      <w:r>
        <w:rPr>
          <w:rFonts w:hint="eastAsia"/>
        </w:rPr>
        <w:t>关于监理人在施工现场的办公场所、生活场所的提供和费用承担的约定：</w:t>
      </w:r>
      <w:r>
        <w:rPr>
          <w:rFonts w:hint="eastAsia"/>
        </w:rPr>
        <w:t xml:space="preserve">          </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bookmarkStart w:id="387" w:name="_Toc29976"/>
      <w:bookmarkStart w:id="388" w:name="_Toc7836"/>
      <w:bookmarkStart w:id="389" w:name="_Toc14886"/>
      <w:r>
        <w:rPr>
          <w:rFonts w:hint="eastAsia"/>
        </w:rPr>
        <w:t xml:space="preserve">4.2 </w:t>
      </w:r>
      <w:r>
        <w:rPr>
          <w:rFonts w:hint="eastAsia"/>
        </w:rPr>
        <w:t>监理人员</w:t>
      </w:r>
      <w:bookmarkEnd w:id="387"/>
      <w:bookmarkEnd w:id="388"/>
      <w:bookmarkEnd w:id="389"/>
    </w:p>
    <w:p w:rsidR="00944C6A" w:rsidRDefault="00556699">
      <w:pPr>
        <w:widowControl/>
        <w:spacing w:line="360" w:lineRule="exact"/>
        <w:ind w:firstLineChars="200" w:firstLine="420"/>
        <w:textAlignment w:val="baseline"/>
      </w:pPr>
      <w:r>
        <w:rPr>
          <w:rFonts w:hint="eastAsia"/>
        </w:rPr>
        <w:t>总监理工程师：</w:t>
      </w:r>
    </w:p>
    <w:p w:rsidR="00944C6A" w:rsidRDefault="00556699">
      <w:pPr>
        <w:widowControl/>
        <w:spacing w:line="360" w:lineRule="exact"/>
        <w:ind w:firstLineChars="200" w:firstLine="420"/>
        <w:textAlignment w:val="baseline"/>
      </w:pPr>
      <w:r>
        <w:rPr>
          <w:rFonts w:hint="eastAsia"/>
        </w:rPr>
        <w:t>姓</w:t>
      </w:r>
      <w:r>
        <w:rPr>
          <w:rFonts w:hint="eastAsia"/>
        </w:rPr>
        <w:t xml:space="preserve"> </w:t>
      </w:r>
      <w:r>
        <w:rPr>
          <w:rFonts w:hint="eastAsia"/>
        </w:rPr>
        <w:t>名：</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职</w:t>
      </w:r>
      <w:r>
        <w:rPr>
          <w:rFonts w:hint="eastAsia"/>
        </w:rPr>
        <w:t xml:space="preserve"> </w:t>
      </w:r>
      <w:r>
        <w:rPr>
          <w:rFonts w:hint="eastAsia"/>
        </w:rPr>
        <w:t>务：</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监理工程师执业资格证书号：</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联系电话：</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电子信箱：</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通信地址：</w:t>
      </w:r>
      <w:r>
        <w:rPr>
          <w:rFonts w:hint="eastAsia"/>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关于监理人的其他约定：详见监理合同。</w:t>
      </w:r>
    </w:p>
    <w:p w:rsidR="00944C6A" w:rsidRDefault="00556699">
      <w:pPr>
        <w:widowControl/>
        <w:spacing w:line="360" w:lineRule="exact"/>
        <w:ind w:firstLineChars="200" w:firstLine="420"/>
        <w:textAlignment w:val="baseline"/>
      </w:pPr>
      <w:bookmarkStart w:id="390" w:name="_Toc17471"/>
      <w:bookmarkStart w:id="391" w:name="_Toc14425"/>
      <w:bookmarkStart w:id="392" w:name="_Toc23420"/>
      <w:r>
        <w:rPr>
          <w:rFonts w:hint="eastAsia"/>
        </w:rPr>
        <w:t xml:space="preserve">4.4 </w:t>
      </w:r>
      <w:r>
        <w:rPr>
          <w:rFonts w:hint="eastAsia"/>
        </w:rPr>
        <w:t>商定或确定</w:t>
      </w:r>
      <w:bookmarkEnd w:id="390"/>
      <w:bookmarkEnd w:id="391"/>
      <w:bookmarkEnd w:id="392"/>
    </w:p>
    <w:p w:rsidR="00944C6A" w:rsidRDefault="00556699">
      <w:pPr>
        <w:widowControl/>
        <w:spacing w:line="360" w:lineRule="exact"/>
        <w:ind w:firstLineChars="200" w:firstLine="420"/>
        <w:textAlignment w:val="baseline"/>
      </w:pPr>
      <w:r>
        <w:rPr>
          <w:rFonts w:hint="eastAsia"/>
        </w:rPr>
        <w:t>在发包人和承包人不能通过协商达成一致意见时，发包人授权监理人对以下事项进行确定：</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）由总监理工程师按照合同约定审慎做出公正的确定；</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）监理人应按《通用合同条款》第</w:t>
      </w:r>
      <w:r>
        <w:rPr>
          <w:rFonts w:hint="eastAsia"/>
        </w:rPr>
        <w:t xml:space="preserve">4.3 </w:t>
      </w:r>
      <w:r>
        <w:rPr>
          <w:rFonts w:hint="eastAsia"/>
        </w:rPr>
        <w:t>款的约定向承包人发出指示，监理人的指示应盖有监理人授权的施工场地机构章，并由总监理工程师或总监理工程师按约定授权的监理人员签字。</w:t>
      </w:r>
      <w:r>
        <w:rPr>
          <w:rFonts w:hint="eastAsia"/>
        </w:rPr>
        <w:t>总监理工程师不应将《通用合同条款》第</w:t>
      </w:r>
      <w:r>
        <w:rPr>
          <w:rFonts w:hint="eastAsia"/>
        </w:rPr>
        <w:t>4.4</w:t>
      </w:r>
      <w:r>
        <w:rPr>
          <w:rFonts w:hint="eastAsia"/>
        </w:rPr>
        <w:t>条款</w:t>
      </w:r>
      <w:r>
        <w:rPr>
          <w:rFonts w:hint="eastAsia"/>
        </w:rPr>
        <w:t>[</w:t>
      </w:r>
      <w:r>
        <w:rPr>
          <w:rFonts w:hint="eastAsia"/>
        </w:rPr>
        <w:t>商定或确定</w:t>
      </w:r>
      <w:r>
        <w:rPr>
          <w:rFonts w:hint="eastAsia"/>
        </w:rPr>
        <w:t>]</w:t>
      </w:r>
      <w:r>
        <w:rPr>
          <w:rFonts w:hint="eastAsia"/>
        </w:rPr>
        <w:t>约定由总监理工程师作出确定的权力授权或委托给其他监理人员。如影响到合同价款的指示，还须经发包人现场代表签字确认并加盖发包人公章，否则视同不影响合同价款。</w:t>
      </w:r>
      <w:r>
        <w:rPr>
          <w:rFonts w:hint="eastAsia"/>
        </w:rPr>
        <w:t xml:space="preserve"> </w:t>
      </w:r>
    </w:p>
    <w:p w:rsidR="00944C6A" w:rsidRDefault="00556699">
      <w:pPr>
        <w:widowControl/>
        <w:spacing w:line="360" w:lineRule="exact"/>
        <w:ind w:firstLineChars="200" w:firstLine="420"/>
        <w:textAlignment w:val="baseline"/>
      </w:pPr>
      <w:bookmarkStart w:id="393" w:name="_Toc20916"/>
      <w:bookmarkStart w:id="394" w:name="_Toc16236"/>
      <w:bookmarkStart w:id="395" w:name="_Toc14810"/>
      <w:bookmarkStart w:id="396" w:name="_Toc18468"/>
      <w:r>
        <w:rPr>
          <w:rFonts w:hint="eastAsia"/>
        </w:rPr>
        <w:t xml:space="preserve">5. </w:t>
      </w:r>
      <w:r>
        <w:rPr>
          <w:rFonts w:hint="eastAsia"/>
        </w:rPr>
        <w:t>工程质量</w:t>
      </w:r>
      <w:bookmarkEnd w:id="393"/>
      <w:bookmarkEnd w:id="394"/>
      <w:bookmarkEnd w:id="395"/>
      <w:bookmarkEnd w:id="396"/>
      <w:r>
        <w:rPr>
          <w:rFonts w:hint="eastAsia"/>
        </w:rPr>
        <w:t xml:space="preserve"> </w:t>
      </w:r>
    </w:p>
    <w:p w:rsidR="00944C6A" w:rsidRDefault="00556699">
      <w:pPr>
        <w:widowControl/>
        <w:spacing w:line="360" w:lineRule="exact"/>
        <w:ind w:firstLineChars="200" w:firstLine="420"/>
        <w:textAlignment w:val="baseline"/>
      </w:pPr>
      <w:bookmarkStart w:id="397" w:name="_Toc11256"/>
      <w:bookmarkStart w:id="398" w:name="_Toc2309"/>
      <w:bookmarkStart w:id="399" w:name="_Toc23329"/>
      <w:r>
        <w:rPr>
          <w:rFonts w:hint="eastAsia"/>
        </w:rPr>
        <w:t xml:space="preserve">5.1 </w:t>
      </w:r>
      <w:r>
        <w:rPr>
          <w:rFonts w:hint="eastAsia"/>
        </w:rPr>
        <w:t>质量要求</w:t>
      </w:r>
      <w:bookmarkEnd w:id="397"/>
      <w:bookmarkEnd w:id="398"/>
      <w:bookmarkEnd w:id="399"/>
    </w:p>
    <w:p w:rsidR="00944C6A" w:rsidRDefault="00556699">
      <w:pPr>
        <w:widowControl/>
        <w:spacing w:line="360" w:lineRule="exact"/>
        <w:ind w:firstLineChars="200" w:firstLine="420"/>
        <w:textAlignment w:val="baseline"/>
      </w:pPr>
      <w:r>
        <w:rPr>
          <w:rFonts w:hint="eastAsia"/>
        </w:rPr>
        <w:t xml:space="preserve">5.1.1 </w:t>
      </w:r>
      <w:r>
        <w:rPr>
          <w:rFonts w:hint="eastAsia"/>
        </w:rPr>
        <w:t>特殊质量标准和要求：</w:t>
      </w:r>
      <w:r>
        <w:rPr>
          <w:rFonts w:hint="eastAsia"/>
          <w:u w:val="single"/>
        </w:rPr>
        <w:t>无</w:t>
      </w:r>
      <w:r>
        <w:rPr>
          <w:rFonts w:hint="eastAsia"/>
        </w:rPr>
        <w:t>。</w:t>
      </w:r>
    </w:p>
    <w:p w:rsidR="00944C6A" w:rsidRDefault="00556699">
      <w:pPr>
        <w:widowControl/>
        <w:spacing w:line="360" w:lineRule="exact"/>
        <w:ind w:firstLineChars="200" w:firstLine="420"/>
        <w:textAlignment w:val="baseline"/>
      </w:pPr>
      <w:r>
        <w:rPr>
          <w:rFonts w:hint="eastAsia"/>
        </w:rPr>
        <w:t>关于工程奖项的约定：</w:t>
      </w:r>
      <w:r>
        <w:rPr>
          <w:rFonts w:hint="eastAsia"/>
          <w:u w:val="single"/>
        </w:rPr>
        <w:t>无</w:t>
      </w:r>
      <w:r>
        <w:rPr>
          <w:rFonts w:hint="eastAsia"/>
        </w:rPr>
        <w:t>。</w:t>
      </w:r>
    </w:p>
    <w:p w:rsidR="00944C6A" w:rsidRDefault="00556699">
      <w:pPr>
        <w:widowControl/>
        <w:spacing w:line="360" w:lineRule="exact"/>
        <w:ind w:firstLineChars="200" w:firstLine="420"/>
        <w:textAlignment w:val="baseline"/>
      </w:pPr>
      <w:bookmarkStart w:id="400" w:name="_Toc25295"/>
      <w:bookmarkStart w:id="401" w:name="_Toc2180"/>
      <w:bookmarkStart w:id="402" w:name="_Toc17451"/>
      <w:r>
        <w:rPr>
          <w:rFonts w:hint="eastAsia"/>
        </w:rPr>
        <w:t xml:space="preserve">5.3 </w:t>
      </w:r>
      <w:r>
        <w:rPr>
          <w:rFonts w:hint="eastAsia"/>
        </w:rPr>
        <w:t>隐蔽工程检查</w:t>
      </w:r>
      <w:bookmarkEnd w:id="400"/>
      <w:bookmarkEnd w:id="401"/>
      <w:bookmarkEnd w:id="402"/>
    </w:p>
    <w:p w:rsidR="00944C6A" w:rsidRDefault="00556699">
      <w:pPr>
        <w:widowControl/>
        <w:spacing w:line="360" w:lineRule="exact"/>
        <w:ind w:firstLineChars="200" w:firstLine="420"/>
        <w:textAlignment w:val="baseline"/>
      </w:pPr>
      <w:r>
        <w:rPr>
          <w:rFonts w:hint="eastAsia"/>
        </w:rPr>
        <w:t xml:space="preserve">5.3.2 </w:t>
      </w:r>
      <w:r>
        <w:rPr>
          <w:rFonts w:hint="eastAsia"/>
        </w:rPr>
        <w:t>承包人提前通知监理人隐蔽工程检查的期限的约定：工程隐蔽或中间验收前</w:t>
      </w:r>
      <w:r>
        <w:rPr>
          <w:rFonts w:hint="eastAsia"/>
        </w:rPr>
        <w:t xml:space="preserve"> 12 </w:t>
      </w:r>
      <w:r>
        <w:rPr>
          <w:rFonts w:hint="eastAsia"/>
        </w:rPr>
        <w:t>小时以书面形式通知发包人和监理工程师验收的内容、时间、地点，承包人准备验收记录单（最好是</w:t>
      </w:r>
      <w:r>
        <w:rPr>
          <w:rFonts w:hint="eastAsia"/>
        </w:rPr>
        <w:t>印制的表格）由双方签证。验收合格，承包人可进行隐蔽和继续施工；验收不合格，双方商订时限内修改后按上述循序重新验收。</w:t>
      </w:r>
    </w:p>
    <w:p w:rsidR="00944C6A" w:rsidRDefault="00556699">
      <w:pPr>
        <w:widowControl/>
        <w:spacing w:line="360" w:lineRule="exact"/>
        <w:ind w:firstLineChars="200" w:firstLine="420"/>
        <w:textAlignment w:val="baseline"/>
      </w:pPr>
      <w:r>
        <w:rPr>
          <w:rFonts w:hint="eastAsia"/>
        </w:rPr>
        <w:t>监理人不能按时进行检查时，应提前</w:t>
      </w:r>
      <w:r>
        <w:rPr>
          <w:rFonts w:hint="eastAsia"/>
        </w:rPr>
        <w:t xml:space="preserve"> 24 </w:t>
      </w:r>
      <w:r>
        <w:rPr>
          <w:rFonts w:hint="eastAsia"/>
        </w:rPr>
        <w:t>小时提交书面延期要求。</w:t>
      </w:r>
    </w:p>
    <w:p w:rsidR="00944C6A" w:rsidRDefault="00556699">
      <w:pPr>
        <w:widowControl/>
        <w:spacing w:line="360" w:lineRule="exact"/>
        <w:ind w:firstLineChars="200" w:firstLine="420"/>
        <w:textAlignment w:val="baseline"/>
      </w:pPr>
      <w:r>
        <w:rPr>
          <w:rFonts w:hint="eastAsia"/>
        </w:rPr>
        <w:t>关于延期最长不得超过：</w:t>
      </w:r>
      <w:r>
        <w:rPr>
          <w:rFonts w:hint="eastAsia"/>
          <w:u w:val="single"/>
        </w:rPr>
        <w:t xml:space="preserve"> 48 </w:t>
      </w:r>
      <w:r>
        <w:rPr>
          <w:rFonts w:hint="eastAsia"/>
          <w:u w:val="single"/>
        </w:rPr>
        <w:t>小时</w:t>
      </w:r>
      <w:r>
        <w:rPr>
          <w:rFonts w:hint="eastAsia"/>
        </w:rPr>
        <w:t>。</w:t>
      </w:r>
    </w:p>
    <w:p w:rsidR="00944C6A" w:rsidRDefault="00556699">
      <w:pPr>
        <w:widowControl/>
        <w:spacing w:line="360" w:lineRule="exact"/>
        <w:ind w:firstLineChars="200" w:firstLine="420"/>
        <w:textAlignment w:val="baseline"/>
      </w:pPr>
      <w:bookmarkStart w:id="403" w:name="_Toc11575"/>
      <w:bookmarkStart w:id="404" w:name="_Toc3126"/>
      <w:bookmarkStart w:id="405" w:name="_Toc12949"/>
      <w:bookmarkStart w:id="406" w:name="_Toc13378"/>
      <w:r>
        <w:rPr>
          <w:rFonts w:hint="eastAsia"/>
        </w:rPr>
        <w:t xml:space="preserve">6. </w:t>
      </w:r>
      <w:r>
        <w:rPr>
          <w:rFonts w:hint="eastAsia"/>
        </w:rPr>
        <w:t>安全文明施工与环境保护</w:t>
      </w:r>
      <w:bookmarkEnd w:id="403"/>
      <w:bookmarkEnd w:id="404"/>
      <w:bookmarkEnd w:id="405"/>
      <w:bookmarkEnd w:id="406"/>
      <w:r>
        <w:rPr>
          <w:rFonts w:hint="eastAsia"/>
        </w:rPr>
        <w:t xml:space="preserve"> </w:t>
      </w:r>
    </w:p>
    <w:p w:rsidR="00944C6A" w:rsidRDefault="00556699">
      <w:pPr>
        <w:widowControl/>
        <w:spacing w:line="360" w:lineRule="exact"/>
        <w:ind w:firstLineChars="200" w:firstLine="420"/>
        <w:textAlignment w:val="baseline"/>
      </w:pPr>
      <w:bookmarkStart w:id="407" w:name="_Toc24323"/>
      <w:bookmarkStart w:id="408" w:name="_Toc22209"/>
      <w:bookmarkStart w:id="409" w:name="_Toc15253"/>
      <w:r>
        <w:rPr>
          <w:rFonts w:hint="eastAsia"/>
        </w:rPr>
        <w:t xml:space="preserve">6.1 </w:t>
      </w:r>
      <w:r>
        <w:rPr>
          <w:rFonts w:hint="eastAsia"/>
        </w:rPr>
        <w:t>安全文明施工</w:t>
      </w:r>
      <w:bookmarkEnd w:id="407"/>
      <w:bookmarkEnd w:id="408"/>
      <w:bookmarkEnd w:id="409"/>
    </w:p>
    <w:p w:rsidR="00944C6A" w:rsidRDefault="00556699">
      <w:pPr>
        <w:widowControl/>
        <w:spacing w:line="360" w:lineRule="exact"/>
        <w:ind w:firstLineChars="200" w:firstLine="420"/>
        <w:textAlignment w:val="baseline"/>
      </w:pPr>
      <w:r>
        <w:rPr>
          <w:rFonts w:hint="eastAsia"/>
        </w:rPr>
        <w:t xml:space="preserve">6.1.1 </w:t>
      </w:r>
      <w:r>
        <w:rPr>
          <w:rFonts w:hint="eastAsia"/>
        </w:rPr>
        <w:t>项目安全生产的达标目标及相应事项的约定：按通用条款</w:t>
      </w:r>
      <w:r>
        <w:rPr>
          <w:rFonts w:hint="eastAsia"/>
        </w:rPr>
        <w:t xml:space="preserve"> 6.1.1 </w:t>
      </w:r>
      <w:r>
        <w:rPr>
          <w:rFonts w:hint="eastAsia"/>
        </w:rPr>
        <w:t>执行。</w:t>
      </w:r>
    </w:p>
    <w:p w:rsidR="00944C6A" w:rsidRDefault="00556699">
      <w:pPr>
        <w:widowControl/>
        <w:spacing w:line="360" w:lineRule="exact"/>
        <w:ind w:firstLineChars="200" w:firstLine="420"/>
        <w:textAlignment w:val="baseline"/>
      </w:pPr>
      <w:r>
        <w:rPr>
          <w:rFonts w:hint="eastAsia"/>
        </w:rPr>
        <w:t xml:space="preserve">6.1.4 </w:t>
      </w:r>
      <w:r>
        <w:rPr>
          <w:rFonts w:hint="eastAsia"/>
        </w:rPr>
        <w:t>关于治安保卫的特别约定：承包人应承担施工安全保卫工作及非夜间施工照明的责任，承包人应采取一切预防措施，防止人员伤亡、财产损失事故，费用由承包人承</w:t>
      </w:r>
      <w:r>
        <w:rPr>
          <w:rFonts w:hint="eastAsia"/>
        </w:rPr>
        <w:t>担。承包人生活设施及施工场应配备消防设备，防止火灾发生。</w:t>
      </w:r>
    </w:p>
    <w:p w:rsidR="00944C6A" w:rsidRDefault="00556699">
      <w:pPr>
        <w:widowControl/>
        <w:spacing w:line="360" w:lineRule="exact"/>
        <w:ind w:firstLineChars="200" w:firstLine="420"/>
        <w:textAlignment w:val="baseline"/>
      </w:pPr>
      <w:r>
        <w:rPr>
          <w:rFonts w:hint="eastAsia"/>
        </w:rPr>
        <w:t>关于编制施工场地治安管理计划的约定：按通用条款</w:t>
      </w:r>
      <w:r>
        <w:rPr>
          <w:rFonts w:hint="eastAsia"/>
        </w:rPr>
        <w:t xml:space="preserve"> 6.1.4 </w:t>
      </w:r>
      <w:r>
        <w:rPr>
          <w:rFonts w:hint="eastAsia"/>
        </w:rPr>
        <w:t>执行。</w:t>
      </w:r>
    </w:p>
    <w:p w:rsidR="00944C6A" w:rsidRDefault="00556699">
      <w:pPr>
        <w:widowControl/>
        <w:spacing w:line="360" w:lineRule="exact"/>
        <w:ind w:firstLineChars="200" w:firstLine="420"/>
        <w:textAlignment w:val="baseline"/>
      </w:pPr>
      <w:r>
        <w:rPr>
          <w:rFonts w:hint="eastAsia"/>
        </w:rPr>
        <w:t xml:space="preserve">6.1.5 </w:t>
      </w:r>
      <w:r>
        <w:rPr>
          <w:rFonts w:hint="eastAsia"/>
        </w:rPr>
        <w:t>文明施工</w:t>
      </w:r>
    </w:p>
    <w:p w:rsidR="00944C6A" w:rsidRDefault="00556699">
      <w:pPr>
        <w:widowControl/>
        <w:spacing w:line="360" w:lineRule="exact"/>
        <w:ind w:firstLineChars="200" w:firstLine="420"/>
        <w:textAlignment w:val="baseline"/>
      </w:pPr>
      <w:r>
        <w:rPr>
          <w:rFonts w:hint="eastAsia"/>
        </w:rPr>
        <w:t>合同当事人对文明施工的要求：按文明施工规范要求施工。</w:t>
      </w:r>
    </w:p>
    <w:p w:rsidR="00944C6A" w:rsidRDefault="00556699">
      <w:pPr>
        <w:widowControl/>
        <w:spacing w:line="360" w:lineRule="exact"/>
        <w:ind w:firstLineChars="200" w:firstLine="420"/>
        <w:textAlignment w:val="baseline"/>
      </w:pPr>
      <w:r>
        <w:rPr>
          <w:rFonts w:hint="eastAsia"/>
        </w:rPr>
        <w:t xml:space="preserve">6.1.6 </w:t>
      </w:r>
      <w:r>
        <w:rPr>
          <w:rFonts w:hint="eastAsia"/>
        </w:rPr>
        <w:t>关于安全生产费总额、支付比例、支付期限、转入和结余收回的约定：</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）本合同价款已包含</w:t>
      </w:r>
      <w:bookmarkStart w:id="410" w:name="OLE_LINK2"/>
      <w:r>
        <w:rPr>
          <w:rFonts w:hint="eastAsia"/>
        </w:rPr>
        <w:t>安全文明施工费</w:t>
      </w:r>
      <w:bookmarkEnd w:id="410"/>
      <w:r>
        <w:rPr>
          <w:rFonts w:hint="eastAsia"/>
          <w:u w:val="single"/>
        </w:rPr>
        <w:t xml:space="preserve"> </w:t>
      </w:r>
      <w:r>
        <w:rPr>
          <w:rFonts w:hint="eastAsia"/>
          <w:color w:val="000000"/>
          <w:u w:val="single"/>
        </w:rPr>
        <w:t xml:space="preserve">        </w:t>
      </w:r>
      <w:r>
        <w:rPr>
          <w:rFonts w:hint="eastAsia"/>
          <w:u w:val="single"/>
        </w:rPr>
        <w:t xml:space="preserve"> </w:t>
      </w:r>
      <w:r>
        <w:rPr>
          <w:rFonts w:hint="eastAsia"/>
        </w:rPr>
        <w:t>元。</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）使用要求：专款专用。具体按《广西壮族自治区建设工程安全文明施工费使用管理细则》（桂建质〔</w:t>
      </w:r>
      <w:r>
        <w:rPr>
          <w:rFonts w:hint="eastAsia"/>
        </w:rPr>
        <w:t>2015</w:t>
      </w:r>
      <w:r>
        <w:rPr>
          <w:rFonts w:hint="eastAsia"/>
        </w:rPr>
        <w:t>〕</w:t>
      </w:r>
      <w:r>
        <w:rPr>
          <w:rFonts w:hint="eastAsia"/>
        </w:rPr>
        <w:t>16</w:t>
      </w:r>
      <w:r>
        <w:rPr>
          <w:rFonts w:hint="eastAsia"/>
        </w:rPr>
        <w:t>号）和河池市相关规定执行。</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）支付约定：在本合同签订后</w:t>
      </w:r>
      <w:r>
        <w:rPr>
          <w:rFonts w:hint="eastAsia"/>
        </w:rPr>
        <w:t>30</w:t>
      </w:r>
      <w:r>
        <w:rPr>
          <w:rFonts w:hint="eastAsia"/>
        </w:rPr>
        <w:t>个工作日内，预付安全文明施工费总额的</w:t>
      </w:r>
      <w:r>
        <w:rPr>
          <w:rFonts w:hint="eastAsia"/>
        </w:rPr>
        <w:t>50%</w:t>
      </w:r>
      <w:r>
        <w:rPr>
          <w:rFonts w:hint="eastAsia"/>
        </w:rPr>
        <w:t>，其余部分与进度款同期支付。</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）建设单位按规定将安全生产费用转入施工单位设立的安全生产费用专户。</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）工程施工完成后安全生产费用尚有结余的，结余部分由建设单位收回。</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）施工单位将安全生产费用使用情况定期报告建设单位和监理单位，并提供相应的材料接受建设行政主管部门对此事项监管。</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w:t>
      </w:r>
      <w:bookmarkStart w:id="411" w:name="OLE_LINK3"/>
      <w:r>
        <w:rPr>
          <w:rFonts w:hint="eastAsia"/>
        </w:rPr>
        <w:t>安全生产费用专户</w:t>
      </w:r>
      <w:bookmarkEnd w:id="411"/>
      <w:r>
        <w:rPr>
          <w:rFonts w:hint="eastAsia"/>
        </w:rPr>
        <w:t>：</w:t>
      </w:r>
      <w:r>
        <w:rPr>
          <w:rFonts w:hint="eastAsia"/>
          <w:u w:val="single"/>
        </w:rPr>
        <w:t xml:space="preserve">                   </w:t>
      </w:r>
      <w:r>
        <w:rPr>
          <w:rFonts w:hint="eastAsia"/>
        </w:rPr>
        <w:t>，开户行：</w:t>
      </w:r>
      <w:r>
        <w:rPr>
          <w:rFonts w:hint="eastAsia"/>
          <w:u w:val="single"/>
        </w:rPr>
        <w:t xml:space="preserve">                         </w:t>
      </w:r>
      <w:r>
        <w:rPr>
          <w:rFonts w:hint="eastAsia"/>
        </w:rPr>
        <w:t xml:space="preserve"> </w:t>
      </w:r>
      <w:r>
        <w:rPr>
          <w:rFonts w:hint="eastAsia"/>
        </w:rPr>
        <w:t>；账号：</w:t>
      </w:r>
      <w:r>
        <w:rPr>
          <w:rFonts w:hint="eastAsia"/>
          <w:u w:val="single"/>
        </w:rPr>
        <w:t xml:space="preserve">            </w:t>
      </w:r>
      <w:r>
        <w:rPr>
          <w:rFonts w:hint="eastAsia"/>
        </w:rPr>
        <w:t xml:space="preserve"> </w:t>
      </w:r>
      <w:r>
        <w:rPr>
          <w:rFonts w:hint="eastAsia"/>
        </w:rPr>
        <w:t>。</w:t>
      </w:r>
      <w:r>
        <w:rPr>
          <w:rFonts w:hint="eastAsia"/>
        </w:rPr>
        <w:t xml:space="preserve"> </w:t>
      </w:r>
    </w:p>
    <w:p w:rsidR="00944C6A" w:rsidRDefault="00556699">
      <w:pPr>
        <w:widowControl/>
        <w:spacing w:line="360" w:lineRule="exact"/>
        <w:ind w:firstLineChars="200" w:firstLine="420"/>
        <w:textAlignment w:val="baseline"/>
      </w:pPr>
      <w:bookmarkStart w:id="412" w:name="_Toc22694"/>
      <w:bookmarkStart w:id="413" w:name="_Toc24476"/>
      <w:bookmarkStart w:id="414" w:name="_Toc6134"/>
      <w:r>
        <w:rPr>
          <w:rFonts w:hint="eastAsia"/>
        </w:rPr>
        <w:t xml:space="preserve">6.3 </w:t>
      </w:r>
      <w:r>
        <w:rPr>
          <w:rFonts w:hint="eastAsia"/>
        </w:rPr>
        <w:t>环境保护</w:t>
      </w:r>
      <w:bookmarkEnd w:id="412"/>
      <w:bookmarkEnd w:id="413"/>
      <w:bookmarkEnd w:id="414"/>
    </w:p>
    <w:p w:rsidR="00944C6A" w:rsidRDefault="00556699">
      <w:pPr>
        <w:widowControl/>
        <w:spacing w:line="360" w:lineRule="exact"/>
        <w:ind w:firstLineChars="200" w:firstLine="420"/>
        <w:textAlignment w:val="baseline"/>
      </w:pPr>
      <w:r>
        <w:rPr>
          <w:rFonts w:hint="eastAsia"/>
        </w:rPr>
        <w:t>因施工需要，经发包人批准，由承包人办理有关施工场地交通、环卫和施工噪音管理等手续，费用由承包人负责。</w:t>
      </w:r>
    </w:p>
    <w:p w:rsidR="00944C6A" w:rsidRDefault="00556699">
      <w:pPr>
        <w:widowControl/>
        <w:spacing w:line="360" w:lineRule="exact"/>
        <w:ind w:firstLineChars="200" w:firstLine="420"/>
        <w:textAlignment w:val="baseline"/>
      </w:pPr>
      <w:r>
        <w:rPr>
          <w:rFonts w:hint="eastAsia"/>
        </w:rPr>
        <w:t>经过城市道路的施工车辆，必须按交警、城管、运输等部门相关规定执行。由于施工车辆造成的道路、环境等污染，其责任和费用均由承包人承担。</w:t>
      </w:r>
    </w:p>
    <w:p w:rsidR="00944C6A" w:rsidRDefault="00556699">
      <w:pPr>
        <w:widowControl/>
        <w:spacing w:line="360" w:lineRule="exact"/>
        <w:ind w:firstLineChars="200" w:firstLine="420"/>
        <w:textAlignment w:val="baseline"/>
      </w:pPr>
      <w:bookmarkStart w:id="415" w:name="_Toc21141"/>
      <w:bookmarkStart w:id="416" w:name="_Toc31456"/>
      <w:bookmarkStart w:id="417" w:name="_Toc19114"/>
      <w:bookmarkStart w:id="418" w:name="_Toc31422"/>
      <w:r>
        <w:rPr>
          <w:rFonts w:hint="eastAsia"/>
        </w:rPr>
        <w:t xml:space="preserve">7. </w:t>
      </w:r>
      <w:r>
        <w:rPr>
          <w:rFonts w:hint="eastAsia"/>
        </w:rPr>
        <w:t>工期和进度</w:t>
      </w:r>
      <w:bookmarkEnd w:id="415"/>
      <w:bookmarkEnd w:id="416"/>
      <w:bookmarkEnd w:id="417"/>
      <w:bookmarkEnd w:id="418"/>
      <w:r>
        <w:rPr>
          <w:rFonts w:hint="eastAsia"/>
        </w:rPr>
        <w:t xml:space="preserve"> </w:t>
      </w:r>
    </w:p>
    <w:p w:rsidR="00944C6A" w:rsidRDefault="00556699">
      <w:pPr>
        <w:widowControl/>
        <w:spacing w:line="360" w:lineRule="exact"/>
        <w:ind w:firstLineChars="200" w:firstLine="420"/>
        <w:textAlignment w:val="baseline"/>
      </w:pPr>
      <w:bookmarkStart w:id="419" w:name="_Toc20909"/>
      <w:bookmarkStart w:id="420" w:name="_Toc29212"/>
      <w:bookmarkStart w:id="421" w:name="_Toc31428"/>
      <w:r>
        <w:rPr>
          <w:rFonts w:hint="eastAsia"/>
        </w:rPr>
        <w:t xml:space="preserve">7.1 </w:t>
      </w:r>
      <w:r>
        <w:rPr>
          <w:rFonts w:hint="eastAsia"/>
        </w:rPr>
        <w:t>施工组织设计</w:t>
      </w:r>
      <w:bookmarkEnd w:id="419"/>
      <w:bookmarkEnd w:id="420"/>
      <w:bookmarkEnd w:id="421"/>
    </w:p>
    <w:p w:rsidR="00944C6A" w:rsidRDefault="00556699">
      <w:pPr>
        <w:widowControl/>
        <w:spacing w:line="360" w:lineRule="exact"/>
        <w:ind w:firstLineChars="200" w:firstLine="420"/>
        <w:textAlignment w:val="baseline"/>
      </w:pPr>
      <w:r>
        <w:rPr>
          <w:rFonts w:hint="eastAsia"/>
        </w:rPr>
        <w:t xml:space="preserve">7.1.1 </w:t>
      </w:r>
      <w:r>
        <w:rPr>
          <w:rFonts w:hint="eastAsia"/>
        </w:rPr>
        <w:t>合同当事人约定的施工组织设计应包括的其他内容：工程进度计划应按照关键线路网络图和主要工作横道图两种形式分别编绘，并应包括每月预计完成的工作量和形象进度。</w:t>
      </w:r>
    </w:p>
    <w:p w:rsidR="00944C6A" w:rsidRDefault="00556699">
      <w:pPr>
        <w:widowControl/>
        <w:spacing w:line="360" w:lineRule="exact"/>
        <w:ind w:firstLineChars="200" w:firstLine="420"/>
        <w:textAlignment w:val="baseline"/>
      </w:pPr>
      <w:r>
        <w:rPr>
          <w:rFonts w:hint="eastAsia"/>
        </w:rPr>
        <w:t xml:space="preserve">7.1.2 </w:t>
      </w:r>
      <w:r>
        <w:rPr>
          <w:rFonts w:hint="eastAsia"/>
        </w:rPr>
        <w:t>施工组织</w:t>
      </w:r>
      <w:r>
        <w:rPr>
          <w:rFonts w:hint="eastAsia"/>
        </w:rPr>
        <w:t>设计的提交和修改</w:t>
      </w:r>
    </w:p>
    <w:p w:rsidR="00944C6A" w:rsidRDefault="00556699">
      <w:pPr>
        <w:widowControl/>
        <w:spacing w:line="360" w:lineRule="exact"/>
        <w:ind w:firstLineChars="200" w:firstLine="420"/>
        <w:textAlignment w:val="baseline"/>
      </w:pPr>
      <w:r>
        <w:rPr>
          <w:rFonts w:hint="eastAsia"/>
        </w:rPr>
        <w:t>承包人提交详细施工组织设计的期限的约定：承包人在与发包人签订合同协议后的</w:t>
      </w:r>
      <w:r>
        <w:rPr>
          <w:rFonts w:hint="eastAsia"/>
        </w:rPr>
        <w:t>14</w:t>
      </w:r>
      <w:r>
        <w:rPr>
          <w:rFonts w:hint="eastAsia"/>
        </w:rPr>
        <w:t>天内提交给监理人，但至迟不得晚于专用合同条款</w:t>
      </w:r>
      <w:r>
        <w:rPr>
          <w:rFonts w:hint="eastAsia"/>
        </w:rPr>
        <w:t>7.3.2</w:t>
      </w:r>
      <w:r>
        <w:rPr>
          <w:rFonts w:hint="eastAsia"/>
        </w:rPr>
        <w:t>项</w:t>
      </w:r>
      <w:r>
        <w:rPr>
          <w:rFonts w:hint="eastAsia"/>
        </w:rPr>
        <w:t>[</w:t>
      </w:r>
      <w:r>
        <w:rPr>
          <w:rFonts w:hint="eastAsia"/>
        </w:rPr>
        <w:t>开工通知</w:t>
      </w:r>
      <w:r>
        <w:rPr>
          <w:rFonts w:hint="eastAsia"/>
        </w:rPr>
        <w:t>]</w:t>
      </w:r>
      <w:r>
        <w:rPr>
          <w:rFonts w:hint="eastAsia"/>
        </w:rPr>
        <w:t>载明的开工日期前</w:t>
      </w:r>
      <w:r>
        <w:rPr>
          <w:rFonts w:hint="eastAsia"/>
        </w:rPr>
        <w:t>7</w:t>
      </w:r>
      <w:r>
        <w:rPr>
          <w:rFonts w:hint="eastAsia"/>
        </w:rPr>
        <w:t>天。</w:t>
      </w:r>
    </w:p>
    <w:p w:rsidR="00944C6A" w:rsidRDefault="00556699">
      <w:pPr>
        <w:widowControl/>
        <w:spacing w:line="360" w:lineRule="exact"/>
        <w:ind w:firstLineChars="200" w:firstLine="420"/>
        <w:textAlignment w:val="baseline"/>
      </w:pPr>
      <w:r>
        <w:rPr>
          <w:rFonts w:hint="eastAsia"/>
        </w:rPr>
        <w:t>发包人和监理人在收到详细的施工组织设计后确认或提出修改意见的期限：</w:t>
      </w:r>
      <w:r>
        <w:rPr>
          <w:rFonts w:hint="eastAsia"/>
        </w:rPr>
        <w:t>7</w:t>
      </w:r>
      <w:r>
        <w:rPr>
          <w:rFonts w:hint="eastAsia"/>
        </w:rPr>
        <w:t>天。</w:t>
      </w:r>
    </w:p>
    <w:p w:rsidR="00944C6A" w:rsidRDefault="00556699">
      <w:pPr>
        <w:widowControl/>
        <w:spacing w:line="360" w:lineRule="exact"/>
        <w:ind w:firstLineChars="200" w:firstLine="420"/>
        <w:textAlignment w:val="baseline"/>
      </w:pPr>
      <w:bookmarkStart w:id="422" w:name="_Toc2682"/>
      <w:bookmarkStart w:id="423" w:name="_Toc19937"/>
      <w:bookmarkStart w:id="424" w:name="_Toc21531"/>
      <w:r>
        <w:rPr>
          <w:rFonts w:hint="eastAsia"/>
        </w:rPr>
        <w:t xml:space="preserve">7.2 </w:t>
      </w:r>
      <w:r>
        <w:rPr>
          <w:rFonts w:hint="eastAsia"/>
        </w:rPr>
        <w:t>施工进度计划</w:t>
      </w:r>
      <w:bookmarkEnd w:id="422"/>
      <w:bookmarkEnd w:id="423"/>
      <w:bookmarkEnd w:id="424"/>
    </w:p>
    <w:p w:rsidR="00944C6A" w:rsidRDefault="00556699">
      <w:pPr>
        <w:widowControl/>
        <w:spacing w:line="360" w:lineRule="exact"/>
        <w:ind w:firstLineChars="200" w:firstLine="420"/>
        <w:textAlignment w:val="baseline"/>
      </w:pPr>
      <w:r>
        <w:rPr>
          <w:rFonts w:hint="eastAsia"/>
        </w:rPr>
        <w:t xml:space="preserve">7.2.2 </w:t>
      </w:r>
      <w:r>
        <w:rPr>
          <w:rFonts w:hint="eastAsia"/>
        </w:rPr>
        <w:t>施工进度计划的修订</w:t>
      </w:r>
    </w:p>
    <w:p w:rsidR="00944C6A" w:rsidRDefault="00556699">
      <w:pPr>
        <w:widowControl/>
        <w:spacing w:line="360" w:lineRule="exact"/>
        <w:ind w:firstLineChars="200" w:firstLine="420"/>
        <w:textAlignment w:val="baseline"/>
      </w:pPr>
      <w:r>
        <w:rPr>
          <w:rFonts w:hint="eastAsia"/>
        </w:rPr>
        <w:t>发包人和监理人在收到修订的施工进度计划后确认或提出修改意见的期限：收到修订施工进度计划后</w:t>
      </w:r>
      <w:r>
        <w:rPr>
          <w:rFonts w:hint="eastAsia"/>
        </w:rPr>
        <w:t>7</w:t>
      </w:r>
      <w:r>
        <w:rPr>
          <w:rFonts w:hint="eastAsia"/>
        </w:rPr>
        <w:t>天。</w:t>
      </w:r>
    </w:p>
    <w:p w:rsidR="00944C6A" w:rsidRDefault="00556699">
      <w:pPr>
        <w:widowControl/>
        <w:spacing w:line="360" w:lineRule="exact"/>
        <w:ind w:firstLineChars="200" w:firstLine="420"/>
        <w:textAlignment w:val="baseline"/>
      </w:pPr>
      <w:bookmarkStart w:id="425" w:name="_Toc17581"/>
      <w:bookmarkStart w:id="426" w:name="_Toc13574"/>
      <w:bookmarkStart w:id="427" w:name="_Toc29365"/>
      <w:r>
        <w:rPr>
          <w:rFonts w:hint="eastAsia"/>
        </w:rPr>
        <w:t xml:space="preserve">7.3 </w:t>
      </w:r>
      <w:r>
        <w:rPr>
          <w:rFonts w:hint="eastAsia"/>
        </w:rPr>
        <w:t>开工</w:t>
      </w:r>
      <w:bookmarkEnd w:id="425"/>
      <w:bookmarkEnd w:id="426"/>
      <w:bookmarkEnd w:id="427"/>
    </w:p>
    <w:p w:rsidR="00944C6A" w:rsidRDefault="00556699">
      <w:pPr>
        <w:widowControl/>
        <w:spacing w:line="360" w:lineRule="exact"/>
        <w:ind w:firstLineChars="200" w:firstLine="420"/>
        <w:textAlignment w:val="baseline"/>
      </w:pPr>
      <w:r>
        <w:rPr>
          <w:rFonts w:hint="eastAsia"/>
        </w:rPr>
        <w:t xml:space="preserve">7.3.1 </w:t>
      </w:r>
      <w:r>
        <w:rPr>
          <w:rFonts w:hint="eastAsia"/>
        </w:rPr>
        <w:t>开工准备</w:t>
      </w:r>
    </w:p>
    <w:p w:rsidR="00944C6A" w:rsidRDefault="00556699">
      <w:pPr>
        <w:widowControl/>
        <w:spacing w:line="360" w:lineRule="exact"/>
        <w:ind w:firstLineChars="200" w:firstLine="420"/>
        <w:textAlignment w:val="baseline"/>
      </w:pPr>
      <w:r>
        <w:rPr>
          <w:rFonts w:hint="eastAsia"/>
        </w:rPr>
        <w:t>关于承包人提交工程开工报审表的期限：承包人在与发包人签订合同协议后</w:t>
      </w:r>
      <w:r>
        <w:rPr>
          <w:rFonts w:hint="eastAsia"/>
        </w:rPr>
        <w:t>的</w:t>
      </w:r>
      <w:r>
        <w:rPr>
          <w:rFonts w:hint="eastAsia"/>
        </w:rPr>
        <w:t xml:space="preserve"> 14 </w:t>
      </w:r>
      <w:r>
        <w:rPr>
          <w:rFonts w:hint="eastAsia"/>
        </w:rPr>
        <w:t>天内提交给监理人，但至迟不得晚于专用合同条款</w:t>
      </w:r>
      <w:r>
        <w:rPr>
          <w:rFonts w:hint="eastAsia"/>
        </w:rPr>
        <w:t xml:space="preserve"> 7.3.2 </w:t>
      </w:r>
      <w:r>
        <w:rPr>
          <w:rFonts w:hint="eastAsia"/>
        </w:rPr>
        <w:t>项</w:t>
      </w:r>
      <w:r>
        <w:rPr>
          <w:rFonts w:hint="eastAsia"/>
        </w:rPr>
        <w:t>[</w:t>
      </w:r>
      <w:r>
        <w:rPr>
          <w:rFonts w:hint="eastAsia"/>
        </w:rPr>
        <w:t>开工通知</w:t>
      </w:r>
      <w:r>
        <w:rPr>
          <w:rFonts w:hint="eastAsia"/>
        </w:rPr>
        <w:t>]</w:t>
      </w:r>
      <w:r>
        <w:rPr>
          <w:rFonts w:hint="eastAsia"/>
        </w:rPr>
        <w:t>载明的开工日期前</w:t>
      </w:r>
      <w:r>
        <w:rPr>
          <w:rFonts w:hint="eastAsia"/>
        </w:rPr>
        <w:t xml:space="preserve"> 7 </w:t>
      </w:r>
      <w:r>
        <w:rPr>
          <w:rFonts w:hint="eastAsia"/>
        </w:rPr>
        <w:t>天。</w:t>
      </w:r>
    </w:p>
    <w:p w:rsidR="00944C6A" w:rsidRDefault="00556699">
      <w:pPr>
        <w:widowControl/>
        <w:spacing w:line="360" w:lineRule="exact"/>
        <w:ind w:firstLineChars="200" w:firstLine="420"/>
        <w:textAlignment w:val="baseline"/>
      </w:pPr>
      <w:r>
        <w:rPr>
          <w:rFonts w:hint="eastAsia"/>
        </w:rPr>
        <w:t>关于发包人应完成的其他开工准备工作及期限：开工日期</w:t>
      </w:r>
      <w:r>
        <w:rPr>
          <w:rFonts w:hint="eastAsia"/>
        </w:rPr>
        <w:t>7</w:t>
      </w:r>
      <w:r>
        <w:rPr>
          <w:rFonts w:hint="eastAsia"/>
        </w:rPr>
        <w:t>天前移交施工现场。</w:t>
      </w:r>
    </w:p>
    <w:p w:rsidR="00944C6A" w:rsidRDefault="00556699">
      <w:pPr>
        <w:widowControl/>
        <w:spacing w:line="360" w:lineRule="exact"/>
        <w:ind w:firstLineChars="200" w:firstLine="420"/>
        <w:textAlignment w:val="baseline"/>
      </w:pPr>
      <w:r>
        <w:rPr>
          <w:rFonts w:hint="eastAsia"/>
        </w:rPr>
        <w:t>关于承包人应完成的其他开工准备工作及期限：承包人在与发包人签订合同协议后的</w:t>
      </w:r>
      <w:r>
        <w:rPr>
          <w:rFonts w:hint="eastAsia"/>
        </w:rPr>
        <w:t xml:space="preserve"> 14</w:t>
      </w:r>
      <w:r>
        <w:rPr>
          <w:rFonts w:hint="eastAsia"/>
        </w:rPr>
        <w:t>天内，但至迟不得晚于专用合同条款</w:t>
      </w:r>
      <w:r>
        <w:rPr>
          <w:rFonts w:hint="eastAsia"/>
        </w:rPr>
        <w:t xml:space="preserve"> 7.3.2 [</w:t>
      </w:r>
      <w:r>
        <w:rPr>
          <w:rFonts w:hint="eastAsia"/>
        </w:rPr>
        <w:t>开工通知</w:t>
      </w:r>
      <w:r>
        <w:rPr>
          <w:rFonts w:hint="eastAsia"/>
        </w:rPr>
        <w:t>]</w:t>
      </w:r>
      <w:r>
        <w:rPr>
          <w:rFonts w:hint="eastAsia"/>
        </w:rPr>
        <w:t>载明的开工日期前</w:t>
      </w:r>
      <w:r>
        <w:rPr>
          <w:rFonts w:hint="eastAsia"/>
        </w:rPr>
        <w:t>2</w:t>
      </w:r>
      <w:r>
        <w:rPr>
          <w:rFonts w:hint="eastAsia"/>
        </w:rPr>
        <w:t>天。</w:t>
      </w:r>
    </w:p>
    <w:p w:rsidR="00944C6A" w:rsidRDefault="00556699">
      <w:pPr>
        <w:widowControl/>
        <w:spacing w:line="360" w:lineRule="exact"/>
        <w:ind w:firstLineChars="200" w:firstLine="420"/>
        <w:textAlignment w:val="baseline"/>
      </w:pPr>
      <w:r>
        <w:rPr>
          <w:rFonts w:hint="eastAsia"/>
        </w:rPr>
        <w:t xml:space="preserve">7.3.2 </w:t>
      </w:r>
      <w:r>
        <w:rPr>
          <w:rFonts w:hint="eastAsia"/>
        </w:rPr>
        <w:t>开工通知</w:t>
      </w:r>
    </w:p>
    <w:p w:rsidR="00944C6A" w:rsidRDefault="00556699">
      <w:pPr>
        <w:widowControl/>
        <w:spacing w:line="360" w:lineRule="exact"/>
        <w:ind w:firstLineChars="200" w:firstLine="420"/>
        <w:textAlignment w:val="baseline"/>
      </w:pPr>
      <w:r>
        <w:rPr>
          <w:rFonts w:hint="eastAsia"/>
        </w:rPr>
        <w:t>因发包人原因造成监理人未能在计划开工日期之日起</w:t>
      </w:r>
      <w:r>
        <w:rPr>
          <w:rFonts w:hint="eastAsia"/>
        </w:rPr>
        <w:t xml:space="preserve"> 10 </w:t>
      </w:r>
      <w:r>
        <w:rPr>
          <w:rFonts w:hint="eastAsia"/>
        </w:rPr>
        <w:t>天内发出开工通知的，承包人有权提出价格调整要求，或者解除合同。</w:t>
      </w:r>
    </w:p>
    <w:p w:rsidR="00944C6A" w:rsidRDefault="00556699">
      <w:pPr>
        <w:widowControl/>
        <w:spacing w:line="360" w:lineRule="exact"/>
        <w:ind w:firstLineChars="200" w:firstLine="420"/>
        <w:textAlignment w:val="baseline"/>
      </w:pPr>
      <w:bookmarkStart w:id="428" w:name="_Toc4345"/>
      <w:bookmarkStart w:id="429" w:name="_Toc13844"/>
      <w:bookmarkStart w:id="430" w:name="_Toc4814"/>
      <w:r>
        <w:rPr>
          <w:rFonts w:hint="eastAsia"/>
        </w:rPr>
        <w:t xml:space="preserve">7.4 </w:t>
      </w:r>
      <w:r>
        <w:rPr>
          <w:rFonts w:hint="eastAsia"/>
        </w:rPr>
        <w:t>测量放线</w:t>
      </w:r>
      <w:bookmarkEnd w:id="428"/>
      <w:bookmarkEnd w:id="429"/>
      <w:bookmarkEnd w:id="430"/>
    </w:p>
    <w:p w:rsidR="00944C6A" w:rsidRDefault="00556699">
      <w:pPr>
        <w:widowControl/>
        <w:spacing w:line="360" w:lineRule="exact"/>
        <w:ind w:firstLineChars="200" w:firstLine="420"/>
        <w:textAlignment w:val="baseline"/>
      </w:pPr>
      <w:r>
        <w:rPr>
          <w:rFonts w:hint="eastAsia"/>
        </w:rPr>
        <w:t>7.4.1</w:t>
      </w:r>
      <w:r>
        <w:rPr>
          <w:rFonts w:hint="eastAsia"/>
        </w:rPr>
        <w:t xml:space="preserve"> </w:t>
      </w:r>
      <w:r>
        <w:rPr>
          <w:rFonts w:hint="eastAsia"/>
        </w:rPr>
        <w:t>发包人通过监理人向承包人提供测量基准点、基准线和水准点及其书面资料的期限：开工日期前</w:t>
      </w:r>
      <w:r>
        <w:rPr>
          <w:rFonts w:hint="eastAsia"/>
        </w:rPr>
        <w:t>7</w:t>
      </w:r>
      <w:r>
        <w:rPr>
          <w:rFonts w:hint="eastAsia"/>
        </w:rPr>
        <w:t>天向承包人提供测量基准点、基准线和水准点及其书面资料。</w:t>
      </w:r>
    </w:p>
    <w:p w:rsidR="00944C6A" w:rsidRDefault="00556699">
      <w:pPr>
        <w:widowControl/>
        <w:spacing w:line="360" w:lineRule="exact"/>
        <w:ind w:firstLineChars="200" w:firstLine="420"/>
        <w:textAlignment w:val="baseline"/>
      </w:pPr>
      <w:bookmarkStart w:id="431" w:name="_Toc18448"/>
      <w:bookmarkStart w:id="432" w:name="_Toc1954"/>
      <w:bookmarkStart w:id="433" w:name="_Toc6930"/>
      <w:r>
        <w:rPr>
          <w:rFonts w:hint="eastAsia"/>
        </w:rPr>
        <w:t xml:space="preserve">7.5 </w:t>
      </w:r>
      <w:r>
        <w:rPr>
          <w:rFonts w:hint="eastAsia"/>
        </w:rPr>
        <w:t>工期延误</w:t>
      </w:r>
      <w:bookmarkEnd w:id="431"/>
      <w:bookmarkEnd w:id="432"/>
      <w:bookmarkEnd w:id="433"/>
    </w:p>
    <w:p w:rsidR="00944C6A" w:rsidRDefault="00556699">
      <w:pPr>
        <w:widowControl/>
        <w:spacing w:line="360" w:lineRule="exact"/>
        <w:ind w:firstLineChars="200" w:firstLine="420"/>
        <w:textAlignment w:val="baseline"/>
      </w:pPr>
      <w:r>
        <w:rPr>
          <w:rFonts w:hint="eastAsia"/>
        </w:rPr>
        <w:t xml:space="preserve">7.5.1 </w:t>
      </w:r>
      <w:r>
        <w:rPr>
          <w:rFonts w:hint="eastAsia"/>
        </w:rPr>
        <w:t>因发包人原因导致工期延误</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）因发包人原因导致工期延误的其他情形：①重大图纸变更影响关健线路工序施工；②施工期间如因停电、停水连续</w:t>
      </w:r>
      <w:r>
        <w:rPr>
          <w:rFonts w:hint="eastAsia"/>
        </w:rPr>
        <w:t xml:space="preserve"> 8 </w:t>
      </w:r>
      <w:r>
        <w:rPr>
          <w:rFonts w:hint="eastAsia"/>
        </w:rPr>
        <w:t>小时以上或一周内间歇性停水、停电累计</w:t>
      </w:r>
      <w:r>
        <w:rPr>
          <w:rFonts w:hint="eastAsia"/>
        </w:rPr>
        <w:t>8</w:t>
      </w:r>
      <w:r>
        <w:rPr>
          <w:rFonts w:hint="eastAsia"/>
        </w:rPr>
        <w:t>小时（含</w:t>
      </w:r>
      <w:r>
        <w:rPr>
          <w:rFonts w:hint="eastAsia"/>
        </w:rPr>
        <w:t>8</w:t>
      </w:r>
      <w:r>
        <w:rPr>
          <w:rFonts w:hint="eastAsia"/>
        </w:rPr>
        <w:t>小时）影响正常施工的。③政府指令性停工。④在施工过程中遇到地下障碍物、溶洞、岩石、文物或地下管线的。⑤因发包人未能及时确认变更价格或甲供材料提供延误的。⑥发包人未能按合同约定日期支付工程预付款、进度款或竣工结算款的。⑦非承包人的责任造成的工期延误其他情形。</w:t>
      </w:r>
    </w:p>
    <w:p w:rsidR="00944C6A" w:rsidRDefault="00556699">
      <w:pPr>
        <w:widowControl/>
        <w:spacing w:line="360" w:lineRule="exact"/>
        <w:ind w:firstLineChars="200" w:firstLine="420"/>
        <w:textAlignment w:val="baseline"/>
      </w:pPr>
      <w:r>
        <w:rPr>
          <w:rFonts w:hint="eastAsia"/>
        </w:rPr>
        <w:t xml:space="preserve">7.5.2 </w:t>
      </w:r>
      <w:r>
        <w:rPr>
          <w:rFonts w:hint="eastAsia"/>
        </w:rPr>
        <w:t>因承包人原因导致工期延误</w:t>
      </w:r>
    </w:p>
    <w:p w:rsidR="00944C6A" w:rsidRDefault="00556699">
      <w:pPr>
        <w:widowControl/>
        <w:spacing w:line="360" w:lineRule="exact"/>
        <w:ind w:firstLineChars="200" w:firstLine="420"/>
        <w:textAlignment w:val="baseline"/>
      </w:pPr>
      <w:r>
        <w:rPr>
          <w:rFonts w:hint="eastAsia"/>
        </w:rPr>
        <w:t>双方约定经监理工程师确认，工期相应顺延的情况：发包人完全无法提供工作面的、不可抗力的原因或本合同约定的可顺延工期的其他情况。</w:t>
      </w:r>
    </w:p>
    <w:p w:rsidR="00944C6A" w:rsidRDefault="00556699">
      <w:pPr>
        <w:widowControl/>
        <w:spacing w:line="360" w:lineRule="exact"/>
        <w:ind w:firstLineChars="200" w:firstLine="420"/>
        <w:textAlignment w:val="baseline"/>
      </w:pPr>
      <w:r>
        <w:rPr>
          <w:rFonts w:hint="eastAsia"/>
        </w:rPr>
        <w:t>因承包人原因造成工期延误，逾期竣工违约金的</w:t>
      </w:r>
      <w:r>
        <w:rPr>
          <w:rFonts w:hint="eastAsia"/>
        </w:rPr>
        <w:t>计算方法为：因承包人原因不能按合同约定的时间竣工，承包人应承担违约责任。应向发包人支付误期赔偿费（赔偿费按逾期竣工的工程结算总价计算违约金，每延误一天</w:t>
      </w:r>
      <w:r>
        <w:rPr>
          <w:rFonts w:hint="eastAsia"/>
        </w:rPr>
        <w:t>,</w:t>
      </w:r>
      <w:r>
        <w:rPr>
          <w:rFonts w:hint="eastAsia"/>
        </w:rPr>
        <w:t>按工程结算总价扣除建安劳保费、发包人材料设备价款、暂估专业工程、暂列金额后的万分之四支付违约金</w:t>
      </w:r>
      <w:r>
        <w:rPr>
          <w:rFonts w:hint="eastAsia"/>
        </w:rPr>
        <w:t>,</w:t>
      </w:r>
      <w:r>
        <w:rPr>
          <w:rFonts w:hint="eastAsia"/>
        </w:rPr>
        <w:t>违约金直接从结算款中扣除。），误期时间从规定竣工日期起直到相应工程竣工验收各方签章日期（各方签章日期不在同一天的，以最后签章一方所签署的日期为准）之间的天数（扣除发包人批准顺延的工期）。发包人可从应向承包人支付的任何金额中扣除此项赔款费或其他方式收回此款，此赔偿款</w:t>
      </w:r>
      <w:r>
        <w:rPr>
          <w:rFonts w:hint="eastAsia"/>
        </w:rPr>
        <w:t>的支付并不能解除承包人应完成工程的责任或合同规定的其他责任。违约金不足以弥补由此给发包人造成损失的，承包人应赔偿损失。</w:t>
      </w:r>
    </w:p>
    <w:p w:rsidR="00944C6A" w:rsidRDefault="00556699">
      <w:pPr>
        <w:widowControl/>
        <w:spacing w:line="360" w:lineRule="exact"/>
        <w:ind w:firstLineChars="200" w:firstLine="420"/>
        <w:textAlignment w:val="baseline"/>
      </w:pPr>
      <w:r>
        <w:rPr>
          <w:rFonts w:hint="eastAsia"/>
        </w:rPr>
        <w:t>因承包人原因造成工期延误，逾期竣工违约金的上限：逾期竣工的单项工程结算造价扣除建安劳保费、发包人材料设备价款、暂估专业工程、暂列金额后的</w:t>
      </w:r>
      <w:r>
        <w:rPr>
          <w:rFonts w:hint="eastAsia"/>
        </w:rPr>
        <w:t>5%</w:t>
      </w:r>
      <w:r>
        <w:rPr>
          <w:rFonts w:hint="eastAsia"/>
        </w:rPr>
        <w:t>。</w:t>
      </w:r>
    </w:p>
    <w:p w:rsidR="00944C6A" w:rsidRDefault="00556699">
      <w:pPr>
        <w:widowControl/>
        <w:spacing w:line="360" w:lineRule="exact"/>
        <w:ind w:firstLineChars="200" w:firstLine="420"/>
        <w:textAlignment w:val="baseline"/>
      </w:pPr>
      <w:bookmarkStart w:id="434" w:name="_Toc5225"/>
      <w:bookmarkStart w:id="435" w:name="_Toc20701"/>
      <w:bookmarkStart w:id="436" w:name="_Toc25549"/>
      <w:r>
        <w:rPr>
          <w:rFonts w:hint="eastAsia"/>
        </w:rPr>
        <w:t xml:space="preserve">7.6 </w:t>
      </w:r>
      <w:r>
        <w:rPr>
          <w:rFonts w:hint="eastAsia"/>
        </w:rPr>
        <w:t>不利物质条件</w:t>
      </w:r>
      <w:bookmarkEnd w:id="434"/>
      <w:bookmarkEnd w:id="435"/>
      <w:bookmarkEnd w:id="436"/>
    </w:p>
    <w:p w:rsidR="00944C6A" w:rsidRDefault="00556699">
      <w:pPr>
        <w:widowControl/>
        <w:spacing w:line="360" w:lineRule="exact"/>
        <w:ind w:firstLineChars="200" w:firstLine="420"/>
        <w:textAlignment w:val="baseline"/>
      </w:pPr>
      <w:r>
        <w:rPr>
          <w:rFonts w:hint="eastAsia"/>
        </w:rPr>
        <w:t>不利物质条件的其他情形和有关约定：承包人遇到不利物质条件时，应采取适应不利物质条件的合理措施继续施工，承包人应在发生后</w:t>
      </w:r>
      <w:r>
        <w:rPr>
          <w:rFonts w:hint="eastAsia"/>
        </w:rPr>
        <w:t>48</w:t>
      </w:r>
      <w:r>
        <w:rPr>
          <w:rFonts w:hint="eastAsia"/>
        </w:rPr>
        <w:t>小时内及时向监理人发出通知，并抄送发包人。监理人应当在接到通知后</w:t>
      </w:r>
      <w:r>
        <w:rPr>
          <w:rFonts w:hint="eastAsia"/>
        </w:rPr>
        <w:t>48</w:t>
      </w:r>
      <w:r>
        <w:rPr>
          <w:rFonts w:hint="eastAsia"/>
        </w:rPr>
        <w:t>小时内及时发出指示，指示构成变更的，</w:t>
      </w:r>
      <w:r>
        <w:rPr>
          <w:rFonts w:hint="eastAsia"/>
        </w:rPr>
        <w:t>按专用合同条款第</w:t>
      </w:r>
      <w:r>
        <w:rPr>
          <w:rFonts w:hint="eastAsia"/>
        </w:rPr>
        <w:t>10</w:t>
      </w:r>
      <w:r>
        <w:rPr>
          <w:rFonts w:hint="eastAsia"/>
        </w:rPr>
        <w:t>条约定办理。</w:t>
      </w:r>
    </w:p>
    <w:p w:rsidR="00944C6A" w:rsidRDefault="00556699">
      <w:pPr>
        <w:widowControl/>
        <w:spacing w:line="360" w:lineRule="exact"/>
        <w:ind w:firstLineChars="200" w:firstLine="420"/>
        <w:textAlignment w:val="baseline"/>
      </w:pPr>
      <w:bookmarkStart w:id="437" w:name="_Toc11377"/>
      <w:bookmarkStart w:id="438" w:name="_Toc26981"/>
      <w:bookmarkStart w:id="439" w:name="_Toc20152"/>
      <w:r>
        <w:rPr>
          <w:rFonts w:hint="eastAsia"/>
        </w:rPr>
        <w:t xml:space="preserve">7.7 </w:t>
      </w:r>
      <w:r>
        <w:rPr>
          <w:rFonts w:hint="eastAsia"/>
        </w:rPr>
        <w:t>异常恶劣的气候条件</w:t>
      </w:r>
      <w:bookmarkEnd w:id="437"/>
      <w:bookmarkEnd w:id="438"/>
      <w:bookmarkEnd w:id="439"/>
    </w:p>
    <w:p w:rsidR="00944C6A" w:rsidRDefault="00556699">
      <w:pPr>
        <w:widowControl/>
        <w:spacing w:line="360" w:lineRule="exact"/>
        <w:ind w:firstLineChars="200" w:firstLine="420"/>
        <w:textAlignment w:val="baseline"/>
      </w:pPr>
      <w:r>
        <w:rPr>
          <w:rFonts w:hint="eastAsia"/>
        </w:rPr>
        <w:t>发包人和承包人同意以下情形视为异常恶劣的气候条件：</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）日降雨量大于</w:t>
      </w:r>
      <w:r>
        <w:rPr>
          <w:rFonts w:hint="eastAsia"/>
        </w:rPr>
        <w:t xml:space="preserve"> 200 </w:t>
      </w:r>
      <w:r>
        <w:rPr>
          <w:rFonts w:hint="eastAsia"/>
        </w:rPr>
        <w:t>㎜的雨日超过</w:t>
      </w:r>
      <w:r>
        <w:rPr>
          <w:rFonts w:hint="eastAsia"/>
        </w:rPr>
        <w:t xml:space="preserve"> 1 </w:t>
      </w:r>
      <w:r>
        <w:rPr>
          <w:rFonts w:hint="eastAsia"/>
        </w:rPr>
        <w:t>天；</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w:t>
      </w:r>
      <w:r>
        <w:rPr>
          <w:rFonts w:hint="eastAsia"/>
        </w:rPr>
        <w:t xml:space="preserve">10 </w:t>
      </w:r>
      <w:r>
        <w:rPr>
          <w:rFonts w:hint="eastAsia"/>
        </w:rPr>
        <w:t>级以上的持续</w:t>
      </w:r>
      <w:r>
        <w:rPr>
          <w:rFonts w:hint="eastAsia"/>
        </w:rPr>
        <w:t xml:space="preserve"> 1 </w:t>
      </w:r>
      <w:r>
        <w:rPr>
          <w:rFonts w:hint="eastAsia"/>
        </w:rPr>
        <w:t>日的大风（以气象部门鉴定为准）；</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）日气温超过</w:t>
      </w:r>
      <w:r>
        <w:rPr>
          <w:rFonts w:hint="eastAsia"/>
        </w:rPr>
        <w:t xml:space="preserve"> 40 </w:t>
      </w:r>
      <w:r>
        <w:rPr>
          <w:rFonts w:hint="eastAsia"/>
        </w:rPr>
        <w:t>℃的高温大于</w:t>
      </w:r>
      <w:r>
        <w:rPr>
          <w:rFonts w:hint="eastAsia"/>
        </w:rPr>
        <w:t xml:space="preserve"> 2 </w:t>
      </w:r>
      <w:r>
        <w:rPr>
          <w:rFonts w:hint="eastAsia"/>
        </w:rPr>
        <w:t>天；</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）日气温低于</w:t>
      </w:r>
      <w:r>
        <w:rPr>
          <w:rFonts w:hint="eastAsia"/>
        </w:rPr>
        <w:t xml:space="preserve"> -10</w:t>
      </w:r>
      <w:r>
        <w:rPr>
          <w:rFonts w:hint="eastAsia"/>
        </w:rPr>
        <w:t>℃的严寒大于</w:t>
      </w:r>
      <w:r>
        <w:rPr>
          <w:rFonts w:hint="eastAsia"/>
        </w:rPr>
        <w:t xml:space="preserve"> 2 </w:t>
      </w:r>
      <w:r>
        <w:rPr>
          <w:rFonts w:hint="eastAsia"/>
        </w:rPr>
        <w:t>天。</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）造成工程损坏的冰雹和大雪灾害；</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w:t>
      </w:r>
      <w:r>
        <w:rPr>
          <w:rFonts w:hint="eastAsia"/>
        </w:rPr>
        <w:t xml:space="preserve">6 </w:t>
      </w:r>
      <w:r>
        <w:rPr>
          <w:rFonts w:hint="eastAsia"/>
        </w:rPr>
        <w:t>级以上的地震；</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w:t>
      </w:r>
      <w:r>
        <w:rPr>
          <w:rFonts w:hint="eastAsia"/>
        </w:rPr>
        <w:t xml:space="preserve">50 </w:t>
      </w:r>
      <w:r>
        <w:rPr>
          <w:rFonts w:hint="eastAsia"/>
        </w:rPr>
        <w:t>年一遇及以上的洪水；</w:t>
      </w:r>
    </w:p>
    <w:p w:rsidR="00944C6A" w:rsidRDefault="00556699">
      <w:pPr>
        <w:widowControl/>
        <w:spacing w:line="360" w:lineRule="exact"/>
        <w:ind w:firstLineChars="200" w:firstLine="420"/>
        <w:textAlignment w:val="baseline"/>
      </w:pPr>
      <w:r>
        <w:rPr>
          <w:rFonts w:hint="eastAsia"/>
        </w:rPr>
        <w:t>（</w:t>
      </w:r>
      <w:r>
        <w:rPr>
          <w:rFonts w:hint="eastAsia"/>
        </w:rPr>
        <w:t>8</w:t>
      </w:r>
      <w:r>
        <w:rPr>
          <w:rFonts w:hint="eastAsia"/>
        </w:rPr>
        <w:t>）其他异常恶劣气候灾害。</w:t>
      </w:r>
    </w:p>
    <w:p w:rsidR="00944C6A" w:rsidRDefault="00556699">
      <w:pPr>
        <w:widowControl/>
        <w:spacing w:line="360" w:lineRule="exact"/>
        <w:ind w:firstLineChars="200" w:firstLine="420"/>
        <w:textAlignment w:val="baseline"/>
      </w:pPr>
      <w:bookmarkStart w:id="440" w:name="_Toc16768"/>
      <w:bookmarkStart w:id="441" w:name="_Toc3971"/>
      <w:bookmarkStart w:id="442" w:name="_Toc8498"/>
      <w:r>
        <w:rPr>
          <w:rFonts w:hint="eastAsia"/>
        </w:rPr>
        <w:t xml:space="preserve">7.9 </w:t>
      </w:r>
      <w:r>
        <w:rPr>
          <w:rFonts w:hint="eastAsia"/>
        </w:rPr>
        <w:t>提前竣工</w:t>
      </w:r>
      <w:bookmarkEnd w:id="440"/>
      <w:bookmarkEnd w:id="441"/>
      <w:bookmarkEnd w:id="442"/>
    </w:p>
    <w:p w:rsidR="00944C6A" w:rsidRDefault="00556699">
      <w:pPr>
        <w:widowControl/>
        <w:spacing w:line="360" w:lineRule="exact"/>
        <w:ind w:firstLineChars="200" w:firstLine="420"/>
        <w:textAlignment w:val="baseline"/>
      </w:pPr>
      <w:r>
        <w:rPr>
          <w:rFonts w:hint="eastAsia"/>
        </w:rPr>
        <w:t xml:space="preserve">7.9.2 </w:t>
      </w:r>
      <w:r>
        <w:rPr>
          <w:rFonts w:hint="eastAsia"/>
        </w:rPr>
        <w:t>提前竣工（赶工）增加费的计算方法：</w:t>
      </w:r>
      <w:r>
        <w:rPr>
          <w:rFonts w:hint="eastAsia"/>
        </w:rPr>
        <w:t xml:space="preserve"> / </w:t>
      </w:r>
      <w:r>
        <w:rPr>
          <w:rFonts w:hint="eastAsia"/>
        </w:rPr>
        <w:t>。</w:t>
      </w:r>
    </w:p>
    <w:p w:rsidR="00944C6A" w:rsidRDefault="00556699">
      <w:pPr>
        <w:widowControl/>
        <w:spacing w:line="360" w:lineRule="exact"/>
        <w:ind w:firstLineChars="200" w:firstLine="420"/>
        <w:textAlignment w:val="baseline"/>
      </w:pPr>
      <w:bookmarkStart w:id="443" w:name="_Toc25751"/>
      <w:bookmarkStart w:id="444" w:name="_Toc13752"/>
      <w:bookmarkStart w:id="445" w:name="_Toc26525"/>
      <w:bookmarkStart w:id="446" w:name="_Toc17602"/>
      <w:r>
        <w:rPr>
          <w:rFonts w:hint="eastAsia"/>
        </w:rPr>
        <w:t xml:space="preserve">8. </w:t>
      </w:r>
      <w:r>
        <w:rPr>
          <w:rFonts w:hint="eastAsia"/>
        </w:rPr>
        <w:t>材料与设备</w:t>
      </w:r>
      <w:bookmarkEnd w:id="443"/>
      <w:bookmarkEnd w:id="444"/>
      <w:bookmarkEnd w:id="445"/>
      <w:bookmarkEnd w:id="446"/>
      <w:r>
        <w:rPr>
          <w:rFonts w:hint="eastAsia"/>
        </w:rPr>
        <w:t xml:space="preserve"> </w:t>
      </w:r>
    </w:p>
    <w:p w:rsidR="00944C6A" w:rsidRDefault="00556699">
      <w:pPr>
        <w:widowControl/>
        <w:spacing w:line="360" w:lineRule="exact"/>
        <w:ind w:firstLineChars="200" w:firstLine="420"/>
        <w:textAlignment w:val="baseline"/>
      </w:pPr>
      <w:bookmarkStart w:id="447" w:name="_Toc608"/>
      <w:bookmarkStart w:id="448" w:name="_Toc1441"/>
      <w:bookmarkStart w:id="449" w:name="_Toc27874"/>
      <w:r>
        <w:rPr>
          <w:rFonts w:hint="eastAsia"/>
        </w:rPr>
        <w:t xml:space="preserve">8.2 </w:t>
      </w:r>
      <w:r>
        <w:rPr>
          <w:rFonts w:hint="eastAsia"/>
        </w:rPr>
        <w:t>承包人采购材料与工程设备</w:t>
      </w:r>
      <w:bookmarkEnd w:id="447"/>
      <w:bookmarkEnd w:id="448"/>
      <w:bookmarkEnd w:id="449"/>
    </w:p>
    <w:p w:rsidR="00944C6A" w:rsidRDefault="00556699">
      <w:pPr>
        <w:widowControl/>
        <w:spacing w:line="360" w:lineRule="exact"/>
        <w:ind w:firstLineChars="200" w:firstLine="420"/>
        <w:textAlignment w:val="baseline"/>
      </w:pPr>
      <w:r>
        <w:rPr>
          <w:rFonts w:hint="eastAsia"/>
        </w:rPr>
        <w:t>除已标价工程量清单《发包人提供主要材料和工程设备一览表》（表</w:t>
      </w:r>
      <w:r>
        <w:rPr>
          <w:rFonts w:hint="eastAsia"/>
        </w:rPr>
        <w:t>-21</w:t>
      </w:r>
      <w:r>
        <w:rPr>
          <w:rFonts w:hint="eastAsia"/>
        </w:rPr>
        <w:t>）中明确的材料、工程设备外，由承包人负责材料和工程设备的采购、运输和保管。《承包人提供主要材料和工程设备一览表》（表</w:t>
      </w:r>
      <w:r>
        <w:rPr>
          <w:rFonts w:hint="eastAsia"/>
        </w:rPr>
        <w:t>-22</w:t>
      </w:r>
      <w:r>
        <w:rPr>
          <w:rFonts w:hint="eastAsia"/>
        </w:rPr>
        <w:t>）见已标价工程量清单。</w:t>
      </w:r>
    </w:p>
    <w:p w:rsidR="00944C6A" w:rsidRDefault="00556699">
      <w:pPr>
        <w:widowControl/>
        <w:spacing w:line="360" w:lineRule="exact"/>
        <w:ind w:firstLineChars="200" w:firstLine="420"/>
        <w:textAlignment w:val="baseline"/>
      </w:pPr>
      <w:r>
        <w:rPr>
          <w:rFonts w:hint="eastAsia"/>
        </w:rPr>
        <w:t>对发包人在招标时有“参照或相当于</w:t>
      </w:r>
      <w:r>
        <w:rPr>
          <w:rFonts w:hint="eastAsia"/>
        </w:rPr>
        <w:t>**</w:t>
      </w:r>
      <w:r>
        <w:rPr>
          <w:rFonts w:hint="eastAsia"/>
        </w:rPr>
        <w:t>品牌、级别”约定的材料或设备，承包人采购时必须按类似于或优于所约定品牌、等级进行采购，施工期间该部分材料或设备如未超过招标约定的风险幅度的，结算时按投标单价支付，不得</w:t>
      </w:r>
      <w:r>
        <w:rPr>
          <w:rFonts w:hint="eastAsia"/>
        </w:rPr>
        <w:t>调整。</w:t>
      </w:r>
    </w:p>
    <w:p w:rsidR="00944C6A" w:rsidRDefault="00556699">
      <w:pPr>
        <w:widowControl/>
        <w:spacing w:line="360" w:lineRule="exact"/>
        <w:ind w:firstLineChars="200" w:firstLine="420"/>
        <w:textAlignment w:val="baseline"/>
      </w:pPr>
      <w:bookmarkStart w:id="450" w:name="_Toc2752"/>
      <w:bookmarkStart w:id="451" w:name="_Toc961"/>
      <w:bookmarkStart w:id="452" w:name="_Toc30272"/>
      <w:r>
        <w:rPr>
          <w:rFonts w:hint="eastAsia"/>
        </w:rPr>
        <w:t xml:space="preserve">8.4 </w:t>
      </w:r>
      <w:r>
        <w:rPr>
          <w:rFonts w:hint="eastAsia"/>
        </w:rPr>
        <w:t>材料与工程设备的保管与使用</w:t>
      </w:r>
      <w:bookmarkEnd w:id="450"/>
      <w:bookmarkEnd w:id="451"/>
      <w:bookmarkEnd w:id="452"/>
    </w:p>
    <w:p w:rsidR="00944C6A" w:rsidRDefault="00556699">
      <w:pPr>
        <w:widowControl/>
        <w:spacing w:line="360" w:lineRule="exact"/>
        <w:ind w:firstLineChars="200" w:firstLine="420"/>
        <w:textAlignment w:val="baseline"/>
      </w:pPr>
      <w:r>
        <w:rPr>
          <w:rFonts w:hint="eastAsia"/>
        </w:rPr>
        <w:t xml:space="preserve">8.4.1 </w:t>
      </w:r>
      <w:r>
        <w:rPr>
          <w:rFonts w:hint="eastAsia"/>
        </w:rPr>
        <w:t>发包人供应的材料设备的保管费用的承担：由发包人与承包人另行协商。</w:t>
      </w:r>
    </w:p>
    <w:p w:rsidR="00944C6A" w:rsidRDefault="00556699">
      <w:pPr>
        <w:widowControl/>
        <w:spacing w:line="360" w:lineRule="exact"/>
        <w:ind w:firstLineChars="200" w:firstLine="420"/>
        <w:textAlignment w:val="baseline"/>
      </w:pPr>
      <w:bookmarkStart w:id="453" w:name="_Toc27931"/>
      <w:bookmarkStart w:id="454" w:name="_Toc6657"/>
      <w:bookmarkStart w:id="455" w:name="_Toc26197"/>
      <w:r>
        <w:rPr>
          <w:rFonts w:hint="eastAsia"/>
        </w:rPr>
        <w:t xml:space="preserve">8.6 </w:t>
      </w:r>
      <w:r>
        <w:rPr>
          <w:rFonts w:hint="eastAsia"/>
        </w:rPr>
        <w:t>样品</w:t>
      </w:r>
      <w:bookmarkEnd w:id="453"/>
      <w:bookmarkEnd w:id="454"/>
      <w:bookmarkEnd w:id="455"/>
    </w:p>
    <w:p w:rsidR="00944C6A" w:rsidRDefault="00556699">
      <w:pPr>
        <w:widowControl/>
        <w:spacing w:line="360" w:lineRule="exact"/>
        <w:ind w:firstLineChars="200" w:firstLine="420"/>
        <w:textAlignment w:val="baseline"/>
      </w:pPr>
      <w:r>
        <w:rPr>
          <w:rFonts w:hint="eastAsia"/>
        </w:rPr>
        <w:t xml:space="preserve">8.6.1 </w:t>
      </w:r>
      <w:r>
        <w:rPr>
          <w:rFonts w:hint="eastAsia"/>
        </w:rPr>
        <w:t>样品的报送与封存</w:t>
      </w:r>
    </w:p>
    <w:p w:rsidR="00944C6A" w:rsidRDefault="00556699">
      <w:pPr>
        <w:widowControl/>
        <w:spacing w:line="360" w:lineRule="exact"/>
        <w:ind w:firstLineChars="200" w:firstLine="420"/>
        <w:textAlignment w:val="baseline"/>
      </w:pPr>
      <w:r>
        <w:rPr>
          <w:rFonts w:hint="eastAsia"/>
        </w:rPr>
        <w:t>需要承包人报送样品的材料或工程设备，样品的种类、名称、规格、数量要求：主要材料涉及品种、款式、颜色等方面内容的，承包人应提交准备合格的材料样品送发包人选定。</w:t>
      </w:r>
    </w:p>
    <w:p w:rsidR="00944C6A" w:rsidRDefault="00556699">
      <w:pPr>
        <w:widowControl/>
        <w:spacing w:line="360" w:lineRule="exact"/>
        <w:ind w:firstLineChars="200" w:firstLine="420"/>
        <w:textAlignment w:val="baseline"/>
      </w:pPr>
      <w:bookmarkStart w:id="456" w:name="_Toc22710"/>
      <w:bookmarkStart w:id="457" w:name="_Toc22037"/>
      <w:bookmarkStart w:id="458" w:name="_Toc22215"/>
      <w:r>
        <w:rPr>
          <w:rFonts w:hint="eastAsia"/>
        </w:rPr>
        <w:t xml:space="preserve">8.8 </w:t>
      </w:r>
      <w:r>
        <w:rPr>
          <w:rFonts w:hint="eastAsia"/>
        </w:rPr>
        <w:t>施工设备和临时设施</w:t>
      </w:r>
      <w:bookmarkEnd w:id="456"/>
      <w:bookmarkEnd w:id="457"/>
      <w:bookmarkEnd w:id="458"/>
    </w:p>
    <w:p w:rsidR="00944C6A" w:rsidRDefault="00556699">
      <w:pPr>
        <w:widowControl/>
        <w:spacing w:line="360" w:lineRule="exact"/>
        <w:ind w:firstLineChars="200" w:firstLine="420"/>
        <w:textAlignment w:val="baseline"/>
      </w:pPr>
      <w:r>
        <w:rPr>
          <w:rFonts w:hint="eastAsia"/>
        </w:rPr>
        <w:t xml:space="preserve">8.8.1 </w:t>
      </w:r>
      <w:r>
        <w:rPr>
          <w:rFonts w:hint="eastAsia"/>
        </w:rPr>
        <w:t>承包人提供的施工设备和临时设施</w:t>
      </w:r>
    </w:p>
    <w:p w:rsidR="00944C6A" w:rsidRDefault="00556699">
      <w:pPr>
        <w:widowControl/>
        <w:spacing w:line="360" w:lineRule="exact"/>
        <w:ind w:firstLineChars="200" w:firstLine="420"/>
        <w:textAlignment w:val="baseline"/>
      </w:pPr>
      <w:r>
        <w:rPr>
          <w:rFonts w:hint="eastAsia"/>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rPr>
        <w:t>3</w:t>
      </w:r>
      <w:r>
        <w:rPr>
          <w:rFonts w:hint="eastAsia"/>
        </w:rPr>
        <w:t>。</w:t>
      </w:r>
    </w:p>
    <w:p w:rsidR="00944C6A" w:rsidRDefault="00556699">
      <w:pPr>
        <w:widowControl/>
        <w:spacing w:line="360" w:lineRule="exact"/>
        <w:ind w:firstLineChars="200" w:firstLine="420"/>
        <w:textAlignment w:val="baseline"/>
      </w:pPr>
      <w:r>
        <w:rPr>
          <w:rFonts w:hint="eastAsia"/>
        </w:rPr>
        <w:t>关于修建临时设施费用承担的约定：</w:t>
      </w:r>
    </w:p>
    <w:p w:rsidR="00944C6A" w:rsidRDefault="00556699">
      <w:pPr>
        <w:widowControl/>
        <w:spacing w:line="360" w:lineRule="exact"/>
        <w:ind w:firstLineChars="200" w:firstLine="420"/>
        <w:textAlignment w:val="baseline"/>
      </w:pPr>
      <w:r>
        <w:rPr>
          <w:rFonts w:hint="eastAsia"/>
        </w:rPr>
        <w:t>①承包人的临时用地（含项目部驻地等）租用费（含拆迁补偿）、临时用地的环保、恢复、临时用地的青苗补偿及地面附着物拆除等费用均由承包人负责，以上费用在投标报价中综合考虑。</w:t>
      </w:r>
    </w:p>
    <w:p w:rsidR="00944C6A" w:rsidRDefault="00556699">
      <w:pPr>
        <w:widowControl/>
        <w:spacing w:line="360" w:lineRule="exact"/>
        <w:ind w:firstLineChars="200" w:firstLine="420"/>
        <w:textAlignment w:val="baseline"/>
      </w:pPr>
      <w:r>
        <w:rPr>
          <w:rFonts w:hint="eastAsia"/>
        </w:rPr>
        <w:t>②承包人负责合同实施期间其合同段内临时交通道路（含场内外连接公共交通道路）和交通设施的修建、维修、养护和交通管理</w:t>
      </w:r>
      <w:r>
        <w:rPr>
          <w:rFonts w:hint="eastAsia"/>
        </w:rPr>
        <w:t>工作，并承担一切费用。</w:t>
      </w:r>
    </w:p>
    <w:p w:rsidR="00944C6A" w:rsidRDefault="00556699">
      <w:pPr>
        <w:widowControl/>
        <w:spacing w:line="360" w:lineRule="exact"/>
        <w:ind w:firstLineChars="200" w:firstLine="420"/>
        <w:textAlignment w:val="baseline"/>
      </w:pPr>
      <w:r>
        <w:rPr>
          <w:rFonts w:hint="eastAsi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rsidR="00944C6A" w:rsidRDefault="00556699">
      <w:pPr>
        <w:widowControl/>
        <w:spacing w:line="360" w:lineRule="exact"/>
        <w:ind w:firstLineChars="200" w:firstLine="420"/>
        <w:textAlignment w:val="baseline"/>
      </w:pPr>
      <w:r>
        <w:rPr>
          <w:rFonts w:hint="eastAsia"/>
        </w:rPr>
        <w:t xml:space="preserve">8.8.2 </w:t>
      </w:r>
      <w:r>
        <w:rPr>
          <w:rFonts w:hint="eastAsia"/>
        </w:rPr>
        <w:t>发包人提供的施工设备和临时设施</w:t>
      </w:r>
    </w:p>
    <w:p w:rsidR="00944C6A" w:rsidRDefault="00556699">
      <w:pPr>
        <w:widowControl/>
        <w:spacing w:line="360" w:lineRule="exact"/>
        <w:ind w:firstLineChars="200" w:firstLine="420"/>
        <w:textAlignment w:val="baseline"/>
      </w:pPr>
      <w:r>
        <w:rPr>
          <w:rFonts w:hint="eastAsia"/>
        </w:rPr>
        <w:t>发包人提供的施工设备和临时设施：</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发包人提供的施工设备和临时设施的运行、维护、拆除、清运费用的承担人：</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bookmarkStart w:id="459" w:name="_Toc24305"/>
      <w:bookmarkStart w:id="460" w:name="_Toc30167"/>
      <w:bookmarkStart w:id="461" w:name="_Toc17444"/>
      <w:bookmarkStart w:id="462" w:name="_Toc31610"/>
      <w:r>
        <w:rPr>
          <w:rFonts w:hint="eastAsia"/>
        </w:rPr>
        <w:t xml:space="preserve">9. </w:t>
      </w:r>
      <w:r>
        <w:rPr>
          <w:rFonts w:hint="eastAsia"/>
        </w:rPr>
        <w:t>试验与检验</w:t>
      </w:r>
      <w:bookmarkEnd w:id="459"/>
      <w:bookmarkEnd w:id="460"/>
      <w:bookmarkEnd w:id="461"/>
      <w:bookmarkEnd w:id="462"/>
      <w:r>
        <w:rPr>
          <w:rFonts w:hint="eastAsia"/>
        </w:rPr>
        <w:t xml:space="preserve"> </w:t>
      </w:r>
    </w:p>
    <w:p w:rsidR="00944C6A" w:rsidRDefault="00556699">
      <w:pPr>
        <w:widowControl/>
        <w:spacing w:line="360" w:lineRule="exact"/>
        <w:ind w:firstLineChars="200" w:firstLine="420"/>
        <w:textAlignment w:val="baseline"/>
      </w:pPr>
      <w:bookmarkStart w:id="463" w:name="_Toc23256"/>
      <w:bookmarkStart w:id="464" w:name="_Toc23726"/>
      <w:bookmarkStart w:id="465" w:name="_Toc30975"/>
      <w:r>
        <w:rPr>
          <w:rFonts w:hint="eastAsia"/>
        </w:rPr>
        <w:t xml:space="preserve">9.1 </w:t>
      </w:r>
      <w:r>
        <w:rPr>
          <w:rFonts w:hint="eastAsia"/>
        </w:rPr>
        <w:t>试验设备与试验人员</w:t>
      </w:r>
      <w:bookmarkEnd w:id="463"/>
      <w:bookmarkEnd w:id="464"/>
      <w:bookmarkEnd w:id="465"/>
    </w:p>
    <w:p w:rsidR="00944C6A" w:rsidRDefault="00556699">
      <w:pPr>
        <w:widowControl/>
        <w:spacing w:line="360" w:lineRule="exact"/>
        <w:ind w:firstLineChars="200" w:firstLine="420"/>
        <w:textAlignment w:val="baseline"/>
      </w:pPr>
      <w:r>
        <w:rPr>
          <w:rFonts w:hint="eastAsia"/>
        </w:rPr>
        <w:t xml:space="preserve">9.1.2 </w:t>
      </w:r>
      <w:r>
        <w:rPr>
          <w:rFonts w:hint="eastAsia"/>
        </w:rPr>
        <w:t>试验设备</w:t>
      </w:r>
    </w:p>
    <w:p w:rsidR="00944C6A" w:rsidRDefault="00556699">
      <w:pPr>
        <w:widowControl/>
        <w:spacing w:line="360" w:lineRule="exact"/>
        <w:ind w:firstLineChars="200" w:firstLine="420"/>
        <w:textAlignment w:val="baseline"/>
      </w:pPr>
      <w:r>
        <w:rPr>
          <w:rFonts w:hint="eastAsia"/>
        </w:rPr>
        <w:t>施工现场需要配置的试验场所：</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施工现场需要</w:t>
      </w:r>
      <w:r>
        <w:rPr>
          <w:rFonts w:hint="eastAsia"/>
        </w:rPr>
        <w:t>配备的试验设备：</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施工现场需要具备的其他试验条件：</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bookmarkStart w:id="466" w:name="_Toc20358"/>
      <w:bookmarkStart w:id="467" w:name="_Toc19267"/>
      <w:bookmarkStart w:id="468" w:name="_Toc27057"/>
      <w:r>
        <w:rPr>
          <w:rFonts w:hint="eastAsia"/>
        </w:rPr>
        <w:t xml:space="preserve">9.4 </w:t>
      </w:r>
      <w:r>
        <w:rPr>
          <w:rFonts w:hint="eastAsia"/>
        </w:rPr>
        <w:t>现场工艺试验</w:t>
      </w:r>
      <w:bookmarkEnd w:id="466"/>
      <w:bookmarkEnd w:id="467"/>
      <w:bookmarkEnd w:id="468"/>
    </w:p>
    <w:p w:rsidR="00944C6A" w:rsidRDefault="00556699">
      <w:pPr>
        <w:widowControl/>
        <w:spacing w:line="360" w:lineRule="exact"/>
        <w:ind w:firstLineChars="200" w:firstLine="420"/>
        <w:textAlignment w:val="baseline"/>
      </w:pPr>
      <w:r>
        <w:rPr>
          <w:rFonts w:hint="eastAsia"/>
        </w:rPr>
        <w:t>现场工艺试验的有关约定：</w:t>
      </w:r>
      <w:r>
        <w:rPr>
          <w:rFonts w:hint="eastAsia"/>
          <w:u w:val="single"/>
        </w:rPr>
        <w:t xml:space="preserve"> /</w:t>
      </w:r>
      <w:r>
        <w:rPr>
          <w:rFonts w:hint="eastAsia"/>
        </w:rPr>
        <w:t xml:space="preserve"> </w:t>
      </w:r>
      <w:r>
        <w:rPr>
          <w:rFonts w:hint="eastAsia"/>
        </w:rPr>
        <w:t>。</w:t>
      </w:r>
    </w:p>
    <w:p w:rsidR="00944C6A" w:rsidRDefault="00556699">
      <w:pPr>
        <w:widowControl/>
        <w:spacing w:line="360" w:lineRule="exact"/>
        <w:ind w:firstLineChars="200" w:firstLine="420"/>
        <w:textAlignment w:val="baseline"/>
      </w:pPr>
      <w:bookmarkStart w:id="469" w:name="_Toc27259"/>
      <w:bookmarkStart w:id="470" w:name="_Toc30765"/>
      <w:bookmarkStart w:id="471" w:name="_Toc26260"/>
      <w:r>
        <w:rPr>
          <w:rFonts w:hint="eastAsia"/>
        </w:rPr>
        <w:t xml:space="preserve">9.5 </w:t>
      </w:r>
      <w:r>
        <w:rPr>
          <w:rFonts w:hint="eastAsia"/>
        </w:rPr>
        <w:t>检验费用</w:t>
      </w:r>
      <w:bookmarkEnd w:id="469"/>
      <w:bookmarkEnd w:id="470"/>
      <w:bookmarkEnd w:id="471"/>
    </w:p>
    <w:p w:rsidR="00944C6A" w:rsidRDefault="00556699">
      <w:pPr>
        <w:widowControl/>
        <w:spacing w:line="360" w:lineRule="exact"/>
        <w:ind w:firstLineChars="200" w:firstLine="420"/>
        <w:textAlignment w:val="baseline"/>
      </w:pPr>
      <w:r>
        <w:rPr>
          <w:rFonts w:hint="eastAsia"/>
        </w:rPr>
        <w:t>根据《建设工程质量检测管理办法》（建设部令第</w:t>
      </w:r>
      <w:r>
        <w:rPr>
          <w:rFonts w:hint="eastAsia"/>
        </w:rPr>
        <w:t xml:space="preserve"> 141 </w:t>
      </w:r>
      <w:r>
        <w:rPr>
          <w:rFonts w:hint="eastAsia"/>
        </w:rPr>
        <w:t>号）以及《广西壮族自治区建设工程质量检测管理规定》（桂建管〔</w:t>
      </w:r>
      <w:r>
        <w:rPr>
          <w:rFonts w:hint="eastAsia"/>
        </w:rPr>
        <w:t>2013</w:t>
      </w:r>
      <w:r>
        <w:rPr>
          <w:rFonts w:hint="eastAsia"/>
        </w:rPr>
        <w:t>〕</w:t>
      </w:r>
      <w:r>
        <w:rPr>
          <w:rFonts w:hint="eastAsia"/>
        </w:rPr>
        <w:t xml:space="preserve">11 </w:t>
      </w:r>
      <w:r>
        <w:rPr>
          <w:rFonts w:hint="eastAsia"/>
        </w:rPr>
        <w:t>号）规定，工程质量检测业务由发包人委托有相应资质的检测机构检测。费用从发包人的项目建设经费中支出并直接支付给检测机构，不计入合同价款内。</w:t>
      </w:r>
    </w:p>
    <w:p w:rsidR="00944C6A" w:rsidRDefault="00556699">
      <w:pPr>
        <w:widowControl/>
        <w:spacing w:line="360" w:lineRule="exact"/>
        <w:ind w:firstLineChars="200" w:firstLine="420"/>
        <w:textAlignment w:val="baseline"/>
      </w:pPr>
      <w:bookmarkStart w:id="472" w:name="_Toc24983"/>
      <w:bookmarkStart w:id="473" w:name="_Toc14780"/>
      <w:bookmarkStart w:id="474" w:name="_Toc24576"/>
      <w:bookmarkStart w:id="475" w:name="_Toc11662"/>
      <w:r>
        <w:rPr>
          <w:rFonts w:hint="eastAsia"/>
        </w:rPr>
        <w:t xml:space="preserve">10. </w:t>
      </w:r>
      <w:r>
        <w:rPr>
          <w:rFonts w:hint="eastAsia"/>
        </w:rPr>
        <w:t>变更</w:t>
      </w:r>
      <w:bookmarkEnd w:id="472"/>
      <w:bookmarkEnd w:id="473"/>
      <w:bookmarkEnd w:id="474"/>
      <w:bookmarkEnd w:id="475"/>
      <w:r>
        <w:rPr>
          <w:rFonts w:hint="eastAsia"/>
        </w:rPr>
        <w:t xml:space="preserve"> </w:t>
      </w:r>
    </w:p>
    <w:p w:rsidR="00944C6A" w:rsidRDefault="00556699">
      <w:pPr>
        <w:widowControl/>
        <w:spacing w:line="360" w:lineRule="exact"/>
        <w:ind w:firstLineChars="200" w:firstLine="420"/>
        <w:textAlignment w:val="baseline"/>
      </w:pPr>
      <w:bookmarkStart w:id="476" w:name="_Toc17211"/>
      <w:bookmarkStart w:id="477" w:name="_Toc16856"/>
      <w:bookmarkStart w:id="478" w:name="_Toc27567"/>
      <w:r>
        <w:rPr>
          <w:rFonts w:hint="eastAsia"/>
        </w:rPr>
        <w:t xml:space="preserve">10.1 </w:t>
      </w:r>
      <w:r>
        <w:rPr>
          <w:rFonts w:hint="eastAsia"/>
        </w:rPr>
        <w:t>变更的范围</w:t>
      </w:r>
      <w:bookmarkEnd w:id="476"/>
      <w:bookmarkEnd w:id="477"/>
      <w:bookmarkEnd w:id="478"/>
    </w:p>
    <w:p w:rsidR="00944C6A" w:rsidRDefault="00556699">
      <w:pPr>
        <w:widowControl/>
        <w:spacing w:line="360" w:lineRule="exact"/>
        <w:ind w:firstLineChars="200" w:firstLine="420"/>
        <w:textAlignment w:val="baseline"/>
      </w:pPr>
      <w:r>
        <w:rPr>
          <w:rFonts w:hint="eastAsia"/>
        </w:rPr>
        <w:t>关于变更的范围的约定：</w:t>
      </w:r>
      <w:r>
        <w:rPr>
          <w:rFonts w:hint="eastAsia"/>
        </w:rPr>
        <w:t xml:space="preserve"> </w:t>
      </w:r>
      <w:r>
        <w:rPr>
          <w:rFonts w:hint="eastAsia"/>
        </w:rPr>
        <w:t>按通用条款</w:t>
      </w:r>
      <w:r>
        <w:rPr>
          <w:rFonts w:hint="eastAsia"/>
        </w:rPr>
        <w:t xml:space="preserve"> 10.1 </w:t>
      </w:r>
      <w:r>
        <w:rPr>
          <w:rFonts w:hint="eastAsia"/>
        </w:rPr>
        <w:t>执行</w:t>
      </w:r>
      <w:r>
        <w:rPr>
          <w:rFonts w:hint="eastAsia"/>
        </w:rPr>
        <w:t xml:space="preserve"> </w:t>
      </w:r>
      <w:r>
        <w:rPr>
          <w:rFonts w:hint="eastAsia"/>
        </w:rPr>
        <w:t>。</w:t>
      </w:r>
    </w:p>
    <w:p w:rsidR="00944C6A" w:rsidRDefault="00556699">
      <w:pPr>
        <w:widowControl/>
        <w:spacing w:line="360" w:lineRule="exact"/>
        <w:ind w:firstLineChars="200" w:firstLine="420"/>
        <w:textAlignment w:val="baseline"/>
      </w:pPr>
      <w:bookmarkStart w:id="479" w:name="_Toc21551"/>
      <w:bookmarkStart w:id="480" w:name="_Toc11444"/>
      <w:bookmarkStart w:id="481" w:name="_Toc4638"/>
      <w:r>
        <w:rPr>
          <w:rFonts w:hint="eastAsia"/>
        </w:rPr>
        <w:t>10.3</w:t>
      </w:r>
      <w:r>
        <w:rPr>
          <w:rFonts w:hint="eastAsia"/>
        </w:rPr>
        <w:t xml:space="preserve"> </w:t>
      </w:r>
      <w:r>
        <w:rPr>
          <w:rFonts w:hint="eastAsia"/>
        </w:rPr>
        <w:t>变更程序</w:t>
      </w:r>
      <w:bookmarkEnd w:id="479"/>
      <w:bookmarkEnd w:id="480"/>
      <w:bookmarkEnd w:id="481"/>
    </w:p>
    <w:p w:rsidR="00944C6A" w:rsidRDefault="00556699">
      <w:pPr>
        <w:widowControl/>
        <w:spacing w:line="360" w:lineRule="exact"/>
        <w:ind w:firstLineChars="200" w:firstLine="420"/>
        <w:textAlignment w:val="baseline"/>
      </w:pPr>
      <w:r>
        <w:rPr>
          <w:rFonts w:hint="eastAsia"/>
        </w:rPr>
        <w:t xml:space="preserve">10.3.1 </w:t>
      </w:r>
      <w:r>
        <w:rPr>
          <w:rFonts w:hint="eastAsia"/>
        </w:rPr>
        <w:t>国有投资项目：</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）设计变更和工程签证，按各市政府或相关部门的规定办理。属不可抗力（自然灾害、突发事件等）造成变更的，按特事特办原则予以办理。</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）建设单位在实施项目过程中，若发生单价变动，由发包人、承包人、监理或造价咨询等单位共同商定并签字确认。</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w:t>
      </w:r>
      <w:r>
        <w:rPr>
          <w:rFonts w:hint="eastAsia"/>
        </w:rPr>
        <w:t xml:space="preserve"> </w:t>
      </w:r>
      <w:r>
        <w:rPr>
          <w:rFonts w:hint="eastAsia"/>
        </w:rPr>
        <w:t>当合同规定的合同价款调整情况发生后，承包人未在规定时间内通知发包人，或者未在规定时间内提出调整报告，发包人可以根据有关资料，决定是否调整和调整的金额，并书面通知承包人。</w:t>
      </w:r>
      <w:r>
        <w:rPr>
          <w:rFonts w:hint="eastAsia"/>
        </w:rPr>
        <w:t>承包人未在规定时间内通知发包人，也未在规定时间内提出调整报告的，视为该项变更不调整合同价款。</w:t>
      </w:r>
    </w:p>
    <w:p w:rsidR="00944C6A" w:rsidRDefault="00556699">
      <w:pPr>
        <w:widowControl/>
        <w:spacing w:line="360" w:lineRule="exact"/>
        <w:ind w:firstLineChars="200" w:firstLine="420"/>
        <w:textAlignment w:val="baseline"/>
      </w:pPr>
      <w:r>
        <w:rPr>
          <w:rFonts w:hint="eastAsia"/>
        </w:rPr>
        <w:t xml:space="preserve">10.3.2 </w:t>
      </w:r>
      <w:r>
        <w:rPr>
          <w:rFonts w:hint="eastAsia"/>
        </w:rPr>
        <w:t>非国有投资项目：</w:t>
      </w:r>
      <w:r>
        <w:rPr>
          <w:rFonts w:hint="eastAsia"/>
        </w:rPr>
        <w:t xml:space="preserve"> / </w:t>
      </w:r>
      <w:r>
        <w:rPr>
          <w:rFonts w:hint="eastAsia"/>
        </w:rPr>
        <w:t>。</w:t>
      </w:r>
    </w:p>
    <w:p w:rsidR="00944C6A" w:rsidRDefault="00556699">
      <w:pPr>
        <w:widowControl/>
        <w:spacing w:line="360" w:lineRule="exact"/>
        <w:ind w:firstLineChars="200" w:firstLine="420"/>
        <w:textAlignment w:val="baseline"/>
      </w:pPr>
      <w:bookmarkStart w:id="482" w:name="_Toc15020"/>
      <w:bookmarkStart w:id="483" w:name="_Toc29135"/>
      <w:bookmarkStart w:id="484" w:name="_Toc18230"/>
      <w:r>
        <w:rPr>
          <w:rFonts w:hint="eastAsia"/>
        </w:rPr>
        <w:t xml:space="preserve">10.4 </w:t>
      </w:r>
      <w:r>
        <w:rPr>
          <w:rFonts w:hint="eastAsia"/>
        </w:rPr>
        <w:t>变更估价</w:t>
      </w:r>
      <w:bookmarkEnd w:id="482"/>
      <w:bookmarkEnd w:id="483"/>
      <w:bookmarkEnd w:id="484"/>
    </w:p>
    <w:p w:rsidR="00944C6A" w:rsidRDefault="00556699">
      <w:pPr>
        <w:widowControl/>
        <w:spacing w:line="360" w:lineRule="exact"/>
        <w:ind w:firstLineChars="200" w:firstLine="420"/>
        <w:textAlignment w:val="baseline"/>
      </w:pPr>
      <w:r>
        <w:rPr>
          <w:rFonts w:hint="eastAsia"/>
        </w:rPr>
        <w:t xml:space="preserve">10.4.1 </w:t>
      </w:r>
      <w:r>
        <w:rPr>
          <w:rFonts w:hint="eastAsia"/>
        </w:rPr>
        <w:t>变更估价原则</w:t>
      </w:r>
    </w:p>
    <w:p w:rsidR="00944C6A" w:rsidRDefault="00556699">
      <w:pPr>
        <w:widowControl/>
        <w:spacing w:line="360" w:lineRule="exact"/>
        <w:ind w:firstLineChars="200" w:firstLine="420"/>
        <w:textAlignment w:val="baseline"/>
      </w:pPr>
      <w:r>
        <w:rPr>
          <w:rFonts w:hint="eastAsia"/>
        </w:rPr>
        <w:t>关于变更估价的约定</w:t>
      </w:r>
      <w:r>
        <w:rPr>
          <w:rFonts w:hint="eastAsia"/>
        </w:rPr>
        <w:t xml:space="preserve">: </w:t>
      </w:r>
      <w:r>
        <w:rPr>
          <w:rFonts w:hint="eastAsia"/>
        </w:rPr>
        <w:t>工程变更合同价款按下列方法进行：（</w:t>
      </w:r>
      <w:r>
        <w:rPr>
          <w:rFonts w:hint="eastAsia"/>
        </w:rPr>
        <w:t>1</w:t>
      </w:r>
      <w:r>
        <w:rPr>
          <w:rFonts w:hint="eastAsia"/>
        </w:rPr>
        <w:t>）合同中已有相同清单项目的，按合同该清单项目价格进行计算；（</w:t>
      </w:r>
      <w:r>
        <w:rPr>
          <w:rFonts w:hint="eastAsia"/>
        </w:rPr>
        <w:t>2</w:t>
      </w:r>
      <w:r>
        <w:rPr>
          <w:rFonts w:hint="eastAsia"/>
        </w:rPr>
        <w:t>）合同中只有类似清单项目的，参照该类似清单项目价格进行计算；（</w:t>
      </w:r>
      <w:r>
        <w:rPr>
          <w:rFonts w:hint="eastAsia"/>
        </w:rPr>
        <w:t>3</w:t>
      </w:r>
      <w:r>
        <w:rPr>
          <w:rFonts w:hint="eastAsia"/>
        </w:rPr>
        <w:t>）合同中没有适用或类似清单项目的价格计算方法：有定额的套定额，并乘以下浮系数（下浮系数</w:t>
      </w:r>
      <w:r>
        <w:rPr>
          <w:rFonts w:hint="eastAsia"/>
        </w:rPr>
        <w:t>=</w:t>
      </w:r>
      <w:r>
        <w:rPr>
          <w:rFonts w:hint="eastAsia"/>
        </w:rPr>
        <w:t>中标价÷招标控制价）计算，其中：材料设备价格按施工期间的《</w:t>
      </w:r>
      <w:r>
        <w:rPr>
          <w:rFonts w:hint="eastAsia"/>
        </w:rPr>
        <w:t>河池市建设工程造价信息》相应信息价的加权平均值计算，《河池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rPr>
        <w:t>，且该价格不得超过同期当地同类项目的市场公允价格</w:t>
      </w:r>
      <w:r>
        <w:rPr>
          <w:rFonts w:hint="eastAsia"/>
        </w:rPr>
        <w:t>。以上约定同时适用于招标工程量清单缺项以及工程量清单项目特征与图纸不符时的价款确定。</w:t>
      </w:r>
    </w:p>
    <w:p w:rsidR="00944C6A" w:rsidRDefault="00556699">
      <w:pPr>
        <w:widowControl/>
        <w:spacing w:line="360" w:lineRule="exact"/>
        <w:ind w:firstLineChars="200" w:firstLine="420"/>
        <w:textAlignment w:val="baseline"/>
      </w:pPr>
      <w:r>
        <w:rPr>
          <w:rFonts w:hint="eastAsia"/>
        </w:rPr>
        <w:t>工程变更导致实际完成的变更工程量与已标价清单或预算书中列明的该项目工程量有偏差时，其综合单价的确定按专用条款“</w:t>
      </w:r>
      <w:r>
        <w:rPr>
          <w:rFonts w:hint="eastAsia"/>
        </w:rPr>
        <w:t xml:space="preserve">1.13 </w:t>
      </w:r>
      <w:r>
        <w:rPr>
          <w:rFonts w:hint="eastAsia"/>
        </w:rPr>
        <w:t>工程量清单错误的修正”执行。</w:t>
      </w:r>
    </w:p>
    <w:p w:rsidR="00944C6A" w:rsidRDefault="00556699">
      <w:pPr>
        <w:widowControl/>
        <w:spacing w:line="360" w:lineRule="exact"/>
        <w:ind w:firstLineChars="200" w:firstLine="420"/>
        <w:textAlignment w:val="baseline"/>
      </w:pPr>
      <w:bookmarkStart w:id="485" w:name="_Toc15190"/>
      <w:bookmarkStart w:id="486" w:name="_Toc22492"/>
      <w:bookmarkStart w:id="487" w:name="_Toc26880"/>
      <w:r>
        <w:rPr>
          <w:rFonts w:hint="eastAsia"/>
        </w:rPr>
        <w:t xml:space="preserve">10.5 </w:t>
      </w:r>
      <w:r>
        <w:rPr>
          <w:rFonts w:hint="eastAsia"/>
        </w:rPr>
        <w:t>承包人的合理化建议</w:t>
      </w:r>
      <w:bookmarkEnd w:id="485"/>
      <w:bookmarkEnd w:id="486"/>
      <w:bookmarkEnd w:id="487"/>
    </w:p>
    <w:p w:rsidR="00944C6A" w:rsidRDefault="00556699">
      <w:pPr>
        <w:widowControl/>
        <w:spacing w:line="360" w:lineRule="exact"/>
        <w:ind w:firstLineChars="200" w:firstLine="420"/>
        <w:textAlignment w:val="baseline"/>
      </w:pPr>
      <w:r>
        <w:rPr>
          <w:rFonts w:hint="eastAsia"/>
        </w:rPr>
        <w:t>监理人审查承包人合理化建议的期限：按通用条款</w:t>
      </w:r>
      <w:r>
        <w:rPr>
          <w:rFonts w:hint="eastAsia"/>
        </w:rPr>
        <w:t xml:space="preserve"> 10.5 </w:t>
      </w:r>
      <w:r>
        <w:rPr>
          <w:rFonts w:hint="eastAsia"/>
        </w:rPr>
        <w:t>执行。</w:t>
      </w:r>
    </w:p>
    <w:p w:rsidR="00944C6A" w:rsidRDefault="00556699">
      <w:pPr>
        <w:widowControl/>
        <w:spacing w:line="360" w:lineRule="exact"/>
        <w:ind w:firstLineChars="200" w:firstLine="420"/>
        <w:textAlignment w:val="baseline"/>
      </w:pPr>
      <w:r>
        <w:rPr>
          <w:rFonts w:hint="eastAsia"/>
        </w:rPr>
        <w:t>发包人审批承包人合理化建议的期限：按通用条款</w:t>
      </w:r>
      <w:r>
        <w:rPr>
          <w:rFonts w:hint="eastAsia"/>
        </w:rPr>
        <w:t xml:space="preserve"> 10.5 </w:t>
      </w:r>
      <w:r>
        <w:rPr>
          <w:rFonts w:hint="eastAsia"/>
        </w:rPr>
        <w:t>执行。</w:t>
      </w:r>
    </w:p>
    <w:p w:rsidR="00944C6A" w:rsidRDefault="00556699">
      <w:pPr>
        <w:widowControl/>
        <w:spacing w:line="360" w:lineRule="exact"/>
        <w:ind w:firstLineChars="200" w:firstLine="420"/>
        <w:textAlignment w:val="baseline"/>
      </w:pPr>
      <w:r>
        <w:rPr>
          <w:rFonts w:hint="eastAsia"/>
        </w:rPr>
        <w:t>承包人提出的合理化建议降低了合同价格或者提高了工程经济效益的奖励的方法和金额为：按通用条款</w:t>
      </w:r>
      <w:r>
        <w:rPr>
          <w:rFonts w:hint="eastAsia"/>
        </w:rPr>
        <w:t xml:space="preserve"> 10.5 </w:t>
      </w:r>
      <w:r>
        <w:rPr>
          <w:rFonts w:hint="eastAsia"/>
        </w:rPr>
        <w:t>执行。</w:t>
      </w:r>
    </w:p>
    <w:p w:rsidR="00944C6A" w:rsidRDefault="00556699">
      <w:pPr>
        <w:widowControl/>
        <w:spacing w:line="360" w:lineRule="exact"/>
        <w:ind w:firstLineChars="200" w:firstLine="420"/>
        <w:textAlignment w:val="baseline"/>
      </w:pPr>
      <w:bookmarkStart w:id="488" w:name="_Toc14093"/>
      <w:bookmarkStart w:id="489" w:name="_Toc6089"/>
      <w:bookmarkStart w:id="490" w:name="_Toc20915"/>
      <w:r>
        <w:rPr>
          <w:rFonts w:hint="eastAsia"/>
        </w:rPr>
        <w:t xml:space="preserve">10.7 </w:t>
      </w:r>
      <w:r>
        <w:rPr>
          <w:rFonts w:hint="eastAsia"/>
        </w:rPr>
        <w:t>暂估价</w:t>
      </w:r>
      <w:bookmarkEnd w:id="488"/>
      <w:bookmarkEnd w:id="489"/>
      <w:bookmarkEnd w:id="490"/>
    </w:p>
    <w:p w:rsidR="00944C6A" w:rsidRDefault="00556699">
      <w:pPr>
        <w:widowControl/>
        <w:spacing w:line="360" w:lineRule="exact"/>
        <w:ind w:firstLineChars="200" w:firstLine="420"/>
        <w:textAlignment w:val="baseline"/>
      </w:pPr>
      <w:r>
        <w:rPr>
          <w:rFonts w:hint="eastAsia"/>
        </w:rPr>
        <w:t>暂估价材料和工程设备的明细详见已标价工程量清单《材料（工程设备）暂估价格及调</w:t>
      </w:r>
      <w:r>
        <w:rPr>
          <w:rFonts w:hint="eastAsia"/>
        </w:rPr>
        <w:t>整表》（表</w:t>
      </w:r>
      <w:r>
        <w:rPr>
          <w:rFonts w:hint="eastAsia"/>
        </w:rPr>
        <w:t xml:space="preserve"> 12-2</w:t>
      </w:r>
      <w:r>
        <w:rPr>
          <w:rFonts w:hint="eastAsia"/>
        </w:rPr>
        <w:t>）和《专业工程暂估价表》（表</w:t>
      </w:r>
      <w:r>
        <w:rPr>
          <w:rFonts w:hint="eastAsia"/>
        </w:rPr>
        <w:t xml:space="preserve"> 12-3</w:t>
      </w:r>
      <w:r>
        <w:rPr>
          <w:rFonts w:hint="eastAsia"/>
        </w:rPr>
        <w:t>）。</w:t>
      </w:r>
    </w:p>
    <w:p w:rsidR="00944C6A" w:rsidRDefault="00556699">
      <w:pPr>
        <w:widowControl/>
        <w:spacing w:line="360" w:lineRule="exact"/>
        <w:ind w:firstLineChars="200" w:firstLine="420"/>
        <w:textAlignment w:val="baseline"/>
      </w:pPr>
      <w:r>
        <w:rPr>
          <w:rFonts w:hint="eastAsia"/>
        </w:rPr>
        <w:t xml:space="preserve">10.7.1 </w:t>
      </w:r>
      <w:r>
        <w:rPr>
          <w:rFonts w:hint="eastAsia"/>
        </w:rPr>
        <w:t>依法必须招标的暂估价项目</w:t>
      </w:r>
    </w:p>
    <w:p w:rsidR="00944C6A" w:rsidRDefault="00556699">
      <w:pPr>
        <w:widowControl/>
        <w:spacing w:line="360" w:lineRule="exact"/>
        <w:ind w:firstLineChars="200" w:firstLine="420"/>
        <w:textAlignment w:val="baseline"/>
      </w:pPr>
      <w:r>
        <w:rPr>
          <w:rFonts w:hint="eastAsia"/>
        </w:rPr>
        <w:t>对于依法必须招标的暂估价项目的确认和批准采取第</w:t>
      </w:r>
      <w:r>
        <w:rPr>
          <w:rFonts w:hint="eastAsia"/>
          <w:u w:val="single"/>
        </w:rPr>
        <w:t xml:space="preserve"> / </w:t>
      </w:r>
      <w:r>
        <w:rPr>
          <w:rFonts w:hint="eastAsia"/>
        </w:rPr>
        <w:t>种方式确定。</w:t>
      </w:r>
    </w:p>
    <w:p w:rsidR="00944C6A" w:rsidRDefault="00556699">
      <w:pPr>
        <w:widowControl/>
        <w:spacing w:line="360" w:lineRule="exact"/>
        <w:ind w:firstLineChars="200" w:firstLine="420"/>
        <w:textAlignment w:val="baseline"/>
      </w:pPr>
      <w:r>
        <w:rPr>
          <w:rFonts w:hint="eastAsia"/>
        </w:rPr>
        <w:t xml:space="preserve">10.7.2 </w:t>
      </w:r>
      <w:r>
        <w:rPr>
          <w:rFonts w:hint="eastAsia"/>
        </w:rPr>
        <w:t>不属于依法必须招标的暂估价项目</w:t>
      </w:r>
    </w:p>
    <w:p w:rsidR="00944C6A" w:rsidRDefault="00556699">
      <w:pPr>
        <w:widowControl/>
        <w:spacing w:line="360" w:lineRule="exact"/>
        <w:ind w:firstLineChars="200" w:firstLine="420"/>
        <w:textAlignment w:val="baseline"/>
      </w:pPr>
      <w:r>
        <w:rPr>
          <w:rFonts w:hint="eastAsia"/>
        </w:rPr>
        <w:t>对于不属于依法必须招标的暂估价项目的确认和批准采取第</w:t>
      </w:r>
      <w:r>
        <w:rPr>
          <w:rFonts w:hint="eastAsia"/>
          <w:u w:val="single"/>
        </w:rPr>
        <w:t xml:space="preserve"> / </w:t>
      </w:r>
      <w:r>
        <w:rPr>
          <w:rFonts w:hint="eastAsia"/>
        </w:rPr>
        <w:t>种方式确定。</w:t>
      </w:r>
    </w:p>
    <w:p w:rsidR="00944C6A" w:rsidRDefault="00556699">
      <w:pPr>
        <w:widowControl/>
        <w:spacing w:line="360" w:lineRule="exact"/>
        <w:ind w:firstLineChars="200" w:firstLine="420"/>
        <w:textAlignment w:val="baseline"/>
      </w:pPr>
      <w:r>
        <w:rPr>
          <w:rFonts w:hint="eastAsia"/>
        </w:rPr>
        <w:t>第</w:t>
      </w:r>
      <w:r>
        <w:rPr>
          <w:rFonts w:hint="eastAsia"/>
        </w:rPr>
        <w:t xml:space="preserve"> 3 </w:t>
      </w:r>
      <w:r>
        <w:rPr>
          <w:rFonts w:hint="eastAsia"/>
        </w:rPr>
        <w:t>种方式：承包人直接实施的暂估价项目</w:t>
      </w:r>
    </w:p>
    <w:p w:rsidR="00944C6A" w:rsidRDefault="00556699">
      <w:pPr>
        <w:widowControl/>
        <w:spacing w:line="360" w:lineRule="exact"/>
        <w:ind w:firstLineChars="200" w:firstLine="420"/>
        <w:textAlignment w:val="baseline"/>
      </w:pPr>
      <w:r>
        <w:rPr>
          <w:rFonts w:hint="eastAsia"/>
        </w:rPr>
        <w:t>承包人直接实施的暂估价项目的约定：</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bookmarkStart w:id="491" w:name="_Toc12631"/>
      <w:bookmarkStart w:id="492" w:name="_Toc17590"/>
      <w:bookmarkStart w:id="493" w:name="_Toc2871"/>
      <w:r>
        <w:rPr>
          <w:rFonts w:hint="eastAsia"/>
        </w:rPr>
        <w:t xml:space="preserve">10.8 </w:t>
      </w:r>
      <w:r>
        <w:rPr>
          <w:rFonts w:hint="eastAsia"/>
        </w:rPr>
        <w:t>暂列金额</w:t>
      </w:r>
      <w:bookmarkEnd w:id="491"/>
      <w:bookmarkEnd w:id="492"/>
      <w:bookmarkEnd w:id="493"/>
    </w:p>
    <w:p w:rsidR="00944C6A" w:rsidRDefault="00556699">
      <w:pPr>
        <w:widowControl/>
        <w:spacing w:line="360" w:lineRule="exact"/>
        <w:ind w:firstLineChars="200" w:firstLine="420"/>
        <w:textAlignment w:val="baseline"/>
      </w:pPr>
      <w:r>
        <w:rPr>
          <w:rFonts w:hint="eastAsia"/>
        </w:rPr>
        <w:t>合同当事人关于暂列金额使用的约定：</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bookmarkStart w:id="494" w:name="_Toc711"/>
      <w:bookmarkStart w:id="495" w:name="_Toc31071"/>
      <w:bookmarkStart w:id="496" w:name="_Toc27520"/>
      <w:bookmarkStart w:id="497" w:name="_Toc15102"/>
      <w:r>
        <w:rPr>
          <w:rFonts w:hint="eastAsia"/>
        </w:rPr>
        <w:t xml:space="preserve">11. </w:t>
      </w:r>
      <w:r>
        <w:rPr>
          <w:rFonts w:hint="eastAsia"/>
        </w:rPr>
        <w:t>价格调整</w:t>
      </w:r>
      <w:bookmarkEnd w:id="494"/>
      <w:bookmarkEnd w:id="495"/>
      <w:bookmarkEnd w:id="496"/>
      <w:bookmarkEnd w:id="497"/>
      <w:r>
        <w:rPr>
          <w:rFonts w:hint="eastAsia"/>
        </w:rPr>
        <w:t xml:space="preserve"> </w:t>
      </w:r>
    </w:p>
    <w:p w:rsidR="00944C6A" w:rsidRDefault="00556699">
      <w:pPr>
        <w:widowControl/>
        <w:spacing w:line="360" w:lineRule="exact"/>
        <w:ind w:firstLineChars="200" w:firstLine="420"/>
        <w:textAlignment w:val="baseline"/>
      </w:pPr>
      <w:bookmarkStart w:id="498" w:name="_Toc4065"/>
      <w:bookmarkStart w:id="499" w:name="_Toc25192"/>
      <w:bookmarkStart w:id="500" w:name="_Toc20807"/>
      <w:r>
        <w:rPr>
          <w:rFonts w:hint="eastAsia"/>
        </w:rPr>
        <w:t xml:space="preserve">11.1 </w:t>
      </w:r>
      <w:r>
        <w:rPr>
          <w:rFonts w:hint="eastAsia"/>
        </w:rPr>
        <w:t>市场价格波动引起的调整</w:t>
      </w:r>
      <w:bookmarkEnd w:id="498"/>
      <w:bookmarkEnd w:id="499"/>
      <w:bookmarkEnd w:id="500"/>
    </w:p>
    <w:p w:rsidR="00944C6A" w:rsidRDefault="00556699">
      <w:pPr>
        <w:widowControl/>
        <w:spacing w:line="360" w:lineRule="exact"/>
        <w:ind w:firstLineChars="200" w:firstLine="420"/>
        <w:textAlignment w:val="baseline"/>
      </w:pPr>
      <w:r>
        <w:rPr>
          <w:rFonts w:hint="eastAsia"/>
        </w:rPr>
        <w:t>市场价格波动是否调</w:t>
      </w:r>
      <w:r>
        <w:rPr>
          <w:rFonts w:hint="eastAsia"/>
        </w:rPr>
        <w:t>整合同价格的约定：</w:t>
      </w:r>
      <w:r>
        <w:rPr>
          <w:rFonts w:hint="eastAsia"/>
        </w:rPr>
        <w:t xml:space="preserve"> </w:t>
      </w:r>
      <w:r>
        <w:rPr>
          <w:rFonts w:hint="eastAsia"/>
        </w:rPr>
        <w:t>非施工单位原因造成的主要材料价差在</w:t>
      </w:r>
      <w:r>
        <w:rPr>
          <w:rFonts w:hint="eastAsia"/>
          <w:u w:val="single"/>
        </w:rPr>
        <w:t xml:space="preserve"> 5%</w:t>
      </w:r>
      <w:r>
        <w:rPr>
          <w:rFonts w:hint="eastAsia"/>
        </w:rPr>
        <w:t>以内（含</w:t>
      </w:r>
      <w:r>
        <w:rPr>
          <w:rFonts w:hint="eastAsia"/>
          <w:u w:val="single"/>
        </w:rPr>
        <w:t xml:space="preserve"> 5%</w:t>
      </w:r>
      <w:r>
        <w:rPr>
          <w:rFonts w:hint="eastAsia"/>
        </w:rPr>
        <w:t>）的，由施工单位承担；超过</w:t>
      </w:r>
      <w:r>
        <w:rPr>
          <w:rFonts w:hint="eastAsia"/>
          <w:u w:val="single"/>
        </w:rPr>
        <w:t xml:space="preserve"> 5%</w:t>
      </w:r>
      <w:r>
        <w:rPr>
          <w:rFonts w:hint="eastAsia"/>
        </w:rPr>
        <w:t>部分的价差，由建设单位承担</w:t>
      </w:r>
      <w:r>
        <w:rPr>
          <w:rFonts w:hint="eastAsia"/>
        </w:rPr>
        <w:t xml:space="preserve"> </w:t>
      </w:r>
      <w:r>
        <w:rPr>
          <w:rFonts w:hint="eastAsia"/>
        </w:rPr>
        <w:t>；</w:t>
      </w:r>
      <w:r>
        <w:rPr>
          <w:rFonts w:hint="eastAsia"/>
        </w:rPr>
        <w:t xml:space="preserve"> </w:t>
      </w:r>
    </w:p>
    <w:p w:rsidR="00944C6A" w:rsidRDefault="00556699">
      <w:pPr>
        <w:widowControl/>
        <w:spacing w:line="360" w:lineRule="exact"/>
        <w:ind w:firstLineChars="200" w:firstLine="420"/>
        <w:textAlignment w:val="baseline"/>
      </w:pPr>
      <w:r>
        <w:rPr>
          <w:rFonts w:hint="eastAsia"/>
        </w:rPr>
        <w:t>因市场价格波动调整合同价格，采用以下第</w:t>
      </w:r>
      <w:r>
        <w:rPr>
          <w:rFonts w:hint="eastAsia"/>
        </w:rPr>
        <w:t xml:space="preserve"> 2 </w:t>
      </w:r>
      <w:r>
        <w:rPr>
          <w:rFonts w:hint="eastAsia"/>
        </w:rPr>
        <w:t>种方式对合同价格进行调整：</w:t>
      </w:r>
    </w:p>
    <w:p w:rsidR="00944C6A" w:rsidRDefault="00556699">
      <w:pPr>
        <w:widowControl/>
        <w:spacing w:line="360" w:lineRule="exact"/>
        <w:ind w:firstLineChars="200" w:firstLine="420"/>
        <w:textAlignment w:val="baseline"/>
      </w:pPr>
      <w:r>
        <w:rPr>
          <w:rFonts w:hint="eastAsia"/>
        </w:rPr>
        <w:t>第</w:t>
      </w:r>
      <w:r>
        <w:rPr>
          <w:rFonts w:hint="eastAsia"/>
        </w:rPr>
        <w:t xml:space="preserve"> 1 </w:t>
      </w:r>
      <w:r>
        <w:rPr>
          <w:rFonts w:hint="eastAsia"/>
        </w:rPr>
        <w:t>种方式：采用价格指数进行价格调整。</w:t>
      </w:r>
    </w:p>
    <w:p w:rsidR="00944C6A" w:rsidRDefault="00556699">
      <w:pPr>
        <w:widowControl/>
        <w:spacing w:line="360" w:lineRule="exact"/>
        <w:ind w:firstLineChars="200" w:firstLine="420"/>
        <w:textAlignment w:val="baseline"/>
      </w:pPr>
      <w:r>
        <w:rPr>
          <w:rFonts w:hint="eastAsia"/>
        </w:rPr>
        <w:t>关于各可调因子、定值和变值权重，以及基本价格指数及其来源的约定：</w:t>
      </w:r>
      <w:r>
        <w:rPr>
          <w:rFonts w:hint="eastAsia"/>
          <w:u w:val="single"/>
        </w:rPr>
        <w:t xml:space="preserve">  /  </w:t>
      </w:r>
      <w:r>
        <w:rPr>
          <w:rFonts w:hint="eastAsia"/>
        </w:rPr>
        <w:t>；</w:t>
      </w:r>
      <w:r>
        <w:rPr>
          <w:rFonts w:hint="eastAsia"/>
        </w:rPr>
        <w:t xml:space="preserve"> </w:t>
      </w:r>
    </w:p>
    <w:p w:rsidR="00944C6A" w:rsidRDefault="00556699">
      <w:pPr>
        <w:widowControl/>
        <w:spacing w:line="360" w:lineRule="exact"/>
        <w:ind w:firstLineChars="200" w:firstLine="420"/>
        <w:textAlignment w:val="baseline"/>
      </w:pPr>
      <w:r>
        <w:rPr>
          <w:rFonts w:hint="eastAsia"/>
        </w:rPr>
        <w:t>第</w:t>
      </w:r>
      <w:r>
        <w:rPr>
          <w:rFonts w:hint="eastAsia"/>
        </w:rPr>
        <w:t xml:space="preserve"> 2 </w:t>
      </w:r>
      <w:r>
        <w:rPr>
          <w:rFonts w:hint="eastAsia"/>
        </w:rPr>
        <w:t>种方式：采用造价信息进行价格调整。</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）允许调整主要材料和工程设备、基期价格、风险系数、投标报价详见《允许调整主要材料和工程设备一览表》（表</w:t>
      </w:r>
      <w:r>
        <w:rPr>
          <w:rFonts w:hint="eastAsia"/>
        </w:rPr>
        <w:t>-22</w:t>
      </w:r>
      <w:r>
        <w:rPr>
          <w:rFonts w:hint="eastAsia"/>
        </w:rPr>
        <w:t>）</w:t>
      </w:r>
      <w:r>
        <w:rPr>
          <w:rFonts w:hint="eastAsia"/>
        </w:rPr>
        <w:t>,</w:t>
      </w:r>
      <w:r>
        <w:rPr>
          <w:rFonts w:hint="eastAsia"/>
        </w:rPr>
        <w:t>价差调整部分仅计</w:t>
      </w:r>
      <w:r>
        <w:rPr>
          <w:rFonts w:hint="eastAsia"/>
        </w:rPr>
        <w:t>算税金，除此表列明的材料、设备外，其余材料设备价差原则上不予调整。</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）主要材料和工程设备确认价：</w:t>
      </w:r>
    </w:p>
    <w:p w:rsidR="00944C6A" w:rsidRDefault="00556699">
      <w:pPr>
        <w:widowControl/>
        <w:spacing w:line="360" w:lineRule="exact"/>
        <w:ind w:firstLineChars="200" w:firstLine="420"/>
        <w:textAlignment w:val="baseline"/>
      </w:pPr>
      <w:r>
        <w:rPr>
          <w:rFonts w:hint="eastAsia"/>
        </w:rPr>
        <w:t>按施工期间《</w:t>
      </w:r>
      <w:r>
        <w:rPr>
          <w:rFonts w:hint="eastAsia"/>
        </w:rPr>
        <w:t xml:space="preserve"> </w:t>
      </w:r>
      <w:r>
        <w:rPr>
          <w:rFonts w:hint="eastAsia"/>
        </w:rPr>
        <w:t>河池市建设工程造价信息》材料信息价的加权平均价计算，信息价没有的按通用条款规定确定。</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）价差计算方法：</w:t>
      </w:r>
    </w:p>
    <w:p w:rsidR="00944C6A" w:rsidRDefault="00556699">
      <w:pPr>
        <w:widowControl/>
        <w:spacing w:line="360" w:lineRule="exact"/>
        <w:ind w:firstLineChars="200" w:firstLine="420"/>
        <w:textAlignment w:val="baseline"/>
      </w:pPr>
      <w:r>
        <w:rPr>
          <w:rFonts w:hint="eastAsia"/>
        </w:rPr>
        <w:t>①《允许调整主要材料和工程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w:t>
      </w:r>
      <w:r>
        <w:rPr>
          <w:rFonts w:hint="eastAsia"/>
        </w:rPr>
        <w:t>=</w:t>
      </w:r>
      <w:r>
        <w:rPr>
          <w:rFonts w:hint="eastAsia"/>
        </w:rPr>
        <w:t>确认价</w:t>
      </w:r>
      <w:r>
        <w:rPr>
          <w:rFonts w:hint="eastAsia"/>
        </w:rPr>
        <w:t>-</w:t>
      </w:r>
      <w:r>
        <w:rPr>
          <w:rFonts w:hint="eastAsia"/>
        </w:rPr>
        <w:t>基准价</w:t>
      </w:r>
      <w:r>
        <w:rPr>
          <w:rFonts w:hint="eastAsia"/>
        </w:rPr>
        <w:t>*</w:t>
      </w:r>
      <w:r>
        <w:rPr>
          <w:rFonts w:hint="eastAsia"/>
        </w:rPr>
        <w:t>（</w:t>
      </w:r>
      <w:r>
        <w:rPr>
          <w:rFonts w:hint="eastAsia"/>
        </w:rPr>
        <w:t>1+</w:t>
      </w:r>
      <w:r>
        <w:rPr>
          <w:rFonts w:hint="eastAsia"/>
        </w:rPr>
        <w:t>风险系数），价格下跌价差</w:t>
      </w:r>
      <w:r>
        <w:rPr>
          <w:rFonts w:hint="eastAsia"/>
        </w:rPr>
        <w:t>=</w:t>
      </w:r>
      <w:r>
        <w:rPr>
          <w:rFonts w:hint="eastAsia"/>
        </w:rPr>
        <w:t>确认价</w:t>
      </w:r>
      <w:r>
        <w:rPr>
          <w:rFonts w:hint="eastAsia"/>
        </w:rPr>
        <w:t>-</w:t>
      </w:r>
      <w:r>
        <w:rPr>
          <w:rFonts w:hint="eastAsia"/>
        </w:rPr>
        <w:t>投标报价</w:t>
      </w:r>
      <w:r>
        <w:rPr>
          <w:rFonts w:hint="eastAsia"/>
        </w:rPr>
        <w:t>*</w:t>
      </w:r>
      <w:r>
        <w:rPr>
          <w:rFonts w:hint="eastAsia"/>
        </w:rPr>
        <w:t>（</w:t>
      </w:r>
      <w:r>
        <w:rPr>
          <w:rFonts w:hint="eastAsia"/>
        </w:rPr>
        <w:t>1+</w:t>
      </w:r>
      <w:r>
        <w:rPr>
          <w:rFonts w:hint="eastAsia"/>
        </w:rPr>
        <w:t>风险系数）。</w:t>
      </w:r>
    </w:p>
    <w:p w:rsidR="00944C6A" w:rsidRDefault="00556699">
      <w:pPr>
        <w:widowControl/>
        <w:spacing w:line="360" w:lineRule="exact"/>
        <w:ind w:firstLineChars="200" w:firstLine="420"/>
        <w:textAlignment w:val="baseline"/>
      </w:pPr>
      <w:r>
        <w:rPr>
          <w:rFonts w:hint="eastAsia"/>
        </w:rPr>
        <w:t>②承包人在《允许调整主要材料和工程设备一览表》中载明的材料和设备投标报价高于基准价格的：合同履行期间材料和设备单价跌幅以基准价格为基础超过约定的风险范围时，或材料和设</w:t>
      </w:r>
      <w:r>
        <w:rPr>
          <w:rFonts w:hint="eastAsia"/>
        </w:rPr>
        <w:t>备单价涨幅以投标报价为基础超过约定的风险范围时，对其超过部分进行价差调整。价差计算公式：价格上涨价差</w:t>
      </w:r>
      <w:r>
        <w:rPr>
          <w:rFonts w:hint="eastAsia"/>
        </w:rPr>
        <w:t>=</w:t>
      </w:r>
      <w:r>
        <w:rPr>
          <w:rFonts w:hint="eastAsia"/>
        </w:rPr>
        <w:t>确认价</w:t>
      </w:r>
      <w:r>
        <w:rPr>
          <w:rFonts w:hint="eastAsia"/>
        </w:rPr>
        <w:t>-</w:t>
      </w:r>
      <w:r>
        <w:rPr>
          <w:rFonts w:hint="eastAsia"/>
        </w:rPr>
        <w:t>投标报价</w:t>
      </w:r>
      <w:r>
        <w:rPr>
          <w:rFonts w:hint="eastAsia"/>
        </w:rPr>
        <w:t>*</w:t>
      </w:r>
      <w:r>
        <w:rPr>
          <w:rFonts w:hint="eastAsia"/>
        </w:rPr>
        <w:t>（</w:t>
      </w:r>
      <w:r>
        <w:rPr>
          <w:rFonts w:hint="eastAsia"/>
        </w:rPr>
        <w:t>1+</w:t>
      </w:r>
      <w:r>
        <w:rPr>
          <w:rFonts w:hint="eastAsia"/>
        </w:rPr>
        <w:t>风险系数），价格下跌价差</w:t>
      </w:r>
      <w:r>
        <w:rPr>
          <w:rFonts w:hint="eastAsia"/>
        </w:rPr>
        <w:t>=</w:t>
      </w:r>
      <w:r>
        <w:rPr>
          <w:rFonts w:hint="eastAsia"/>
        </w:rPr>
        <w:t>确认价</w:t>
      </w:r>
      <w:r>
        <w:rPr>
          <w:rFonts w:hint="eastAsia"/>
        </w:rPr>
        <w:t>-</w:t>
      </w:r>
      <w:r>
        <w:rPr>
          <w:rFonts w:hint="eastAsia"/>
        </w:rPr>
        <w:t>基准价</w:t>
      </w:r>
      <w:r>
        <w:rPr>
          <w:rFonts w:hint="eastAsia"/>
        </w:rPr>
        <w:t>*</w:t>
      </w:r>
      <w:r>
        <w:rPr>
          <w:rFonts w:hint="eastAsia"/>
        </w:rPr>
        <w:t>（</w:t>
      </w:r>
      <w:r>
        <w:rPr>
          <w:rFonts w:hint="eastAsia"/>
        </w:rPr>
        <w:t>1+</w:t>
      </w:r>
      <w:r>
        <w:rPr>
          <w:rFonts w:hint="eastAsia"/>
        </w:rPr>
        <w:t>风险系数。）</w:t>
      </w:r>
    </w:p>
    <w:p w:rsidR="00944C6A" w:rsidRDefault="00556699">
      <w:pPr>
        <w:widowControl/>
        <w:spacing w:line="360" w:lineRule="exact"/>
        <w:ind w:firstLineChars="200" w:firstLine="420"/>
        <w:textAlignment w:val="baseline"/>
      </w:pPr>
      <w:r>
        <w:rPr>
          <w:rFonts w:hint="eastAsia"/>
        </w:rPr>
        <w:t>③承包人在《允许调整主要材料和工程设备一览表》中载明的材料和设备单价等于基准单价的：合同履行期间材料和设备单价涨跌幅以基准单价为基础超过约定的风险范围时，对其超过部分进行价差调整。价差计算公式：上涨或下跌价差</w:t>
      </w:r>
      <w:r>
        <w:rPr>
          <w:rFonts w:hint="eastAsia"/>
        </w:rPr>
        <w:t>=</w:t>
      </w:r>
      <w:r>
        <w:rPr>
          <w:rFonts w:hint="eastAsia"/>
        </w:rPr>
        <w:t>确认价</w:t>
      </w:r>
      <w:r>
        <w:rPr>
          <w:rFonts w:hint="eastAsia"/>
        </w:rPr>
        <w:t>-</w:t>
      </w:r>
      <w:r>
        <w:rPr>
          <w:rFonts w:hint="eastAsia"/>
        </w:rPr>
        <w:t>基准单价</w:t>
      </w:r>
      <w:r>
        <w:rPr>
          <w:rFonts w:hint="eastAsia"/>
        </w:rPr>
        <w:t>*</w:t>
      </w:r>
      <w:r>
        <w:rPr>
          <w:rFonts w:hint="eastAsia"/>
        </w:rPr>
        <w:t>（</w:t>
      </w:r>
      <w:r>
        <w:rPr>
          <w:rFonts w:hint="eastAsia"/>
        </w:rPr>
        <w:t>1+</w:t>
      </w:r>
      <w:r>
        <w:rPr>
          <w:rFonts w:hint="eastAsia"/>
        </w:rPr>
        <w:t>风险系数））。</w:t>
      </w:r>
    </w:p>
    <w:p w:rsidR="00944C6A" w:rsidRDefault="00556699">
      <w:pPr>
        <w:widowControl/>
        <w:spacing w:line="360" w:lineRule="exact"/>
        <w:ind w:firstLineChars="200" w:firstLine="420"/>
        <w:textAlignment w:val="baseline"/>
      </w:pPr>
      <w:r>
        <w:rPr>
          <w:rFonts w:hint="eastAsia"/>
        </w:rPr>
        <w:t>第</w:t>
      </w:r>
      <w:r>
        <w:rPr>
          <w:rFonts w:hint="eastAsia"/>
        </w:rPr>
        <w:t xml:space="preserve"> 3 </w:t>
      </w:r>
      <w:r>
        <w:rPr>
          <w:rFonts w:hint="eastAsia"/>
        </w:rPr>
        <w:t>种方式：</w:t>
      </w:r>
      <w:r>
        <w:rPr>
          <w:rFonts w:hint="eastAsia"/>
          <w:u w:val="single"/>
        </w:rPr>
        <w:t xml:space="preserve"> / </w:t>
      </w:r>
      <w:r>
        <w:rPr>
          <w:rFonts w:hint="eastAsia"/>
        </w:rPr>
        <w:t>。</w:t>
      </w:r>
      <w:r>
        <w:rPr>
          <w:rFonts w:hint="eastAsia"/>
        </w:rPr>
        <w:t xml:space="preserve"> </w:t>
      </w:r>
    </w:p>
    <w:p w:rsidR="00944C6A" w:rsidRDefault="00556699">
      <w:pPr>
        <w:widowControl/>
        <w:spacing w:line="360" w:lineRule="exact"/>
        <w:ind w:firstLineChars="200" w:firstLine="420"/>
        <w:textAlignment w:val="baseline"/>
      </w:pPr>
      <w:bookmarkStart w:id="501" w:name="_Toc22076"/>
      <w:bookmarkStart w:id="502" w:name="_Toc2333"/>
      <w:bookmarkStart w:id="503" w:name="_Toc27952"/>
      <w:bookmarkStart w:id="504" w:name="_Toc30002"/>
      <w:r>
        <w:rPr>
          <w:rFonts w:hint="eastAsia"/>
        </w:rPr>
        <w:t xml:space="preserve">12. </w:t>
      </w:r>
      <w:r>
        <w:rPr>
          <w:rFonts w:hint="eastAsia"/>
        </w:rPr>
        <w:t>合同价格、计量与支付</w:t>
      </w:r>
      <w:bookmarkEnd w:id="501"/>
      <w:bookmarkEnd w:id="502"/>
      <w:bookmarkEnd w:id="503"/>
      <w:bookmarkEnd w:id="504"/>
      <w:r>
        <w:rPr>
          <w:rFonts w:hint="eastAsia"/>
        </w:rPr>
        <w:t xml:space="preserve"> </w:t>
      </w:r>
    </w:p>
    <w:p w:rsidR="00944C6A" w:rsidRDefault="00556699">
      <w:pPr>
        <w:widowControl/>
        <w:spacing w:line="360" w:lineRule="exact"/>
        <w:ind w:firstLineChars="200" w:firstLine="420"/>
        <w:textAlignment w:val="baseline"/>
      </w:pPr>
      <w:bookmarkStart w:id="505" w:name="_Toc7838"/>
      <w:bookmarkStart w:id="506" w:name="_Toc14994"/>
      <w:bookmarkStart w:id="507" w:name="_Toc9331"/>
      <w:r>
        <w:rPr>
          <w:rFonts w:hint="eastAsia"/>
        </w:rPr>
        <w:t xml:space="preserve">12.1 </w:t>
      </w:r>
      <w:r>
        <w:rPr>
          <w:rFonts w:hint="eastAsia"/>
        </w:rPr>
        <w:t>合同</w:t>
      </w:r>
      <w:r>
        <w:rPr>
          <w:rFonts w:hint="eastAsia"/>
        </w:rPr>
        <w:t>价格形式</w:t>
      </w:r>
      <w:bookmarkEnd w:id="505"/>
      <w:bookmarkEnd w:id="506"/>
      <w:bookmarkEnd w:id="507"/>
    </w:p>
    <w:p w:rsidR="00944C6A" w:rsidRDefault="00556699">
      <w:pPr>
        <w:widowControl/>
        <w:spacing w:line="360" w:lineRule="exact"/>
        <w:ind w:firstLineChars="200" w:firstLine="420"/>
        <w:textAlignment w:val="baseline"/>
      </w:pPr>
      <w:r>
        <w:rPr>
          <w:rFonts w:hint="eastAsia"/>
        </w:rPr>
        <w:t>本工程采用（</w:t>
      </w:r>
      <w:r>
        <w:rPr>
          <w:rFonts w:hint="eastAsia"/>
        </w:rPr>
        <w:t>1</w:t>
      </w:r>
      <w:r>
        <w:rPr>
          <w:rFonts w:hint="eastAsia"/>
        </w:rPr>
        <w:t>）合同价格形式，合同价格包含增值税，本工程计价时采用的增值税计税方法为：一般计税法。</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）单价合同。</w:t>
      </w:r>
    </w:p>
    <w:p w:rsidR="00944C6A" w:rsidRDefault="00556699">
      <w:pPr>
        <w:widowControl/>
        <w:spacing w:line="360" w:lineRule="exact"/>
        <w:ind w:firstLineChars="200" w:firstLine="420"/>
        <w:textAlignment w:val="baseline"/>
      </w:pPr>
      <w:r>
        <w:rPr>
          <w:rFonts w:hint="eastAsia"/>
        </w:rPr>
        <w:t>采用综合单价合同方式时，工程量按建设单位、监理单位、施工单位三方确认的竣工图结算。</w:t>
      </w:r>
    </w:p>
    <w:p w:rsidR="00944C6A" w:rsidRDefault="00556699">
      <w:pPr>
        <w:widowControl/>
        <w:spacing w:line="360" w:lineRule="exact"/>
        <w:ind w:firstLineChars="200" w:firstLine="420"/>
        <w:textAlignment w:val="baseline"/>
      </w:pPr>
      <w:r>
        <w:rPr>
          <w:rFonts w:hint="eastAsia"/>
        </w:rPr>
        <w:t>综合单价包含的风险范围：除工程变更、项目特征不符、工程量清单缺项、工程量偏差、政策性调整、本工程《承包人提供主要材料和设备一览表》中约定的材料和设备价格变动风险以外的其他风险因素。</w:t>
      </w:r>
    </w:p>
    <w:p w:rsidR="00944C6A" w:rsidRDefault="00556699">
      <w:pPr>
        <w:widowControl/>
        <w:spacing w:line="360" w:lineRule="exact"/>
        <w:ind w:firstLineChars="200" w:firstLine="420"/>
        <w:textAlignment w:val="baseline"/>
      </w:pPr>
      <w:r>
        <w:rPr>
          <w:rFonts w:hint="eastAsia"/>
        </w:rPr>
        <w:t>风险范围以外合同价格的调整方法：</w:t>
      </w:r>
    </w:p>
    <w:p w:rsidR="00944C6A" w:rsidRDefault="00556699">
      <w:pPr>
        <w:widowControl/>
        <w:spacing w:line="360" w:lineRule="exact"/>
        <w:ind w:firstLineChars="200" w:firstLine="420"/>
        <w:textAlignment w:val="baseline"/>
      </w:pPr>
      <w:r>
        <w:rPr>
          <w:rFonts w:hint="eastAsia"/>
        </w:rPr>
        <w:t>①工程变更、项目特征不符、工程量清单缺项：按专用条款</w:t>
      </w:r>
      <w:r>
        <w:rPr>
          <w:rFonts w:hint="eastAsia"/>
        </w:rPr>
        <w:t>10.4.1</w:t>
      </w:r>
      <w:r>
        <w:rPr>
          <w:rFonts w:hint="eastAsia"/>
        </w:rPr>
        <w:t>变更估价原则的约定调整。</w:t>
      </w:r>
    </w:p>
    <w:p w:rsidR="00944C6A" w:rsidRDefault="00556699">
      <w:pPr>
        <w:widowControl/>
        <w:spacing w:line="360" w:lineRule="exact"/>
        <w:ind w:firstLineChars="200" w:firstLine="420"/>
        <w:textAlignment w:val="baseline"/>
      </w:pPr>
      <w:r>
        <w:rPr>
          <w:rFonts w:hint="eastAsia"/>
        </w:rPr>
        <w:t>②工程量偏差：按</w:t>
      </w:r>
      <w:r>
        <w:rPr>
          <w:rFonts w:hint="eastAsia"/>
        </w:rPr>
        <w:t>1.13</w:t>
      </w:r>
      <w:r>
        <w:rPr>
          <w:rFonts w:hint="eastAsia"/>
        </w:rPr>
        <w:t>工程量清单错误修正的约定调整。</w:t>
      </w:r>
    </w:p>
    <w:p w:rsidR="00944C6A" w:rsidRDefault="00556699">
      <w:pPr>
        <w:widowControl/>
        <w:spacing w:line="360" w:lineRule="exact"/>
        <w:ind w:firstLineChars="200" w:firstLine="420"/>
        <w:textAlignment w:val="baseline"/>
      </w:pPr>
      <w:r>
        <w:rPr>
          <w:rFonts w:hint="eastAsia"/>
        </w:rPr>
        <w:t>③政策性调整：按自治区住房城乡建设厅或工程所在地住房城乡建设主管部门颁布的文件执行。</w:t>
      </w:r>
    </w:p>
    <w:p w:rsidR="00944C6A" w:rsidRDefault="00556699">
      <w:pPr>
        <w:widowControl/>
        <w:spacing w:line="360" w:lineRule="exact"/>
        <w:ind w:firstLineChars="200" w:firstLine="420"/>
        <w:textAlignment w:val="baseline"/>
      </w:pPr>
      <w:r>
        <w:rPr>
          <w:rFonts w:hint="eastAsia"/>
        </w:rPr>
        <w:t>④材料价格风险：按专用条款</w:t>
      </w:r>
      <w:r>
        <w:rPr>
          <w:rFonts w:hint="eastAsia"/>
        </w:rPr>
        <w:t>11.1</w:t>
      </w:r>
      <w:r>
        <w:rPr>
          <w:rFonts w:hint="eastAsia"/>
        </w:rPr>
        <w:t>的约定调整。</w:t>
      </w:r>
    </w:p>
    <w:p w:rsidR="00944C6A" w:rsidRDefault="00556699">
      <w:pPr>
        <w:widowControl/>
        <w:spacing w:line="360" w:lineRule="exact"/>
        <w:ind w:firstLineChars="200" w:firstLine="420"/>
        <w:textAlignment w:val="baseline"/>
      </w:pPr>
      <w:r>
        <w:rPr>
          <w:rFonts w:hint="eastAsia"/>
        </w:rPr>
        <w:t>⑤其它：按实际发生的工程量进行结算</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）总价合同。</w:t>
      </w:r>
    </w:p>
    <w:p w:rsidR="00944C6A" w:rsidRDefault="00556699">
      <w:pPr>
        <w:widowControl/>
        <w:spacing w:line="360" w:lineRule="exact"/>
        <w:ind w:firstLineChars="200" w:firstLine="420"/>
        <w:textAlignment w:val="baseline"/>
      </w:pPr>
      <w:r>
        <w:rPr>
          <w:rFonts w:hint="eastAsia"/>
        </w:rPr>
        <w:t>总价包含的风险范围：包含除工程变更、政策性调整、本工程《承包人提供主要材料和设备一览表》中约定的材料和设备价格变动风险以外的其他风险。除工程变更外，结算时不再对招标施工图对应</w:t>
      </w:r>
      <w:r>
        <w:rPr>
          <w:rFonts w:hint="eastAsia"/>
        </w:rPr>
        <w:t>的工程量重新计量。</w:t>
      </w:r>
    </w:p>
    <w:p w:rsidR="00944C6A" w:rsidRDefault="00556699">
      <w:pPr>
        <w:widowControl/>
        <w:spacing w:line="360" w:lineRule="exact"/>
        <w:ind w:firstLineChars="200" w:firstLine="420"/>
        <w:textAlignment w:val="baseline"/>
      </w:pPr>
      <w:r>
        <w:rPr>
          <w:rFonts w:hint="eastAsia"/>
        </w:rPr>
        <w:t>风险范围以外合同价格的调整方法：</w:t>
      </w:r>
    </w:p>
    <w:p w:rsidR="00944C6A" w:rsidRDefault="00556699">
      <w:pPr>
        <w:widowControl/>
        <w:spacing w:line="360" w:lineRule="exact"/>
        <w:ind w:firstLineChars="200" w:firstLine="420"/>
        <w:textAlignment w:val="baseline"/>
      </w:pPr>
      <w:r>
        <w:rPr>
          <w:rFonts w:hint="eastAsia"/>
        </w:rPr>
        <w:t>①工程变更：按专用条款</w:t>
      </w:r>
      <w:r>
        <w:rPr>
          <w:rFonts w:hint="eastAsia"/>
        </w:rPr>
        <w:t>10.4.1</w:t>
      </w:r>
      <w:r>
        <w:rPr>
          <w:rFonts w:hint="eastAsia"/>
        </w:rPr>
        <w:t>变更估价原则的约定调整。</w:t>
      </w:r>
    </w:p>
    <w:p w:rsidR="00944C6A" w:rsidRDefault="00556699">
      <w:pPr>
        <w:widowControl/>
        <w:spacing w:line="360" w:lineRule="exact"/>
        <w:ind w:firstLineChars="200" w:firstLine="420"/>
        <w:textAlignment w:val="baseline"/>
      </w:pPr>
      <w:r>
        <w:rPr>
          <w:rFonts w:hint="eastAsia"/>
        </w:rPr>
        <w:t>②政策性调整：按自治区住房城乡建设厅或工程所在地住房城乡建设主管部门颁布的文件执行。</w:t>
      </w:r>
    </w:p>
    <w:p w:rsidR="00944C6A" w:rsidRDefault="00556699">
      <w:pPr>
        <w:widowControl/>
        <w:spacing w:line="360" w:lineRule="exact"/>
        <w:ind w:firstLineChars="200" w:firstLine="420"/>
        <w:textAlignment w:val="baseline"/>
      </w:pPr>
      <w:r>
        <w:rPr>
          <w:rFonts w:hint="eastAsia"/>
        </w:rPr>
        <w:t>③材料价格风险：按专用条款</w:t>
      </w:r>
      <w:r>
        <w:rPr>
          <w:rFonts w:hint="eastAsia"/>
        </w:rPr>
        <w:t>11.1</w:t>
      </w:r>
      <w:r>
        <w:rPr>
          <w:rFonts w:hint="eastAsia"/>
        </w:rPr>
        <w:t>的约定调整。</w:t>
      </w:r>
    </w:p>
    <w:p w:rsidR="00944C6A" w:rsidRDefault="00556699">
      <w:pPr>
        <w:widowControl/>
        <w:spacing w:line="360" w:lineRule="exact"/>
        <w:ind w:firstLineChars="200" w:firstLine="420"/>
        <w:textAlignment w:val="baseline"/>
      </w:pPr>
      <w:bookmarkStart w:id="508" w:name="_Toc41"/>
      <w:bookmarkStart w:id="509" w:name="_Toc25598"/>
      <w:bookmarkStart w:id="510" w:name="_Toc25768"/>
      <w:bookmarkStart w:id="511" w:name="_Toc22825"/>
      <w:r>
        <w:rPr>
          <w:rFonts w:hint="eastAsia"/>
        </w:rPr>
        <w:t xml:space="preserve">4 </w:t>
      </w:r>
      <w:r>
        <w:rPr>
          <w:rFonts w:hint="eastAsia"/>
        </w:rPr>
        <w:t>其它：</w:t>
      </w:r>
      <w:r>
        <w:rPr>
          <w:rFonts w:hint="eastAsia"/>
          <w:u w:val="single"/>
        </w:rPr>
        <w:t xml:space="preserve"> /</w:t>
      </w:r>
      <w:r>
        <w:rPr>
          <w:rFonts w:hint="eastAsia"/>
        </w:rPr>
        <w:t xml:space="preserve"> </w:t>
      </w:r>
      <w:r>
        <w:rPr>
          <w:rFonts w:hint="eastAsia"/>
        </w:rPr>
        <w:t>。</w:t>
      </w:r>
      <w:bookmarkEnd w:id="508"/>
      <w:bookmarkEnd w:id="509"/>
      <w:bookmarkEnd w:id="510"/>
      <w:bookmarkEnd w:id="511"/>
    </w:p>
    <w:p w:rsidR="00944C6A" w:rsidRDefault="00556699">
      <w:pPr>
        <w:widowControl/>
        <w:spacing w:line="360" w:lineRule="exact"/>
        <w:ind w:firstLineChars="200" w:firstLine="420"/>
        <w:textAlignment w:val="baseline"/>
      </w:pPr>
      <w:bookmarkStart w:id="512" w:name="_Toc2913"/>
      <w:bookmarkStart w:id="513" w:name="_Toc4967"/>
      <w:bookmarkStart w:id="514" w:name="_Toc365"/>
      <w:r>
        <w:rPr>
          <w:rFonts w:hint="eastAsia"/>
        </w:rPr>
        <w:t>（</w:t>
      </w:r>
      <w:r>
        <w:rPr>
          <w:rFonts w:hint="eastAsia"/>
        </w:rPr>
        <w:t>3</w:t>
      </w:r>
      <w:r>
        <w:rPr>
          <w:rFonts w:hint="eastAsia"/>
        </w:rPr>
        <w:t>）其他价格方式：</w:t>
      </w:r>
      <w:r>
        <w:rPr>
          <w:rFonts w:hint="eastAsia"/>
          <w:u w:val="single"/>
        </w:rPr>
        <w:t xml:space="preserve"> /</w:t>
      </w:r>
      <w:r>
        <w:rPr>
          <w:rFonts w:hint="eastAsia"/>
        </w:rPr>
        <w:t xml:space="preserve"> </w:t>
      </w:r>
      <w:r>
        <w:rPr>
          <w:rFonts w:hint="eastAsia"/>
        </w:rPr>
        <w:t>。</w:t>
      </w:r>
      <w:bookmarkEnd w:id="512"/>
      <w:bookmarkEnd w:id="513"/>
      <w:bookmarkEnd w:id="514"/>
    </w:p>
    <w:p w:rsidR="00944C6A" w:rsidRDefault="00556699">
      <w:pPr>
        <w:widowControl/>
        <w:spacing w:line="360" w:lineRule="exact"/>
        <w:ind w:firstLineChars="200" w:firstLine="420"/>
        <w:textAlignment w:val="baseline"/>
      </w:pPr>
      <w:r>
        <w:rPr>
          <w:rFonts w:hint="eastAsia"/>
        </w:rPr>
        <w:t xml:space="preserve">12.2 </w:t>
      </w:r>
      <w:r>
        <w:rPr>
          <w:rFonts w:hint="eastAsia"/>
        </w:rPr>
        <w:t>预付款</w:t>
      </w:r>
    </w:p>
    <w:p w:rsidR="00944C6A" w:rsidRDefault="00556699">
      <w:pPr>
        <w:widowControl/>
        <w:spacing w:line="360" w:lineRule="exact"/>
        <w:ind w:firstLineChars="200" w:firstLine="420"/>
        <w:textAlignment w:val="baseline"/>
      </w:pPr>
      <w:r>
        <w:rPr>
          <w:rFonts w:hint="eastAsia"/>
        </w:rPr>
        <w:t xml:space="preserve">12.2.1 </w:t>
      </w:r>
      <w:r>
        <w:rPr>
          <w:rFonts w:hint="eastAsia"/>
        </w:rPr>
        <w:t>预付款的支付</w:t>
      </w:r>
    </w:p>
    <w:p w:rsidR="00944C6A" w:rsidRDefault="00556699">
      <w:pPr>
        <w:widowControl/>
        <w:spacing w:line="360" w:lineRule="exact"/>
        <w:ind w:firstLineChars="200" w:firstLine="420"/>
        <w:textAlignment w:val="baseline"/>
        <w:rPr>
          <w:color w:val="000000"/>
          <w:u w:val="single"/>
        </w:rPr>
      </w:pPr>
      <w:r>
        <w:rPr>
          <w:rFonts w:hint="eastAsia"/>
          <w:color w:val="000000"/>
        </w:rPr>
        <w:t>预付款支付比例或金额：</w:t>
      </w:r>
      <w:r>
        <w:rPr>
          <w:rFonts w:hint="eastAsia"/>
          <w:color w:val="000000"/>
          <w:u w:val="single"/>
        </w:rPr>
        <w:t>合同价款的</w:t>
      </w:r>
      <w:r>
        <w:rPr>
          <w:rFonts w:hint="eastAsia"/>
          <w:color w:val="000000"/>
          <w:u w:val="single"/>
        </w:rPr>
        <w:t>30%</w:t>
      </w:r>
      <w:r>
        <w:rPr>
          <w:rFonts w:hint="eastAsia"/>
          <w:color w:val="000000"/>
          <w:u w:val="single"/>
        </w:rPr>
        <w:t>。</w:t>
      </w:r>
    </w:p>
    <w:p w:rsidR="00944C6A" w:rsidRDefault="00556699">
      <w:pPr>
        <w:widowControl/>
        <w:spacing w:line="360" w:lineRule="exact"/>
        <w:ind w:firstLineChars="200" w:firstLine="420"/>
        <w:textAlignment w:val="baseline"/>
        <w:rPr>
          <w:color w:val="000000"/>
        </w:rPr>
      </w:pPr>
      <w:r>
        <w:rPr>
          <w:rFonts w:hint="eastAsia"/>
          <w:color w:val="000000"/>
        </w:rPr>
        <w:t>预付款支付期限：</w:t>
      </w:r>
      <w:r>
        <w:rPr>
          <w:rFonts w:hint="eastAsia"/>
          <w:color w:val="000000"/>
          <w:u w:val="single"/>
        </w:rPr>
        <w:t>合同签订并进场施工后，乙方可申请</w:t>
      </w:r>
      <w:r>
        <w:rPr>
          <w:rFonts w:hint="eastAsia"/>
          <w:color w:val="000000"/>
          <w:u w:val="single"/>
        </w:rPr>
        <w:t>30%</w:t>
      </w:r>
      <w:r>
        <w:rPr>
          <w:rFonts w:hint="eastAsia"/>
          <w:color w:val="000000"/>
          <w:u w:val="single"/>
        </w:rPr>
        <w:t>的工程预付款。</w:t>
      </w:r>
    </w:p>
    <w:p w:rsidR="00944C6A" w:rsidRDefault="00556699">
      <w:pPr>
        <w:widowControl/>
        <w:spacing w:line="360" w:lineRule="exact"/>
        <w:ind w:firstLineChars="200" w:firstLine="420"/>
        <w:textAlignment w:val="baseline"/>
        <w:rPr>
          <w:color w:val="000000"/>
        </w:rPr>
      </w:pPr>
      <w:r>
        <w:rPr>
          <w:rFonts w:hint="eastAsia"/>
          <w:color w:val="000000"/>
        </w:rPr>
        <w:t>预付款扣回的方式：</w:t>
      </w:r>
      <w:r>
        <w:rPr>
          <w:color w:val="000000"/>
          <w:u w:val="single"/>
        </w:rPr>
        <w:t xml:space="preserve">  </w:t>
      </w:r>
      <w:r>
        <w:rPr>
          <w:rFonts w:hint="eastAsia"/>
          <w:color w:val="000000"/>
          <w:u w:val="single"/>
        </w:rPr>
        <w:t>/</w:t>
      </w:r>
      <w:r>
        <w:rPr>
          <w:color w:val="000000"/>
          <w:u w:val="single"/>
        </w:rPr>
        <w:t xml:space="preserve"> </w:t>
      </w:r>
      <w:r>
        <w:rPr>
          <w:rFonts w:hint="eastAsia"/>
          <w:color w:val="000000"/>
        </w:rPr>
        <w:t>。</w:t>
      </w:r>
    </w:p>
    <w:p w:rsidR="00944C6A" w:rsidRDefault="00556699">
      <w:pPr>
        <w:widowControl/>
        <w:spacing w:line="360" w:lineRule="exact"/>
        <w:ind w:firstLineChars="200" w:firstLine="420"/>
        <w:textAlignment w:val="baseline"/>
      </w:pPr>
      <w:r>
        <w:rPr>
          <w:rFonts w:hint="eastAsia"/>
        </w:rPr>
        <w:t xml:space="preserve">12.2.2 </w:t>
      </w:r>
      <w:r>
        <w:rPr>
          <w:rFonts w:hint="eastAsia"/>
        </w:rPr>
        <w:t>预付款担保</w:t>
      </w:r>
    </w:p>
    <w:p w:rsidR="00944C6A" w:rsidRDefault="00556699">
      <w:pPr>
        <w:widowControl/>
        <w:spacing w:line="360" w:lineRule="exact"/>
        <w:ind w:firstLineChars="200" w:firstLine="420"/>
        <w:textAlignment w:val="baseline"/>
      </w:pPr>
      <w:r>
        <w:rPr>
          <w:rFonts w:hint="eastAsia"/>
        </w:rPr>
        <w:t>承包人提交预付款担保的期限：</w:t>
      </w:r>
      <w:r>
        <w:rPr>
          <w:rFonts w:hint="eastAsia"/>
          <w:u w:val="single"/>
        </w:rPr>
        <w:t>/</w:t>
      </w:r>
      <w:r>
        <w:rPr>
          <w:rFonts w:hint="eastAsia"/>
        </w:rPr>
        <w:t>天。</w:t>
      </w:r>
    </w:p>
    <w:p w:rsidR="00944C6A" w:rsidRDefault="00556699">
      <w:pPr>
        <w:widowControl/>
        <w:spacing w:line="360" w:lineRule="exact"/>
        <w:ind w:firstLineChars="200" w:firstLine="420"/>
        <w:textAlignment w:val="baseline"/>
      </w:pPr>
      <w:r>
        <w:rPr>
          <w:rFonts w:hint="eastAsia"/>
        </w:rPr>
        <w:t>预付款担保的形式为：可以是银行转账、电汇或网上支付、保函（银行保函、电子保函、保证保险保函、工程担保保函）等形式。</w:t>
      </w:r>
    </w:p>
    <w:p w:rsidR="00944C6A" w:rsidRDefault="00556699">
      <w:pPr>
        <w:widowControl/>
        <w:spacing w:line="360" w:lineRule="exact"/>
        <w:ind w:firstLineChars="200" w:firstLine="420"/>
        <w:textAlignment w:val="baseline"/>
      </w:pPr>
      <w:r>
        <w:rPr>
          <w:rFonts w:hint="eastAsia"/>
        </w:rPr>
        <w:t>预付款支付申请（核准）表见合同附件</w:t>
      </w:r>
      <w:r>
        <w:rPr>
          <w:rFonts w:hint="eastAsia"/>
        </w:rPr>
        <w:t>6</w:t>
      </w:r>
      <w:r>
        <w:rPr>
          <w:rFonts w:hint="eastAsia"/>
        </w:rPr>
        <w:t>。</w:t>
      </w:r>
    </w:p>
    <w:p w:rsidR="00944C6A" w:rsidRDefault="00556699">
      <w:pPr>
        <w:widowControl/>
        <w:spacing w:line="360" w:lineRule="exact"/>
        <w:ind w:firstLineChars="200" w:firstLine="420"/>
        <w:textAlignment w:val="baseline"/>
      </w:pPr>
      <w:r>
        <w:rPr>
          <w:rFonts w:hint="eastAsia"/>
        </w:rPr>
        <w:t xml:space="preserve">12.3 </w:t>
      </w:r>
      <w:r>
        <w:rPr>
          <w:rFonts w:hint="eastAsia"/>
        </w:rPr>
        <w:t>计量</w:t>
      </w:r>
    </w:p>
    <w:p w:rsidR="00944C6A" w:rsidRDefault="00556699">
      <w:pPr>
        <w:widowControl/>
        <w:spacing w:line="360" w:lineRule="exact"/>
        <w:ind w:firstLineChars="200" w:firstLine="420"/>
        <w:textAlignment w:val="baseline"/>
      </w:pPr>
      <w:r>
        <w:rPr>
          <w:rFonts w:hint="eastAsia"/>
        </w:rPr>
        <w:t xml:space="preserve">12.3.1 </w:t>
      </w:r>
      <w:r>
        <w:rPr>
          <w:rFonts w:hint="eastAsia"/>
        </w:rPr>
        <w:t>计量原则</w:t>
      </w:r>
    </w:p>
    <w:p w:rsidR="00944C6A" w:rsidRDefault="00556699">
      <w:pPr>
        <w:widowControl/>
        <w:spacing w:line="360" w:lineRule="exact"/>
        <w:ind w:firstLineChars="200" w:firstLine="420"/>
        <w:textAlignment w:val="baseline"/>
      </w:pPr>
      <w:r>
        <w:rPr>
          <w:rFonts w:hint="eastAsia"/>
        </w:rPr>
        <w:t>工程量计算规则：工程的计量均以《建设工程工程量清单计价规范》（</w:t>
      </w:r>
      <w:r>
        <w:rPr>
          <w:rFonts w:hint="eastAsia"/>
        </w:rPr>
        <w:t>GB50500</w:t>
      </w:r>
      <w:r>
        <w:rPr>
          <w:rFonts w:hint="eastAsia"/>
        </w:rPr>
        <w:t>－</w:t>
      </w:r>
      <w:r>
        <w:rPr>
          <w:rFonts w:hint="eastAsia"/>
        </w:rPr>
        <w:t>2013</w:t>
      </w:r>
      <w:r>
        <w:rPr>
          <w:rFonts w:hint="eastAsia"/>
        </w:rPr>
        <w:t>）和及其广西壮族自治区实施细则、《建设工程工程量清单计算规范》（</w:t>
      </w:r>
      <w:r>
        <w:rPr>
          <w:rFonts w:hint="eastAsia"/>
        </w:rPr>
        <w:t>GB50854~50862</w:t>
      </w:r>
      <w:r>
        <w:rPr>
          <w:rFonts w:hint="eastAsia"/>
        </w:rPr>
        <w:t>－</w:t>
      </w:r>
      <w:r>
        <w:rPr>
          <w:rFonts w:hint="eastAsia"/>
        </w:rPr>
        <w:t>2013</w:t>
      </w:r>
      <w:r>
        <w:rPr>
          <w:rFonts w:hint="eastAsia"/>
        </w:rPr>
        <w:t>）及其广西实施细则、本工程补充项目清单为准。</w:t>
      </w:r>
    </w:p>
    <w:p w:rsidR="00944C6A" w:rsidRDefault="00556699">
      <w:pPr>
        <w:widowControl/>
        <w:spacing w:line="360" w:lineRule="exact"/>
        <w:ind w:firstLineChars="200" w:firstLine="420"/>
        <w:textAlignment w:val="baseline"/>
      </w:pPr>
      <w:r>
        <w:rPr>
          <w:rFonts w:hint="eastAsia"/>
        </w:rPr>
        <w:t xml:space="preserve">12.3.2 </w:t>
      </w:r>
      <w:r>
        <w:rPr>
          <w:rFonts w:hint="eastAsia"/>
        </w:rPr>
        <w:t>计量周期</w:t>
      </w:r>
    </w:p>
    <w:p w:rsidR="00944C6A" w:rsidRDefault="00556699">
      <w:pPr>
        <w:widowControl/>
        <w:spacing w:line="360" w:lineRule="exact"/>
        <w:ind w:firstLineChars="200" w:firstLine="420"/>
        <w:textAlignment w:val="baseline"/>
      </w:pPr>
      <w:r>
        <w:rPr>
          <w:rFonts w:hint="eastAsia"/>
        </w:rPr>
        <w:t>关于计量周期的约定：每月</w:t>
      </w:r>
      <w:r>
        <w:rPr>
          <w:rFonts w:hint="eastAsia"/>
        </w:rPr>
        <w:t xml:space="preserve"> </w:t>
      </w:r>
      <w:r>
        <w:rPr>
          <w:rFonts w:hint="eastAsia"/>
          <w:u w:val="single"/>
        </w:rPr>
        <w:t>25</w:t>
      </w:r>
      <w:r>
        <w:rPr>
          <w:rFonts w:hint="eastAsia"/>
        </w:rPr>
        <w:t xml:space="preserve"> </w:t>
      </w:r>
      <w:r>
        <w:rPr>
          <w:rFonts w:hint="eastAsia"/>
        </w:rPr>
        <w:t>日前。</w:t>
      </w:r>
    </w:p>
    <w:p w:rsidR="00944C6A" w:rsidRDefault="00556699">
      <w:pPr>
        <w:widowControl/>
        <w:spacing w:line="360" w:lineRule="exact"/>
        <w:ind w:firstLineChars="200" w:firstLine="420"/>
        <w:textAlignment w:val="baseline"/>
      </w:pPr>
      <w:r>
        <w:rPr>
          <w:rFonts w:hint="eastAsia"/>
        </w:rPr>
        <w:t xml:space="preserve">12.3.3 </w:t>
      </w:r>
      <w:r>
        <w:rPr>
          <w:rFonts w:hint="eastAsia"/>
        </w:rPr>
        <w:t>单价合同的计量</w:t>
      </w:r>
    </w:p>
    <w:p w:rsidR="00944C6A" w:rsidRDefault="00556699">
      <w:pPr>
        <w:widowControl/>
        <w:spacing w:line="360" w:lineRule="exact"/>
        <w:ind w:firstLineChars="200" w:firstLine="420"/>
        <w:textAlignment w:val="baseline"/>
      </w:pPr>
      <w:r>
        <w:rPr>
          <w:rFonts w:hint="eastAsia"/>
        </w:rPr>
        <w:t>关于单价合同计量的约定：</w:t>
      </w:r>
    </w:p>
    <w:p w:rsidR="00944C6A" w:rsidRDefault="00556699">
      <w:pPr>
        <w:widowControl/>
        <w:spacing w:line="360" w:lineRule="exact"/>
        <w:ind w:firstLineChars="200" w:firstLine="420"/>
        <w:textAlignment w:val="baseline"/>
      </w:pPr>
      <w:r>
        <w:rPr>
          <w:rFonts w:hint="eastAsia"/>
        </w:rPr>
        <w:t xml:space="preserve">(1) </w:t>
      </w:r>
      <w:r>
        <w:rPr>
          <w:rFonts w:hint="eastAsia"/>
        </w:rPr>
        <w:t>工程量清单所列的工程量，不能作为承包人按合同履行其责任依据，实际施工中发生的工程量增加或减少并不影响承包人履行合同的责任，工程结算以完成的实际工程量为准。</w:t>
      </w:r>
    </w:p>
    <w:p w:rsidR="00944C6A" w:rsidRDefault="00556699">
      <w:pPr>
        <w:widowControl/>
        <w:spacing w:line="360" w:lineRule="exact"/>
        <w:ind w:firstLineChars="200" w:firstLine="420"/>
        <w:textAlignment w:val="baseline"/>
      </w:pPr>
      <w:r>
        <w:rPr>
          <w:rFonts w:hint="eastAsia"/>
        </w:rPr>
        <w:t xml:space="preserve">(2) </w:t>
      </w:r>
      <w:r>
        <w:rPr>
          <w:rFonts w:hint="eastAsia"/>
        </w:rPr>
        <w:t>除另有规定外，工程师应按照合同通过计量来核实确定已完成的工程量和价款，承包人应得到该价款扣除保留金后的金额。当工程师要对已完工的工程量进行计量时，应适时地通知承包人参加。</w:t>
      </w:r>
    </w:p>
    <w:p w:rsidR="00944C6A" w:rsidRDefault="00556699">
      <w:pPr>
        <w:widowControl/>
        <w:spacing w:line="360" w:lineRule="exact"/>
        <w:ind w:firstLineChars="200" w:firstLine="420"/>
        <w:textAlignment w:val="baseline"/>
      </w:pPr>
      <w:r>
        <w:rPr>
          <w:rFonts w:hint="eastAsia"/>
        </w:rPr>
        <w:t xml:space="preserve">12.3.4 </w:t>
      </w:r>
      <w:r>
        <w:rPr>
          <w:rFonts w:hint="eastAsia"/>
        </w:rPr>
        <w:t>总价合同的计量</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）总价合同计量约定：进度款按支付分解表支付，支付分解表在招标完</w:t>
      </w:r>
      <w:r>
        <w:rPr>
          <w:rFonts w:hint="eastAsia"/>
        </w:rPr>
        <w:t>成后签合同之前制定，具体详见本专用合同条款</w:t>
      </w:r>
      <w:r>
        <w:rPr>
          <w:rFonts w:hint="eastAsia"/>
        </w:rPr>
        <w:t xml:space="preserve"> 12.4.6</w:t>
      </w:r>
      <w:r>
        <w:rPr>
          <w:rFonts w:hint="eastAsia"/>
        </w:rPr>
        <w:t>。</w:t>
      </w:r>
    </w:p>
    <w:p w:rsidR="00944C6A" w:rsidRDefault="00556699">
      <w:pPr>
        <w:widowControl/>
        <w:spacing w:line="360" w:lineRule="exact"/>
        <w:ind w:firstLineChars="200" w:firstLine="420"/>
        <w:textAlignment w:val="baseline"/>
      </w:pPr>
      <w:r>
        <w:rPr>
          <w:rFonts w:hint="eastAsia"/>
        </w:rPr>
        <w:t xml:space="preserve">12.3.6 </w:t>
      </w:r>
      <w:r>
        <w:rPr>
          <w:rFonts w:hint="eastAsia"/>
        </w:rPr>
        <w:t>其他价格形式合同的计量</w:t>
      </w:r>
    </w:p>
    <w:p w:rsidR="00944C6A" w:rsidRDefault="00556699">
      <w:pPr>
        <w:widowControl/>
        <w:spacing w:line="360" w:lineRule="exact"/>
        <w:ind w:firstLineChars="200" w:firstLine="420"/>
        <w:textAlignment w:val="baseline"/>
      </w:pPr>
      <w:r>
        <w:rPr>
          <w:rFonts w:hint="eastAsia"/>
        </w:rPr>
        <w:t>其他价格形式的计量方式和程序：</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 xml:space="preserve">12.4 </w:t>
      </w:r>
      <w:r>
        <w:rPr>
          <w:rFonts w:hint="eastAsia"/>
        </w:rPr>
        <w:t>工程进度款支付</w:t>
      </w:r>
    </w:p>
    <w:p w:rsidR="00944C6A" w:rsidRDefault="00556699">
      <w:pPr>
        <w:widowControl/>
        <w:spacing w:line="360" w:lineRule="exact"/>
        <w:ind w:firstLineChars="200" w:firstLine="420"/>
        <w:textAlignment w:val="baseline"/>
      </w:pPr>
      <w:r>
        <w:rPr>
          <w:rFonts w:hint="eastAsia"/>
        </w:rPr>
        <w:t>政府机关、事业单位、国有企业建设工程进度款支付应不低于已完成工程价款的</w:t>
      </w:r>
      <w:r>
        <w:rPr>
          <w:rFonts w:hint="eastAsia"/>
          <w:u w:val="single"/>
        </w:rPr>
        <w:t>80%</w:t>
      </w:r>
      <w:r>
        <w:rPr>
          <w:rFonts w:hint="eastAsia"/>
        </w:rPr>
        <w:t>；同时，在确保不超出工程总概</w:t>
      </w:r>
      <w:r>
        <w:rPr>
          <w:rFonts w:hint="eastAsia"/>
        </w:rPr>
        <w:t>(</w:t>
      </w:r>
      <w:r>
        <w:rPr>
          <w:rFonts w:hint="eastAsia"/>
        </w:rPr>
        <w:t>预</w:t>
      </w:r>
      <w:r>
        <w:rPr>
          <w:rFonts w:hint="eastAsia"/>
        </w:rPr>
        <w:t xml:space="preserve">) </w:t>
      </w:r>
      <w:r>
        <w:rPr>
          <w:rFonts w:hint="eastAsia"/>
        </w:rPr>
        <w:t>算以及工程决</w:t>
      </w:r>
      <w:r>
        <w:rPr>
          <w:rFonts w:hint="eastAsia"/>
        </w:rPr>
        <w:t>(</w:t>
      </w:r>
      <w:r>
        <w:rPr>
          <w:rFonts w:hint="eastAsia"/>
        </w:rPr>
        <w:t>结</w:t>
      </w:r>
      <w:r>
        <w:rPr>
          <w:rFonts w:hint="eastAsia"/>
        </w:rPr>
        <w:t>)</w:t>
      </w:r>
      <w:r>
        <w:rPr>
          <w:rFonts w:hint="eastAsia"/>
        </w:rPr>
        <w:t>算工作顺利开展的前提下，除按合同约定保留不超过工程价款总额</w:t>
      </w:r>
      <w:r>
        <w:rPr>
          <w:rFonts w:hint="eastAsia"/>
          <w:u w:val="single"/>
        </w:rPr>
        <w:t>3%</w:t>
      </w:r>
      <w:r>
        <w:rPr>
          <w:rFonts w:hint="eastAsia"/>
        </w:rPr>
        <w:t>的质量保证金外，进度款支付比例可由发承包双方根据项目实际情况自行确定。在结算过程中，若发生进度款支付超出实际已完成工程价款的情况，承包单位应按规定在结算后</w:t>
      </w:r>
      <w:r>
        <w:rPr>
          <w:rFonts w:hint="eastAsia"/>
        </w:rPr>
        <w:t>30</w:t>
      </w:r>
      <w:r>
        <w:rPr>
          <w:rFonts w:hint="eastAsia"/>
        </w:rPr>
        <w:t>日内向发包单位返还多收到的工程进度款。</w:t>
      </w:r>
    </w:p>
    <w:p w:rsidR="00944C6A" w:rsidRDefault="00556699">
      <w:pPr>
        <w:widowControl/>
        <w:spacing w:line="360" w:lineRule="exact"/>
        <w:ind w:firstLineChars="200" w:firstLine="420"/>
        <w:textAlignment w:val="baseline"/>
      </w:pPr>
      <w:r>
        <w:rPr>
          <w:rFonts w:hint="eastAsia"/>
        </w:rPr>
        <w:t xml:space="preserve">12.4.1 </w:t>
      </w:r>
      <w:r>
        <w:rPr>
          <w:rFonts w:hint="eastAsia"/>
        </w:rPr>
        <w:t>付款周期</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）工程款原则上按月支付，工程进度款支付限额为不低于已完成工程量的</w:t>
      </w:r>
      <w:r>
        <w:rPr>
          <w:rFonts w:hint="eastAsia"/>
        </w:rPr>
        <w:t>80%</w:t>
      </w:r>
      <w:r>
        <w:rPr>
          <w:rFonts w:hint="eastAsia"/>
        </w:rPr>
        <w:t>，不高于已完成工程量的</w:t>
      </w:r>
      <w:r>
        <w:rPr>
          <w:rFonts w:hint="eastAsia"/>
        </w:rPr>
        <w:t>90%</w:t>
      </w:r>
      <w:r>
        <w:rPr>
          <w:rFonts w:hint="eastAsia"/>
        </w:rPr>
        <w:t>，具体由发承包双方根据项目实际情况自行确定。</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）工程竣工验收达到质量要求，结算经业主及合同约定的财政或审计部门</w:t>
      </w:r>
      <w:r>
        <w:rPr>
          <w:rFonts w:hint="eastAsia"/>
        </w:rPr>
        <w:t>(</w:t>
      </w:r>
      <w:r>
        <w:rPr>
          <w:rFonts w:hint="eastAsia"/>
        </w:rPr>
        <w:t>如有</w:t>
      </w:r>
      <w:r>
        <w:rPr>
          <w:rFonts w:hint="eastAsia"/>
        </w:rPr>
        <w:t>)</w:t>
      </w:r>
      <w:r>
        <w:rPr>
          <w:rFonts w:hint="eastAsia"/>
        </w:rPr>
        <w:t>审定后，工程款支付至结算总价的</w:t>
      </w:r>
      <w:r>
        <w:rPr>
          <w:rFonts w:hint="eastAsia"/>
          <w:u w:val="single"/>
        </w:rPr>
        <w:t>97%</w:t>
      </w:r>
      <w:r>
        <w:rPr>
          <w:rFonts w:hint="eastAsia"/>
        </w:rPr>
        <w:t>。发包人按工程价款结算总额的</w:t>
      </w:r>
      <w:r>
        <w:rPr>
          <w:rFonts w:hint="eastAsia"/>
          <w:u w:val="single"/>
        </w:rPr>
        <w:t>3%</w:t>
      </w:r>
      <w:r>
        <w:rPr>
          <w:rFonts w:hint="eastAsia"/>
        </w:rPr>
        <w:t>预留工程质量保证金。</w:t>
      </w:r>
      <w:r>
        <w:rPr>
          <w:rFonts w:hint="eastAsia"/>
        </w:rPr>
        <w:t xml:space="preserve"> </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）合同约定的工程质量缺陷责任期</w:t>
      </w:r>
      <w:r>
        <w:rPr>
          <w:rFonts w:hint="eastAsia"/>
        </w:rPr>
        <w:t>(</w:t>
      </w:r>
      <w:r>
        <w:rPr>
          <w:rFonts w:hint="eastAsia"/>
        </w:rPr>
        <w:t>最长不超过</w:t>
      </w:r>
      <w:r>
        <w:rPr>
          <w:rFonts w:hint="eastAsia"/>
        </w:rPr>
        <w:t>2</w:t>
      </w:r>
      <w:r>
        <w:rPr>
          <w:rFonts w:hint="eastAsia"/>
        </w:rPr>
        <w:t>年</w:t>
      </w:r>
      <w:r>
        <w:rPr>
          <w:rFonts w:hint="eastAsia"/>
        </w:rPr>
        <w:t xml:space="preserve">) </w:t>
      </w:r>
      <w:r>
        <w:rPr>
          <w:rFonts w:hint="eastAsia"/>
        </w:rPr>
        <w:t>满后由承包人向发包人提出返还保证金的申请，发包人在接到承包人返还保证金申请后，于</w:t>
      </w:r>
      <w:r>
        <w:rPr>
          <w:rFonts w:hint="eastAsia"/>
        </w:rPr>
        <w:t>14</w:t>
      </w:r>
      <w:r>
        <w:rPr>
          <w:rFonts w:hint="eastAsia"/>
        </w:rPr>
        <w:t>天内会同承包人按照合同约定的内容进行核实。如无异议，发包人在核实后</w:t>
      </w:r>
      <w:r>
        <w:rPr>
          <w:rFonts w:hint="eastAsia"/>
        </w:rPr>
        <w:t>14</w:t>
      </w:r>
      <w:r>
        <w:rPr>
          <w:rFonts w:hint="eastAsia"/>
        </w:rPr>
        <w:t>天内将保证金一次性返还承包人，逾期未返还的，依法承担违约</w:t>
      </w:r>
      <w:r>
        <w:rPr>
          <w:rFonts w:hint="eastAsia"/>
        </w:rPr>
        <w:t xml:space="preserve"> </w:t>
      </w:r>
      <w:r>
        <w:rPr>
          <w:rFonts w:hint="eastAsia"/>
        </w:rPr>
        <w:t>责任。发包人在接到承包人返还保证金申请后</w:t>
      </w:r>
      <w:r>
        <w:rPr>
          <w:rFonts w:hint="eastAsia"/>
        </w:rPr>
        <w:t>14</w:t>
      </w:r>
      <w:r>
        <w:rPr>
          <w:rFonts w:hint="eastAsia"/>
        </w:rPr>
        <w:t>天内不予答复，经催告后</w:t>
      </w:r>
      <w:r>
        <w:rPr>
          <w:rFonts w:hint="eastAsia"/>
        </w:rPr>
        <w:t>14</w:t>
      </w:r>
      <w:r>
        <w:rPr>
          <w:rFonts w:hint="eastAsia"/>
        </w:rPr>
        <w:t>天内仍不予答复，视同认可承包人的返还保证金申请。</w:t>
      </w:r>
    </w:p>
    <w:p w:rsidR="00944C6A" w:rsidRDefault="00556699">
      <w:pPr>
        <w:widowControl/>
        <w:spacing w:line="360" w:lineRule="exact"/>
        <w:ind w:firstLineChars="200" w:firstLine="420"/>
        <w:textAlignment w:val="baseline"/>
      </w:pPr>
      <w:r>
        <w:rPr>
          <w:rFonts w:hint="eastAsia"/>
        </w:rPr>
        <w:t xml:space="preserve">12.4.2 </w:t>
      </w:r>
      <w:r>
        <w:rPr>
          <w:rFonts w:hint="eastAsia"/>
        </w:rPr>
        <w:t>进度付款申请单的编制</w:t>
      </w:r>
    </w:p>
    <w:p w:rsidR="00944C6A" w:rsidRDefault="00556699">
      <w:pPr>
        <w:widowControl/>
        <w:spacing w:line="360" w:lineRule="exact"/>
        <w:ind w:firstLineChars="200" w:firstLine="420"/>
        <w:textAlignment w:val="baseline"/>
      </w:pPr>
      <w:r>
        <w:rPr>
          <w:rFonts w:hint="eastAsia"/>
        </w:rPr>
        <w:t>关于进度付款申请单编制的约定：按通用条款执行。</w:t>
      </w:r>
    </w:p>
    <w:p w:rsidR="00944C6A" w:rsidRDefault="00556699">
      <w:pPr>
        <w:widowControl/>
        <w:spacing w:line="360" w:lineRule="exact"/>
        <w:ind w:firstLineChars="200" w:firstLine="420"/>
        <w:textAlignment w:val="baseline"/>
      </w:pPr>
      <w:r>
        <w:rPr>
          <w:rFonts w:hint="eastAsia"/>
        </w:rPr>
        <w:t xml:space="preserve">12.4.3 </w:t>
      </w:r>
      <w:r>
        <w:rPr>
          <w:rFonts w:hint="eastAsia"/>
        </w:rPr>
        <w:t>进度付款申请单的提交</w:t>
      </w:r>
    </w:p>
    <w:p w:rsidR="00944C6A" w:rsidRDefault="00556699">
      <w:pPr>
        <w:widowControl/>
        <w:spacing w:line="360" w:lineRule="exact"/>
        <w:ind w:firstLineChars="200" w:firstLine="420"/>
        <w:textAlignment w:val="baseline"/>
      </w:pPr>
      <w:r>
        <w:rPr>
          <w:rFonts w:hint="eastAsia"/>
        </w:rPr>
        <w:t xml:space="preserve">(1) </w:t>
      </w:r>
      <w:r>
        <w:rPr>
          <w:rFonts w:hint="eastAsia"/>
        </w:rPr>
        <w:t>单价合同进度付款申请单提交的约定：按通用条款执行。</w:t>
      </w:r>
    </w:p>
    <w:p w:rsidR="00944C6A" w:rsidRDefault="00556699">
      <w:pPr>
        <w:widowControl/>
        <w:spacing w:line="360" w:lineRule="exact"/>
        <w:ind w:firstLineChars="200" w:firstLine="420"/>
        <w:textAlignment w:val="baseline"/>
      </w:pPr>
      <w:r>
        <w:rPr>
          <w:rFonts w:hint="eastAsia"/>
        </w:rPr>
        <w:t xml:space="preserve">(2) </w:t>
      </w:r>
      <w:r>
        <w:rPr>
          <w:rFonts w:hint="eastAsia"/>
        </w:rPr>
        <w:t>总价合同进度付款申请单提交的约定：</w:t>
      </w:r>
      <w:r>
        <w:rPr>
          <w:rFonts w:hint="eastAsia"/>
        </w:rPr>
        <w:t xml:space="preserve"> </w:t>
      </w:r>
      <w:r>
        <w:rPr>
          <w:rFonts w:hint="eastAsia"/>
        </w:rPr>
        <w:t>无</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(3) </w:t>
      </w:r>
      <w:r>
        <w:rPr>
          <w:rFonts w:hint="eastAsia"/>
        </w:rPr>
        <w:t>其他价格形式合同进度付款申请单提交的约定：</w:t>
      </w:r>
      <w:r>
        <w:rPr>
          <w:rFonts w:hint="eastAsia"/>
        </w:rPr>
        <w:t xml:space="preserve"> </w:t>
      </w:r>
      <w:r>
        <w:rPr>
          <w:rFonts w:hint="eastAsia"/>
        </w:rPr>
        <w:t>无</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12.4.4 </w:t>
      </w:r>
      <w:r>
        <w:rPr>
          <w:rFonts w:hint="eastAsia"/>
        </w:rPr>
        <w:t>进度款审核和支付</w:t>
      </w:r>
    </w:p>
    <w:p w:rsidR="00944C6A" w:rsidRDefault="00556699">
      <w:pPr>
        <w:widowControl/>
        <w:spacing w:line="360" w:lineRule="exact"/>
        <w:ind w:firstLineChars="200" w:firstLine="420"/>
        <w:textAlignment w:val="baseline"/>
      </w:pPr>
      <w:bookmarkStart w:id="515" w:name="_Toc14690"/>
      <w:bookmarkStart w:id="516" w:name="_Toc10163"/>
      <w:bookmarkStart w:id="517" w:name="_Toc30783"/>
      <w:r>
        <w:rPr>
          <w:rFonts w:hint="eastAsia"/>
        </w:rPr>
        <w:t xml:space="preserve">(1) </w:t>
      </w:r>
      <w:r>
        <w:rPr>
          <w:rFonts w:hint="eastAsia"/>
        </w:rPr>
        <w:t>监理人审查并报送发包人的期限：</w:t>
      </w:r>
      <w:r>
        <w:rPr>
          <w:rFonts w:hint="eastAsia"/>
        </w:rPr>
        <w:t>7</w:t>
      </w:r>
      <w:r>
        <w:rPr>
          <w:rFonts w:hint="eastAsia"/>
        </w:rPr>
        <w:t>天。</w:t>
      </w:r>
      <w:bookmarkEnd w:id="515"/>
      <w:bookmarkEnd w:id="516"/>
      <w:bookmarkEnd w:id="517"/>
    </w:p>
    <w:p w:rsidR="00944C6A" w:rsidRDefault="00556699">
      <w:pPr>
        <w:widowControl/>
        <w:spacing w:line="360" w:lineRule="exact"/>
        <w:ind w:firstLineChars="200" w:firstLine="420"/>
        <w:textAlignment w:val="baseline"/>
      </w:pPr>
      <w:r>
        <w:rPr>
          <w:rFonts w:hint="eastAsia"/>
        </w:rPr>
        <w:t>发包人完成审批并签发进度款支付证书的期限：</w:t>
      </w:r>
      <w:r>
        <w:rPr>
          <w:rFonts w:hint="eastAsia"/>
        </w:rPr>
        <w:t>14</w:t>
      </w:r>
      <w:r>
        <w:rPr>
          <w:rFonts w:hint="eastAsia"/>
        </w:rPr>
        <w:t>天。</w:t>
      </w:r>
    </w:p>
    <w:p w:rsidR="00944C6A" w:rsidRDefault="00556699">
      <w:pPr>
        <w:widowControl/>
        <w:spacing w:line="360" w:lineRule="exact"/>
        <w:ind w:firstLineChars="200" w:firstLine="420"/>
        <w:textAlignment w:val="baseline"/>
      </w:pPr>
      <w:bookmarkStart w:id="518" w:name="_Toc5662"/>
      <w:bookmarkStart w:id="519" w:name="_Toc25305"/>
      <w:bookmarkStart w:id="520" w:name="_Toc30961"/>
      <w:r>
        <w:rPr>
          <w:rFonts w:hint="eastAsia"/>
        </w:rPr>
        <w:t xml:space="preserve">(2) </w:t>
      </w:r>
      <w:r>
        <w:rPr>
          <w:rFonts w:hint="eastAsia"/>
        </w:rPr>
        <w:t>发包人支付进度款的期限：</w:t>
      </w:r>
      <w:r>
        <w:rPr>
          <w:rFonts w:hint="eastAsia"/>
        </w:rPr>
        <w:t>28</w:t>
      </w:r>
      <w:r>
        <w:rPr>
          <w:rFonts w:hint="eastAsia"/>
        </w:rPr>
        <w:t>天。</w:t>
      </w:r>
      <w:bookmarkEnd w:id="518"/>
      <w:bookmarkEnd w:id="519"/>
      <w:bookmarkEnd w:id="520"/>
    </w:p>
    <w:p w:rsidR="00944C6A" w:rsidRDefault="00556699">
      <w:pPr>
        <w:widowControl/>
        <w:spacing w:line="360" w:lineRule="exact"/>
        <w:ind w:firstLineChars="200" w:firstLine="420"/>
        <w:textAlignment w:val="baseline"/>
      </w:pPr>
      <w:r>
        <w:rPr>
          <w:rFonts w:hint="eastAsia"/>
        </w:rPr>
        <w:t>发包人逾期支付进度款的违约金的计算方式：</w:t>
      </w:r>
      <w:r>
        <w:rPr>
          <w:rFonts w:hint="eastAsia"/>
        </w:rPr>
        <w:t xml:space="preserve"> </w:t>
      </w:r>
      <w:r>
        <w:rPr>
          <w:rFonts w:hint="eastAsia"/>
        </w:rPr>
        <w:t>按专用合同条款</w:t>
      </w:r>
      <w:r>
        <w:rPr>
          <w:rFonts w:hint="eastAsia"/>
        </w:rPr>
        <w:t>16.1.2</w:t>
      </w:r>
      <w:r>
        <w:rPr>
          <w:rFonts w:hint="eastAsia"/>
        </w:rPr>
        <w:t>执行</w:t>
      </w:r>
      <w:r>
        <w:rPr>
          <w:rFonts w:hint="eastAsia"/>
        </w:rPr>
        <w:t xml:space="preserve"> </w:t>
      </w:r>
      <w:r>
        <w:rPr>
          <w:rFonts w:hint="eastAsia"/>
        </w:rPr>
        <w:t>。</w:t>
      </w:r>
      <w:r>
        <w:rPr>
          <w:rFonts w:hint="eastAsia"/>
        </w:rPr>
        <w:t xml:space="preserve"> </w:t>
      </w:r>
    </w:p>
    <w:p w:rsidR="00944C6A" w:rsidRDefault="00556699">
      <w:pPr>
        <w:widowControl/>
        <w:spacing w:line="360" w:lineRule="exact"/>
        <w:ind w:firstLineChars="200" w:firstLine="420"/>
        <w:textAlignment w:val="baseline"/>
      </w:pPr>
      <w:r>
        <w:rPr>
          <w:rFonts w:hint="eastAsia"/>
        </w:rPr>
        <w:t>进度款支付方式：银行转账。进度款支付申请</w:t>
      </w:r>
      <w:r>
        <w:rPr>
          <w:rFonts w:hint="eastAsia"/>
        </w:rPr>
        <w:t>(</w:t>
      </w:r>
      <w:r>
        <w:rPr>
          <w:rFonts w:hint="eastAsia"/>
        </w:rPr>
        <w:t>核准</w:t>
      </w:r>
      <w:r>
        <w:rPr>
          <w:rFonts w:hint="eastAsia"/>
        </w:rPr>
        <w:t>)</w:t>
      </w:r>
      <w:r>
        <w:rPr>
          <w:rFonts w:hint="eastAsia"/>
        </w:rPr>
        <w:t>表见合同附件</w:t>
      </w:r>
      <w:r>
        <w:rPr>
          <w:rFonts w:hint="eastAsia"/>
        </w:rPr>
        <w:t>7</w:t>
      </w:r>
      <w:r>
        <w:rPr>
          <w:rFonts w:hint="eastAsia"/>
        </w:rPr>
        <w:t>。</w:t>
      </w:r>
    </w:p>
    <w:p w:rsidR="00944C6A" w:rsidRDefault="00556699">
      <w:pPr>
        <w:widowControl/>
        <w:spacing w:line="360" w:lineRule="exact"/>
        <w:ind w:firstLineChars="200" w:firstLine="420"/>
        <w:textAlignment w:val="baseline"/>
      </w:pPr>
      <w:bookmarkStart w:id="521" w:name="_Toc27481"/>
      <w:bookmarkStart w:id="522" w:name="_Toc18647"/>
      <w:bookmarkStart w:id="523" w:name="_Toc11317"/>
      <w:r>
        <w:rPr>
          <w:rFonts w:hint="eastAsia"/>
        </w:rPr>
        <w:t xml:space="preserve">(3) </w:t>
      </w:r>
      <w:r>
        <w:rPr>
          <w:rFonts w:hint="eastAsia"/>
        </w:rPr>
        <w:t>农民工工资支付</w:t>
      </w:r>
      <w:bookmarkEnd w:id="521"/>
      <w:bookmarkEnd w:id="522"/>
      <w:bookmarkEnd w:id="523"/>
    </w:p>
    <w:p w:rsidR="00944C6A" w:rsidRDefault="00556699">
      <w:pPr>
        <w:widowControl/>
        <w:spacing w:line="360" w:lineRule="exact"/>
        <w:ind w:firstLineChars="200" w:firstLine="420"/>
        <w:textAlignment w:val="baseline"/>
      </w:pPr>
      <w:r>
        <w:rPr>
          <w:rFonts w:hint="eastAsia"/>
        </w:rPr>
        <w:t xml:space="preserve">1) </w:t>
      </w:r>
      <w:r>
        <w:rPr>
          <w:rFonts w:hint="eastAsia"/>
        </w:rPr>
        <w:t>人工费用是指发包人向承包人专用账户拨付的专项用于支付农民工工资的工程款。农民工工资专用账户是指承包人在工程建设项目所在地银行业金融机构</w:t>
      </w:r>
      <w:r>
        <w:rPr>
          <w:rFonts w:hint="eastAsia"/>
        </w:rPr>
        <w:t>(</w:t>
      </w:r>
      <w:r>
        <w:rPr>
          <w:rFonts w:hint="eastAsia"/>
        </w:rPr>
        <w:t>简称银行</w:t>
      </w:r>
      <w:r>
        <w:rPr>
          <w:rFonts w:hint="eastAsia"/>
        </w:rPr>
        <w:t xml:space="preserve"> ) </w:t>
      </w:r>
      <w:r>
        <w:rPr>
          <w:rFonts w:hint="eastAsia"/>
        </w:rPr>
        <w:t>开立的，</w:t>
      </w:r>
      <w:r>
        <w:rPr>
          <w:rFonts w:hint="eastAsia"/>
        </w:rPr>
        <w:t xml:space="preserve"> </w:t>
      </w:r>
      <w:r>
        <w:rPr>
          <w:rFonts w:hint="eastAsia"/>
        </w:rPr>
        <w:t>专项用于支付农民工工资的专用存款账户。</w:t>
      </w:r>
      <w:r>
        <w:rPr>
          <w:rFonts w:hint="eastAsia"/>
        </w:rPr>
        <w:t xml:space="preserve"> </w:t>
      </w:r>
    </w:p>
    <w:p w:rsidR="00944C6A" w:rsidRDefault="00556699">
      <w:pPr>
        <w:widowControl/>
        <w:spacing w:line="360" w:lineRule="exact"/>
        <w:ind w:firstLineChars="200" w:firstLine="420"/>
        <w:textAlignment w:val="baseline"/>
      </w:pPr>
      <w:r>
        <w:rPr>
          <w:rFonts w:hint="eastAsia"/>
        </w:rPr>
        <w:t>2)</w:t>
      </w:r>
      <w:r>
        <w:rPr>
          <w:rFonts w:hint="eastAsia"/>
        </w:rPr>
        <w:t>人工费应应与工程进度款分帐管理。必须按时足额支付，人工费拨付周期不得超过</w:t>
      </w:r>
      <w:r>
        <w:rPr>
          <w:rFonts w:hint="eastAsia"/>
        </w:rPr>
        <w:t>1</w:t>
      </w:r>
      <w:r>
        <w:rPr>
          <w:rFonts w:hint="eastAsia"/>
        </w:rPr>
        <w:t>个月，</w:t>
      </w:r>
      <w:r>
        <w:rPr>
          <w:rFonts w:hint="eastAsia"/>
        </w:rPr>
        <w:t xml:space="preserve"> </w:t>
      </w:r>
      <w:r>
        <w:rPr>
          <w:rFonts w:hint="eastAsia"/>
        </w:rPr>
        <w:t>最少每月支付一次，无工程款申请的月份，承包人单独上报人工费划拨申请；若因发包人未按照合同约定划拨</w:t>
      </w:r>
      <w:r>
        <w:rPr>
          <w:rFonts w:hint="eastAsia"/>
        </w:rPr>
        <w:t>人</w:t>
      </w:r>
      <w:r>
        <w:rPr>
          <w:rFonts w:hint="eastAsia"/>
        </w:rPr>
        <w:t>工</w:t>
      </w:r>
      <w:r>
        <w:rPr>
          <w:rFonts w:hint="eastAsia"/>
        </w:rPr>
        <w:t>费部分</w:t>
      </w:r>
      <w:r>
        <w:rPr>
          <w:rFonts w:hint="eastAsia"/>
        </w:rPr>
        <w:t>款项导致拖欠工资的，由发包人以未结清的</w:t>
      </w:r>
      <w:r>
        <w:rPr>
          <w:rFonts w:hint="eastAsia"/>
        </w:rPr>
        <w:t>人</w:t>
      </w:r>
      <w:r>
        <w:rPr>
          <w:rFonts w:hint="eastAsia"/>
        </w:rPr>
        <w:t>工</w:t>
      </w:r>
      <w:r>
        <w:rPr>
          <w:rFonts w:hint="eastAsia"/>
        </w:rPr>
        <w:t>费</w:t>
      </w:r>
      <w:r>
        <w:rPr>
          <w:rFonts w:hint="eastAsia"/>
        </w:rPr>
        <w:t>为限先行垫付所拖欠的工资；承包人向发包人申请</w:t>
      </w:r>
      <w:r>
        <w:rPr>
          <w:rFonts w:hint="eastAsia"/>
        </w:rPr>
        <w:t>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w:t>
      </w:r>
      <w:r>
        <w:rPr>
          <w:rFonts w:hint="eastAsia"/>
        </w:rPr>
        <w:t xml:space="preserve"> </w:t>
      </w:r>
      <w:r>
        <w:rPr>
          <w:rFonts w:hint="eastAsia"/>
        </w:rPr>
        <w:t>账户环节必须有银行流水凭证。</w:t>
      </w:r>
    </w:p>
    <w:p w:rsidR="00944C6A" w:rsidRDefault="00556699">
      <w:pPr>
        <w:widowControl/>
        <w:spacing w:line="360" w:lineRule="exact"/>
        <w:ind w:firstLineChars="200" w:firstLine="420"/>
        <w:textAlignment w:val="baseline"/>
      </w:pPr>
      <w:r>
        <w:rPr>
          <w:rFonts w:hint="eastAsia"/>
        </w:rPr>
        <w:t xml:space="preserve">3) </w:t>
      </w:r>
      <w:r>
        <w:rPr>
          <w:rFonts w:hint="eastAsia"/>
        </w:rPr>
        <w:t>发包人依据工程进度，审核承包人申报的工程进度款，按照与承包人约定的人工费支付比例不低于</w:t>
      </w:r>
      <w:r>
        <w:rPr>
          <w:rFonts w:hint="eastAsia"/>
        </w:rPr>
        <w:t>25%</w:t>
      </w:r>
      <w:r>
        <w:rPr>
          <w:rFonts w:hint="eastAsia"/>
        </w:rPr>
        <w:t>，将人工费及时足额拨付至承包人的农民工工资专用账户，其余工程进度款项由发包人支付到承包人的单位基本户。</w:t>
      </w:r>
    </w:p>
    <w:p w:rsidR="00944C6A" w:rsidRDefault="00556699">
      <w:pPr>
        <w:widowControl/>
        <w:spacing w:line="360" w:lineRule="exact"/>
        <w:ind w:firstLineChars="200" w:firstLine="420"/>
        <w:textAlignment w:val="baseline"/>
      </w:pPr>
      <w:r>
        <w:rPr>
          <w:rFonts w:hint="eastAsia"/>
        </w:rPr>
        <w:t xml:space="preserve">4) </w:t>
      </w:r>
      <w:r>
        <w:rPr>
          <w:rFonts w:hint="eastAsia"/>
        </w:rPr>
        <w:t>工程建设领域总包单位对农民工工资支付负总责，推行分</w:t>
      </w:r>
      <w:r>
        <w:rPr>
          <w:rFonts w:hint="eastAsia"/>
        </w:rPr>
        <w:t>包单位农民工工资委托总包单位代</w:t>
      </w:r>
      <w:r>
        <w:rPr>
          <w:rFonts w:hint="eastAsia"/>
        </w:rPr>
        <w:t xml:space="preserve"> </w:t>
      </w:r>
      <w:r>
        <w:rPr>
          <w:rFonts w:hint="eastAsia"/>
        </w:rPr>
        <w:t>发制度</w:t>
      </w:r>
      <w:r>
        <w:rPr>
          <w:rFonts w:hint="eastAsia"/>
        </w:rPr>
        <w:t>(</w:t>
      </w:r>
      <w:r>
        <w:rPr>
          <w:rFonts w:hint="eastAsia"/>
        </w:rPr>
        <w:t>以下简称总包代发制度</w:t>
      </w:r>
      <w:r>
        <w:rPr>
          <w:rFonts w:hint="eastAsia"/>
        </w:rPr>
        <w:t>)</w:t>
      </w:r>
      <w:r>
        <w:rPr>
          <w:rFonts w:hint="eastAsia"/>
        </w:rPr>
        <w:t>。工程建设项目施行总包代发制度的，总包单位与分包单位</w:t>
      </w:r>
      <w:r>
        <w:rPr>
          <w:rFonts w:hint="eastAsia"/>
        </w:rPr>
        <w:t xml:space="preserve"> </w:t>
      </w:r>
      <w:r>
        <w:rPr>
          <w:rFonts w:hint="eastAsia"/>
        </w:rPr>
        <w:t>签订委托工资支付协议。</w:t>
      </w:r>
    </w:p>
    <w:p w:rsidR="00944C6A" w:rsidRDefault="00556699">
      <w:pPr>
        <w:widowControl/>
        <w:spacing w:line="360" w:lineRule="exact"/>
        <w:ind w:firstLineChars="200" w:firstLine="420"/>
        <w:textAlignment w:val="baseline"/>
      </w:pPr>
      <w:r>
        <w:rPr>
          <w:rFonts w:hint="eastAsia"/>
        </w:rPr>
        <w:t xml:space="preserve">5) </w:t>
      </w:r>
      <w:r>
        <w:rPr>
          <w:rFonts w:hint="eastAsia"/>
        </w:rPr>
        <w:t>凡未向付款单位提供农民工工资专用账户的，或者请款单位在申请工程进度款时未将人工费单列的，付款单位有权拒绝支付工程进度款。</w:t>
      </w:r>
      <w:r>
        <w:rPr>
          <w:rFonts w:hint="eastAsia"/>
        </w:rPr>
        <w:t xml:space="preserve"> </w:t>
      </w:r>
    </w:p>
    <w:p w:rsidR="00944C6A" w:rsidRDefault="00556699">
      <w:pPr>
        <w:widowControl/>
        <w:spacing w:line="360" w:lineRule="exact"/>
        <w:ind w:firstLineChars="200" w:firstLine="420"/>
        <w:textAlignment w:val="baseline"/>
      </w:pPr>
      <w:r>
        <w:rPr>
          <w:rFonts w:hint="eastAsia"/>
        </w:rPr>
        <w:t>6)</w:t>
      </w:r>
      <w:r>
        <w:rPr>
          <w:rFonts w:hint="eastAsia"/>
        </w:rPr>
        <w:t>人工费使用要求：专款专用，</w:t>
      </w:r>
      <w:r>
        <w:rPr>
          <w:rFonts w:hint="eastAsia"/>
        </w:rPr>
        <w:t xml:space="preserve"> </w:t>
      </w:r>
      <w:r>
        <w:rPr>
          <w:rFonts w:hint="eastAsia"/>
        </w:rPr>
        <w:t>除发放农民工工资外，不得用于其他用途。</w:t>
      </w:r>
    </w:p>
    <w:p w:rsidR="00944C6A" w:rsidRDefault="00556699">
      <w:pPr>
        <w:widowControl/>
        <w:spacing w:line="360" w:lineRule="exact"/>
        <w:ind w:firstLineChars="200" w:firstLine="420"/>
        <w:textAlignment w:val="baseline"/>
      </w:pPr>
      <w:r>
        <w:rPr>
          <w:rFonts w:hint="eastAsia"/>
        </w:rPr>
        <w:t xml:space="preserve">7) </w:t>
      </w:r>
      <w:r>
        <w:rPr>
          <w:rFonts w:hint="eastAsia"/>
        </w:rPr>
        <w:t>承包人将人工费支付情况定期报告发包人和监理单位，并提供相应的材料接受建设行政主管</w:t>
      </w:r>
      <w:r>
        <w:rPr>
          <w:rFonts w:hint="eastAsia"/>
        </w:rPr>
        <w:t xml:space="preserve"> </w:t>
      </w:r>
      <w:r>
        <w:rPr>
          <w:rFonts w:hint="eastAsia"/>
        </w:rPr>
        <w:t>部门和劳动保障行政主管部门对此事项监管。</w:t>
      </w:r>
    </w:p>
    <w:p w:rsidR="00944C6A" w:rsidRDefault="00556699">
      <w:pPr>
        <w:widowControl/>
        <w:spacing w:line="360" w:lineRule="exact"/>
        <w:ind w:firstLineChars="200" w:firstLine="420"/>
        <w:textAlignment w:val="baseline"/>
      </w:pPr>
      <w:r>
        <w:rPr>
          <w:rFonts w:hint="eastAsia"/>
        </w:rPr>
        <w:t>8)</w:t>
      </w:r>
      <w:bookmarkStart w:id="524" w:name="OLE_LINK5"/>
      <w:r>
        <w:rPr>
          <w:rFonts w:hint="eastAsia"/>
        </w:rPr>
        <w:t>人工费支付专用账户</w:t>
      </w:r>
      <w:bookmarkEnd w:id="524"/>
      <w:r>
        <w:rPr>
          <w:rFonts w:hint="eastAsia"/>
        </w:rPr>
        <w:t>：</w:t>
      </w:r>
      <w:r>
        <w:rPr>
          <w:rFonts w:hint="eastAsia"/>
          <w:u w:val="single"/>
        </w:rPr>
        <w:t xml:space="preserve">        </w:t>
      </w:r>
      <w:r>
        <w:rPr>
          <w:rFonts w:hint="eastAsia"/>
          <w:u w:val="single"/>
        </w:rPr>
        <w:t xml:space="preserve">                  </w:t>
      </w:r>
      <w:r>
        <w:rPr>
          <w:rFonts w:hint="eastAsia"/>
        </w:rPr>
        <w:t>；专用账号：</w:t>
      </w:r>
      <w:r>
        <w:rPr>
          <w:rFonts w:hint="eastAsia"/>
          <w:u w:val="single"/>
        </w:rPr>
        <w:t xml:space="preserve">                      </w:t>
      </w:r>
      <w:r>
        <w:rPr>
          <w:rFonts w:hint="eastAsia"/>
        </w:rPr>
        <w:t>；专用账户开户银行名称：</w:t>
      </w:r>
      <w:r>
        <w:rPr>
          <w:rFonts w:hint="eastAsia"/>
          <w:szCs w:val="21"/>
          <w:u w:val="single"/>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12.4.6 </w:t>
      </w:r>
      <w:r>
        <w:rPr>
          <w:rFonts w:hint="eastAsia"/>
        </w:rPr>
        <w:t>支付分解表的编制</w:t>
      </w:r>
    </w:p>
    <w:p w:rsidR="00944C6A" w:rsidRDefault="00556699">
      <w:pPr>
        <w:widowControl/>
        <w:spacing w:line="360" w:lineRule="exact"/>
        <w:ind w:firstLineChars="200" w:firstLine="420"/>
        <w:textAlignment w:val="baseline"/>
      </w:pPr>
      <w:r>
        <w:rPr>
          <w:rFonts w:hint="eastAsia"/>
        </w:rPr>
        <w:t xml:space="preserve">(1) </w:t>
      </w:r>
      <w:r>
        <w:rPr>
          <w:rFonts w:hint="eastAsia"/>
        </w:rPr>
        <w:t>总价合同支付分解表的编制与审批：</w:t>
      </w:r>
      <w:r>
        <w:rPr>
          <w:rFonts w:hint="eastAsia"/>
        </w:rPr>
        <w:t xml:space="preserve"> </w:t>
      </w:r>
      <w:r>
        <w:rPr>
          <w:rFonts w:hint="eastAsia"/>
        </w:rPr>
        <w:t>总价合同支付分分解表在招标完成后由发包人和承包人共同编制，发包人审批，并作为本合同内容，具体详见合同。</w:t>
      </w:r>
    </w:p>
    <w:p w:rsidR="00944C6A" w:rsidRDefault="00556699">
      <w:pPr>
        <w:widowControl/>
        <w:spacing w:line="360" w:lineRule="exact"/>
        <w:ind w:firstLineChars="200" w:firstLine="420"/>
        <w:textAlignment w:val="baseline"/>
      </w:pPr>
      <w:r>
        <w:rPr>
          <w:rFonts w:hint="eastAsia"/>
        </w:rPr>
        <w:t xml:space="preserve">(2) </w:t>
      </w:r>
      <w:r>
        <w:rPr>
          <w:rFonts w:hint="eastAsia"/>
        </w:rPr>
        <w:t>单价合同的总价项目支付分解表的编制与审批：总价项目不采用支付分解表的方式计算，</w:t>
      </w:r>
      <w:r>
        <w:rPr>
          <w:rFonts w:hint="eastAsia"/>
        </w:rPr>
        <w:t xml:space="preserve"> </w:t>
      </w:r>
      <w:r>
        <w:rPr>
          <w:rFonts w:hint="eastAsia"/>
        </w:rPr>
        <w:t>而按《建设工程工程量清单计价规范</w:t>
      </w:r>
      <w:r>
        <w:rPr>
          <w:rFonts w:hint="eastAsia"/>
        </w:rPr>
        <w:t xml:space="preserve">(GB50500-2013) </w:t>
      </w:r>
      <w:r>
        <w:rPr>
          <w:rFonts w:hint="eastAsia"/>
        </w:rPr>
        <w:t>广西壮族自</w:t>
      </w:r>
      <w:r>
        <w:rPr>
          <w:rFonts w:hint="eastAsia"/>
        </w:rPr>
        <w:t>治区实施细则》的规定执行。</w:t>
      </w:r>
    </w:p>
    <w:p w:rsidR="00944C6A" w:rsidRDefault="00556699">
      <w:pPr>
        <w:widowControl/>
        <w:spacing w:line="360" w:lineRule="exact"/>
        <w:ind w:firstLineChars="200" w:firstLine="420"/>
        <w:textAlignment w:val="baseline"/>
      </w:pPr>
      <w:bookmarkStart w:id="525" w:name="_Toc3415"/>
      <w:bookmarkStart w:id="526" w:name="_Toc7756"/>
      <w:bookmarkStart w:id="527" w:name="_Toc4525"/>
      <w:bookmarkStart w:id="528" w:name="_Toc28690"/>
      <w:r>
        <w:rPr>
          <w:rFonts w:hint="eastAsia"/>
        </w:rPr>
        <w:t xml:space="preserve">13. </w:t>
      </w:r>
      <w:r>
        <w:rPr>
          <w:rFonts w:hint="eastAsia"/>
        </w:rPr>
        <w:t>验收和工程试车</w:t>
      </w:r>
      <w:bookmarkEnd w:id="525"/>
      <w:bookmarkEnd w:id="526"/>
      <w:bookmarkEnd w:id="527"/>
      <w:bookmarkEnd w:id="528"/>
      <w:r>
        <w:rPr>
          <w:rFonts w:hint="eastAsia"/>
        </w:rPr>
        <w:t xml:space="preserve"> </w:t>
      </w:r>
    </w:p>
    <w:p w:rsidR="00944C6A" w:rsidRDefault="00556699">
      <w:pPr>
        <w:widowControl/>
        <w:spacing w:line="360" w:lineRule="exact"/>
        <w:ind w:firstLineChars="200" w:firstLine="420"/>
        <w:textAlignment w:val="baseline"/>
      </w:pPr>
      <w:bookmarkStart w:id="529" w:name="_Toc17237"/>
      <w:bookmarkStart w:id="530" w:name="_Toc25028"/>
      <w:bookmarkStart w:id="531" w:name="_Toc16176"/>
      <w:r>
        <w:rPr>
          <w:rFonts w:hint="eastAsia"/>
        </w:rPr>
        <w:t xml:space="preserve">13.1 </w:t>
      </w:r>
      <w:r>
        <w:rPr>
          <w:rFonts w:hint="eastAsia"/>
        </w:rPr>
        <w:t>分部分项工程验收</w:t>
      </w:r>
      <w:bookmarkEnd w:id="529"/>
      <w:bookmarkEnd w:id="530"/>
      <w:bookmarkEnd w:id="531"/>
    </w:p>
    <w:p w:rsidR="00944C6A" w:rsidRDefault="00556699">
      <w:pPr>
        <w:widowControl/>
        <w:spacing w:line="360" w:lineRule="exact"/>
        <w:ind w:firstLineChars="200" w:firstLine="420"/>
        <w:textAlignment w:val="baseline"/>
      </w:pPr>
      <w:r>
        <w:rPr>
          <w:rFonts w:hint="eastAsia"/>
        </w:rPr>
        <w:t xml:space="preserve">13.1.2 </w:t>
      </w:r>
      <w:r>
        <w:rPr>
          <w:rFonts w:hint="eastAsia"/>
        </w:rPr>
        <w:t>监理人不能按时进行验收时，应提前</w:t>
      </w:r>
      <w:r>
        <w:rPr>
          <w:rFonts w:hint="eastAsia"/>
          <w:u w:val="single"/>
        </w:rPr>
        <w:t xml:space="preserve"> 24 </w:t>
      </w:r>
      <w:r>
        <w:rPr>
          <w:rFonts w:hint="eastAsia"/>
        </w:rPr>
        <w:t>小时提交书面延期要求。</w:t>
      </w:r>
    </w:p>
    <w:p w:rsidR="00944C6A" w:rsidRDefault="00556699">
      <w:pPr>
        <w:widowControl/>
        <w:spacing w:line="360" w:lineRule="exact"/>
        <w:ind w:firstLineChars="200" w:firstLine="420"/>
        <w:textAlignment w:val="baseline"/>
      </w:pPr>
      <w:r>
        <w:rPr>
          <w:rFonts w:hint="eastAsia"/>
        </w:rPr>
        <w:t>关于延期最长不得超过：</w:t>
      </w:r>
      <w:r>
        <w:rPr>
          <w:rFonts w:hint="eastAsia"/>
          <w:u w:val="single"/>
        </w:rPr>
        <w:t xml:space="preserve"> 48 </w:t>
      </w:r>
      <w:r>
        <w:rPr>
          <w:rFonts w:hint="eastAsia"/>
        </w:rPr>
        <w:t>小时。</w:t>
      </w:r>
      <w:r>
        <w:rPr>
          <w:rFonts w:hint="eastAsia"/>
        </w:rPr>
        <w:t xml:space="preserve"> </w:t>
      </w:r>
    </w:p>
    <w:p w:rsidR="00944C6A" w:rsidRDefault="00556699">
      <w:pPr>
        <w:widowControl/>
        <w:spacing w:line="360" w:lineRule="exact"/>
        <w:ind w:firstLineChars="200" w:firstLine="420"/>
        <w:textAlignment w:val="baseline"/>
      </w:pPr>
      <w:bookmarkStart w:id="532" w:name="_Toc15439"/>
      <w:bookmarkStart w:id="533" w:name="_Toc4599"/>
      <w:bookmarkStart w:id="534" w:name="_Toc4618"/>
      <w:r>
        <w:rPr>
          <w:rFonts w:hint="eastAsia"/>
        </w:rPr>
        <w:t xml:space="preserve">13.2 </w:t>
      </w:r>
      <w:r>
        <w:rPr>
          <w:rFonts w:hint="eastAsia"/>
        </w:rPr>
        <w:t>竣工验收</w:t>
      </w:r>
      <w:bookmarkEnd w:id="532"/>
      <w:bookmarkEnd w:id="533"/>
      <w:bookmarkEnd w:id="534"/>
    </w:p>
    <w:p w:rsidR="00944C6A" w:rsidRDefault="00556699">
      <w:pPr>
        <w:widowControl/>
        <w:spacing w:line="360" w:lineRule="exact"/>
        <w:ind w:firstLineChars="200" w:firstLine="420"/>
        <w:textAlignment w:val="baseline"/>
      </w:pPr>
      <w:r>
        <w:rPr>
          <w:rFonts w:hint="eastAsia"/>
        </w:rPr>
        <w:t xml:space="preserve">13.2.1 </w:t>
      </w:r>
      <w:r>
        <w:rPr>
          <w:rFonts w:hint="eastAsia"/>
        </w:rPr>
        <w:t>竣工验收条件</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）承包人负责整理和提交的竣工验收资料应当符合工程所在地建设行政主管部门和</w:t>
      </w:r>
      <w:r>
        <w:rPr>
          <w:rFonts w:hint="eastAsia"/>
        </w:rPr>
        <w:t>(</w:t>
      </w:r>
      <w:r>
        <w:rPr>
          <w:rFonts w:hint="eastAsia"/>
        </w:rPr>
        <w:t>或</w:t>
      </w:r>
      <w:r>
        <w:rPr>
          <w:rFonts w:hint="eastAsia"/>
        </w:rPr>
        <w:t>)</w:t>
      </w:r>
      <w:r>
        <w:rPr>
          <w:rFonts w:hint="eastAsia"/>
        </w:rPr>
        <w:t>城市建设档案管理机构有关施工资料的要求，具体内容包括：按相关规定执行。</w:t>
      </w:r>
    </w:p>
    <w:p w:rsidR="00944C6A" w:rsidRDefault="00556699">
      <w:pPr>
        <w:widowControl/>
        <w:spacing w:line="360" w:lineRule="exact"/>
        <w:ind w:firstLineChars="200" w:firstLine="420"/>
        <w:textAlignment w:val="baseline"/>
      </w:pPr>
      <w:r>
        <w:rPr>
          <w:rFonts w:hint="eastAsia"/>
        </w:rPr>
        <w:t>竣工验收资料的份数：</w:t>
      </w:r>
      <w:r>
        <w:rPr>
          <w:rFonts w:hint="eastAsia"/>
        </w:rPr>
        <w:t xml:space="preserve"> </w:t>
      </w:r>
      <w:r>
        <w:rPr>
          <w:rFonts w:hint="eastAsia"/>
        </w:rPr>
        <w:t>一式陆份</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承包人提供竣工图的约定：竣工验收正式通过后</w:t>
      </w:r>
      <w:r>
        <w:rPr>
          <w:rFonts w:hint="eastAsia"/>
        </w:rPr>
        <w:t>5</w:t>
      </w:r>
      <w:r>
        <w:rPr>
          <w:rFonts w:hint="eastAsia"/>
        </w:rPr>
        <w:t>天（工程造价在</w:t>
      </w:r>
      <w:r>
        <w:rPr>
          <w:rFonts w:hint="eastAsia"/>
        </w:rPr>
        <w:t>500</w:t>
      </w:r>
      <w:r>
        <w:rPr>
          <w:rFonts w:hint="eastAsia"/>
        </w:rPr>
        <w:t>万元以下含</w:t>
      </w:r>
      <w:r>
        <w:rPr>
          <w:rFonts w:hint="eastAsia"/>
        </w:rPr>
        <w:t>500</w:t>
      </w:r>
      <w:r>
        <w:rPr>
          <w:rFonts w:hint="eastAsia"/>
        </w:rPr>
        <w:t>万元）、</w:t>
      </w:r>
      <w:r>
        <w:rPr>
          <w:rFonts w:hint="eastAsia"/>
        </w:rPr>
        <w:t>10</w:t>
      </w:r>
      <w:r>
        <w:rPr>
          <w:rFonts w:hint="eastAsia"/>
        </w:rPr>
        <w:t>天（工程造价在</w:t>
      </w:r>
      <w:r>
        <w:rPr>
          <w:rFonts w:hint="eastAsia"/>
        </w:rPr>
        <w:t>500</w:t>
      </w:r>
      <w:r>
        <w:rPr>
          <w:rFonts w:hint="eastAsia"/>
        </w:rPr>
        <w:t>万元至</w:t>
      </w:r>
      <w:r>
        <w:rPr>
          <w:rFonts w:hint="eastAsia"/>
        </w:rPr>
        <w:t>1000</w:t>
      </w:r>
      <w:r>
        <w:rPr>
          <w:rFonts w:hint="eastAsia"/>
        </w:rPr>
        <w:t>万元之间含</w:t>
      </w:r>
      <w:r>
        <w:rPr>
          <w:rFonts w:hint="eastAsia"/>
        </w:rPr>
        <w:t>1000</w:t>
      </w:r>
      <w:r>
        <w:rPr>
          <w:rFonts w:hint="eastAsia"/>
        </w:rPr>
        <w:t>万元）、</w:t>
      </w:r>
      <w:r>
        <w:rPr>
          <w:rFonts w:hint="eastAsia"/>
        </w:rPr>
        <w:t>15</w:t>
      </w:r>
      <w:r>
        <w:rPr>
          <w:rFonts w:hint="eastAsia"/>
        </w:rPr>
        <w:t>天（工程造价在</w:t>
      </w:r>
      <w:r>
        <w:rPr>
          <w:rFonts w:hint="eastAsia"/>
        </w:rPr>
        <w:t>1000</w:t>
      </w:r>
      <w:r>
        <w:rPr>
          <w:rFonts w:hint="eastAsia"/>
        </w:rPr>
        <w:t>万元以上），提供竣工图的数量分别为</w:t>
      </w:r>
      <w:r>
        <w:rPr>
          <w:rFonts w:hint="eastAsia"/>
        </w:rPr>
        <w:t xml:space="preserve"> 2</w:t>
      </w:r>
      <w:r>
        <w:rPr>
          <w:rFonts w:hint="eastAsia"/>
        </w:rPr>
        <w:t>套、</w:t>
      </w:r>
      <w:r>
        <w:rPr>
          <w:rFonts w:hint="eastAsia"/>
        </w:rPr>
        <w:t>4</w:t>
      </w:r>
      <w:r>
        <w:rPr>
          <w:rFonts w:hint="eastAsia"/>
        </w:rPr>
        <w:t>套、</w:t>
      </w:r>
      <w:r>
        <w:rPr>
          <w:rFonts w:hint="eastAsia"/>
        </w:rPr>
        <w:t>6</w:t>
      </w:r>
      <w:r>
        <w:rPr>
          <w:rFonts w:hint="eastAsia"/>
        </w:rPr>
        <w:t>套。</w:t>
      </w:r>
    </w:p>
    <w:p w:rsidR="00944C6A" w:rsidRDefault="00556699">
      <w:pPr>
        <w:widowControl/>
        <w:spacing w:line="360" w:lineRule="exact"/>
        <w:ind w:firstLineChars="200" w:firstLine="420"/>
        <w:textAlignment w:val="baseline"/>
      </w:pPr>
      <w:r>
        <w:rPr>
          <w:rFonts w:hint="eastAsia"/>
        </w:rPr>
        <w:t xml:space="preserve">13.2.2 </w:t>
      </w:r>
      <w:r>
        <w:rPr>
          <w:rFonts w:hint="eastAsia"/>
        </w:rPr>
        <w:t>竣工验收程序</w:t>
      </w:r>
    </w:p>
    <w:p w:rsidR="00944C6A" w:rsidRDefault="00556699">
      <w:pPr>
        <w:widowControl/>
        <w:spacing w:line="360" w:lineRule="exact"/>
        <w:ind w:firstLineChars="200" w:firstLine="420"/>
        <w:textAlignment w:val="baseline"/>
      </w:pPr>
      <w:r>
        <w:rPr>
          <w:rFonts w:hint="eastAsia"/>
        </w:rPr>
        <w:t>关于竣工验收程序的约定：按通用条款</w:t>
      </w:r>
      <w:r>
        <w:rPr>
          <w:rFonts w:hint="eastAsia"/>
        </w:rPr>
        <w:t>13.2.2</w:t>
      </w:r>
      <w:r>
        <w:rPr>
          <w:rFonts w:hint="eastAsia"/>
        </w:rPr>
        <w:t>款规定执行。</w:t>
      </w:r>
    </w:p>
    <w:p w:rsidR="00944C6A" w:rsidRDefault="00556699">
      <w:pPr>
        <w:widowControl/>
        <w:spacing w:line="360" w:lineRule="exact"/>
        <w:ind w:firstLineChars="200" w:firstLine="420"/>
        <w:textAlignment w:val="baseline"/>
      </w:pPr>
      <w:r>
        <w:rPr>
          <w:rFonts w:hint="eastAsia"/>
        </w:rPr>
        <w:t>发包人不按照本项约定组织竣工验收、颁发工程接收证书的违约金的计算方法：每天赔偿金额为合同价款扣除建安劳保费、发包人材料价款、暂估专业工程、暂列金额后的万分之四。</w:t>
      </w:r>
    </w:p>
    <w:p w:rsidR="00944C6A" w:rsidRDefault="00556699">
      <w:pPr>
        <w:widowControl/>
        <w:spacing w:line="360" w:lineRule="exact"/>
        <w:ind w:firstLineChars="200" w:firstLine="420"/>
        <w:textAlignment w:val="baseline"/>
      </w:pPr>
      <w:r>
        <w:rPr>
          <w:rFonts w:hint="eastAsia"/>
        </w:rPr>
        <w:t xml:space="preserve">13.2.5 </w:t>
      </w:r>
      <w:r>
        <w:rPr>
          <w:rFonts w:hint="eastAsia"/>
        </w:rPr>
        <w:t>移交、接收全部</w:t>
      </w:r>
      <w:r>
        <w:rPr>
          <w:rFonts w:hint="eastAsia"/>
        </w:rPr>
        <w:t>与部分工程</w:t>
      </w:r>
    </w:p>
    <w:p w:rsidR="00944C6A" w:rsidRDefault="00556699">
      <w:pPr>
        <w:widowControl/>
        <w:spacing w:line="360" w:lineRule="exact"/>
        <w:ind w:firstLineChars="200" w:firstLine="420"/>
        <w:textAlignment w:val="baseline"/>
      </w:pPr>
      <w:r>
        <w:rPr>
          <w:rFonts w:hint="eastAsia"/>
        </w:rPr>
        <w:t>承包人向发包人移交工程的期限：竣工验收合格后</w:t>
      </w:r>
      <w:r>
        <w:rPr>
          <w:rFonts w:hint="eastAsia"/>
        </w:rPr>
        <w:t xml:space="preserve"> 28 </w:t>
      </w:r>
      <w:r>
        <w:rPr>
          <w:rFonts w:hint="eastAsia"/>
        </w:rPr>
        <w:t>天内。</w:t>
      </w:r>
    </w:p>
    <w:p w:rsidR="00944C6A" w:rsidRDefault="00556699">
      <w:pPr>
        <w:widowControl/>
        <w:spacing w:line="360" w:lineRule="exact"/>
        <w:ind w:firstLineChars="200" w:firstLine="420"/>
        <w:textAlignment w:val="baseline"/>
      </w:pPr>
      <w:r>
        <w:rPr>
          <w:rFonts w:hint="eastAsia"/>
        </w:rPr>
        <w:t>发包人未按本合同约定接收全部或部分工程的，违约金的计算方法为：每天赔偿金额为合同价款扣除建安劳保费、发包人材料价款、暂估专业工程、暂列金额后的万分之四。</w:t>
      </w:r>
    </w:p>
    <w:p w:rsidR="00944C6A" w:rsidRDefault="00556699">
      <w:pPr>
        <w:widowControl/>
        <w:spacing w:line="360" w:lineRule="exact"/>
        <w:ind w:firstLineChars="200" w:firstLine="420"/>
        <w:textAlignment w:val="baseline"/>
      </w:pPr>
      <w:r>
        <w:rPr>
          <w:rFonts w:hint="eastAsia"/>
        </w:rPr>
        <w:t>承包人未按时移交工程的，违约金的计算方法为：每天赔偿金额为合同价款扣除建安劳保费、发包人材料价款、暂估专业工程、暂列金额后的的万分之四。</w:t>
      </w:r>
    </w:p>
    <w:p w:rsidR="00944C6A" w:rsidRDefault="00556699">
      <w:pPr>
        <w:widowControl/>
        <w:spacing w:line="360" w:lineRule="exact"/>
        <w:ind w:firstLineChars="200" w:firstLine="420"/>
        <w:textAlignment w:val="baseline"/>
      </w:pPr>
      <w:bookmarkStart w:id="535" w:name="_Toc26748"/>
      <w:bookmarkStart w:id="536" w:name="_Toc20538"/>
      <w:bookmarkStart w:id="537" w:name="_Toc8793"/>
      <w:r>
        <w:rPr>
          <w:rFonts w:hint="eastAsia"/>
        </w:rPr>
        <w:t xml:space="preserve">13.3 </w:t>
      </w:r>
      <w:r>
        <w:rPr>
          <w:rFonts w:hint="eastAsia"/>
        </w:rPr>
        <w:t>工程试车</w:t>
      </w:r>
      <w:bookmarkEnd w:id="535"/>
      <w:bookmarkEnd w:id="536"/>
      <w:bookmarkEnd w:id="537"/>
    </w:p>
    <w:p w:rsidR="00944C6A" w:rsidRDefault="00556699">
      <w:pPr>
        <w:widowControl/>
        <w:spacing w:line="360" w:lineRule="exact"/>
        <w:ind w:firstLineChars="200" w:firstLine="420"/>
        <w:textAlignment w:val="baseline"/>
      </w:pPr>
      <w:r>
        <w:rPr>
          <w:rFonts w:hint="eastAsia"/>
        </w:rPr>
        <w:t xml:space="preserve">13.3.1 </w:t>
      </w:r>
      <w:r>
        <w:rPr>
          <w:rFonts w:hint="eastAsia"/>
        </w:rPr>
        <w:t>试车程序</w:t>
      </w:r>
    </w:p>
    <w:p w:rsidR="00944C6A" w:rsidRDefault="00556699">
      <w:pPr>
        <w:widowControl/>
        <w:spacing w:line="360" w:lineRule="exact"/>
        <w:ind w:firstLineChars="200" w:firstLine="420"/>
        <w:textAlignment w:val="baseline"/>
      </w:pPr>
      <w:r>
        <w:rPr>
          <w:rFonts w:hint="eastAsia"/>
        </w:rPr>
        <w:t>工程试车内容：按通用条款</w:t>
      </w:r>
      <w:r>
        <w:rPr>
          <w:rFonts w:hint="eastAsia"/>
        </w:rPr>
        <w:t xml:space="preserve"> 13.3 </w:t>
      </w:r>
      <w:r>
        <w:rPr>
          <w:rFonts w:hint="eastAsia"/>
        </w:rPr>
        <w:t>执行。</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）单机无负荷试车费用由</w:t>
      </w:r>
      <w:r>
        <w:rPr>
          <w:rFonts w:hint="eastAsia"/>
        </w:rPr>
        <w:t xml:space="preserve"> </w:t>
      </w:r>
      <w:r>
        <w:rPr>
          <w:rFonts w:hint="eastAsia"/>
        </w:rPr>
        <w:t>承包人</w:t>
      </w:r>
      <w:r>
        <w:rPr>
          <w:rFonts w:hint="eastAsia"/>
        </w:rPr>
        <w:t xml:space="preserve"> </w:t>
      </w:r>
      <w:r>
        <w:rPr>
          <w:rFonts w:hint="eastAsia"/>
        </w:rPr>
        <w:t>承担；</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）无负荷联动</w:t>
      </w:r>
      <w:r>
        <w:rPr>
          <w:rFonts w:hint="eastAsia"/>
        </w:rPr>
        <w:t>试车费用由</w:t>
      </w:r>
      <w:r>
        <w:rPr>
          <w:rFonts w:hint="eastAsia"/>
        </w:rPr>
        <w:t xml:space="preserve"> </w:t>
      </w:r>
      <w:r>
        <w:rPr>
          <w:rFonts w:hint="eastAsia"/>
        </w:rPr>
        <w:t>承包人</w:t>
      </w:r>
      <w:r>
        <w:rPr>
          <w:rFonts w:hint="eastAsia"/>
        </w:rPr>
        <w:t xml:space="preserve"> </w:t>
      </w:r>
      <w:r>
        <w:rPr>
          <w:rFonts w:hint="eastAsia"/>
        </w:rPr>
        <w:t>承担。</w:t>
      </w:r>
    </w:p>
    <w:p w:rsidR="00944C6A" w:rsidRDefault="00556699">
      <w:pPr>
        <w:widowControl/>
        <w:spacing w:line="360" w:lineRule="exact"/>
        <w:ind w:firstLineChars="200" w:firstLine="420"/>
        <w:textAlignment w:val="baseline"/>
      </w:pPr>
      <w:r>
        <w:rPr>
          <w:rFonts w:hint="eastAsia"/>
        </w:rPr>
        <w:t xml:space="preserve">13.3.3 </w:t>
      </w:r>
      <w:r>
        <w:rPr>
          <w:rFonts w:hint="eastAsia"/>
        </w:rPr>
        <w:t>投料试车</w:t>
      </w:r>
    </w:p>
    <w:p w:rsidR="00944C6A" w:rsidRDefault="00556699">
      <w:pPr>
        <w:widowControl/>
        <w:spacing w:line="360" w:lineRule="exact"/>
        <w:ind w:firstLineChars="200" w:firstLine="420"/>
        <w:textAlignment w:val="baseline"/>
      </w:pPr>
      <w:r>
        <w:rPr>
          <w:rFonts w:hint="eastAsia"/>
        </w:rPr>
        <w:t>关于投料试车相关事项的约定：</w:t>
      </w:r>
      <w:r>
        <w:rPr>
          <w:rFonts w:hint="eastAsia"/>
        </w:rPr>
        <w:t xml:space="preserve"> / </w:t>
      </w:r>
      <w:r>
        <w:rPr>
          <w:rFonts w:hint="eastAsia"/>
        </w:rPr>
        <w:t>。</w:t>
      </w:r>
    </w:p>
    <w:p w:rsidR="00944C6A" w:rsidRDefault="00556699">
      <w:pPr>
        <w:widowControl/>
        <w:spacing w:line="360" w:lineRule="exact"/>
        <w:ind w:firstLineChars="200" w:firstLine="420"/>
        <w:textAlignment w:val="baseline"/>
      </w:pPr>
      <w:bookmarkStart w:id="538" w:name="_Toc24032"/>
      <w:bookmarkStart w:id="539" w:name="_Toc14970"/>
      <w:bookmarkStart w:id="540" w:name="_Toc27343"/>
      <w:r>
        <w:rPr>
          <w:rFonts w:hint="eastAsia"/>
        </w:rPr>
        <w:t xml:space="preserve">13.6 </w:t>
      </w:r>
      <w:r>
        <w:rPr>
          <w:rFonts w:hint="eastAsia"/>
        </w:rPr>
        <w:t>竣工退场</w:t>
      </w:r>
      <w:bookmarkEnd w:id="538"/>
      <w:bookmarkEnd w:id="539"/>
      <w:bookmarkEnd w:id="540"/>
    </w:p>
    <w:p w:rsidR="00944C6A" w:rsidRDefault="00556699">
      <w:pPr>
        <w:widowControl/>
        <w:spacing w:line="360" w:lineRule="exact"/>
        <w:ind w:firstLineChars="200" w:firstLine="420"/>
        <w:textAlignment w:val="baseline"/>
      </w:pPr>
      <w:r>
        <w:rPr>
          <w:rFonts w:hint="eastAsia"/>
        </w:rPr>
        <w:t xml:space="preserve">13.6.1 </w:t>
      </w:r>
      <w:r>
        <w:rPr>
          <w:rFonts w:hint="eastAsia"/>
        </w:rPr>
        <w:t>竣工退场</w:t>
      </w:r>
    </w:p>
    <w:p w:rsidR="00944C6A" w:rsidRDefault="00556699">
      <w:pPr>
        <w:widowControl/>
        <w:spacing w:line="360" w:lineRule="exact"/>
        <w:ind w:firstLineChars="200" w:firstLine="420"/>
        <w:textAlignment w:val="baseline"/>
      </w:pPr>
      <w:r>
        <w:rPr>
          <w:rFonts w:hint="eastAsia"/>
        </w:rPr>
        <w:t>承包人完成竣工退场的期限：竣工验收合格后</w:t>
      </w:r>
      <w:r>
        <w:rPr>
          <w:rFonts w:hint="eastAsia"/>
        </w:rPr>
        <w:t>28</w:t>
      </w:r>
      <w:r>
        <w:rPr>
          <w:rFonts w:hint="eastAsia"/>
        </w:rPr>
        <w:t>天内。</w:t>
      </w:r>
    </w:p>
    <w:p w:rsidR="00944C6A" w:rsidRDefault="00556699">
      <w:pPr>
        <w:widowControl/>
        <w:spacing w:line="360" w:lineRule="exact"/>
        <w:ind w:firstLineChars="200" w:firstLine="420"/>
        <w:textAlignment w:val="baseline"/>
      </w:pPr>
      <w:bookmarkStart w:id="541" w:name="_Toc15072"/>
      <w:bookmarkStart w:id="542" w:name="_Toc18157"/>
      <w:bookmarkStart w:id="543" w:name="_Toc3188"/>
      <w:bookmarkStart w:id="544" w:name="_Toc20890"/>
      <w:r>
        <w:rPr>
          <w:rFonts w:hint="eastAsia"/>
        </w:rPr>
        <w:t xml:space="preserve">14. </w:t>
      </w:r>
      <w:r>
        <w:rPr>
          <w:rFonts w:hint="eastAsia"/>
        </w:rPr>
        <w:t>竣工结算</w:t>
      </w:r>
      <w:bookmarkEnd w:id="541"/>
      <w:bookmarkEnd w:id="542"/>
      <w:bookmarkEnd w:id="543"/>
      <w:bookmarkEnd w:id="544"/>
      <w:r>
        <w:rPr>
          <w:rFonts w:hint="eastAsia"/>
        </w:rPr>
        <w:t xml:space="preserve"> </w:t>
      </w:r>
    </w:p>
    <w:p w:rsidR="00944C6A" w:rsidRDefault="00556699">
      <w:pPr>
        <w:widowControl/>
        <w:spacing w:line="360" w:lineRule="exact"/>
        <w:ind w:firstLineChars="200" w:firstLine="420"/>
        <w:textAlignment w:val="baseline"/>
      </w:pPr>
      <w:bookmarkStart w:id="545" w:name="_Toc19258"/>
      <w:bookmarkStart w:id="546" w:name="_Toc19329"/>
      <w:bookmarkStart w:id="547" w:name="_Toc32161"/>
      <w:r>
        <w:rPr>
          <w:rFonts w:hint="eastAsia"/>
        </w:rPr>
        <w:t xml:space="preserve">14.1 </w:t>
      </w:r>
      <w:r>
        <w:rPr>
          <w:rFonts w:hint="eastAsia"/>
        </w:rPr>
        <w:t>竣工付款申请</w:t>
      </w:r>
      <w:bookmarkEnd w:id="545"/>
      <w:bookmarkEnd w:id="546"/>
      <w:bookmarkEnd w:id="547"/>
    </w:p>
    <w:p w:rsidR="00944C6A" w:rsidRDefault="00556699">
      <w:pPr>
        <w:widowControl/>
        <w:spacing w:line="360" w:lineRule="exact"/>
        <w:ind w:firstLineChars="200" w:firstLine="420"/>
        <w:textAlignment w:val="baseline"/>
      </w:pPr>
      <w:r>
        <w:rPr>
          <w:rFonts w:hint="eastAsia"/>
        </w:rPr>
        <w:t>承包人提交竣工付款申请单的期限：竣工验收合格后</w:t>
      </w:r>
      <w:r>
        <w:rPr>
          <w:rFonts w:hint="eastAsia"/>
        </w:rPr>
        <w:t>28</w:t>
      </w:r>
      <w:r>
        <w:rPr>
          <w:rFonts w:hint="eastAsia"/>
        </w:rPr>
        <w:t>天内。</w:t>
      </w:r>
    </w:p>
    <w:p w:rsidR="00944C6A" w:rsidRDefault="00556699">
      <w:pPr>
        <w:widowControl/>
        <w:spacing w:line="360" w:lineRule="exact"/>
        <w:ind w:firstLineChars="200" w:firstLine="420"/>
        <w:textAlignment w:val="baseline"/>
      </w:pPr>
      <w:r>
        <w:rPr>
          <w:rFonts w:hint="eastAsia"/>
        </w:rPr>
        <w:t>竣工付款申请单应包括的内容：</w:t>
      </w:r>
      <w:r>
        <w:rPr>
          <w:rFonts w:hint="eastAsia"/>
        </w:rPr>
        <w:t xml:space="preserve"> / </w:t>
      </w:r>
      <w:r>
        <w:rPr>
          <w:rFonts w:hint="eastAsia"/>
        </w:rPr>
        <w:t>。竣工结算款支付申请（核准）表见合同附件</w:t>
      </w:r>
      <w:r>
        <w:rPr>
          <w:rFonts w:hint="eastAsia"/>
        </w:rPr>
        <w:t>7</w:t>
      </w:r>
      <w:r>
        <w:rPr>
          <w:rFonts w:hint="eastAsia"/>
        </w:rPr>
        <w:t>。</w:t>
      </w:r>
    </w:p>
    <w:p w:rsidR="00944C6A" w:rsidRDefault="00556699">
      <w:pPr>
        <w:widowControl/>
        <w:spacing w:line="360" w:lineRule="exact"/>
        <w:ind w:firstLineChars="200" w:firstLine="420"/>
        <w:textAlignment w:val="baseline"/>
      </w:pPr>
      <w:bookmarkStart w:id="548" w:name="_Toc17742"/>
      <w:bookmarkStart w:id="549" w:name="_Toc24487"/>
      <w:bookmarkStart w:id="550" w:name="_Toc13704"/>
      <w:r>
        <w:rPr>
          <w:rFonts w:hint="eastAsia"/>
        </w:rPr>
        <w:t xml:space="preserve">14.2 </w:t>
      </w:r>
      <w:r>
        <w:rPr>
          <w:rFonts w:hint="eastAsia"/>
        </w:rPr>
        <w:t>竣工结算审核</w:t>
      </w:r>
      <w:bookmarkEnd w:id="548"/>
      <w:bookmarkEnd w:id="549"/>
      <w:bookmarkEnd w:id="550"/>
    </w:p>
    <w:p w:rsidR="00944C6A" w:rsidRDefault="00556699">
      <w:pPr>
        <w:widowControl/>
        <w:spacing w:line="360" w:lineRule="exact"/>
        <w:ind w:firstLineChars="200" w:firstLine="420"/>
        <w:textAlignment w:val="baseline"/>
      </w:pPr>
      <w:r>
        <w:rPr>
          <w:rFonts w:hint="eastAsia"/>
        </w:rPr>
        <w:t>发包人审批竣工付款申请单的期限：</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2466"/>
        <w:gridCol w:w="5967"/>
      </w:tblGrid>
      <w:tr w:rsidR="00944C6A">
        <w:trPr>
          <w:jc w:val="center"/>
        </w:trPr>
        <w:tc>
          <w:tcPr>
            <w:tcW w:w="765" w:type="dxa"/>
            <w:vAlign w:val="center"/>
          </w:tcPr>
          <w:p w:rsidR="00944C6A" w:rsidRDefault="00556699">
            <w:pPr>
              <w:widowControl/>
              <w:spacing w:line="360" w:lineRule="exact"/>
              <w:jc w:val="center"/>
              <w:textAlignment w:val="baseline"/>
            </w:pPr>
            <w:r>
              <w:rPr>
                <w:rFonts w:hint="eastAsia"/>
              </w:rPr>
              <w:t>序号</w:t>
            </w:r>
          </w:p>
        </w:tc>
        <w:tc>
          <w:tcPr>
            <w:tcW w:w="2466" w:type="dxa"/>
            <w:vAlign w:val="center"/>
          </w:tcPr>
          <w:p w:rsidR="00944C6A" w:rsidRDefault="00556699">
            <w:pPr>
              <w:widowControl/>
              <w:spacing w:line="360" w:lineRule="exact"/>
              <w:jc w:val="center"/>
              <w:textAlignment w:val="baseline"/>
            </w:pPr>
            <w:r>
              <w:rPr>
                <w:rFonts w:hint="eastAsia"/>
              </w:rPr>
              <w:t>工程竣工结算报告金额</w:t>
            </w:r>
          </w:p>
        </w:tc>
        <w:tc>
          <w:tcPr>
            <w:tcW w:w="5967" w:type="dxa"/>
            <w:vAlign w:val="center"/>
          </w:tcPr>
          <w:p w:rsidR="00944C6A" w:rsidRDefault="00556699">
            <w:pPr>
              <w:widowControl/>
              <w:spacing w:line="360" w:lineRule="exact"/>
              <w:ind w:firstLineChars="200" w:firstLine="420"/>
              <w:jc w:val="center"/>
              <w:textAlignment w:val="baseline"/>
            </w:pPr>
            <w:r>
              <w:rPr>
                <w:rFonts w:hint="eastAsia"/>
              </w:rPr>
              <w:t>发包人审查时间</w:t>
            </w:r>
          </w:p>
        </w:tc>
      </w:tr>
      <w:tr w:rsidR="00944C6A">
        <w:trPr>
          <w:jc w:val="center"/>
        </w:trPr>
        <w:tc>
          <w:tcPr>
            <w:tcW w:w="765" w:type="dxa"/>
            <w:vAlign w:val="center"/>
          </w:tcPr>
          <w:p w:rsidR="00944C6A" w:rsidRDefault="00556699">
            <w:pPr>
              <w:widowControl/>
              <w:spacing w:line="360" w:lineRule="exact"/>
              <w:jc w:val="center"/>
              <w:textAlignment w:val="baseline"/>
            </w:pPr>
            <w:r>
              <w:rPr>
                <w:rFonts w:hint="eastAsia"/>
              </w:rPr>
              <w:t>1</w:t>
            </w:r>
          </w:p>
        </w:tc>
        <w:tc>
          <w:tcPr>
            <w:tcW w:w="2466" w:type="dxa"/>
            <w:vAlign w:val="center"/>
          </w:tcPr>
          <w:p w:rsidR="00944C6A" w:rsidRDefault="00556699">
            <w:pPr>
              <w:widowControl/>
              <w:spacing w:line="360" w:lineRule="exact"/>
              <w:jc w:val="center"/>
              <w:textAlignment w:val="baseline"/>
            </w:pPr>
            <w:r>
              <w:rPr>
                <w:rFonts w:hint="eastAsia"/>
              </w:rPr>
              <w:t>500</w:t>
            </w:r>
            <w:r>
              <w:rPr>
                <w:rFonts w:hint="eastAsia"/>
              </w:rPr>
              <w:t>万元以下</w:t>
            </w:r>
          </w:p>
        </w:tc>
        <w:tc>
          <w:tcPr>
            <w:tcW w:w="5967" w:type="dxa"/>
            <w:vAlign w:val="center"/>
          </w:tcPr>
          <w:p w:rsidR="00944C6A" w:rsidRDefault="00556699">
            <w:pPr>
              <w:widowControl/>
              <w:spacing w:line="360" w:lineRule="exact"/>
              <w:jc w:val="center"/>
              <w:textAlignment w:val="baseline"/>
            </w:pPr>
            <w:r>
              <w:rPr>
                <w:rFonts w:hint="eastAsia"/>
              </w:rPr>
              <w:t>从接到竣工结算报告和完整的竣工结算资料之日起</w:t>
            </w:r>
            <w:r>
              <w:rPr>
                <w:rFonts w:hint="eastAsia"/>
              </w:rPr>
              <w:t>20</w:t>
            </w:r>
            <w:r>
              <w:rPr>
                <w:rFonts w:hint="eastAsia"/>
              </w:rPr>
              <w:t>天</w:t>
            </w:r>
          </w:p>
        </w:tc>
      </w:tr>
      <w:tr w:rsidR="00944C6A">
        <w:trPr>
          <w:jc w:val="center"/>
        </w:trPr>
        <w:tc>
          <w:tcPr>
            <w:tcW w:w="765" w:type="dxa"/>
            <w:vAlign w:val="center"/>
          </w:tcPr>
          <w:p w:rsidR="00944C6A" w:rsidRDefault="00556699">
            <w:pPr>
              <w:widowControl/>
              <w:spacing w:line="360" w:lineRule="exact"/>
              <w:jc w:val="center"/>
              <w:textAlignment w:val="baseline"/>
            </w:pPr>
            <w:r>
              <w:rPr>
                <w:rFonts w:hint="eastAsia"/>
              </w:rPr>
              <w:t>2</w:t>
            </w:r>
          </w:p>
        </w:tc>
        <w:tc>
          <w:tcPr>
            <w:tcW w:w="2466" w:type="dxa"/>
            <w:vAlign w:val="center"/>
          </w:tcPr>
          <w:p w:rsidR="00944C6A" w:rsidRDefault="00556699">
            <w:pPr>
              <w:widowControl/>
              <w:spacing w:line="360" w:lineRule="exact"/>
              <w:jc w:val="center"/>
              <w:textAlignment w:val="baseline"/>
            </w:pPr>
            <w:r>
              <w:rPr>
                <w:rFonts w:hint="eastAsia"/>
              </w:rPr>
              <w:t>500</w:t>
            </w:r>
            <w:r>
              <w:rPr>
                <w:rFonts w:hint="eastAsia"/>
              </w:rPr>
              <w:t>万元</w:t>
            </w:r>
            <w:r>
              <w:rPr>
                <w:rFonts w:hint="eastAsia"/>
              </w:rPr>
              <w:t>-2000</w:t>
            </w:r>
            <w:r>
              <w:rPr>
                <w:rFonts w:hint="eastAsia"/>
              </w:rPr>
              <w:t>万元</w:t>
            </w:r>
          </w:p>
        </w:tc>
        <w:tc>
          <w:tcPr>
            <w:tcW w:w="5967" w:type="dxa"/>
            <w:vAlign w:val="center"/>
          </w:tcPr>
          <w:p w:rsidR="00944C6A" w:rsidRDefault="00556699">
            <w:pPr>
              <w:widowControl/>
              <w:spacing w:line="360" w:lineRule="exact"/>
              <w:jc w:val="center"/>
              <w:textAlignment w:val="baseline"/>
            </w:pPr>
            <w:r>
              <w:rPr>
                <w:rFonts w:hint="eastAsia"/>
              </w:rPr>
              <w:t>从接到竣工结算报告和完整的竣工结算资料之日起</w:t>
            </w:r>
            <w:r>
              <w:rPr>
                <w:rFonts w:hint="eastAsia"/>
              </w:rPr>
              <w:t>30</w:t>
            </w:r>
            <w:r>
              <w:rPr>
                <w:rFonts w:hint="eastAsia"/>
              </w:rPr>
              <w:t>天</w:t>
            </w:r>
          </w:p>
        </w:tc>
      </w:tr>
      <w:tr w:rsidR="00944C6A">
        <w:trPr>
          <w:jc w:val="center"/>
        </w:trPr>
        <w:tc>
          <w:tcPr>
            <w:tcW w:w="765" w:type="dxa"/>
            <w:vAlign w:val="center"/>
          </w:tcPr>
          <w:p w:rsidR="00944C6A" w:rsidRDefault="00556699">
            <w:pPr>
              <w:widowControl/>
              <w:spacing w:line="360" w:lineRule="exact"/>
              <w:jc w:val="center"/>
              <w:textAlignment w:val="baseline"/>
            </w:pPr>
            <w:r>
              <w:rPr>
                <w:rFonts w:hint="eastAsia"/>
              </w:rPr>
              <w:t>3</w:t>
            </w:r>
          </w:p>
        </w:tc>
        <w:tc>
          <w:tcPr>
            <w:tcW w:w="2466" w:type="dxa"/>
            <w:vAlign w:val="center"/>
          </w:tcPr>
          <w:p w:rsidR="00944C6A" w:rsidRDefault="00556699">
            <w:pPr>
              <w:widowControl/>
              <w:spacing w:line="360" w:lineRule="exact"/>
              <w:jc w:val="center"/>
              <w:textAlignment w:val="baseline"/>
            </w:pPr>
            <w:r>
              <w:rPr>
                <w:rFonts w:hint="eastAsia"/>
              </w:rPr>
              <w:t>2000</w:t>
            </w:r>
            <w:r>
              <w:rPr>
                <w:rFonts w:hint="eastAsia"/>
              </w:rPr>
              <w:t>万元</w:t>
            </w:r>
            <w:r>
              <w:rPr>
                <w:rFonts w:hint="eastAsia"/>
              </w:rPr>
              <w:t>-5000</w:t>
            </w:r>
            <w:r>
              <w:rPr>
                <w:rFonts w:hint="eastAsia"/>
              </w:rPr>
              <w:t>万元</w:t>
            </w:r>
          </w:p>
        </w:tc>
        <w:tc>
          <w:tcPr>
            <w:tcW w:w="5967" w:type="dxa"/>
            <w:vAlign w:val="center"/>
          </w:tcPr>
          <w:p w:rsidR="00944C6A" w:rsidRDefault="00556699">
            <w:pPr>
              <w:widowControl/>
              <w:spacing w:line="360" w:lineRule="exact"/>
              <w:jc w:val="center"/>
              <w:textAlignment w:val="baseline"/>
            </w:pPr>
            <w:r>
              <w:rPr>
                <w:rFonts w:hint="eastAsia"/>
              </w:rPr>
              <w:t>从接到竣工结算报告和完整的竣工结算资料之日起</w:t>
            </w:r>
            <w:r>
              <w:rPr>
                <w:rFonts w:hint="eastAsia"/>
              </w:rPr>
              <w:t>45</w:t>
            </w:r>
            <w:r>
              <w:rPr>
                <w:rFonts w:hint="eastAsia"/>
              </w:rPr>
              <w:t>天</w:t>
            </w:r>
          </w:p>
        </w:tc>
      </w:tr>
      <w:tr w:rsidR="00944C6A">
        <w:trPr>
          <w:jc w:val="center"/>
        </w:trPr>
        <w:tc>
          <w:tcPr>
            <w:tcW w:w="765" w:type="dxa"/>
            <w:vAlign w:val="center"/>
          </w:tcPr>
          <w:p w:rsidR="00944C6A" w:rsidRDefault="00556699">
            <w:pPr>
              <w:widowControl/>
              <w:spacing w:line="360" w:lineRule="exact"/>
              <w:jc w:val="center"/>
              <w:textAlignment w:val="baseline"/>
            </w:pPr>
            <w:r>
              <w:rPr>
                <w:rFonts w:hint="eastAsia"/>
              </w:rPr>
              <w:t>4</w:t>
            </w:r>
          </w:p>
        </w:tc>
        <w:tc>
          <w:tcPr>
            <w:tcW w:w="2466" w:type="dxa"/>
            <w:vAlign w:val="center"/>
          </w:tcPr>
          <w:p w:rsidR="00944C6A" w:rsidRDefault="00556699">
            <w:pPr>
              <w:widowControl/>
              <w:spacing w:line="360" w:lineRule="exact"/>
              <w:jc w:val="center"/>
              <w:textAlignment w:val="baseline"/>
            </w:pPr>
            <w:r>
              <w:rPr>
                <w:rFonts w:hint="eastAsia"/>
              </w:rPr>
              <w:t>5000</w:t>
            </w:r>
            <w:r>
              <w:rPr>
                <w:rFonts w:hint="eastAsia"/>
              </w:rPr>
              <w:t>万元以上</w:t>
            </w:r>
          </w:p>
        </w:tc>
        <w:tc>
          <w:tcPr>
            <w:tcW w:w="5967" w:type="dxa"/>
            <w:vAlign w:val="center"/>
          </w:tcPr>
          <w:p w:rsidR="00944C6A" w:rsidRDefault="00556699">
            <w:pPr>
              <w:widowControl/>
              <w:spacing w:line="360" w:lineRule="exact"/>
              <w:jc w:val="center"/>
              <w:textAlignment w:val="baseline"/>
            </w:pPr>
            <w:r>
              <w:rPr>
                <w:rFonts w:hint="eastAsia"/>
              </w:rPr>
              <w:t>从接到竣工结算报告和完整的竣工结算资料之日起</w:t>
            </w:r>
            <w:r>
              <w:rPr>
                <w:rFonts w:hint="eastAsia"/>
              </w:rPr>
              <w:t>60</w:t>
            </w:r>
            <w:r>
              <w:rPr>
                <w:rFonts w:hint="eastAsia"/>
              </w:rPr>
              <w:t>天</w:t>
            </w:r>
          </w:p>
        </w:tc>
      </w:tr>
      <w:tr w:rsidR="00944C6A">
        <w:trPr>
          <w:jc w:val="center"/>
        </w:trPr>
        <w:tc>
          <w:tcPr>
            <w:tcW w:w="765" w:type="dxa"/>
            <w:vAlign w:val="center"/>
          </w:tcPr>
          <w:p w:rsidR="00944C6A" w:rsidRDefault="00556699">
            <w:pPr>
              <w:widowControl/>
              <w:spacing w:line="360" w:lineRule="exact"/>
              <w:jc w:val="center"/>
              <w:textAlignment w:val="baseline"/>
            </w:pPr>
            <w:r>
              <w:rPr>
                <w:rFonts w:hint="eastAsia"/>
              </w:rPr>
              <w:t>5</w:t>
            </w:r>
          </w:p>
        </w:tc>
        <w:tc>
          <w:tcPr>
            <w:tcW w:w="2466" w:type="dxa"/>
            <w:vAlign w:val="center"/>
          </w:tcPr>
          <w:p w:rsidR="00944C6A" w:rsidRDefault="00556699">
            <w:pPr>
              <w:widowControl/>
              <w:spacing w:line="360" w:lineRule="exact"/>
              <w:jc w:val="center"/>
              <w:textAlignment w:val="baseline"/>
            </w:pPr>
            <w:r>
              <w:rPr>
                <w:rFonts w:hint="eastAsia"/>
              </w:rPr>
              <w:t>5000</w:t>
            </w:r>
            <w:r>
              <w:rPr>
                <w:rFonts w:hint="eastAsia"/>
              </w:rPr>
              <w:t>万以上每增加</w:t>
            </w:r>
            <w:r>
              <w:rPr>
                <w:rFonts w:hint="eastAsia"/>
              </w:rPr>
              <w:t>0.5</w:t>
            </w:r>
            <w:r>
              <w:rPr>
                <w:rFonts w:hint="eastAsia"/>
              </w:rPr>
              <w:t>亿</w:t>
            </w:r>
            <w:r>
              <w:rPr>
                <w:rFonts w:hint="eastAsia"/>
              </w:rPr>
              <w:t>(</w:t>
            </w:r>
            <w:r>
              <w:rPr>
                <w:rFonts w:hint="eastAsia"/>
              </w:rPr>
              <w:t>不足</w:t>
            </w:r>
            <w:r>
              <w:rPr>
                <w:rFonts w:hint="eastAsia"/>
              </w:rPr>
              <w:t>0.5</w:t>
            </w:r>
            <w:r>
              <w:rPr>
                <w:rFonts w:hint="eastAsia"/>
              </w:rPr>
              <w:t>亿不增加</w:t>
            </w:r>
            <w:r>
              <w:rPr>
                <w:rFonts w:hint="eastAsia"/>
              </w:rPr>
              <w:t>)</w:t>
            </w:r>
          </w:p>
        </w:tc>
        <w:tc>
          <w:tcPr>
            <w:tcW w:w="5967" w:type="dxa"/>
            <w:vAlign w:val="center"/>
          </w:tcPr>
          <w:p w:rsidR="00944C6A" w:rsidRDefault="00556699">
            <w:pPr>
              <w:widowControl/>
              <w:spacing w:line="360" w:lineRule="exact"/>
              <w:jc w:val="center"/>
              <w:textAlignment w:val="baseline"/>
            </w:pPr>
            <w:r>
              <w:rPr>
                <w:rFonts w:hint="eastAsia"/>
              </w:rPr>
              <w:t>增加</w:t>
            </w:r>
            <w:r>
              <w:rPr>
                <w:rFonts w:hint="eastAsia"/>
              </w:rPr>
              <w:t>10</w:t>
            </w:r>
            <w:r>
              <w:rPr>
                <w:rFonts w:hint="eastAsia"/>
              </w:rPr>
              <w:t>天</w:t>
            </w:r>
          </w:p>
        </w:tc>
      </w:tr>
    </w:tbl>
    <w:p w:rsidR="00944C6A" w:rsidRDefault="00556699">
      <w:pPr>
        <w:widowControl/>
        <w:spacing w:line="360" w:lineRule="exact"/>
        <w:ind w:firstLineChars="200" w:firstLine="420"/>
        <w:textAlignment w:val="baseline"/>
      </w:pPr>
      <w:r>
        <w:rPr>
          <w:rFonts w:hint="eastAsia"/>
        </w:rPr>
        <w:t>因承包人提供的结算资料不完整而需要补充或承包人不按时对账耽误时间时，审查时间应相应顺延。</w:t>
      </w:r>
    </w:p>
    <w:p w:rsidR="00944C6A" w:rsidRDefault="00556699">
      <w:pPr>
        <w:widowControl/>
        <w:spacing w:line="360" w:lineRule="exact"/>
        <w:ind w:firstLineChars="200" w:firstLine="420"/>
        <w:textAlignment w:val="baseline"/>
      </w:pPr>
      <w:r>
        <w:rPr>
          <w:rFonts w:hint="eastAsia"/>
        </w:rPr>
        <w:t>工程竣工验收报告经发包人认可后</w:t>
      </w:r>
      <w:r>
        <w:rPr>
          <w:rFonts w:hint="eastAsia"/>
        </w:rPr>
        <w:t>14</w:t>
      </w:r>
      <w:r>
        <w:rPr>
          <w:rFonts w:hint="eastAsia"/>
        </w:rPr>
        <w:t>天内，承包人向发包人递交竣工验收合格资料及完整的结算资料和报告，双方按照本工程合同约定的价格形式及价款调整办法进行工程竣工结算。</w:t>
      </w:r>
    </w:p>
    <w:p w:rsidR="00944C6A" w:rsidRDefault="00556699">
      <w:pPr>
        <w:widowControl/>
        <w:spacing w:line="360" w:lineRule="exact"/>
        <w:ind w:firstLineChars="200" w:firstLine="420"/>
        <w:textAlignment w:val="baseline"/>
      </w:pPr>
      <w:r>
        <w:rPr>
          <w:rFonts w:hint="eastAsia"/>
        </w:rPr>
        <w:t>2</w:t>
      </w:r>
      <w:r>
        <w:rPr>
          <w:rFonts w:hint="eastAsia"/>
        </w:rPr>
        <w:t>、发包人收到承包人递交的竣工结算报告及结算资料之日起</w:t>
      </w:r>
      <w:r>
        <w:rPr>
          <w:rFonts w:hint="eastAsia"/>
        </w:rPr>
        <w:t>14</w:t>
      </w:r>
      <w:r>
        <w:rPr>
          <w:rFonts w:hint="eastAsia"/>
        </w:rPr>
        <w:t>天内进行审核，并给予确认或者提出审核意见。发包人逾期未完成审核且未提出异议的</w:t>
      </w:r>
      <w:r>
        <w:rPr>
          <w:rFonts w:hint="eastAsia"/>
        </w:rPr>
        <w:t>，不</w:t>
      </w:r>
      <w:r>
        <w:rPr>
          <w:rFonts w:hint="eastAsia"/>
        </w:rPr>
        <w:t>视为发包人</w:t>
      </w:r>
      <w:r>
        <w:rPr>
          <w:rFonts w:hint="eastAsia"/>
        </w:rPr>
        <w:t>认可</w:t>
      </w:r>
      <w:r>
        <w:rPr>
          <w:rFonts w:hint="eastAsia"/>
        </w:rPr>
        <w:t>承包人提交的竣工结算报告及结算价款，</w:t>
      </w:r>
      <w:r>
        <w:rPr>
          <w:rFonts w:hint="eastAsia"/>
        </w:rPr>
        <w:t>双方可另行协商共同委托第三方造价咨询机构进行核</w:t>
      </w:r>
      <w:r>
        <w:rPr>
          <w:rFonts w:hint="eastAsia"/>
        </w:rPr>
        <w:t>算。承包人对发包人确认的结算价款或审核意见有异议的，应在收到发包人确认的价款或审核意见之日起</w:t>
      </w:r>
      <w:r>
        <w:rPr>
          <w:rFonts w:hint="eastAsia"/>
        </w:rPr>
        <w:t>7</w:t>
      </w:r>
      <w:r>
        <w:rPr>
          <w:rFonts w:hint="eastAsia"/>
        </w:rPr>
        <w:t>日内提出异议，必要时</w:t>
      </w:r>
      <w:r>
        <w:rPr>
          <w:rFonts w:hint="eastAsia"/>
        </w:rPr>
        <w:t>合同当事人要当面核对，直至完成工程竣工结算。除非有特殊情形，否则从承包人递交竣工结算报告到完成竣工结算的时间应控制在“发包人审核竣工付款申请单的期限”要求的时间范围内。</w:t>
      </w:r>
    </w:p>
    <w:p w:rsidR="00944C6A" w:rsidRDefault="00556699">
      <w:pPr>
        <w:widowControl/>
        <w:spacing w:line="360" w:lineRule="exact"/>
        <w:ind w:firstLineChars="200" w:firstLine="420"/>
        <w:textAlignment w:val="baseline"/>
      </w:pPr>
      <w:r>
        <w:rPr>
          <w:rFonts w:hint="eastAsia"/>
        </w:rPr>
        <w:t>3</w:t>
      </w:r>
      <w:r>
        <w:rPr>
          <w:rFonts w:hint="eastAsia"/>
        </w:rPr>
        <w:t>、自竣工结算完毕之日起</w:t>
      </w:r>
      <w:r>
        <w:rPr>
          <w:rFonts w:hint="eastAsia"/>
        </w:rPr>
        <w:t>14</w:t>
      </w:r>
      <w:r>
        <w:rPr>
          <w:rFonts w:hint="eastAsia"/>
        </w:rPr>
        <w:t>天内，发包人按审定后的竣工结算价款，通知经办银行向承包人支付结算价款。</w:t>
      </w:r>
    </w:p>
    <w:p w:rsidR="00944C6A" w:rsidRDefault="00556699">
      <w:pPr>
        <w:widowControl/>
        <w:spacing w:line="360" w:lineRule="exact"/>
        <w:ind w:firstLineChars="200" w:firstLine="420"/>
        <w:textAlignment w:val="baseline"/>
      </w:pPr>
      <w:r>
        <w:rPr>
          <w:rFonts w:hint="eastAsia"/>
        </w:rPr>
        <w:t>备注：对于国有投资项目结算审核约定，双方可结合各地政府或有关部门出台的管理规定进行局部调整。</w:t>
      </w:r>
    </w:p>
    <w:p w:rsidR="00944C6A" w:rsidRDefault="00556699">
      <w:pPr>
        <w:widowControl/>
        <w:spacing w:line="360" w:lineRule="exact"/>
        <w:ind w:firstLineChars="200" w:firstLine="420"/>
        <w:textAlignment w:val="baseline"/>
      </w:pPr>
      <w:bookmarkStart w:id="551" w:name="_Toc26955"/>
      <w:bookmarkStart w:id="552" w:name="_Toc24406"/>
      <w:bookmarkStart w:id="553" w:name="_Toc2635"/>
      <w:r>
        <w:rPr>
          <w:rFonts w:hint="eastAsia"/>
        </w:rPr>
        <w:t xml:space="preserve">14.4 </w:t>
      </w:r>
      <w:r>
        <w:rPr>
          <w:rFonts w:hint="eastAsia"/>
        </w:rPr>
        <w:t>最终结清</w:t>
      </w:r>
      <w:bookmarkEnd w:id="551"/>
      <w:bookmarkEnd w:id="552"/>
      <w:bookmarkEnd w:id="553"/>
    </w:p>
    <w:p w:rsidR="00944C6A" w:rsidRDefault="00556699">
      <w:pPr>
        <w:widowControl/>
        <w:spacing w:line="360" w:lineRule="exact"/>
        <w:ind w:firstLineChars="200" w:firstLine="420"/>
        <w:textAlignment w:val="baseline"/>
      </w:pPr>
      <w:r>
        <w:rPr>
          <w:rFonts w:hint="eastAsia"/>
        </w:rPr>
        <w:t xml:space="preserve">14.4.1 </w:t>
      </w:r>
      <w:r>
        <w:rPr>
          <w:rFonts w:hint="eastAsia"/>
        </w:rPr>
        <w:t>最终结清申请单</w:t>
      </w:r>
    </w:p>
    <w:p w:rsidR="00944C6A" w:rsidRDefault="00556699">
      <w:pPr>
        <w:widowControl/>
        <w:spacing w:line="360" w:lineRule="exact"/>
        <w:ind w:firstLineChars="200" w:firstLine="420"/>
        <w:textAlignment w:val="baseline"/>
      </w:pPr>
      <w:r>
        <w:rPr>
          <w:rFonts w:hint="eastAsia"/>
        </w:rPr>
        <w:t>承包人提交最终结清申请单的份数：</w:t>
      </w:r>
      <w:r>
        <w:rPr>
          <w:rFonts w:hint="eastAsia"/>
          <w:u w:val="single"/>
        </w:rPr>
        <w:t>6</w:t>
      </w:r>
      <w:r>
        <w:rPr>
          <w:rFonts w:hint="eastAsia"/>
          <w:u w:val="single"/>
        </w:rPr>
        <w:t>份</w:t>
      </w:r>
      <w:r>
        <w:rPr>
          <w:rFonts w:hint="eastAsia"/>
        </w:rPr>
        <w:t>。</w:t>
      </w:r>
    </w:p>
    <w:p w:rsidR="00944C6A" w:rsidRDefault="00556699">
      <w:pPr>
        <w:widowControl/>
        <w:spacing w:line="360" w:lineRule="exact"/>
        <w:ind w:firstLineChars="200" w:firstLine="420"/>
        <w:textAlignment w:val="baseline"/>
      </w:pPr>
      <w:r>
        <w:rPr>
          <w:rFonts w:hint="eastAsia"/>
        </w:rPr>
        <w:t>承包人提交最终结算申请单的期限：以具有工程结算编制资质的单位批复审计总额后</w:t>
      </w:r>
      <w:r>
        <w:rPr>
          <w:rFonts w:hint="eastAsia"/>
        </w:rPr>
        <w:t>28</w:t>
      </w:r>
      <w:r>
        <w:rPr>
          <w:rFonts w:hint="eastAsia"/>
        </w:rPr>
        <w:t>天。</w:t>
      </w:r>
    </w:p>
    <w:p w:rsidR="00944C6A" w:rsidRDefault="00556699">
      <w:pPr>
        <w:widowControl/>
        <w:spacing w:line="360" w:lineRule="exact"/>
        <w:ind w:firstLineChars="200" w:firstLine="420"/>
        <w:textAlignment w:val="baseline"/>
      </w:pPr>
      <w:r>
        <w:rPr>
          <w:rFonts w:hint="eastAsia"/>
        </w:rPr>
        <w:t>最终结算款支付申请（核准）表见合同附件</w:t>
      </w:r>
      <w:r>
        <w:rPr>
          <w:rFonts w:hint="eastAsia"/>
        </w:rPr>
        <w:t>8</w:t>
      </w:r>
      <w:r>
        <w:rPr>
          <w:rFonts w:hint="eastAsia"/>
        </w:rPr>
        <w:t>。</w:t>
      </w:r>
    </w:p>
    <w:p w:rsidR="00944C6A" w:rsidRDefault="00556699">
      <w:pPr>
        <w:widowControl/>
        <w:spacing w:line="360" w:lineRule="exact"/>
        <w:ind w:firstLineChars="200" w:firstLine="420"/>
        <w:textAlignment w:val="baseline"/>
      </w:pPr>
      <w:r>
        <w:rPr>
          <w:rFonts w:hint="eastAsia"/>
        </w:rPr>
        <w:t xml:space="preserve">14.4.2 </w:t>
      </w:r>
      <w:r>
        <w:rPr>
          <w:rFonts w:hint="eastAsia"/>
        </w:rPr>
        <w:t>最终结清证书和支付</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）发包人完成最终结清申请单的审批并颁发最终结清证书的期限：以具有工程结算编制资质的单位批复审计总额后</w:t>
      </w:r>
      <w:r>
        <w:rPr>
          <w:rFonts w:hint="eastAsia"/>
        </w:rPr>
        <w:t>28</w:t>
      </w:r>
      <w:r>
        <w:rPr>
          <w:rFonts w:hint="eastAsia"/>
        </w:rPr>
        <w:t>天。</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）发包人完成支付的期限：工程验收合格后</w:t>
      </w:r>
      <w:r>
        <w:rPr>
          <w:rFonts w:hint="eastAsia"/>
        </w:rPr>
        <w:t>180</w:t>
      </w:r>
      <w:r>
        <w:rPr>
          <w:rFonts w:hint="eastAsia"/>
        </w:rPr>
        <w:t>天。</w:t>
      </w:r>
    </w:p>
    <w:p w:rsidR="00944C6A" w:rsidRDefault="00556699">
      <w:pPr>
        <w:widowControl/>
        <w:spacing w:line="360" w:lineRule="exact"/>
        <w:ind w:firstLineChars="200" w:firstLine="420"/>
        <w:textAlignment w:val="baseline"/>
      </w:pPr>
      <w:bookmarkStart w:id="554" w:name="_Toc1688"/>
      <w:bookmarkStart w:id="555" w:name="_Toc17368"/>
      <w:bookmarkStart w:id="556" w:name="_Toc28748"/>
      <w:bookmarkStart w:id="557" w:name="_Toc19785"/>
      <w:r>
        <w:rPr>
          <w:rFonts w:hint="eastAsia"/>
        </w:rPr>
        <w:t xml:space="preserve">15. </w:t>
      </w:r>
      <w:r>
        <w:rPr>
          <w:rFonts w:hint="eastAsia"/>
        </w:rPr>
        <w:t>缺陷责任期与保修</w:t>
      </w:r>
      <w:bookmarkEnd w:id="554"/>
      <w:bookmarkEnd w:id="555"/>
      <w:bookmarkEnd w:id="556"/>
      <w:bookmarkEnd w:id="557"/>
      <w:r>
        <w:rPr>
          <w:rFonts w:hint="eastAsia"/>
        </w:rPr>
        <w:t xml:space="preserve"> </w:t>
      </w:r>
    </w:p>
    <w:p w:rsidR="00944C6A" w:rsidRDefault="00556699">
      <w:pPr>
        <w:widowControl/>
        <w:spacing w:line="360" w:lineRule="exact"/>
        <w:ind w:firstLineChars="200" w:firstLine="420"/>
        <w:textAlignment w:val="baseline"/>
      </w:pPr>
      <w:bookmarkStart w:id="558" w:name="_Toc18004"/>
      <w:bookmarkStart w:id="559" w:name="_Toc24215"/>
      <w:bookmarkStart w:id="560" w:name="_Toc11886"/>
      <w:r>
        <w:rPr>
          <w:rFonts w:hint="eastAsia"/>
        </w:rPr>
        <w:t xml:space="preserve">15.2 </w:t>
      </w:r>
      <w:r>
        <w:rPr>
          <w:rFonts w:hint="eastAsia"/>
        </w:rPr>
        <w:t>缺陷责任期</w:t>
      </w:r>
      <w:bookmarkEnd w:id="558"/>
      <w:bookmarkEnd w:id="559"/>
      <w:bookmarkEnd w:id="560"/>
    </w:p>
    <w:p w:rsidR="00944C6A" w:rsidRDefault="00556699">
      <w:pPr>
        <w:widowControl/>
        <w:spacing w:line="360" w:lineRule="exact"/>
        <w:ind w:firstLineChars="200" w:firstLine="420"/>
        <w:textAlignment w:val="baseline"/>
      </w:pPr>
      <w:r>
        <w:rPr>
          <w:rFonts w:hint="eastAsia"/>
        </w:rPr>
        <w:t>缺陷责任期的具体期限：自竣工验收合格之日起计算共</w:t>
      </w:r>
      <w:r>
        <w:rPr>
          <w:rFonts w:hint="eastAsia"/>
        </w:rPr>
        <w:t>2</w:t>
      </w:r>
      <w:r>
        <w:rPr>
          <w:rFonts w:hint="eastAsia"/>
        </w:rPr>
        <w:t>年。</w:t>
      </w:r>
    </w:p>
    <w:p w:rsidR="00944C6A" w:rsidRDefault="00556699">
      <w:pPr>
        <w:widowControl/>
        <w:spacing w:line="360" w:lineRule="exact"/>
        <w:ind w:firstLineChars="200" w:firstLine="420"/>
        <w:textAlignment w:val="baseline"/>
      </w:pPr>
      <w:bookmarkStart w:id="561" w:name="_Toc11593"/>
      <w:bookmarkStart w:id="562" w:name="_Toc21848"/>
      <w:bookmarkStart w:id="563" w:name="_Toc725"/>
      <w:r>
        <w:rPr>
          <w:rFonts w:hint="eastAsia"/>
        </w:rPr>
        <w:t xml:space="preserve">15.3 </w:t>
      </w:r>
      <w:r>
        <w:rPr>
          <w:rFonts w:hint="eastAsia"/>
        </w:rPr>
        <w:t>质量保证金</w:t>
      </w:r>
      <w:bookmarkEnd w:id="561"/>
      <w:bookmarkEnd w:id="562"/>
      <w:bookmarkEnd w:id="563"/>
    </w:p>
    <w:p w:rsidR="00944C6A" w:rsidRDefault="00556699">
      <w:pPr>
        <w:widowControl/>
        <w:spacing w:line="360" w:lineRule="exact"/>
        <w:ind w:firstLineChars="200" w:firstLine="420"/>
        <w:textAlignment w:val="baseline"/>
      </w:pPr>
      <w:r>
        <w:rPr>
          <w:rFonts w:hint="eastAsia"/>
        </w:rPr>
        <w:t>关于是否扣留质量保证金的约定：</w:t>
      </w:r>
      <w:r>
        <w:rPr>
          <w:rFonts w:hint="eastAsia"/>
        </w:rPr>
        <w:t xml:space="preserve"> </w:t>
      </w:r>
      <w:r>
        <w:rPr>
          <w:rFonts w:hint="eastAsia"/>
        </w:rPr>
        <w:t>是</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在工程项目竣工</w:t>
      </w:r>
      <w:r>
        <w:rPr>
          <w:rFonts w:hint="eastAsia"/>
        </w:rPr>
        <w:t>前，承包人按专用合同条款第</w:t>
      </w:r>
      <w:r>
        <w:rPr>
          <w:rFonts w:hint="eastAsia"/>
        </w:rPr>
        <w:t xml:space="preserve"> 3.7 </w:t>
      </w:r>
      <w:r>
        <w:rPr>
          <w:rFonts w:hint="eastAsia"/>
        </w:rPr>
        <w:t>条提供履约担保的，发包人不得同时预留工程质量保证金。</w:t>
      </w:r>
    </w:p>
    <w:p w:rsidR="00944C6A" w:rsidRDefault="00556699">
      <w:pPr>
        <w:widowControl/>
        <w:spacing w:line="360" w:lineRule="exact"/>
        <w:ind w:firstLineChars="200" w:firstLine="420"/>
        <w:textAlignment w:val="baseline"/>
      </w:pPr>
      <w:r>
        <w:rPr>
          <w:rFonts w:hint="eastAsia"/>
        </w:rPr>
        <w:t xml:space="preserve">15.3.1 </w:t>
      </w:r>
      <w:r>
        <w:rPr>
          <w:rFonts w:hint="eastAsia"/>
        </w:rPr>
        <w:t>承包人提供质量保证金的方式</w:t>
      </w:r>
    </w:p>
    <w:p w:rsidR="00944C6A" w:rsidRDefault="00556699">
      <w:pPr>
        <w:widowControl/>
        <w:spacing w:line="360" w:lineRule="exact"/>
        <w:ind w:firstLineChars="200" w:firstLine="420"/>
        <w:textAlignment w:val="baseline"/>
      </w:pPr>
      <w:r>
        <w:rPr>
          <w:rFonts w:hint="eastAsia"/>
        </w:rPr>
        <w:t>质量保证金采用以下第</w:t>
      </w:r>
      <w:r>
        <w:rPr>
          <w:rFonts w:hint="eastAsia"/>
        </w:rPr>
        <w:t xml:space="preserve"> </w:t>
      </w:r>
      <w:r>
        <w:rPr>
          <w:rFonts w:hint="eastAsia"/>
        </w:rPr>
        <w:t>（</w:t>
      </w:r>
      <w:r>
        <w:rPr>
          <w:rFonts w:hint="eastAsia"/>
        </w:rPr>
        <w:t>2</w:t>
      </w:r>
      <w:r>
        <w:rPr>
          <w:rFonts w:hint="eastAsia"/>
        </w:rPr>
        <w:t>）种方式：</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）质量保证金保函，保证金额为：</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w:t>
      </w:r>
      <w:bookmarkStart w:id="564" w:name="auto_fouce_28"/>
      <w:r>
        <w:rPr>
          <w:rFonts w:hint="eastAsia"/>
        </w:rPr>
        <w:t>发包人按工程价款结算总额的</w:t>
      </w:r>
      <w:r>
        <w:rPr>
          <w:rFonts w:hint="eastAsia"/>
          <w:u w:val="single"/>
        </w:rPr>
        <w:t xml:space="preserve"> 3 %</w:t>
      </w:r>
      <w:r>
        <w:rPr>
          <w:rFonts w:hint="eastAsia"/>
        </w:rPr>
        <w:t>（不得超过</w:t>
      </w:r>
      <w:r>
        <w:rPr>
          <w:rFonts w:hint="eastAsia"/>
        </w:rPr>
        <w:t>3%</w:t>
      </w:r>
      <w:r>
        <w:rPr>
          <w:rFonts w:hint="eastAsia"/>
        </w:rPr>
        <w:t>）预留工程质量保证金，待缺陷责任期满</w:t>
      </w:r>
      <w:r>
        <w:rPr>
          <w:rFonts w:hint="eastAsia"/>
        </w:rPr>
        <w:t>，经发包人核实工程无未处理质量问题、无未结清保修费用</w:t>
      </w:r>
      <w:r>
        <w:rPr>
          <w:rFonts w:hint="eastAsia"/>
        </w:rPr>
        <w:t>后一次性</w:t>
      </w:r>
      <w:r>
        <w:rPr>
          <w:rFonts w:hint="eastAsia"/>
        </w:rPr>
        <w:t>无息</w:t>
      </w:r>
      <w:r>
        <w:rPr>
          <w:rFonts w:hint="eastAsia"/>
        </w:rPr>
        <w:t>返还；</w:t>
      </w:r>
      <w:bookmarkEnd w:id="564"/>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）其他方式：</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 xml:space="preserve">15.3.2 </w:t>
      </w:r>
      <w:r>
        <w:rPr>
          <w:rFonts w:hint="eastAsia"/>
        </w:rPr>
        <w:t>质量保证金的扣留</w:t>
      </w:r>
    </w:p>
    <w:p w:rsidR="00944C6A" w:rsidRDefault="00556699">
      <w:pPr>
        <w:widowControl/>
        <w:spacing w:line="360" w:lineRule="exact"/>
        <w:ind w:firstLineChars="200" w:firstLine="420"/>
        <w:textAlignment w:val="baseline"/>
      </w:pPr>
      <w:r>
        <w:rPr>
          <w:rFonts w:hint="eastAsia"/>
        </w:rPr>
        <w:t>质量保证金的扣留采取以下第（</w:t>
      </w:r>
      <w:r>
        <w:rPr>
          <w:rFonts w:hint="eastAsia"/>
        </w:rPr>
        <w:t>2</w:t>
      </w:r>
      <w:r>
        <w:rPr>
          <w:rFonts w:hint="eastAsia"/>
        </w:rPr>
        <w:t>）种方式：</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）在不缴纳履保证金情况下，按支付</w:t>
      </w:r>
      <w:r>
        <w:rPr>
          <w:rFonts w:hint="eastAsia"/>
        </w:rPr>
        <w:t>工程进度款时逐次扣留，质量保证金的计算基数不包括预付款的支付、扣回以及价格调整的金额；</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）工程竣工结算时，一次性扣留质量保证金，金额不得高于工程价款结算总额的</w:t>
      </w:r>
      <w:r>
        <w:rPr>
          <w:rFonts w:hint="eastAsia"/>
          <w:u w:val="single"/>
        </w:rPr>
        <w:t>3%</w:t>
      </w:r>
      <w:r>
        <w:rPr>
          <w:rFonts w:hint="eastAsia"/>
        </w:rPr>
        <w:t>；</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）其他扣留方式</w:t>
      </w:r>
      <w:r>
        <w:rPr>
          <w:rFonts w:hint="eastAsia"/>
        </w:rPr>
        <w:t>:</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r>
        <w:rPr>
          <w:rFonts w:hint="eastAsia"/>
        </w:rPr>
        <w:t>关于质量保证金的补充约定：</w:t>
      </w:r>
      <w:r>
        <w:rPr>
          <w:rFonts w:hint="eastAsia"/>
          <w:u w:val="single"/>
        </w:rPr>
        <w:t xml:space="preserve"> / </w:t>
      </w:r>
      <w:r>
        <w:rPr>
          <w:rFonts w:hint="eastAsia"/>
        </w:rPr>
        <w:t>。</w:t>
      </w:r>
    </w:p>
    <w:p w:rsidR="00944C6A" w:rsidRDefault="00556699">
      <w:pPr>
        <w:widowControl/>
        <w:spacing w:line="360" w:lineRule="exact"/>
        <w:ind w:firstLineChars="200" w:firstLine="420"/>
        <w:textAlignment w:val="baseline"/>
      </w:pPr>
      <w:bookmarkStart w:id="565" w:name="_Toc29149"/>
      <w:bookmarkStart w:id="566" w:name="_Toc1160"/>
      <w:bookmarkStart w:id="567" w:name="_Toc142"/>
      <w:r>
        <w:rPr>
          <w:rFonts w:hint="eastAsia"/>
        </w:rPr>
        <w:t xml:space="preserve">15.4 </w:t>
      </w:r>
      <w:r>
        <w:rPr>
          <w:rFonts w:hint="eastAsia"/>
        </w:rPr>
        <w:t>保修</w:t>
      </w:r>
      <w:bookmarkEnd w:id="565"/>
      <w:bookmarkEnd w:id="566"/>
      <w:bookmarkEnd w:id="567"/>
    </w:p>
    <w:p w:rsidR="00944C6A" w:rsidRDefault="00556699">
      <w:pPr>
        <w:widowControl/>
        <w:spacing w:line="360" w:lineRule="exact"/>
        <w:ind w:firstLineChars="200" w:firstLine="420"/>
        <w:textAlignment w:val="baseline"/>
      </w:pPr>
      <w:r>
        <w:rPr>
          <w:rFonts w:hint="eastAsia"/>
        </w:rPr>
        <w:t xml:space="preserve">15.4.1 </w:t>
      </w:r>
      <w:r>
        <w:rPr>
          <w:rFonts w:hint="eastAsia"/>
        </w:rPr>
        <w:t>保修责任</w:t>
      </w:r>
    </w:p>
    <w:p w:rsidR="00944C6A" w:rsidRDefault="00556699">
      <w:pPr>
        <w:widowControl/>
        <w:spacing w:line="360" w:lineRule="exact"/>
        <w:ind w:firstLineChars="200" w:firstLine="420"/>
        <w:textAlignment w:val="baseline"/>
      </w:pPr>
      <w:r>
        <w:rPr>
          <w:rFonts w:hint="eastAsia"/>
        </w:rPr>
        <w:t>工程保修期为：</w:t>
      </w:r>
      <w:r>
        <w:rPr>
          <w:rFonts w:hint="eastAsia"/>
        </w:rPr>
        <w:t xml:space="preserve"> </w:t>
      </w:r>
      <w:r>
        <w:rPr>
          <w:rFonts w:hint="eastAsia"/>
        </w:rPr>
        <w:t>详见《工程质量保修书》</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工程保修书具体内容见合同附件</w:t>
      </w:r>
      <w:r>
        <w:rPr>
          <w:rFonts w:hint="eastAsia"/>
        </w:rPr>
        <w:t xml:space="preserve"> 2</w:t>
      </w:r>
      <w:r>
        <w:rPr>
          <w:rFonts w:hint="eastAsia"/>
        </w:rPr>
        <w:t>。</w:t>
      </w:r>
    </w:p>
    <w:p w:rsidR="00944C6A" w:rsidRDefault="00556699">
      <w:pPr>
        <w:widowControl/>
        <w:spacing w:line="360" w:lineRule="exact"/>
        <w:ind w:firstLineChars="200" w:firstLine="420"/>
        <w:textAlignment w:val="baseline"/>
      </w:pPr>
      <w:r>
        <w:rPr>
          <w:rFonts w:hint="eastAsia"/>
        </w:rPr>
        <w:t xml:space="preserve">15.4.3 </w:t>
      </w:r>
      <w:r>
        <w:rPr>
          <w:rFonts w:hint="eastAsia"/>
        </w:rPr>
        <w:t>修复通知</w:t>
      </w:r>
    </w:p>
    <w:p w:rsidR="00944C6A" w:rsidRDefault="00556699">
      <w:pPr>
        <w:widowControl/>
        <w:spacing w:line="360" w:lineRule="exact"/>
        <w:ind w:firstLineChars="200" w:firstLine="420"/>
        <w:textAlignment w:val="baseline"/>
      </w:pPr>
      <w:r>
        <w:rPr>
          <w:rFonts w:hint="eastAsia"/>
        </w:rPr>
        <w:t>承包人收到保修通知并到达工程现场的合理时间：接到保修通知之日起</w:t>
      </w:r>
      <w:r>
        <w:rPr>
          <w:rFonts w:hint="eastAsia"/>
        </w:rPr>
        <w:t>2</w:t>
      </w:r>
      <w:r>
        <w:rPr>
          <w:rFonts w:hint="eastAsia"/>
        </w:rPr>
        <w:t>个工作日内。</w:t>
      </w:r>
    </w:p>
    <w:p w:rsidR="00944C6A" w:rsidRDefault="00556699">
      <w:pPr>
        <w:widowControl/>
        <w:spacing w:line="360" w:lineRule="exact"/>
        <w:ind w:firstLineChars="200" w:firstLine="420"/>
        <w:textAlignment w:val="baseline"/>
      </w:pPr>
      <w:bookmarkStart w:id="568" w:name="_Toc31531"/>
      <w:bookmarkStart w:id="569" w:name="_Toc13307"/>
      <w:bookmarkStart w:id="570" w:name="_Toc12104"/>
      <w:bookmarkStart w:id="571" w:name="_Toc17233"/>
      <w:r>
        <w:rPr>
          <w:rFonts w:hint="eastAsia"/>
        </w:rPr>
        <w:t xml:space="preserve">16. </w:t>
      </w:r>
      <w:r>
        <w:rPr>
          <w:rFonts w:hint="eastAsia"/>
        </w:rPr>
        <w:t>违约</w:t>
      </w:r>
      <w:bookmarkEnd w:id="568"/>
      <w:bookmarkEnd w:id="569"/>
      <w:bookmarkEnd w:id="570"/>
      <w:bookmarkEnd w:id="571"/>
      <w:r>
        <w:rPr>
          <w:rFonts w:hint="eastAsia"/>
        </w:rPr>
        <w:t xml:space="preserve"> </w:t>
      </w:r>
    </w:p>
    <w:p w:rsidR="00944C6A" w:rsidRDefault="00556699">
      <w:pPr>
        <w:widowControl/>
        <w:spacing w:line="360" w:lineRule="exact"/>
        <w:ind w:firstLineChars="200" w:firstLine="420"/>
        <w:textAlignment w:val="baseline"/>
      </w:pPr>
      <w:bookmarkStart w:id="572" w:name="_Toc4885"/>
      <w:bookmarkStart w:id="573" w:name="_Toc19928"/>
      <w:bookmarkStart w:id="574" w:name="_Toc8539"/>
      <w:r>
        <w:rPr>
          <w:rFonts w:hint="eastAsia"/>
        </w:rPr>
        <w:t xml:space="preserve">16.1 </w:t>
      </w:r>
      <w:r>
        <w:rPr>
          <w:rFonts w:hint="eastAsia"/>
        </w:rPr>
        <w:t>发包人违约</w:t>
      </w:r>
      <w:bookmarkEnd w:id="572"/>
      <w:bookmarkEnd w:id="573"/>
      <w:bookmarkEnd w:id="574"/>
    </w:p>
    <w:p w:rsidR="00944C6A" w:rsidRDefault="00556699">
      <w:pPr>
        <w:widowControl/>
        <w:spacing w:line="360" w:lineRule="exact"/>
        <w:ind w:firstLineChars="200" w:firstLine="420"/>
        <w:textAlignment w:val="baseline"/>
      </w:pPr>
      <w:r>
        <w:rPr>
          <w:rFonts w:hint="eastAsia"/>
        </w:rPr>
        <w:t xml:space="preserve">16.1.1 </w:t>
      </w:r>
      <w:r>
        <w:rPr>
          <w:rFonts w:hint="eastAsia"/>
        </w:rPr>
        <w:t>发包人违约的情形</w:t>
      </w:r>
    </w:p>
    <w:p w:rsidR="00944C6A" w:rsidRDefault="00556699">
      <w:pPr>
        <w:widowControl/>
        <w:spacing w:line="360" w:lineRule="exact"/>
        <w:ind w:firstLineChars="200" w:firstLine="420"/>
        <w:textAlignment w:val="baseline"/>
      </w:pPr>
      <w:r>
        <w:rPr>
          <w:rFonts w:hint="eastAsia"/>
        </w:rPr>
        <w:t>发包人违约的其他情形：按本合同通用条款第</w:t>
      </w:r>
      <w:r>
        <w:rPr>
          <w:rFonts w:hint="eastAsia"/>
        </w:rPr>
        <w:t>16.1.1</w:t>
      </w:r>
      <w:r>
        <w:rPr>
          <w:rFonts w:hint="eastAsia"/>
        </w:rPr>
        <w:t>条执行。</w:t>
      </w:r>
    </w:p>
    <w:p w:rsidR="00944C6A" w:rsidRDefault="00556699">
      <w:pPr>
        <w:widowControl/>
        <w:spacing w:line="360" w:lineRule="exact"/>
        <w:ind w:firstLineChars="200" w:firstLine="420"/>
        <w:textAlignment w:val="baseline"/>
      </w:pPr>
      <w:r>
        <w:rPr>
          <w:rFonts w:hint="eastAsia"/>
        </w:rPr>
        <w:t xml:space="preserve">16.1.2 </w:t>
      </w:r>
      <w:r>
        <w:rPr>
          <w:rFonts w:hint="eastAsia"/>
        </w:rPr>
        <w:t>发包人违约的责任</w:t>
      </w:r>
    </w:p>
    <w:p w:rsidR="00944C6A" w:rsidRDefault="00556699">
      <w:pPr>
        <w:widowControl/>
        <w:spacing w:line="360" w:lineRule="exact"/>
        <w:ind w:firstLineChars="200" w:firstLine="420"/>
        <w:textAlignment w:val="baseline"/>
      </w:pPr>
      <w:r>
        <w:rPr>
          <w:rFonts w:hint="eastAsia"/>
        </w:rPr>
        <w:t>发包人违约责任的承担方式和计算方法：</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）因发包人原因未能在计划开工日期前</w:t>
      </w:r>
      <w:r>
        <w:rPr>
          <w:rFonts w:hint="eastAsia"/>
        </w:rPr>
        <w:t xml:space="preserve"> 7 </w:t>
      </w:r>
      <w:r>
        <w:rPr>
          <w:rFonts w:hint="eastAsia"/>
        </w:rPr>
        <w:t>天内下达开工通知的违约责任：工期相应顺延。</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）因发包人原因未能按合同约定支付合同价款的违约责任：每天违约金金额为逾期支付工程合同价款扣除建安劳保费、发包人材料价款、暂估专业工程、暂列金额后的万分之四</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）发包人违反第</w:t>
      </w:r>
      <w:r>
        <w:rPr>
          <w:rFonts w:hint="eastAsia"/>
        </w:rPr>
        <w:t xml:space="preserve"> 10.1 </w:t>
      </w:r>
      <w:r>
        <w:rPr>
          <w:rFonts w:hint="eastAsia"/>
        </w:rPr>
        <w:t>款〔变更的范围〕第（</w:t>
      </w:r>
      <w:r>
        <w:rPr>
          <w:rFonts w:hint="eastAsia"/>
        </w:rPr>
        <w:t>2</w:t>
      </w:r>
      <w:r>
        <w:rPr>
          <w:rFonts w:hint="eastAsia"/>
        </w:rPr>
        <w:t>）项约定，自行实施被取消的工作或转由他人实施的违约责任：每</w:t>
      </w:r>
      <w:r>
        <w:rPr>
          <w:rFonts w:hint="eastAsia"/>
        </w:rPr>
        <w:t>天违约金金额发包人自行实施被取消的工作或转由他人实施的工程的合同价款扣除建安劳保费、发包人材料价款、暂估专业工程、暂列金额后的万分之四</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发包人提供的材料、工程设备的规格、数量或质量不符合合同约定，或因发包人原因导致交货日期延误或交货地点变更等情况的违约责任：发包人承担承包人由此所遭受的直接经济损失，导致工期延误的，工期相应顺延。</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）因发包人违反合同约定造成暂停施工的违约责任：发包人承担承包人因暂停施工导致的工程费用的增加，工期相应顺延。</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）发包人无正当理由没有在约定期限内发出复工指示，导致</w:t>
      </w:r>
      <w:r>
        <w:rPr>
          <w:rFonts w:hint="eastAsia"/>
        </w:rPr>
        <w:t>承包人无法复工的违约责任：造成工期延误的，工期应当顺延。</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）其他：</w:t>
      </w:r>
      <w:r>
        <w:rPr>
          <w:rFonts w:hint="eastAsia"/>
        </w:rPr>
        <w:t xml:space="preserve"> / </w:t>
      </w:r>
      <w:r>
        <w:rPr>
          <w:rFonts w:hint="eastAsia"/>
        </w:rPr>
        <w:t>。</w:t>
      </w:r>
    </w:p>
    <w:p w:rsidR="00944C6A" w:rsidRDefault="00556699">
      <w:pPr>
        <w:widowControl/>
        <w:spacing w:line="360" w:lineRule="exact"/>
        <w:ind w:firstLineChars="200" w:firstLine="420"/>
        <w:textAlignment w:val="baseline"/>
      </w:pPr>
      <w:r>
        <w:rPr>
          <w:rFonts w:hint="eastAsia"/>
        </w:rPr>
        <w:t xml:space="preserve">16.1.3 </w:t>
      </w:r>
      <w:r>
        <w:rPr>
          <w:rFonts w:hint="eastAsia"/>
        </w:rPr>
        <w:t>因发包人违约解除合同</w:t>
      </w:r>
    </w:p>
    <w:p w:rsidR="00944C6A" w:rsidRDefault="00556699">
      <w:pPr>
        <w:widowControl/>
        <w:spacing w:line="360" w:lineRule="exact"/>
        <w:ind w:firstLineChars="200" w:firstLine="420"/>
        <w:textAlignment w:val="baseline"/>
      </w:pPr>
      <w:r>
        <w:rPr>
          <w:rFonts w:hint="eastAsia"/>
        </w:rPr>
        <w:t>承包人按</w:t>
      </w:r>
      <w:r>
        <w:rPr>
          <w:rFonts w:hint="eastAsia"/>
        </w:rPr>
        <w:t>16.1.1</w:t>
      </w:r>
      <w:r>
        <w:rPr>
          <w:rFonts w:hint="eastAsia"/>
        </w:rPr>
        <w:t>项〔发包人违约的情形〕约定暂停施工满</w:t>
      </w:r>
      <w:r>
        <w:rPr>
          <w:rFonts w:hint="eastAsia"/>
        </w:rPr>
        <w:t xml:space="preserve"> 28 </w:t>
      </w:r>
      <w:r>
        <w:rPr>
          <w:rFonts w:hint="eastAsia"/>
        </w:rPr>
        <w:t>天后发包人仍不纠正其违约行为并致使合同目的不能实现的，承包人有权解除合同。</w:t>
      </w:r>
    </w:p>
    <w:p w:rsidR="00944C6A" w:rsidRDefault="00556699">
      <w:pPr>
        <w:widowControl/>
        <w:spacing w:line="360" w:lineRule="exact"/>
        <w:ind w:firstLineChars="200" w:firstLine="420"/>
        <w:textAlignment w:val="baseline"/>
      </w:pPr>
      <w:bookmarkStart w:id="575" w:name="_Toc11916"/>
      <w:bookmarkStart w:id="576" w:name="_Toc32485"/>
      <w:r>
        <w:rPr>
          <w:rFonts w:hint="eastAsia"/>
        </w:rPr>
        <w:t xml:space="preserve">16.2 </w:t>
      </w:r>
      <w:r>
        <w:rPr>
          <w:rFonts w:hint="eastAsia"/>
        </w:rPr>
        <w:t>承包人违约</w:t>
      </w:r>
      <w:bookmarkEnd w:id="575"/>
      <w:bookmarkEnd w:id="576"/>
    </w:p>
    <w:p w:rsidR="00944C6A" w:rsidRDefault="00556699">
      <w:pPr>
        <w:widowControl/>
        <w:spacing w:line="360" w:lineRule="exact"/>
        <w:ind w:firstLineChars="200" w:firstLine="420"/>
        <w:textAlignment w:val="baseline"/>
      </w:pPr>
      <w:r>
        <w:rPr>
          <w:rFonts w:hint="eastAsia"/>
        </w:rPr>
        <w:t xml:space="preserve">16.2.1 </w:t>
      </w:r>
      <w:r>
        <w:rPr>
          <w:rFonts w:hint="eastAsia"/>
        </w:rPr>
        <w:t>承包人违约的情形</w:t>
      </w:r>
    </w:p>
    <w:p w:rsidR="00944C6A" w:rsidRDefault="00556699">
      <w:pPr>
        <w:widowControl/>
        <w:spacing w:line="360" w:lineRule="exact"/>
        <w:ind w:firstLineChars="200" w:firstLine="420"/>
        <w:textAlignment w:val="baseline"/>
      </w:pPr>
      <w:r>
        <w:rPr>
          <w:rFonts w:hint="eastAsia"/>
        </w:rPr>
        <w:t>承包人违约的其他情形：</w:t>
      </w:r>
      <w:r>
        <w:rPr>
          <w:rFonts w:hint="eastAsia"/>
        </w:rPr>
        <w:t xml:space="preserve"> </w:t>
      </w:r>
      <w:r>
        <w:rPr>
          <w:rFonts w:hint="eastAsia"/>
        </w:rPr>
        <w:t>（</w:t>
      </w:r>
      <w:r>
        <w:rPr>
          <w:rFonts w:hint="eastAsia"/>
        </w:rPr>
        <w:t>1</w:t>
      </w:r>
      <w:r>
        <w:rPr>
          <w:rFonts w:hint="eastAsia"/>
        </w:rPr>
        <w:t>）承包人未按合同约定的要求和期限提供竣工验收资料；（</w:t>
      </w:r>
      <w:r>
        <w:rPr>
          <w:rFonts w:hint="eastAsia"/>
        </w:rPr>
        <w:t>2</w:t>
      </w:r>
      <w:r>
        <w:rPr>
          <w:rFonts w:hint="eastAsia"/>
        </w:rPr>
        <w:t>）承包人不按要求对验收中提出的问题进行整改</w:t>
      </w:r>
      <w:r>
        <w:rPr>
          <w:rFonts w:hint="eastAsia"/>
        </w:rPr>
        <w:t xml:space="preserve"> </w:t>
      </w:r>
      <w:r>
        <w:rPr>
          <w:rFonts w:hint="eastAsia"/>
        </w:rPr>
        <w:t>。</w:t>
      </w:r>
    </w:p>
    <w:p w:rsidR="00944C6A" w:rsidRDefault="00556699">
      <w:pPr>
        <w:widowControl/>
        <w:spacing w:line="360" w:lineRule="exact"/>
        <w:ind w:firstLineChars="200" w:firstLine="420"/>
        <w:textAlignment w:val="baseline"/>
      </w:pPr>
      <w:r>
        <w:rPr>
          <w:rFonts w:hint="eastAsia"/>
        </w:rPr>
        <w:t xml:space="preserve">16.2.2 </w:t>
      </w:r>
      <w:r>
        <w:rPr>
          <w:rFonts w:hint="eastAsia"/>
        </w:rPr>
        <w:t>承包人违约的责任</w:t>
      </w:r>
    </w:p>
    <w:p w:rsidR="00944C6A" w:rsidRDefault="00556699">
      <w:pPr>
        <w:widowControl/>
        <w:spacing w:line="360" w:lineRule="exact"/>
        <w:ind w:firstLineChars="200" w:firstLine="420"/>
        <w:textAlignment w:val="baseline"/>
      </w:pPr>
      <w:r>
        <w:rPr>
          <w:rFonts w:hint="eastAsia"/>
        </w:rPr>
        <w:t>承包人违约责任的承担方式和计算方法：</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）承包人有本合同通用条款第</w:t>
      </w:r>
      <w:r>
        <w:rPr>
          <w:rFonts w:hint="eastAsia"/>
        </w:rPr>
        <w:t xml:space="preserve"> 16.2.1</w:t>
      </w:r>
      <w:r>
        <w:rPr>
          <w:rFonts w:hint="eastAsia"/>
        </w:rPr>
        <w:t>（</w:t>
      </w:r>
      <w:r>
        <w:rPr>
          <w:rFonts w:hint="eastAsia"/>
        </w:rPr>
        <w:t>2</w:t>
      </w:r>
      <w:r>
        <w:rPr>
          <w:rFonts w:hint="eastAsia"/>
        </w:rPr>
        <w:t>）、（</w:t>
      </w:r>
      <w:r>
        <w:rPr>
          <w:rFonts w:hint="eastAsia"/>
        </w:rPr>
        <w:t>3</w:t>
      </w:r>
      <w:r>
        <w:rPr>
          <w:rFonts w:hint="eastAsia"/>
        </w:rPr>
        <w:t>）条内容情形的，承包人无条件返工处理，修复至工程质量要求并承担相关费用，并在发包人规定的时间内完成返工，否则发包人有权要求其支付该分项工程</w:t>
      </w:r>
      <w:r>
        <w:rPr>
          <w:rFonts w:hint="eastAsia"/>
        </w:rPr>
        <w:t xml:space="preserve"> 30%</w:t>
      </w:r>
      <w:r>
        <w:rPr>
          <w:rFonts w:hint="eastAsia"/>
        </w:rPr>
        <w:t>的工程款作为违约金。</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）承包人有本合同通用条款第</w:t>
      </w:r>
      <w:r>
        <w:rPr>
          <w:rFonts w:hint="eastAsia"/>
        </w:rPr>
        <w:t xml:space="preserve"> 16.2.1</w:t>
      </w:r>
      <w:r>
        <w:rPr>
          <w:rFonts w:hint="eastAsia"/>
        </w:rPr>
        <w:t>（</w:t>
      </w:r>
      <w:r>
        <w:rPr>
          <w:rFonts w:hint="eastAsia"/>
        </w:rPr>
        <w:t>6</w:t>
      </w:r>
      <w:r>
        <w:rPr>
          <w:rFonts w:hint="eastAsia"/>
        </w:rPr>
        <w:t>）条情形的，或经监理人检验认为修复质量不合格而承包人拒绝再进行修补的，发包人将扣除承包人全部质量保证金。</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）承包人有本专用合同条款</w:t>
      </w:r>
      <w:r>
        <w:rPr>
          <w:rFonts w:hint="eastAsia"/>
        </w:rPr>
        <w:t xml:space="preserve"> 3.2</w:t>
      </w:r>
      <w:r>
        <w:rPr>
          <w:rFonts w:hint="eastAsia"/>
        </w:rPr>
        <w:t>、</w:t>
      </w:r>
      <w:r>
        <w:rPr>
          <w:rFonts w:hint="eastAsia"/>
        </w:rPr>
        <w:t xml:space="preserve">3.3 </w:t>
      </w:r>
      <w:r>
        <w:rPr>
          <w:rFonts w:hint="eastAsia"/>
        </w:rPr>
        <w:t>条违约责任的，发包人有权要求承包人支付违约金。违约金金额均在计量支付款内扣除。监理人预先下</w:t>
      </w:r>
      <w:r>
        <w:rPr>
          <w:rFonts w:hint="eastAsia"/>
        </w:rPr>
        <w:t>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承包人未按本合同约定的要求和期限提供竣工验收资料的，发包人有权不与承包人进行工程结算，且逾期一天，承包人应承担的违约金为工程结算总价扣除建安劳保费、发包人材料价款、暂估专业工程、暂列金额后的万分之四。</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）承包人不按要求对</w:t>
      </w:r>
      <w:r>
        <w:rPr>
          <w:rFonts w:hint="eastAsia"/>
        </w:rPr>
        <w:t>验收中提出的问题进行整改的，发包人有权不与承包人进行工程结算，并视同延误工期处理。</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）除本合同明确约定违约责任承担方式和计算方法的情形外，承包人的其他违约情形按以下方式承担违约责任：由承包人赔偿因该违约情形给发包人造成的</w:t>
      </w:r>
      <w:r>
        <w:rPr>
          <w:rFonts w:hint="eastAsia"/>
        </w:rPr>
        <w:t>直接</w:t>
      </w:r>
      <w:r>
        <w:rPr>
          <w:rFonts w:hint="eastAsia"/>
        </w:rPr>
        <w:t>损失。</w:t>
      </w:r>
    </w:p>
    <w:p w:rsidR="00944C6A" w:rsidRDefault="00556699">
      <w:pPr>
        <w:widowControl/>
        <w:spacing w:line="360" w:lineRule="exact"/>
        <w:ind w:firstLineChars="200" w:firstLine="420"/>
        <w:textAlignment w:val="baseline"/>
      </w:pPr>
      <w:r>
        <w:rPr>
          <w:rFonts w:hint="eastAsia"/>
        </w:rPr>
        <w:t xml:space="preserve">16.2.3 </w:t>
      </w:r>
      <w:r>
        <w:rPr>
          <w:rFonts w:hint="eastAsia"/>
        </w:rPr>
        <w:t>因承包人违约解除合同</w:t>
      </w:r>
    </w:p>
    <w:p w:rsidR="00944C6A" w:rsidRDefault="00556699">
      <w:pPr>
        <w:widowControl/>
        <w:spacing w:line="360" w:lineRule="exact"/>
        <w:ind w:firstLineChars="200" w:firstLine="420"/>
        <w:textAlignment w:val="baseline"/>
      </w:pPr>
      <w:r>
        <w:rPr>
          <w:rFonts w:hint="eastAsia"/>
        </w:rPr>
        <w:t>关于承包人违约解除合同的特别约定：承包人有违反以下情况之一的，发包人有权解除合同。</w:t>
      </w:r>
    </w:p>
    <w:p w:rsidR="00944C6A" w:rsidRDefault="00556699">
      <w:pPr>
        <w:widowControl/>
        <w:spacing w:line="360" w:lineRule="exact"/>
        <w:ind w:firstLineChars="200" w:firstLine="420"/>
        <w:textAlignment w:val="baseline"/>
      </w:pPr>
      <w:r>
        <w:rPr>
          <w:rFonts w:hint="eastAsia"/>
        </w:rPr>
        <w:t>(1)</w:t>
      </w:r>
      <w:r>
        <w:rPr>
          <w:rFonts w:hint="eastAsia"/>
        </w:rPr>
        <w:t>承包人无正当理由不按开工通知的要求及时进场组织施工和不按签订协议书时商定的进度计划有效地开展施工准备，造成工期延误的；</w:t>
      </w:r>
    </w:p>
    <w:p w:rsidR="00944C6A" w:rsidRDefault="00556699">
      <w:pPr>
        <w:widowControl/>
        <w:spacing w:line="360" w:lineRule="exact"/>
        <w:ind w:firstLineChars="200" w:firstLine="420"/>
        <w:textAlignment w:val="baseline"/>
      </w:pPr>
      <w:r>
        <w:rPr>
          <w:rFonts w:hint="eastAsia"/>
        </w:rPr>
        <w:t>(2)</w:t>
      </w:r>
      <w:r>
        <w:rPr>
          <w:rFonts w:hint="eastAsia"/>
        </w:rPr>
        <w:t>承包人违反本合同通用条款第</w:t>
      </w:r>
      <w:r>
        <w:rPr>
          <w:rFonts w:hint="eastAsia"/>
        </w:rPr>
        <w:t xml:space="preserve"> 3.5 </w:t>
      </w:r>
      <w:r>
        <w:rPr>
          <w:rFonts w:hint="eastAsia"/>
        </w:rPr>
        <w:t>条规定私自将合同或合同的任何部分或任何权利转让给其他人，或私自将工程或工程的一部分分包出去的；</w:t>
      </w:r>
    </w:p>
    <w:p w:rsidR="00944C6A" w:rsidRDefault="00556699">
      <w:pPr>
        <w:widowControl/>
        <w:spacing w:line="360" w:lineRule="exact"/>
        <w:ind w:firstLineChars="200" w:firstLine="420"/>
        <w:textAlignment w:val="baseline"/>
      </w:pPr>
      <w:r>
        <w:rPr>
          <w:rFonts w:hint="eastAsia"/>
        </w:rPr>
        <w:t>(3)</w:t>
      </w:r>
      <w:r>
        <w:rPr>
          <w:rFonts w:hint="eastAsia"/>
        </w:rPr>
        <w:t>未经监理人批准，承包人私自将已按投标文件承诺进入工地的工程设备、施工设备、临时工程或材料撤离工地的；</w:t>
      </w:r>
    </w:p>
    <w:p w:rsidR="00944C6A" w:rsidRDefault="00556699">
      <w:pPr>
        <w:widowControl/>
        <w:spacing w:line="360" w:lineRule="exact"/>
        <w:ind w:firstLineChars="200" w:firstLine="420"/>
        <w:textAlignment w:val="baseline"/>
      </w:pPr>
      <w:r>
        <w:rPr>
          <w:rFonts w:hint="eastAsia"/>
        </w:rPr>
        <w:t>(4)</w:t>
      </w:r>
      <w:r>
        <w:rPr>
          <w:rFonts w:hint="eastAsia"/>
        </w:rPr>
        <w:t>由于承包人原因拒绝按合同进度计划及时完成合同规定的工程，而又未采取有效措施赶上进度，造成工期严重延误的；</w:t>
      </w:r>
    </w:p>
    <w:p w:rsidR="00944C6A" w:rsidRDefault="00556699">
      <w:pPr>
        <w:widowControl/>
        <w:spacing w:line="360" w:lineRule="exact"/>
        <w:ind w:firstLineChars="200" w:firstLine="420"/>
        <w:textAlignment w:val="baseline"/>
      </w:pPr>
      <w:r>
        <w:rPr>
          <w:rFonts w:hint="eastAsia"/>
        </w:rPr>
        <w:t>(5)</w:t>
      </w:r>
      <w:r>
        <w:rPr>
          <w:rFonts w:hint="eastAsia"/>
        </w:rPr>
        <w:t>承包人否认合同有效或拒绝履行合同规定的承包人义务，或由于法律、财务等原因导致承包人无法继续履行或实质上已停止履行合同的义务的；</w:t>
      </w:r>
    </w:p>
    <w:p w:rsidR="00944C6A" w:rsidRDefault="00556699">
      <w:pPr>
        <w:widowControl/>
        <w:spacing w:line="360" w:lineRule="exact"/>
        <w:ind w:firstLineChars="200" w:firstLine="420"/>
        <w:textAlignment w:val="baseline"/>
      </w:pPr>
      <w:r>
        <w:rPr>
          <w:rFonts w:hint="eastAsia"/>
        </w:rPr>
        <w:t>(6)</w:t>
      </w:r>
      <w:r>
        <w:rPr>
          <w:rFonts w:hint="eastAsia"/>
        </w:rPr>
        <w:t>合同签订且具备</w:t>
      </w:r>
      <w:r>
        <w:rPr>
          <w:rFonts w:hint="eastAsia"/>
        </w:rPr>
        <w:t>法定开工条件后之日起十五日内，</w:t>
      </w:r>
      <w:r>
        <w:rPr>
          <w:rFonts w:hint="eastAsia"/>
        </w:rPr>
        <w:t>非因发包人原因，</w:t>
      </w:r>
      <w:r>
        <w:rPr>
          <w:rFonts w:hint="eastAsia"/>
        </w:rPr>
        <w:t>承包人无法按合同规定及投标文件的承诺进场经监理工程师认可的该施工阶段应有的全部人员和机械的。</w:t>
      </w:r>
    </w:p>
    <w:p w:rsidR="00944C6A" w:rsidRDefault="00556699">
      <w:pPr>
        <w:widowControl/>
        <w:spacing w:line="360" w:lineRule="exact"/>
        <w:ind w:firstLineChars="200" w:firstLine="420"/>
        <w:textAlignment w:val="baseline"/>
      </w:pPr>
      <w:r>
        <w:rPr>
          <w:rFonts w:hint="eastAsia"/>
        </w:rPr>
        <w:t>发包人继续使用承包人在施工现场的材料、设备、临时工程、承包人文件和由承包人或以其名义编制的其他文件的费用承担方式：发包人承担以实际使用按相关规定计价。</w:t>
      </w:r>
    </w:p>
    <w:p w:rsidR="00944C6A" w:rsidRDefault="00556699">
      <w:pPr>
        <w:widowControl/>
        <w:spacing w:line="360" w:lineRule="exact"/>
        <w:ind w:firstLineChars="200" w:firstLine="420"/>
        <w:textAlignment w:val="baseline"/>
      </w:pPr>
      <w:bookmarkStart w:id="577" w:name="_Toc27866"/>
      <w:bookmarkStart w:id="578" w:name="_Toc554"/>
      <w:bookmarkStart w:id="579" w:name="_Toc6891"/>
      <w:bookmarkStart w:id="580" w:name="_Toc4788"/>
      <w:r>
        <w:rPr>
          <w:rFonts w:hint="eastAsia"/>
        </w:rPr>
        <w:t xml:space="preserve">17. </w:t>
      </w:r>
      <w:r>
        <w:rPr>
          <w:rFonts w:hint="eastAsia"/>
        </w:rPr>
        <w:t>不可抗力</w:t>
      </w:r>
      <w:bookmarkEnd w:id="577"/>
      <w:bookmarkEnd w:id="578"/>
      <w:bookmarkEnd w:id="579"/>
      <w:bookmarkEnd w:id="580"/>
      <w:r>
        <w:rPr>
          <w:rFonts w:hint="eastAsia"/>
        </w:rPr>
        <w:t xml:space="preserve"> </w:t>
      </w:r>
    </w:p>
    <w:p w:rsidR="00944C6A" w:rsidRDefault="00556699">
      <w:pPr>
        <w:widowControl/>
        <w:spacing w:line="360" w:lineRule="exact"/>
        <w:ind w:firstLineChars="200" w:firstLine="420"/>
        <w:textAlignment w:val="baseline"/>
      </w:pPr>
      <w:bookmarkStart w:id="581" w:name="_Toc27965"/>
      <w:bookmarkStart w:id="582" w:name="_Toc19074"/>
      <w:bookmarkStart w:id="583" w:name="_Toc25968"/>
      <w:r>
        <w:rPr>
          <w:rFonts w:hint="eastAsia"/>
        </w:rPr>
        <w:t xml:space="preserve">17.1 </w:t>
      </w:r>
      <w:r>
        <w:rPr>
          <w:rFonts w:hint="eastAsia"/>
        </w:rPr>
        <w:t>不可抗力的确认</w:t>
      </w:r>
      <w:bookmarkEnd w:id="581"/>
      <w:bookmarkEnd w:id="582"/>
      <w:bookmarkEnd w:id="583"/>
    </w:p>
    <w:p w:rsidR="00944C6A" w:rsidRDefault="00556699">
      <w:pPr>
        <w:widowControl/>
        <w:spacing w:line="360" w:lineRule="exact"/>
        <w:ind w:firstLineChars="200" w:firstLine="420"/>
        <w:textAlignment w:val="baseline"/>
      </w:pPr>
      <w:r>
        <w:rPr>
          <w:rFonts w:hint="eastAsia"/>
        </w:rPr>
        <w:t>除通用合同条款约定的不可抗力事件之外，视为不可抗力的其他情形：</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）发生烈度</w:t>
      </w:r>
      <w:r>
        <w:rPr>
          <w:rFonts w:hint="eastAsia"/>
        </w:rPr>
        <w:t xml:space="preserve"> 6 </w:t>
      </w:r>
      <w:r>
        <w:rPr>
          <w:rFonts w:hint="eastAsia"/>
        </w:rPr>
        <w:t>级（含</w:t>
      </w:r>
      <w:r>
        <w:rPr>
          <w:rFonts w:hint="eastAsia"/>
        </w:rPr>
        <w:t xml:space="preserve"> 6 </w:t>
      </w:r>
      <w:r>
        <w:rPr>
          <w:rFonts w:hint="eastAsia"/>
        </w:rPr>
        <w:t>级）以上的地震；</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w:t>
      </w:r>
      <w:r>
        <w:rPr>
          <w:rFonts w:hint="eastAsia"/>
        </w:rPr>
        <w:t xml:space="preserve">10 </w:t>
      </w:r>
      <w:r>
        <w:rPr>
          <w:rFonts w:hint="eastAsia"/>
        </w:rPr>
        <w:t>级以上持续</w:t>
      </w:r>
      <w:r>
        <w:rPr>
          <w:rFonts w:hint="eastAsia"/>
        </w:rPr>
        <w:t xml:space="preserve"> 1 </w:t>
      </w:r>
      <w:r>
        <w:rPr>
          <w:rFonts w:hint="eastAsia"/>
        </w:rPr>
        <w:t>天的大风；</w:t>
      </w:r>
    </w:p>
    <w:p w:rsidR="00944C6A" w:rsidRDefault="00556699">
      <w:pPr>
        <w:widowControl/>
        <w:spacing w:line="360" w:lineRule="exact"/>
        <w:ind w:firstLineChars="200" w:firstLine="420"/>
        <w:textAlignment w:val="baseline"/>
      </w:pPr>
      <w:r>
        <w:rPr>
          <w:rFonts w:hint="eastAsia"/>
        </w:rPr>
        <w:t>（</w:t>
      </w:r>
      <w:r>
        <w:rPr>
          <w:rFonts w:hint="eastAsia"/>
        </w:rPr>
        <w:t>3</w:t>
      </w:r>
      <w:r>
        <w:rPr>
          <w:rFonts w:hint="eastAsia"/>
        </w:rPr>
        <w:t>）暴雨级日降雨量</w:t>
      </w:r>
      <w:r>
        <w:rPr>
          <w:rFonts w:hint="eastAsia"/>
        </w:rPr>
        <w:t>大于</w:t>
      </w:r>
      <w:r>
        <w:rPr>
          <w:rFonts w:hint="eastAsia"/>
        </w:rPr>
        <w:t xml:space="preserve"> 200 </w:t>
      </w:r>
      <w:r>
        <w:rPr>
          <w:rFonts w:hint="eastAsia"/>
        </w:rPr>
        <w:t>㎜的雨日超过</w:t>
      </w:r>
      <w:r>
        <w:rPr>
          <w:rFonts w:hint="eastAsia"/>
        </w:rPr>
        <w:t xml:space="preserve"> 1 </w:t>
      </w:r>
      <w:r>
        <w:rPr>
          <w:rFonts w:hint="eastAsia"/>
        </w:rPr>
        <w:t>天；</w:t>
      </w:r>
    </w:p>
    <w:p w:rsidR="00944C6A" w:rsidRDefault="00556699">
      <w:pPr>
        <w:widowControl/>
        <w:spacing w:line="360" w:lineRule="exact"/>
        <w:ind w:firstLineChars="200" w:firstLine="420"/>
        <w:textAlignment w:val="baseline"/>
      </w:pPr>
      <w:r>
        <w:rPr>
          <w:rFonts w:hint="eastAsia"/>
        </w:rPr>
        <w:t>（</w:t>
      </w:r>
      <w:r>
        <w:rPr>
          <w:rFonts w:hint="eastAsia"/>
        </w:rPr>
        <w:t>4</w:t>
      </w:r>
      <w:r>
        <w:rPr>
          <w:rFonts w:hint="eastAsia"/>
        </w:rPr>
        <w:t>）</w:t>
      </w:r>
      <w:r>
        <w:rPr>
          <w:rFonts w:hint="eastAsia"/>
        </w:rPr>
        <w:t xml:space="preserve">50 </w:t>
      </w:r>
      <w:r>
        <w:rPr>
          <w:rFonts w:hint="eastAsia"/>
        </w:rPr>
        <w:t>年以上未发生过，持续</w:t>
      </w:r>
      <w:r>
        <w:rPr>
          <w:rFonts w:hint="eastAsia"/>
        </w:rPr>
        <w:t xml:space="preserve"> 2 </w:t>
      </w:r>
      <w:r>
        <w:rPr>
          <w:rFonts w:hint="eastAsia"/>
        </w:rPr>
        <w:t>天的高温（</w:t>
      </w:r>
      <w:r>
        <w:rPr>
          <w:rFonts w:hint="eastAsia"/>
        </w:rPr>
        <w:t>40</w:t>
      </w:r>
      <w:r>
        <w:rPr>
          <w:rFonts w:hint="eastAsia"/>
        </w:rPr>
        <w:t>℃）天气；</w:t>
      </w:r>
    </w:p>
    <w:p w:rsidR="00944C6A" w:rsidRDefault="00556699">
      <w:pPr>
        <w:widowControl/>
        <w:spacing w:line="360" w:lineRule="exact"/>
        <w:ind w:firstLineChars="200" w:firstLine="420"/>
        <w:textAlignment w:val="baseline"/>
      </w:pPr>
      <w:r>
        <w:rPr>
          <w:rFonts w:hint="eastAsia"/>
        </w:rPr>
        <w:t>（</w:t>
      </w:r>
      <w:r>
        <w:rPr>
          <w:rFonts w:hint="eastAsia"/>
        </w:rPr>
        <w:t>5</w:t>
      </w:r>
      <w:r>
        <w:rPr>
          <w:rFonts w:hint="eastAsia"/>
        </w:rPr>
        <w:t>）</w:t>
      </w:r>
      <w:r>
        <w:rPr>
          <w:rFonts w:hint="eastAsia"/>
        </w:rPr>
        <w:t xml:space="preserve">50 </w:t>
      </w:r>
      <w:r>
        <w:rPr>
          <w:rFonts w:hint="eastAsia"/>
        </w:rPr>
        <w:t>年以上未发生过，持续</w:t>
      </w:r>
      <w:r>
        <w:rPr>
          <w:rFonts w:hint="eastAsia"/>
        </w:rPr>
        <w:t xml:space="preserve"> 2 </w:t>
      </w:r>
      <w:r>
        <w:rPr>
          <w:rFonts w:hint="eastAsia"/>
        </w:rPr>
        <w:t>天的低温（</w:t>
      </w:r>
      <w:r>
        <w:rPr>
          <w:rFonts w:hint="eastAsia"/>
        </w:rPr>
        <w:t>-10</w:t>
      </w:r>
      <w:r>
        <w:rPr>
          <w:rFonts w:hint="eastAsia"/>
        </w:rPr>
        <w:t>℃）天气；</w:t>
      </w:r>
    </w:p>
    <w:p w:rsidR="00944C6A" w:rsidRDefault="00556699">
      <w:pPr>
        <w:widowControl/>
        <w:spacing w:line="360" w:lineRule="exact"/>
        <w:ind w:firstLineChars="200" w:firstLine="420"/>
        <w:textAlignment w:val="baseline"/>
      </w:pPr>
      <w:r>
        <w:rPr>
          <w:rFonts w:hint="eastAsia"/>
        </w:rPr>
        <w:t>（</w:t>
      </w:r>
      <w:r>
        <w:rPr>
          <w:rFonts w:hint="eastAsia"/>
        </w:rPr>
        <w:t>6</w:t>
      </w:r>
      <w:r>
        <w:rPr>
          <w:rFonts w:hint="eastAsia"/>
        </w:rPr>
        <w:t>）</w:t>
      </w:r>
      <w:r>
        <w:rPr>
          <w:rFonts w:hint="eastAsia"/>
        </w:rPr>
        <w:t xml:space="preserve">100 </w:t>
      </w:r>
      <w:r>
        <w:rPr>
          <w:rFonts w:hint="eastAsia"/>
        </w:rPr>
        <w:t>年以上未发生过的洪水；</w:t>
      </w:r>
    </w:p>
    <w:p w:rsidR="00944C6A" w:rsidRDefault="00556699">
      <w:pPr>
        <w:widowControl/>
        <w:spacing w:line="360" w:lineRule="exact"/>
        <w:ind w:firstLineChars="200" w:firstLine="420"/>
        <w:textAlignment w:val="baseline"/>
      </w:pPr>
      <w:r>
        <w:rPr>
          <w:rFonts w:hint="eastAsia"/>
        </w:rPr>
        <w:t>（</w:t>
      </w:r>
      <w:r>
        <w:rPr>
          <w:rFonts w:hint="eastAsia"/>
        </w:rPr>
        <w:t>7</w:t>
      </w:r>
      <w:r>
        <w:rPr>
          <w:rFonts w:hint="eastAsia"/>
        </w:rPr>
        <w:t>）战争、恐怖主义、动乱、空中飞行物体坠落；</w:t>
      </w:r>
    </w:p>
    <w:p w:rsidR="00944C6A" w:rsidRDefault="00556699">
      <w:pPr>
        <w:widowControl/>
        <w:spacing w:line="360" w:lineRule="exact"/>
        <w:ind w:firstLineChars="200" w:firstLine="420"/>
        <w:textAlignment w:val="baseline"/>
      </w:pPr>
      <w:r>
        <w:rPr>
          <w:rFonts w:hint="eastAsia"/>
        </w:rPr>
        <w:t>（</w:t>
      </w:r>
      <w:r>
        <w:rPr>
          <w:rFonts w:hint="eastAsia"/>
        </w:rPr>
        <w:t>8</w:t>
      </w:r>
      <w:r>
        <w:rPr>
          <w:rFonts w:hint="eastAsia"/>
        </w:rPr>
        <w:t>）当地气象部门规定的情况，当地地震部门规定的情况，当地卫生部门规定的情况</w:t>
      </w:r>
      <w:r>
        <w:rPr>
          <w:rFonts w:hint="eastAsia"/>
        </w:rPr>
        <w:t xml:space="preserve"> </w:t>
      </w:r>
      <w:r>
        <w:rPr>
          <w:rFonts w:hint="eastAsia"/>
        </w:rPr>
        <w:t>。</w:t>
      </w:r>
    </w:p>
    <w:p w:rsidR="00944C6A" w:rsidRDefault="00556699">
      <w:pPr>
        <w:widowControl/>
        <w:spacing w:line="360" w:lineRule="exact"/>
        <w:ind w:firstLineChars="200" w:firstLine="420"/>
        <w:textAlignment w:val="baseline"/>
      </w:pPr>
      <w:bookmarkStart w:id="584" w:name="_Toc29230"/>
      <w:bookmarkStart w:id="585" w:name="_Toc12800"/>
      <w:bookmarkStart w:id="586" w:name="_Toc3335"/>
      <w:r>
        <w:rPr>
          <w:rFonts w:hint="eastAsia"/>
        </w:rPr>
        <w:t xml:space="preserve">17.4 </w:t>
      </w:r>
      <w:r>
        <w:rPr>
          <w:rFonts w:hint="eastAsia"/>
        </w:rPr>
        <w:t>因不可抗力解除合同</w:t>
      </w:r>
      <w:bookmarkEnd w:id="584"/>
      <w:bookmarkEnd w:id="585"/>
      <w:bookmarkEnd w:id="586"/>
    </w:p>
    <w:p w:rsidR="00944C6A" w:rsidRDefault="00556699">
      <w:pPr>
        <w:widowControl/>
        <w:spacing w:line="360" w:lineRule="exact"/>
        <w:ind w:firstLineChars="200" w:firstLine="420"/>
        <w:textAlignment w:val="baseline"/>
      </w:pPr>
      <w:r>
        <w:rPr>
          <w:rFonts w:hint="eastAsia"/>
        </w:rPr>
        <w:t>合同解除后，发包人应在商定或确定发包人应支付款项后</w:t>
      </w:r>
      <w:r>
        <w:rPr>
          <w:rFonts w:hint="eastAsia"/>
        </w:rPr>
        <w:t xml:space="preserve"> 28 </w:t>
      </w:r>
      <w:r>
        <w:rPr>
          <w:rFonts w:hint="eastAsia"/>
        </w:rPr>
        <w:t>天内完成款项的支付。</w:t>
      </w:r>
    </w:p>
    <w:p w:rsidR="00944C6A" w:rsidRDefault="00556699">
      <w:pPr>
        <w:widowControl/>
        <w:spacing w:line="360" w:lineRule="exact"/>
        <w:ind w:firstLineChars="200" w:firstLine="420"/>
        <w:textAlignment w:val="baseline"/>
      </w:pPr>
      <w:bookmarkStart w:id="587" w:name="_Toc30063"/>
      <w:bookmarkStart w:id="588" w:name="_Toc21760"/>
      <w:bookmarkStart w:id="589" w:name="_Toc25570"/>
      <w:bookmarkStart w:id="590" w:name="_Toc5033"/>
      <w:r>
        <w:rPr>
          <w:rFonts w:hint="eastAsia"/>
        </w:rPr>
        <w:t xml:space="preserve">18. </w:t>
      </w:r>
      <w:r>
        <w:rPr>
          <w:rFonts w:hint="eastAsia"/>
        </w:rPr>
        <w:t>保险</w:t>
      </w:r>
      <w:bookmarkEnd w:id="587"/>
      <w:bookmarkEnd w:id="588"/>
      <w:bookmarkEnd w:id="589"/>
      <w:bookmarkEnd w:id="590"/>
      <w:r>
        <w:rPr>
          <w:rFonts w:hint="eastAsia"/>
        </w:rPr>
        <w:t xml:space="preserve"> </w:t>
      </w:r>
    </w:p>
    <w:p w:rsidR="00944C6A" w:rsidRDefault="00556699">
      <w:pPr>
        <w:widowControl/>
        <w:spacing w:line="360" w:lineRule="exact"/>
        <w:ind w:firstLineChars="200" w:firstLine="420"/>
        <w:textAlignment w:val="baseline"/>
      </w:pPr>
      <w:bookmarkStart w:id="591" w:name="_Toc6118"/>
      <w:bookmarkStart w:id="592" w:name="_Toc31199"/>
      <w:bookmarkStart w:id="593" w:name="_Toc18346"/>
      <w:r>
        <w:rPr>
          <w:rFonts w:hint="eastAsia"/>
        </w:rPr>
        <w:t xml:space="preserve">18.1 </w:t>
      </w:r>
      <w:r>
        <w:rPr>
          <w:rFonts w:hint="eastAsia"/>
        </w:rPr>
        <w:t>工程保险</w:t>
      </w:r>
      <w:bookmarkEnd w:id="591"/>
      <w:bookmarkEnd w:id="592"/>
      <w:bookmarkEnd w:id="593"/>
    </w:p>
    <w:p w:rsidR="00944C6A" w:rsidRDefault="00556699">
      <w:pPr>
        <w:widowControl/>
        <w:spacing w:line="360" w:lineRule="exact"/>
        <w:ind w:firstLineChars="200" w:firstLine="420"/>
        <w:textAlignment w:val="baseline"/>
      </w:pPr>
      <w:r>
        <w:rPr>
          <w:rFonts w:hint="eastAsia"/>
        </w:rPr>
        <w:t>关于工程保险的特别约定：</w:t>
      </w:r>
      <w:r>
        <w:rPr>
          <w:rFonts w:hint="eastAsia"/>
        </w:rPr>
        <w:t xml:space="preserve"> / </w:t>
      </w:r>
      <w:r>
        <w:rPr>
          <w:rFonts w:hint="eastAsia"/>
        </w:rPr>
        <w:t>。</w:t>
      </w:r>
    </w:p>
    <w:p w:rsidR="00944C6A" w:rsidRDefault="00556699">
      <w:pPr>
        <w:widowControl/>
        <w:spacing w:line="360" w:lineRule="exact"/>
        <w:ind w:firstLineChars="200" w:firstLine="420"/>
        <w:textAlignment w:val="baseline"/>
      </w:pPr>
      <w:bookmarkStart w:id="594" w:name="_Toc29617"/>
      <w:bookmarkStart w:id="595" w:name="_Toc77"/>
      <w:bookmarkStart w:id="596" w:name="_Toc27354"/>
      <w:r>
        <w:rPr>
          <w:rFonts w:hint="eastAsia"/>
        </w:rPr>
        <w:t xml:space="preserve">18.3 </w:t>
      </w:r>
      <w:r>
        <w:rPr>
          <w:rFonts w:hint="eastAsia"/>
        </w:rPr>
        <w:t>其他保险</w:t>
      </w:r>
      <w:bookmarkEnd w:id="594"/>
      <w:bookmarkEnd w:id="595"/>
      <w:bookmarkEnd w:id="596"/>
    </w:p>
    <w:p w:rsidR="00944C6A" w:rsidRDefault="00556699">
      <w:pPr>
        <w:widowControl/>
        <w:spacing w:line="360" w:lineRule="exact"/>
        <w:ind w:firstLineChars="200" w:firstLine="420"/>
        <w:textAlignment w:val="baseline"/>
      </w:pPr>
      <w:r>
        <w:rPr>
          <w:rFonts w:hint="eastAsia"/>
        </w:rPr>
        <w:t>关于其他保险的约定：承包人必须为施工现场从事施工的作业人员和管理人员办理意外伤害保险，并支付保险费。</w:t>
      </w:r>
    </w:p>
    <w:p w:rsidR="00944C6A" w:rsidRDefault="00556699">
      <w:pPr>
        <w:widowControl/>
        <w:spacing w:line="360" w:lineRule="exact"/>
        <w:ind w:firstLineChars="200" w:firstLine="420"/>
        <w:textAlignment w:val="baseline"/>
      </w:pPr>
      <w:r>
        <w:rPr>
          <w:rFonts w:hint="eastAsia"/>
        </w:rPr>
        <w:t>承包人是否应为其施工设备等办理财产保险：</w:t>
      </w:r>
      <w:r>
        <w:rPr>
          <w:rFonts w:hint="eastAsia"/>
        </w:rPr>
        <w:t xml:space="preserve"> / </w:t>
      </w:r>
      <w:r>
        <w:rPr>
          <w:rFonts w:hint="eastAsia"/>
        </w:rPr>
        <w:t>。</w:t>
      </w:r>
    </w:p>
    <w:p w:rsidR="00944C6A" w:rsidRDefault="00556699">
      <w:pPr>
        <w:widowControl/>
        <w:spacing w:line="360" w:lineRule="exact"/>
        <w:ind w:firstLineChars="200" w:firstLine="420"/>
        <w:textAlignment w:val="baseline"/>
      </w:pPr>
      <w:bookmarkStart w:id="597" w:name="_Toc14146"/>
      <w:bookmarkStart w:id="598" w:name="_Toc9065"/>
      <w:bookmarkStart w:id="599" w:name="_Toc21872"/>
      <w:r>
        <w:rPr>
          <w:rFonts w:hint="eastAsia"/>
        </w:rPr>
        <w:t xml:space="preserve">18.7 </w:t>
      </w:r>
      <w:r>
        <w:rPr>
          <w:rFonts w:hint="eastAsia"/>
        </w:rPr>
        <w:t>通知义务</w:t>
      </w:r>
      <w:bookmarkEnd w:id="597"/>
      <w:bookmarkEnd w:id="598"/>
      <w:bookmarkEnd w:id="599"/>
    </w:p>
    <w:p w:rsidR="00944C6A" w:rsidRDefault="00556699">
      <w:pPr>
        <w:widowControl/>
        <w:spacing w:line="360" w:lineRule="exact"/>
        <w:ind w:firstLineChars="200" w:firstLine="420"/>
        <w:textAlignment w:val="baseline"/>
      </w:pPr>
      <w:r>
        <w:rPr>
          <w:rFonts w:hint="eastAsia"/>
        </w:rPr>
        <w:t>关于变更保险合同时的通知义务的约定：</w:t>
      </w:r>
      <w:r>
        <w:rPr>
          <w:rFonts w:hint="eastAsia"/>
        </w:rPr>
        <w:t xml:space="preserve"> / </w:t>
      </w:r>
      <w:r>
        <w:rPr>
          <w:rFonts w:hint="eastAsia"/>
        </w:rPr>
        <w:t>。</w:t>
      </w:r>
    </w:p>
    <w:p w:rsidR="00944C6A" w:rsidRDefault="00556699">
      <w:pPr>
        <w:widowControl/>
        <w:spacing w:line="360" w:lineRule="exact"/>
        <w:ind w:firstLineChars="200" w:firstLine="420"/>
        <w:textAlignment w:val="baseline"/>
      </w:pPr>
      <w:bookmarkStart w:id="600" w:name="_Toc25865"/>
      <w:bookmarkStart w:id="601" w:name="_Toc6130"/>
      <w:bookmarkStart w:id="602" w:name="_Toc12549"/>
      <w:bookmarkStart w:id="603" w:name="_Toc5487"/>
      <w:r>
        <w:rPr>
          <w:rFonts w:hint="eastAsia"/>
        </w:rPr>
        <w:t xml:space="preserve">20. </w:t>
      </w:r>
      <w:r>
        <w:rPr>
          <w:rFonts w:hint="eastAsia"/>
        </w:rPr>
        <w:t>争议解决</w:t>
      </w:r>
      <w:bookmarkEnd w:id="600"/>
      <w:bookmarkEnd w:id="601"/>
      <w:bookmarkEnd w:id="602"/>
      <w:bookmarkEnd w:id="603"/>
      <w:r>
        <w:rPr>
          <w:rFonts w:hint="eastAsia"/>
        </w:rPr>
        <w:t xml:space="preserve"> </w:t>
      </w:r>
    </w:p>
    <w:p w:rsidR="00944C6A" w:rsidRDefault="00556699">
      <w:pPr>
        <w:widowControl/>
        <w:spacing w:line="360" w:lineRule="exact"/>
        <w:ind w:firstLineChars="200" w:firstLine="420"/>
        <w:textAlignment w:val="baseline"/>
      </w:pPr>
      <w:bookmarkStart w:id="604" w:name="_Toc3182"/>
      <w:bookmarkStart w:id="605" w:name="_Toc10560"/>
      <w:bookmarkStart w:id="606" w:name="_Toc983"/>
      <w:r>
        <w:rPr>
          <w:rFonts w:hint="eastAsia"/>
        </w:rPr>
        <w:t xml:space="preserve">20.3 </w:t>
      </w:r>
      <w:r>
        <w:rPr>
          <w:rFonts w:hint="eastAsia"/>
        </w:rPr>
        <w:t>争议评审</w:t>
      </w:r>
      <w:bookmarkEnd w:id="604"/>
      <w:bookmarkEnd w:id="605"/>
      <w:bookmarkEnd w:id="606"/>
    </w:p>
    <w:p w:rsidR="00944C6A" w:rsidRDefault="00556699">
      <w:pPr>
        <w:widowControl/>
        <w:spacing w:line="360" w:lineRule="exact"/>
        <w:ind w:firstLineChars="200" w:firstLine="420"/>
        <w:textAlignment w:val="baseline"/>
      </w:pPr>
      <w:r>
        <w:rPr>
          <w:rFonts w:hint="eastAsia"/>
        </w:rPr>
        <w:t>合同当事人是否同意将工程争议提交争议评审小组决定：</w:t>
      </w:r>
      <w:r>
        <w:rPr>
          <w:rFonts w:hint="eastAsia"/>
        </w:rPr>
        <w:t xml:space="preserve"> / </w:t>
      </w:r>
      <w:r>
        <w:rPr>
          <w:rFonts w:hint="eastAsia"/>
        </w:rPr>
        <w:t>。</w:t>
      </w:r>
    </w:p>
    <w:p w:rsidR="00944C6A" w:rsidRDefault="00556699">
      <w:pPr>
        <w:widowControl/>
        <w:spacing w:line="360" w:lineRule="exact"/>
        <w:ind w:firstLineChars="200" w:firstLine="420"/>
        <w:textAlignment w:val="baseline"/>
      </w:pPr>
      <w:r>
        <w:rPr>
          <w:rFonts w:hint="eastAsia"/>
        </w:rPr>
        <w:t xml:space="preserve">20.3.1 </w:t>
      </w:r>
      <w:r>
        <w:rPr>
          <w:rFonts w:hint="eastAsia"/>
        </w:rPr>
        <w:t>争议评审小组的确定</w:t>
      </w:r>
    </w:p>
    <w:p w:rsidR="00944C6A" w:rsidRDefault="00556699">
      <w:pPr>
        <w:widowControl/>
        <w:spacing w:line="360" w:lineRule="exact"/>
        <w:ind w:firstLineChars="200" w:firstLine="420"/>
        <w:textAlignment w:val="baseline"/>
      </w:pPr>
      <w:r>
        <w:rPr>
          <w:rFonts w:hint="eastAsia"/>
        </w:rPr>
        <w:t>争议评审小组成员的确定：</w:t>
      </w:r>
      <w:r>
        <w:rPr>
          <w:rFonts w:hint="eastAsia"/>
        </w:rPr>
        <w:t xml:space="preserve"> / </w:t>
      </w:r>
      <w:r>
        <w:rPr>
          <w:rFonts w:hint="eastAsia"/>
        </w:rPr>
        <w:t>。</w:t>
      </w:r>
    </w:p>
    <w:p w:rsidR="00944C6A" w:rsidRDefault="00556699">
      <w:pPr>
        <w:widowControl/>
        <w:spacing w:line="360" w:lineRule="exact"/>
        <w:ind w:firstLineChars="200" w:firstLine="420"/>
        <w:textAlignment w:val="baseline"/>
      </w:pPr>
      <w:r>
        <w:rPr>
          <w:rFonts w:hint="eastAsia"/>
        </w:rPr>
        <w:t>选定争议评审员的期限：</w:t>
      </w:r>
      <w:r>
        <w:rPr>
          <w:rFonts w:hint="eastAsia"/>
        </w:rPr>
        <w:t xml:space="preserve"> / </w:t>
      </w:r>
      <w:r>
        <w:rPr>
          <w:rFonts w:hint="eastAsia"/>
        </w:rPr>
        <w:t>。</w:t>
      </w:r>
    </w:p>
    <w:p w:rsidR="00944C6A" w:rsidRDefault="00556699">
      <w:pPr>
        <w:widowControl/>
        <w:spacing w:line="360" w:lineRule="exact"/>
        <w:ind w:firstLineChars="200" w:firstLine="420"/>
        <w:textAlignment w:val="baseline"/>
      </w:pPr>
      <w:r>
        <w:rPr>
          <w:rFonts w:hint="eastAsia"/>
        </w:rPr>
        <w:t>争议评审小组成员的报酬承担方式：</w:t>
      </w:r>
      <w:r>
        <w:rPr>
          <w:rFonts w:hint="eastAsia"/>
        </w:rPr>
        <w:t xml:space="preserve"> / </w:t>
      </w:r>
      <w:r>
        <w:rPr>
          <w:rFonts w:hint="eastAsia"/>
        </w:rPr>
        <w:t>。</w:t>
      </w:r>
    </w:p>
    <w:p w:rsidR="00944C6A" w:rsidRDefault="00556699">
      <w:pPr>
        <w:widowControl/>
        <w:spacing w:line="360" w:lineRule="exact"/>
        <w:ind w:firstLineChars="200" w:firstLine="420"/>
        <w:textAlignment w:val="baseline"/>
      </w:pPr>
      <w:r>
        <w:rPr>
          <w:rFonts w:hint="eastAsia"/>
        </w:rPr>
        <w:t>其他事项的约定：</w:t>
      </w:r>
      <w:r>
        <w:rPr>
          <w:rFonts w:hint="eastAsia"/>
        </w:rPr>
        <w:t xml:space="preserve"> / </w:t>
      </w:r>
      <w:r>
        <w:rPr>
          <w:rFonts w:hint="eastAsia"/>
        </w:rPr>
        <w:t>。</w:t>
      </w:r>
    </w:p>
    <w:p w:rsidR="00944C6A" w:rsidRDefault="00556699">
      <w:pPr>
        <w:widowControl/>
        <w:spacing w:line="360" w:lineRule="exact"/>
        <w:ind w:firstLineChars="200" w:firstLine="420"/>
        <w:textAlignment w:val="baseline"/>
      </w:pPr>
      <w:r>
        <w:rPr>
          <w:rFonts w:hint="eastAsia"/>
        </w:rPr>
        <w:t xml:space="preserve">20.3.2 </w:t>
      </w:r>
      <w:r>
        <w:rPr>
          <w:rFonts w:hint="eastAsia"/>
        </w:rPr>
        <w:t>争议评审小组的决定</w:t>
      </w:r>
    </w:p>
    <w:p w:rsidR="00944C6A" w:rsidRDefault="00556699">
      <w:pPr>
        <w:widowControl/>
        <w:spacing w:line="360" w:lineRule="exact"/>
        <w:ind w:firstLineChars="200" w:firstLine="420"/>
        <w:textAlignment w:val="baseline"/>
      </w:pPr>
      <w:r>
        <w:rPr>
          <w:rFonts w:hint="eastAsia"/>
        </w:rPr>
        <w:t>合同当事人关于本项的约定：</w:t>
      </w:r>
      <w:r>
        <w:rPr>
          <w:rFonts w:hint="eastAsia"/>
        </w:rPr>
        <w:t xml:space="preserve"> / </w:t>
      </w:r>
      <w:r>
        <w:rPr>
          <w:rFonts w:hint="eastAsia"/>
        </w:rPr>
        <w:t>。</w:t>
      </w:r>
    </w:p>
    <w:p w:rsidR="00944C6A" w:rsidRDefault="00556699">
      <w:pPr>
        <w:widowControl/>
        <w:spacing w:line="360" w:lineRule="exact"/>
        <w:ind w:firstLineChars="200" w:firstLine="420"/>
        <w:textAlignment w:val="baseline"/>
      </w:pPr>
      <w:bookmarkStart w:id="607" w:name="_Toc31321"/>
      <w:bookmarkStart w:id="608" w:name="_Toc8143"/>
      <w:bookmarkStart w:id="609" w:name="_Toc3844"/>
      <w:r>
        <w:rPr>
          <w:rFonts w:hint="eastAsia"/>
        </w:rPr>
        <w:t xml:space="preserve">20.4 </w:t>
      </w:r>
      <w:r>
        <w:rPr>
          <w:rFonts w:hint="eastAsia"/>
        </w:rPr>
        <w:t>仲裁或诉讼</w:t>
      </w:r>
      <w:bookmarkEnd w:id="607"/>
      <w:bookmarkEnd w:id="608"/>
      <w:bookmarkEnd w:id="609"/>
    </w:p>
    <w:p w:rsidR="00944C6A" w:rsidRDefault="00556699">
      <w:pPr>
        <w:widowControl/>
        <w:spacing w:line="360" w:lineRule="exact"/>
        <w:ind w:firstLineChars="200" w:firstLine="420"/>
        <w:textAlignment w:val="baseline"/>
      </w:pPr>
      <w:r>
        <w:rPr>
          <w:rFonts w:hint="eastAsia"/>
        </w:rPr>
        <w:t>因合同及合同有关事项发生的争议，按下列第（</w:t>
      </w:r>
      <w:r>
        <w:rPr>
          <w:rFonts w:hint="eastAsia"/>
        </w:rPr>
        <w:t>2</w:t>
      </w:r>
      <w:r>
        <w:rPr>
          <w:rFonts w:hint="eastAsia"/>
        </w:rPr>
        <w:t>）种方式解决：</w:t>
      </w:r>
    </w:p>
    <w:p w:rsidR="00944C6A" w:rsidRDefault="00556699">
      <w:pPr>
        <w:widowControl/>
        <w:spacing w:line="360" w:lineRule="exact"/>
        <w:ind w:firstLineChars="200" w:firstLine="420"/>
        <w:textAlignment w:val="baseline"/>
      </w:pPr>
      <w:r>
        <w:rPr>
          <w:rFonts w:hint="eastAsia"/>
        </w:rPr>
        <w:t>（</w:t>
      </w:r>
      <w:r>
        <w:rPr>
          <w:rFonts w:hint="eastAsia"/>
        </w:rPr>
        <w:t>1</w:t>
      </w:r>
      <w:r>
        <w:rPr>
          <w:rFonts w:hint="eastAsia"/>
        </w:rPr>
        <w:t>）提请</w:t>
      </w:r>
      <w:r>
        <w:rPr>
          <w:rFonts w:hint="eastAsia"/>
        </w:rPr>
        <w:t xml:space="preserve"> / </w:t>
      </w:r>
      <w:r>
        <w:rPr>
          <w:rFonts w:hint="eastAsia"/>
        </w:rPr>
        <w:t>仲裁委员会按照该会仲裁规则进行仲裁，仲裁裁决是终局的，对合同双方均有约束力。</w:t>
      </w:r>
    </w:p>
    <w:p w:rsidR="00944C6A" w:rsidRDefault="00556699">
      <w:pPr>
        <w:widowControl/>
        <w:spacing w:line="360" w:lineRule="exact"/>
        <w:ind w:firstLineChars="200" w:firstLine="420"/>
        <w:textAlignment w:val="baseline"/>
      </w:pPr>
      <w:r>
        <w:rPr>
          <w:rFonts w:hint="eastAsia"/>
        </w:rPr>
        <w:t>（</w:t>
      </w:r>
      <w:r>
        <w:rPr>
          <w:rFonts w:hint="eastAsia"/>
        </w:rPr>
        <w:t>2</w:t>
      </w:r>
      <w:r>
        <w:rPr>
          <w:rFonts w:hint="eastAsia"/>
        </w:rPr>
        <w:t>）向工程所在地有管辖权的人民法院起诉。</w:t>
      </w:r>
    </w:p>
    <w:p w:rsidR="00944C6A" w:rsidRDefault="00944C6A">
      <w:pPr>
        <w:widowControl/>
        <w:spacing w:line="360" w:lineRule="exact"/>
        <w:ind w:firstLineChars="200" w:firstLine="420"/>
        <w:textAlignment w:val="baseline"/>
      </w:pPr>
    </w:p>
    <w:p w:rsidR="00944C6A" w:rsidRDefault="00944C6A">
      <w:pPr>
        <w:widowControl/>
        <w:spacing w:line="360" w:lineRule="exact"/>
        <w:ind w:firstLineChars="200" w:firstLine="420"/>
        <w:textAlignment w:val="baseline"/>
      </w:pPr>
    </w:p>
    <w:bookmarkEnd w:id="257"/>
    <w:p w:rsidR="00944C6A" w:rsidRDefault="00556699">
      <w:pPr>
        <w:spacing w:line="400" w:lineRule="exact"/>
        <w:ind w:firstLineChars="200" w:firstLine="422"/>
        <w:jc w:val="left"/>
        <w:rPr>
          <w:rFonts w:ascii="宋体" w:hAnsi="宋体" w:cs="宋体"/>
          <w:szCs w:val="21"/>
        </w:rPr>
        <w:sectPr w:rsidR="00944C6A">
          <w:headerReference w:type="default" r:id="rId15"/>
          <w:footerReference w:type="default" r:id="rId16"/>
          <w:pgSz w:w="11907" w:h="16840"/>
          <w:pgMar w:top="1417" w:right="1800" w:bottom="1134" w:left="1800" w:header="851" w:footer="850" w:gutter="0"/>
          <w:cols w:space="0"/>
          <w:docGrid w:linePitch="312"/>
        </w:sectPr>
      </w:pPr>
      <w:r>
        <w:rPr>
          <w:rFonts w:ascii="宋体" w:hAnsi="宋体" w:cs="宋体" w:hint="eastAsia"/>
          <w:b/>
          <w:bCs/>
          <w:szCs w:val="21"/>
        </w:rPr>
        <w:t>附件：</w:t>
      </w:r>
      <w:r>
        <w:rPr>
          <w:rFonts w:ascii="宋体" w:hAnsi="宋体" w:cs="宋体" w:hint="eastAsia"/>
          <w:szCs w:val="21"/>
        </w:rPr>
        <w:t>工程质量保修书</w:t>
      </w:r>
    </w:p>
    <w:p w:rsidR="00944C6A" w:rsidRDefault="00556699">
      <w:pPr>
        <w:spacing w:line="440" w:lineRule="exact"/>
        <w:rPr>
          <w:rFonts w:ascii="宋体" w:hAnsi="宋体" w:cs="宋体"/>
          <w:szCs w:val="21"/>
        </w:rPr>
      </w:pPr>
      <w:r>
        <w:rPr>
          <w:rFonts w:ascii="宋体" w:hAnsi="宋体" w:cs="宋体" w:hint="eastAsia"/>
          <w:szCs w:val="21"/>
        </w:rPr>
        <w:t>附件：</w:t>
      </w:r>
    </w:p>
    <w:p w:rsidR="00944C6A" w:rsidRDefault="00944C6A">
      <w:pPr>
        <w:spacing w:before="54"/>
        <w:ind w:left="360"/>
        <w:jc w:val="center"/>
        <w:rPr>
          <w:rFonts w:ascii="宋体" w:hAnsi="宋体" w:cs="宋体"/>
          <w:b/>
          <w:bCs/>
          <w:sz w:val="30"/>
          <w:szCs w:val="30"/>
        </w:rPr>
      </w:pPr>
    </w:p>
    <w:p w:rsidR="00944C6A" w:rsidRDefault="00556699">
      <w:pPr>
        <w:spacing w:before="54"/>
        <w:ind w:left="360"/>
        <w:jc w:val="center"/>
        <w:rPr>
          <w:rFonts w:ascii="宋体" w:hAnsi="宋体" w:cs="宋体"/>
          <w:b/>
          <w:bCs/>
          <w:sz w:val="30"/>
          <w:szCs w:val="30"/>
        </w:rPr>
      </w:pPr>
      <w:r>
        <w:rPr>
          <w:rFonts w:ascii="宋体" w:hAnsi="宋体" w:cs="宋体" w:hint="eastAsia"/>
          <w:b/>
          <w:bCs/>
          <w:sz w:val="30"/>
          <w:szCs w:val="30"/>
        </w:rPr>
        <w:t>工程质量保修书</w:t>
      </w:r>
    </w:p>
    <w:p w:rsidR="00944C6A" w:rsidRDefault="00944C6A">
      <w:pPr>
        <w:tabs>
          <w:tab w:val="left" w:pos="7201"/>
        </w:tabs>
        <w:adjustRightInd w:val="0"/>
        <w:spacing w:before="120" w:after="60" w:line="364" w:lineRule="auto"/>
        <w:ind w:leftChars="30" w:left="63" w:rightChars="30" w:right="63"/>
        <w:textAlignment w:val="baseline"/>
        <w:rPr>
          <w:rFonts w:ascii="宋体" w:hAnsi="宋体" w:cs="宋体"/>
          <w:szCs w:val="21"/>
        </w:rPr>
      </w:pPr>
    </w:p>
    <w:p w:rsidR="00944C6A" w:rsidRDefault="00556699">
      <w:pPr>
        <w:spacing w:line="400" w:lineRule="exact"/>
        <w:rPr>
          <w:rFonts w:ascii="宋体" w:hAnsi="宋体" w:cs="宋体"/>
          <w:b/>
          <w:szCs w:val="21"/>
          <w:u w:val="single"/>
        </w:rPr>
      </w:pPr>
      <w:r>
        <w:rPr>
          <w:rFonts w:ascii="宋体" w:hAnsi="宋体" w:cs="宋体" w:hint="eastAsia"/>
          <w:b/>
          <w:szCs w:val="21"/>
        </w:rPr>
        <w:t>发包人（全称）：</w:t>
      </w:r>
      <w:r>
        <w:rPr>
          <w:rFonts w:ascii="宋体" w:hAnsi="宋体" w:cs="宋体" w:hint="eastAsia"/>
          <w:b/>
          <w:szCs w:val="21"/>
          <w:u w:val="single"/>
        </w:rPr>
        <w:t xml:space="preserve">  </w:t>
      </w:r>
      <w:r>
        <w:rPr>
          <w:rFonts w:ascii="宋体" w:hAnsi="宋体" w:cs="宋体" w:hint="eastAsia"/>
          <w:b/>
          <w:szCs w:val="21"/>
          <w:u w:val="single"/>
        </w:rPr>
        <w:t>天峨县教育局</w:t>
      </w:r>
      <w:r>
        <w:rPr>
          <w:rFonts w:ascii="宋体" w:hAnsi="宋体" w:cs="宋体" w:hint="eastAsia"/>
          <w:b/>
          <w:szCs w:val="21"/>
          <w:u w:val="single"/>
        </w:rPr>
        <w:t xml:space="preserve">  </w:t>
      </w:r>
    </w:p>
    <w:p w:rsidR="00944C6A" w:rsidRDefault="00556699">
      <w:pPr>
        <w:spacing w:line="400" w:lineRule="exact"/>
        <w:rPr>
          <w:rFonts w:ascii="宋体" w:hAnsi="宋体" w:cs="宋体"/>
          <w:b/>
          <w:szCs w:val="21"/>
          <w:u w:val="single"/>
        </w:rPr>
      </w:pPr>
      <w:r>
        <w:rPr>
          <w:rFonts w:ascii="宋体" w:hAnsi="宋体" w:cs="宋体" w:hint="eastAsia"/>
          <w:b/>
          <w:szCs w:val="21"/>
        </w:rPr>
        <w:t>承包人（全称）：</w:t>
      </w:r>
      <w:r>
        <w:rPr>
          <w:rFonts w:hint="eastAsia"/>
          <w:b/>
          <w:bCs/>
        </w:rPr>
        <w:t>_______________________</w:t>
      </w:r>
    </w:p>
    <w:p w:rsidR="00944C6A" w:rsidRDefault="00944C6A">
      <w:pPr>
        <w:adjustRightInd w:val="0"/>
        <w:spacing w:line="400" w:lineRule="exact"/>
        <w:ind w:firstLineChars="200" w:firstLine="420"/>
        <w:textAlignment w:val="baseline"/>
        <w:rPr>
          <w:rFonts w:ascii="宋体" w:hAnsi="宋体" w:cs="宋体"/>
          <w:szCs w:val="21"/>
        </w:rPr>
      </w:pP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发包人和承包人根据《中华人民共和国建筑法》和《建设工程质量管理条例》，经协商一致就</w:t>
      </w:r>
      <w:r>
        <w:rPr>
          <w:rFonts w:ascii="宋体" w:hAnsi="宋体" w:cs="宋体" w:hint="eastAsia"/>
          <w:b/>
          <w:bCs/>
          <w:szCs w:val="21"/>
          <w:u w:val="single"/>
        </w:rPr>
        <w:t xml:space="preserve">  </w:t>
      </w:r>
      <w:r>
        <w:rPr>
          <w:rFonts w:hint="eastAsia"/>
          <w:b/>
          <w:bCs/>
          <w:u w:val="single"/>
        </w:rPr>
        <w:t>天峨县向阳镇中小学</w:t>
      </w:r>
      <w:r>
        <w:rPr>
          <w:rFonts w:hint="eastAsia"/>
          <w:b/>
          <w:bCs/>
          <w:u w:val="single"/>
        </w:rPr>
        <w:t>2026</w:t>
      </w:r>
      <w:r>
        <w:rPr>
          <w:rFonts w:hint="eastAsia"/>
          <w:b/>
          <w:bCs/>
          <w:u w:val="single"/>
        </w:rPr>
        <w:t>年改善办学条件项目</w:t>
      </w:r>
      <w:r>
        <w:rPr>
          <w:rFonts w:ascii="宋体" w:hAnsi="宋体" w:cs="宋体" w:hint="eastAsia"/>
          <w:b/>
          <w:bCs/>
          <w:szCs w:val="21"/>
          <w:u w:val="single"/>
        </w:rPr>
        <w:t xml:space="preserve"> </w:t>
      </w:r>
      <w:r>
        <w:rPr>
          <w:rFonts w:ascii="宋体" w:hAnsi="宋体" w:cs="宋体" w:hint="eastAsia"/>
          <w:szCs w:val="21"/>
        </w:rPr>
        <w:t>签订工程质量保修书。</w:t>
      </w:r>
    </w:p>
    <w:p w:rsidR="00944C6A" w:rsidRDefault="00556699" w:rsidP="00FF2028">
      <w:pPr>
        <w:adjustRightInd w:val="0"/>
        <w:spacing w:line="400" w:lineRule="exact"/>
        <w:ind w:firstLineChars="200" w:firstLine="422"/>
        <w:textAlignment w:val="baseline"/>
        <w:rPr>
          <w:rFonts w:ascii="宋体" w:hAnsi="宋体" w:cs="宋体"/>
          <w:b/>
          <w:bCs/>
          <w:szCs w:val="21"/>
        </w:rPr>
      </w:pPr>
      <w:r>
        <w:rPr>
          <w:rFonts w:ascii="宋体" w:hAnsi="宋体" w:cs="宋体" w:hint="eastAsia"/>
          <w:b/>
          <w:bCs/>
          <w:szCs w:val="21"/>
        </w:rPr>
        <w:t>一、工程质量保修范围和内容</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承包人在质量保修期内，按照有关法律规定和合同约定，承担工程质量保修责任。</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w:t>
      </w:r>
      <w:r>
        <w:rPr>
          <w:rFonts w:ascii="宋体" w:hAnsi="宋体" w:cs="宋体" w:hint="eastAsia"/>
          <w:szCs w:val="21"/>
        </w:rPr>
        <w:t>如下：</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u w:val="single"/>
        </w:rPr>
        <w:t>保修范围按该项目设计图纸施工的全部工程，在承包人承包范围内，属承包人原因造成工程质量问题，由承包人承担保修责任</w:t>
      </w:r>
      <w:r>
        <w:rPr>
          <w:rFonts w:ascii="宋体" w:hAnsi="宋体" w:cs="宋体" w:hint="eastAsia"/>
          <w:szCs w:val="21"/>
          <w:u w:val="single"/>
        </w:rPr>
        <w:t xml:space="preserve"> </w:t>
      </w:r>
      <w:r>
        <w:rPr>
          <w:rFonts w:ascii="宋体" w:hAnsi="宋体" w:cs="宋体" w:hint="eastAsia"/>
          <w:szCs w:val="21"/>
        </w:rPr>
        <w:t>。</w:t>
      </w:r>
    </w:p>
    <w:p w:rsidR="00944C6A" w:rsidRDefault="00556699" w:rsidP="00FF2028">
      <w:pPr>
        <w:adjustRightInd w:val="0"/>
        <w:spacing w:line="400" w:lineRule="exact"/>
        <w:ind w:firstLineChars="200" w:firstLine="422"/>
        <w:textAlignment w:val="baseline"/>
        <w:rPr>
          <w:rFonts w:ascii="宋体" w:hAnsi="宋体" w:cs="宋体"/>
          <w:b/>
          <w:bCs/>
          <w:szCs w:val="21"/>
        </w:rPr>
      </w:pPr>
      <w:r>
        <w:rPr>
          <w:rFonts w:ascii="宋体" w:hAnsi="宋体" w:cs="宋体" w:hint="eastAsia"/>
          <w:b/>
          <w:bCs/>
          <w:szCs w:val="21"/>
        </w:rPr>
        <w:t>二、质量保修期</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根据《建设工程质量管理条例》及有关规定，工程的质量保修期如下：</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1</w:t>
      </w:r>
      <w:r>
        <w:rPr>
          <w:rFonts w:ascii="宋体" w:hAnsi="宋体" w:cs="宋体" w:hint="eastAsia"/>
          <w:szCs w:val="21"/>
        </w:rPr>
        <w:t>．地基基础工程和主体结构工程为设计文件规定的工程合理使用年限；</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2</w:t>
      </w:r>
      <w:r>
        <w:rPr>
          <w:rFonts w:ascii="宋体" w:hAnsi="宋体" w:cs="宋体" w:hint="eastAsia"/>
          <w:szCs w:val="21"/>
        </w:rPr>
        <w:t>．屋面防水工程、有防水要求的卫生间、房间和外墙面的防渗为</w:t>
      </w:r>
      <w:r>
        <w:rPr>
          <w:rFonts w:ascii="宋体" w:hAnsi="宋体" w:cs="宋体" w:hint="eastAsia"/>
          <w:b/>
          <w:bCs/>
          <w:szCs w:val="21"/>
          <w:u w:val="single"/>
        </w:rPr>
        <w:t>5</w:t>
      </w:r>
      <w:r>
        <w:rPr>
          <w:rFonts w:ascii="宋体" w:hAnsi="宋体" w:cs="宋体" w:hint="eastAsia"/>
          <w:szCs w:val="21"/>
        </w:rPr>
        <w:t>年；</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3</w:t>
      </w:r>
      <w:r>
        <w:rPr>
          <w:rFonts w:ascii="宋体" w:hAnsi="宋体" w:cs="宋体" w:hint="eastAsia"/>
          <w:szCs w:val="21"/>
        </w:rPr>
        <w:t>．装修工程为</w:t>
      </w:r>
      <w:r>
        <w:rPr>
          <w:rFonts w:ascii="宋体" w:hAnsi="宋体" w:cs="宋体" w:hint="eastAsia"/>
          <w:b/>
          <w:bCs/>
          <w:szCs w:val="21"/>
          <w:u w:val="single"/>
        </w:rPr>
        <w:t>2</w:t>
      </w:r>
      <w:r>
        <w:rPr>
          <w:rFonts w:ascii="宋体" w:hAnsi="宋体" w:cs="宋体" w:hint="eastAsia"/>
          <w:szCs w:val="21"/>
        </w:rPr>
        <w:t>年；</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4</w:t>
      </w:r>
      <w:r>
        <w:rPr>
          <w:rFonts w:ascii="宋体" w:hAnsi="宋体" w:cs="宋体" w:hint="eastAsia"/>
          <w:szCs w:val="21"/>
        </w:rPr>
        <w:t>．电气管线、给排水管道、设备安装工程为</w:t>
      </w:r>
      <w:r>
        <w:rPr>
          <w:rFonts w:ascii="宋体" w:hAnsi="宋体" w:cs="宋体" w:hint="eastAsia"/>
          <w:b/>
          <w:bCs/>
          <w:szCs w:val="21"/>
          <w:u w:val="single"/>
        </w:rPr>
        <w:t>2</w:t>
      </w:r>
      <w:r>
        <w:rPr>
          <w:rFonts w:ascii="宋体" w:hAnsi="宋体" w:cs="宋体" w:hint="eastAsia"/>
          <w:szCs w:val="21"/>
        </w:rPr>
        <w:t>年；</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5</w:t>
      </w:r>
      <w:r>
        <w:rPr>
          <w:rFonts w:ascii="宋体" w:hAnsi="宋体" w:cs="宋体" w:hint="eastAsia"/>
          <w:szCs w:val="21"/>
        </w:rPr>
        <w:t>．供热与供冷系统为</w:t>
      </w:r>
      <w:r>
        <w:rPr>
          <w:rFonts w:ascii="宋体" w:hAnsi="宋体" w:cs="宋体" w:hint="eastAsia"/>
          <w:b/>
          <w:bCs/>
          <w:szCs w:val="21"/>
          <w:u w:val="single"/>
        </w:rPr>
        <w:t>2</w:t>
      </w:r>
      <w:r>
        <w:rPr>
          <w:rFonts w:ascii="宋体" w:hAnsi="宋体" w:cs="宋体" w:hint="eastAsia"/>
          <w:szCs w:val="21"/>
        </w:rPr>
        <w:t>个采暖期、供冷期；</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6</w:t>
      </w:r>
      <w:r>
        <w:rPr>
          <w:rFonts w:ascii="宋体" w:hAnsi="宋体" w:cs="宋体" w:hint="eastAsia"/>
          <w:szCs w:val="21"/>
        </w:rPr>
        <w:t>．住宅小区内的给排水设施、道路等配套工程为</w:t>
      </w:r>
      <w:r>
        <w:rPr>
          <w:rFonts w:ascii="宋体" w:hAnsi="宋体" w:cs="宋体" w:hint="eastAsia"/>
          <w:b/>
          <w:bCs/>
          <w:szCs w:val="21"/>
          <w:u w:val="single"/>
        </w:rPr>
        <w:t>2</w:t>
      </w:r>
      <w:r>
        <w:rPr>
          <w:rFonts w:ascii="宋体" w:hAnsi="宋体" w:cs="宋体" w:hint="eastAsia"/>
          <w:szCs w:val="21"/>
        </w:rPr>
        <w:t>年；</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7</w:t>
      </w:r>
      <w:r>
        <w:rPr>
          <w:rFonts w:ascii="宋体" w:hAnsi="宋体" w:cs="宋体" w:hint="eastAsia"/>
          <w:szCs w:val="21"/>
        </w:rPr>
        <w:t>．其他项目保修期限约定如下：</w:t>
      </w:r>
      <w:r>
        <w:rPr>
          <w:rFonts w:ascii="宋体" w:hAnsi="宋体" w:cs="宋体" w:hint="eastAsia"/>
          <w:szCs w:val="21"/>
          <w:u w:val="single"/>
        </w:rPr>
        <w:t xml:space="preserve"> / </w:t>
      </w:r>
      <w:r>
        <w:rPr>
          <w:rFonts w:ascii="宋体" w:hAnsi="宋体" w:cs="宋体" w:hint="eastAsia"/>
          <w:szCs w:val="21"/>
        </w:rPr>
        <w:t>。</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质量保修期自工程竣工验收合格之日起计算。</w:t>
      </w:r>
    </w:p>
    <w:p w:rsidR="00944C6A" w:rsidRDefault="00556699" w:rsidP="00FF2028">
      <w:pPr>
        <w:adjustRightInd w:val="0"/>
        <w:spacing w:line="400" w:lineRule="exact"/>
        <w:ind w:firstLineChars="200" w:firstLine="422"/>
        <w:textAlignment w:val="baseline"/>
        <w:rPr>
          <w:rFonts w:ascii="宋体" w:hAnsi="宋体" w:cs="宋体"/>
          <w:b/>
          <w:bCs/>
          <w:szCs w:val="21"/>
        </w:rPr>
      </w:pPr>
      <w:r>
        <w:rPr>
          <w:rFonts w:ascii="宋体" w:hAnsi="宋体" w:cs="宋体" w:hint="eastAsia"/>
          <w:b/>
          <w:bCs/>
          <w:szCs w:val="21"/>
        </w:rPr>
        <w:t>三、缺陷责任期</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工程缺陷责任期为</w:t>
      </w:r>
      <w:r>
        <w:rPr>
          <w:rFonts w:ascii="宋体" w:hAnsi="宋体" w:cs="宋体" w:hint="eastAsia"/>
          <w:szCs w:val="21"/>
          <w:u w:val="single"/>
        </w:rPr>
        <w:t xml:space="preserve"> 24</w:t>
      </w:r>
      <w:r>
        <w:rPr>
          <w:rFonts w:ascii="宋体" w:hAnsi="宋体" w:cs="宋体" w:hint="eastAsia"/>
          <w:szCs w:val="21"/>
        </w:rPr>
        <w:t>个月（最长不超过</w:t>
      </w:r>
      <w:r>
        <w:rPr>
          <w:rFonts w:ascii="宋体" w:hAnsi="宋体" w:cs="宋体" w:hint="eastAsia"/>
          <w:szCs w:val="21"/>
        </w:rPr>
        <w:t xml:space="preserve"> 24 </w:t>
      </w:r>
      <w:r>
        <w:rPr>
          <w:rFonts w:ascii="宋体" w:hAnsi="宋体" w:cs="宋体" w:hint="eastAsia"/>
          <w:szCs w:val="21"/>
        </w:rPr>
        <w:t>个月），缺陷责任期自工程竣工验收合格之日起计算。单位工程先于全部工程进行验收，单位工程缺陷责任期自单位工程验收合格之日起算。</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缺陷责任期满之日起</w:t>
      </w:r>
      <w:r>
        <w:rPr>
          <w:rFonts w:ascii="宋体" w:hAnsi="宋体" w:cs="宋体" w:hint="eastAsia"/>
          <w:szCs w:val="21"/>
          <w:u w:val="single"/>
        </w:rPr>
        <w:t xml:space="preserve"> 28 </w:t>
      </w:r>
      <w:r>
        <w:rPr>
          <w:rFonts w:ascii="宋体" w:hAnsi="宋体" w:cs="宋体" w:hint="eastAsia"/>
          <w:szCs w:val="21"/>
        </w:rPr>
        <w:t>天内，发包人应一次性退还剩余的质量保证金。</w:t>
      </w:r>
    </w:p>
    <w:p w:rsidR="00944C6A" w:rsidRDefault="00556699" w:rsidP="00FF2028">
      <w:pPr>
        <w:adjustRightInd w:val="0"/>
        <w:spacing w:line="400" w:lineRule="exact"/>
        <w:ind w:firstLineChars="200" w:firstLine="422"/>
        <w:textAlignment w:val="baseline"/>
        <w:rPr>
          <w:rFonts w:ascii="宋体" w:hAnsi="宋体" w:cs="宋体"/>
          <w:b/>
          <w:bCs/>
          <w:szCs w:val="21"/>
        </w:rPr>
      </w:pPr>
      <w:r>
        <w:rPr>
          <w:rFonts w:ascii="宋体" w:hAnsi="宋体" w:cs="宋体" w:hint="eastAsia"/>
          <w:b/>
          <w:bCs/>
          <w:szCs w:val="21"/>
        </w:rPr>
        <w:t>四、质量保修责任</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1</w:t>
      </w:r>
      <w:r>
        <w:rPr>
          <w:rFonts w:ascii="宋体" w:hAnsi="宋体" w:cs="宋体" w:hint="eastAsia"/>
          <w:szCs w:val="21"/>
        </w:rPr>
        <w:t>．属于保修范围、内容的项目，承包人应当在接到保修通知之日起</w:t>
      </w:r>
      <w:r>
        <w:rPr>
          <w:rFonts w:ascii="宋体" w:hAnsi="宋体" w:cs="宋体" w:hint="eastAsia"/>
          <w:szCs w:val="21"/>
          <w:u w:val="single"/>
        </w:rPr>
        <w:t xml:space="preserve"> 2 </w:t>
      </w:r>
      <w:r>
        <w:rPr>
          <w:rFonts w:ascii="宋体" w:hAnsi="宋体" w:cs="宋体" w:hint="eastAsia"/>
          <w:szCs w:val="21"/>
        </w:rPr>
        <w:t>天内派人保修。承包人不在约定期限内派人保修的，发包人可以委托他人修理，修理费用从质量保证金内扣除。</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2</w:t>
      </w:r>
      <w:r>
        <w:rPr>
          <w:rFonts w:ascii="宋体" w:hAnsi="宋体" w:cs="宋体" w:hint="eastAsia"/>
          <w:szCs w:val="21"/>
        </w:rPr>
        <w:t>．发生紧急事故需抢修的，承包人在接到事故通知后，应当立即到达事故现场抢修。</w:t>
      </w:r>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3</w:t>
      </w:r>
      <w:r>
        <w:rPr>
          <w:rFonts w:ascii="宋体" w:hAnsi="宋体" w:cs="宋体" w:hint="eastAsia"/>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944C6A" w:rsidRDefault="00556699">
      <w:pPr>
        <w:adjustRightInd w:val="0"/>
        <w:spacing w:line="400" w:lineRule="exact"/>
        <w:ind w:firstLineChars="200" w:firstLine="420"/>
        <w:textAlignment w:val="baseline"/>
        <w:outlineLvl w:val="1"/>
        <w:rPr>
          <w:rFonts w:ascii="宋体" w:hAnsi="宋体" w:cs="宋体"/>
          <w:szCs w:val="21"/>
        </w:rPr>
      </w:pPr>
      <w:bookmarkStart w:id="610" w:name="_Toc231542327"/>
      <w:bookmarkStart w:id="611" w:name="_Toc7534"/>
      <w:bookmarkStart w:id="612" w:name="_Toc231542495"/>
      <w:bookmarkStart w:id="613" w:name="_Toc10993"/>
      <w:bookmarkStart w:id="614" w:name="_Toc24403"/>
      <w:bookmarkStart w:id="615" w:name="_Toc13766"/>
      <w:r>
        <w:rPr>
          <w:rFonts w:ascii="宋体" w:hAnsi="宋体" w:cs="宋体" w:hint="eastAsia"/>
          <w:szCs w:val="21"/>
        </w:rPr>
        <w:t>4</w:t>
      </w:r>
      <w:r>
        <w:rPr>
          <w:rFonts w:ascii="宋体" w:hAnsi="宋体" w:cs="宋体" w:hint="eastAsia"/>
          <w:szCs w:val="21"/>
        </w:rPr>
        <w:t>．质量保修完成后，由发包人组织验收。</w:t>
      </w:r>
      <w:bookmarkEnd w:id="610"/>
      <w:bookmarkEnd w:id="611"/>
      <w:bookmarkEnd w:id="612"/>
      <w:bookmarkEnd w:id="613"/>
      <w:bookmarkEnd w:id="614"/>
      <w:bookmarkEnd w:id="615"/>
    </w:p>
    <w:p w:rsidR="00944C6A" w:rsidRDefault="00556699" w:rsidP="00FF2028">
      <w:pPr>
        <w:adjustRightInd w:val="0"/>
        <w:spacing w:line="400" w:lineRule="exact"/>
        <w:ind w:firstLineChars="200" w:firstLine="422"/>
        <w:textAlignment w:val="baseline"/>
        <w:outlineLvl w:val="2"/>
        <w:rPr>
          <w:rFonts w:ascii="宋体" w:hAnsi="宋体" w:cs="宋体"/>
          <w:b/>
          <w:bCs/>
          <w:szCs w:val="21"/>
        </w:rPr>
      </w:pPr>
      <w:bookmarkStart w:id="616" w:name="_Toc21696"/>
      <w:bookmarkStart w:id="617" w:name="_Toc231542328"/>
      <w:bookmarkStart w:id="618" w:name="_Toc6146"/>
      <w:bookmarkStart w:id="619" w:name="_Toc28223"/>
      <w:bookmarkStart w:id="620" w:name="_Toc231542496"/>
      <w:r>
        <w:rPr>
          <w:rFonts w:ascii="宋体" w:hAnsi="宋体" w:cs="宋体" w:hint="eastAsia"/>
          <w:b/>
          <w:bCs/>
          <w:szCs w:val="21"/>
        </w:rPr>
        <w:t>五、保修费用</w:t>
      </w:r>
      <w:bookmarkEnd w:id="616"/>
      <w:bookmarkEnd w:id="617"/>
      <w:bookmarkEnd w:id="618"/>
      <w:bookmarkEnd w:id="619"/>
      <w:bookmarkEnd w:id="620"/>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保修费用由造成质量缺陷的责任方承担。</w:t>
      </w:r>
    </w:p>
    <w:p w:rsidR="00944C6A" w:rsidRDefault="00556699" w:rsidP="00FF2028">
      <w:pPr>
        <w:adjustRightInd w:val="0"/>
        <w:spacing w:line="400" w:lineRule="exact"/>
        <w:ind w:firstLineChars="200" w:firstLine="422"/>
        <w:textAlignment w:val="baseline"/>
        <w:outlineLvl w:val="2"/>
        <w:rPr>
          <w:rFonts w:ascii="宋体" w:hAnsi="宋体" w:cs="宋体"/>
          <w:szCs w:val="21"/>
        </w:rPr>
      </w:pPr>
      <w:bookmarkStart w:id="621" w:name="_Toc1946"/>
      <w:bookmarkStart w:id="622" w:name="_Toc231542497"/>
      <w:bookmarkStart w:id="623" w:name="_Toc5642"/>
      <w:bookmarkStart w:id="624" w:name="_Toc231542329"/>
      <w:bookmarkStart w:id="625" w:name="_Toc31931"/>
      <w:r>
        <w:rPr>
          <w:rFonts w:ascii="宋体" w:hAnsi="宋体" w:cs="宋体" w:hint="eastAsia"/>
          <w:b/>
          <w:bCs/>
          <w:szCs w:val="21"/>
        </w:rPr>
        <w:t>六、双方约定的其他工程质量保修事项</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w:t>
      </w:r>
      <w:bookmarkEnd w:id="621"/>
      <w:bookmarkEnd w:id="622"/>
      <w:bookmarkEnd w:id="623"/>
      <w:bookmarkEnd w:id="624"/>
      <w:bookmarkEnd w:id="625"/>
    </w:p>
    <w:p w:rsidR="00944C6A" w:rsidRDefault="00556699">
      <w:pPr>
        <w:adjustRightInd w:val="0"/>
        <w:spacing w:line="400" w:lineRule="exact"/>
        <w:ind w:firstLineChars="200" w:firstLine="420"/>
        <w:textAlignment w:val="baseline"/>
        <w:rPr>
          <w:rFonts w:ascii="宋体" w:hAnsi="宋体" w:cs="宋体"/>
          <w:szCs w:val="21"/>
        </w:rPr>
      </w:pPr>
      <w:r>
        <w:rPr>
          <w:rFonts w:ascii="宋体" w:hAnsi="宋体" w:cs="宋体" w:hint="eastAsia"/>
          <w:szCs w:val="21"/>
        </w:rPr>
        <w:t>工程质量保修书由发包人、承包人在工程竣工验收前共同签署，作为施工合同附件，其有效期限至保修期满。</w:t>
      </w:r>
    </w:p>
    <w:p w:rsidR="00944C6A" w:rsidRDefault="00944C6A">
      <w:pPr>
        <w:adjustRightInd w:val="0"/>
        <w:spacing w:line="400" w:lineRule="exact"/>
        <w:textAlignment w:val="baseline"/>
        <w:rPr>
          <w:rFonts w:ascii="宋体" w:hAnsi="宋体" w:cs="宋体"/>
          <w:szCs w:val="21"/>
        </w:rPr>
      </w:pPr>
    </w:p>
    <w:p w:rsidR="00944C6A" w:rsidRDefault="00944C6A">
      <w:pPr>
        <w:adjustRightInd w:val="0"/>
        <w:spacing w:line="400" w:lineRule="exact"/>
        <w:textAlignment w:val="baseline"/>
        <w:rPr>
          <w:rFonts w:ascii="宋体" w:hAnsi="宋体" w:cs="宋体"/>
          <w:szCs w:val="21"/>
        </w:rPr>
      </w:pPr>
    </w:p>
    <w:p w:rsidR="00944C6A" w:rsidRDefault="00556699">
      <w:pPr>
        <w:autoSpaceDE w:val="0"/>
        <w:spacing w:line="420" w:lineRule="exact"/>
        <w:rPr>
          <w:rFonts w:ascii="Calibri" w:hAnsi="Calibri"/>
          <w:szCs w:val="21"/>
        </w:rPr>
      </w:pPr>
      <w:r>
        <w:rPr>
          <w:rFonts w:ascii="宋体" w:hAnsi="宋体" w:cs="宋体" w:hint="eastAsia"/>
          <w:szCs w:val="21"/>
          <w:lang w:bidi="ar"/>
        </w:rPr>
        <w:t>发包人：（公章）</w:t>
      </w:r>
      <w:r>
        <w:rPr>
          <w:rFonts w:ascii="Calibri" w:hAnsi="Calibri"/>
          <w:szCs w:val="21"/>
          <w:lang w:bidi="ar"/>
        </w:rPr>
        <w:t xml:space="preserve"> </w:t>
      </w:r>
      <w:r>
        <w:rPr>
          <w:rFonts w:ascii="Calibri" w:hAnsi="Calibri" w:hint="eastAsia"/>
          <w:szCs w:val="21"/>
          <w:lang w:bidi="ar"/>
        </w:rPr>
        <w:t>天峨县教育局</w:t>
      </w:r>
      <w:r>
        <w:rPr>
          <w:rFonts w:ascii="Calibri" w:hAnsi="Calibri"/>
          <w:szCs w:val="21"/>
          <w:lang w:bidi="ar"/>
        </w:rPr>
        <w:t xml:space="preserve">          </w:t>
      </w:r>
      <w:r>
        <w:rPr>
          <w:rFonts w:ascii="Calibri" w:hAnsi="Calibri" w:hint="eastAsia"/>
          <w:szCs w:val="21"/>
          <w:lang w:bidi="ar"/>
        </w:rPr>
        <w:t xml:space="preserve">        </w:t>
      </w:r>
      <w:r>
        <w:rPr>
          <w:rFonts w:ascii="宋体" w:hAnsi="宋体" w:cs="宋体" w:hint="eastAsia"/>
          <w:szCs w:val="21"/>
          <w:lang w:bidi="ar"/>
        </w:rPr>
        <w:t>承包人：（公章）</w:t>
      </w:r>
      <w:r>
        <w:rPr>
          <w:rFonts w:ascii="宋体" w:hAnsi="宋体" w:cs="宋体" w:hint="eastAsia"/>
          <w:szCs w:val="21"/>
          <w:lang w:bidi="ar"/>
        </w:rPr>
        <w:t xml:space="preserve">  </w:t>
      </w:r>
    </w:p>
    <w:p w:rsidR="00944C6A" w:rsidRDefault="00944C6A" w:rsidP="00FF2028">
      <w:pPr>
        <w:autoSpaceDE w:val="0"/>
        <w:spacing w:line="420" w:lineRule="exact"/>
        <w:ind w:firstLineChars="198" w:firstLine="417"/>
        <w:rPr>
          <w:rFonts w:ascii="Calibri" w:hAnsi="Calibri"/>
          <w:b/>
          <w:bCs/>
          <w:szCs w:val="21"/>
          <w:lang w:bidi="ar"/>
        </w:rPr>
      </w:pPr>
    </w:p>
    <w:p w:rsidR="00944C6A" w:rsidRDefault="00556699" w:rsidP="00FF2028">
      <w:pPr>
        <w:autoSpaceDE w:val="0"/>
        <w:spacing w:line="420" w:lineRule="exact"/>
        <w:ind w:firstLineChars="198" w:firstLine="417"/>
        <w:rPr>
          <w:rFonts w:ascii="宋体" w:hAnsi="Calibri"/>
          <w:b/>
          <w:szCs w:val="21"/>
        </w:rPr>
      </w:pPr>
      <w:r>
        <w:rPr>
          <w:rFonts w:ascii="Calibri" w:hAnsi="Calibri" w:hint="eastAsia"/>
          <w:b/>
          <w:bCs/>
          <w:szCs w:val="21"/>
          <w:lang w:bidi="ar"/>
        </w:rPr>
        <w:t xml:space="preserve"> </w:t>
      </w:r>
      <w:r>
        <w:rPr>
          <w:rFonts w:ascii="Calibri" w:hAnsi="Calibri"/>
          <w:szCs w:val="21"/>
          <w:lang w:bidi="ar"/>
        </w:rPr>
        <w:t xml:space="preserve">       </w:t>
      </w:r>
      <w:r>
        <w:rPr>
          <w:rFonts w:ascii="宋体" w:hAnsi="宋体" w:cs="宋体" w:hint="eastAsia"/>
          <w:szCs w:val="21"/>
          <w:lang w:bidi="ar"/>
        </w:rPr>
        <w:t xml:space="preserve">                       </w:t>
      </w:r>
      <w:r>
        <w:rPr>
          <w:rFonts w:ascii="宋体" w:hAnsi="宋体" w:cs="宋体" w:hint="eastAsia"/>
          <w:b/>
          <w:szCs w:val="21"/>
          <w:lang w:bidi="ar"/>
        </w:rPr>
        <w:t xml:space="preserve"> </w:t>
      </w:r>
    </w:p>
    <w:p w:rsidR="00944C6A" w:rsidRDefault="00556699">
      <w:pPr>
        <w:autoSpaceDE w:val="0"/>
        <w:spacing w:line="420" w:lineRule="exact"/>
        <w:ind w:left="5040" w:hangingChars="2400" w:hanging="5040"/>
        <w:rPr>
          <w:rFonts w:ascii="宋体" w:hAnsi="宋体"/>
          <w:szCs w:val="21"/>
          <w:lang w:bidi="ar"/>
        </w:rPr>
      </w:pPr>
      <w:r>
        <w:rPr>
          <w:rFonts w:ascii="宋体" w:hAnsi="宋体" w:cs="宋体" w:hint="eastAsia"/>
          <w:szCs w:val="21"/>
          <w:lang w:bidi="ar"/>
        </w:rPr>
        <w:t>地</w:t>
      </w:r>
      <w:r>
        <w:rPr>
          <w:rFonts w:ascii="宋体" w:hAnsi="宋体" w:hint="eastAsia"/>
          <w:szCs w:val="21"/>
          <w:lang w:bidi="ar"/>
        </w:rPr>
        <w:t xml:space="preserve">  </w:t>
      </w:r>
      <w:r>
        <w:rPr>
          <w:rFonts w:ascii="宋体" w:hAnsi="宋体" w:cs="宋体" w:hint="eastAsia"/>
          <w:szCs w:val="21"/>
          <w:lang w:bidi="ar"/>
        </w:rPr>
        <w:t>址：</w:t>
      </w:r>
      <w:r>
        <w:rPr>
          <w:rFonts w:ascii="宋体" w:hAnsi="宋体" w:hint="eastAsia"/>
          <w:szCs w:val="21"/>
          <w:u w:val="single"/>
          <w:lang w:bidi="ar"/>
        </w:rPr>
        <w:t xml:space="preserve"> </w:t>
      </w:r>
      <w:r>
        <w:rPr>
          <w:rFonts w:ascii="宋体" w:hAnsi="宋体" w:hint="eastAsia"/>
          <w:szCs w:val="21"/>
          <w:u w:val="single"/>
          <w:lang w:bidi="ar"/>
        </w:rPr>
        <w:t>天峨县六排镇云林路高中二期校区内</w:t>
      </w:r>
      <w:r>
        <w:rPr>
          <w:rFonts w:ascii="宋体" w:hAnsi="宋体" w:hint="eastAsia"/>
          <w:szCs w:val="21"/>
          <w:u w:val="single"/>
          <w:lang w:bidi="ar"/>
        </w:rPr>
        <w:t xml:space="preserve"> </w:t>
      </w:r>
      <w:r>
        <w:rPr>
          <w:rFonts w:ascii="宋体" w:hAnsi="宋体" w:hint="eastAsia"/>
          <w:szCs w:val="21"/>
          <w:lang w:bidi="ar"/>
        </w:rPr>
        <w:t xml:space="preserve">     </w:t>
      </w:r>
      <w:r>
        <w:rPr>
          <w:rFonts w:ascii="宋体" w:hAnsi="宋体" w:cs="宋体" w:hint="eastAsia"/>
          <w:szCs w:val="21"/>
          <w:lang w:bidi="ar"/>
        </w:rPr>
        <w:t>地</w:t>
      </w:r>
      <w:r>
        <w:rPr>
          <w:rFonts w:ascii="宋体" w:hAnsi="宋体" w:hint="eastAsia"/>
          <w:szCs w:val="21"/>
          <w:lang w:bidi="ar"/>
        </w:rPr>
        <w:t xml:space="preserve">  </w:t>
      </w:r>
      <w:r>
        <w:rPr>
          <w:rFonts w:ascii="宋体" w:hAnsi="宋体" w:cs="宋体" w:hint="eastAsia"/>
          <w:szCs w:val="21"/>
          <w:lang w:bidi="ar"/>
        </w:rPr>
        <w:t>址：</w:t>
      </w:r>
      <w:r>
        <w:rPr>
          <w:rFonts w:ascii="宋体" w:hAnsi="宋体" w:hint="eastAsia"/>
          <w:szCs w:val="21"/>
          <w:u w:val="single"/>
          <w:lang w:bidi="ar"/>
        </w:rPr>
        <w:t xml:space="preserve"> </w:t>
      </w:r>
      <w:r>
        <w:rPr>
          <w:rFonts w:ascii="宋体" w:hAnsi="宋体" w:cs="宋体" w:hint="eastAsia"/>
          <w:szCs w:val="21"/>
          <w:u w:val="single"/>
          <w:lang w:bidi="ar"/>
        </w:rPr>
        <w:t xml:space="preserve">  </w:t>
      </w:r>
    </w:p>
    <w:p w:rsidR="00944C6A" w:rsidRDefault="00556699">
      <w:pPr>
        <w:autoSpaceDE w:val="0"/>
        <w:spacing w:line="420" w:lineRule="exact"/>
        <w:rPr>
          <w:rFonts w:ascii="Calibri" w:hAnsi="Calibri"/>
          <w:szCs w:val="21"/>
        </w:rPr>
      </w:pPr>
      <w:r>
        <w:rPr>
          <w:rFonts w:ascii="宋体" w:hAnsi="宋体" w:cs="宋体" w:hint="eastAsia"/>
          <w:szCs w:val="21"/>
          <w:lang w:bidi="ar"/>
        </w:rPr>
        <w:t>法定代表人或其委托代理人：</w:t>
      </w:r>
      <w:r>
        <w:rPr>
          <w:rFonts w:ascii="Calibri" w:hAnsi="Calibri"/>
          <w:szCs w:val="21"/>
          <w:lang w:bidi="ar"/>
        </w:rPr>
        <w:t xml:space="preserve">              </w:t>
      </w:r>
      <w:r>
        <w:rPr>
          <w:rFonts w:ascii="Calibri" w:hAnsi="Calibri" w:hint="eastAsia"/>
          <w:szCs w:val="21"/>
          <w:lang w:bidi="ar"/>
        </w:rPr>
        <w:t xml:space="preserve">       </w:t>
      </w:r>
      <w:r>
        <w:rPr>
          <w:rFonts w:ascii="宋体" w:hAnsi="宋体" w:cs="宋体" w:hint="eastAsia"/>
          <w:szCs w:val="21"/>
          <w:lang w:bidi="ar"/>
        </w:rPr>
        <w:t>法定代表人或其委托代理人：</w:t>
      </w:r>
    </w:p>
    <w:p w:rsidR="00944C6A" w:rsidRDefault="00556699">
      <w:pPr>
        <w:autoSpaceDE w:val="0"/>
        <w:spacing w:line="420" w:lineRule="exact"/>
        <w:rPr>
          <w:rFonts w:ascii="Calibri" w:hAnsi="Calibri"/>
          <w:szCs w:val="21"/>
        </w:rPr>
      </w:pPr>
      <w:r>
        <w:rPr>
          <w:rFonts w:ascii="Calibri" w:hAnsi="宋体"/>
          <w:szCs w:val="21"/>
          <w:lang w:bidi="ar"/>
        </w:rPr>
        <w:t xml:space="preserve">  </w:t>
      </w:r>
      <w:r>
        <w:rPr>
          <w:rFonts w:ascii="宋体" w:hAnsi="宋体" w:cs="宋体" w:hint="eastAsia"/>
          <w:szCs w:val="21"/>
          <w:lang w:bidi="ar"/>
        </w:rPr>
        <w:t>（签字或盖章）</w:t>
      </w:r>
      <w:r>
        <w:rPr>
          <w:rFonts w:ascii="Calibri" w:hAnsi="Calibri"/>
          <w:szCs w:val="21"/>
          <w:lang w:bidi="ar"/>
        </w:rPr>
        <w:t xml:space="preserve">                             </w:t>
      </w:r>
      <w:r>
        <w:rPr>
          <w:rFonts w:ascii="Calibri" w:hAnsi="Calibri" w:hint="eastAsia"/>
          <w:szCs w:val="21"/>
          <w:lang w:bidi="ar"/>
        </w:rPr>
        <w:t xml:space="preserve"> </w:t>
      </w:r>
      <w:r>
        <w:rPr>
          <w:rFonts w:ascii="宋体" w:hAnsi="宋体" w:cs="宋体" w:hint="eastAsia"/>
          <w:szCs w:val="21"/>
          <w:lang w:bidi="ar"/>
        </w:rPr>
        <w:t>（签字或盖章）</w:t>
      </w:r>
    </w:p>
    <w:p w:rsidR="00944C6A" w:rsidRDefault="00556699">
      <w:pPr>
        <w:autoSpaceDE w:val="0"/>
        <w:spacing w:line="420" w:lineRule="exact"/>
        <w:rPr>
          <w:rFonts w:ascii="宋体" w:hAnsi="宋体"/>
          <w:szCs w:val="21"/>
          <w:lang w:bidi="ar"/>
        </w:rPr>
      </w:pPr>
      <w:r>
        <w:rPr>
          <w:rFonts w:ascii="宋体" w:hAnsi="宋体" w:hint="eastAsia"/>
          <w:szCs w:val="21"/>
          <w:lang w:bidi="ar"/>
        </w:rPr>
        <w:t xml:space="preserve">  </w:t>
      </w:r>
    </w:p>
    <w:p w:rsidR="00944C6A" w:rsidRDefault="00944C6A">
      <w:pPr>
        <w:pStyle w:val="2"/>
        <w:rPr>
          <w:lang w:bidi="ar"/>
        </w:rPr>
      </w:pPr>
    </w:p>
    <w:p w:rsidR="00944C6A" w:rsidRDefault="00944C6A">
      <w:pPr>
        <w:rPr>
          <w:lang w:bidi="ar"/>
        </w:rPr>
      </w:pPr>
    </w:p>
    <w:p w:rsidR="00944C6A" w:rsidRDefault="00944C6A">
      <w:pPr>
        <w:pStyle w:val="2"/>
        <w:rPr>
          <w:lang w:bidi="ar"/>
        </w:rPr>
      </w:pPr>
    </w:p>
    <w:p w:rsidR="00944C6A" w:rsidRDefault="00944C6A">
      <w:pPr>
        <w:rPr>
          <w:lang w:bidi="ar"/>
        </w:rPr>
      </w:pPr>
    </w:p>
    <w:p w:rsidR="00944C6A" w:rsidRDefault="00944C6A">
      <w:pPr>
        <w:pStyle w:val="2"/>
        <w:rPr>
          <w:lang w:bidi="ar"/>
        </w:rPr>
      </w:pPr>
    </w:p>
    <w:p w:rsidR="00944C6A" w:rsidRDefault="00944C6A">
      <w:pPr>
        <w:rPr>
          <w:lang w:bidi="ar"/>
        </w:rPr>
      </w:pPr>
    </w:p>
    <w:p w:rsidR="00944C6A" w:rsidRDefault="00944C6A">
      <w:pPr>
        <w:pStyle w:val="2"/>
        <w:rPr>
          <w:lang w:bidi="ar"/>
        </w:rPr>
      </w:pPr>
    </w:p>
    <w:p w:rsidR="00944C6A" w:rsidRDefault="00944C6A">
      <w:pPr>
        <w:rPr>
          <w:lang w:bidi="ar"/>
        </w:rPr>
      </w:pPr>
    </w:p>
    <w:p w:rsidR="00944C6A" w:rsidRDefault="00944C6A">
      <w:pPr>
        <w:pStyle w:val="2"/>
        <w:rPr>
          <w:lang w:bidi="ar"/>
        </w:rPr>
      </w:pPr>
    </w:p>
    <w:p w:rsidR="00944C6A" w:rsidRDefault="00944C6A">
      <w:pPr>
        <w:rPr>
          <w:lang w:bidi="ar"/>
        </w:rPr>
      </w:pPr>
    </w:p>
    <w:p w:rsidR="00944C6A" w:rsidRDefault="00944C6A">
      <w:pPr>
        <w:pStyle w:val="2"/>
        <w:rPr>
          <w:lang w:bidi="ar"/>
        </w:rPr>
      </w:pPr>
    </w:p>
    <w:p w:rsidR="00944C6A" w:rsidRDefault="00944C6A">
      <w:pPr>
        <w:spacing w:line="440" w:lineRule="exact"/>
        <w:rPr>
          <w:rFonts w:ascii="宋体" w:hAnsi="宋体" w:cs="宋体"/>
          <w:szCs w:val="21"/>
        </w:rPr>
      </w:pPr>
    </w:p>
    <w:p w:rsidR="00944C6A" w:rsidRDefault="00556699">
      <w:pPr>
        <w:pStyle w:val="29"/>
        <w:jc w:val="center"/>
        <w:rPr>
          <w:rFonts w:asciiTheme="minorEastAsia" w:eastAsiaTheme="minorEastAsia" w:hAnsiTheme="minorEastAsia" w:cs="Courier New"/>
          <w:b/>
          <w:sz w:val="44"/>
        </w:rPr>
      </w:pPr>
      <w:r>
        <w:rPr>
          <w:rFonts w:asciiTheme="minorEastAsia" w:eastAsiaTheme="minorEastAsia" w:hAnsiTheme="minorEastAsia" w:cs="Courier New" w:hint="eastAsia"/>
          <w:b/>
          <w:sz w:val="44"/>
        </w:rPr>
        <w:t>第二卷</w:t>
      </w:r>
      <w:r>
        <w:rPr>
          <w:rFonts w:asciiTheme="minorEastAsia" w:eastAsiaTheme="minorEastAsia" w:hAnsiTheme="minorEastAsia" w:cs="Courier New" w:hint="eastAsia"/>
          <w:b/>
          <w:sz w:val="44"/>
        </w:rPr>
        <w:t xml:space="preserve">  </w:t>
      </w:r>
      <w:r>
        <w:rPr>
          <w:rFonts w:asciiTheme="minorEastAsia" w:eastAsiaTheme="minorEastAsia" w:hAnsiTheme="minorEastAsia" w:cs="Courier New" w:hint="eastAsia"/>
          <w:b/>
          <w:sz w:val="44"/>
        </w:rPr>
        <w:t>响应文件格式</w:t>
      </w:r>
      <w:bookmarkEnd w:id="120"/>
      <w:bookmarkEnd w:id="121"/>
    </w:p>
    <w:p w:rsidR="00944C6A" w:rsidRDefault="00556699">
      <w:pPr>
        <w:spacing w:line="400" w:lineRule="exact"/>
        <w:jc w:val="center"/>
        <w:rPr>
          <w:rFonts w:asciiTheme="minorEastAsia" w:eastAsiaTheme="minorEastAsia" w:hAnsiTheme="minorEastAsia" w:cs="Courier New"/>
          <w:b/>
          <w:bCs/>
          <w:sz w:val="36"/>
        </w:rPr>
      </w:pPr>
      <w:r>
        <w:rPr>
          <w:rFonts w:asciiTheme="minorEastAsia" w:eastAsiaTheme="minorEastAsia" w:hAnsiTheme="minorEastAsia" w:cs="Courier New"/>
          <w:sz w:val="44"/>
        </w:rPr>
        <w:br w:type="page"/>
      </w:r>
      <w:bookmarkStart w:id="626" w:name="_Toc394589076"/>
    </w:p>
    <w:p w:rsidR="00944C6A" w:rsidRDefault="00556699" w:rsidP="00FF2028">
      <w:pPr>
        <w:spacing w:line="400" w:lineRule="exact"/>
        <w:ind w:firstLineChars="98" w:firstLine="354"/>
        <w:jc w:val="center"/>
        <w:outlineLvl w:val="1"/>
        <w:rPr>
          <w:rFonts w:asciiTheme="minorEastAsia" w:eastAsiaTheme="minorEastAsia" w:hAnsiTheme="minorEastAsia" w:cs="Courier New"/>
          <w:b/>
          <w:bCs/>
          <w:sz w:val="36"/>
        </w:rPr>
      </w:pPr>
      <w:bookmarkStart w:id="627" w:name="_Toc8766"/>
      <w:bookmarkStart w:id="628" w:name="_Toc231542498"/>
      <w:r>
        <w:rPr>
          <w:rFonts w:asciiTheme="minorEastAsia" w:eastAsiaTheme="minorEastAsia" w:hAnsiTheme="minorEastAsia" w:cs="Courier New" w:hint="eastAsia"/>
          <w:b/>
          <w:bCs/>
          <w:sz w:val="36"/>
        </w:rPr>
        <w:t>第三章</w:t>
      </w:r>
      <w:r>
        <w:rPr>
          <w:rFonts w:asciiTheme="minorEastAsia" w:eastAsiaTheme="minorEastAsia" w:hAnsiTheme="minorEastAsia" w:cs="Courier New" w:hint="eastAsia"/>
          <w:b/>
          <w:bCs/>
          <w:sz w:val="36"/>
        </w:rPr>
        <w:t xml:space="preserve"> </w:t>
      </w:r>
      <w:r>
        <w:rPr>
          <w:rFonts w:asciiTheme="minorEastAsia" w:eastAsiaTheme="minorEastAsia" w:hAnsiTheme="minorEastAsia" w:cs="Courier New" w:hint="eastAsia"/>
          <w:b/>
          <w:bCs/>
          <w:sz w:val="36"/>
        </w:rPr>
        <w:t>响应文件格式</w:t>
      </w:r>
      <w:bookmarkEnd w:id="626"/>
      <w:bookmarkEnd w:id="627"/>
      <w:bookmarkEnd w:id="628"/>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556699">
      <w:pPr>
        <w:pStyle w:val="ab"/>
        <w:spacing w:line="700" w:lineRule="exact"/>
        <w:jc w:val="center"/>
        <w:rPr>
          <w:rFonts w:asciiTheme="minorEastAsia" w:eastAsiaTheme="minorEastAsia" w:hAnsiTheme="minorEastAsia"/>
          <w:b/>
          <w:sz w:val="72"/>
          <w:szCs w:val="72"/>
        </w:rPr>
      </w:pPr>
      <w:r>
        <w:rPr>
          <w:rFonts w:asciiTheme="minorEastAsia" w:eastAsiaTheme="minorEastAsia" w:hAnsiTheme="minorEastAsia" w:hint="eastAsia"/>
          <w:b/>
          <w:sz w:val="72"/>
          <w:szCs w:val="72"/>
        </w:rPr>
        <w:t>响</w:t>
      </w:r>
      <w:r>
        <w:rPr>
          <w:rFonts w:asciiTheme="minorEastAsia" w:eastAsiaTheme="minorEastAsia" w:hAnsiTheme="minorEastAsia" w:hint="eastAsia"/>
          <w:b/>
          <w:sz w:val="72"/>
          <w:szCs w:val="72"/>
        </w:rPr>
        <w:t xml:space="preserve">  </w:t>
      </w:r>
      <w:r>
        <w:rPr>
          <w:rFonts w:asciiTheme="minorEastAsia" w:eastAsiaTheme="minorEastAsia" w:hAnsiTheme="minorEastAsia" w:hint="eastAsia"/>
          <w:b/>
          <w:sz w:val="72"/>
          <w:szCs w:val="72"/>
        </w:rPr>
        <w:t>应</w:t>
      </w:r>
      <w:r>
        <w:rPr>
          <w:rFonts w:asciiTheme="minorEastAsia" w:eastAsiaTheme="minorEastAsia" w:hAnsiTheme="minorEastAsia"/>
          <w:b/>
          <w:sz w:val="72"/>
          <w:szCs w:val="72"/>
        </w:rPr>
        <w:t xml:space="preserve">  </w:t>
      </w:r>
      <w:r>
        <w:rPr>
          <w:rFonts w:asciiTheme="minorEastAsia" w:eastAsiaTheme="minorEastAsia" w:hAnsiTheme="minorEastAsia" w:hint="eastAsia"/>
          <w:b/>
          <w:sz w:val="72"/>
          <w:szCs w:val="72"/>
        </w:rPr>
        <w:t>文</w:t>
      </w:r>
      <w:r>
        <w:rPr>
          <w:rFonts w:asciiTheme="minorEastAsia" w:eastAsiaTheme="minorEastAsia" w:hAnsiTheme="minorEastAsia"/>
          <w:b/>
          <w:sz w:val="72"/>
          <w:szCs w:val="72"/>
        </w:rPr>
        <w:t xml:space="preserve">  </w:t>
      </w:r>
      <w:r>
        <w:rPr>
          <w:rFonts w:asciiTheme="minorEastAsia" w:eastAsiaTheme="minorEastAsia" w:hAnsiTheme="minorEastAsia" w:hint="eastAsia"/>
          <w:b/>
          <w:sz w:val="72"/>
          <w:szCs w:val="72"/>
        </w:rPr>
        <w:t>件</w:t>
      </w:r>
    </w:p>
    <w:p w:rsidR="00944C6A" w:rsidRDefault="00944C6A">
      <w:pPr>
        <w:pStyle w:val="ab"/>
        <w:spacing w:line="400" w:lineRule="exact"/>
        <w:jc w:val="center"/>
        <w:rPr>
          <w:rFonts w:asciiTheme="minorEastAsia" w:eastAsiaTheme="minorEastAsia" w:hAnsiTheme="minorEastAsia"/>
          <w:b/>
          <w:sz w:val="32"/>
          <w:szCs w:val="32"/>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944C6A">
      <w:pPr>
        <w:pStyle w:val="ab"/>
        <w:spacing w:line="400" w:lineRule="exact"/>
        <w:jc w:val="center"/>
        <w:rPr>
          <w:rFonts w:asciiTheme="minorEastAsia" w:eastAsiaTheme="minorEastAsia" w:hAnsiTheme="minorEastAsia"/>
          <w:b/>
          <w:sz w:val="30"/>
          <w:szCs w:val="30"/>
        </w:rPr>
      </w:pPr>
    </w:p>
    <w:p w:rsidR="00944C6A" w:rsidRDefault="00556699" w:rsidP="00FF2028">
      <w:pPr>
        <w:pStyle w:val="ab"/>
        <w:spacing w:line="400" w:lineRule="exact"/>
        <w:ind w:firstLineChars="600" w:firstLine="1807"/>
        <w:rPr>
          <w:rFonts w:asciiTheme="minorEastAsia" w:eastAsiaTheme="minorEastAsia" w:hAnsiTheme="minorEastAsia"/>
          <w:b/>
          <w:sz w:val="30"/>
          <w:szCs w:val="30"/>
          <w:u w:val="single"/>
        </w:rPr>
      </w:pPr>
      <w:r>
        <w:rPr>
          <w:rFonts w:asciiTheme="minorEastAsia" w:eastAsiaTheme="minorEastAsia" w:hAnsiTheme="minorEastAsia" w:hint="eastAsia"/>
          <w:b/>
          <w:sz w:val="30"/>
          <w:szCs w:val="30"/>
        </w:rPr>
        <w:t>工程名称：</w:t>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t xml:space="preserve">          </w:t>
      </w:r>
      <w:r>
        <w:rPr>
          <w:rFonts w:asciiTheme="minorEastAsia" w:eastAsiaTheme="minorEastAsia" w:hAnsiTheme="minorEastAsia" w:hint="eastAsia"/>
          <w:b/>
          <w:sz w:val="30"/>
          <w:szCs w:val="30"/>
          <w:u w:val="single"/>
        </w:rPr>
        <w:tab/>
      </w:r>
    </w:p>
    <w:p w:rsidR="00944C6A" w:rsidRDefault="00944C6A" w:rsidP="00FF2028">
      <w:pPr>
        <w:spacing w:line="400" w:lineRule="exact"/>
        <w:ind w:firstLineChars="600" w:firstLine="1807"/>
        <w:rPr>
          <w:rFonts w:asciiTheme="minorEastAsia" w:eastAsiaTheme="minorEastAsia" w:hAnsiTheme="minorEastAsia"/>
          <w:b/>
          <w:sz w:val="30"/>
          <w:szCs w:val="30"/>
        </w:rPr>
      </w:pPr>
    </w:p>
    <w:p w:rsidR="00944C6A" w:rsidRDefault="00556699" w:rsidP="00FF2028">
      <w:pPr>
        <w:spacing w:line="400" w:lineRule="exact"/>
        <w:ind w:firstLineChars="600" w:firstLine="1807"/>
        <w:rPr>
          <w:rFonts w:asciiTheme="minorEastAsia" w:eastAsiaTheme="minorEastAsia" w:hAnsiTheme="minorEastAsia"/>
          <w:b/>
          <w:sz w:val="30"/>
          <w:szCs w:val="30"/>
          <w:u w:val="single"/>
        </w:rPr>
      </w:pPr>
      <w:r>
        <w:rPr>
          <w:rFonts w:asciiTheme="minorEastAsia" w:eastAsiaTheme="minorEastAsia" w:hAnsiTheme="minorEastAsia" w:hint="eastAsia"/>
          <w:b/>
          <w:sz w:val="30"/>
          <w:szCs w:val="30"/>
        </w:rPr>
        <w:t>项目编号：</w:t>
      </w:r>
      <w:r>
        <w:rPr>
          <w:rFonts w:asciiTheme="minorEastAsia" w:eastAsiaTheme="minorEastAsia" w:hAnsiTheme="minorEastAsia" w:hint="eastAsia"/>
          <w:b/>
          <w:sz w:val="30"/>
          <w:szCs w:val="30"/>
          <w:u w:val="single"/>
        </w:rPr>
        <w:t xml:space="preserve">                </w:t>
      </w:r>
      <w:r>
        <w:rPr>
          <w:rFonts w:asciiTheme="minorEastAsia" w:eastAsiaTheme="minorEastAsia" w:hAnsiTheme="minorEastAsia"/>
          <w:b/>
          <w:sz w:val="30"/>
          <w:szCs w:val="30"/>
          <w:u w:val="single"/>
        </w:rPr>
        <w:t>   </w:t>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p>
    <w:p w:rsidR="00944C6A" w:rsidRDefault="00944C6A" w:rsidP="00FF2028">
      <w:pPr>
        <w:pStyle w:val="ab"/>
        <w:spacing w:line="400" w:lineRule="exact"/>
        <w:ind w:firstLineChars="600" w:firstLine="1807"/>
        <w:rPr>
          <w:rFonts w:asciiTheme="minorEastAsia" w:eastAsiaTheme="minorEastAsia" w:hAnsiTheme="minorEastAsia"/>
          <w:b/>
          <w:sz w:val="30"/>
          <w:szCs w:val="30"/>
        </w:rPr>
      </w:pPr>
    </w:p>
    <w:p w:rsidR="00944C6A" w:rsidRDefault="00556699" w:rsidP="00FF2028">
      <w:pPr>
        <w:pStyle w:val="ab"/>
        <w:spacing w:line="400" w:lineRule="exact"/>
        <w:ind w:firstLineChars="600" w:firstLine="1807"/>
        <w:rPr>
          <w:rFonts w:asciiTheme="minorEastAsia" w:eastAsiaTheme="minorEastAsia" w:hAnsiTheme="minorEastAsia"/>
          <w:b/>
          <w:sz w:val="30"/>
          <w:szCs w:val="30"/>
        </w:rPr>
      </w:pPr>
      <w:r>
        <w:rPr>
          <w:rFonts w:asciiTheme="minorEastAsia" w:eastAsiaTheme="minorEastAsia" w:hAnsiTheme="minorEastAsia" w:hint="eastAsia"/>
          <w:b/>
          <w:sz w:val="30"/>
          <w:szCs w:val="30"/>
        </w:rPr>
        <w:t>供应商名称：</w:t>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p>
    <w:p w:rsidR="00944C6A" w:rsidRDefault="00944C6A" w:rsidP="00FF2028">
      <w:pPr>
        <w:pStyle w:val="ab"/>
        <w:spacing w:line="400" w:lineRule="exact"/>
        <w:ind w:firstLineChars="600" w:firstLine="1807"/>
        <w:rPr>
          <w:rFonts w:asciiTheme="minorEastAsia" w:eastAsiaTheme="minorEastAsia" w:hAnsiTheme="minorEastAsia"/>
          <w:b/>
          <w:sz w:val="30"/>
          <w:szCs w:val="30"/>
        </w:rPr>
      </w:pPr>
    </w:p>
    <w:p w:rsidR="00944C6A" w:rsidRDefault="00556699" w:rsidP="00FF2028">
      <w:pPr>
        <w:pStyle w:val="ab"/>
        <w:spacing w:line="400" w:lineRule="exact"/>
        <w:ind w:firstLineChars="600" w:firstLine="1807"/>
        <w:rPr>
          <w:rFonts w:asciiTheme="minorEastAsia" w:eastAsiaTheme="minorEastAsia" w:hAnsiTheme="minorEastAsia"/>
          <w:b/>
          <w:sz w:val="30"/>
          <w:szCs w:val="30"/>
          <w:u w:val="single"/>
        </w:rPr>
      </w:pPr>
      <w:r>
        <w:rPr>
          <w:rFonts w:asciiTheme="minorEastAsia" w:eastAsiaTheme="minorEastAsia" w:hAnsiTheme="minorEastAsia" w:hint="eastAsia"/>
          <w:b/>
          <w:sz w:val="30"/>
          <w:szCs w:val="30"/>
        </w:rPr>
        <w:t>法定代表人或授权委托代理人：</w:t>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p>
    <w:p w:rsidR="00944C6A" w:rsidRDefault="00944C6A" w:rsidP="00FF2028">
      <w:pPr>
        <w:pStyle w:val="ab"/>
        <w:spacing w:line="400" w:lineRule="exact"/>
        <w:ind w:firstLineChars="600" w:firstLine="1807"/>
        <w:rPr>
          <w:rFonts w:asciiTheme="minorEastAsia" w:eastAsiaTheme="minorEastAsia" w:hAnsiTheme="minorEastAsia"/>
          <w:b/>
          <w:sz w:val="30"/>
          <w:szCs w:val="30"/>
        </w:rPr>
      </w:pPr>
    </w:p>
    <w:p w:rsidR="00944C6A" w:rsidRDefault="00556699" w:rsidP="00FF2028">
      <w:pPr>
        <w:pStyle w:val="ab"/>
        <w:spacing w:line="400" w:lineRule="exact"/>
        <w:ind w:firstLineChars="600" w:firstLine="1807"/>
        <w:rPr>
          <w:rFonts w:asciiTheme="minorEastAsia" w:eastAsiaTheme="minorEastAsia" w:hAnsiTheme="minorEastAsia"/>
          <w:b/>
          <w:sz w:val="30"/>
          <w:szCs w:val="30"/>
          <w:u w:val="single"/>
        </w:rPr>
      </w:pPr>
      <w:r>
        <w:rPr>
          <w:rFonts w:asciiTheme="minorEastAsia" w:eastAsiaTheme="minorEastAsia" w:hAnsiTheme="minorEastAsia" w:hint="eastAsia"/>
          <w:b/>
          <w:sz w:val="30"/>
          <w:szCs w:val="30"/>
        </w:rPr>
        <w:t>供应商地址：</w:t>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r>
        <w:rPr>
          <w:rFonts w:asciiTheme="minorEastAsia" w:eastAsiaTheme="minorEastAsia" w:hAnsiTheme="minorEastAsia" w:hint="eastAsia"/>
          <w:b/>
          <w:sz w:val="30"/>
          <w:szCs w:val="30"/>
          <w:u w:val="single"/>
        </w:rPr>
        <w:tab/>
      </w:r>
    </w:p>
    <w:p w:rsidR="00944C6A" w:rsidRDefault="00944C6A">
      <w:pPr>
        <w:pStyle w:val="ab"/>
        <w:spacing w:line="400" w:lineRule="exact"/>
        <w:jc w:val="center"/>
        <w:rPr>
          <w:rFonts w:asciiTheme="minorEastAsia" w:eastAsiaTheme="minorEastAsia" w:hAnsiTheme="minorEastAsia"/>
          <w:b/>
          <w:sz w:val="30"/>
          <w:szCs w:val="30"/>
        </w:rPr>
      </w:pPr>
    </w:p>
    <w:p w:rsidR="00944C6A" w:rsidRDefault="00556699" w:rsidP="00FF2028">
      <w:pPr>
        <w:pStyle w:val="ab"/>
        <w:spacing w:line="400" w:lineRule="exact"/>
        <w:ind w:firstLineChars="600" w:firstLine="1807"/>
        <w:rPr>
          <w:rFonts w:asciiTheme="minorEastAsia" w:eastAsiaTheme="minorEastAsia" w:hAnsiTheme="minorEastAsia"/>
          <w:b/>
          <w:sz w:val="30"/>
          <w:szCs w:val="30"/>
        </w:rPr>
      </w:pPr>
      <w:r>
        <w:rPr>
          <w:rFonts w:asciiTheme="minorEastAsia" w:eastAsiaTheme="minorEastAsia" w:hAnsiTheme="minorEastAsia" w:hint="eastAsia"/>
          <w:b/>
          <w:sz w:val="30"/>
          <w:szCs w:val="30"/>
        </w:rPr>
        <w:t>日</w:t>
      </w:r>
      <w:r>
        <w:rPr>
          <w:rFonts w:asciiTheme="minorEastAsia" w:eastAsiaTheme="minorEastAsia" w:hAnsiTheme="minorEastAsia" w:hint="eastAsia"/>
          <w:b/>
          <w:sz w:val="30"/>
          <w:szCs w:val="30"/>
        </w:rPr>
        <w:t xml:space="preserve">     </w:t>
      </w:r>
      <w:r>
        <w:rPr>
          <w:rFonts w:asciiTheme="minorEastAsia" w:eastAsiaTheme="minorEastAsia" w:hAnsiTheme="minorEastAsia" w:hint="eastAsia"/>
          <w:b/>
          <w:sz w:val="30"/>
          <w:szCs w:val="30"/>
        </w:rPr>
        <w:t>期：</w:t>
      </w:r>
      <w:r>
        <w:rPr>
          <w:rFonts w:asciiTheme="minorEastAsia" w:eastAsiaTheme="minorEastAsia" w:hAnsiTheme="minorEastAsia" w:hint="eastAsia"/>
          <w:b/>
          <w:sz w:val="30"/>
          <w:szCs w:val="30"/>
        </w:rPr>
        <w:t xml:space="preserve">      </w:t>
      </w:r>
      <w:r>
        <w:rPr>
          <w:rFonts w:asciiTheme="minorEastAsia" w:eastAsiaTheme="minorEastAsia" w:hAnsiTheme="minorEastAsia" w:hint="eastAsia"/>
          <w:b/>
          <w:sz w:val="30"/>
          <w:szCs w:val="30"/>
        </w:rPr>
        <w:t>年</w:t>
      </w:r>
      <w:r>
        <w:rPr>
          <w:rFonts w:asciiTheme="minorEastAsia" w:eastAsiaTheme="minorEastAsia" w:hAnsiTheme="minorEastAsia" w:hint="eastAsia"/>
          <w:b/>
          <w:sz w:val="30"/>
          <w:szCs w:val="30"/>
        </w:rPr>
        <w:t xml:space="preserve">   </w:t>
      </w:r>
      <w:r>
        <w:rPr>
          <w:rFonts w:asciiTheme="minorEastAsia" w:eastAsiaTheme="minorEastAsia" w:hAnsiTheme="minorEastAsia" w:hint="eastAsia"/>
          <w:b/>
          <w:sz w:val="30"/>
          <w:szCs w:val="30"/>
        </w:rPr>
        <w:t>月</w:t>
      </w:r>
      <w:r>
        <w:rPr>
          <w:rFonts w:asciiTheme="minorEastAsia" w:eastAsiaTheme="minorEastAsia" w:hAnsiTheme="minorEastAsia" w:hint="eastAsia"/>
          <w:b/>
          <w:sz w:val="30"/>
          <w:szCs w:val="30"/>
        </w:rPr>
        <w:t xml:space="preserve">   </w:t>
      </w:r>
      <w:r>
        <w:rPr>
          <w:rFonts w:asciiTheme="minorEastAsia" w:eastAsiaTheme="minorEastAsia" w:hAnsiTheme="minorEastAsia" w:hint="eastAsia"/>
          <w:b/>
          <w:sz w:val="30"/>
          <w:szCs w:val="30"/>
        </w:rPr>
        <w:t>日</w:t>
      </w:r>
    </w:p>
    <w:p w:rsidR="00944C6A" w:rsidRDefault="00556699">
      <w:pPr>
        <w:snapToGrid w:val="0"/>
        <w:spacing w:beforeLines="50" w:before="156" w:after="50"/>
        <w:jc w:val="left"/>
        <w:rPr>
          <w:rFonts w:asciiTheme="minorEastAsia" w:eastAsiaTheme="minorEastAsia" w:hAnsiTheme="minorEastAsia" w:cs="宋体"/>
          <w:b/>
          <w:bCs/>
          <w:sz w:val="32"/>
          <w:szCs w:val="32"/>
        </w:rPr>
      </w:pPr>
      <w:r>
        <w:rPr>
          <w:rFonts w:asciiTheme="minorEastAsia" w:eastAsiaTheme="minorEastAsia" w:hAnsiTheme="minorEastAsia"/>
          <w:b/>
          <w:sz w:val="36"/>
          <w:szCs w:val="36"/>
        </w:rPr>
        <w:br w:type="page"/>
      </w:r>
      <w:r>
        <w:rPr>
          <w:rFonts w:asciiTheme="minorEastAsia" w:eastAsiaTheme="minorEastAsia" w:hAnsiTheme="minorEastAsia" w:cs="宋体" w:hint="eastAsia"/>
          <w:b/>
          <w:bCs/>
          <w:sz w:val="32"/>
          <w:szCs w:val="32"/>
        </w:rPr>
        <w:t>一、资格证明文件格式</w:t>
      </w:r>
    </w:p>
    <w:p w:rsidR="00944C6A" w:rsidRDefault="00556699">
      <w:pPr>
        <w:snapToGrid w:val="0"/>
        <w:spacing w:beforeLines="50" w:before="156" w:after="50" w:line="360" w:lineRule="auto"/>
        <w:jc w:val="left"/>
        <w:rPr>
          <w:rFonts w:asciiTheme="minorEastAsia" w:eastAsiaTheme="minorEastAsia" w:hAnsiTheme="minorEastAsia" w:cs="宋体"/>
          <w:b/>
          <w:sz w:val="24"/>
        </w:rPr>
      </w:pPr>
      <w:r>
        <w:rPr>
          <w:rFonts w:asciiTheme="minorEastAsia" w:eastAsiaTheme="minorEastAsia" w:hAnsiTheme="minorEastAsia" w:cs="宋体" w:hint="eastAsia"/>
          <w:b/>
          <w:sz w:val="32"/>
          <w:szCs w:val="32"/>
        </w:rPr>
        <w:t>1.</w:t>
      </w:r>
      <w:r>
        <w:rPr>
          <w:rFonts w:asciiTheme="minorEastAsia" w:eastAsiaTheme="minorEastAsia" w:hAnsiTheme="minorEastAsia" w:cs="宋体" w:hint="eastAsia"/>
          <w:b/>
          <w:sz w:val="32"/>
          <w:szCs w:val="32"/>
        </w:rPr>
        <w:t>资格证明文件封面格式：</w:t>
      </w:r>
      <w:r>
        <w:rPr>
          <w:rFonts w:asciiTheme="minorEastAsia" w:eastAsiaTheme="minorEastAsia" w:hAnsiTheme="minorEastAsia" w:cs="宋体" w:hint="eastAsia"/>
          <w:b/>
          <w:sz w:val="24"/>
        </w:rPr>
        <w:t xml:space="preserve"> </w:t>
      </w:r>
    </w:p>
    <w:p w:rsidR="00944C6A" w:rsidRDefault="00556699">
      <w:pPr>
        <w:snapToGrid w:val="0"/>
        <w:spacing w:beforeLines="50" w:before="156" w:after="50"/>
        <w:jc w:val="right"/>
        <w:rPr>
          <w:rFonts w:asciiTheme="minorEastAsia" w:eastAsiaTheme="minorEastAsia" w:hAnsiTheme="minorEastAsia" w:cs="宋体"/>
          <w:sz w:val="24"/>
          <w:szCs w:val="20"/>
        </w:rPr>
      </w:pPr>
      <w:r>
        <w:rPr>
          <w:rFonts w:asciiTheme="minorEastAsia" w:eastAsiaTheme="minorEastAsia" w:hAnsiTheme="minorEastAsia" w:cs="宋体" w:hint="eastAsia"/>
          <w:sz w:val="24"/>
        </w:rPr>
        <w:t xml:space="preserve">                                                    </w:t>
      </w:r>
    </w:p>
    <w:p w:rsidR="00944C6A" w:rsidRDefault="00944C6A">
      <w:pPr>
        <w:snapToGrid w:val="0"/>
        <w:spacing w:beforeLines="50" w:before="156" w:after="50"/>
        <w:rPr>
          <w:rFonts w:asciiTheme="minorEastAsia" w:eastAsiaTheme="minorEastAsia" w:hAnsiTheme="minorEastAsia" w:cs="宋体"/>
          <w:sz w:val="24"/>
          <w:szCs w:val="20"/>
        </w:rPr>
      </w:pPr>
    </w:p>
    <w:p w:rsidR="00944C6A" w:rsidRDefault="00944C6A">
      <w:pPr>
        <w:jc w:val="center"/>
        <w:rPr>
          <w:rFonts w:asciiTheme="minorEastAsia" w:eastAsiaTheme="minorEastAsia" w:hAnsiTheme="minorEastAsia"/>
          <w:sz w:val="52"/>
        </w:rPr>
      </w:pPr>
    </w:p>
    <w:p w:rsidR="00944C6A" w:rsidRDefault="00556699">
      <w:pPr>
        <w:snapToGrid w:val="0"/>
        <w:spacing w:beforeLines="50" w:before="156" w:after="50"/>
        <w:jc w:val="center"/>
        <w:rPr>
          <w:rFonts w:asciiTheme="minorEastAsia" w:eastAsiaTheme="minorEastAsia" w:hAnsiTheme="minorEastAsia" w:cs="宋体"/>
          <w:bCs/>
          <w:sz w:val="44"/>
          <w:szCs w:val="44"/>
        </w:rPr>
      </w:pPr>
      <w:r>
        <w:rPr>
          <w:rFonts w:asciiTheme="minorEastAsia" w:eastAsiaTheme="minorEastAsia" w:hAnsiTheme="minorEastAsia" w:cs="宋体" w:hint="eastAsia"/>
          <w:bCs/>
          <w:sz w:val="44"/>
          <w:szCs w:val="44"/>
        </w:rPr>
        <w:t>资</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格</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证</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明</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文</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件</w:t>
      </w: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556699">
      <w:pPr>
        <w:snapToGrid w:val="0"/>
        <w:spacing w:beforeLines="50" w:before="156" w:after="50"/>
        <w:ind w:firstLineChars="200" w:firstLine="64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项目名称：</w:t>
      </w:r>
    </w:p>
    <w:p w:rsidR="00944C6A" w:rsidRDefault="00944C6A">
      <w:pPr>
        <w:snapToGrid w:val="0"/>
        <w:spacing w:beforeLines="50" w:before="156" w:after="50"/>
        <w:ind w:firstLineChars="225" w:firstLine="720"/>
        <w:rPr>
          <w:rFonts w:asciiTheme="minorEastAsia" w:eastAsiaTheme="minorEastAsia" w:hAnsiTheme="minorEastAsia" w:cs="宋体"/>
          <w:bCs/>
          <w:sz w:val="32"/>
          <w:szCs w:val="32"/>
        </w:rPr>
      </w:pPr>
    </w:p>
    <w:p w:rsidR="00944C6A" w:rsidRDefault="00556699">
      <w:pPr>
        <w:snapToGrid w:val="0"/>
        <w:spacing w:beforeLines="50" w:before="156" w:after="50"/>
        <w:ind w:firstLineChars="225" w:firstLine="72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项目编号：</w:t>
      </w:r>
    </w:p>
    <w:p w:rsidR="00944C6A" w:rsidRDefault="00556699">
      <w:pPr>
        <w:snapToGrid w:val="0"/>
        <w:spacing w:beforeLines="50" w:before="156" w:after="50"/>
        <w:ind w:firstLineChars="225" w:firstLine="72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 xml:space="preserve"> </w:t>
      </w:r>
    </w:p>
    <w:p w:rsidR="00944C6A" w:rsidRDefault="00556699">
      <w:pPr>
        <w:snapToGrid w:val="0"/>
        <w:spacing w:beforeLines="50" w:before="156" w:after="50"/>
        <w:ind w:firstLineChars="225" w:firstLine="72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所竞分标（如有则填写，无分标时填写“无”或者留空）：</w:t>
      </w:r>
    </w:p>
    <w:p w:rsidR="00944C6A" w:rsidRDefault="00944C6A">
      <w:pPr>
        <w:snapToGrid w:val="0"/>
        <w:spacing w:beforeLines="50" w:before="156" w:after="50"/>
        <w:ind w:firstLineChars="225" w:firstLine="720"/>
        <w:rPr>
          <w:rFonts w:asciiTheme="minorEastAsia" w:eastAsiaTheme="minorEastAsia" w:hAnsiTheme="minorEastAsia" w:cs="宋体"/>
          <w:bCs/>
          <w:sz w:val="32"/>
          <w:szCs w:val="32"/>
        </w:rPr>
      </w:pPr>
    </w:p>
    <w:p w:rsidR="00944C6A" w:rsidRDefault="00556699">
      <w:pPr>
        <w:snapToGrid w:val="0"/>
        <w:spacing w:before="50" w:after="50"/>
        <w:ind w:firstLineChars="225" w:firstLine="72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供应商名称：</w:t>
      </w:r>
    </w:p>
    <w:p w:rsidR="00944C6A" w:rsidRDefault="00944C6A">
      <w:pPr>
        <w:snapToGrid w:val="0"/>
        <w:spacing w:before="50" w:after="50"/>
        <w:ind w:firstLineChars="225" w:firstLine="720"/>
        <w:rPr>
          <w:rFonts w:asciiTheme="minorEastAsia" w:eastAsiaTheme="minorEastAsia" w:hAnsiTheme="minorEastAsia" w:cs="宋体"/>
          <w:bCs/>
          <w:sz w:val="32"/>
          <w:szCs w:val="32"/>
        </w:rPr>
      </w:pPr>
    </w:p>
    <w:p w:rsidR="00944C6A" w:rsidRDefault="00944C6A">
      <w:pPr>
        <w:snapToGrid w:val="0"/>
        <w:spacing w:before="50" w:after="50"/>
        <w:ind w:firstLineChars="225" w:firstLine="720"/>
        <w:rPr>
          <w:rFonts w:asciiTheme="minorEastAsia" w:eastAsiaTheme="minorEastAsia" w:hAnsiTheme="minorEastAsia" w:cs="宋体"/>
          <w:bCs/>
          <w:sz w:val="32"/>
          <w:szCs w:val="32"/>
        </w:rPr>
      </w:pPr>
    </w:p>
    <w:p w:rsidR="00944C6A" w:rsidRDefault="00944C6A">
      <w:pPr>
        <w:snapToGrid w:val="0"/>
        <w:spacing w:before="50" w:after="50"/>
        <w:ind w:firstLineChars="225" w:firstLine="720"/>
        <w:rPr>
          <w:rFonts w:asciiTheme="minorEastAsia" w:eastAsiaTheme="minorEastAsia" w:hAnsiTheme="minorEastAsia" w:cs="宋体"/>
          <w:bCs/>
          <w:sz w:val="32"/>
          <w:szCs w:val="32"/>
        </w:rPr>
      </w:pPr>
    </w:p>
    <w:p w:rsidR="00944C6A" w:rsidRDefault="00944C6A">
      <w:pPr>
        <w:snapToGrid w:val="0"/>
        <w:spacing w:before="50" w:after="50"/>
        <w:ind w:firstLineChars="400" w:firstLine="1280"/>
        <w:rPr>
          <w:rFonts w:asciiTheme="minorEastAsia" w:eastAsiaTheme="minorEastAsia" w:hAnsiTheme="minorEastAsia" w:cs="宋体"/>
          <w:bCs/>
          <w:sz w:val="32"/>
          <w:szCs w:val="32"/>
        </w:rPr>
      </w:pPr>
    </w:p>
    <w:p w:rsidR="00944C6A" w:rsidRDefault="00556699">
      <w:pPr>
        <w:snapToGrid w:val="0"/>
        <w:spacing w:beforeLines="50" w:before="156" w:after="50"/>
        <w:jc w:val="center"/>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年</w:t>
      </w:r>
      <w:r>
        <w:rPr>
          <w:rFonts w:asciiTheme="minorEastAsia" w:eastAsiaTheme="minorEastAsia" w:hAnsiTheme="minorEastAsia" w:cs="宋体" w:hint="eastAsia"/>
          <w:sz w:val="32"/>
          <w:szCs w:val="32"/>
        </w:rPr>
        <w:t xml:space="preserve">    </w:t>
      </w:r>
      <w:r>
        <w:rPr>
          <w:rFonts w:asciiTheme="minorEastAsia" w:eastAsiaTheme="minorEastAsia" w:hAnsiTheme="minorEastAsia" w:cs="宋体" w:hint="eastAsia"/>
          <w:sz w:val="32"/>
          <w:szCs w:val="32"/>
        </w:rPr>
        <w:t>月</w:t>
      </w:r>
      <w:r>
        <w:rPr>
          <w:rFonts w:asciiTheme="minorEastAsia" w:eastAsiaTheme="minorEastAsia" w:hAnsiTheme="minorEastAsia" w:cs="宋体" w:hint="eastAsia"/>
          <w:sz w:val="32"/>
          <w:szCs w:val="32"/>
        </w:rPr>
        <w:t xml:space="preserve">    </w:t>
      </w:r>
      <w:r>
        <w:rPr>
          <w:rFonts w:asciiTheme="minorEastAsia" w:eastAsiaTheme="minorEastAsia" w:hAnsiTheme="minorEastAsia" w:cs="宋体" w:hint="eastAsia"/>
          <w:sz w:val="32"/>
          <w:szCs w:val="32"/>
        </w:rPr>
        <w:t>日</w:t>
      </w:r>
    </w:p>
    <w:p w:rsidR="00944C6A" w:rsidRDefault="00556699">
      <w:pPr>
        <w:snapToGrid w:val="0"/>
        <w:spacing w:beforeLines="50" w:before="156" w:after="50" w:line="360" w:lineRule="auto"/>
        <w:ind w:left="142"/>
        <w:jc w:val="left"/>
        <w:rPr>
          <w:rFonts w:asciiTheme="minorEastAsia" w:eastAsiaTheme="minorEastAsia" w:hAnsiTheme="minorEastAsia" w:cs="宋体"/>
          <w:b/>
          <w:bCs/>
          <w:sz w:val="32"/>
          <w:szCs w:val="32"/>
        </w:rPr>
      </w:pPr>
      <w:r>
        <w:rPr>
          <w:rFonts w:asciiTheme="minorEastAsia" w:eastAsiaTheme="minorEastAsia" w:hAnsiTheme="minorEastAsia" w:cs="宋体" w:hint="eastAsia"/>
          <w:sz w:val="24"/>
        </w:rPr>
        <w:br w:type="page"/>
      </w:r>
      <w:r>
        <w:rPr>
          <w:rFonts w:asciiTheme="minorEastAsia" w:eastAsiaTheme="minorEastAsia" w:hAnsiTheme="minorEastAsia" w:cs="宋体" w:hint="eastAsia"/>
          <w:b/>
          <w:bCs/>
          <w:sz w:val="32"/>
          <w:szCs w:val="32"/>
        </w:rPr>
        <w:t>2.</w:t>
      </w:r>
      <w:r>
        <w:rPr>
          <w:rFonts w:asciiTheme="minorEastAsia" w:eastAsiaTheme="minorEastAsia" w:hAnsiTheme="minorEastAsia" w:cs="宋体" w:hint="eastAsia"/>
          <w:b/>
          <w:bCs/>
          <w:sz w:val="32"/>
          <w:szCs w:val="32"/>
        </w:rPr>
        <w:t>资格证明文件目录</w:t>
      </w:r>
    </w:p>
    <w:p w:rsidR="00944C6A" w:rsidRDefault="00556699">
      <w:pPr>
        <w:snapToGrid w:val="0"/>
        <w:spacing w:beforeLines="50" w:before="156" w:after="50" w:line="360" w:lineRule="auto"/>
        <w:ind w:firstLine="645"/>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根据磋商文件规定及供应商提供的材料自行编写目录（部分格式后附）。</w:t>
      </w:r>
    </w:p>
    <w:p w:rsidR="00944C6A" w:rsidRDefault="00556699">
      <w:pPr>
        <w:snapToGrid w:val="0"/>
        <w:spacing w:beforeLines="50" w:before="156" w:after="50"/>
        <w:rPr>
          <w:rFonts w:asciiTheme="minorEastAsia" w:eastAsiaTheme="minorEastAsia" w:hAnsiTheme="minorEastAsia" w:cs="宋体"/>
          <w:sz w:val="24"/>
          <w:szCs w:val="20"/>
        </w:rPr>
      </w:pPr>
      <w:r>
        <w:rPr>
          <w:rFonts w:asciiTheme="minorEastAsia" w:eastAsiaTheme="minorEastAsia" w:hAnsiTheme="minorEastAsia" w:cs="宋体" w:hint="eastAsia"/>
          <w:sz w:val="24"/>
          <w:szCs w:val="20"/>
        </w:rPr>
        <w:t xml:space="preserve"> </w:t>
      </w: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00" w:lineRule="auto"/>
        <w:rPr>
          <w:rFonts w:asciiTheme="minorEastAsia" w:eastAsiaTheme="minorEastAsia" w:hAnsiTheme="minorEastAsia" w:cs="宋体"/>
          <w:szCs w:val="21"/>
        </w:rPr>
      </w:pPr>
    </w:p>
    <w:p w:rsidR="00944C6A" w:rsidRDefault="00944C6A">
      <w:pPr>
        <w:spacing w:line="360" w:lineRule="exact"/>
        <w:jc w:val="center"/>
        <w:rPr>
          <w:rFonts w:asciiTheme="minorEastAsia" w:eastAsiaTheme="minorEastAsia" w:hAnsiTheme="minorEastAsia" w:cs="宋体"/>
          <w:b/>
          <w:szCs w:val="21"/>
        </w:rPr>
      </w:pPr>
    </w:p>
    <w:p w:rsidR="00944C6A" w:rsidRDefault="00556699">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24"/>
        </w:rPr>
        <w:br w:type="page"/>
      </w:r>
      <w:r>
        <w:rPr>
          <w:rFonts w:asciiTheme="minorEastAsia" w:eastAsiaTheme="minorEastAsia" w:hAnsiTheme="minorEastAsia" w:cs="宋体" w:hint="eastAsia"/>
          <w:b/>
          <w:sz w:val="30"/>
          <w:szCs w:val="30"/>
        </w:rPr>
        <w:t>供应商基本情况表</w:t>
      </w:r>
    </w:p>
    <w:p w:rsidR="00944C6A" w:rsidRDefault="00944C6A">
      <w:pPr>
        <w:spacing w:line="240" w:lineRule="exact"/>
        <w:jc w:val="center"/>
        <w:rPr>
          <w:rFonts w:asciiTheme="minorEastAsia" w:eastAsiaTheme="minorEastAsia" w:hAnsiTheme="minorEastAsia" w:cs="宋体"/>
          <w:szCs w:val="21"/>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098"/>
        <w:gridCol w:w="942"/>
        <w:gridCol w:w="1360"/>
        <w:gridCol w:w="524"/>
        <w:gridCol w:w="626"/>
        <w:gridCol w:w="1151"/>
        <w:gridCol w:w="838"/>
        <w:gridCol w:w="313"/>
        <w:gridCol w:w="1189"/>
      </w:tblGrid>
      <w:tr w:rsidR="00944C6A">
        <w:trPr>
          <w:trHeight w:val="615"/>
          <w:jc w:val="center"/>
        </w:trPr>
        <w:tc>
          <w:tcPr>
            <w:tcW w:w="2198" w:type="dxa"/>
            <w:gridSpan w:val="2"/>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供应商名称</w:t>
            </w:r>
          </w:p>
        </w:tc>
        <w:tc>
          <w:tcPr>
            <w:tcW w:w="6943" w:type="dxa"/>
            <w:gridSpan w:val="8"/>
            <w:vAlign w:val="center"/>
          </w:tcPr>
          <w:p w:rsidR="00944C6A" w:rsidRDefault="00944C6A">
            <w:pPr>
              <w:spacing w:line="360" w:lineRule="exact"/>
              <w:jc w:val="center"/>
              <w:rPr>
                <w:rFonts w:asciiTheme="minorEastAsia" w:eastAsiaTheme="minorEastAsia" w:hAnsiTheme="minorEastAsia" w:cs="宋体"/>
                <w:szCs w:val="21"/>
              </w:rPr>
            </w:pPr>
          </w:p>
        </w:tc>
      </w:tr>
      <w:tr w:rsidR="00944C6A">
        <w:trPr>
          <w:trHeight w:val="609"/>
          <w:jc w:val="center"/>
        </w:trPr>
        <w:tc>
          <w:tcPr>
            <w:tcW w:w="2198" w:type="dxa"/>
            <w:gridSpan w:val="2"/>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注册地址</w:t>
            </w:r>
          </w:p>
        </w:tc>
        <w:tc>
          <w:tcPr>
            <w:tcW w:w="3452" w:type="dxa"/>
            <w:gridSpan w:val="4"/>
            <w:vAlign w:val="center"/>
          </w:tcPr>
          <w:p w:rsidR="00944C6A" w:rsidRDefault="00944C6A">
            <w:pPr>
              <w:spacing w:line="360" w:lineRule="exact"/>
              <w:jc w:val="center"/>
              <w:rPr>
                <w:rFonts w:asciiTheme="minorEastAsia" w:eastAsiaTheme="minorEastAsia" w:hAnsiTheme="minorEastAsia" w:cs="宋体"/>
                <w:szCs w:val="21"/>
              </w:rPr>
            </w:pPr>
          </w:p>
        </w:tc>
        <w:tc>
          <w:tcPr>
            <w:tcW w:w="1151" w:type="dxa"/>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邮政编码</w:t>
            </w:r>
          </w:p>
        </w:tc>
        <w:tc>
          <w:tcPr>
            <w:tcW w:w="2340" w:type="dxa"/>
            <w:gridSpan w:val="3"/>
            <w:vAlign w:val="center"/>
          </w:tcPr>
          <w:p w:rsidR="00944C6A" w:rsidRDefault="00944C6A">
            <w:pPr>
              <w:spacing w:line="360" w:lineRule="exact"/>
              <w:jc w:val="center"/>
              <w:rPr>
                <w:rFonts w:asciiTheme="minorEastAsia" w:eastAsiaTheme="minorEastAsia" w:hAnsiTheme="minorEastAsia" w:cs="宋体"/>
                <w:szCs w:val="21"/>
              </w:rPr>
            </w:pPr>
          </w:p>
        </w:tc>
      </w:tr>
      <w:tr w:rsidR="00944C6A">
        <w:trPr>
          <w:trHeight w:val="600"/>
          <w:jc w:val="center"/>
        </w:trPr>
        <w:tc>
          <w:tcPr>
            <w:tcW w:w="2198" w:type="dxa"/>
            <w:gridSpan w:val="2"/>
            <w:vMerge w:val="restart"/>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联系方式</w:t>
            </w:r>
          </w:p>
        </w:tc>
        <w:tc>
          <w:tcPr>
            <w:tcW w:w="942" w:type="dxa"/>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联系人</w:t>
            </w:r>
          </w:p>
        </w:tc>
        <w:tc>
          <w:tcPr>
            <w:tcW w:w="2510" w:type="dxa"/>
            <w:gridSpan w:val="3"/>
            <w:vAlign w:val="center"/>
          </w:tcPr>
          <w:p w:rsidR="00944C6A" w:rsidRDefault="00944C6A">
            <w:pPr>
              <w:spacing w:line="360" w:lineRule="exact"/>
              <w:jc w:val="center"/>
              <w:rPr>
                <w:rFonts w:asciiTheme="minorEastAsia" w:eastAsiaTheme="minorEastAsia" w:hAnsiTheme="minorEastAsia" w:cs="宋体"/>
                <w:szCs w:val="21"/>
              </w:rPr>
            </w:pPr>
          </w:p>
        </w:tc>
        <w:tc>
          <w:tcPr>
            <w:tcW w:w="1151" w:type="dxa"/>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电话</w:t>
            </w:r>
          </w:p>
        </w:tc>
        <w:tc>
          <w:tcPr>
            <w:tcW w:w="2340" w:type="dxa"/>
            <w:gridSpan w:val="3"/>
            <w:vAlign w:val="center"/>
          </w:tcPr>
          <w:p w:rsidR="00944C6A" w:rsidRDefault="00944C6A">
            <w:pPr>
              <w:spacing w:line="360" w:lineRule="exact"/>
              <w:jc w:val="center"/>
              <w:rPr>
                <w:rFonts w:asciiTheme="minorEastAsia" w:eastAsiaTheme="minorEastAsia" w:hAnsiTheme="minorEastAsia" w:cs="宋体"/>
                <w:szCs w:val="21"/>
              </w:rPr>
            </w:pPr>
          </w:p>
        </w:tc>
      </w:tr>
      <w:tr w:rsidR="00944C6A">
        <w:trPr>
          <w:trHeight w:val="614"/>
          <w:jc w:val="center"/>
        </w:trPr>
        <w:tc>
          <w:tcPr>
            <w:tcW w:w="2198" w:type="dxa"/>
            <w:gridSpan w:val="2"/>
            <w:vMerge/>
            <w:vAlign w:val="center"/>
          </w:tcPr>
          <w:p w:rsidR="00944C6A" w:rsidRDefault="00944C6A">
            <w:pPr>
              <w:spacing w:line="360" w:lineRule="exact"/>
              <w:jc w:val="center"/>
              <w:rPr>
                <w:rFonts w:asciiTheme="minorEastAsia" w:eastAsiaTheme="minorEastAsia" w:hAnsiTheme="minorEastAsia" w:cs="宋体"/>
                <w:szCs w:val="21"/>
              </w:rPr>
            </w:pPr>
          </w:p>
        </w:tc>
        <w:tc>
          <w:tcPr>
            <w:tcW w:w="942" w:type="dxa"/>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传</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真</w:t>
            </w:r>
          </w:p>
        </w:tc>
        <w:tc>
          <w:tcPr>
            <w:tcW w:w="2510" w:type="dxa"/>
            <w:gridSpan w:val="3"/>
            <w:vAlign w:val="center"/>
          </w:tcPr>
          <w:p w:rsidR="00944C6A" w:rsidRDefault="00944C6A">
            <w:pPr>
              <w:spacing w:line="360" w:lineRule="exact"/>
              <w:jc w:val="center"/>
              <w:rPr>
                <w:rFonts w:asciiTheme="minorEastAsia" w:eastAsiaTheme="minorEastAsia" w:hAnsiTheme="minorEastAsia" w:cs="宋体"/>
                <w:szCs w:val="21"/>
              </w:rPr>
            </w:pPr>
          </w:p>
        </w:tc>
        <w:tc>
          <w:tcPr>
            <w:tcW w:w="1151" w:type="dxa"/>
            <w:vAlign w:val="center"/>
          </w:tcPr>
          <w:p w:rsidR="00944C6A" w:rsidRDefault="00556699">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网址</w:t>
            </w:r>
          </w:p>
        </w:tc>
        <w:tc>
          <w:tcPr>
            <w:tcW w:w="2340" w:type="dxa"/>
            <w:gridSpan w:val="3"/>
            <w:vAlign w:val="center"/>
          </w:tcPr>
          <w:p w:rsidR="00944C6A" w:rsidRDefault="00944C6A">
            <w:pPr>
              <w:spacing w:line="360" w:lineRule="exact"/>
              <w:jc w:val="center"/>
              <w:rPr>
                <w:rFonts w:asciiTheme="minorEastAsia" w:eastAsiaTheme="minorEastAsia" w:hAnsiTheme="minorEastAsia" w:cs="宋体"/>
                <w:szCs w:val="21"/>
              </w:rPr>
            </w:pPr>
          </w:p>
        </w:tc>
      </w:tr>
      <w:tr w:rsidR="00944C6A">
        <w:trPr>
          <w:trHeight w:val="601"/>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法定代表人</w:t>
            </w:r>
          </w:p>
        </w:tc>
        <w:tc>
          <w:tcPr>
            <w:tcW w:w="942" w:type="dxa"/>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姓</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名</w:t>
            </w:r>
          </w:p>
        </w:tc>
        <w:tc>
          <w:tcPr>
            <w:tcW w:w="1360" w:type="dxa"/>
            <w:vAlign w:val="center"/>
          </w:tcPr>
          <w:p w:rsidR="00944C6A" w:rsidRDefault="00944C6A">
            <w:pPr>
              <w:spacing w:line="360" w:lineRule="auto"/>
              <w:jc w:val="center"/>
              <w:rPr>
                <w:rFonts w:asciiTheme="minorEastAsia" w:eastAsiaTheme="minorEastAsia" w:hAnsiTheme="minorEastAsia" w:cs="宋体"/>
                <w:szCs w:val="21"/>
              </w:rPr>
            </w:pPr>
          </w:p>
        </w:tc>
        <w:tc>
          <w:tcPr>
            <w:tcW w:w="1150"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技术职称</w:t>
            </w:r>
          </w:p>
        </w:tc>
        <w:tc>
          <w:tcPr>
            <w:tcW w:w="1151" w:type="dxa"/>
            <w:vAlign w:val="center"/>
          </w:tcPr>
          <w:p w:rsidR="00944C6A" w:rsidRDefault="00944C6A">
            <w:pPr>
              <w:spacing w:line="360" w:lineRule="auto"/>
              <w:jc w:val="center"/>
              <w:rPr>
                <w:rFonts w:asciiTheme="minorEastAsia" w:eastAsiaTheme="minorEastAsia" w:hAnsiTheme="minorEastAsia" w:cs="宋体"/>
                <w:szCs w:val="21"/>
              </w:rPr>
            </w:pPr>
          </w:p>
        </w:tc>
        <w:tc>
          <w:tcPr>
            <w:tcW w:w="838" w:type="dxa"/>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电话</w:t>
            </w:r>
          </w:p>
        </w:tc>
        <w:tc>
          <w:tcPr>
            <w:tcW w:w="1502" w:type="dxa"/>
            <w:gridSpan w:val="2"/>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26"/>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技术负责人</w:t>
            </w:r>
          </w:p>
        </w:tc>
        <w:tc>
          <w:tcPr>
            <w:tcW w:w="942" w:type="dxa"/>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姓</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名</w:t>
            </w:r>
          </w:p>
        </w:tc>
        <w:tc>
          <w:tcPr>
            <w:tcW w:w="1360" w:type="dxa"/>
            <w:vAlign w:val="center"/>
          </w:tcPr>
          <w:p w:rsidR="00944C6A" w:rsidRDefault="00944C6A">
            <w:pPr>
              <w:spacing w:line="360" w:lineRule="auto"/>
              <w:jc w:val="center"/>
              <w:rPr>
                <w:rFonts w:asciiTheme="minorEastAsia" w:eastAsiaTheme="minorEastAsia" w:hAnsiTheme="minorEastAsia" w:cs="宋体"/>
                <w:szCs w:val="21"/>
              </w:rPr>
            </w:pPr>
          </w:p>
        </w:tc>
        <w:tc>
          <w:tcPr>
            <w:tcW w:w="1150"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技术职称</w:t>
            </w:r>
          </w:p>
        </w:tc>
        <w:tc>
          <w:tcPr>
            <w:tcW w:w="1151" w:type="dxa"/>
            <w:vAlign w:val="center"/>
          </w:tcPr>
          <w:p w:rsidR="00944C6A" w:rsidRDefault="00944C6A">
            <w:pPr>
              <w:spacing w:line="360" w:lineRule="auto"/>
              <w:jc w:val="center"/>
              <w:rPr>
                <w:rFonts w:asciiTheme="minorEastAsia" w:eastAsiaTheme="minorEastAsia" w:hAnsiTheme="minorEastAsia" w:cs="宋体"/>
                <w:szCs w:val="21"/>
              </w:rPr>
            </w:pPr>
          </w:p>
        </w:tc>
        <w:tc>
          <w:tcPr>
            <w:tcW w:w="838" w:type="dxa"/>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电话</w:t>
            </w:r>
          </w:p>
        </w:tc>
        <w:tc>
          <w:tcPr>
            <w:tcW w:w="1502" w:type="dxa"/>
            <w:gridSpan w:val="2"/>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26"/>
          <w:jc w:val="center"/>
        </w:trPr>
        <w:tc>
          <w:tcPr>
            <w:tcW w:w="1100" w:type="dxa"/>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开户银行</w:t>
            </w:r>
          </w:p>
        </w:tc>
        <w:tc>
          <w:tcPr>
            <w:tcW w:w="2040" w:type="dxa"/>
            <w:gridSpan w:val="2"/>
            <w:vAlign w:val="center"/>
          </w:tcPr>
          <w:p w:rsidR="00944C6A" w:rsidRDefault="00944C6A">
            <w:pPr>
              <w:spacing w:line="360" w:lineRule="auto"/>
              <w:jc w:val="center"/>
              <w:rPr>
                <w:rFonts w:asciiTheme="minorEastAsia" w:eastAsiaTheme="minorEastAsia" w:hAnsiTheme="minorEastAsia" w:cs="宋体"/>
                <w:szCs w:val="21"/>
              </w:rPr>
            </w:pPr>
          </w:p>
        </w:tc>
        <w:tc>
          <w:tcPr>
            <w:tcW w:w="1360" w:type="dxa"/>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号</w:t>
            </w:r>
          </w:p>
        </w:tc>
        <w:tc>
          <w:tcPr>
            <w:tcW w:w="2301" w:type="dxa"/>
            <w:gridSpan w:val="3"/>
            <w:vAlign w:val="center"/>
          </w:tcPr>
          <w:p w:rsidR="00944C6A" w:rsidRDefault="00944C6A">
            <w:pPr>
              <w:spacing w:line="360" w:lineRule="auto"/>
              <w:jc w:val="center"/>
              <w:rPr>
                <w:rFonts w:asciiTheme="minorEastAsia" w:eastAsiaTheme="minorEastAsia" w:hAnsiTheme="minorEastAsia" w:cs="宋体"/>
                <w:szCs w:val="21"/>
              </w:rPr>
            </w:pPr>
          </w:p>
        </w:tc>
        <w:tc>
          <w:tcPr>
            <w:tcW w:w="1151"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注册资金</w:t>
            </w:r>
          </w:p>
        </w:tc>
        <w:tc>
          <w:tcPr>
            <w:tcW w:w="1189" w:type="dxa"/>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13"/>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成立时间</w:t>
            </w:r>
          </w:p>
        </w:tc>
        <w:tc>
          <w:tcPr>
            <w:tcW w:w="2302" w:type="dxa"/>
            <w:gridSpan w:val="2"/>
            <w:vAlign w:val="center"/>
          </w:tcPr>
          <w:p w:rsidR="00944C6A" w:rsidRDefault="00944C6A">
            <w:pPr>
              <w:spacing w:line="360" w:lineRule="auto"/>
              <w:jc w:val="center"/>
              <w:rPr>
                <w:rFonts w:asciiTheme="minorEastAsia" w:eastAsiaTheme="minorEastAsia" w:hAnsiTheme="minorEastAsia" w:cs="宋体"/>
                <w:szCs w:val="21"/>
              </w:rPr>
            </w:pPr>
          </w:p>
        </w:tc>
        <w:tc>
          <w:tcPr>
            <w:tcW w:w="2301" w:type="dxa"/>
            <w:gridSpan w:val="3"/>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员工总人数</w:t>
            </w:r>
          </w:p>
        </w:tc>
        <w:tc>
          <w:tcPr>
            <w:tcW w:w="2340" w:type="dxa"/>
            <w:gridSpan w:val="3"/>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13"/>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营业执照号</w:t>
            </w:r>
          </w:p>
        </w:tc>
        <w:tc>
          <w:tcPr>
            <w:tcW w:w="2302" w:type="dxa"/>
            <w:gridSpan w:val="2"/>
            <w:vAlign w:val="center"/>
          </w:tcPr>
          <w:p w:rsidR="00944C6A" w:rsidRDefault="00944C6A">
            <w:pPr>
              <w:spacing w:line="360" w:lineRule="auto"/>
              <w:jc w:val="center"/>
              <w:rPr>
                <w:rFonts w:asciiTheme="minorEastAsia" w:eastAsiaTheme="minorEastAsia" w:hAnsiTheme="minorEastAsia" w:cs="宋体"/>
                <w:szCs w:val="21"/>
              </w:rPr>
            </w:pPr>
          </w:p>
        </w:tc>
        <w:tc>
          <w:tcPr>
            <w:tcW w:w="524" w:type="dxa"/>
            <w:vMerge w:val="restart"/>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其中</w:t>
            </w:r>
          </w:p>
        </w:tc>
        <w:tc>
          <w:tcPr>
            <w:tcW w:w="1777"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注册建造师人数</w:t>
            </w:r>
          </w:p>
        </w:tc>
        <w:tc>
          <w:tcPr>
            <w:tcW w:w="2340" w:type="dxa"/>
            <w:gridSpan w:val="3"/>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15"/>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企业资质等级及证号</w:t>
            </w:r>
          </w:p>
        </w:tc>
        <w:tc>
          <w:tcPr>
            <w:tcW w:w="2302" w:type="dxa"/>
            <w:gridSpan w:val="2"/>
            <w:vAlign w:val="center"/>
          </w:tcPr>
          <w:p w:rsidR="00944C6A" w:rsidRDefault="00944C6A">
            <w:pPr>
              <w:spacing w:line="360" w:lineRule="auto"/>
              <w:jc w:val="center"/>
              <w:rPr>
                <w:rFonts w:asciiTheme="minorEastAsia" w:eastAsiaTheme="minorEastAsia" w:hAnsiTheme="minorEastAsia" w:cs="宋体"/>
                <w:szCs w:val="21"/>
              </w:rPr>
            </w:pPr>
          </w:p>
        </w:tc>
        <w:tc>
          <w:tcPr>
            <w:tcW w:w="524" w:type="dxa"/>
            <w:vMerge/>
          </w:tcPr>
          <w:p w:rsidR="00944C6A" w:rsidRDefault="00944C6A">
            <w:pPr>
              <w:spacing w:line="360" w:lineRule="auto"/>
              <w:rPr>
                <w:rFonts w:asciiTheme="minorEastAsia" w:eastAsiaTheme="minorEastAsia" w:hAnsiTheme="minorEastAsia" w:cs="宋体"/>
                <w:szCs w:val="21"/>
              </w:rPr>
            </w:pPr>
          </w:p>
        </w:tc>
        <w:tc>
          <w:tcPr>
            <w:tcW w:w="1777"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高级职称人数</w:t>
            </w:r>
          </w:p>
        </w:tc>
        <w:tc>
          <w:tcPr>
            <w:tcW w:w="2340" w:type="dxa"/>
            <w:gridSpan w:val="3"/>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26"/>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安全生产许可证号</w:t>
            </w:r>
          </w:p>
        </w:tc>
        <w:tc>
          <w:tcPr>
            <w:tcW w:w="2302" w:type="dxa"/>
            <w:gridSpan w:val="2"/>
            <w:vAlign w:val="center"/>
          </w:tcPr>
          <w:p w:rsidR="00944C6A" w:rsidRDefault="00944C6A">
            <w:pPr>
              <w:spacing w:line="360" w:lineRule="auto"/>
              <w:jc w:val="center"/>
              <w:rPr>
                <w:rFonts w:asciiTheme="minorEastAsia" w:eastAsiaTheme="minorEastAsia" w:hAnsiTheme="minorEastAsia" w:cs="宋体"/>
                <w:szCs w:val="21"/>
              </w:rPr>
            </w:pPr>
          </w:p>
        </w:tc>
        <w:tc>
          <w:tcPr>
            <w:tcW w:w="524" w:type="dxa"/>
            <w:vMerge/>
          </w:tcPr>
          <w:p w:rsidR="00944C6A" w:rsidRDefault="00944C6A">
            <w:pPr>
              <w:spacing w:line="360" w:lineRule="auto"/>
              <w:rPr>
                <w:rFonts w:asciiTheme="minorEastAsia" w:eastAsiaTheme="minorEastAsia" w:hAnsiTheme="minorEastAsia" w:cs="宋体"/>
                <w:szCs w:val="21"/>
              </w:rPr>
            </w:pPr>
          </w:p>
        </w:tc>
        <w:tc>
          <w:tcPr>
            <w:tcW w:w="1777"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中级职称人数</w:t>
            </w:r>
          </w:p>
        </w:tc>
        <w:tc>
          <w:tcPr>
            <w:tcW w:w="2340" w:type="dxa"/>
            <w:gridSpan w:val="3"/>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763"/>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组织机构代码证号</w:t>
            </w:r>
          </w:p>
        </w:tc>
        <w:tc>
          <w:tcPr>
            <w:tcW w:w="2302" w:type="dxa"/>
            <w:gridSpan w:val="2"/>
            <w:vAlign w:val="center"/>
          </w:tcPr>
          <w:p w:rsidR="00944C6A" w:rsidRDefault="00944C6A">
            <w:pPr>
              <w:spacing w:line="360" w:lineRule="auto"/>
              <w:jc w:val="center"/>
              <w:rPr>
                <w:rFonts w:asciiTheme="minorEastAsia" w:eastAsiaTheme="minorEastAsia" w:hAnsiTheme="minorEastAsia" w:cs="宋体"/>
                <w:szCs w:val="21"/>
              </w:rPr>
            </w:pPr>
          </w:p>
        </w:tc>
        <w:tc>
          <w:tcPr>
            <w:tcW w:w="524" w:type="dxa"/>
            <w:vMerge/>
          </w:tcPr>
          <w:p w:rsidR="00944C6A" w:rsidRDefault="00944C6A">
            <w:pPr>
              <w:spacing w:line="360" w:lineRule="auto"/>
              <w:rPr>
                <w:rFonts w:asciiTheme="minorEastAsia" w:eastAsiaTheme="minorEastAsia" w:hAnsiTheme="minorEastAsia" w:cs="宋体"/>
                <w:szCs w:val="21"/>
              </w:rPr>
            </w:pPr>
          </w:p>
        </w:tc>
        <w:tc>
          <w:tcPr>
            <w:tcW w:w="1777"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初级职称人数</w:t>
            </w:r>
          </w:p>
        </w:tc>
        <w:tc>
          <w:tcPr>
            <w:tcW w:w="2340" w:type="dxa"/>
            <w:gridSpan w:val="3"/>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14"/>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税务登记证号</w:t>
            </w:r>
          </w:p>
        </w:tc>
        <w:tc>
          <w:tcPr>
            <w:tcW w:w="2302" w:type="dxa"/>
            <w:gridSpan w:val="2"/>
            <w:vAlign w:val="center"/>
          </w:tcPr>
          <w:p w:rsidR="00944C6A" w:rsidRDefault="00944C6A">
            <w:pPr>
              <w:spacing w:line="360" w:lineRule="auto"/>
              <w:jc w:val="center"/>
              <w:rPr>
                <w:rFonts w:asciiTheme="minorEastAsia" w:eastAsiaTheme="minorEastAsia" w:hAnsiTheme="minorEastAsia" w:cs="宋体"/>
                <w:szCs w:val="21"/>
              </w:rPr>
            </w:pPr>
          </w:p>
        </w:tc>
        <w:tc>
          <w:tcPr>
            <w:tcW w:w="524" w:type="dxa"/>
            <w:vMerge/>
          </w:tcPr>
          <w:p w:rsidR="00944C6A" w:rsidRDefault="00944C6A">
            <w:pPr>
              <w:spacing w:line="360" w:lineRule="auto"/>
              <w:rPr>
                <w:rFonts w:asciiTheme="minorEastAsia" w:eastAsiaTheme="minorEastAsia" w:hAnsiTheme="minorEastAsia" w:cs="宋体"/>
                <w:szCs w:val="21"/>
              </w:rPr>
            </w:pPr>
          </w:p>
        </w:tc>
        <w:tc>
          <w:tcPr>
            <w:tcW w:w="1777"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技工人数</w:t>
            </w:r>
          </w:p>
        </w:tc>
        <w:tc>
          <w:tcPr>
            <w:tcW w:w="2340" w:type="dxa"/>
            <w:gridSpan w:val="3"/>
            <w:vAlign w:val="center"/>
          </w:tcPr>
          <w:p w:rsidR="00944C6A" w:rsidRDefault="00944C6A">
            <w:pPr>
              <w:spacing w:line="360" w:lineRule="auto"/>
              <w:jc w:val="center"/>
              <w:rPr>
                <w:rFonts w:asciiTheme="minorEastAsia" w:eastAsiaTheme="minorEastAsia" w:hAnsiTheme="minorEastAsia" w:cs="宋体"/>
                <w:szCs w:val="21"/>
              </w:rPr>
            </w:pPr>
          </w:p>
        </w:tc>
      </w:tr>
      <w:tr w:rsidR="00944C6A">
        <w:trPr>
          <w:trHeight w:val="604"/>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经营范围</w:t>
            </w:r>
          </w:p>
        </w:tc>
        <w:tc>
          <w:tcPr>
            <w:tcW w:w="6943" w:type="dxa"/>
            <w:gridSpan w:val="8"/>
          </w:tcPr>
          <w:p w:rsidR="00944C6A" w:rsidRDefault="00944C6A">
            <w:pPr>
              <w:spacing w:line="360" w:lineRule="auto"/>
              <w:ind w:firstLineChars="200" w:firstLine="420"/>
              <w:rPr>
                <w:rFonts w:asciiTheme="minorEastAsia" w:eastAsiaTheme="minorEastAsia" w:hAnsiTheme="minorEastAsia" w:cs="宋体"/>
                <w:szCs w:val="21"/>
              </w:rPr>
            </w:pPr>
          </w:p>
        </w:tc>
      </w:tr>
      <w:tr w:rsidR="00944C6A">
        <w:trPr>
          <w:trHeight w:val="456"/>
          <w:jc w:val="center"/>
        </w:trPr>
        <w:tc>
          <w:tcPr>
            <w:tcW w:w="2198" w:type="dxa"/>
            <w:gridSpan w:val="2"/>
            <w:vAlign w:val="center"/>
          </w:tcPr>
          <w:p w:rsidR="00944C6A" w:rsidRDefault="00556699">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c>
          <w:tcPr>
            <w:tcW w:w="6943" w:type="dxa"/>
            <w:gridSpan w:val="8"/>
            <w:vAlign w:val="center"/>
          </w:tcPr>
          <w:p w:rsidR="00944C6A" w:rsidRDefault="00944C6A">
            <w:pPr>
              <w:spacing w:line="360" w:lineRule="auto"/>
              <w:ind w:firstLineChars="200" w:firstLine="420"/>
              <w:jc w:val="center"/>
              <w:rPr>
                <w:rFonts w:asciiTheme="minorEastAsia" w:eastAsiaTheme="minorEastAsia" w:hAnsiTheme="minorEastAsia" w:cs="宋体"/>
                <w:szCs w:val="21"/>
              </w:rPr>
            </w:pPr>
          </w:p>
        </w:tc>
      </w:tr>
    </w:tbl>
    <w:p w:rsidR="00944C6A" w:rsidRDefault="00556699">
      <w:pPr>
        <w:rPr>
          <w:rFonts w:asciiTheme="minorEastAsia" w:eastAsiaTheme="minorEastAsia" w:hAnsiTheme="minorEastAsia" w:cs="宋体"/>
          <w:szCs w:val="21"/>
        </w:rPr>
      </w:pPr>
      <w:r>
        <w:rPr>
          <w:rFonts w:asciiTheme="minorEastAsia" w:eastAsiaTheme="minorEastAsia" w:hAnsiTheme="minorEastAsia" w:cs="宋体" w:hint="eastAsia"/>
          <w:szCs w:val="21"/>
        </w:rPr>
        <w:t>注：附上以下证书的复印件，复印件均须加盖供应商单位电子签章。</w:t>
      </w:r>
    </w:p>
    <w:p w:rsidR="00944C6A" w:rsidRDefault="00556699">
      <w:pPr>
        <w:snapToGrid w:val="0"/>
        <w:rPr>
          <w:rFonts w:asciiTheme="minorEastAsia" w:eastAsiaTheme="minorEastAsia" w:hAnsiTheme="minorEastAsia" w:cs="宋体"/>
          <w:szCs w:val="22"/>
        </w:rPr>
      </w:pPr>
      <w:r>
        <w:rPr>
          <w:rFonts w:asciiTheme="minorEastAsia" w:eastAsiaTheme="minorEastAsia" w:hAnsiTheme="minorEastAsia" w:cs="宋体" w:hint="eastAsia"/>
          <w:szCs w:val="22"/>
        </w:rPr>
        <w:t>1.</w:t>
      </w:r>
      <w:r>
        <w:rPr>
          <w:rFonts w:asciiTheme="minorEastAsia" w:eastAsiaTheme="minorEastAsia" w:hAnsiTheme="minorEastAsia" w:cs="宋体" w:hint="eastAsia"/>
          <w:szCs w:val="21"/>
        </w:rPr>
        <w:t>有效的营业执照副本</w:t>
      </w:r>
      <w:r>
        <w:rPr>
          <w:rFonts w:asciiTheme="minorEastAsia" w:eastAsiaTheme="minorEastAsia" w:hAnsiTheme="minorEastAsia" w:cs="宋体" w:hint="eastAsia"/>
          <w:szCs w:val="22"/>
        </w:rPr>
        <w:t>；</w:t>
      </w:r>
    </w:p>
    <w:p w:rsidR="00944C6A" w:rsidRDefault="00556699">
      <w:pPr>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有效的资质证书副本；</w:t>
      </w:r>
    </w:p>
    <w:p w:rsidR="00944C6A" w:rsidRDefault="00556699">
      <w:pPr>
        <w:rPr>
          <w:rFonts w:asciiTheme="minorEastAsia" w:eastAsiaTheme="minorEastAsia" w:hAnsiTheme="minorEastAsia" w:cs="宋体"/>
        </w:rPr>
      </w:pPr>
      <w:r>
        <w:rPr>
          <w:rFonts w:asciiTheme="minorEastAsia" w:eastAsiaTheme="minorEastAsia" w:hAnsiTheme="minorEastAsia" w:cs="宋体" w:hint="eastAsia"/>
          <w:szCs w:val="21"/>
        </w:rPr>
        <w:t>3.</w:t>
      </w:r>
      <w:r>
        <w:rPr>
          <w:rFonts w:asciiTheme="minorEastAsia" w:eastAsiaTheme="minorEastAsia" w:hAnsiTheme="minorEastAsia" w:cs="宋体" w:hint="eastAsia"/>
        </w:rPr>
        <w:t>有效的安全生产许可证副本。</w:t>
      </w:r>
    </w:p>
    <w:p w:rsidR="00944C6A" w:rsidRDefault="00944C6A">
      <w:pPr>
        <w:spacing w:beforeLines="100" w:before="312" w:afterLines="50" w:after="156" w:line="520" w:lineRule="exact"/>
        <w:ind w:left="540"/>
        <w:jc w:val="center"/>
        <w:rPr>
          <w:rFonts w:asciiTheme="minorEastAsia" w:eastAsiaTheme="minorEastAsia" w:hAnsiTheme="minorEastAsia" w:cs="宋体"/>
          <w:bCs/>
          <w:sz w:val="44"/>
          <w:szCs w:val="44"/>
        </w:rPr>
      </w:pPr>
    </w:p>
    <w:p w:rsidR="00944C6A" w:rsidRDefault="00944C6A">
      <w:pPr>
        <w:spacing w:beforeLines="100" w:before="312" w:afterLines="50" w:after="156" w:line="520" w:lineRule="exact"/>
        <w:ind w:left="540"/>
        <w:jc w:val="center"/>
        <w:rPr>
          <w:rFonts w:asciiTheme="minorEastAsia" w:eastAsiaTheme="minorEastAsia" w:hAnsiTheme="minorEastAsia" w:cs="宋体"/>
          <w:bCs/>
          <w:sz w:val="44"/>
          <w:szCs w:val="44"/>
        </w:rPr>
      </w:pPr>
    </w:p>
    <w:p w:rsidR="00944C6A" w:rsidRDefault="00944C6A">
      <w:pPr>
        <w:spacing w:beforeLines="100" w:before="312" w:afterLines="50" w:after="156" w:line="520" w:lineRule="exact"/>
        <w:ind w:left="540"/>
        <w:jc w:val="center"/>
        <w:rPr>
          <w:rFonts w:asciiTheme="minorEastAsia" w:eastAsiaTheme="minorEastAsia" w:hAnsiTheme="minorEastAsia" w:cs="宋体"/>
          <w:bCs/>
          <w:sz w:val="44"/>
          <w:szCs w:val="44"/>
        </w:rPr>
      </w:pPr>
    </w:p>
    <w:p w:rsidR="00944C6A" w:rsidRDefault="00556699">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b/>
          <w:bCs/>
          <w:sz w:val="30"/>
          <w:szCs w:val="30"/>
        </w:rPr>
        <w:t>项目经理简历表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25"/>
        <w:gridCol w:w="1132"/>
        <w:gridCol w:w="908"/>
        <w:gridCol w:w="220"/>
        <w:gridCol w:w="755"/>
        <w:gridCol w:w="1253"/>
        <w:gridCol w:w="1993"/>
        <w:gridCol w:w="1254"/>
      </w:tblGrid>
      <w:tr w:rsidR="00944C6A">
        <w:trPr>
          <w:trHeight w:val="527"/>
          <w:jc w:val="center"/>
        </w:trPr>
        <w:tc>
          <w:tcPr>
            <w:tcW w:w="1325"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姓</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名</w:t>
            </w:r>
          </w:p>
        </w:tc>
        <w:tc>
          <w:tcPr>
            <w:tcW w:w="1132" w:type="dxa"/>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性</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别</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年</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龄</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448"/>
          <w:jc w:val="center"/>
        </w:trPr>
        <w:tc>
          <w:tcPr>
            <w:tcW w:w="1325"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职</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务</w:t>
            </w:r>
          </w:p>
        </w:tc>
        <w:tc>
          <w:tcPr>
            <w:tcW w:w="1132" w:type="dxa"/>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职</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称</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历</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743"/>
          <w:jc w:val="center"/>
        </w:trPr>
        <w:tc>
          <w:tcPr>
            <w:tcW w:w="2457" w:type="dxa"/>
            <w:gridSpan w:val="2"/>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执业或职业资格证书名称及编号</w:t>
            </w:r>
          </w:p>
        </w:tc>
        <w:tc>
          <w:tcPr>
            <w:tcW w:w="1883" w:type="dxa"/>
            <w:gridSpan w:val="3"/>
            <w:tcBorders>
              <w:top w:val="single" w:sz="6" w:space="0" w:color="auto"/>
              <w:left w:val="single" w:sz="6" w:space="0" w:color="auto"/>
              <w:bottom w:val="single" w:sz="6" w:space="0" w:color="auto"/>
              <w:right w:val="single" w:sz="4"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拟在本合同任职</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743"/>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安全生产考核合格证书</w:t>
            </w:r>
          </w:p>
        </w:tc>
        <w:tc>
          <w:tcPr>
            <w:tcW w:w="1883" w:type="dxa"/>
            <w:gridSpan w:val="3"/>
            <w:tcBorders>
              <w:top w:val="single" w:sz="6" w:space="0" w:color="auto"/>
              <w:left w:val="single" w:sz="4" w:space="0" w:color="auto"/>
              <w:bottom w:val="single" w:sz="6" w:space="0" w:color="auto"/>
              <w:right w:val="single" w:sz="4"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担任本职工作年限</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515"/>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毕业学校</w:t>
            </w:r>
          </w:p>
        </w:tc>
        <w:tc>
          <w:tcPr>
            <w:tcW w:w="6383" w:type="dxa"/>
            <w:gridSpan w:val="6"/>
            <w:tcBorders>
              <w:top w:val="single" w:sz="6" w:space="0" w:color="auto"/>
              <w:left w:val="single" w:sz="4" w:space="0" w:color="auto"/>
              <w:bottom w:val="single" w:sz="6" w:space="0" w:color="auto"/>
              <w:right w:val="single" w:sz="6" w:space="0" w:color="auto"/>
            </w:tcBorders>
            <w:vAlign w:val="center"/>
          </w:tcPr>
          <w:p w:rsidR="00944C6A" w:rsidRDefault="00556699">
            <w:pPr>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年毕业于</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学校</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专业</w:t>
            </w:r>
          </w:p>
        </w:tc>
      </w:tr>
      <w:tr w:rsidR="00944C6A">
        <w:trPr>
          <w:trHeight w:val="451"/>
          <w:jc w:val="center"/>
        </w:trPr>
        <w:tc>
          <w:tcPr>
            <w:tcW w:w="8840" w:type="dxa"/>
            <w:gridSpan w:val="8"/>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已完工程项目情况表</w:t>
            </w:r>
          </w:p>
        </w:tc>
      </w:tr>
      <w:tr w:rsidR="00944C6A">
        <w:trPr>
          <w:trHeight w:val="743"/>
          <w:jc w:val="center"/>
        </w:trPr>
        <w:tc>
          <w:tcPr>
            <w:tcW w:w="1325"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建设单位</w:t>
            </w:r>
          </w:p>
        </w:tc>
        <w:tc>
          <w:tcPr>
            <w:tcW w:w="1132"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项目名称</w:t>
            </w:r>
          </w:p>
        </w:tc>
        <w:tc>
          <w:tcPr>
            <w:tcW w:w="1128" w:type="dxa"/>
            <w:gridSpan w:val="2"/>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建设规模</w:t>
            </w:r>
          </w:p>
        </w:tc>
        <w:tc>
          <w:tcPr>
            <w:tcW w:w="2008" w:type="dxa"/>
            <w:gridSpan w:val="2"/>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开、竣工日期</w:t>
            </w:r>
          </w:p>
        </w:tc>
        <w:tc>
          <w:tcPr>
            <w:tcW w:w="1993"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工程质量</w:t>
            </w:r>
          </w:p>
        </w:tc>
        <w:tc>
          <w:tcPr>
            <w:tcW w:w="1254"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受奖情况</w:t>
            </w:r>
          </w:p>
        </w:tc>
      </w:tr>
      <w:tr w:rsidR="00944C6A">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32"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993"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254"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r>
      <w:tr w:rsidR="00944C6A">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32"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993"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254"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r>
      <w:tr w:rsidR="00944C6A">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32"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993"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254"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r>
    </w:tbl>
    <w:p w:rsidR="00944C6A" w:rsidRDefault="00944C6A">
      <w:pPr>
        <w:spacing w:line="400" w:lineRule="exact"/>
        <w:ind w:firstLineChars="1742" w:firstLine="3658"/>
        <w:jc w:val="left"/>
        <w:rPr>
          <w:rFonts w:asciiTheme="minorEastAsia" w:eastAsiaTheme="minorEastAsia" w:hAnsiTheme="minorEastAsia" w:cs="宋体"/>
          <w:szCs w:val="21"/>
        </w:rPr>
      </w:pPr>
    </w:p>
    <w:p w:rsidR="00944C6A" w:rsidRDefault="00556699">
      <w:pPr>
        <w:spacing w:line="400" w:lineRule="exact"/>
        <w:ind w:firstLineChars="1742" w:firstLine="3658"/>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rPr>
        <w:t>供应商（电子签章）：</w:t>
      </w:r>
      <w:r>
        <w:rPr>
          <w:rFonts w:asciiTheme="minorEastAsia" w:eastAsiaTheme="minorEastAsia" w:hAnsiTheme="minorEastAsia" w:cs="宋体" w:hint="eastAsia"/>
          <w:szCs w:val="21"/>
          <w:u w:val="single"/>
        </w:rPr>
        <w:t xml:space="preserve">                    </w:t>
      </w:r>
    </w:p>
    <w:p w:rsidR="00944C6A" w:rsidRDefault="00556699">
      <w:pPr>
        <w:spacing w:line="400" w:lineRule="exact"/>
        <w:ind w:firstLineChars="1750" w:firstLine="3675"/>
        <w:rPr>
          <w:rFonts w:asciiTheme="minorEastAsia" w:eastAsiaTheme="minorEastAsia" w:hAnsiTheme="minorEastAsia" w:cs="宋体"/>
          <w:szCs w:val="21"/>
          <w:u w:val="single"/>
        </w:rPr>
      </w:pPr>
      <w:r>
        <w:rPr>
          <w:rFonts w:asciiTheme="minorEastAsia" w:eastAsiaTheme="minorEastAsia" w:hAnsiTheme="minorEastAsia" w:cs="宋体" w:hint="eastAsia"/>
          <w:szCs w:val="21"/>
        </w:rPr>
        <w:t>法定代表人（签字或者盖章或者电子签名）：</w:t>
      </w:r>
      <w:r>
        <w:rPr>
          <w:rFonts w:asciiTheme="minorEastAsia" w:eastAsiaTheme="minorEastAsia" w:hAnsiTheme="minorEastAsia" w:cs="宋体" w:hint="eastAsia"/>
          <w:szCs w:val="21"/>
          <w:u w:val="single"/>
        </w:rPr>
        <w:t xml:space="preserve">        </w:t>
      </w:r>
    </w:p>
    <w:p w:rsidR="00944C6A" w:rsidRDefault="00556699">
      <w:pPr>
        <w:spacing w:line="500" w:lineRule="exact"/>
        <w:ind w:firstLineChars="210" w:firstLine="441"/>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年</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月</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日</w:t>
      </w:r>
    </w:p>
    <w:p w:rsidR="00944C6A" w:rsidRDefault="00944C6A">
      <w:pPr>
        <w:spacing w:line="500" w:lineRule="exact"/>
        <w:ind w:firstLineChars="210" w:firstLine="441"/>
        <w:rPr>
          <w:rFonts w:asciiTheme="minorEastAsia" w:eastAsiaTheme="minorEastAsia" w:hAnsiTheme="minorEastAsia" w:cs="宋体"/>
          <w:szCs w:val="21"/>
        </w:rPr>
      </w:pPr>
    </w:p>
    <w:p w:rsidR="00944C6A" w:rsidRDefault="00556699">
      <w:pPr>
        <w:spacing w:line="360" w:lineRule="auto"/>
        <w:rPr>
          <w:rFonts w:asciiTheme="minorEastAsia" w:eastAsiaTheme="minorEastAsia" w:hAnsiTheme="minorEastAsia" w:cs="宋体"/>
          <w:b/>
          <w:sz w:val="28"/>
        </w:rPr>
      </w:pPr>
      <w:r>
        <w:rPr>
          <w:rFonts w:asciiTheme="minorEastAsia" w:eastAsiaTheme="minorEastAsia" w:hAnsiTheme="minorEastAsia" w:cs="宋体" w:hint="eastAsia"/>
          <w:b/>
          <w:bCs/>
          <w:szCs w:val="21"/>
        </w:rPr>
        <w:t>注：附有效的注册建造师证、有效的安全生产考核合格证</w:t>
      </w:r>
      <w:r>
        <w:rPr>
          <w:rFonts w:asciiTheme="minorEastAsia" w:eastAsiaTheme="minorEastAsia" w:hAnsiTheme="minorEastAsia" w:cs="宋体" w:hint="eastAsia"/>
          <w:b/>
          <w:bCs/>
          <w:szCs w:val="21"/>
        </w:rPr>
        <w:t>B</w:t>
      </w:r>
      <w:r>
        <w:rPr>
          <w:rFonts w:asciiTheme="minorEastAsia" w:eastAsiaTheme="minorEastAsia" w:hAnsiTheme="minorEastAsia" w:cs="宋体" w:hint="eastAsia"/>
          <w:b/>
          <w:bCs/>
          <w:szCs w:val="21"/>
        </w:rPr>
        <w:t>类、身份证、职称证书（如有）及竞标单位</w:t>
      </w:r>
      <w:r>
        <w:rPr>
          <w:rFonts w:asciiTheme="minorEastAsia" w:eastAsiaTheme="minorEastAsia" w:hAnsiTheme="minorEastAsia" w:cs="宋体" w:hint="eastAsia"/>
          <w:b/>
          <w:bCs/>
          <w:szCs w:val="21"/>
        </w:rPr>
        <w:t>近</w:t>
      </w:r>
      <w:r>
        <w:rPr>
          <w:rFonts w:asciiTheme="minorEastAsia" w:eastAsiaTheme="minorEastAsia" w:hAnsiTheme="minorEastAsia" w:cs="宋体" w:hint="eastAsia"/>
          <w:b/>
          <w:bCs/>
          <w:szCs w:val="21"/>
        </w:rPr>
        <w:t>半年</w:t>
      </w:r>
      <w:r>
        <w:rPr>
          <w:rFonts w:asciiTheme="minorEastAsia" w:eastAsiaTheme="minorEastAsia" w:hAnsiTheme="minorEastAsia" w:cs="宋体" w:hint="eastAsia"/>
          <w:b/>
          <w:bCs/>
          <w:szCs w:val="21"/>
        </w:rPr>
        <w:t>内任意一</w:t>
      </w:r>
      <w:r>
        <w:rPr>
          <w:rFonts w:asciiTheme="minorEastAsia" w:eastAsiaTheme="minorEastAsia" w:hAnsiTheme="minorEastAsia" w:cs="宋体" w:hint="eastAsia"/>
          <w:b/>
          <w:bCs/>
          <w:szCs w:val="21"/>
        </w:rPr>
        <w:t>个月为其缴纳的社保证明等材料的复印件。</w:t>
      </w:r>
    </w:p>
    <w:p w:rsidR="00944C6A" w:rsidRDefault="00944C6A">
      <w:pPr>
        <w:rPr>
          <w:rFonts w:asciiTheme="minorEastAsia" w:eastAsiaTheme="minorEastAsia" w:hAnsiTheme="minorEastAsia" w:cs="宋体"/>
          <w:b/>
          <w:sz w:val="28"/>
        </w:rPr>
      </w:pPr>
    </w:p>
    <w:p w:rsidR="00944C6A" w:rsidRDefault="00556699">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rPr>
        <w:br w:type="page"/>
      </w:r>
      <w:r>
        <w:rPr>
          <w:rFonts w:asciiTheme="minorEastAsia" w:eastAsiaTheme="minorEastAsia" w:hAnsiTheme="minorEastAsia" w:cs="宋体" w:hint="eastAsia"/>
          <w:b/>
          <w:bCs/>
          <w:sz w:val="30"/>
          <w:szCs w:val="30"/>
        </w:rPr>
        <w:t>专职安全员简历表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25"/>
        <w:gridCol w:w="1132"/>
        <w:gridCol w:w="908"/>
        <w:gridCol w:w="220"/>
        <w:gridCol w:w="755"/>
        <w:gridCol w:w="1253"/>
        <w:gridCol w:w="1993"/>
        <w:gridCol w:w="1254"/>
      </w:tblGrid>
      <w:tr w:rsidR="00944C6A">
        <w:trPr>
          <w:trHeight w:val="527"/>
          <w:jc w:val="center"/>
        </w:trPr>
        <w:tc>
          <w:tcPr>
            <w:tcW w:w="1325"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姓</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名</w:t>
            </w:r>
          </w:p>
        </w:tc>
        <w:tc>
          <w:tcPr>
            <w:tcW w:w="1132" w:type="dxa"/>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性</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别</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年</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龄</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448"/>
          <w:jc w:val="center"/>
        </w:trPr>
        <w:tc>
          <w:tcPr>
            <w:tcW w:w="1325"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职</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务</w:t>
            </w:r>
          </w:p>
        </w:tc>
        <w:tc>
          <w:tcPr>
            <w:tcW w:w="1132" w:type="dxa"/>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职</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称</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历</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743"/>
          <w:jc w:val="center"/>
        </w:trPr>
        <w:tc>
          <w:tcPr>
            <w:tcW w:w="2457" w:type="dxa"/>
            <w:gridSpan w:val="2"/>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执业或职业资格证书名称及编号</w:t>
            </w:r>
          </w:p>
        </w:tc>
        <w:tc>
          <w:tcPr>
            <w:tcW w:w="1883" w:type="dxa"/>
            <w:gridSpan w:val="3"/>
            <w:tcBorders>
              <w:top w:val="single" w:sz="6" w:space="0" w:color="auto"/>
              <w:left w:val="single" w:sz="6" w:space="0" w:color="auto"/>
              <w:bottom w:val="single" w:sz="6" w:space="0" w:color="auto"/>
              <w:right w:val="single" w:sz="4"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拟在本合同任职</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743"/>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安全生产考核合格证书</w:t>
            </w:r>
          </w:p>
        </w:tc>
        <w:tc>
          <w:tcPr>
            <w:tcW w:w="1883" w:type="dxa"/>
            <w:gridSpan w:val="3"/>
            <w:tcBorders>
              <w:top w:val="single" w:sz="6" w:space="0" w:color="auto"/>
              <w:left w:val="single" w:sz="4" w:space="0" w:color="auto"/>
              <w:bottom w:val="single" w:sz="6" w:space="0" w:color="auto"/>
              <w:right w:val="single" w:sz="4" w:space="0" w:color="auto"/>
            </w:tcBorders>
            <w:vAlign w:val="center"/>
          </w:tcPr>
          <w:p w:rsidR="00944C6A" w:rsidRDefault="00944C6A">
            <w:pPr>
              <w:jc w:val="center"/>
              <w:rPr>
                <w:rFonts w:asciiTheme="minorEastAsia" w:eastAsiaTheme="minorEastAsia" w:hAnsiTheme="minorEastAsia"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担任本职工作年限</w:t>
            </w:r>
          </w:p>
        </w:tc>
        <w:tc>
          <w:tcPr>
            <w:tcW w:w="3247" w:type="dxa"/>
            <w:gridSpan w:val="2"/>
            <w:tcBorders>
              <w:top w:val="single" w:sz="6" w:space="0" w:color="auto"/>
              <w:left w:val="single" w:sz="6" w:space="0" w:color="auto"/>
              <w:bottom w:val="single" w:sz="6" w:space="0" w:color="auto"/>
              <w:right w:val="single" w:sz="6" w:space="0" w:color="auto"/>
            </w:tcBorders>
            <w:vAlign w:val="center"/>
          </w:tcPr>
          <w:p w:rsidR="00944C6A" w:rsidRDefault="00944C6A">
            <w:pPr>
              <w:jc w:val="center"/>
              <w:rPr>
                <w:rFonts w:asciiTheme="minorEastAsia" w:eastAsiaTheme="minorEastAsia" w:hAnsiTheme="minorEastAsia" w:cs="宋体"/>
                <w:szCs w:val="21"/>
              </w:rPr>
            </w:pPr>
          </w:p>
        </w:tc>
      </w:tr>
      <w:tr w:rsidR="00944C6A">
        <w:trPr>
          <w:trHeight w:val="515"/>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毕业学校</w:t>
            </w:r>
          </w:p>
        </w:tc>
        <w:tc>
          <w:tcPr>
            <w:tcW w:w="6383" w:type="dxa"/>
            <w:gridSpan w:val="6"/>
            <w:tcBorders>
              <w:top w:val="single" w:sz="6" w:space="0" w:color="auto"/>
              <w:left w:val="single" w:sz="4" w:space="0" w:color="auto"/>
              <w:bottom w:val="single" w:sz="6" w:space="0" w:color="auto"/>
              <w:right w:val="single" w:sz="6" w:space="0" w:color="auto"/>
            </w:tcBorders>
            <w:vAlign w:val="center"/>
          </w:tcPr>
          <w:p w:rsidR="00944C6A" w:rsidRDefault="00556699">
            <w:pPr>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年毕业于</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学校</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专业</w:t>
            </w:r>
          </w:p>
        </w:tc>
      </w:tr>
      <w:tr w:rsidR="00944C6A">
        <w:trPr>
          <w:trHeight w:val="451"/>
          <w:jc w:val="center"/>
        </w:trPr>
        <w:tc>
          <w:tcPr>
            <w:tcW w:w="8840" w:type="dxa"/>
            <w:gridSpan w:val="8"/>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已完工程项目情况表</w:t>
            </w:r>
          </w:p>
        </w:tc>
      </w:tr>
      <w:tr w:rsidR="00944C6A">
        <w:trPr>
          <w:trHeight w:val="743"/>
          <w:jc w:val="center"/>
        </w:trPr>
        <w:tc>
          <w:tcPr>
            <w:tcW w:w="1325"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建设单位</w:t>
            </w:r>
          </w:p>
        </w:tc>
        <w:tc>
          <w:tcPr>
            <w:tcW w:w="1132"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项目名称</w:t>
            </w:r>
          </w:p>
        </w:tc>
        <w:tc>
          <w:tcPr>
            <w:tcW w:w="1128" w:type="dxa"/>
            <w:gridSpan w:val="2"/>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建设规模</w:t>
            </w:r>
          </w:p>
        </w:tc>
        <w:tc>
          <w:tcPr>
            <w:tcW w:w="2008" w:type="dxa"/>
            <w:gridSpan w:val="2"/>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开、竣工日期</w:t>
            </w:r>
          </w:p>
        </w:tc>
        <w:tc>
          <w:tcPr>
            <w:tcW w:w="1993"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工程质量</w:t>
            </w:r>
          </w:p>
        </w:tc>
        <w:tc>
          <w:tcPr>
            <w:tcW w:w="1254" w:type="dxa"/>
            <w:tcBorders>
              <w:top w:val="single" w:sz="6" w:space="0" w:color="auto"/>
              <w:left w:val="single" w:sz="6" w:space="0" w:color="auto"/>
              <w:bottom w:val="single" w:sz="6" w:space="0" w:color="auto"/>
              <w:right w:val="single" w:sz="6" w:space="0" w:color="auto"/>
            </w:tcBorders>
            <w:vAlign w:val="center"/>
          </w:tcPr>
          <w:p w:rsidR="00944C6A" w:rsidRDefault="0055669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受奖情况</w:t>
            </w:r>
          </w:p>
        </w:tc>
      </w:tr>
      <w:tr w:rsidR="00944C6A">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32"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993"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254"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r>
      <w:tr w:rsidR="00944C6A">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32"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993"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254"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r>
      <w:tr w:rsidR="00944C6A">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32"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993"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c>
          <w:tcPr>
            <w:tcW w:w="1254" w:type="dxa"/>
            <w:tcBorders>
              <w:top w:val="single" w:sz="6" w:space="0" w:color="auto"/>
              <w:left w:val="single" w:sz="6" w:space="0" w:color="auto"/>
              <w:bottom w:val="single" w:sz="6" w:space="0" w:color="auto"/>
              <w:right w:val="single" w:sz="6" w:space="0" w:color="auto"/>
            </w:tcBorders>
          </w:tcPr>
          <w:p w:rsidR="00944C6A" w:rsidRDefault="00944C6A">
            <w:pPr>
              <w:rPr>
                <w:rFonts w:asciiTheme="minorEastAsia" w:eastAsiaTheme="minorEastAsia" w:hAnsiTheme="minorEastAsia" w:cs="宋体"/>
                <w:szCs w:val="21"/>
              </w:rPr>
            </w:pPr>
          </w:p>
        </w:tc>
      </w:tr>
    </w:tbl>
    <w:p w:rsidR="00944C6A" w:rsidRDefault="00944C6A">
      <w:pPr>
        <w:spacing w:line="400" w:lineRule="exact"/>
        <w:ind w:firstLineChars="1742" w:firstLine="3658"/>
        <w:jc w:val="left"/>
        <w:rPr>
          <w:rFonts w:asciiTheme="minorEastAsia" w:eastAsiaTheme="minorEastAsia" w:hAnsiTheme="minorEastAsia" w:cs="宋体"/>
          <w:szCs w:val="21"/>
        </w:rPr>
      </w:pPr>
    </w:p>
    <w:p w:rsidR="00944C6A" w:rsidRDefault="00556699">
      <w:pPr>
        <w:spacing w:line="400" w:lineRule="exact"/>
        <w:ind w:firstLineChars="1742" w:firstLine="3658"/>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rPr>
        <w:t>供应商（电子签章）：</w:t>
      </w:r>
      <w:r>
        <w:rPr>
          <w:rFonts w:asciiTheme="minorEastAsia" w:eastAsiaTheme="minorEastAsia" w:hAnsiTheme="minorEastAsia" w:cs="宋体" w:hint="eastAsia"/>
          <w:szCs w:val="21"/>
          <w:u w:val="single"/>
        </w:rPr>
        <w:t xml:space="preserve">                    </w:t>
      </w:r>
    </w:p>
    <w:p w:rsidR="00944C6A" w:rsidRDefault="00556699">
      <w:pPr>
        <w:spacing w:line="400" w:lineRule="exact"/>
        <w:ind w:firstLineChars="1750" w:firstLine="3675"/>
        <w:rPr>
          <w:rFonts w:asciiTheme="minorEastAsia" w:eastAsiaTheme="minorEastAsia" w:hAnsiTheme="minorEastAsia" w:cs="宋体"/>
          <w:szCs w:val="21"/>
          <w:u w:val="single"/>
        </w:rPr>
      </w:pPr>
      <w:r>
        <w:rPr>
          <w:rFonts w:asciiTheme="minorEastAsia" w:eastAsiaTheme="minorEastAsia" w:hAnsiTheme="minorEastAsia" w:cs="宋体" w:hint="eastAsia"/>
          <w:szCs w:val="21"/>
        </w:rPr>
        <w:t>法定代表人（签字或者盖章或者电子签名）：</w:t>
      </w:r>
      <w:r>
        <w:rPr>
          <w:rFonts w:asciiTheme="minorEastAsia" w:eastAsiaTheme="minorEastAsia" w:hAnsiTheme="minorEastAsia" w:cs="宋体" w:hint="eastAsia"/>
          <w:szCs w:val="21"/>
          <w:u w:val="single"/>
        </w:rPr>
        <w:t xml:space="preserve">        </w:t>
      </w:r>
    </w:p>
    <w:p w:rsidR="00944C6A" w:rsidRDefault="00944C6A">
      <w:pPr>
        <w:spacing w:line="400" w:lineRule="exact"/>
        <w:ind w:firstLineChars="1750" w:firstLine="3675"/>
        <w:rPr>
          <w:rFonts w:asciiTheme="minorEastAsia" w:eastAsiaTheme="minorEastAsia" w:hAnsiTheme="minorEastAsia" w:cs="宋体"/>
          <w:szCs w:val="21"/>
          <w:u w:val="single"/>
        </w:rPr>
      </w:pPr>
    </w:p>
    <w:p w:rsidR="00944C6A" w:rsidRDefault="00556699">
      <w:pPr>
        <w:spacing w:line="500" w:lineRule="exact"/>
        <w:ind w:firstLineChars="210" w:firstLine="441"/>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年</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月</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日</w:t>
      </w:r>
    </w:p>
    <w:p w:rsidR="00944C6A" w:rsidRDefault="00944C6A">
      <w:pPr>
        <w:spacing w:line="500" w:lineRule="exact"/>
        <w:ind w:firstLineChars="210" w:firstLine="441"/>
        <w:rPr>
          <w:rFonts w:asciiTheme="minorEastAsia" w:eastAsiaTheme="minorEastAsia" w:hAnsiTheme="minorEastAsia" w:cs="宋体"/>
          <w:szCs w:val="21"/>
        </w:rPr>
      </w:pPr>
    </w:p>
    <w:p w:rsidR="00944C6A" w:rsidRDefault="00556699">
      <w:pPr>
        <w:rPr>
          <w:rFonts w:asciiTheme="minorEastAsia" w:eastAsiaTheme="minorEastAsia" w:hAnsiTheme="minorEastAsia" w:cs="宋体"/>
          <w:b/>
          <w:bCs/>
        </w:rPr>
      </w:pPr>
      <w:r>
        <w:rPr>
          <w:rFonts w:asciiTheme="minorEastAsia" w:eastAsiaTheme="minorEastAsia" w:hAnsiTheme="minorEastAsia" w:cs="宋体" w:hint="eastAsia"/>
          <w:b/>
          <w:bCs/>
          <w:szCs w:val="21"/>
        </w:rPr>
        <w:t>注：附有效的安全生产考核合格证</w:t>
      </w:r>
      <w:r>
        <w:rPr>
          <w:rFonts w:asciiTheme="minorEastAsia" w:eastAsiaTheme="minorEastAsia" w:hAnsiTheme="minorEastAsia" w:cs="宋体" w:hint="eastAsia"/>
          <w:b/>
          <w:bCs/>
          <w:szCs w:val="21"/>
        </w:rPr>
        <w:t>C</w:t>
      </w:r>
      <w:r>
        <w:rPr>
          <w:rFonts w:asciiTheme="minorEastAsia" w:eastAsiaTheme="minorEastAsia" w:hAnsiTheme="minorEastAsia" w:cs="宋体" w:hint="eastAsia"/>
          <w:b/>
          <w:bCs/>
          <w:szCs w:val="21"/>
        </w:rPr>
        <w:t>类、身份证及竞标单位</w:t>
      </w:r>
      <w:r>
        <w:rPr>
          <w:rFonts w:asciiTheme="minorEastAsia" w:eastAsiaTheme="minorEastAsia" w:hAnsiTheme="minorEastAsia" w:cs="宋体" w:hint="eastAsia"/>
          <w:b/>
          <w:bCs/>
          <w:szCs w:val="21"/>
        </w:rPr>
        <w:t>近</w:t>
      </w:r>
      <w:r>
        <w:rPr>
          <w:rFonts w:asciiTheme="minorEastAsia" w:eastAsiaTheme="minorEastAsia" w:hAnsiTheme="minorEastAsia" w:cs="宋体" w:hint="eastAsia"/>
          <w:b/>
          <w:bCs/>
          <w:szCs w:val="21"/>
        </w:rPr>
        <w:t>半年</w:t>
      </w:r>
      <w:r>
        <w:rPr>
          <w:rFonts w:asciiTheme="minorEastAsia" w:eastAsiaTheme="minorEastAsia" w:hAnsiTheme="minorEastAsia" w:cs="宋体" w:hint="eastAsia"/>
          <w:b/>
          <w:bCs/>
          <w:szCs w:val="21"/>
        </w:rPr>
        <w:t>任意一</w:t>
      </w:r>
      <w:r>
        <w:rPr>
          <w:rFonts w:asciiTheme="minorEastAsia" w:eastAsiaTheme="minorEastAsia" w:hAnsiTheme="minorEastAsia" w:cs="宋体" w:hint="eastAsia"/>
          <w:b/>
          <w:bCs/>
          <w:szCs w:val="21"/>
        </w:rPr>
        <w:t>个月为其缴纳的社保证明等材料的复印件</w:t>
      </w:r>
    </w:p>
    <w:p w:rsidR="00944C6A" w:rsidRDefault="00556699">
      <w:pPr>
        <w:spacing w:line="288" w:lineRule="auto"/>
        <w:jc w:val="center"/>
        <w:rPr>
          <w:rFonts w:asciiTheme="minorEastAsia" w:eastAsiaTheme="minorEastAsia" w:hAnsiTheme="minorEastAsia" w:cs="宋体"/>
          <w:b/>
          <w:sz w:val="30"/>
          <w:szCs w:val="20"/>
        </w:rPr>
      </w:pPr>
      <w:r>
        <w:rPr>
          <w:rFonts w:asciiTheme="minorEastAsia" w:eastAsiaTheme="minorEastAsia" w:hAnsiTheme="minorEastAsia" w:cs="宋体" w:hint="eastAsia"/>
          <w:szCs w:val="21"/>
        </w:rPr>
        <w:br w:type="page"/>
        <w:t xml:space="preserve"> </w:t>
      </w:r>
      <w:r>
        <w:rPr>
          <w:rFonts w:asciiTheme="minorEastAsia" w:eastAsiaTheme="minorEastAsia" w:hAnsiTheme="minorEastAsia" w:cs="宋体" w:hint="eastAsia"/>
          <w:b/>
          <w:sz w:val="30"/>
          <w:szCs w:val="20"/>
        </w:rPr>
        <w:t>近三年在经营活动中没有重大违法记录的书面声明</w:t>
      </w:r>
    </w:p>
    <w:p w:rsidR="00944C6A" w:rsidRDefault="00944C6A">
      <w:pPr>
        <w:keepNext/>
        <w:keepLines/>
        <w:spacing w:line="360" w:lineRule="auto"/>
        <w:outlineLvl w:val="3"/>
        <w:rPr>
          <w:rFonts w:asciiTheme="minorEastAsia" w:eastAsiaTheme="minorEastAsia" w:hAnsiTheme="minorEastAsia"/>
          <w:b/>
          <w:bCs/>
          <w:szCs w:val="28"/>
        </w:rPr>
      </w:pPr>
    </w:p>
    <w:p w:rsidR="00944C6A" w:rsidRDefault="00944C6A">
      <w:pPr>
        <w:ind w:firstLine="422"/>
        <w:jc w:val="center"/>
        <w:rPr>
          <w:rFonts w:asciiTheme="minorEastAsia" w:eastAsiaTheme="minorEastAsia" w:hAnsiTheme="minorEastAsia" w:cs="宋体"/>
          <w:b/>
          <w:szCs w:val="21"/>
        </w:rPr>
      </w:pPr>
    </w:p>
    <w:p w:rsidR="00944C6A" w:rsidRDefault="00556699">
      <w:pPr>
        <w:spacing w:line="360" w:lineRule="auto"/>
        <w:jc w:val="left"/>
        <w:rPr>
          <w:rFonts w:asciiTheme="minorEastAsia" w:eastAsiaTheme="minorEastAsia" w:hAnsiTheme="minorEastAsia" w:cs="宋体"/>
          <w:szCs w:val="21"/>
        </w:rPr>
      </w:pPr>
      <w:r>
        <w:rPr>
          <w:rFonts w:asciiTheme="minorEastAsia" w:eastAsiaTheme="minorEastAsia" w:hAnsiTheme="minorEastAsia" w:cs="宋体" w:hint="eastAsia"/>
          <w:szCs w:val="21"/>
        </w:rPr>
        <w:t>致：</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u w:val="single"/>
        </w:rPr>
        <w:t>采购单位名称</w:t>
      </w:r>
      <w:r>
        <w:rPr>
          <w:rFonts w:asciiTheme="minorEastAsia" w:eastAsiaTheme="minorEastAsia" w:hAnsiTheme="minorEastAsia" w:cs="宋体" w:hint="eastAsia"/>
          <w:szCs w:val="21"/>
          <w:u w:val="single"/>
        </w:rPr>
        <w:t xml:space="preserve">       </w:t>
      </w:r>
    </w:p>
    <w:p w:rsidR="00944C6A" w:rsidRDefault="00556699">
      <w:pPr>
        <w:spacing w:line="360" w:lineRule="auto"/>
        <w:jc w:val="lef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本公司</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参加</w:t>
      </w:r>
      <w:r>
        <w:rPr>
          <w:rFonts w:asciiTheme="minorEastAsia" w:eastAsiaTheme="minorEastAsia" w:hAnsiTheme="minorEastAsia" w:cs="宋体" w:hint="eastAsia"/>
          <w:szCs w:val="21"/>
        </w:rPr>
        <w:t> </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项目，项目编号：</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的竞标活动，现承诺我单位在参加政府采购活动前三年内，在经营活动中没有重大违法记录。</w:t>
      </w:r>
      <w:r>
        <w:rPr>
          <w:rFonts w:asciiTheme="minorEastAsia" w:eastAsiaTheme="minorEastAsia" w:hAnsiTheme="minorEastAsia" w:cs="宋体" w:hint="eastAsia"/>
          <w:szCs w:val="21"/>
        </w:rPr>
        <w:t>  </w:t>
      </w:r>
    </w:p>
    <w:p w:rsidR="00944C6A" w:rsidRDefault="00556699">
      <w:pPr>
        <w:spacing w:line="360" w:lineRule="auto"/>
        <w:jc w:val="left"/>
        <w:rPr>
          <w:rFonts w:asciiTheme="minorEastAsia" w:eastAsiaTheme="minorEastAsia" w:hAnsiTheme="minorEastAsia" w:cs="宋体"/>
          <w:b/>
          <w:szCs w:val="21"/>
        </w:rPr>
      </w:pPr>
      <w:r>
        <w:rPr>
          <w:rFonts w:asciiTheme="minorEastAsia" w:eastAsiaTheme="minorEastAsia" w:hAnsiTheme="minorEastAsia" w:cs="宋体" w:hint="eastAsia"/>
          <w:szCs w:val="21"/>
        </w:rPr>
        <w:t>    </w:t>
      </w:r>
      <w:r>
        <w:rPr>
          <w:rFonts w:asciiTheme="minorEastAsia" w:eastAsiaTheme="minorEastAsia" w:hAnsiTheme="minorEastAsia" w:cs="宋体" w:hint="eastAsia"/>
          <w:szCs w:val="21"/>
        </w:rPr>
        <w:t>如违反以上承诺，本公单位愿承担一切法律责任。</w:t>
      </w:r>
    </w:p>
    <w:p w:rsidR="00944C6A" w:rsidRDefault="00944C6A">
      <w:pPr>
        <w:spacing w:line="320" w:lineRule="exact"/>
        <w:jc w:val="left"/>
        <w:rPr>
          <w:rFonts w:asciiTheme="minorEastAsia" w:eastAsiaTheme="minorEastAsia" w:hAnsiTheme="minorEastAsia" w:cs="宋体"/>
          <w:szCs w:val="21"/>
        </w:rPr>
      </w:pPr>
    </w:p>
    <w:p w:rsidR="00944C6A" w:rsidRDefault="00556699">
      <w:pPr>
        <w:snapToGrid w:val="0"/>
        <w:spacing w:beforeLines="50" w:before="156" w:line="360" w:lineRule="auto"/>
        <w:ind w:right="480"/>
        <w:rPr>
          <w:rFonts w:asciiTheme="minorEastAsia" w:eastAsiaTheme="minorEastAsia" w:hAnsiTheme="minorEastAsia" w:cs="宋体"/>
          <w:sz w:val="24"/>
          <w:u w:val="single"/>
        </w:rPr>
      </w:pPr>
      <w:r>
        <w:rPr>
          <w:rFonts w:asciiTheme="minorEastAsia" w:eastAsiaTheme="minorEastAsia" w:hAnsiTheme="minorEastAsia" w:cs="宋体" w:hint="eastAsia"/>
          <w:sz w:val="24"/>
        </w:rPr>
        <w:t>法定代表人或者委托代理人签字（签字或者盖章或者电子签名）：</w:t>
      </w:r>
      <w:r>
        <w:rPr>
          <w:rFonts w:asciiTheme="minorEastAsia" w:eastAsiaTheme="minorEastAsia" w:hAnsiTheme="minorEastAsia" w:cs="宋体" w:hint="eastAsia"/>
          <w:sz w:val="24"/>
          <w:u w:val="single"/>
        </w:rPr>
        <w:t xml:space="preserve">               </w:t>
      </w:r>
    </w:p>
    <w:p w:rsidR="00944C6A" w:rsidRDefault="00556699">
      <w:pPr>
        <w:snapToGrid w:val="0"/>
        <w:spacing w:beforeLines="50" w:before="156" w:after="50" w:line="360" w:lineRule="auto"/>
        <w:ind w:right="480" w:firstLineChars="1250" w:firstLine="3000"/>
        <w:rPr>
          <w:rFonts w:asciiTheme="minorEastAsia" w:eastAsiaTheme="minorEastAsia" w:hAnsiTheme="minorEastAsia" w:cs="宋体"/>
          <w:sz w:val="24"/>
          <w:u w:val="single"/>
        </w:rPr>
      </w:pPr>
      <w:r>
        <w:rPr>
          <w:rFonts w:asciiTheme="minorEastAsia" w:eastAsiaTheme="minorEastAsia" w:hAnsiTheme="minorEastAsia" w:cs="宋体" w:hint="eastAsia"/>
          <w:sz w:val="24"/>
        </w:rPr>
        <w:t>供应商（电子签章）：</w:t>
      </w:r>
      <w:r>
        <w:rPr>
          <w:rFonts w:asciiTheme="minorEastAsia" w:eastAsiaTheme="minorEastAsia" w:hAnsiTheme="minorEastAsia" w:cs="宋体" w:hint="eastAsia"/>
          <w:sz w:val="24"/>
          <w:u w:val="single"/>
        </w:rPr>
        <w:t xml:space="preserve">                           </w:t>
      </w:r>
    </w:p>
    <w:p w:rsidR="00944C6A" w:rsidRDefault="00556699">
      <w:pPr>
        <w:snapToGrid w:val="0"/>
        <w:spacing w:beforeLines="50" w:before="156" w:after="50" w:line="360" w:lineRule="auto"/>
        <w:ind w:right="480" w:firstLineChars="2200" w:firstLine="5280"/>
        <w:rPr>
          <w:rFonts w:asciiTheme="minorEastAsia" w:eastAsiaTheme="minorEastAsia" w:hAnsiTheme="minorEastAsia" w:cs="宋体"/>
          <w:sz w:val="24"/>
        </w:rPr>
      </w:pP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944C6A" w:rsidRDefault="00944C6A">
      <w:pPr>
        <w:adjustRightInd w:val="0"/>
        <w:spacing w:line="420" w:lineRule="atLeast"/>
        <w:jc w:val="left"/>
        <w:textAlignment w:val="baseline"/>
        <w:rPr>
          <w:rFonts w:asciiTheme="minorEastAsia" w:eastAsiaTheme="minorEastAsia" w:hAnsiTheme="minorEastAsia" w:cs="宋体"/>
          <w:kern w:val="0"/>
          <w:sz w:val="24"/>
        </w:rPr>
      </w:pPr>
    </w:p>
    <w:p w:rsidR="00944C6A" w:rsidRDefault="00944C6A">
      <w:pPr>
        <w:adjustRightInd w:val="0"/>
        <w:spacing w:line="420" w:lineRule="atLeast"/>
        <w:jc w:val="left"/>
        <w:textAlignment w:val="baseline"/>
        <w:rPr>
          <w:rFonts w:asciiTheme="minorEastAsia" w:eastAsiaTheme="minorEastAsia" w:hAnsiTheme="minorEastAsia" w:cs="宋体"/>
          <w:kern w:val="0"/>
          <w:sz w:val="24"/>
        </w:rPr>
      </w:pPr>
    </w:p>
    <w:p w:rsidR="00944C6A" w:rsidRDefault="00944C6A">
      <w:pPr>
        <w:adjustRightInd w:val="0"/>
        <w:spacing w:line="420" w:lineRule="atLeast"/>
        <w:jc w:val="left"/>
        <w:textAlignment w:val="baseline"/>
        <w:rPr>
          <w:rFonts w:asciiTheme="minorEastAsia" w:eastAsiaTheme="minorEastAsia" w:hAnsiTheme="minorEastAsia" w:cs="宋体"/>
          <w:kern w:val="0"/>
          <w:sz w:val="24"/>
        </w:rPr>
      </w:pPr>
    </w:p>
    <w:p w:rsidR="00944C6A" w:rsidRDefault="00944C6A">
      <w:pPr>
        <w:adjustRightInd w:val="0"/>
        <w:spacing w:line="420" w:lineRule="atLeast"/>
        <w:jc w:val="left"/>
        <w:textAlignment w:val="baseline"/>
        <w:rPr>
          <w:rFonts w:asciiTheme="minorEastAsia" w:eastAsiaTheme="minorEastAsia" w:hAnsiTheme="minorEastAsia" w:cs="宋体"/>
          <w:kern w:val="0"/>
          <w:sz w:val="24"/>
        </w:rPr>
      </w:pPr>
    </w:p>
    <w:p w:rsidR="00944C6A" w:rsidRDefault="00944C6A">
      <w:pPr>
        <w:adjustRightInd w:val="0"/>
        <w:spacing w:line="420" w:lineRule="atLeast"/>
        <w:jc w:val="left"/>
        <w:textAlignment w:val="baseline"/>
        <w:rPr>
          <w:rFonts w:asciiTheme="minorEastAsia" w:eastAsiaTheme="minorEastAsia" w:hAnsiTheme="minorEastAsia" w:cs="宋体"/>
          <w:kern w:val="0"/>
          <w:sz w:val="24"/>
        </w:rPr>
      </w:pPr>
    </w:p>
    <w:p w:rsidR="00944C6A" w:rsidRDefault="00944C6A">
      <w:pPr>
        <w:adjustRightInd w:val="0"/>
        <w:spacing w:line="420" w:lineRule="atLeast"/>
        <w:jc w:val="left"/>
        <w:textAlignment w:val="baseline"/>
        <w:rPr>
          <w:rFonts w:asciiTheme="minorEastAsia" w:eastAsiaTheme="minorEastAsia" w:hAnsiTheme="minorEastAsia" w:cs="宋体"/>
          <w:kern w:val="0"/>
          <w:sz w:val="24"/>
        </w:rPr>
      </w:pPr>
    </w:p>
    <w:p w:rsidR="00944C6A" w:rsidRDefault="00944C6A">
      <w:pPr>
        <w:wordWrap w:val="0"/>
        <w:spacing w:beforeLines="50" w:before="156" w:after="50" w:line="320" w:lineRule="exact"/>
        <w:ind w:right="482" w:firstLineChars="100" w:firstLine="210"/>
        <w:contextualSpacing/>
        <w:jc w:val="center"/>
        <w:rPr>
          <w:rFonts w:asciiTheme="minorEastAsia" w:eastAsiaTheme="minorEastAsia" w:hAnsiTheme="minorEastAsia"/>
          <w:szCs w:val="21"/>
        </w:rPr>
      </w:pPr>
    </w:p>
    <w:p w:rsidR="00944C6A" w:rsidRDefault="00556699">
      <w:pPr>
        <w:spacing w:line="320" w:lineRule="exact"/>
        <w:jc w:val="center"/>
        <w:rPr>
          <w:rFonts w:asciiTheme="minorEastAsia" w:eastAsiaTheme="minorEastAsia" w:hAnsiTheme="minorEastAsia"/>
          <w:b/>
          <w:sz w:val="32"/>
          <w:szCs w:val="32"/>
        </w:rPr>
      </w:pPr>
      <w:r>
        <w:rPr>
          <w:rFonts w:asciiTheme="minorEastAsia" w:eastAsiaTheme="minorEastAsia" w:hAnsiTheme="minorEastAsia"/>
          <w:b/>
          <w:sz w:val="32"/>
          <w:szCs w:val="32"/>
        </w:rPr>
        <w:br w:type="page"/>
      </w:r>
      <w:r>
        <w:rPr>
          <w:rFonts w:asciiTheme="minorEastAsia" w:eastAsiaTheme="minorEastAsia" w:hAnsiTheme="minorEastAsia" w:hint="eastAsia"/>
          <w:b/>
          <w:sz w:val="32"/>
          <w:szCs w:val="32"/>
        </w:rPr>
        <w:t>供应商直接控股、管理关系信息表</w:t>
      </w:r>
    </w:p>
    <w:p w:rsidR="00944C6A" w:rsidRDefault="00944C6A">
      <w:pPr>
        <w:snapToGrid w:val="0"/>
        <w:spacing w:beforeLines="50" w:before="156" w:after="50" w:line="360" w:lineRule="auto"/>
        <w:jc w:val="center"/>
        <w:rPr>
          <w:rFonts w:asciiTheme="minorEastAsia" w:eastAsiaTheme="minorEastAsia" w:hAnsiTheme="minorEastAsia"/>
          <w:b/>
          <w:sz w:val="24"/>
        </w:rPr>
      </w:pPr>
    </w:p>
    <w:p w:rsidR="00944C6A" w:rsidRDefault="00556699">
      <w:pPr>
        <w:spacing w:line="32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供应商直接控股股东信息表</w:t>
      </w:r>
    </w:p>
    <w:p w:rsidR="00944C6A" w:rsidRDefault="00944C6A">
      <w:pPr>
        <w:snapToGrid w:val="0"/>
        <w:spacing w:before="50" w:afterLines="50" w:after="156" w:line="360" w:lineRule="auto"/>
        <w:jc w:val="center"/>
        <w:rPr>
          <w:rFonts w:asciiTheme="minorEastAsia" w:eastAsiaTheme="minorEastAsia" w:hAnsiTheme="minorEastAsia"/>
          <w:b/>
          <w:sz w:val="24"/>
        </w:rPr>
      </w:pPr>
    </w:p>
    <w:tbl>
      <w:tblPr>
        <w:tblW w:w="9668" w:type="dxa"/>
        <w:jc w:val="center"/>
        <w:shd w:val="clear" w:color="auto" w:fill="FBFBFB"/>
        <w:tblLayout w:type="fixed"/>
        <w:tblCellMar>
          <w:left w:w="0" w:type="dxa"/>
          <w:right w:w="0" w:type="dxa"/>
        </w:tblCellMar>
        <w:tblLook w:val="04A0" w:firstRow="1" w:lastRow="0" w:firstColumn="1" w:lastColumn="0" w:noHBand="0" w:noVBand="1"/>
      </w:tblPr>
      <w:tblGrid>
        <w:gridCol w:w="880"/>
        <w:gridCol w:w="2409"/>
        <w:gridCol w:w="1276"/>
        <w:gridCol w:w="4253"/>
        <w:gridCol w:w="850"/>
      </w:tblGrid>
      <w:tr w:rsidR="00944C6A">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序号</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直接控股股东名称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出资比例</w:t>
            </w: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身份证号码或者统一社会信用代码</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备注</w:t>
            </w:r>
          </w:p>
        </w:tc>
      </w:tr>
      <w:tr w:rsidR="00944C6A">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r w:rsidR="00944C6A">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2</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r w:rsidR="00944C6A">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r w:rsidR="00944C6A">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bl>
    <w:p w:rsidR="00944C6A" w:rsidRDefault="00556699">
      <w:pPr>
        <w:snapToGrid w:val="0"/>
        <w:spacing w:line="360" w:lineRule="auto"/>
        <w:jc w:val="left"/>
        <w:rPr>
          <w:rFonts w:asciiTheme="minorEastAsia" w:eastAsiaTheme="minorEastAsia" w:hAnsiTheme="minorEastAsia" w:cs="宋体"/>
          <w:sz w:val="24"/>
        </w:rPr>
      </w:pPr>
      <w:r>
        <w:rPr>
          <w:rFonts w:asciiTheme="minorEastAsia" w:eastAsiaTheme="minorEastAsia" w:hAnsiTheme="minorEastAsia" w:cs="宋体" w:hint="eastAsia"/>
          <w:sz w:val="24"/>
        </w:rPr>
        <w:t>注：</w:t>
      </w:r>
    </w:p>
    <w:p w:rsidR="00944C6A" w:rsidRDefault="00556699">
      <w:pPr>
        <w:snapToGrid w:val="0"/>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944C6A" w:rsidRDefault="00556699">
      <w:pPr>
        <w:snapToGrid w:val="0"/>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本表所指的控股关系仅限于直接控股关系，不包括间接的控股关系。公司实际控制人与公司之间的关系不属于本表所指的直接控股关系。</w:t>
      </w:r>
    </w:p>
    <w:p w:rsidR="00944C6A" w:rsidRDefault="00556699">
      <w:pPr>
        <w:snapToGrid w:val="0"/>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sz w:val="24"/>
        </w:rPr>
        <w:t>供应商不存在直接控股股东的，则填“无”。</w:t>
      </w:r>
    </w:p>
    <w:p w:rsidR="00944C6A" w:rsidRDefault="00944C6A">
      <w:pPr>
        <w:snapToGrid w:val="0"/>
        <w:spacing w:line="360" w:lineRule="auto"/>
        <w:jc w:val="left"/>
        <w:rPr>
          <w:rFonts w:asciiTheme="minorEastAsia" w:eastAsiaTheme="minorEastAsia" w:hAnsiTheme="minorEastAsia" w:cs="宋体"/>
          <w:sz w:val="24"/>
        </w:rPr>
      </w:pPr>
    </w:p>
    <w:p w:rsidR="00944C6A" w:rsidRDefault="00944C6A">
      <w:pPr>
        <w:snapToGrid w:val="0"/>
        <w:spacing w:line="360" w:lineRule="auto"/>
        <w:jc w:val="left"/>
        <w:rPr>
          <w:rFonts w:asciiTheme="minorEastAsia" w:eastAsiaTheme="minorEastAsia" w:hAnsiTheme="minorEastAsia" w:cs="宋体"/>
          <w:sz w:val="24"/>
        </w:rPr>
      </w:pPr>
    </w:p>
    <w:p w:rsidR="00944C6A" w:rsidRDefault="00944C6A">
      <w:pPr>
        <w:snapToGrid w:val="0"/>
        <w:spacing w:line="360" w:lineRule="auto"/>
        <w:jc w:val="left"/>
        <w:rPr>
          <w:rFonts w:asciiTheme="minorEastAsia" w:eastAsiaTheme="minorEastAsia" w:hAnsiTheme="minorEastAsia" w:cs="宋体"/>
          <w:sz w:val="24"/>
        </w:rPr>
      </w:pPr>
    </w:p>
    <w:p w:rsidR="00944C6A" w:rsidRDefault="00556699">
      <w:pPr>
        <w:spacing w:line="400" w:lineRule="exact"/>
        <w:ind w:firstLineChars="1063" w:firstLine="2551"/>
        <w:jc w:val="left"/>
        <w:rPr>
          <w:rFonts w:asciiTheme="minorEastAsia" w:eastAsiaTheme="minorEastAsia" w:hAnsiTheme="minorEastAsia" w:cs="宋体"/>
          <w:sz w:val="24"/>
          <w:u w:val="single"/>
        </w:rPr>
      </w:pPr>
      <w:r>
        <w:rPr>
          <w:rFonts w:asciiTheme="minorEastAsia" w:eastAsiaTheme="minorEastAsia" w:hAnsiTheme="minorEastAsia" w:cs="宋体" w:hint="eastAsia"/>
          <w:sz w:val="24"/>
        </w:rPr>
        <w:t>供应商（电子签章）：</w:t>
      </w:r>
      <w:r>
        <w:rPr>
          <w:rFonts w:asciiTheme="minorEastAsia" w:eastAsiaTheme="minorEastAsia" w:hAnsiTheme="minorEastAsia" w:cs="宋体" w:hint="eastAsia"/>
          <w:sz w:val="24"/>
          <w:u w:val="single"/>
        </w:rPr>
        <w:t xml:space="preserve">                    </w:t>
      </w:r>
    </w:p>
    <w:p w:rsidR="00944C6A" w:rsidRDefault="00556699">
      <w:pPr>
        <w:spacing w:line="400" w:lineRule="exact"/>
        <w:ind w:firstLineChars="1063" w:firstLine="2551"/>
        <w:rPr>
          <w:rFonts w:asciiTheme="minorEastAsia" w:eastAsiaTheme="minorEastAsia" w:hAnsiTheme="minorEastAsia" w:cs="宋体"/>
          <w:sz w:val="24"/>
          <w:u w:val="single"/>
        </w:rPr>
      </w:pPr>
      <w:r>
        <w:rPr>
          <w:rFonts w:asciiTheme="minorEastAsia" w:eastAsiaTheme="minorEastAsia" w:hAnsiTheme="minorEastAsia" w:cs="宋体" w:hint="eastAsia"/>
          <w:sz w:val="24"/>
        </w:rPr>
        <w:t>法定代表人（签字或者盖章或者电子签名）：</w:t>
      </w:r>
      <w:r>
        <w:rPr>
          <w:rFonts w:asciiTheme="minorEastAsia" w:eastAsiaTheme="minorEastAsia" w:hAnsiTheme="minorEastAsia" w:cs="宋体" w:hint="eastAsia"/>
          <w:sz w:val="24"/>
          <w:u w:val="single"/>
        </w:rPr>
        <w:t xml:space="preserve">        </w:t>
      </w:r>
    </w:p>
    <w:p w:rsidR="00944C6A" w:rsidRDefault="00944C6A">
      <w:pPr>
        <w:snapToGrid w:val="0"/>
        <w:spacing w:beforeLines="50" w:before="156" w:after="50" w:line="360" w:lineRule="auto"/>
        <w:ind w:right="480" w:firstLineChars="1250" w:firstLine="4000"/>
        <w:rPr>
          <w:rFonts w:asciiTheme="minorEastAsia" w:eastAsiaTheme="minorEastAsia" w:hAnsiTheme="minorEastAsia" w:cs="宋体"/>
          <w:sz w:val="32"/>
          <w:szCs w:val="32"/>
          <w:u w:val="single"/>
        </w:rPr>
      </w:pPr>
    </w:p>
    <w:p w:rsidR="00944C6A" w:rsidRDefault="00556699">
      <w:pPr>
        <w:snapToGrid w:val="0"/>
        <w:spacing w:beforeLines="50" w:before="156" w:after="50" w:line="360" w:lineRule="auto"/>
        <w:ind w:right="480" w:firstLineChars="2200" w:firstLine="5280"/>
        <w:rPr>
          <w:rFonts w:asciiTheme="minorEastAsia" w:eastAsiaTheme="minorEastAsia" w:hAnsiTheme="minorEastAsia" w:cs="宋体"/>
          <w:sz w:val="28"/>
          <w:szCs w:val="28"/>
        </w:rPr>
      </w:pP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944C6A" w:rsidRDefault="00556699">
      <w:pPr>
        <w:snapToGrid w:val="0"/>
        <w:jc w:val="center"/>
        <w:rPr>
          <w:rFonts w:asciiTheme="minorEastAsia" w:eastAsiaTheme="minorEastAsia" w:hAnsiTheme="minorEastAsia"/>
          <w:b/>
          <w:sz w:val="28"/>
          <w:szCs w:val="28"/>
        </w:rPr>
      </w:pPr>
      <w:r>
        <w:rPr>
          <w:rFonts w:asciiTheme="minorEastAsia" w:eastAsiaTheme="minorEastAsia" w:hAnsiTheme="minorEastAsia"/>
          <w:b/>
          <w:sz w:val="28"/>
          <w:szCs w:val="28"/>
        </w:rPr>
        <w:br w:type="page"/>
      </w:r>
    </w:p>
    <w:p w:rsidR="00944C6A" w:rsidRDefault="00556699">
      <w:pPr>
        <w:spacing w:line="32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供应商直接管理关系信息表</w:t>
      </w:r>
    </w:p>
    <w:p w:rsidR="00944C6A" w:rsidRDefault="00944C6A">
      <w:pPr>
        <w:snapToGrid w:val="0"/>
        <w:spacing w:line="360" w:lineRule="auto"/>
        <w:jc w:val="center"/>
        <w:rPr>
          <w:rFonts w:asciiTheme="minorEastAsia" w:eastAsiaTheme="minorEastAsia" w:hAnsiTheme="minorEastAsia"/>
          <w:b/>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944C6A">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b/>
                <w:bCs/>
                <w:kern w:val="0"/>
                <w:sz w:val="24"/>
              </w:rPr>
            </w:pPr>
            <w:r>
              <w:rPr>
                <w:rFonts w:asciiTheme="minorEastAsia" w:eastAsiaTheme="minorEastAsia" w:hAnsiTheme="minorEastAsia" w:cs="宋体" w:hint="eastAsia"/>
                <w:b/>
                <w:bCs/>
                <w:kern w:val="0"/>
                <w:sz w:val="24"/>
              </w:rPr>
              <w:t>备注</w:t>
            </w:r>
          </w:p>
        </w:tc>
      </w:tr>
      <w:tr w:rsidR="00944C6A">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r w:rsidR="00944C6A">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r w:rsidR="00944C6A">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r w:rsidR="00944C6A">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556699">
            <w:pPr>
              <w:widowControl/>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944C6A" w:rsidRDefault="00944C6A">
            <w:pPr>
              <w:widowControl/>
              <w:spacing w:line="360" w:lineRule="auto"/>
              <w:jc w:val="center"/>
              <w:rPr>
                <w:rFonts w:asciiTheme="minorEastAsia" w:eastAsiaTheme="minorEastAsia" w:hAnsiTheme="minorEastAsia" w:cs="宋体"/>
                <w:kern w:val="0"/>
                <w:sz w:val="24"/>
              </w:rPr>
            </w:pPr>
          </w:p>
        </w:tc>
      </w:tr>
    </w:tbl>
    <w:p w:rsidR="00944C6A" w:rsidRDefault="00556699">
      <w:pPr>
        <w:snapToGrid w:val="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注：</w:t>
      </w:r>
    </w:p>
    <w:p w:rsidR="00944C6A" w:rsidRDefault="00556699">
      <w:pPr>
        <w:snapToGri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管理关系：是指不具有出资持股关系的其他单位之间存在的管理与被管理关系，如一些上下级关系的事业单位和团体组织。</w:t>
      </w:r>
    </w:p>
    <w:p w:rsidR="00944C6A" w:rsidRDefault="00556699">
      <w:pPr>
        <w:snapToGri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hint="eastAsia"/>
          <w:spacing w:val="-6"/>
          <w:sz w:val="24"/>
        </w:rPr>
        <w:t>本表所指的管理关系仅限于直接管理关系，不包括间接的管理关系。</w:t>
      </w:r>
    </w:p>
    <w:p w:rsidR="00944C6A" w:rsidRDefault="00556699">
      <w:pPr>
        <w:snapToGri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供应商不存在直接管理关系的，则填“无”。</w:t>
      </w:r>
    </w:p>
    <w:p w:rsidR="00944C6A" w:rsidRDefault="00944C6A">
      <w:pPr>
        <w:snapToGrid w:val="0"/>
        <w:spacing w:line="360" w:lineRule="auto"/>
        <w:jc w:val="left"/>
        <w:rPr>
          <w:rFonts w:asciiTheme="minorEastAsia" w:eastAsiaTheme="minorEastAsia" w:hAnsiTheme="minorEastAsia"/>
          <w:sz w:val="24"/>
        </w:rPr>
      </w:pPr>
    </w:p>
    <w:p w:rsidR="00944C6A" w:rsidRDefault="00944C6A">
      <w:pPr>
        <w:snapToGrid w:val="0"/>
        <w:spacing w:line="360" w:lineRule="auto"/>
        <w:jc w:val="left"/>
        <w:rPr>
          <w:rFonts w:asciiTheme="minorEastAsia" w:eastAsiaTheme="minorEastAsia" w:hAnsiTheme="minorEastAsia"/>
          <w:sz w:val="24"/>
        </w:rPr>
      </w:pPr>
    </w:p>
    <w:p w:rsidR="00944C6A" w:rsidRDefault="00944C6A">
      <w:pPr>
        <w:snapToGrid w:val="0"/>
        <w:spacing w:line="360" w:lineRule="auto"/>
        <w:jc w:val="left"/>
        <w:rPr>
          <w:rFonts w:asciiTheme="minorEastAsia" w:eastAsiaTheme="minorEastAsia" w:hAnsiTheme="minorEastAsia"/>
          <w:sz w:val="24"/>
        </w:rPr>
      </w:pPr>
    </w:p>
    <w:p w:rsidR="00944C6A" w:rsidRDefault="00944C6A">
      <w:pPr>
        <w:snapToGrid w:val="0"/>
        <w:spacing w:line="360" w:lineRule="auto"/>
        <w:jc w:val="left"/>
        <w:rPr>
          <w:rFonts w:asciiTheme="minorEastAsia" w:eastAsiaTheme="minorEastAsia" w:hAnsiTheme="minorEastAsia"/>
          <w:sz w:val="24"/>
        </w:rPr>
      </w:pPr>
    </w:p>
    <w:p w:rsidR="00944C6A" w:rsidRDefault="00944C6A">
      <w:pPr>
        <w:snapToGrid w:val="0"/>
        <w:spacing w:line="360" w:lineRule="auto"/>
        <w:jc w:val="left"/>
        <w:rPr>
          <w:rFonts w:asciiTheme="minorEastAsia" w:eastAsiaTheme="minorEastAsia" w:hAnsiTheme="minorEastAsia"/>
          <w:sz w:val="24"/>
        </w:rPr>
      </w:pPr>
    </w:p>
    <w:p w:rsidR="00944C6A" w:rsidRDefault="00944C6A">
      <w:pPr>
        <w:snapToGrid w:val="0"/>
        <w:spacing w:line="360" w:lineRule="auto"/>
        <w:jc w:val="left"/>
        <w:rPr>
          <w:rFonts w:asciiTheme="minorEastAsia" w:eastAsiaTheme="minorEastAsia" w:hAnsiTheme="minorEastAsia"/>
          <w:sz w:val="24"/>
        </w:rPr>
      </w:pPr>
    </w:p>
    <w:p w:rsidR="00944C6A" w:rsidRDefault="00556699">
      <w:pPr>
        <w:spacing w:line="400" w:lineRule="exact"/>
        <w:ind w:firstLineChars="945" w:firstLine="2268"/>
        <w:jc w:val="left"/>
        <w:rPr>
          <w:rFonts w:asciiTheme="minorEastAsia" w:eastAsiaTheme="minorEastAsia" w:hAnsiTheme="minorEastAsia" w:cs="宋体"/>
          <w:sz w:val="24"/>
          <w:u w:val="single"/>
        </w:rPr>
      </w:pPr>
      <w:r>
        <w:rPr>
          <w:rFonts w:asciiTheme="minorEastAsia" w:eastAsiaTheme="minorEastAsia" w:hAnsiTheme="minorEastAsia" w:cs="宋体" w:hint="eastAsia"/>
          <w:sz w:val="24"/>
        </w:rPr>
        <w:t>供应商（电子签章）：</w:t>
      </w:r>
      <w:r>
        <w:rPr>
          <w:rFonts w:asciiTheme="minorEastAsia" w:eastAsiaTheme="minorEastAsia" w:hAnsiTheme="minorEastAsia" w:cs="宋体" w:hint="eastAsia"/>
          <w:sz w:val="24"/>
          <w:u w:val="single"/>
        </w:rPr>
        <w:t xml:space="preserve">                    </w:t>
      </w:r>
    </w:p>
    <w:p w:rsidR="00944C6A" w:rsidRDefault="00556699">
      <w:pPr>
        <w:snapToGrid w:val="0"/>
        <w:spacing w:beforeLines="50" w:before="156" w:after="50" w:line="360" w:lineRule="auto"/>
        <w:ind w:right="480" w:firstLineChars="945" w:firstLine="2268"/>
        <w:rPr>
          <w:rFonts w:asciiTheme="minorEastAsia" w:eastAsiaTheme="minorEastAsia" w:hAnsiTheme="minorEastAsia"/>
          <w:sz w:val="24"/>
        </w:rPr>
      </w:pPr>
      <w:r>
        <w:rPr>
          <w:rFonts w:asciiTheme="minorEastAsia" w:eastAsiaTheme="minorEastAsia" w:hAnsiTheme="minorEastAsia" w:cs="宋体" w:hint="eastAsia"/>
          <w:sz w:val="24"/>
        </w:rPr>
        <w:t>法定代表人（签字或者盖章或者电子签名）：</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p>
    <w:p w:rsidR="00944C6A" w:rsidRDefault="00556699">
      <w:pPr>
        <w:snapToGrid w:val="0"/>
        <w:spacing w:beforeLines="50" w:before="156" w:after="50" w:line="360" w:lineRule="auto"/>
        <w:ind w:right="480" w:firstLineChars="100" w:firstLine="240"/>
        <w:jc w:val="center"/>
        <w:rPr>
          <w:rFonts w:asciiTheme="minorEastAsia" w:eastAsiaTheme="minorEastAsia" w:hAnsiTheme="minorEastAsia"/>
          <w:sz w:val="28"/>
          <w:szCs w:val="28"/>
        </w:rPr>
      </w:pPr>
      <w:r>
        <w:rPr>
          <w:rFonts w:asciiTheme="minorEastAsia" w:eastAsiaTheme="minorEastAsia" w:hAnsiTheme="minorEastAsia" w:hint="eastAsia"/>
          <w:sz w:val="24"/>
        </w:rPr>
        <w:t xml:space="preserve">                                        </w:t>
      </w:r>
      <w:r>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日</w:t>
      </w:r>
    </w:p>
    <w:p w:rsidR="00944C6A" w:rsidRDefault="00556699">
      <w:pPr>
        <w:spacing w:line="320" w:lineRule="exact"/>
        <w:jc w:val="center"/>
        <w:rPr>
          <w:rFonts w:asciiTheme="minorEastAsia" w:eastAsiaTheme="minorEastAsia" w:hAnsiTheme="minorEastAsia"/>
          <w:b/>
          <w:sz w:val="32"/>
          <w:szCs w:val="32"/>
        </w:rPr>
      </w:pPr>
      <w:r>
        <w:rPr>
          <w:rFonts w:asciiTheme="minorEastAsia" w:eastAsiaTheme="minorEastAsia" w:hAnsiTheme="minorEastAsia"/>
          <w:sz w:val="28"/>
          <w:szCs w:val="28"/>
        </w:rPr>
        <w:br w:type="page"/>
      </w:r>
      <w:r>
        <w:rPr>
          <w:rFonts w:asciiTheme="minorEastAsia" w:eastAsiaTheme="minorEastAsia" w:hAnsiTheme="minorEastAsia" w:hint="eastAsia"/>
          <w:b/>
          <w:sz w:val="32"/>
          <w:szCs w:val="32"/>
        </w:rPr>
        <w:t>竞标声明</w:t>
      </w:r>
    </w:p>
    <w:p w:rsidR="00944C6A" w:rsidRDefault="00944C6A">
      <w:pPr>
        <w:spacing w:line="320" w:lineRule="exact"/>
        <w:jc w:val="center"/>
        <w:rPr>
          <w:rFonts w:asciiTheme="minorEastAsia" w:eastAsiaTheme="minorEastAsia" w:hAnsiTheme="minorEastAsia"/>
          <w:sz w:val="24"/>
          <w:szCs w:val="20"/>
        </w:rPr>
      </w:pPr>
    </w:p>
    <w:p w:rsidR="00944C6A" w:rsidRDefault="00556699">
      <w:pPr>
        <w:spacing w:beforeLines="50" w:before="156" w:after="50" w:line="360" w:lineRule="auto"/>
        <w:contextualSpacing/>
        <w:rPr>
          <w:rFonts w:asciiTheme="minorEastAsia" w:eastAsiaTheme="minorEastAsia" w:hAnsiTheme="minorEastAsia" w:cs="宋体"/>
          <w:sz w:val="24"/>
        </w:rPr>
      </w:pPr>
      <w:r>
        <w:rPr>
          <w:rFonts w:asciiTheme="minorEastAsia" w:eastAsiaTheme="minorEastAsia" w:hAnsiTheme="minorEastAsia" w:cs="宋体" w:hint="eastAsia"/>
          <w:sz w:val="24"/>
        </w:rPr>
        <w:t>致：</w:t>
      </w:r>
      <w:r>
        <w:rPr>
          <w:rFonts w:asciiTheme="minorEastAsia" w:eastAsiaTheme="minorEastAsia" w:hAnsiTheme="minorEastAsia" w:cs="宋体" w:hint="eastAsia"/>
          <w:sz w:val="24"/>
          <w:u w:val="single"/>
        </w:rPr>
        <w:t>（采购人名称）</w:t>
      </w:r>
      <w:r>
        <w:rPr>
          <w:rFonts w:asciiTheme="minorEastAsia" w:eastAsiaTheme="minorEastAsia" w:hAnsiTheme="minorEastAsia" w:cs="宋体" w:hint="eastAsia"/>
          <w:sz w:val="24"/>
        </w:rPr>
        <w:t>：</w:t>
      </w:r>
    </w:p>
    <w:p w:rsidR="00944C6A" w:rsidRDefault="00556699">
      <w:pPr>
        <w:spacing w:beforeLines="50" w:before="156" w:after="50"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u w:val="single"/>
        </w:rPr>
        <w:t>（供应商名称）</w:t>
      </w:r>
      <w:r>
        <w:rPr>
          <w:rFonts w:asciiTheme="minorEastAsia" w:eastAsiaTheme="minorEastAsia" w:hAnsiTheme="minorEastAsia" w:cs="宋体" w:hint="eastAsia"/>
          <w:sz w:val="24"/>
        </w:rPr>
        <w:t>系中华人民共和国合法供应商，经营地址</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我方愿意参加贵方组织的</w:t>
      </w:r>
      <w:r>
        <w:rPr>
          <w:rFonts w:asciiTheme="minorEastAsia" w:eastAsiaTheme="minorEastAsia" w:hAnsiTheme="minorEastAsia" w:cs="宋体" w:hint="eastAsia"/>
          <w:sz w:val="24"/>
          <w:u w:val="single"/>
        </w:rPr>
        <w:t>（项目名称）</w:t>
      </w:r>
      <w:r>
        <w:rPr>
          <w:rFonts w:asciiTheme="minorEastAsia" w:eastAsiaTheme="minorEastAsia" w:hAnsiTheme="minorEastAsia" w:cs="宋体" w:hint="eastAsia"/>
          <w:sz w:val="24"/>
        </w:rPr>
        <w:t>项目的竞标，为便于贵方公正、择优地确定成交供应商及其竞标产品和服务，我方就本次竞标有关事项郑重声明如下：</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我方向贵方提交的所有响应文件、资料都是准确的和真实的。</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sz w:val="24"/>
        </w:rPr>
        <w:t>在此，我方宣布同意如下：</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）将按磋商文件的约定履行合同责任和义务；</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）已详细审查全部磋商文件，包括澄清或者更正公告（如有）；</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3</w:t>
      </w:r>
      <w:r>
        <w:rPr>
          <w:rFonts w:asciiTheme="minorEastAsia" w:eastAsiaTheme="minorEastAsia" w:hAnsiTheme="minorEastAsia" w:cs="宋体" w:hint="eastAsia"/>
          <w:sz w:val="24"/>
        </w:rPr>
        <w:t>）同意提供按照贵方可能要求的与磋商有关的一切数据或者资料；</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4</w:t>
      </w:r>
      <w:r>
        <w:rPr>
          <w:rFonts w:asciiTheme="minorEastAsia" w:eastAsiaTheme="minorEastAsia" w:hAnsiTheme="minorEastAsia" w:cs="宋体" w:hint="eastAsia"/>
          <w:sz w:val="24"/>
        </w:rPr>
        <w:t>）响应磋商文件规定的竞标有效期。</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4.</w:t>
      </w:r>
      <w:r>
        <w:rPr>
          <w:rFonts w:asciiTheme="minorEastAsia" w:eastAsiaTheme="minorEastAsia" w:hAnsiTheme="minorEastAsia" w:cs="宋体" w:hint="eastAsia"/>
          <w:sz w:val="24"/>
        </w:rPr>
        <w:t>我方承</w:t>
      </w:r>
      <w:r>
        <w:rPr>
          <w:rFonts w:asciiTheme="minorEastAsia" w:eastAsiaTheme="minorEastAsia" w:hAnsiTheme="minorEastAsia" w:cs="宋体" w:hint="eastAsia"/>
          <w:sz w:val="24"/>
        </w:rPr>
        <w:t>诺符合《中华人民共和国政府采购法》第二十二条规定：</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）具有独立承担民事责任的能力；</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）具有良好的商业信誉和健全的财务会计制度；</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3</w:t>
      </w:r>
      <w:r>
        <w:rPr>
          <w:rFonts w:asciiTheme="minorEastAsia" w:eastAsiaTheme="minorEastAsia" w:hAnsiTheme="minorEastAsia" w:cs="宋体" w:hint="eastAsia"/>
          <w:sz w:val="24"/>
        </w:rPr>
        <w:t>）具有履行合同所必需的设备和专业技术能力；</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4</w:t>
      </w:r>
      <w:r>
        <w:rPr>
          <w:rFonts w:asciiTheme="minorEastAsia" w:eastAsiaTheme="minorEastAsia" w:hAnsiTheme="minorEastAsia" w:cs="宋体" w:hint="eastAsia"/>
          <w:sz w:val="24"/>
        </w:rPr>
        <w:t>）有依法缴纳税收和社会保障资金的良好记录；</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5</w:t>
      </w:r>
      <w:r>
        <w:rPr>
          <w:rFonts w:asciiTheme="minorEastAsia" w:eastAsiaTheme="minorEastAsia" w:hAnsiTheme="minorEastAsia" w:cs="宋体" w:hint="eastAsia"/>
          <w:sz w:val="24"/>
        </w:rPr>
        <w:t>）参加政府采购活动前三年内，在经营活动中没有重大违法记录；</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6</w:t>
      </w:r>
      <w:r>
        <w:rPr>
          <w:rFonts w:asciiTheme="minorEastAsia" w:eastAsiaTheme="minorEastAsia" w:hAnsiTheme="minorEastAsia" w:cs="宋体" w:hint="eastAsia"/>
          <w:sz w:val="24"/>
        </w:rPr>
        <w:t>）法律、行政法规规定的其他条件。</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5.</w:t>
      </w:r>
      <w:r>
        <w:rPr>
          <w:rFonts w:asciiTheme="minorEastAsia" w:eastAsiaTheme="minorEastAsia" w:hAnsiTheme="minorEastAsia" w:cs="宋体" w:hint="eastAsia"/>
          <w:sz w:val="24"/>
        </w:rPr>
        <w:t>我方在此声明，我方在参加本项目的政府采购活动前三年内，在经营活动中没有重大违法记录（重大违法记录是指供应商因违法经营受到刑事处罚或者责令停产停业、吊销许可证或者执照、较大数额</w:t>
      </w:r>
      <w:r>
        <w:rPr>
          <w:rFonts w:asciiTheme="minorEastAsia" w:eastAsiaTheme="minorEastAsia" w:hAnsiTheme="minorEastAsia" w:cs="宋体" w:hint="eastAsia"/>
          <w:sz w:val="24"/>
        </w:rPr>
        <w:t>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944C6A" w:rsidRDefault="00556699">
      <w:pPr>
        <w:spacing w:beforeLines="50" w:before="156"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6.</w:t>
      </w:r>
      <w:r>
        <w:rPr>
          <w:rFonts w:asciiTheme="minorEastAsia" w:eastAsiaTheme="minorEastAsia" w:hAnsiTheme="minorEastAsia" w:cs="宋体" w:hint="eastAsia"/>
          <w:sz w:val="24"/>
        </w:rPr>
        <w:t>根据《中华人民共和国政府采购法实施条例》第五十条要求对政府采购合同进行公告，但政府采购合同中涉及国家秘密、商业秘密的内容除外。我方就对本次响应文件进行注明如下：（两项内容中必须选择一项）</w:t>
      </w:r>
    </w:p>
    <w:p w:rsidR="00944C6A" w:rsidRDefault="00556699">
      <w:pPr>
        <w:spacing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□我方本次响应文件</w:t>
      </w:r>
      <w:r>
        <w:rPr>
          <w:rFonts w:asciiTheme="minorEastAsia" w:eastAsiaTheme="minorEastAsia" w:hAnsiTheme="minorEastAsia" w:cs="宋体" w:hint="eastAsia"/>
          <w:kern w:val="0"/>
          <w:sz w:val="24"/>
        </w:rPr>
        <w:t>内容中</w:t>
      </w:r>
      <w:r>
        <w:rPr>
          <w:rFonts w:asciiTheme="minorEastAsia" w:eastAsiaTheme="minorEastAsia" w:hAnsiTheme="minorEastAsia" w:cs="宋体" w:hint="eastAsia"/>
          <w:sz w:val="24"/>
        </w:rPr>
        <w:t>未</w:t>
      </w:r>
      <w:r>
        <w:rPr>
          <w:rFonts w:asciiTheme="minorEastAsia" w:eastAsiaTheme="minorEastAsia" w:hAnsiTheme="minorEastAsia" w:cs="宋体" w:hint="eastAsia"/>
          <w:kern w:val="0"/>
          <w:sz w:val="24"/>
        </w:rPr>
        <w:t>涉及商业秘密；</w:t>
      </w:r>
    </w:p>
    <w:p w:rsidR="00944C6A" w:rsidRDefault="00556699">
      <w:pPr>
        <w:spacing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□我方本次响应文件</w:t>
      </w:r>
      <w:r>
        <w:rPr>
          <w:rFonts w:asciiTheme="minorEastAsia" w:eastAsiaTheme="minorEastAsia" w:hAnsiTheme="minorEastAsia" w:cs="宋体" w:hint="eastAsia"/>
          <w:kern w:val="0"/>
          <w:sz w:val="24"/>
        </w:rPr>
        <w:t>涉及商业秘密的内容有：</w:t>
      </w:r>
      <w:r>
        <w:rPr>
          <w:rFonts w:asciiTheme="minorEastAsia" w:eastAsiaTheme="minorEastAsia" w:hAnsiTheme="minorEastAsia" w:cs="宋体" w:hint="eastAsia"/>
          <w:kern w:val="0"/>
          <w:sz w:val="24"/>
          <w:u w:val="single"/>
        </w:rPr>
        <w:t xml:space="preserve">                         </w:t>
      </w:r>
      <w:r>
        <w:rPr>
          <w:rFonts w:asciiTheme="minorEastAsia" w:eastAsiaTheme="minorEastAsia" w:hAnsiTheme="minorEastAsia" w:cs="宋体" w:hint="eastAsia"/>
          <w:kern w:val="0"/>
          <w:sz w:val="24"/>
        </w:rPr>
        <w:t>；</w:t>
      </w:r>
    </w:p>
    <w:p w:rsidR="00944C6A" w:rsidRDefault="00556699">
      <w:pPr>
        <w:spacing w:line="360" w:lineRule="auto"/>
        <w:ind w:firstLineChars="200" w:firstLine="480"/>
        <w:contextualSpacing/>
        <w:rPr>
          <w:rFonts w:asciiTheme="minorEastAsia" w:eastAsiaTheme="minorEastAsia" w:hAnsiTheme="minorEastAsia" w:cs="宋体"/>
          <w:sz w:val="24"/>
          <w:u w:val="single"/>
        </w:rPr>
      </w:pPr>
      <w:r>
        <w:rPr>
          <w:rFonts w:asciiTheme="minorEastAsia" w:eastAsiaTheme="minorEastAsia" w:hAnsiTheme="minorEastAsia" w:cs="宋体" w:hint="eastAsia"/>
          <w:sz w:val="24"/>
        </w:rPr>
        <w:t>7.</w:t>
      </w:r>
      <w:r>
        <w:rPr>
          <w:rFonts w:asciiTheme="minorEastAsia" w:eastAsiaTheme="minorEastAsia" w:hAnsiTheme="minorEastAsia" w:cs="宋体" w:hint="eastAsia"/>
          <w:sz w:val="24"/>
        </w:rPr>
        <w:t>与本磋商有关的一切正式往来信函请寄：</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邮政编号：</w:t>
      </w:r>
      <w:r>
        <w:rPr>
          <w:rFonts w:asciiTheme="minorEastAsia" w:eastAsiaTheme="minorEastAsia" w:hAnsiTheme="minorEastAsia" w:cs="宋体" w:hint="eastAsia"/>
          <w:sz w:val="24"/>
          <w:u w:val="single"/>
        </w:rPr>
        <w:t xml:space="preserve">     </w:t>
      </w:r>
    </w:p>
    <w:p w:rsidR="00944C6A" w:rsidRDefault="00556699">
      <w:pPr>
        <w:spacing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电话</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传真：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电子函件：</w:t>
      </w:r>
      <w:r>
        <w:rPr>
          <w:rFonts w:asciiTheme="minorEastAsia" w:eastAsiaTheme="minorEastAsia" w:hAnsiTheme="minorEastAsia" w:cs="宋体" w:hint="eastAsia"/>
          <w:sz w:val="24"/>
          <w:u w:val="single"/>
        </w:rPr>
        <w:t xml:space="preserve">                         </w:t>
      </w:r>
    </w:p>
    <w:p w:rsidR="00944C6A" w:rsidRDefault="00556699" w:rsidP="00FF2028">
      <w:pPr>
        <w:tabs>
          <w:tab w:val="left" w:pos="939"/>
        </w:tabs>
        <w:spacing w:line="360" w:lineRule="auto"/>
        <w:ind w:leftChars="67" w:left="141" w:firstLineChars="150" w:firstLine="360"/>
        <w:contextualSpacing/>
        <w:rPr>
          <w:rFonts w:asciiTheme="minorEastAsia" w:eastAsiaTheme="minorEastAsia" w:hAnsiTheme="minorEastAsia" w:cs="宋体"/>
          <w:sz w:val="24"/>
        </w:rPr>
      </w:pPr>
      <w:r>
        <w:rPr>
          <w:rFonts w:asciiTheme="minorEastAsia" w:eastAsiaTheme="minorEastAsia" w:hAnsiTheme="minorEastAsia" w:cs="宋体" w:hint="eastAsia"/>
          <w:sz w:val="24"/>
        </w:rPr>
        <w:t>开户银行：</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帐号：</w:t>
      </w:r>
      <w:r>
        <w:rPr>
          <w:rFonts w:asciiTheme="minorEastAsia" w:eastAsiaTheme="minorEastAsia" w:hAnsiTheme="minorEastAsia" w:cs="宋体" w:hint="eastAsia"/>
          <w:sz w:val="24"/>
          <w:u w:val="single"/>
        </w:rPr>
        <w:t xml:space="preserve">                            </w:t>
      </w:r>
    </w:p>
    <w:p w:rsidR="00944C6A" w:rsidRDefault="00556699">
      <w:pPr>
        <w:tabs>
          <w:tab w:val="left" w:pos="939"/>
        </w:tabs>
        <w:spacing w:line="360" w:lineRule="auto"/>
        <w:ind w:firstLineChars="200" w:firstLine="480"/>
        <w:contextualSpacing/>
        <w:rPr>
          <w:rFonts w:asciiTheme="minorEastAsia" w:eastAsiaTheme="minorEastAsia" w:hAnsiTheme="minorEastAsia" w:cs="宋体"/>
          <w:sz w:val="24"/>
        </w:rPr>
      </w:pPr>
      <w:r>
        <w:rPr>
          <w:rFonts w:asciiTheme="minorEastAsia" w:eastAsiaTheme="minorEastAsia" w:hAnsiTheme="minorEastAsia" w:cs="宋体" w:hint="eastAsia"/>
          <w:sz w:val="24"/>
        </w:rPr>
        <w:t>8.</w:t>
      </w:r>
      <w:r>
        <w:rPr>
          <w:rFonts w:asciiTheme="minorEastAsia" w:eastAsiaTheme="minorEastAsia" w:hAnsiTheme="minorEastAsia" w:cs="宋体" w:hint="eastAsia"/>
          <w:sz w:val="24"/>
        </w:rPr>
        <w:t>以上事项如有虚假或者隐瞒，我方愿意承担一切后果，并不再寻求任何旨在减轻或者免除法律责任的辩解。</w:t>
      </w:r>
    </w:p>
    <w:p w:rsidR="00944C6A" w:rsidRDefault="00556699" w:rsidP="00FF2028">
      <w:pPr>
        <w:tabs>
          <w:tab w:val="left" w:pos="939"/>
        </w:tabs>
        <w:spacing w:line="360" w:lineRule="auto"/>
        <w:ind w:leftChars="67" w:left="141" w:firstLineChars="150" w:firstLine="360"/>
        <w:contextualSpacing/>
        <w:rPr>
          <w:rFonts w:asciiTheme="minorEastAsia" w:eastAsiaTheme="minorEastAsia" w:hAnsiTheme="minorEastAsia" w:cs="宋体"/>
          <w:sz w:val="24"/>
        </w:rPr>
      </w:pPr>
      <w:r>
        <w:rPr>
          <w:rFonts w:asciiTheme="minorEastAsia" w:eastAsiaTheme="minorEastAsia" w:hAnsiTheme="minorEastAsia" w:cs="宋体" w:hint="eastAsia"/>
          <w:sz w:val="24"/>
        </w:rPr>
        <w:t>特此承诺。</w:t>
      </w:r>
    </w:p>
    <w:p w:rsidR="00944C6A" w:rsidRDefault="00556699" w:rsidP="00FF2028">
      <w:pPr>
        <w:tabs>
          <w:tab w:val="left" w:pos="939"/>
        </w:tabs>
        <w:spacing w:line="360" w:lineRule="auto"/>
        <w:ind w:firstLineChars="200" w:firstLine="482"/>
        <w:contextualSpacing/>
        <w:rPr>
          <w:rFonts w:asciiTheme="minorEastAsia" w:eastAsiaTheme="minorEastAsia" w:hAnsiTheme="minorEastAsia" w:cs="宋体"/>
          <w:sz w:val="24"/>
        </w:rPr>
      </w:pPr>
      <w:r>
        <w:rPr>
          <w:rFonts w:asciiTheme="minorEastAsia" w:eastAsiaTheme="minorEastAsia" w:hAnsiTheme="minorEastAsia" w:cs="宋体" w:hint="eastAsia"/>
          <w:b/>
          <w:bCs/>
          <w:sz w:val="24"/>
        </w:rPr>
        <w:t>注：</w:t>
      </w:r>
      <w:r>
        <w:rPr>
          <w:rFonts w:asciiTheme="minorEastAsia" w:eastAsiaTheme="minorEastAsia" w:hAnsiTheme="minorEastAsia"/>
          <w:b/>
          <w:spacing w:val="-7"/>
          <w:sz w:val="24"/>
        </w:rPr>
        <w:t>如为联合体竞标，盖章处须加盖联合体牵头人电子签章并由联合体牵头人法定代</w:t>
      </w:r>
      <w:r>
        <w:rPr>
          <w:rFonts w:asciiTheme="minorEastAsia" w:eastAsiaTheme="minorEastAsia" w:hAnsiTheme="minorEastAsia"/>
          <w:b/>
          <w:sz w:val="24"/>
        </w:rPr>
        <w:t>表人分别签字或者盖章或者电子签名，否则响应文件按无效处理。</w:t>
      </w:r>
    </w:p>
    <w:p w:rsidR="00944C6A" w:rsidRDefault="00944C6A">
      <w:pPr>
        <w:spacing w:line="360" w:lineRule="auto"/>
        <w:ind w:firstLineChars="1800" w:firstLine="4320"/>
        <w:rPr>
          <w:rFonts w:asciiTheme="minorEastAsia" w:eastAsiaTheme="minorEastAsia" w:hAnsiTheme="minorEastAsia"/>
          <w:sz w:val="24"/>
        </w:rPr>
      </w:pPr>
    </w:p>
    <w:p w:rsidR="00944C6A" w:rsidRDefault="00556699" w:rsidP="00FF2028">
      <w:pPr>
        <w:spacing w:line="360" w:lineRule="auto"/>
        <w:ind w:firstLineChars="1004" w:firstLine="2410"/>
        <w:rPr>
          <w:rFonts w:asciiTheme="minorEastAsia" w:eastAsiaTheme="minorEastAsia" w:hAnsiTheme="minorEastAsia"/>
          <w:sz w:val="24"/>
          <w:u w:val="single"/>
        </w:rPr>
      </w:pPr>
      <w:r>
        <w:rPr>
          <w:rFonts w:asciiTheme="minorEastAsia" w:eastAsiaTheme="minorEastAsia" w:hAnsiTheme="minorEastAsia" w:hint="eastAsia"/>
          <w:sz w:val="24"/>
        </w:rPr>
        <w:t>法定代表人（签字或者盖章或者电子签名）：</w:t>
      </w:r>
      <w:r>
        <w:rPr>
          <w:rFonts w:asciiTheme="minorEastAsia" w:eastAsiaTheme="minorEastAsia" w:hAnsiTheme="minorEastAsia" w:hint="eastAsia"/>
          <w:sz w:val="24"/>
          <w:u w:val="single"/>
        </w:rPr>
        <w:t xml:space="preserve">             </w:t>
      </w:r>
    </w:p>
    <w:p w:rsidR="00944C6A" w:rsidRDefault="00556699" w:rsidP="00FF2028">
      <w:pPr>
        <w:spacing w:line="360" w:lineRule="auto"/>
        <w:ind w:firstLineChars="1004" w:firstLine="2410"/>
        <w:rPr>
          <w:rFonts w:asciiTheme="minorEastAsia" w:eastAsiaTheme="minorEastAsia" w:hAnsiTheme="minorEastAsia"/>
          <w:sz w:val="24"/>
          <w:u w:val="single"/>
        </w:rPr>
      </w:pPr>
      <w:r>
        <w:rPr>
          <w:rFonts w:asciiTheme="minorEastAsia" w:eastAsiaTheme="minorEastAsia" w:hAnsiTheme="minorEastAsia" w:hint="eastAsia"/>
          <w:sz w:val="24"/>
        </w:rPr>
        <w:t>供应商（电子签章）：</w:t>
      </w:r>
      <w:r>
        <w:rPr>
          <w:rFonts w:asciiTheme="minorEastAsia" w:eastAsiaTheme="minorEastAsia" w:hAnsiTheme="minorEastAsia" w:hint="eastAsia"/>
          <w:sz w:val="24"/>
          <w:u w:val="single"/>
        </w:rPr>
        <w:t xml:space="preserve">                     </w:t>
      </w:r>
    </w:p>
    <w:p w:rsidR="00944C6A" w:rsidRDefault="00556699" w:rsidP="00FF2028">
      <w:pPr>
        <w:spacing w:line="360" w:lineRule="auto"/>
        <w:ind w:firstLineChars="1004" w:firstLine="2410"/>
        <w:rPr>
          <w:rFonts w:asciiTheme="minorEastAsia" w:eastAsiaTheme="minorEastAsia" w:hAnsiTheme="minorEastAsia"/>
          <w:sz w:val="28"/>
          <w:szCs w:val="28"/>
        </w:rPr>
      </w:pPr>
      <w:r>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日</w:t>
      </w:r>
    </w:p>
    <w:p w:rsidR="00944C6A" w:rsidRDefault="00944C6A">
      <w:pPr>
        <w:adjustRightInd w:val="0"/>
        <w:spacing w:line="420" w:lineRule="atLeast"/>
        <w:jc w:val="left"/>
        <w:textAlignment w:val="baseline"/>
        <w:rPr>
          <w:rFonts w:asciiTheme="minorEastAsia" w:eastAsiaTheme="minorEastAsia" w:hAnsiTheme="minorEastAsia" w:cs="宋体"/>
          <w:kern w:val="0"/>
          <w:szCs w:val="21"/>
        </w:rPr>
      </w:pPr>
    </w:p>
    <w:p w:rsidR="00944C6A" w:rsidRDefault="00556699">
      <w:pPr>
        <w:spacing w:line="320" w:lineRule="exact"/>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br w:type="page"/>
      </w:r>
      <w:r>
        <w:rPr>
          <w:rFonts w:asciiTheme="minorEastAsia" w:eastAsiaTheme="minorEastAsia" w:hAnsiTheme="minorEastAsia" w:cs="宋体" w:hint="eastAsia"/>
          <w:b/>
          <w:bCs/>
          <w:sz w:val="32"/>
          <w:szCs w:val="32"/>
        </w:rPr>
        <w:t>二、</w:t>
      </w:r>
      <w:r>
        <w:rPr>
          <w:rFonts w:asciiTheme="minorEastAsia" w:eastAsiaTheme="minorEastAsia" w:hAnsiTheme="minorEastAsia" w:cs="宋体" w:hint="eastAsia"/>
          <w:b/>
          <w:sz w:val="32"/>
          <w:szCs w:val="32"/>
        </w:rPr>
        <w:t>报价商务技术文件格式</w:t>
      </w:r>
      <w:r>
        <w:rPr>
          <w:rFonts w:asciiTheme="minorEastAsia" w:eastAsiaTheme="minorEastAsia" w:hAnsiTheme="minorEastAsia" w:cs="宋体" w:hint="eastAsia"/>
          <w:b/>
          <w:sz w:val="32"/>
          <w:szCs w:val="32"/>
        </w:rPr>
        <w:t xml:space="preserve"> </w:t>
      </w:r>
    </w:p>
    <w:p w:rsidR="00944C6A" w:rsidRDefault="00556699">
      <w:pPr>
        <w:snapToGrid w:val="0"/>
        <w:spacing w:beforeLines="50" w:before="156" w:after="50" w:line="360" w:lineRule="auto"/>
        <w:jc w:val="left"/>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1.</w:t>
      </w:r>
      <w:r>
        <w:rPr>
          <w:rFonts w:asciiTheme="minorEastAsia" w:eastAsiaTheme="minorEastAsia" w:hAnsiTheme="minorEastAsia" w:cs="宋体" w:hint="eastAsia"/>
          <w:b/>
          <w:sz w:val="32"/>
          <w:szCs w:val="32"/>
        </w:rPr>
        <w:t>报价商务技术文件封面格式</w:t>
      </w:r>
    </w:p>
    <w:p w:rsidR="00944C6A" w:rsidRDefault="00556699">
      <w:pPr>
        <w:snapToGrid w:val="0"/>
        <w:spacing w:beforeLines="50" w:before="156" w:after="50"/>
        <w:rPr>
          <w:rFonts w:asciiTheme="minorEastAsia" w:eastAsiaTheme="minorEastAsia" w:hAnsiTheme="minorEastAsia" w:cs="宋体"/>
          <w:bCs/>
          <w:sz w:val="32"/>
          <w:szCs w:val="20"/>
        </w:rPr>
      </w:pPr>
      <w:r>
        <w:rPr>
          <w:rFonts w:asciiTheme="minorEastAsia" w:eastAsiaTheme="minorEastAsia" w:hAnsiTheme="minorEastAsia" w:cs="宋体" w:hint="eastAsia"/>
          <w:sz w:val="24"/>
        </w:rPr>
        <w:t xml:space="preserve">                                                  </w:t>
      </w:r>
    </w:p>
    <w:p w:rsidR="00944C6A" w:rsidRDefault="00944C6A">
      <w:pPr>
        <w:snapToGrid w:val="0"/>
        <w:spacing w:beforeLines="50" w:before="156" w:after="50"/>
        <w:rPr>
          <w:rFonts w:asciiTheme="minorEastAsia" w:eastAsiaTheme="minorEastAsia" w:hAnsiTheme="minorEastAsia" w:cs="宋体"/>
          <w:sz w:val="24"/>
          <w:szCs w:val="20"/>
        </w:rPr>
      </w:pPr>
    </w:p>
    <w:p w:rsidR="00944C6A" w:rsidRDefault="00944C6A">
      <w:pPr>
        <w:snapToGrid w:val="0"/>
        <w:spacing w:beforeLines="50" w:before="156" w:after="50"/>
        <w:rPr>
          <w:rFonts w:asciiTheme="minorEastAsia" w:eastAsiaTheme="minorEastAsia" w:hAnsiTheme="minorEastAsia" w:cs="宋体"/>
          <w:sz w:val="24"/>
          <w:szCs w:val="20"/>
        </w:rPr>
      </w:pPr>
    </w:p>
    <w:p w:rsidR="00944C6A" w:rsidRDefault="00944C6A">
      <w:pPr>
        <w:snapToGrid w:val="0"/>
        <w:spacing w:beforeLines="50" w:before="156" w:after="50"/>
        <w:rPr>
          <w:rFonts w:asciiTheme="minorEastAsia" w:eastAsiaTheme="minorEastAsia" w:hAnsiTheme="minorEastAsia" w:cs="宋体"/>
          <w:sz w:val="24"/>
          <w:szCs w:val="20"/>
        </w:rPr>
      </w:pPr>
    </w:p>
    <w:p w:rsidR="00944C6A" w:rsidRDefault="00556699">
      <w:pPr>
        <w:snapToGrid w:val="0"/>
        <w:spacing w:beforeLines="50" w:before="156" w:after="50"/>
        <w:jc w:val="center"/>
        <w:rPr>
          <w:rFonts w:asciiTheme="minorEastAsia" w:eastAsiaTheme="minorEastAsia" w:hAnsiTheme="minorEastAsia" w:cs="宋体"/>
          <w:bCs/>
          <w:sz w:val="44"/>
          <w:szCs w:val="44"/>
        </w:rPr>
      </w:pPr>
      <w:r>
        <w:rPr>
          <w:rFonts w:asciiTheme="minorEastAsia" w:eastAsiaTheme="minorEastAsia" w:hAnsiTheme="minorEastAsia" w:cs="宋体" w:hint="eastAsia"/>
          <w:bCs/>
          <w:sz w:val="44"/>
          <w:szCs w:val="44"/>
        </w:rPr>
        <w:t>报</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价</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商</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务</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技</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术</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文</w:t>
      </w:r>
      <w:r>
        <w:rPr>
          <w:rFonts w:asciiTheme="minorEastAsia" w:eastAsiaTheme="minorEastAsia" w:hAnsiTheme="minorEastAsia" w:cs="宋体" w:hint="eastAsia"/>
          <w:bCs/>
          <w:sz w:val="44"/>
          <w:szCs w:val="44"/>
        </w:rPr>
        <w:t xml:space="preserve">  </w:t>
      </w:r>
      <w:r>
        <w:rPr>
          <w:rFonts w:asciiTheme="minorEastAsia" w:eastAsiaTheme="minorEastAsia" w:hAnsiTheme="minorEastAsia" w:cs="宋体" w:hint="eastAsia"/>
          <w:bCs/>
          <w:sz w:val="44"/>
          <w:szCs w:val="44"/>
        </w:rPr>
        <w:t>件</w:t>
      </w: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944C6A">
      <w:pPr>
        <w:snapToGrid w:val="0"/>
        <w:spacing w:beforeLines="50" w:before="156" w:after="50"/>
        <w:rPr>
          <w:rFonts w:asciiTheme="minorEastAsia" w:eastAsiaTheme="minorEastAsia" w:hAnsiTheme="minorEastAsia" w:cs="宋体"/>
          <w:bCs/>
          <w:sz w:val="24"/>
          <w:szCs w:val="20"/>
        </w:rPr>
      </w:pPr>
    </w:p>
    <w:p w:rsidR="00944C6A" w:rsidRDefault="00556699">
      <w:pPr>
        <w:snapToGrid w:val="0"/>
        <w:spacing w:beforeLines="50" w:before="156" w:after="50"/>
        <w:ind w:firstLineChars="200" w:firstLine="64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项目名称：</w:t>
      </w:r>
    </w:p>
    <w:p w:rsidR="00944C6A" w:rsidRDefault="00944C6A">
      <w:pPr>
        <w:snapToGrid w:val="0"/>
        <w:spacing w:beforeLines="50" w:before="156" w:after="50"/>
        <w:ind w:firstLineChars="225" w:firstLine="720"/>
        <w:rPr>
          <w:rFonts w:asciiTheme="minorEastAsia" w:eastAsiaTheme="minorEastAsia" w:hAnsiTheme="minorEastAsia" w:cs="宋体"/>
          <w:bCs/>
          <w:sz w:val="32"/>
          <w:szCs w:val="32"/>
        </w:rPr>
      </w:pPr>
    </w:p>
    <w:p w:rsidR="00944C6A" w:rsidRDefault="00556699">
      <w:pPr>
        <w:snapToGrid w:val="0"/>
        <w:spacing w:beforeLines="50" w:before="156" w:after="50"/>
        <w:ind w:firstLineChars="200" w:firstLine="64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项目编号：</w:t>
      </w:r>
    </w:p>
    <w:p w:rsidR="00944C6A" w:rsidRDefault="00556699">
      <w:pPr>
        <w:snapToGrid w:val="0"/>
        <w:spacing w:beforeLines="50" w:before="156" w:after="50"/>
        <w:ind w:firstLineChars="225" w:firstLine="72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 xml:space="preserve"> </w:t>
      </w:r>
    </w:p>
    <w:p w:rsidR="00944C6A" w:rsidRDefault="00556699">
      <w:pPr>
        <w:snapToGrid w:val="0"/>
        <w:spacing w:beforeLines="50" w:before="156" w:after="50"/>
        <w:ind w:firstLineChars="200" w:firstLine="64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所竞分标（如有则填写，无分标时填写“无”或者留空）：</w:t>
      </w:r>
    </w:p>
    <w:p w:rsidR="00944C6A" w:rsidRDefault="00944C6A">
      <w:pPr>
        <w:snapToGrid w:val="0"/>
        <w:spacing w:beforeLines="50" w:before="156" w:after="50"/>
        <w:ind w:firstLineChars="225" w:firstLine="720"/>
        <w:rPr>
          <w:rFonts w:asciiTheme="minorEastAsia" w:eastAsiaTheme="minorEastAsia" w:hAnsiTheme="minorEastAsia" w:cs="宋体"/>
          <w:bCs/>
          <w:sz w:val="32"/>
          <w:szCs w:val="32"/>
        </w:rPr>
      </w:pPr>
    </w:p>
    <w:p w:rsidR="00944C6A" w:rsidRDefault="00556699">
      <w:pPr>
        <w:snapToGrid w:val="0"/>
        <w:spacing w:before="50" w:after="50"/>
        <w:ind w:firstLineChars="200" w:firstLine="640"/>
        <w:rPr>
          <w:rFonts w:asciiTheme="minorEastAsia" w:eastAsiaTheme="minorEastAsia" w:hAnsiTheme="minorEastAsia" w:cs="宋体"/>
          <w:bCs/>
          <w:sz w:val="32"/>
          <w:szCs w:val="32"/>
        </w:rPr>
      </w:pPr>
      <w:r>
        <w:rPr>
          <w:rFonts w:asciiTheme="minorEastAsia" w:eastAsiaTheme="minorEastAsia" w:hAnsiTheme="minorEastAsia" w:cs="宋体" w:hint="eastAsia"/>
          <w:bCs/>
          <w:sz w:val="32"/>
          <w:szCs w:val="32"/>
        </w:rPr>
        <w:t>供应商名称：</w:t>
      </w:r>
    </w:p>
    <w:p w:rsidR="00944C6A" w:rsidRDefault="00944C6A">
      <w:pPr>
        <w:snapToGrid w:val="0"/>
        <w:spacing w:before="50" w:after="50"/>
        <w:ind w:firstLineChars="225" w:firstLine="720"/>
        <w:rPr>
          <w:rFonts w:asciiTheme="minorEastAsia" w:eastAsiaTheme="minorEastAsia" w:hAnsiTheme="minorEastAsia" w:cs="宋体"/>
          <w:bCs/>
          <w:sz w:val="32"/>
          <w:szCs w:val="32"/>
        </w:rPr>
      </w:pPr>
    </w:p>
    <w:p w:rsidR="00944C6A" w:rsidRDefault="00944C6A">
      <w:pPr>
        <w:snapToGrid w:val="0"/>
        <w:spacing w:before="50" w:after="50"/>
        <w:ind w:firstLineChars="225" w:firstLine="720"/>
        <w:rPr>
          <w:rFonts w:asciiTheme="minorEastAsia" w:eastAsiaTheme="minorEastAsia" w:hAnsiTheme="minorEastAsia" w:cs="宋体"/>
          <w:bCs/>
          <w:sz w:val="32"/>
          <w:szCs w:val="32"/>
        </w:rPr>
      </w:pPr>
    </w:p>
    <w:p w:rsidR="00944C6A" w:rsidRDefault="00944C6A">
      <w:pPr>
        <w:snapToGrid w:val="0"/>
        <w:spacing w:before="50" w:after="50"/>
        <w:ind w:firstLineChars="400" w:firstLine="1280"/>
        <w:rPr>
          <w:rFonts w:asciiTheme="minorEastAsia" w:eastAsiaTheme="minorEastAsia" w:hAnsiTheme="minorEastAsia" w:cs="宋体"/>
          <w:bCs/>
          <w:sz w:val="32"/>
          <w:szCs w:val="32"/>
        </w:rPr>
      </w:pPr>
    </w:p>
    <w:p w:rsidR="00944C6A" w:rsidRDefault="00556699">
      <w:pPr>
        <w:snapToGrid w:val="0"/>
        <w:spacing w:beforeLines="50" w:before="156" w:after="50"/>
        <w:jc w:val="center"/>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年</w:t>
      </w:r>
      <w:r>
        <w:rPr>
          <w:rFonts w:asciiTheme="minorEastAsia" w:eastAsiaTheme="minorEastAsia" w:hAnsiTheme="minorEastAsia" w:cs="宋体" w:hint="eastAsia"/>
          <w:sz w:val="32"/>
          <w:szCs w:val="32"/>
        </w:rPr>
        <w:t xml:space="preserve">    </w:t>
      </w:r>
      <w:r>
        <w:rPr>
          <w:rFonts w:asciiTheme="minorEastAsia" w:eastAsiaTheme="minorEastAsia" w:hAnsiTheme="minorEastAsia" w:cs="宋体" w:hint="eastAsia"/>
          <w:sz w:val="32"/>
          <w:szCs w:val="32"/>
        </w:rPr>
        <w:t>月</w:t>
      </w:r>
      <w:r>
        <w:rPr>
          <w:rFonts w:asciiTheme="minorEastAsia" w:eastAsiaTheme="minorEastAsia" w:hAnsiTheme="minorEastAsia" w:cs="宋体" w:hint="eastAsia"/>
          <w:sz w:val="32"/>
          <w:szCs w:val="32"/>
        </w:rPr>
        <w:t xml:space="preserve">    </w:t>
      </w:r>
      <w:r>
        <w:rPr>
          <w:rFonts w:asciiTheme="minorEastAsia" w:eastAsiaTheme="minorEastAsia" w:hAnsiTheme="minorEastAsia" w:cs="宋体" w:hint="eastAsia"/>
          <w:sz w:val="32"/>
          <w:szCs w:val="32"/>
        </w:rPr>
        <w:t>日</w:t>
      </w:r>
    </w:p>
    <w:p w:rsidR="00944C6A" w:rsidRDefault="00556699">
      <w:pPr>
        <w:snapToGrid w:val="0"/>
        <w:spacing w:beforeLines="50" w:before="156" w:after="50" w:line="360" w:lineRule="auto"/>
        <w:ind w:left="142"/>
        <w:jc w:val="left"/>
        <w:rPr>
          <w:rFonts w:asciiTheme="minorEastAsia" w:eastAsiaTheme="minorEastAsia" w:hAnsiTheme="minorEastAsia" w:cs="宋体"/>
          <w:b/>
          <w:bCs/>
          <w:sz w:val="24"/>
        </w:rPr>
      </w:pPr>
      <w:r>
        <w:rPr>
          <w:rFonts w:asciiTheme="minorEastAsia" w:eastAsiaTheme="minorEastAsia" w:hAnsiTheme="minorEastAsia" w:cs="宋体" w:hint="eastAsia"/>
          <w:sz w:val="24"/>
        </w:rPr>
        <w:br w:type="page"/>
      </w:r>
      <w:r>
        <w:rPr>
          <w:rFonts w:asciiTheme="minorEastAsia" w:eastAsiaTheme="minorEastAsia" w:hAnsiTheme="minorEastAsia" w:cs="宋体" w:hint="eastAsia"/>
          <w:b/>
          <w:bCs/>
          <w:sz w:val="32"/>
          <w:szCs w:val="32"/>
        </w:rPr>
        <w:t>2.</w:t>
      </w:r>
      <w:r>
        <w:rPr>
          <w:rFonts w:asciiTheme="minorEastAsia" w:eastAsiaTheme="minorEastAsia" w:hAnsiTheme="minorEastAsia" w:cs="宋体" w:hint="eastAsia"/>
          <w:b/>
          <w:bCs/>
          <w:sz w:val="32"/>
          <w:szCs w:val="32"/>
        </w:rPr>
        <w:t>报价商务技术文件目录</w:t>
      </w:r>
    </w:p>
    <w:p w:rsidR="00944C6A" w:rsidRDefault="00556699">
      <w:pPr>
        <w:snapToGrid w:val="0"/>
        <w:spacing w:beforeLines="50" w:before="156" w:after="50" w:line="360" w:lineRule="auto"/>
        <w:ind w:firstLineChars="200" w:firstLine="640"/>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根据磋商文件规定及供应商提供的材料自行编写目录（部分格式后附）。</w:t>
      </w:r>
    </w:p>
    <w:p w:rsidR="00944C6A" w:rsidRDefault="00944C6A">
      <w:pPr>
        <w:spacing w:line="400" w:lineRule="exact"/>
        <w:rPr>
          <w:rFonts w:asciiTheme="minorEastAsia" w:eastAsiaTheme="minorEastAsia" w:hAnsiTheme="minorEastAsia" w:cs="宋体"/>
          <w:sz w:val="32"/>
          <w:szCs w:val="32"/>
        </w:rPr>
      </w:pPr>
    </w:p>
    <w:p w:rsidR="00944C6A" w:rsidRDefault="00556699">
      <w:pPr>
        <w:spacing w:line="520" w:lineRule="exact"/>
        <w:jc w:val="center"/>
        <w:rPr>
          <w:rFonts w:asciiTheme="minorEastAsia" w:eastAsiaTheme="minorEastAsia" w:hAnsiTheme="minorEastAsia" w:cs="宋体"/>
          <w:b/>
          <w:sz w:val="30"/>
          <w:szCs w:val="30"/>
        </w:rPr>
      </w:pPr>
      <w:r>
        <w:rPr>
          <w:rFonts w:asciiTheme="minorEastAsia" w:eastAsiaTheme="minorEastAsia" w:hAnsiTheme="minorEastAsia" w:cs="宋体" w:hint="eastAsia"/>
          <w:sz w:val="44"/>
          <w:szCs w:val="44"/>
        </w:rPr>
        <w:br w:type="page"/>
      </w:r>
      <w:r>
        <w:rPr>
          <w:rFonts w:asciiTheme="minorEastAsia" w:eastAsiaTheme="minorEastAsia" w:hAnsiTheme="minorEastAsia" w:cs="宋体" w:hint="eastAsia"/>
          <w:b/>
          <w:sz w:val="30"/>
          <w:szCs w:val="30"/>
        </w:rPr>
        <w:t>竞标函</w:t>
      </w:r>
    </w:p>
    <w:p w:rsidR="00944C6A" w:rsidRDefault="00944C6A">
      <w:pPr>
        <w:spacing w:line="400" w:lineRule="exact"/>
        <w:jc w:val="center"/>
        <w:rPr>
          <w:rFonts w:asciiTheme="minorEastAsia" w:eastAsiaTheme="minorEastAsia" w:hAnsiTheme="minorEastAsia" w:cs="宋体"/>
          <w:b/>
          <w:szCs w:val="21"/>
        </w:rPr>
      </w:pPr>
    </w:p>
    <w:p w:rsidR="00944C6A" w:rsidRDefault="00556699">
      <w:pPr>
        <w:spacing w:line="440" w:lineRule="exact"/>
        <w:rPr>
          <w:rFonts w:asciiTheme="minorEastAsia" w:eastAsiaTheme="minorEastAsia" w:hAnsiTheme="minorEastAsia" w:cs="宋体"/>
          <w:szCs w:val="21"/>
        </w:rPr>
      </w:pP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u w:val="single"/>
        </w:rPr>
        <w:t>（采购单位名称）</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我方己仔细研究了</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u w:val="single"/>
        </w:rPr>
        <w:t>（项目名称）</w:t>
      </w:r>
      <w:r>
        <w:rPr>
          <w:rFonts w:asciiTheme="minorEastAsia" w:eastAsiaTheme="minorEastAsia" w:hAnsiTheme="minorEastAsia" w:cs="宋体" w:hint="eastAsia"/>
          <w:szCs w:val="21"/>
        </w:rPr>
        <w:t>，竞争性磋商文件的全部内容，愿意以人民币（大写</w:t>
      </w:r>
      <w:r>
        <w:rPr>
          <w:rFonts w:asciiTheme="minorEastAsia" w:eastAsiaTheme="minorEastAsia" w:hAnsiTheme="minorEastAsia" w:cs="宋体" w:hint="eastAsia"/>
          <w:szCs w:val="21"/>
          <w:u w:val="single"/>
        </w:rPr>
        <w:t>）</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元（￥</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）的竞标总报价，合同履行期限（工期）</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，按合同约定实施和完成承包工程，修补工程中的任何缺陷，工程质量达到</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我方承诺在竞标有效期内不修改、撤销竞争性磋商响应文件。</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如我方成交：</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我方承诺在收到成交通知书后，在成交通知书规定的期限内与你方签订合同。</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本竞标函属于合同文件的组成部分。</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我方承诺在合同约定的期限内完成并移交全部合同工程。</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我方在此声明，所递交的竞争性磋商响应文件及有关资料内容完整、真实和准确。</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5.</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（其他补充说明）。</w:t>
      </w:r>
    </w:p>
    <w:p w:rsidR="00944C6A" w:rsidRDefault="00944C6A">
      <w:pPr>
        <w:spacing w:line="440" w:lineRule="exact"/>
        <w:ind w:firstLineChars="200" w:firstLine="420"/>
        <w:rPr>
          <w:rFonts w:asciiTheme="minorEastAsia" w:eastAsiaTheme="minorEastAsia" w:hAnsiTheme="minorEastAsia" w:cs="宋体"/>
          <w:szCs w:val="21"/>
        </w:rPr>
      </w:pPr>
    </w:p>
    <w:p w:rsidR="00944C6A" w:rsidRDefault="00944C6A">
      <w:pPr>
        <w:spacing w:line="440" w:lineRule="exact"/>
        <w:ind w:firstLineChars="200" w:firstLine="420"/>
        <w:rPr>
          <w:rFonts w:asciiTheme="minorEastAsia" w:eastAsiaTheme="minorEastAsia" w:hAnsiTheme="minorEastAsia" w:cs="宋体"/>
          <w:szCs w:val="21"/>
        </w:rPr>
      </w:pPr>
    </w:p>
    <w:p w:rsidR="00944C6A" w:rsidRDefault="00944C6A">
      <w:pPr>
        <w:spacing w:line="440" w:lineRule="exact"/>
        <w:ind w:firstLineChars="200" w:firstLine="420"/>
        <w:rPr>
          <w:rFonts w:asciiTheme="minorEastAsia" w:eastAsiaTheme="minorEastAsia" w:hAnsiTheme="minorEastAsia" w:cs="宋体"/>
          <w:szCs w:val="21"/>
        </w:rPr>
      </w:pPr>
    </w:p>
    <w:p w:rsidR="00944C6A" w:rsidRDefault="00944C6A">
      <w:pPr>
        <w:spacing w:line="440" w:lineRule="exact"/>
        <w:ind w:firstLineChars="200" w:firstLine="420"/>
        <w:rPr>
          <w:rFonts w:asciiTheme="minorEastAsia" w:eastAsiaTheme="minorEastAsia" w:hAnsiTheme="minorEastAsia" w:cs="宋体"/>
          <w:szCs w:val="21"/>
        </w:rPr>
      </w:pPr>
    </w:p>
    <w:p w:rsidR="00944C6A" w:rsidRDefault="00556699">
      <w:pPr>
        <w:spacing w:line="440" w:lineRule="exact"/>
        <w:ind w:firstLineChars="1650" w:firstLine="3465"/>
        <w:rPr>
          <w:rFonts w:asciiTheme="minorEastAsia" w:eastAsiaTheme="minorEastAsia" w:hAnsiTheme="minorEastAsia" w:cs="宋体"/>
          <w:szCs w:val="21"/>
        </w:rPr>
      </w:pPr>
      <w:r>
        <w:rPr>
          <w:rFonts w:asciiTheme="minorEastAsia" w:eastAsiaTheme="minorEastAsia" w:hAnsiTheme="minorEastAsia" w:cs="宋体" w:hint="eastAsia"/>
          <w:szCs w:val="21"/>
        </w:rPr>
        <w:t>供</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应</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商：</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（盖单位章）</w:t>
      </w:r>
    </w:p>
    <w:p w:rsidR="00944C6A" w:rsidRDefault="00556699">
      <w:pPr>
        <w:spacing w:line="440" w:lineRule="exact"/>
        <w:ind w:firstLineChars="1650" w:firstLine="3465"/>
        <w:rPr>
          <w:rFonts w:asciiTheme="minorEastAsia" w:eastAsiaTheme="minorEastAsia" w:hAnsiTheme="minorEastAsia" w:cs="宋体"/>
          <w:szCs w:val="21"/>
        </w:rPr>
      </w:pPr>
      <w:r>
        <w:rPr>
          <w:rFonts w:asciiTheme="minorEastAsia" w:eastAsiaTheme="minorEastAsia" w:hAnsiTheme="minorEastAsia" w:cs="宋体" w:hint="eastAsia"/>
          <w:szCs w:val="21"/>
        </w:rPr>
        <w:t>法定代表人或其委托代理人：</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（签字或签章）</w:t>
      </w:r>
    </w:p>
    <w:p w:rsidR="00944C6A" w:rsidRDefault="00556699">
      <w:pPr>
        <w:spacing w:line="440" w:lineRule="exact"/>
        <w:ind w:firstLineChars="1650" w:firstLine="3465"/>
        <w:rPr>
          <w:rFonts w:asciiTheme="minorEastAsia" w:eastAsiaTheme="minorEastAsia" w:hAnsiTheme="minorEastAsia" w:cs="宋体"/>
          <w:szCs w:val="21"/>
        </w:rPr>
      </w:pPr>
      <w:r>
        <w:rPr>
          <w:rFonts w:asciiTheme="minorEastAsia" w:eastAsiaTheme="minorEastAsia" w:hAnsiTheme="minorEastAsia" w:cs="宋体" w:hint="eastAsia"/>
          <w:szCs w:val="21"/>
        </w:rPr>
        <w:t>地</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址：</w:t>
      </w:r>
      <w:r>
        <w:rPr>
          <w:rFonts w:asciiTheme="minorEastAsia" w:eastAsiaTheme="minorEastAsia" w:hAnsiTheme="minorEastAsia" w:cs="宋体" w:hint="eastAsia"/>
          <w:szCs w:val="21"/>
          <w:u w:val="single"/>
        </w:rPr>
        <w:t xml:space="preserve">                                   </w:t>
      </w:r>
    </w:p>
    <w:p w:rsidR="00944C6A" w:rsidRDefault="00556699">
      <w:pPr>
        <w:spacing w:line="440" w:lineRule="exact"/>
        <w:ind w:firstLineChars="1650" w:firstLine="3465"/>
        <w:rPr>
          <w:rFonts w:asciiTheme="minorEastAsia" w:eastAsiaTheme="minorEastAsia" w:hAnsiTheme="minorEastAsia" w:cs="宋体"/>
          <w:szCs w:val="21"/>
        </w:rPr>
      </w:pPr>
      <w:r>
        <w:rPr>
          <w:rFonts w:asciiTheme="minorEastAsia" w:eastAsiaTheme="minorEastAsia" w:hAnsiTheme="minorEastAsia" w:cs="宋体" w:hint="eastAsia"/>
          <w:szCs w:val="21"/>
        </w:rPr>
        <w:t>电</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话：</w:t>
      </w:r>
      <w:r>
        <w:rPr>
          <w:rFonts w:asciiTheme="minorEastAsia" w:eastAsiaTheme="minorEastAsia" w:hAnsiTheme="minorEastAsia" w:cs="宋体" w:hint="eastAsia"/>
          <w:szCs w:val="21"/>
          <w:u w:val="single"/>
        </w:rPr>
        <w:t xml:space="preserve">                                   </w:t>
      </w:r>
    </w:p>
    <w:p w:rsidR="00944C6A" w:rsidRDefault="00556699">
      <w:pPr>
        <w:spacing w:line="440" w:lineRule="exact"/>
        <w:ind w:firstLineChars="1650" w:firstLine="3465"/>
        <w:rPr>
          <w:rFonts w:asciiTheme="minorEastAsia" w:eastAsiaTheme="minorEastAsia" w:hAnsiTheme="minorEastAsia" w:cs="宋体"/>
          <w:szCs w:val="21"/>
        </w:rPr>
      </w:pPr>
      <w:r>
        <w:rPr>
          <w:rFonts w:asciiTheme="minorEastAsia" w:eastAsiaTheme="minorEastAsia" w:hAnsiTheme="minorEastAsia" w:cs="宋体" w:hint="eastAsia"/>
          <w:szCs w:val="21"/>
        </w:rPr>
        <w:t>传</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真：</w:t>
      </w:r>
      <w:r>
        <w:rPr>
          <w:rFonts w:asciiTheme="minorEastAsia" w:eastAsiaTheme="minorEastAsia" w:hAnsiTheme="minorEastAsia" w:cs="宋体" w:hint="eastAsia"/>
          <w:szCs w:val="21"/>
          <w:u w:val="single"/>
        </w:rPr>
        <w:t xml:space="preserve">                                   </w:t>
      </w:r>
    </w:p>
    <w:p w:rsidR="00944C6A" w:rsidRDefault="00556699">
      <w:pPr>
        <w:spacing w:line="440" w:lineRule="exact"/>
        <w:ind w:firstLineChars="1650" w:firstLine="3465"/>
        <w:rPr>
          <w:rFonts w:asciiTheme="minorEastAsia" w:eastAsiaTheme="minorEastAsia" w:hAnsiTheme="minorEastAsia" w:cs="宋体"/>
          <w:szCs w:val="21"/>
        </w:rPr>
      </w:pPr>
      <w:r>
        <w:rPr>
          <w:rFonts w:asciiTheme="minorEastAsia" w:eastAsiaTheme="minorEastAsia" w:hAnsiTheme="minorEastAsia" w:cs="宋体" w:hint="eastAsia"/>
          <w:szCs w:val="21"/>
        </w:rPr>
        <w:t>邮政编码：</w:t>
      </w:r>
      <w:r>
        <w:rPr>
          <w:rFonts w:asciiTheme="minorEastAsia" w:eastAsiaTheme="minorEastAsia" w:hAnsiTheme="minorEastAsia" w:cs="宋体" w:hint="eastAsia"/>
          <w:szCs w:val="21"/>
          <w:u w:val="single"/>
        </w:rPr>
        <w:t xml:space="preserve">                                   </w:t>
      </w:r>
    </w:p>
    <w:p w:rsidR="00944C6A" w:rsidRDefault="00556699">
      <w:pPr>
        <w:spacing w:line="4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年</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月</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日</w:t>
      </w:r>
    </w:p>
    <w:p w:rsidR="00944C6A" w:rsidRDefault="00556699">
      <w:pPr>
        <w:keepNext/>
        <w:keepLines/>
        <w:spacing w:before="280" w:after="290" w:line="376" w:lineRule="auto"/>
        <w:ind w:firstLine="482"/>
        <w:jc w:val="center"/>
        <w:outlineLvl w:val="4"/>
        <w:rPr>
          <w:rFonts w:asciiTheme="minorEastAsia" w:eastAsiaTheme="minorEastAsia" w:hAnsiTheme="minorEastAsia" w:cs="宋体"/>
          <w:b/>
          <w:bCs/>
          <w:sz w:val="24"/>
        </w:rPr>
      </w:pPr>
      <w:r>
        <w:rPr>
          <w:rFonts w:asciiTheme="minorEastAsia" w:eastAsiaTheme="minorEastAsia" w:hAnsiTheme="minorEastAsia" w:cs="宋体" w:hint="eastAsia"/>
          <w:sz w:val="24"/>
          <w:szCs w:val="28"/>
        </w:rPr>
        <w:br w:type="page"/>
      </w:r>
      <w:r>
        <w:rPr>
          <w:rFonts w:asciiTheme="minorEastAsia" w:eastAsiaTheme="minorEastAsia" w:hAnsiTheme="minorEastAsia" w:cs="宋体" w:hint="eastAsia"/>
          <w:b/>
          <w:bCs/>
          <w:sz w:val="24"/>
        </w:rPr>
        <w:t>竞标函附录</w:t>
      </w:r>
    </w:p>
    <w:p w:rsidR="00944C6A" w:rsidRDefault="00944C6A">
      <w:pPr>
        <w:spacing w:line="400" w:lineRule="exact"/>
        <w:ind w:firstLineChars="245" w:firstLine="588"/>
        <w:rPr>
          <w:rFonts w:asciiTheme="minorEastAsia" w:eastAsiaTheme="minorEastAsia" w:hAnsiTheme="minorEastAsia"/>
          <w:sz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985"/>
        <w:gridCol w:w="2126"/>
        <w:gridCol w:w="2240"/>
        <w:gridCol w:w="1587"/>
      </w:tblGrid>
      <w:tr w:rsidR="00944C6A">
        <w:trPr>
          <w:trHeight w:val="567"/>
          <w:jc w:val="center"/>
        </w:trPr>
        <w:tc>
          <w:tcPr>
            <w:tcW w:w="992"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序</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号</w:t>
            </w:r>
          </w:p>
        </w:tc>
        <w:tc>
          <w:tcPr>
            <w:tcW w:w="1985"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条款内容</w:t>
            </w:r>
          </w:p>
        </w:tc>
        <w:tc>
          <w:tcPr>
            <w:tcW w:w="2126"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合同条款号</w:t>
            </w:r>
          </w:p>
        </w:tc>
        <w:tc>
          <w:tcPr>
            <w:tcW w:w="2240"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约定内容</w:t>
            </w:r>
          </w:p>
        </w:tc>
        <w:tc>
          <w:tcPr>
            <w:tcW w:w="1587"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备注</w:t>
            </w:r>
          </w:p>
        </w:tc>
      </w:tr>
      <w:tr w:rsidR="00944C6A">
        <w:trPr>
          <w:trHeight w:val="567"/>
          <w:jc w:val="center"/>
        </w:trPr>
        <w:tc>
          <w:tcPr>
            <w:tcW w:w="992"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1</w:t>
            </w:r>
          </w:p>
        </w:tc>
        <w:tc>
          <w:tcPr>
            <w:tcW w:w="1985" w:type="dxa"/>
            <w:vAlign w:val="center"/>
          </w:tcPr>
          <w:p w:rsidR="00944C6A" w:rsidRDefault="00556699">
            <w:pPr>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项目经理</w:t>
            </w:r>
          </w:p>
        </w:tc>
        <w:tc>
          <w:tcPr>
            <w:tcW w:w="2126" w:type="dxa"/>
            <w:tcMar>
              <w:left w:w="170" w:type="dxa"/>
            </w:tcMar>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专用条款</w:t>
            </w:r>
          </w:p>
        </w:tc>
        <w:tc>
          <w:tcPr>
            <w:tcW w:w="2240" w:type="dxa"/>
            <w:vAlign w:val="center"/>
          </w:tcPr>
          <w:p w:rsidR="00944C6A" w:rsidRDefault="00556699">
            <w:pPr>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姓名：</w:t>
            </w:r>
            <w:r>
              <w:rPr>
                <w:rFonts w:asciiTheme="minorEastAsia" w:eastAsiaTheme="minorEastAsia" w:hAnsiTheme="minorEastAsia" w:cs="宋体" w:hint="eastAsia"/>
                <w:sz w:val="24"/>
                <w:u w:val="single"/>
              </w:rPr>
              <w:t xml:space="preserve">          </w:t>
            </w:r>
          </w:p>
        </w:tc>
        <w:tc>
          <w:tcPr>
            <w:tcW w:w="1587" w:type="dxa"/>
            <w:vAlign w:val="center"/>
          </w:tcPr>
          <w:p w:rsidR="00944C6A" w:rsidRDefault="00944C6A">
            <w:pPr>
              <w:spacing w:line="400" w:lineRule="exact"/>
              <w:jc w:val="center"/>
              <w:rPr>
                <w:rFonts w:asciiTheme="minorEastAsia" w:eastAsiaTheme="minorEastAsia" w:hAnsiTheme="minorEastAsia" w:cs="宋体"/>
                <w:sz w:val="24"/>
              </w:rPr>
            </w:pPr>
          </w:p>
        </w:tc>
      </w:tr>
      <w:tr w:rsidR="00944C6A">
        <w:trPr>
          <w:trHeight w:val="567"/>
          <w:jc w:val="center"/>
        </w:trPr>
        <w:tc>
          <w:tcPr>
            <w:tcW w:w="992"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2</w:t>
            </w:r>
          </w:p>
        </w:tc>
        <w:tc>
          <w:tcPr>
            <w:tcW w:w="1985" w:type="dxa"/>
            <w:vAlign w:val="center"/>
          </w:tcPr>
          <w:p w:rsidR="00944C6A" w:rsidRDefault="00556699">
            <w:pPr>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磋商有效期</w:t>
            </w:r>
          </w:p>
        </w:tc>
        <w:tc>
          <w:tcPr>
            <w:tcW w:w="2126" w:type="dxa"/>
            <w:tcMar>
              <w:left w:w="170" w:type="dxa"/>
            </w:tcMar>
            <w:vAlign w:val="center"/>
          </w:tcPr>
          <w:p w:rsidR="00944C6A" w:rsidRDefault="00944C6A">
            <w:pPr>
              <w:spacing w:line="400" w:lineRule="exact"/>
              <w:rPr>
                <w:rFonts w:asciiTheme="minorEastAsia" w:eastAsiaTheme="minorEastAsia" w:hAnsiTheme="minorEastAsia" w:cs="宋体"/>
                <w:sz w:val="24"/>
              </w:rPr>
            </w:pPr>
          </w:p>
        </w:tc>
        <w:tc>
          <w:tcPr>
            <w:tcW w:w="2240" w:type="dxa"/>
            <w:vAlign w:val="center"/>
          </w:tcPr>
          <w:p w:rsidR="00944C6A" w:rsidRDefault="00556699">
            <w:pPr>
              <w:spacing w:line="400" w:lineRule="exact"/>
              <w:jc w:val="center"/>
              <w:rPr>
                <w:rFonts w:asciiTheme="minorEastAsia" w:eastAsiaTheme="minorEastAsia" w:hAnsiTheme="minorEastAsia" w:cs="宋体"/>
                <w:sz w:val="24"/>
                <w:u w:val="single"/>
              </w:rPr>
            </w:pP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日历天</w:t>
            </w:r>
          </w:p>
        </w:tc>
        <w:tc>
          <w:tcPr>
            <w:tcW w:w="1587" w:type="dxa"/>
            <w:vAlign w:val="center"/>
          </w:tcPr>
          <w:p w:rsidR="00944C6A" w:rsidRDefault="00944C6A">
            <w:pPr>
              <w:spacing w:line="400" w:lineRule="exact"/>
              <w:jc w:val="center"/>
              <w:rPr>
                <w:rFonts w:asciiTheme="minorEastAsia" w:eastAsiaTheme="minorEastAsia" w:hAnsiTheme="minorEastAsia" w:cs="宋体"/>
                <w:sz w:val="24"/>
              </w:rPr>
            </w:pPr>
          </w:p>
        </w:tc>
      </w:tr>
      <w:tr w:rsidR="00944C6A">
        <w:trPr>
          <w:trHeight w:val="567"/>
          <w:jc w:val="center"/>
        </w:trPr>
        <w:tc>
          <w:tcPr>
            <w:tcW w:w="992"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3</w:t>
            </w:r>
          </w:p>
        </w:tc>
        <w:tc>
          <w:tcPr>
            <w:tcW w:w="1985" w:type="dxa"/>
            <w:vAlign w:val="center"/>
          </w:tcPr>
          <w:p w:rsidR="00944C6A" w:rsidRDefault="00556699">
            <w:pPr>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工期</w:t>
            </w:r>
          </w:p>
        </w:tc>
        <w:tc>
          <w:tcPr>
            <w:tcW w:w="2126" w:type="dxa"/>
            <w:tcMar>
              <w:left w:w="170" w:type="dxa"/>
            </w:tcMar>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专用条款</w:t>
            </w:r>
          </w:p>
        </w:tc>
        <w:tc>
          <w:tcPr>
            <w:tcW w:w="2240" w:type="dxa"/>
            <w:vAlign w:val="center"/>
          </w:tcPr>
          <w:p w:rsidR="00944C6A" w:rsidRDefault="00944C6A">
            <w:pPr>
              <w:spacing w:line="400" w:lineRule="exact"/>
              <w:jc w:val="center"/>
              <w:rPr>
                <w:rFonts w:asciiTheme="minorEastAsia" w:eastAsiaTheme="minorEastAsia" w:hAnsiTheme="minorEastAsia" w:cs="宋体"/>
                <w:sz w:val="24"/>
              </w:rPr>
            </w:pPr>
          </w:p>
        </w:tc>
        <w:tc>
          <w:tcPr>
            <w:tcW w:w="1587" w:type="dxa"/>
            <w:vAlign w:val="center"/>
          </w:tcPr>
          <w:p w:rsidR="00944C6A" w:rsidRDefault="00944C6A">
            <w:pPr>
              <w:spacing w:line="400" w:lineRule="exact"/>
              <w:jc w:val="center"/>
              <w:rPr>
                <w:rFonts w:asciiTheme="minorEastAsia" w:eastAsiaTheme="minorEastAsia" w:hAnsiTheme="minorEastAsia" w:cs="宋体"/>
                <w:sz w:val="24"/>
              </w:rPr>
            </w:pPr>
          </w:p>
        </w:tc>
      </w:tr>
      <w:tr w:rsidR="00944C6A">
        <w:trPr>
          <w:trHeight w:val="567"/>
          <w:jc w:val="center"/>
        </w:trPr>
        <w:tc>
          <w:tcPr>
            <w:tcW w:w="992"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4</w:t>
            </w:r>
          </w:p>
        </w:tc>
        <w:tc>
          <w:tcPr>
            <w:tcW w:w="1985" w:type="dxa"/>
            <w:vAlign w:val="center"/>
          </w:tcPr>
          <w:p w:rsidR="00944C6A" w:rsidRDefault="00556699">
            <w:pPr>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质量标准</w:t>
            </w:r>
          </w:p>
        </w:tc>
        <w:tc>
          <w:tcPr>
            <w:tcW w:w="2126" w:type="dxa"/>
            <w:tcMar>
              <w:left w:w="170" w:type="dxa"/>
            </w:tcMar>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专用条款</w:t>
            </w:r>
          </w:p>
        </w:tc>
        <w:tc>
          <w:tcPr>
            <w:tcW w:w="2240" w:type="dxa"/>
            <w:vAlign w:val="center"/>
          </w:tcPr>
          <w:p w:rsidR="00944C6A" w:rsidRDefault="00556699">
            <w:pPr>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u w:val="single"/>
              </w:rPr>
              <w:t xml:space="preserve">             </w:t>
            </w:r>
          </w:p>
        </w:tc>
        <w:tc>
          <w:tcPr>
            <w:tcW w:w="1587" w:type="dxa"/>
            <w:vAlign w:val="center"/>
          </w:tcPr>
          <w:p w:rsidR="00944C6A" w:rsidRDefault="00944C6A">
            <w:pPr>
              <w:spacing w:line="400" w:lineRule="exact"/>
              <w:jc w:val="center"/>
              <w:rPr>
                <w:rFonts w:asciiTheme="minorEastAsia" w:eastAsiaTheme="minorEastAsia" w:hAnsiTheme="minorEastAsia" w:cs="宋体"/>
                <w:sz w:val="24"/>
              </w:rPr>
            </w:pPr>
          </w:p>
        </w:tc>
      </w:tr>
      <w:tr w:rsidR="00944C6A">
        <w:trPr>
          <w:trHeight w:val="567"/>
          <w:jc w:val="center"/>
        </w:trPr>
        <w:tc>
          <w:tcPr>
            <w:tcW w:w="992"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w:t>
            </w:r>
          </w:p>
        </w:tc>
        <w:tc>
          <w:tcPr>
            <w:tcW w:w="1985" w:type="dxa"/>
            <w:vAlign w:val="center"/>
          </w:tcPr>
          <w:p w:rsidR="00944C6A" w:rsidRDefault="00556699">
            <w:pPr>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w:t>
            </w:r>
          </w:p>
        </w:tc>
        <w:tc>
          <w:tcPr>
            <w:tcW w:w="2126" w:type="dxa"/>
            <w:tcMar>
              <w:left w:w="170" w:type="dxa"/>
            </w:tcMar>
            <w:vAlign w:val="center"/>
          </w:tcPr>
          <w:p w:rsidR="00944C6A" w:rsidRDefault="00944C6A">
            <w:pPr>
              <w:spacing w:line="400" w:lineRule="exact"/>
              <w:rPr>
                <w:rFonts w:asciiTheme="minorEastAsia" w:eastAsiaTheme="minorEastAsia" w:hAnsiTheme="minorEastAsia" w:cs="宋体"/>
                <w:sz w:val="24"/>
              </w:rPr>
            </w:pPr>
          </w:p>
        </w:tc>
        <w:tc>
          <w:tcPr>
            <w:tcW w:w="2240" w:type="dxa"/>
            <w:vAlign w:val="center"/>
          </w:tcPr>
          <w:p w:rsidR="00944C6A" w:rsidRDefault="00944C6A">
            <w:pPr>
              <w:spacing w:line="400" w:lineRule="exact"/>
              <w:jc w:val="center"/>
              <w:rPr>
                <w:rFonts w:asciiTheme="minorEastAsia" w:eastAsiaTheme="minorEastAsia" w:hAnsiTheme="minorEastAsia" w:cs="宋体"/>
                <w:sz w:val="24"/>
              </w:rPr>
            </w:pPr>
          </w:p>
        </w:tc>
        <w:tc>
          <w:tcPr>
            <w:tcW w:w="1587" w:type="dxa"/>
            <w:vAlign w:val="center"/>
          </w:tcPr>
          <w:p w:rsidR="00944C6A" w:rsidRDefault="00944C6A">
            <w:pPr>
              <w:spacing w:line="400" w:lineRule="exact"/>
              <w:jc w:val="center"/>
              <w:rPr>
                <w:rFonts w:asciiTheme="minorEastAsia" w:eastAsiaTheme="minorEastAsia" w:hAnsiTheme="minorEastAsia" w:cs="宋体"/>
                <w:sz w:val="24"/>
              </w:rPr>
            </w:pPr>
          </w:p>
        </w:tc>
      </w:tr>
      <w:tr w:rsidR="00944C6A">
        <w:trPr>
          <w:trHeight w:val="926"/>
          <w:jc w:val="center"/>
        </w:trPr>
        <w:tc>
          <w:tcPr>
            <w:tcW w:w="8930" w:type="dxa"/>
            <w:gridSpan w:val="5"/>
            <w:vAlign w:val="center"/>
          </w:tcPr>
          <w:p w:rsidR="00944C6A" w:rsidRDefault="00556699">
            <w:pPr>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备注：供应商在响应竞争性磋商文件中规定的实质性要求和条件的基础上，可做出其他有利于采购人的承诺。此类承诺可在本表中予以补充填写。</w:t>
            </w:r>
          </w:p>
        </w:tc>
      </w:tr>
    </w:tbl>
    <w:p w:rsidR="00944C6A" w:rsidRDefault="00944C6A">
      <w:pPr>
        <w:spacing w:line="400" w:lineRule="exact"/>
        <w:ind w:firstLineChars="200" w:firstLine="480"/>
        <w:rPr>
          <w:rFonts w:asciiTheme="minorEastAsia" w:eastAsiaTheme="minorEastAsia" w:hAnsiTheme="minorEastAsia" w:cs="宋体"/>
          <w:sz w:val="24"/>
        </w:rPr>
      </w:pPr>
    </w:p>
    <w:p w:rsidR="00944C6A" w:rsidRDefault="00944C6A">
      <w:pPr>
        <w:rPr>
          <w:rFonts w:asciiTheme="minorEastAsia" w:eastAsiaTheme="minorEastAsia" w:hAnsiTheme="minorEastAsia"/>
        </w:rPr>
      </w:pPr>
    </w:p>
    <w:p w:rsidR="00944C6A" w:rsidRDefault="00944C6A">
      <w:pPr>
        <w:jc w:val="center"/>
        <w:rPr>
          <w:rFonts w:asciiTheme="minorEastAsia" w:eastAsiaTheme="minorEastAsia" w:hAnsiTheme="minorEastAsia"/>
          <w:sz w:val="52"/>
        </w:rPr>
      </w:pPr>
    </w:p>
    <w:p w:rsidR="00944C6A" w:rsidRDefault="00556699">
      <w:pPr>
        <w:spacing w:line="400" w:lineRule="exact"/>
        <w:ind w:firstLineChars="1063" w:firstLine="2551"/>
        <w:jc w:val="left"/>
        <w:rPr>
          <w:rFonts w:asciiTheme="minorEastAsia" w:eastAsiaTheme="minorEastAsia" w:hAnsiTheme="minorEastAsia" w:cs="宋体"/>
          <w:sz w:val="24"/>
          <w:u w:val="single"/>
        </w:rPr>
      </w:pPr>
      <w:r>
        <w:rPr>
          <w:rFonts w:asciiTheme="minorEastAsia" w:eastAsiaTheme="minorEastAsia" w:hAnsiTheme="minorEastAsia" w:cs="宋体" w:hint="eastAsia"/>
          <w:sz w:val="24"/>
        </w:rPr>
        <w:t>供应商（电子签章）：</w:t>
      </w:r>
      <w:r>
        <w:rPr>
          <w:rFonts w:asciiTheme="minorEastAsia" w:eastAsiaTheme="minorEastAsia" w:hAnsiTheme="minorEastAsia" w:cs="宋体" w:hint="eastAsia"/>
          <w:sz w:val="24"/>
          <w:u w:val="single"/>
        </w:rPr>
        <w:t xml:space="preserve">                    </w:t>
      </w:r>
    </w:p>
    <w:p w:rsidR="00944C6A" w:rsidRDefault="00556699" w:rsidP="00FF2028">
      <w:pPr>
        <w:snapToGrid w:val="0"/>
        <w:spacing w:before="50" w:after="50" w:line="360" w:lineRule="auto"/>
        <w:ind w:rightChars="-389" w:right="-817" w:firstLineChars="1100" w:firstLine="2640"/>
        <w:rPr>
          <w:rFonts w:asciiTheme="minorEastAsia" w:eastAsiaTheme="minorEastAsia" w:hAnsiTheme="minorEastAsia" w:cs="宋体"/>
          <w:sz w:val="24"/>
        </w:rPr>
      </w:pPr>
      <w:r>
        <w:rPr>
          <w:rFonts w:asciiTheme="minorEastAsia" w:eastAsiaTheme="minorEastAsia" w:hAnsiTheme="minorEastAsia" w:cs="宋体" w:hint="eastAsia"/>
          <w:sz w:val="24"/>
        </w:rPr>
        <w:t>法定代表人（签字或者盖章或者电子签名）：</w:t>
      </w:r>
      <w:r>
        <w:rPr>
          <w:rFonts w:asciiTheme="minorEastAsia" w:eastAsiaTheme="minorEastAsia" w:hAnsiTheme="minorEastAsia" w:cs="宋体" w:hint="eastAsia"/>
          <w:sz w:val="24"/>
          <w:u w:val="single"/>
        </w:rPr>
        <w:t xml:space="preserve">        </w:t>
      </w:r>
    </w:p>
    <w:p w:rsidR="00944C6A" w:rsidRDefault="00556699" w:rsidP="00FF2028">
      <w:pPr>
        <w:snapToGrid w:val="0"/>
        <w:spacing w:before="50" w:after="50" w:line="360" w:lineRule="auto"/>
        <w:ind w:rightChars="-389" w:right="-817" w:firstLineChars="1700" w:firstLine="4080"/>
        <w:rPr>
          <w:rFonts w:asciiTheme="minorEastAsia" w:eastAsiaTheme="minorEastAsia" w:hAnsiTheme="minorEastAsia" w:cs="宋体"/>
          <w:b/>
          <w:sz w:val="32"/>
          <w:szCs w:val="32"/>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944C6A" w:rsidRDefault="00944C6A">
      <w:pPr>
        <w:spacing w:line="520" w:lineRule="exact"/>
        <w:jc w:val="center"/>
        <w:rPr>
          <w:rFonts w:asciiTheme="minorEastAsia" w:eastAsiaTheme="minorEastAsia" w:hAnsiTheme="minorEastAsia" w:cs="宋体"/>
          <w:b/>
          <w:sz w:val="24"/>
        </w:rPr>
      </w:pPr>
    </w:p>
    <w:p w:rsidR="00944C6A" w:rsidRDefault="00556699">
      <w:pPr>
        <w:spacing w:beforeLines="100" w:before="312" w:afterLines="50" w:after="156" w:line="520" w:lineRule="exact"/>
        <w:ind w:left="540"/>
        <w:jc w:val="center"/>
        <w:rPr>
          <w:rFonts w:asciiTheme="minorEastAsia" w:eastAsiaTheme="minorEastAsia" w:hAnsiTheme="minorEastAsia" w:cs="宋体"/>
          <w:sz w:val="32"/>
          <w:szCs w:val="32"/>
        </w:rPr>
      </w:pPr>
      <w:r>
        <w:rPr>
          <w:rFonts w:asciiTheme="minorEastAsia" w:eastAsiaTheme="minorEastAsia" w:hAnsiTheme="minorEastAsia" w:cs="宋体" w:hint="eastAsia"/>
          <w:b/>
          <w:sz w:val="32"/>
          <w:szCs w:val="32"/>
        </w:rPr>
        <w:br w:type="page"/>
      </w:r>
      <w:r>
        <w:rPr>
          <w:rFonts w:asciiTheme="minorEastAsia" w:eastAsiaTheme="minorEastAsia" w:hAnsiTheme="minorEastAsia" w:cs="宋体" w:hint="eastAsia"/>
          <w:bCs/>
          <w:sz w:val="44"/>
          <w:szCs w:val="44"/>
        </w:rPr>
        <w:t>法定代表人证明书</w:t>
      </w:r>
    </w:p>
    <w:p w:rsidR="00944C6A" w:rsidRDefault="00944C6A">
      <w:pPr>
        <w:spacing w:line="520" w:lineRule="exact"/>
        <w:ind w:left="540"/>
        <w:rPr>
          <w:rFonts w:asciiTheme="minorEastAsia" w:eastAsiaTheme="minorEastAsia" w:hAnsiTheme="minorEastAsia" w:cs="宋体"/>
          <w:sz w:val="32"/>
          <w:szCs w:val="32"/>
        </w:rPr>
      </w:pPr>
    </w:p>
    <w:p w:rsidR="00944C6A" w:rsidRDefault="00556699">
      <w:pPr>
        <w:spacing w:line="360" w:lineRule="auto"/>
        <w:ind w:left="540"/>
        <w:rPr>
          <w:rFonts w:asciiTheme="minorEastAsia" w:eastAsiaTheme="minorEastAsia" w:hAnsiTheme="minorEastAsia" w:cs="宋体"/>
          <w:sz w:val="24"/>
        </w:rPr>
      </w:pPr>
      <w:r>
        <w:rPr>
          <w:rFonts w:asciiTheme="minorEastAsia" w:eastAsiaTheme="minorEastAsia" w:hAnsiTheme="minorEastAsia" w:cs="宋体" w:hint="eastAsia"/>
          <w:sz w:val="24"/>
        </w:rPr>
        <w:t>供应商名称：</w:t>
      </w:r>
      <w:r>
        <w:rPr>
          <w:rFonts w:asciiTheme="minorEastAsia" w:eastAsiaTheme="minorEastAsia" w:hAnsiTheme="minorEastAsia" w:cs="宋体" w:hint="eastAsia"/>
          <w:sz w:val="24"/>
          <w:u w:val="single"/>
        </w:rPr>
        <w:t xml:space="preserve">                                                        </w:t>
      </w:r>
    </w:p>
    <w:p w:rsidR="00944C6A" w:rsidRDefault="00556699">
      <w:pPr>
        <w:spacing w:line="360" w:lineRule="auto"/>
        <w:ind w:left="540"/>
        <w:rPr>
          <w:rFonts w:asciiTheme="minorEastAsia" w:eastAsiaTheme="minorEastAsia" w:hAnsiTheme="minorEastAsia" w:cs="宋体"/>
          <w:sz w:val="24"/>
        </w:rPr>
      </w:pPr>
      <w:r>
        <w:rPr>
          <w:rFonts w:asciiTheme="minorEastAsia" w:eastAsiaTheme="minorEastAsia" w:hAnsiTheme="minorEastAsia" w:cs="宋体" w:hint="eastAsia"/>
          <w:sz w:val="24"/>
        </w:rPr>
        <w:t>地</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址：</w:t>
      </w:r>
      <w:r>
        <w:rPr>
          <w:rFonts w:asciiTheme="minorEastAsia" w:eastAsiaTheme="minorEastAsia" w:hAnsiTheme="minorEastAsia" w:cs="宋体" w:hint="eastAsia"/>
          <w:sz w:val="24"/>
          <w:u w:val="single"/>
        </w:rPr>
        <w:t xml:space="preserve">                                                        </w:t>
      </w:r>
    </w:p>
    <w:p w:rsidR="00944C6A" w:rsidRDefault="00556699">
      <w:pPr>
        <w:spacing w:line="360" w:lineRule="auto"/>
        <w:ind w:left="540"/>
        <w:rPr>
          <w:rFonts w:asciiTheme="minorEastAsia" w:eastAsiaTheme="minorEastAsia" w:hAnsiTheme="minorEastAsia" w:cs="宋体"/>
          <w:sz w:val="24"/>
        </w:rPr>
      </w:pPr>
      <w:r>
        <w:rPr>
          <w:rFonts w:asciiTheme="minorEastAsia" w:eastAsiaTheme="minorEastAsia" w:hAnsiTheme="minorEastAsia" w:cs="宋体" w:hint="eastAsia"/>
          <w:sz w:val="24"/>
        </w:rPr>
        <w:t>姓</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名：</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性</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别：</w:t>
      </w:r>
      <w:r>
        <w:rPr>
          <w:rFonts w:asciiTheme="minorEastAsia" w:eastAsiaTheme="minorEastAsia" w:hAnsiTheme="minorEastAsia" w:cs="宋体" w:hint="eastAsia"/>
          <w:sz w:val="24"/>
          <w:u w:val="single"/>
        </w:rPr>
        <w:t xml:space="preserve">                </w:t>
      </w:r>
    </w:p>
    <w:p w:rsidR="00944C6A" w:rsidRDefault="00556699">
      <w:pPr>
        <w:spacing w:line="360" w:lineRule="auto"/>
        <w:ind w:left="540"/>
        <w:rPr>
          <w:rFonts w:asciiTheme="minorEastAsia" w:eastAsiaTheme="minorEastAsia" w:hAnsiTheme="minorEastAsia" w:cs="宋体"/>
          <w:sz w:val="24"/>
          <w:u w:val="single"/>
        </w:rPr>
      </w:pP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龄：</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职</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务：</w:t>
      </w:r>
      <w:r>
        <w:rPr>
          <w:rFonts w:asciiTheme="minorEastAsia" w:eastAsiaTheme="minorEastAsia" w:hAnsiTheme="minorEastAsia" w:cs="宋体" w:hint="eastAsia"/>
          <w:sz w:val="24"/>
          <w:u w:val="single"/>
        </w:rPr>
        <w:t xml:space="preserve">                </w:t>
      </w:r>
    </w:p>
    <w:p w:rsidR="00944C6A" w:rsidRDefault="00556699">
      <w:pPr>
        <w:spacing w:line="360" w:lineRule="auto"/>
        <w:ind w:left="540"/>
        <w:rPr>
          <w:rFonts w:asciiTheme="minorEastAsia" w:eastAsiaTheme="minorEastAsia" w:hAnsiTheme="minorEastAsia" w:cs="宋体"/>
          <w:sz w:val="24"/>
        </w:rPr>
      </w:pPr>
      <w:r>
        <w:rPr>
          <w:rFonts w:asciiTheme="minorEastAsia" w:eastAsiaTheme="minorEastAsia" w:hAnsiTheme="minorEastAsia" w:cs="宋体" w:hint="eastAsia"/>
          <w:sz w:val="24"/>
        </w:rPr>
        <w:t>身份证号码：</w:t>
      </w:r>
      <w:r>
        <w:rPr>
          <w:rFonts w:asciiTheme="minorEastAsia" w:eastAsiaTheme="minorEastAsia" w:hAnsiTheme="minorEastAsia" w:cs="宋体" w:hint="eastAsia"/>
          <w:sz w:val="24"/>
          <w:u w:val="single"/>
        </w:rPr>
        <w:t xml:space="preserve">                                        </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系</w:t>
      </w:r>
      <w:r>
        <w:rPr>
          <w:rFonts w:asciiTheme="minorEastAsia" w:eastAsiaTheme="minorEastAsia" w:hAnsiTheme="minorEastAsia" w:cs="宋体" w:hint="eastAsia"/>
          <w:sz w:val="24"/>
          <w:u w:val="single"/>
        </w:rPr>
        <w:t>（供应商名称）</w:t>
      </w:r>
      <w:r>
        <w:rPr>
          <w:rFonts w:asciiTheme="minorEastAsia" w:eastAsiaTheme="minorEastAsia" w:hAnsiTheme="minorEastAsia" w:cs="宋体" w:hint="eastAsia"/>
          <w:sz w:val="24"/>
        </w:rPr>
        <w:t>的法定代表人。</w:t>
      </w:r>
    </w:p>
    <w:p w:rsidR="00944C6A" w:rsidRDefault="00556699">
      <w:pPr>
        <w:spacing w:line="360" w:lineRule="auto"/>
        <w:ind w:left="540"/>
        <w:rPr>
          <w:rFonts w:asciiTheme="minorEastAsia" w:eastAsiaTheme="minorEastAsia" w:hAnsiTheme="minorEastAsia" w:cs="宋体"/>
          <w:sz w:val="24"/>
        </w:rPr>
      </w:pPr>
      <w:r>
        <w:rPr>
          <w:rFonts w:asciiTheme="minorEastAsia" w:eastAsiaTheme="minorEastAsia" w:hAnsiTheme="minorEastAsia" w:cs="宋体" w:hint="eastAsia"/>
          <w:sz w:val="24"/>
        </w:rPr>
        <w:t>特此证明。</w:t>
      </w:r>
    </w:p>
    <w:p w:rsidR="00944C6A" w:rsidRDefault="00944C6A">
      <w:pPr>
        <w:spacing w:line="360" w:lineRule="auto"/>
        <w:ind w:left="540"/>
        <w:rPr>
          <w:rFonts w:asciiTheme="minorEastAsia" w:eastAsiaTheme="minorEastAsia" w:hAnsiTheme="minorEastAsia" w:cs="宋体"/>
          <w:sz w:val="24"/>
        </w:rPr>
      </w:pPr>
    </w:p>
    <w:p w:rsidR="00944C6A" w:rsidRDefault="00944C6A">
      <w:pPr>
        <w:spacing w:line="360" w:lineRule="auto"/>
        <w:ind w:left="540"/>
        <w:rPr>
          <w:rFonts w:asciiTheme="minorEastAsia" w:eastAsiaTheme="minorEastAsia" w:hAnsiTheme="minorEastAsia" w:cs="宋体"/>
          <w:sz w:val="24"/>
        </w:rPr>
      </w:pPr>
    </w:p>
    <w:p w:rsidR="00944C6A" w:rsidRDefault="00944C6A">
      <w:pPr>
        <w:spacing w:line="360" w:lineRule="auto"/>
        <w:ind w:left="540"/>
        <w:rPr>
          <w:rFonts w:asciiTheme="minorEastAsia" w:eastAsiaTheme="minorEastAsia" w:hAnsiTheme="minorEastAsia" w:cs="宋体"/>
          <w:sz w:val="24"/>
        </w:rPr>
      </w:pPr>
    </w:p>
    <w:p w:rsidR="00944C6A" w:rsidRDefault="00556699">
      <w:pPr>
        <w:spacing w:line="360" w:lineRule="auto"/>
        <w:ind w:left="540"/>
        <w:rPr>
          <w:rFonts w:asciiTheme="minorEastAsia" w:eastAsiaTheme="minorEastAsia" w:hAnsiTheme="minorEastAsia" w:cs="宋体"/>
          <w:sz w:val="24"/>
        </w:rPr>
      </w:pPr>
      <w:r>
        <w:rPr>
          <w:rFonts w:asciiTheme="minorEastAsia" w:eastAsiaTheme="minorEastAsia" w:hAnsiTheme="minorEastAsia" w:cs="宋体" w:hint="eastAsia"/>
          <w:sz w:val="24"/>
        </w:rPr>
        <w:t>附件：法定代表人有效身份证正反面复印件</w:t>
      </w:r>
    </w:p>
    <w:p w:rsidR="00944C6A" w:rsidRDefault="00944C6A">
      <w:pPr>
        <w:spacing w:line="360" w:lineRule="auto"/>
        <w:ind w:left="540"/>
        <w:rPr>
          <w:rFonts w:asciiTheme="minorEastAsia" w:eastAsiaTheme="minorEastAsia" w:hAnsiTheme="minorEastAsia" w:cs="宋体"/>
          <w:sz w:val="24"/>
        </w:rPr>
      </w:pPr>
    </w:p>
    <w:p w:rsidR="00944C6A" w:rsidRDefault="00556699">
      <w:pPr>
        <w:spacing w:line="360" w:lineRule="auto"/>
        <w:ind w:left="540"/>
        <w:jc w:val="right"/>
        <w:rPr>
          <w:rFonts w:asciiTheme="minorEastAsia" w:eastAsiaTheme="minorEastAsia" w:hAnsiTheme="minorEastAsia" w:cs="宋体"/>
          <w:sz w:val="24"/>
        </w:rPr>
      </w:pPr>
      <w:r>
        <w:rPr>
          <w:rFonts w:asciiTheme="minorEastAsia" w:eastAsiaTheme="minorEastAsia" w:hAnsiTheme="minorEastAsia" w:cs="宋体" w:hint="eastAsia"/>
          <w:sz w:val="24"/>
        </w:rPr>
        <w:t>供应商（盖公章）：</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u w:val="single"/>
        </w:rPr>
        <w:t xml:space="preserve">              </w:t>
      </w:r>
    </w:p>
    <w:p w:rsidR="00944C6A" w:rsidRDefault="00556699">
      <w:pPr>
        <w:snapToGrid w:val="0"/>
        <w:spacing w:beforeLines="50" w:before="156" w:after="50" w:line="360" w:lineRule="auto"/>
        <w:ind w:firstLineChars="1700" w:firstLine="4080"/>
        <w:jc w:val="right"/>
        <w:rPr>
          <w:rFonts w:asciiTheme="minorEastAsia" w:eastAsiaTheme="minorEastAsia" w:hAnsiTheme="minorEastAsia" w:cs="宋体"/>
          <w:sz w:val="24"/>
        </w:rPr>
      </w:pP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944C6A" w:rsidRDefault="00944C6A">
      <w:pPr>
        <w:snapToGrid w:val="0"/>
        <w:spacing w:beforeLines="50" w:before="156" w:after="50" w:line="360" w:lineRule="auto"/>
        <w:jc w:val="center"/>
        <w:rPr>
          <w:rFonts w:asciiTheme="minorEastAsia" w:eastAsiaTheme="minorEastAsia" w:hAnsiTheme="minorEastAsia" w:cs="宋体"/>
          <w:b/>
          <w:sz w:val="24"/>
        </w:rPr>
      </w:pPr>
    </w:p>
    <w:p w:rsidR="00944C6A" w:rsidRDefault="00944C6A">
      <w:pPr>
        <w:snapToGrid w:val="0"/>
        <w:spacing w:beforeLines="50" w:before="156" w:after="50" w:line="360" w:lineRule="auto"/>
        <w:jc w:val="left"/>
        <w:rPr>
          <w:rFonts w:asciiTheme="minorEastAsia" w:eastAsiaTheme="minorEastAsia" w:hAnsiTheme="minorEastAsia" w:cs="宋体"/>
          <w:sz w:val="24"/>
        </w:rPr>
      </w:pPr>
    </w:p>
    <w:p w:rsidR="00944C6A" w:rsidRDefault="00556699">
      <w:pPr>
        <w:snapToGrid w:val="0"/>
        <w:spacing w:beforeLines="50" w:before="156" w:after="50" w:line="360" w:lineRule="auto"/>
        <w:jc w:val="left"/>
        <w:rPr>
          <w:rFonts w:asciiTheme="minorEastAsia" w:eastAsiaTheme="minorEastAsia" w:hAnsiTheme="minorEastAsia" w:cs="宋体"/>
          <w:sz w:val="24"/>
        </w:rPr>
      </w:pPr>
      <w:r>
        <w:rPr>
          <w:rFonts w:asciiTheme="minorEastAsia" w:eastAsiaTheme="minorEastAsia" w:hAnsiTheme="minorEastAsia" w:cs="宋体" w:hint="eastAsia"/>
          <w:sz w:val="24"/>
        </w:rPr>
        <w:t>注：</w:t>
      </w: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自然人竞标的无需提供，联合体竞标的只需牵头人出具。</w:t>
      </w:r>
    </w:p>
    <w:p w:rsidR="00944C6A" w:rsidRDefault="00556699">
      <w:pPr>
        <w:snapToGrid w:val="0"/>
        <w:spacing w:beforeLines="50" w:before="156" w:after="50" w:line="360" w:lineRule="auto"/>
        <w:ind w:firstLineChars="200" w:firstLine="480"/>
        <w:jc w:val="left"/>
        <w:rPr>
          <w:rFonts w:asciiTheme="minorEastAsia" w:eastAsiaTheme="minorEastAsia" w:hAnsiTheme="minorEastAsia" w:cs="宋体"/>
          <w:b/>
          <w:sz w:val="32"/>
          <w:szCs w:val="32"/>
        </w:rPr>
      </w:pP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944C6A" w:rsidRDefault="00944C6A">
      <w:pPr>
        <w:adjustRightInd w:val="0"/>
        <w:snapToGrid w:val="0"/>
        <w:spacing w:line="300" w:lineRule="auto"/>
        <w:jc w:val="left"/>
        <w:rPr>
          <w:rFonts w:asciiTheme="minorEastAsia" w:eastAsiaTheme="minorEastAsia" w:hAnsiTheme="minorEastAsia" w:cs="宋体"/>
          <w:b/>
          <w:szCs w:val="21"/>
        </w:rPr>
      </w:pPr>
    </w:p>
    <w:p w:rsidR="00944C6A" w:rsidRDefault="00556699">
      <w:pPr>
        <w:spacing w:line="500" w:lineRule="exact"/>
        <w:jc w:val="center"/>
        <w:rPr>
          <w:rFonts w:asciiTheme="minorEastAsia" w:eastAsiaTheme="minorEastAsia" w:hAnsiTheme="minorEastAsia" w:cs="宋体"/>
          <w:sz w:val="44"/>
          <w:szCs w:val="44"/>
        </w:rPr>
      </w:pPr>
      <w:r>
        <w:rPr>
          <w:rFonts w:asciiTheme="minorEastAsia" w:eastAsiaTheme="minorEastAsia" w:hAnsiTheme="minorEastAsia" w:cs="宋体" w:hint="eastAsia"/>
          <w:sz w:val="44"/>
          <w:szCs w:val="44"/>
        </w:rPr>
        <w:br w:type="page"/>
        <w:t xml:space="preserve"> </w:t>
      </w:r>
    </w:p>
    <w:p w:rsidR="00944C6A" w:rsidRDefault="00556699">
      <w:pPr>
        <w:spacing w:line="520" w:lineRule="exact"/>
        <w:jc w:val="center"/>
        <w:rPr>
          <w:rFonts w:asciiTheme="minorEastAsia" w:eastAsiaTheme="minorEastAsia" w:hAnsiTheme="minorEastAsia" w:cs="宋体"/>
          <w:sz w:val="44"/>
          <w:szCs w:val="44"/>
        </w:rPr>
      </w:pPr>
      <w:r>
        <w:rPr>
          <w:rFonts w:asciiTheme="minorEastAsia" w:eastAsiaTheme="minorEastAsia" w:hAnsiTheme="minorEastAsia" w:cs="宋体" w:hint="eastAsia"/>
          <w:sz w:val="44"/>
          <w:szCs w:val="44"/>
        </w:rPr>
        <w:t>法定代表人授权委托书</w:t>
      </w:r>
    </w:p>
    <w:p w:rsidR="00944C6A" w:rsidRDefault="00556699">
      <w:pPr>
        <w:spacing w:line="520" w:lineRule="exact"/>
        <w:jc w:val="center"/>
        <w:rPr>
          <w:rFonts w:asciiTheme="minorEastAsia" w:eastAsiaTheme="minorEastAsia" w:hAnsiTheme="minorEastAsia" w:cs="宋体"/>
          <w:sz w:val="44"/>
          <w:szCs w:val="44"/>
        </w:rPr>
      </w:pPr>
      <w:r>
        <w:rPr>
          <w:rFonts w:asciiTheme="minorEastAsia" w:eastAsiaTheme="minorEastAsia" w:hAnsiTheme="minorEastAsia" w:cs="宋体" w:hint="eastAsia"/>
          <w:sz w:val="44"/>
          <w:szCs w:val="44"/>
        </w:rPr>
        <w:t>（如有委托时）</w:t>
      </w:r>
    </w:p>
    <w:p w:rsidR="00944C6A" w:rsidRDefault="00944C6A">
      <w:pPr>
        <w:spacing w:line="520" w:lineRule="exact"/>
        <w:rPr>
          <w:rFonts w:asciiTheme="minorEastAsia" w:eastAsiaTheme="minorEastAsia" w:hAnsiTheme="minorEastAsia" w:cs="宋体"/>
          <w:sz w:val="32"/>
          <w:szCs w:val="32"/>
        </w:rPr>
      </w:pP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致：</w:t>
      </w:r>
      <w:r>
        <w:rPr>
          <w:rFonts w:asciiTheme="minorEastAsia" w:eastAsiaTheme="minorEastAsia" w:hAnsiTheme="minorEastAsia" w:cs="宋体" w:hint="eastAsia"/>
          <w:sz w:val="24"/>
          <w:u w:val="single"/>
        </w:rPr>
        <w:t>（采购人名称）</w:t>
      </w:r>
      <w:r>
        <w:rPr>
          <w:rFonts w:asciiTheme="minorEastAsia" w:eastAsiaTheme="minorEastAsia" w:hAnsiTheme="minorEastAsia" w:cs="宋体" w:hint="eastAsia"/>
          <w:sz w:val="24"/>
        </w:rPr>
        <w:t>：</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我</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u w:val="single"/>
        </w:rPr>
        <w:t>（姓名）</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系</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u w:val="single"/>
        </w:rPr>
        <w:t>（供应商名称）</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的（</w:t>
      </w:r>
      <w:r>
        <w:rPr>
          <w:rFonts w:asciiTheme="minorEastAsia" w:eastAsiaTheme="minorEastAsia" w:hAnsiTheme="minorEastAsia" w:cs="宋体" w:hint="eastAsia"/>
          <w:sz w:val="24"/>
          <w:u w:val="single"/>
        </w:rPr>
        <w:t>□法定代表人</w:t>
      </w:r>
      <w:r>
        <w:rPr>
          <w:rFonts w:asciiTheme="minorEastAsia" w:eastAsiaTheme="minorEastAsia" w:hAnsiTheme="minorEastAsia" w:cs="宋体" w:hint="eastAsia"/>
          <w:sz w:val="24"/>
          <w:u w:val="single"/>
        </w:rPr>
        <w:t>/</w:t>
      </w:r>
      <w:r>
        <w:rPr>
          <w:rFonts w:asciiTheme="minorEastAsia" w:eastAsiaTheme="minorEastAsia" w:hAnsiTheme="minorEastAsia" w:cs="宋体" w:hint="eastAsia"/>
          <w:sz w:val="24"/>
          <w:u w:val="single"/>
        </w:rPr>
        <w:t>□负责人</w:t>
      </w:r>
      <w:r>
        <w:rPr>
          <w:rFonts w:asciiTheme="minorEastAsia" w:eastAsiaTheme="minorEastAsia" w:hAnsiTheme="minorEastAsia" w:cs="宋体" w:hint="eastAsia"/>
          <w:sz w:val="24"/>
          <w:u w:val="single"/>
        </w:rPr>
        <w:t>/</w:t>
      </w:r>
      <w:r>
        <w:rPr>
          <w:rFonts w:asciiTheme="minorEastAsia" w:eastAsiaTheme="minorEastAsia" w:hAnsiTheme="minorEastAsia" w:cs="宋体" w:hint="eastAsia"/>
          <w:sz w:val="24"/>
          <w:u w:val="single"/>
        </w:rPr>
        <w:t>□自然人本人</w:t>
      </w:r>
      <w:r>
        <w:rPr>
          <w:rFonts w:asciiTheme="minorEastAsia" w:eastAsiaTheme="minorEastAsia" w:hAnsiTheme="minorEastAsia" w:cs="宋体" w:hint="eastAsia"/>
          <w:sz w:val="24"/>
        </w:rPr>
        <w:t>），现授权</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u w:val="single"/>
        </w:rPr>
        <w:t>（姓名）</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以我方的名义参加</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项目的竞标活动，并代表我方全权办理针对上述项目的所有采购程序和环节的具体事务和签署相关文件。</w:t>
      </w: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我方对委托代理人的签字</w:t>
      </w:r>
      <w:r>
        <w:rPr>
          <w:rFonts w:asciiTheme="minorEastAsia" w:eastAsiaTheme="minorEastAsia" w:hAnsiTheme="minorEastAsia" w:hint="eastAsia"/>
          <w:sz w:val="24"/>
        </w:rPr>
        <w:t>或签章</w:t>
      </w:r>
      <w:r>
        <w:rPr>
          <w:rFonts w:asciiTheme="minorEastAsia" w:eastAsiaTheme="minorEastAsia" w:hAnsiTheme="minorEastAsia" w:cs="宋体" w:hint="eastAsia"/>
          <w:sz w:val="24"/>
        </w:rPr>
        <w:t>事项负全部责任。</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本授权书自签署之日起生效，在撤销授权的书面通知以前，本授权书一直有效。委托代理人在授权书有效期内签署的所有文件不因授权的撤销而失效。</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委托代理人无转委托权，特此委托。</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附：法定代表人身份证明书及委托代理人有效身份证正反面复印件</w:t>
      </w: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委托代理人（</w:t>
      </w:r>
      <w:r>
        <w:rPr>
          <w:rFonts w:asciiTheme="minorEastAsia" w:eastAsiaTheme="minorEastAsia" w:hAnsiTheme="minorEastAsia"/>
          <w:sz w:val="24"/>
        </w:rPr>
        <w:t>签字或者电子签名</w:t>
      </w:r>
      <w:r>
        <w:rPr>
          <w:rFonts w:asciiTheme="minorEastAsia" w:eastAsiaTheme="minorEastAsia" w:hAnsiTheme="minorEastAsia" w:cs="宋体" w:hint="eastAsia"/>
          <w:sz w:val="24"/>
        </w:rPr>
        <w:t>）：</w:t>
      </w: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委托代理人身份证号码：</w:t>
      </w: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法定代表人（</w:t>
      </w:r>
      <w:r>
        <w:rPr>
          <w:rFonts w:asciiTheme="minorEastAsia" w:eastAsiaTheme="minorEastAsia" w:hAnsiTheme="minorEastAsia"/>
          <w:sz w:val="24"/>
        </w:rPr>
        <w:t>签字或者盖章或者电子签名</w:t>
      </w:r>
      <w:r>
        <w:rPr>
          <w:rFonts w:asciiTheme="minorEastAsia" w:eastAsiaTheme="minorEastAsia" w:hAnsiTheme="minorEastAsia" w:cs="宋体" w:hint="eastAsia"/>
          <w:sz w:val="24"/>
        </w:rPr>
        <w:t>）：</w:t>
      </w: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w:t>
      </w: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供应商（盖公章）：</w:t>
      </w:r>
      <w:r>
        <w:rPr>
          <w:rFonts w:asciiTheme="minorEastAsia" w:eastAsiaTheme="minorEastAsia" w:hAnsiTheme="minorEastAsia" w:cs="宋体" w:hint="eastAsia"/>
          <w:sz w:val="24"/>
        </w:rPr>
        <w:t xml:space="preserve">                      </w:t>
      </w: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注：</w:t>
      </w:r>
      <w:r>
        <w:rPr>
          <w:rFonts w:asciiTheme="minorEastAsia" w:eastAsiaTheme="minorEastAsia" w:hAnsiTheme="minorEastAsia" w:cs="宋体" w:hint="eastAsia"/>
          <w:sz w:val="24"/>
        </w:rPr>
        <w:t>1.</w:t>
      </w:r>
      <w:r>
        <w:rPr>
          <w:rFonts w:asciiTheme="minorEastAsia" w:eastAsiaTheme="minorEastAsia" w:hAnsiTheme="minorEastAsia"/>
          <w:sz w:val="24"/>
        </w:rPr>
        <w:t xml:space="preserve"> </w:t>
      </w:r>
      <w:r>
        <w:rPr>
          <w:rFonts w:asciiTheme="minorEastAsia" w:eastAsiaTheme="minorEastAsia" w:hAnsiTheme="minorEastAsia"/>
          <w:sz w:val="24"/>
        </w:rPr>
        <w:t>法定代表人必须在授权委托书上签字或者盖章或者电子签名，委托代理人必须在授权委托书上签字或者电子签名，</w:t>
      </w:r>
      <w:r>
        <w:rPr>
          <w:rFonts w:asciiTheme="minorEastAsia" w:eastAsiaTheme="minorEastAsia" w:hAnsiTheme="minorEastAsia"/>
          <w:b/>
          <w:sz w:val="24"/>
        </w:rPr>
        <w:t>否则其响应文件按无效响应处理。</w:t>
      </w:r>
    </w:p>
    <w:p w:rsidR="00944C6A" w:rsidRDefault="00556699">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944C6A" w:rsidRDefault="00556699">
      <w:pPr>
        <w:spacing w:line="360" w:lineRule="auto"/>
        <w:ind w:firstLineChars="200" w:firstLine="480"/>
        <w:jc w:val="left"/>
        <w:rPr>
          <w:rFonts w:asciiTheme="minorEastAsia" w:eastAsiaTheme="minorEastAsia" w:hAnsiTheme="minorEastAsia" w:cs="宋体"/>
          <w:b/>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Pr>
          <w:rFonts w:asciiTheme="minorEastAsia" w:eastAsiaTheme="minorEastAsia" w:hAnsiTheme="minorEastAsia" w:hint="eastAsia"/>
        </w:rPr>
        <w:t xml:space="preserve"> </w:t>
      </w:r>
      <w:r>
        <w:rPr>
          <w:rFonts w:asciiTheme="minorEastAsia" w:eastAsiaTheme="minorEastAsia" w:hAnsiTheme="minorEastAsia" w:cs="宋体" w:hint="eastAsia"/>
          <w:sz w:val="24"/>
        </w:rPr>
        <w:t>法人、其他组织竞标时“我方”是指“我单位”，自然人竞标时“我方”是指“本人”。</w:t>
      </w:r>
    </w:p>
    <w:p w:rsidR="00944C6A" w:rsidRDefault="00556699">
      <w:pPr>
        <w:spacing w:line="520" w:lineRule="exact"/>
        <w:jc w:val="center"/>
        <w:rPr>
          <w:rFonts w:asciiTheme="minorEastAsia" w:eastAsiaTheme="minorEastAsia" w:hAnsiTheme="minorEastAsia" w:cs="宋体"/>
          <w:sz w:val="32"/>
          <w:szCs w:val="32"/>
        </w:rPr>
      </w:pPr>
      <w:r>
        <w:rPr>
          <w:rFonts w:asciiTheme="minorEastAsia" w:eastAsiaTheme="minorEastAsia" w:hAnsiTheme="minorEastAsia" w:cs="宋体" w:hint="eastAsia"/>
          <w:b/>
          <w:bCs/>
          <w:szCs w:val="21"/>
        </w:rPr>
        <w:br w:type="page"/>
      </w:r>
      <w:r>
        <w:rPr>
          <w:rFonts w:asciiTheme="minorEastAsia" w:eastAsiaTheme="minorEastAsia" w:hAnsiTheme="minorEastAsia" w:cs="宋体" w:hint="eastAsia"/>
          <w:sz w:val="44"/>
          <w:szCs w:val="44"/>
        </w:rPr>
        <w:t>无串通竞标行为的承诺函</w:t>
      </w:r>
    </w:p>
    <w:p w:rsidR="00944C6A" w:rsidRDefault="00944C6A">
      <w:pPr>
        <w:spacing w:line="400" w:lineRule="exact"/>
        <w:ind w:firstLineChars="200" w:firstLine="640"/>
        <w:rPr>
          <w:rFonts w:asciiTheme="minorEastAsia" w:eastAsiaTheme="minorEastAsia" w:hAnsiTheme="minorEastAsia" w:cs="宋体"/>
          <w:sz w:val="32"/>
          <w:szCs w:val="32"/>
        </w:rPr>
      </w:pPr>
    </w:p>
    <w:p w:rsidR="00944C6A" w:rsidRDefault="00556699" w:rsidP="00FF2028">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一、我方承诺无下列相互串通竞标的情形：</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不同供应商的响应文件由同一单位或者个人编制；或者不同供应商报名的</w:t>
      </w:r>
      <w:r>
        <w:rPr>
          <w:rFonts w:asciiTheme="minorEastAsia" w:eastAsiaTheme="minorEastAsia" w:hAnsiTheme="minorEastAsia" w:cs="宋体" w:hint="eastAsia"/>
          <w:sz w:val="24"/>
        </w:rPr>
        <w:t>IP</w:t>
      </w:r>
      <w:r>
        <w:rPr>
          <w:rFonts w:asciiTheme="minorEastAsia" w:eastAsiaTheme="minorEastAsia" w:hAnsiTheme="minorEastAsia" w:cs="宋体" w:hint="eastAsia"/>
          <w:sz w:val="24"/>
        </w:rPr>
        <w:t>地址一致的；</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不同供应商委托同一单位或者个人办理竞标事宜；</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sz w:val="24"/>
        </w:rPr>
        <w:t>不同供应商的响应文件载明的项目</w:t>
      </w:r>
      <w:r>
        <w:rPr>
          <w:rFonts w:asciiTheme="minorEastAsia" w:eastAsiaTheme="minorEastAsia" w:hAnsiTheme="minorEastAsia" w:cs="宋体" w:hint="eastAsia"/>
          <w:sz w:val="24"/>
        </w:rPr>
        <w:t>管理员为同一个人；</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Pr>
          <w:rFonts w:asciiTheme="minorEastAsia" w:eastAsiaTheme="minorEastAsia" w:hAnsiTheme="minorEastAsia" w:cs="宋体" w:hint="eastAsia"/>
          <w:sz w:val="24"/>
        </w:rPr>
        <w:t>不</w:t>
      </w:r>
      <w:r>
        <w:rPr>
          <w:rFonts w:asciiTheme="minorEastAsia" w:eastAsiaTheme="minorEastAsia" w:hAnsiTheme="minorEastAsia" w:cs="宋体" w:hint="eastAsia"/>
          <w:spacing w:val="-6"/>
          <w:sz w:val="24"/>
        </w:rPr>
        <w:t>同供应商的响应文件异常一致或者竞标报价呈规律性差异；</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Pr>
          <w:rFonts w:asciiTheme="minorEastAsia" w:eastAsiaTheme="minorEastAsia" w:hAnsiTheme="minorEastAsia" w:cs="宋体" w:hint="eastAsia"/>
          <w:sz w:val="24"/>
        </w:rPr>
        <w:t>不同供应商的响应文件相互混装。</w:t>
      </w:r>
    </w:p>
    <w:p w:rsidR="00944C6A" w:rsidRDefault="00556699" w:rsidP="00FF2028">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二、我方承诺无下列恶意串通的情形：</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供应商直接或者间接从采购人或者采购代理机构处获得其他供应商的相关信息并修改其响应文件；</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sz w:val="24"/>
        </w:rPr>
        <w:t>供应商按照采购人或者采购代理机构的授意撤换、修改响应文件；</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sz w:val="24"/>
        </w:rPr>
        <w:t>供</w:t>
      </w:r>
      <w:r>
        <w:rPr>
          <w:rFonts w:asciiTheme="minorEastAsia" w:eastAsiaTheme="minorEastAsia" w:hAnsiTheme="minorEastAsia" w:cs="宋体" w:hint="eastAsia"/>
          <w:spacing w:val="-6"/>
          <w:sz w:val="24"/>
        </w:rPr>
        <w:t>应商之间协商报价、技术方案等响应文件的实质性内容；</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Pr>
          <w:rFonts w:asciiTheme="minorEastAsia" w:eastAsiaTheme="minorEastAsia" w:hAnsiTheme="minorEastAsia" w:cs="宋体" w:hint="eastAsia"/>
          <w:sz w:val="24"/>
        </w:rPr>
        <w:t>属于同一集团、协会、商会等组织成员的供应商按照该组织要求协同参加政府采购活动；</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Pr>
          <w:rFonts w:asciiTheme="minorEastAsia" w:eastAsiaTheme="minorEastAsia" w:hAnsiTheme="minorEastAsia" w:cs="宋体" w:hint="eastAsia"/>
          <w:sz w:val="24"/>
        </w:rPr>
        <w:t>供应商之间事先约定一致抬高或者压低竞标报价，或者在竞争性磋商项目中事先约定轮流以高价位或者低价位成交，或者事先约定由某一特定供应商成交，然后再参加竞标；</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w:t>
      </w:r>
      <w:r>
        <w:rPr>
          <w:rFonts w:asciiTheme="minorEastAsia" w:eastAsiaTheme="minorEastAsia" w:hAnsiTheme="minorEastAsia" w:cs="宋体" w:hint="eastAsia"/>
          <w:sz w:val="24"/>
        </w:rPr>
        <w:t>供应商之间商定部分供应商放弃参加政府采购活动或者放弃成交；</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7.</w:t>
      </w:r>
      <w:r>
        <w:rPr>
          <w:rFonts w:asciiTheme="minorEastAsia" w:eastAsiaTheme="minorEastAsia" w:hAnsiTheme="minorEastAsia" w:cs="宋体" w:hint="eastAsia"/>
          <w:sz w:val="24"/>
        </w:rPr>
        <w:t>供应商与采购人或者采购代理机构之间、供应商相互之间，为</w:t>
      </w:r>
      <w:r>
        <w:rPr>
          <w:rFonts w:asciiTheme="minorEastAsia" w:eastAsiaTheme="minorEastAsia" w:hAnsiTheme="minorEastAsia" w:cs="宋体" w:hint="eastAsia"/>
          <w:spacing w:val="-6"/>
          <w:sz w:val="24"/>
        </w:rPr>
        <w:t>谋求特定供应商成交或者排斥其他供应商的其他串通行为。</w:t>
      </w:r>
    </w:p>
    <w:p w:rsidR="00944C6A" w:rsidRDefault="00944C6A">
      <w:pPr>
        <w:spacing w:line="360" w:lineRule="auto"/>
        <w:ind w:firstLineChars="200" w:firstLine="480"/>
        <w:rPr>
          <w:rFonts w:asciiTheme="minorEastAsia" w:eastAsiaTheme="minorEastAsia" w:hAnsiTheme="minorEastAsia" w:cs="宋体"/>
          <w:sz w:val="24"/>
        </w:rPr>
      </w:pPr>
    </w:p>
    <w:p w:rsidR="00944C6A" w:rsidRDefault="00556699" w:rsidP="00FF2028">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以上情形一经核查属实，我方愿意承担一切后果，并不再寻求任何旨在减轻或者免除法律责任的辩解。</w:t>
      </w: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ind w:firstLineChars="1500" w:firstLine="3600"/>
        <w:rPr>
          <w:rFonts w:asciiTheme="minorEastAsia" w:eastAsiaTheme="minorEastAsia" w:hAnsiTheme="minorEastAsia" w:cs="宋体"/>
          <w:sz w:val="24"/>
        </w:rPr>
      </w:pPr>
      <w:r>
        <w:rPr>
          <w:rFonts w:asciiTheme="minorEastAsia" w:eastAsiaTheme="minorEastAsia" w:hAnsiTheme="minorEastAsia" w:cs="宋体" w:hint="eastAsia"/>
          <w:sz w:val="24"/>
        </w:rPr>
        <w:t>供应商（盖公章）：</w:t>
      </w:r>
    </w:p>
    <w:p w:rsidR="00944C6A" w:rsidRDefault="00556699">
      <w:pPr>
        <w:spacing w:line="360" w:lineRule="auto"/>
        <w:ind w:firstLineChars="200" w:firstLine="480"/>
        <w:jc w:val="center"/>
        <w:rPr>
          <w:rFonts w:asciiTheme="minorEastAsia" w:eastAsiaTheme="minorEastAsia" w:hAnsiTheme="minorEastAsia" w:cs="宋体"/>
          <w:sz w:val="32"/>
          <w:szCs w:val="32"/>
        </w:rPr>
      </w:pP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944C6A" w:rsidRDefault="00556699">
      <w:pPr>
        <w:spacing w:after="50" w:line="400" w:lineRule="exact"/>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br w:type="page"/>
      </w:r>
      <w:r>
        <w:rPr>
          <w:rFonts w:asciiTheme="minorEastAsia" w:eastAsiaTheme="minorEastAsia" w:hAnsiTheme="minorEastAsia" w:cs="宋体" w:hint="eastAsia"/>
          <w:b/>
          <w:sz w:val="30"/>
          <w:szCs w:val="30"/>
        </w:rPr>
        <w:t>农民工工资保证金承诺书</w:t>
      </w:r>
    </w:p>
    <w:p w:rsidR="00944C6A" w:rsidRDefault="00944C6A" w:rsidP="00FF2028">
      <w:pPr>
        <w:spacing w:after="50" w:line="400" w:lineRule="exact"/>
        <w:ind w:firstLineChars="200" w:firstLine="562"/>
        <w:jc w:val="center"/>
        <w:rPr>
          <w:rFonts w:asciiTheme="minorEastAsia" w:eastAsiaTheme="minorEastAsia" w:hAnsiTheme="minorEastAsia" w:cs="宋体"/>
          <w:b/>
          <w:sz w:val="28"/>
          <w:szCs w:val="20"/>
        </w:rPr>
      </w:pPr>
    </w:p>
    <w:p w:rsidR="00944C6A" w:rsidRDefault="00556699">
      <w:pPr>
        <w:spacing w:line="360" w:lineRule="auto"/>
        <w:ind w:left="420" w:firstLine="480"/>
        <w:rPr>
          <w:rFonts w:asciiTheme="minorEastAsia" w:eastAsiaTheme="minorEastAsia" w:hAnsiTheme="minorEastAsia" w:cs="宋体"/>
          <w:szCs w:val="21"/>
          <w:u w:val="single"/>
        </w:rPr>
      </w:pPr>
      <w:r>
        <w:rPr>
          <w:rFonts w:asciiTheme="minorEastAsia" w:eastAsiaTheme="minorEastAsia" w:hAnsiTheme="minorEastAsia" w:cs="宋体" w:hint="eastAsia"/>
          <w:szCs w:val="21"/>
        </w:rPr>
        <w:t>致：</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u w:val="single"/>
        </w:rPr>
        <w:t>：</w:t>
      </w:r>
    </w:p>
    <w:p w:rsidR="00944C6A" w:rsidRDefault="00556699">
      <w:pPr>
        <w:spacing w:line="360" w:lineRule="auto"/>
        <w:ind w:left="420" w:firstLine="480"/>
        <w:rPr>
          <w:rFonts w:asciiTheme="minorEastAsia" w:eastAsiaTheme="minorEastAsia" w:hAnsiTheme="minorEastAsia" w:cs="宋体"/>
          <w:szCs w:val="21"/>
        </w:rPr>
      </w:pPr>
      <w:r>
        <w:rPr>
          <w:rFonts w:asciiTheme="minorEastAsia" w:eastAsiaTheme="minorEastAsia" w:hAnsiTheme="minorEastAsia" w:cs="宋体" w:hint="eastAsia"/>
          <w:szCs w:val="21"/>
        </w:rPr>
        <w:t>在</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u w:val="single"/>
        </w:rPr>
        <w:t>（项目名称）</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采购活动中，我单位对农民工工资的支付作出以下郑重承诺：</w:t>
      </w:r>
    </w:p>
    <w:p w:rsidR="00944C6A" w:rsidRDefault="00556699">
      <w:pPr>
        <w:spacing w:line="360" w:lineRule="auto"/>
        <w:ind w:left="420" w:firstLine="480"/>
        <w:rPr>
          <w:rFonts w:asciiTheme="minorEastAsia" w:eastAsiaTheme="minorEastAsia" w:hAnsiTheme="minorEastAsia" w:cs="宋体"/>
          <w:szCs w:val="21"/>
        </w:rPr>
      </w:pPr>
      <w:r>
        <w:rPr>
          <w:rFonts w:asciiTheme="minorEastAsia" w:eastAsiaTheme="minorEastAsia" w:hAnsiTheme="minorEastAsia" w:cs="宋体" w:hint="eastAsia"/>
          <w:szCs w:val="21"/>
        </w:rPr>
        <w:t>（一）我单位在本采购项目递交响应文件截止时间</w:t>
      </w:r>
      <w:r>
        <w:rPr>
          <w:rFonts w:asciiTheme="minorEastAsia" w:eastAsiaTheme="minorEastAsia" w:hAnsiTheme="minorEastAsia" w:cs="宋体" w:hint="eastAsia"/>
          <w:szCs w:val="21"/>
          <w:u w:val="single"/>
        </w:rPr>
        <w:t>XXXX</w:t>
      </w:r>
      <w:r>
        <w:rPr>
          <w:rFonts w:asciiTheme="minorEastAsia" w:eastAsiaTheme="minorEastAsia" w:hAnsiTheme="minorEastAsia" w:cs="宋体" w:hint="eastAsia"/>
          <w:szCs w:val="21"/>
          <w:u w:val="single"/>
        </w:rPr>
        <w:t>年</w:t>
      </w:r>
      <w:r>
        <w:rPr>
          <w:rFonts w:asciiTheme="minorEastAsia" w:eastAsiaTheme="minorEastAsia" w:hAnsiTheme="minorEastAsia" w:cs="宋体" w:hint="eastAsia"/>
          <w:szCs w:val="21"/>
          <w:u w:val="single"/>
        </w:rPr>
        <w:t>XX</w:t>
      </w:r>
      <w:r>
        <w:rPr>
          <w:rFonts w:asciiTheme="minorEastAsia" w:eastAsiaTheme="minorEastAsia" w:hAnsiTheme="minorEastAsia" w:cs="宋体" w:hint="eastAsia"/>
          <w:szCs w:val="21"/>
          <w:u w:val="single"/>
        </w:rPr>
        <w:t>月</w:t>
      </w:r>
      <w:r>
        <w:rPr>
          <w:rFonts w:asciiTheme="minorEastAsia" w:eastAsiaTheme="minorEastAsia" w:hAnsiTheme="minorEastAsia" w:cs="宋体" w:hint="eastAsia"/>
          <w:szCs w:val="21"/>
          <w:u w:val="single"/>
        </w:rPr>
        <w:t>XX</w:t>
      </w:r>
      <w:r>
        <w:rPr>
          <w:rFonts w:asciiTheme="minorEastAsia" w:eastAsiaTheme="minorEastAsia" w:hAnsiTheme="minorEastAsia" w:cs="宋体" w:hint="eastAsia"/>
          <w:szCs w:val="21"/>
          <w:u w:val="single"/>
        </w:rPr>
        <w:t>日（截标日）</w:t>
      </w:r>
      <w:r>
        <w:rPr>
          <w:rFonts w:asciiTheme="minorEastAsia" w:eastAsiaTheme="minorEastAsia" w:hAnsiTheme="minorEastAsia" w:cs="宋体" w:hint="eastAsia"/>
          <w:szCs w:val="21"/>
        </w:rPr>
        <w:t>前所承建的工程项目，不存在拖欠或克扣农民工工资的行为。</w:t>
      </w:r>
    </w:p>
    <w:p w:rsidR="00944C6A" w:rsidRDefault="00556699">
      <w:pPr>
        <w:spacing w:line="360" w:lineRule="auto"/>
        <w:ind w:left="420" w:firstLine="480"/>
        <w:rPr>
          <w:rFonts w:asciiTheme="minorEastAsia" w:eastAsiaTheme="minorEastAsia" w:hAnsiTheme="minorEastAsia" w:cs="宋体"/>
          <w:szCs w:val="21"/>
        </w:rPr>
      </w:pPr>
      <w:r>
        <w:rPr>
          <w:rFonts w:asciiTheme="minorEastAsia" w:eastAsiaTheme="minorEastAsia" w:hAnsiTheme="minorEastAsia" w:cs="宋体" w:hint="eastAsia"/>
          <w:szCs w:val="21"/>
        </w:rPr>
        <w:t>（二）成交后，同意按规定足额缴纳农民工工资保证金，该保证金按现金方式汇到发包人指定账户；工程交工后，经向社会公示</w:t>
      </w: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个月，无拖欠投诉后，将农民工工资保证金返还成交单位。</w:t>
      </w:r>
    </w:p>
    <w:p w:rsidR="00944C6A" w:rsidRDefault="00556699">
      <w:pPr>
        <w:spacing w:line="360" w:lineRule="auto"/>
        <w:ind w:left="420" w:firstLine="480"/>
        <w:rPr>
          <w:rFonts w:asciiTheme="minorEastAsia" w:eastAsiaTheme="minorEastAsia" w:hAnsiTheme="minorEastAsia" w:cs="宋体"/>
          <w:szCs w:val="21"/>
        </w:rPr>
      </w:pPr>
      <w:r>
        <w:rPr>
          <w:rFonts w:asciiTheme="minorEastAsia" w:eastAsiaTheme="minorEastAsia" w:hAnsiTheme="minorEastAsia" w:cs="宋体" w:hint="eastAsia"/>
          <w:szCs w:val="21"/>
        </w:rPr>
        <w:t>（三）在项目实施过程中，若出现结算价与成交价不一致时，以实际结算金额按采购文件规定的计算额度存入农民工工资保证金。</w:t>
      </w:r>
    </w:p>
    <w:p w:rsidR="00944C6A" w:rsidRDefault="00556699">
      <w:pPr>
        <w:spacing w:line="360" w:lineRule="auto"/>
        <w:ind w:left="420" w:firstLine="480"/>
        <w:rPr>
          <w:rFonts w:asciiTheme="minorEastAsia" w:eastAsiaTheme="minorEastAsia" w:hAnsiTheme="minorEastAsia" w:cs="宋体"/>
          <w:szCs w:val="21"/>
        </w:rPr>
      </w:pPr>
      <w:r>
        <w:rPr>
          <w:rFonts w:asciiTheme="minorEastAsia" w:eastAsiaTheme="minorEastAsia" w:hAnsiTheme="minorEastAsia" w:cs="宋体" w:hint="eastAsia"/>
          <w:szCs w:val="21"/>
        </w:rPr>
        <w:t>（四）我单位向建设单位承诺依法足额支付农民工工资，一旦我单位（包含我单位的分包商）承建的</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出现拖欠农民工工资情况的，可由劳动保障、交通主管部门（或授权机构）及建设单位根据相关</w:t>
      </w:r>
      <w:r>
        <w:rPr>
          <w:rFonts w:asciiTheme="minorEastAsia" w:eastAsiaTheme="minorEastAsia" w:hAnsiTheme="minorEastAsia" w:cs="宋体" w:hint="eastAsia"/>
          <w:szCs w:val="21"/>
        </w:rPr>
        <w:t>规定从其农民工工资保证金中先予支取。</w:t>
      </w:r>
    </w:p>
    <w:p w:rsidR="00944C6A" w:rsidRDefault="00556699">
      <w:pPr>
        <w:spacing w:line="360" w:lineRule="auto"/>
        <w:ind w:left="420" w:firstLine="480"/>
        <w:rPr>
          <w:rFonts w:asciiTheme="minorEastAsia" w:eastAsiaTheme="minorEastAsia" w:hAnsiTheme="minorEastAsia" w:cs="宋体"/>
          <w:szCs w:val="21"/>
        </w:rPr>
      </w:pPr>
      <w:r>
        <w:rPr>
          <w:rFonts w:asciiTheme="minorEastAsia" w:eastAsiaTheme="minorEastAsia" w:hAnsiTheme="minorEastAsia" w:cs="宋体" w:hint="eastAsia"/>
          <w:szCs w:val="21"/>
        </w:rPr>
        <w:t>（五）其它未尽事宜按《关于建立交通行业农民工工资保证金制度的通知》（桂劳社发﹝</w:t>
      </w:r>
      <w:r>
        <w:rPr>
          <w:rFonts w:asciiTheme="minorEastAsia" w:eastAsiaTheme="minorEastAsia" w:hAnsiTheme="minorEastAsia" w:cs="宋体" w:hint="eastAsia"/>
          <w:szCs w:val="21"/>
        </w:rPr>
        <w:t>2007</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147</w:t>
      </w:r>
      <w:r>
        <w:rPr>
          <w:rFonts w:asciiTheme="minorEastAsia" w:eastAsiaTheme="minorEastAsia" w:hAnsiTheme="minorEastAsia" w:cs="宋体" w:hint="eastAsia"/>
          <w:szCs w:val="21"/>
        </w:rPr>
        <w:t>号）、《关于明确农民工工资保证金制度有关问题的通知》（桂薪联发﹝</w:t>
      </w:r>
      <w:r>
        <w:rPr>
          <w:rFonts w:asciiTheme="minorEastAsia" w:eastAsiaTheme="minorEastAsia" w:hAnsiTheme="minorEastAsia" w:cs="宋体" w:hint="eastAsia"/>
          <w:szCs w:val="21"/>
        </w:rPr>
        <w:t>2016</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号）等有关规定执行。</w:t>
      </w:r>
    </w:p>
    <w:p w:rsidR="00944C6A" w:rsidRDefault="00944C6A">
      <w:pPr>
        <w:spacing w:line="360" w:lineRule="auto"/>
        <w:ind w:left="420" w:firstLine="480"/>
        <w:rPr>
          <w:rFonts w:asciiTheme="minorEastAsia" w:eastAsiaTheme="minorEastAsia" w:hAnsiTheme="minorEastAsia" w:cs="宋体"/>
          <w:szCs w:val="21"/>
        </w:rPr>
      </w:pPr>
    </w:p>
    <w:p w:rsidR="00944C6A" w:rsidRDefault="00556699" w:rsidP="00FF2028">
      <w:pPr>
        <w:snapToGrid w:val="0"/>
        <w:spacing w:before="50" w:after="50" w:line="360" w:lineRule="auto"/>
        <w:ind w:rightChars="-389" w:right="-817" w:firstLineChars="400" w:firstLine="960"/>
        <w:rPr>
          <w:rFonts w:asciiTheme="minorEastAsia" w:eastAsiaTheme="minorEastAsia" w:hAnsiTheme="minorEastAsia" w:cs="宋体"/>
          <w:sz w:val="24"/>
        </w:rPr>
      </w:pPr>
      <w:r>
        <w:rPr>
          <w:rFonts w:asciiTheme="minorEastAsia" w:eastAsiaTheme="minorEastAsia" w:hAnsiTheme="minorEastAsia" w:cs="宋体" w:hint="eastAsia"/>
          <w:sz w:val="24"/>
        </w:rPr>
        <w:t>法定代表人或者委托代理人（</w:t>
      </w:r>
      <w:bookmarkStart w:id="629" w:name="_Hlk137632971"/>
      <w:r>
        <w:rPr>
          <w:rFonts w:asciiTheme="minorEastAsia" w:eastAsiaTheme="minorEastAsia" w:hAnsiTheme="minorEastAsia"/>
          <w:sz w:val="24"/>
        </w:rPr>
        <w:t>签字或者盖章或者电子签名</w:t>
      </w:r>
      <w:bookmarkEnd w:id="629"/>
      <w:r>
        <w:rPr>
          <w:rFonts w:asciiTheme="minorEastAsia" w:eastAsiaTheme="minorEastAsia" w:hAnsiTheme="minorEastAsia" w:cs="宋体" w:hint="eastAsia"/>
          <w:sz w:val="24"/>
        </w:rPr>
        <w:t>）：</w:t>
      </w:r>
      <w:r>
        <w:rPr>
          <w:rFonts w:asciiTheme="minorEastAsia" w:eastAsiaTheme="minorEastAsia" w:hAnsiTheme="minorEastAsia" w:cs="宋体" w:hint="eastAsia"/>
          <w:sz w:val="24"/>
          <w:u w:val="single"/>
        </w:rPr>
        <w:t xml:space="preserve">             </w:t>
      </w:r>
    </w:p>
    <w:p w:rsidR="00944C6A" w:rsidRDefault="00556699" w:rsidP="00FF2028">
      <w:pPr>
        <w:snapToGrid w:val="0"/>
        <w:spacing w:before="50" w:after="50" w:line="360" w:lineRule="auto"/>
        <w:ind w:rightChars="-389" w:right="-817" w:firstLineChars="1100" w:firstLine="2640"/>
        <w:rPr>
          <w:rFonts w:asciiTheme="minorEastAsia" w:eastAsiaTheme="minorEastAsia" w:hAnsiTheme="minorEastAsia" w:cs="宋体"/>
          <w:sz w:val="24"/>
        </w:rPr>
      </w:pPr>
      <w:r>
        <w:rPr>
          <w:rFonts w:asciiTheme="minorEastAsia" w:eastAsiaTheme="minorEastAsia" w:hAnsiTheme="minorEastAsia" w:cs="宋体" w:hint="eastAsia"/>
          <w:sz w:val="24"/>
        </w:rPr>
        <w:t>供应商（</w:t>
      </w:r>
      <w:r>
        <w:rPr>
          <w:rFonts w:asciiTheme="minorEastAsia" w:eastAsiaTheme="minorEastAsia" w:hAnsiTheme="minorEastAsia"/>
          <w:sz w:val="24"/>
        </w:rPr>
        <w:t>电子签章</w:t>
      </w:r>
      <w:r>
        <w:rPr>
          <w:rFonts w:asciiTheme="minorEastAsia" w:eastAsiaTheme="minorEastAsia" w:hAnsiTheme="minorEastAsia" w:cs="宋体" w:hint="eastAsia"/>
          <w:sz w:val="24"/>
        </w:rPr>
        <w:t>）：</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r>
        <w:rPr>
          <w:rFonts w:asciiTheme="minorEastAsia" w:eastAsiaTheme="minorEastAsia" w:hAnsiTheme="minorEastAsia" w:cs="宋体" w:hint="eastAsia"/>
          <w:sz w:val="24"/>
          <w:u w:val="single"/>
        </w:rPr>
        <w:t xml:space="preserve">  </w:t>
      </w:r>
    </w:p>
    <w:p w:rsidR="00944C6A" w:rsidRDefault="00556699" w:rsidP="00FF2028">
      <w:pPr>
        <w:snapToGrid w:val="0"/>
        <w:spacing w:before="50" w:after="50" w:line="360" w:lineRule="auto"/>
        <w:ind w:rightChars="-389" w:right="-817" w:firstLineChars="1700" w:firstLine="4080"/>
        <w:rPr>
          <w:rFonts w:asciiTheme="minorEastAsia" w:eastAsiaTheme="minorEastAsia" w:hAnsiTheme="minorEastAsia" w:cs="宋体"/>
          <w:b/>
          <w:sz w:val="32"/>
          <w:szCs w:val="32"/>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944C6A" w:rsidRDefault="00944C6A">
      <w:pPr>
        <w:spacing w:line="300" w:lineRule="auto"/>
        <w:ind w:left="420" w:firstLineChars="2000" w:firstLine="4200"/>
        <w:rPr>
          <w:rFonts w:asciiTheme="minorEastAsia" w:eastAsiaTheme="minorEastAsia" w:hAnsiTheme="minorEastAsia" w:cs="宋体"/>
          <w:szCs w:val="21"/>
        </w:rPr>
      </w:pPr>
    </w:p>
    <w:p w:rsidR="00944C6A" w:rsidRDefault="00944C6A">
      <w:pPr>
        <w:ind w:left="420" w:firstLine="480"/>
        <w:rPr>
          <w:rFonts w:asciiTheme="minorEastAsia" w:eastAsiaTheme="minorEastAsia" w:hAnsiTheme="minorEastAsia" w:cs="宋体"/>
          <w:szCs w:val="21"/>
        </w:rPr>
      </w:pPr>
    </w:p>
    <w:p w:rsidR="00944C6A" w:rsidRDefault="00944C6A">
      <w:pPr>
        <w:jc w:val="center"/>
        <w:rPr>
          <w:rFonts w:asciiTheme="minorEastAsia" w:eastAsiaTheme="minorEastAsia" w:hAnsiTheme="minorEastAsia" w:cs="宋体"/>
          <w:b/>
        </w:rPr>
      </w:pPr>
    </w:p>
    <w:p w:rsidR="00944C6A" w:rsidRDefault="00556699">
      <w:pPr>
        <w:rPr>
          <w:rFonts w:asciiTheme="minorEastAsia" w:eastAsiaTheme="minorEastAsia" w:hAnsiTheme="minorEastAsia" w:cs="宋体"/>
          <w:szCs w:val="21"/>
        </w:rPr>
      </w:pPr>
      <w:r>
        <w:rPr>
          <w:rFonts w:asciiTheme="minorEastAsia" w:eastAsiaTheme="minorEastAsia" w:hAnsiTheme="minorEastAsia" w:cs="宋体" w:hint="eastAsia"/>
          <w:b/>
          <w:sz w:val="32"/>
          <w:szCs w:val="32"/>
        </w:rPr>
        <w:br w:type="page"/>
      </w:r>
    </w:p>
    <w:p w:rsidR="00944C6A" w:rsidRDefault="00556699">
      <w:pPr>
        <w:keepNext/>
        <w:keepLines/>
        <w:spacing w:before="260" w:after="260" w:line="416" w:lineRule="auto"/>
        <w:jc w:val="center"/>
        <w:outlineLvl w:val="1"/>
        <w:rPr>
          <w:rFonts w:asciiTheme="minorEastAsia" w:eastAsiaTheme="minorEastAsia" w:hAnsiTheme="minorEastAsia" w:cs="宋体"/>
          <w:b/>
          <w:bCs/>
          <w:sz w:val="32"/>
          <w:szCs w:val="32"/>
        </w:rPr>
      </w:pPr>
      <w:bookmarkStart w:id="630" w:name="_Toc165968981"/>
      <w:bookmarkStart w:id="631" w:name="_Toc231542499"/>
      <w:r>
        <w:rPr>
          <w:rFonts w:asciiTheme="minorEastAsia" w:eastAsiaTheme="minorEastAsia" w:hAnsiTheme="minorEastAsia" w:cs="宋体" w:hint="eastAsia"/>
          <w:b/>
          <w:bCs/>
          <w:sz w:val="32"/>
          <w:szCs w:val="32"/>
        </w:rPr>
        <w:t>项目管理机构组成表</w:t>
      </w:r>
      <w:bookmarkEnd w:id="630"/>
      <w:bookmarkEnd w:id="631"/>
    </w:p>
    <w:tbl>
      <w:tblPr>
        <w:tblW w:w="9023" w:type="dxa"/>
        <w:jc w:val="center"/>
        <w:tblLayout w:type="fixed"/>
        <w:tblCellMar>
          <w:left w:w="0" w:type="dxa"/>
          <w:right w:w="0" w:type="dxa"/>
        </w:tblCellMar>
        <w:tblLook w:val="04A0" w:firstRow="1" w:lastRow="0" w:firstColumn="1" w:lastColumn="0" w:noHBand="0" w:noVBand="1"/>
      </w:tblPr>
      <w:tblGrid>
        <w:gridCol w:w="2221"/>
        <w:gridCol w:w="939"/>
        <w:gridCol w:w="785"/>
        <w:gridCol w:w="647"/>
        <w:gridCol w:w="740"/>
        <w:gridCol w:w="777"/>
        <w:gridCol w:w="1226"/>
        <w:gridCol w:w="768"/>
        <w:gridCol w:w="920"/>
      </w:tblGrid>
      <w:tr w:rsidR="00944C6A">
        <w:trPr>
          <w:trHeight w:hRule="exact" w:val="1175"/>
          <w:jc w:val="center"/>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工作岗位名称</w:t>
            </w:r>
          </w:p>
        </w:tc>
        <w:tc>
          <w:tcPr>
            <w:tcW w:w="9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姓</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名</w:t>
            </w:r>
          </w:p>
        </w:tc>
        <w:tc>
          <w:tcPr>
            <w:tcW w:w="78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性别</w:t>
            </w:r>
          </w:p>
        </w:tc>
        <w:tc>
          <w:tcPr>
            <w:tcW w:w="64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工作职责</w:t>
            </w:r>
          </w:p>
        </w:tc>
        <w:tc>
          <w:tcPr>
            <w:tcW w:w="7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职</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称</w:t>
            </w:r>
          </w:p>
        </w:tc>
        <w:tc>
          <w:tcPr>
            <w:tcW w:w="77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专</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业</w:t>
            </w:r>
          </w:p>
        </w:tc>
        <w:tc>
          <w:tcPr>
            <w:tcW w:w="122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bCs/>
                <w:szCs w:val="21"/>
              </w:rPr>
              <w:t>相关证书名称及编号</w:t>
            </w:r>
          </w:p>
        </w:tc>
        <w:tc>
          <w:tcPr>
            <w:tcW w:w="7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相关工作年限</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工作</w:t>
            </w:r>
          </w:p>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简历</w:t>
            </w:r>
          </w:p>
        </w:tc>
      </w:tr>
      <w:tr w:rsidR="00944C6A">
        <w:trPr>
          <w:trHeight w:hRule="exact" w:val="571"/>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、项目经理</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r>
      <w:tr w:rsidR="00944C6A">
        <w:trPr>
          <w:trHeight w:hRule="exact" w:val="839"/>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ind w:left="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、项目总工</w:t>
            </w:r>
          </w:p>
          <w:p w:rsidR="00944C6A" w:rsidRDefault="00556699">
            <w:pPr>
              <w:spacing w:line="320" w:lineRule="exact"/>
              <w:ind w:left="420"/>
              <w:rPr>
                <w:rFonts w:asciiTheme="minorEastAsia" w:eastAsiaTheme="minorEastAsia" w:hAnsiTheme="minorEastAsia" w:cs="宋体"/>
                <w:szCs w:val="21"/>
              </w:rPr>
            </w:pPr>
            <w:r>
              <w:rPr>
                <w:rFonts w:asciiTheme="minorEastAsia" w:eastAsiaTheme="minorEastAsia" w:hAnsiTheme="minorEastAsia" w:cs="宋体" w:hint="eastAsia"/>
                <w:szCs w:val="21"/>
              </w:rPr>
              <w:t>（技术负责人）</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r>
      <w:tr w:rsidR="00944C6A">
        <w:trPr>
          <w:trHeight w:hRule="exact" w:val="571"/>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、安全员</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tabs>
                <w:tab w:val="left" w:pos="360"/>
              </w:tabs>
              <w:spacing w:line="320" w:lineRule="exact"/>
              <w:ind w:left="482"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r>
      <w:tr w:rsidR="00944C6A">
        <w:trPr>
          <w:trHeight w:hRule="exact" w:val="571"/>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44C6A" w:rsidRDefault="00556699">
            <w:pPr>
              <w:spacing w:line="32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tc>
      </w:tr>
    </w:tbl>
    <w:p w:rsidR="00944C6A" w:rsidRDefault="00944C6A">
      <w:pPr>
        <w:spacing w:line="500" w:lineRule="exact"/>
        <w:ind w:firstLineChars="1500" w:firstLine="3150"/>
        <w:rPr>
          <w:rFonts w:asciiTheme="minorEastAsia" w:eastAsiaTheme="minorEastAsia" w:hAnsiTheme="minorEastAsia" w:cs="宋体"/>
          <w:szCs w:val="21"/>
        </w:rPr>
      </w:pPr>
    </w:p>
    <w:p w:rsidR="00944C6A" w:rsidRDefault="00556699" w:rsidP="00FF2028">
      <w:pPr>
        <w:snapToGrid w:val="0"/>
        <w:spacing w:before="50" w:after="50" w:line="360" w:lineRule="auto"/>
        <w:ind w:rightChars="-389" w:right="-817" w:firstLineChars="400" w:firstLine="960"/>
        <w:rPr>
          <w:rFonts w:asciiTheme="minorEastAsia" w:eastAsiaTheme="minorEastAsia" w:hAnsiTheme="minorEastAsia" w:cs="宋体"/>
          <w:sz w:val="24"/>
        </w:rPr>
      </w:pPr>
      <w:r>
        <w:rPr>
          <w:rFonts w:asciiTheme="minorEastAsia" w:eastAsiaTheme="minorEastAsia" w:hAnsiTheme="minorEastAsia" w:cs="宋体" w:hint="eastAsia"/>
          <w:sz w:val="24"/>
        </w:rPr>
        <w:t>法定代表人或者委托代理人（</w:t>
      </w:r>
      <w:r>
        <w:rPr>
          <w:rFonts w:asciiTheme="minorEastAsia" w:eastAsiaTheme="minorEastAsia" w:hAnsiTheme="minorEastAsia"/>
          <w:sz w:val="24"/>
        </w:rPr>
        <w:t>签字或者盖章或者电子签名</w:t>
      </w:r>
      <w:r>
        <w:rPr>
          <w:rFonts w:asciiTheme="minorEastAsia" w:eastAsiaTheme="minorEastAsia" w:hAnsiTheme="minorEastAsia" w:cs="宋体" w:hint="eastAsia"/>
          <w:sz w:val="24"/>
        </w:rPr>
        <w:t>）：</w:t>
      </w:r>
      <w:r>
        <w:rPr>
          <w:rFonts w:asciiTheme="minorEastAsia" w:eastAsiaTheme="minorEastAsia" w:hAnsiTheme="minorEastAsia" w:cs="宋体" w:hint="eastAsia"/>
          <w:sz w:val="24"/>
          <w:u w:val="single"/>
        </w:rPr>
        <w:t xml:space="preserve">             </w:t>
      </w:r>
    </w:p>
    <w:p w:rsidR="00944C6A" w:rsidRDefault="00556699" w:rsidP="00FF2028">
      <w:pPr>
        <w:snapToGrid w:val="0"/>
        <w:spacing w:before="50" w:after="50" w:line="360" w:lineRule="auto"/>
        <w:ind w:rightChars="-389" w:right="-817" w:firstLineChars="1100" w:firstLine="2640"/>
        <w:rPr>
          <w:rFonts w:asciiTheme="minorEastAsia" w:eastAsiaTheme="minorEastAsia" w:hAnsiTheme="minorEastAsia" w:cs="宋体"/>
          <w:sz w:val="24"/>
        </w:rPr>
      </w:pPr>
      <w:r>
        <w:rPr>
          <w:rFonts w:asciiTheme="minorEastAsia" w:eastAsiaTheme="minorEastAsia" w:hAnsiTheme="minorEastAsia" w:cs="宋体" w:hint="eastAsia"/>
          <w:sz w:val="24"/>
        </w:rPr>
        <w:t>供应商（</w:t>
      </w:r>
      <w:r>
        <w:rPr>
          <w:rFonts w:asciiTheme="minorEastAsia" w:eastAsiaTheme="minorEastAsia" w:hAnsiTheme="minorEastAsia"/>
          <w:sz w:val="24"/>
        </w:rPr>
        <w:t>电子签章</w:t>
      </w:r>
      <w:r>
        <w:rPr>
          <w:rFonts w:asciiTheme="minorEastAsia" w:eastAsiaTheme="minorEastAsia" w:hAnsiTheme="minorEastAsia" w:cs="宋体" w:hint="eastAsia"/>
          <w:sz w:val="24"/>
        </w:rPr>
        <w:t>）：</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r>
        <w:rPr>
          <w:rFonts w:asciiTheme="minorEastAsia" w:eastAsiaTheme="minorEastAsia" w:hAnsiTheme="minorEastAsia" w:cs="宋体" w:hint="eastAsia"/>
          <w:sz w:val="24"/>
          <w:u w:val="single"/>
        </w:rPr>
        <w:t xml:space="preserve">  </w:t>
      </w:r>
    </w:p>
    <w:p w:rsidR="00944C6A" w:rsidRDefault="00556699" w:rsidP="00FF2028">
      <w:pPr>
        <w:snapToGrid w:val="0"/>
        <w:spacing w:before="50" w:after="50" w:line="360" w:lineRule="auto"/>
        <w:ind w:rightChars="-389" w:right="-817" w:firstLineChars="1700" w:firstLine="4080"/>
        <w:rPr>
          <w:rFonts w:asciiTheme="minorEastAsia" w:eastAsiaTheme="minorEastAsia" w:hAnsiTheme="minorEastAsia" w:cs="宋体"/>
          <w:b/>
          <w:sz w:val="32"/>
          <w:szCs w:val="32"/>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944C6A" w:rsidRDefault="00944C6A">
      <w:pPr>
        <w:autoSpaceDE w:val="0"/>
        <w:autoSpaceDN w:val="0"/>
        <w:adjustRightInd w:val="0"/>
        <w:snapToGrid w:val="0"/>
        <w:spacing w:line="480" w:lineRule="exact"/>
        <w:outlineLvl w:val="0"/>
        <w:rPr>
          <w:rFonts w:asciiTheme="minorEastAsia" w:eastAsiaTheme="minorEastAsia" w:hAnsiTheme="minorEastAsia" w:cs="宋体"/>
          <w:szCs w:val="21"/>
        </w:rPr>
      </w:pPr>
    </w:p>
    <w:p w:rsidR="00944C6A" w:rsidRDefault="00556699">
      <w:pPr>
        <w:spacing w:line="400" w:lineRule="exact"/>
        <w:rPr>
          <w:rFonts w:asciiTheme="minorEastAsia" w:eastAsiaTheme="minorEastAsia" w:hAnsiTheme="minorEastAsia" w:cs="宋体"/>
          <w:b/>
          <w:szCs w:val="21"/>
        </w:rPr>
      </w:pPr>
      <w:r>
        <w:rPr>
          <w:rFonts w:asciiTheme="minorEastAsia" w:eastAsiaTheme="minorEastAsia" w:hAnsiTheme="minorEastAsia" w:cs="宋体" w:hint="eastAsia"/>
          <w:szCs w:val="21"/>
        </w:rPr>
        <w:t>注：</w:t>
      </w:r>
      <w:r>
        <w:rPr>
          <w:rFonts w:asciiTheme="minorEastAsia" w:eastAsiaTheme="minorEastAsia" w:hAnsiTheme="minorEastAsia" w:cs="宋体" w:hint="eastAsia"/>
          <w:b/>
          <w:szCs w:val="21"/>
        </w:rPr>
        <w:t>①本表所列岗位的所有管理人员的情况均应如实填写。</w:t>
      </w:r>
    </w:p>
    <w:p w:rsidR="00944C6A" w:rsidRDefault="00556699" w:rsidP="00FF2028">
      <w:pPr>
        <w:spacing w:after="50" w:line="400" w:lineRule="exact"/>
        <w:ind w:firstLineChars="200" w:firstLine="422"/>
        <w:jc w:val="left"/>
        <w:rPr>
          <w:rFonts w:asciiTheme="minorEastAsia" w:eastAsiaTheme="minorEastAsia" w:hAnsiTheme="minorEastAsia" w:cs="宋体"/>
          <w:b/>
        </w:rPr>
      </w:pPr>
      <w:r>
        <w:rPr>
          <w:rFonts w:asciiTheme="minorEastAsia" w:eastAsiaTheme="minorEastAsia" w:hAnsiTheme="minorEastAsia" w:cs="宋体" w:hint="eastAsia"/>
          <w:b/>
          <w:szCs w:val="21"/>
        </w:rPr>
        <w:t>②附</w:t>
      </w:r>
      <w:r>
        <w:rPr>
          <w:rFonts w:asciiTheme="minorEastAsia" w:eastAsiaTheme="minorEastAsia" w:hAnsiTheme="minorEastAsia" w:cs="宋体" w:hint="eastAsia"/>
          <w:b/>
          <w:kern w:val="0"/>
          <w:szCs w:val="21"/>
        </w:rPr>
        <w:t>拟投入的</w:t>
      </w:r>
      <w:r>
        <w:rPr>
          <w:rFonts w:asciiTheme="minorEastAsia" w:eastAsiaTheme="minorEastAsia" w:hAnsiTheme="minorEastAsia" w:cs="宋体" w:hint="eastAsia"/>
          <w:b/>
          <w:bCs/>
          <w:szCs w:val="21"/>
        </w:rPr>
        <w:t>项目管理机构主要人员</w:t>
      </w:r>
      <w:r>
        <w:rPr>
          <w:rFonts w:asciiTheme="minorEastAsia" w:eastAsiaTheme="minorEastAsia" w:hAnsiTheme="minorEastAsia" w:cs="宋体" w:hint="eastAsia"/>
          <w:b/>
          <w:kern w:val="0"/>
          <w:szCs w:val="21"/>
        </w:rPr>
        <w:t>相应资格证书复印件，其中项目总工（技术负责人）要求具备中级以上及职称证书、安全员具有省级（或以上）主管部门颁发的《安全生产考核合格证书》</w:t>
      </w:r>
      <w:r>
        <w:rPr>
          <w:rFonts w:asciiTheme="minorEastAsia" w:eastAsiaTheme="minorEastAsia" w:hAnsiTheme="minorEastAsia" w:cs="宋体" w:hint="eastAsia"/>
          <w:b/>
          <w:kern w:val="0"/>
          <w:szCs w:val="21"/>
        </w:rPr>
        <w:t>C</w:t>
      </w:r>
      <w:r>
        <w:rPr>
          <w:rFonts w:asciiTheme="minorEastAsia" w:eastAsiaTheme="minorEastAsia" w:hAnsiTheme="minorEastAsia" w:cs="宋体" w:hint="eastAsia"/>
          <w:b/>
          <w:kern w:val="0"/>
          <w:szCs w:val="21"/>
        </w:rPr>
        <w:t>证。</w:t>
      </w:r>
    </w:p>
    <w:p w:rsidR="00944C6A" w:rsidRDefault="00556699">
      <w:pPr>
        <w:spacing w:line="440" w:lineRule="exact"/>
        <w:ind w:firstLineChars="200" w:firstLine="420"/>
        <w:jc w:val="left"/>
        <w:rPr>
          <w:rFonts w:asciiTheme="minorEastAsia" w:eastAsiaTheme="minorEastAsia" w:hAnsiTheme="minorEastAsia" w:cs="宋体"/>
          <w:b/>
          <w:kern w:val="0"/>
          <w:szCs w:val="21"/>
        </w:rPr>
      </w:pPr>
      <w:r>
        <w:rPr>
          <w:rFonts w:asciiTheme="minorEastAsia" w:eastAsiaTheme="minorEastAsia" w:hAnsiTheme="minorEastAsia" w:cs="宋体" w:hint="eastAsia"/>
          <w:szCs w:val="21"/>
        </w:rPr>
        <w:t>③</w:t>
      </w:r>
      <w:r>
        <w:rPr>
          <w:rFonts w:asciiTheme="minorEastAsia" w:eastAsiaTheme="minorEastAsia" w:hAnsiTheme="minorEastAsia" w:cs="宋体" w:hint="eastAsia"/>
          <w:b/>
          <w:kern w:val="0"/>
          <w:szCs w:val="21"/>
        </w:rPr>
        <w:t>竞标单位</w:t>
      </w:r>
      <w:r>
        <w:rPr>
          <w:rFonts w:asciiTheme="minorEastAsia" w:eastAsiaTheme="minorEastAsia" w:hAnsiTheme="minorEastAsia" w:cs="宋体" w:hint="eastAsia"/>
          <w:b/>
          <w:kern w:val="0"/>
          <w:szCs w:val="21"/>
        </w:rPr>
        <w:t>近</w:t>
      </w:r>
      <w:r>
        <w:rPr>
          <w:rFonts w:asciiTheme="minorEastAsia" w:eastAsiaTheme="minorEastAsia" w:hAnsiTheme="minorEastAsia" w:cs="宋体" w:hint="eastAsia"/>
          <w:b/>
          <w:kern w:val="0"/>
          <w:szCs w:val="21"/>
        </w:rPr>
        <w:t>半年</w:t>
      </w:r>
      <w:r>
        <w:rPr>
          <w:rFonts w:asciiTheme="minorEastAsia" w:eastAsiaTheme="minorEastAsia" w:hAnsiTheme="minorEastAsia" w:cs="宋体" w:hint="eastAsia"/>
          <w:b/>
          <w:kern w:val="0"/>
          <w:szCs w:val="21"/>
        </w:rPr>
        <w:t>内任意一</w:t>
      </w:r>
      <w:r>
        <w:rPr>
          <w:rFonts w:asciiTheme="minorEastAsia" w:eastAsiaTheme="minorEastAsia" w:hAnsiTheme="minorEastAsia" w:cs="宋体" w:hint="eastAsia"/>
          <w:b/>
          <w:kern w:val="0"/>
          <w:szCs w:val="21"/>
        </w:rPr>
        <w:t>个月为上述人员缴纳社保证明。</w:t>
      </w:r>
    </w:p>
    <w:p w:rsidR="00944C6A" w:rsidRDefault="00556699">
      <w:pPr>
        <w:spacing w:line="440" w:lineRule="exact"/>
        <w:jc w:val="center"/>
        <w:rPr>
          <w:rFonts w:asciiTheme="minorEastAsia" w:eastAsiaTheme="minorEastAsia" w:hAnsiTheme="minorEastAsia" w:cs="宋体"/>
          <w:b/>
          <w:bCs/>
          <w:sz w:val="32"/>
          <w:szCs w:val="32"/>
        </w:rPr>
      </w:pPr>
      <w:r>
        <w:rPr>
          <w:rFonts w:asciiTheme="minorEastAsia" w:eastAsiaTheme="minorEastAsia" w:hAnsiTheme="minorEastAsia" w:cs="宋体" w:hint="eastAsia"/>
          <w:szCs w:val="21"/>
        </w:rPr>
        <w:br w:type="page"/>
      </w:r>
      <w:r>
        <w:rPr>
          <w:rFonts w:asciiTheme="minorEastAsia" w:eastAsiaTheme="minorEastAsia" w:hAnsiTheme="minorEastAsia" w:cs="宋体" w:hint="eastAsia"/>
          <w:b/>
          <w:bCs/>
          <w:sz w:val="32"/>
          <w:szCs w:val="32"/>
        </w:rPr>
        <w:t>施工组织设计</w:t>
      </w:r>
    </w:p>
    <w:p w:rsidR="00944C6A" w:rsidRDefault="00944C6A">
      <w:pPr>
        <w:spacing w:line="400" w:lineRule="exact"/>
        <w:ind w:left="420"/>
        <w:rPr>
          <w:rFonts w:asciiTheme="minorEastAsia" w:eastAsiaTheme="minorEastAsia" w:hAnsiTheme="minorEastAsia" w:cs="宋体"/>
          <w:szCs w:val="21"/>
        </w:rPr>
      </w:pPr>
    </w:p>
    <w:p w:rsidR="00944C6A" w:rsidRDefault="00556699">
      <w:pPr>
        <w:spacing w:line="400" w:lineRule="exact"/>
        <w:ind w:left="420"/>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供应商编制施工组织设计的要求：编制时应采用文字并结合图表形式说明施工方法；拟投入本工程的主要施工设备情况、劳动力计划等；结合工程特点提出切实可行的工程质量、安全生产、文明施工、工程进度、技术组织措施，同时应对关键工序、复杂环节重点提出相应技术措施。</w:t>
      </w:r>
    </w:p>
    <w:p w:rsidR="00944C6A" w:rsidRDefault="00556699">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、施工组织设计除采用文字表述外可附下列图</w:t>
      </w:r>
      <w:r>
        <w:rPr>
          <w:rFonts w:asciiTheme="minorEastAsia" w:eastAsiaTheme="minorEastAsia" w:hAnsiTheme="minorEastAsia" w:cs="宋体" w:hint="eastAsia"/>
          <w:szCs w:val="21"/>
        </w:rPr>
        <w:t>表，图表及格式要求附后。</w:t>
      </w:r>
    </w:p>
    <w:p w:rsidR="00944C6A" w:rsidRDefault="00556699">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附表一</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拟投入本工程的主要施工设备表</w:t>
      </w:r>
    </w:p>
    <w:p w:rsidR="00944C6A" w:rsidRDefault="00556699">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附表二</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劳动力计划表</w:t>
      </w:r>
    </w:p>
    <w:p w:rsidR="00944C6A" w:rsidRDefault="00556699">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附表三</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计划开、竣工日期和施工进度网络图</w:t>
      </w:r>
    </w:p>
    <w:p w:rsidR="00944C6A" w:rsidRDefault="00944C6A">
      <w:pPr>
        <w:spacing w:line="400" w:lineRule="exact"/>
        <w:ind w:firstLineChars="200" w:firstLine="420"/>
        <w:rPr>
          <w:rFonts w:asciiTheme="minorEastAsia" w:eastAsiaTheme="minorEastAsia" w:hAnsiTheme="minorEastAsia" w:cs="宋体"/>
          <w:szCs w:val="21"/>
        </w:rPr>
      </w:pPr>
    </w:p>
    <w:p w:rsidR="00944C6A" w:rsidRDefault="00556699">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rPr>
        <w:t xml:space="preserve">  </w:t>
      </w:r>
      <w:r>
        <w:rPr>
          <w:rFonts w:asciiTheme="minorEastAsia" w:eastAsiaTheme="minorEastAsia" w:hAnsiTheme="minorEastAsia" w:cs="宋体" w:hint="eastAsia"/>
        </w:rPr>
        <w:t>附表一：拟投入本</w:t>
      </w:r>
      <w:r>
        <w:rPr>
          <w:rFonts w:asciiTheme="minorEastAsia" w:eastAsiaTheme="minorEastAsia" w:hAnsiTheme="minorEastAsia" w:cs="宋体" w:hint="eastAsia"/>
          <w:szCs w:val="21"/>
        </w:rPr>
        <w:t>工程</w:t>
      </w:r>
      <w:r>
        <w:rPr>
          <w:rFonts w:asciiTheme="minorEastAsia" w:eastAsiaTheme="minorEastAsia" w:hAnsiTheme="minorEastAsia" w:cs="宋体" w:hint="eastAsia"/>
        </w:rPr>
        <w:t>的主要施工设备表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226"/>
        <w:gridCol w:w="851"/>
        <w:gridCol w:w="708"/>
        <w:gridCol w:w="709"/>
        <w:gridCol w:w="851"/>
        <w:gridCol w:w="1134"/>
        <w:gridCol w:w="992"/>
        <w:gridCol w:w="1134"/>
        <w:gridCol w:w="992"/>
      </w:tblGrid>
      <w:tr w:rsidR="00944C6A">
        <w:trPr>
          <w:trHeight w:val="917"/>
          <w:jc w:val="center"/>
        </w:trPr>
        <w:tc>
          <w:tcPr>
            <w:tcW w:w="758"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序号</w:t>
            </w:r>
          </w:p>
        </w:tc>
        <w:tc>
          <w:tcPr>
            <w:tcW w:w="1226"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设备名称</w:t>
            </w:r>
          </w:p>
        </w:tc>
        <w:tc>
          <w:tcPr>
            <w:tcW w:w="851"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型号</w:t>
            </w:r>
          </w:p>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规格</w:t>
            </w:r>
          </w:p>
        </w:tc>
        <w:tc>
          <w:tcPr>
            <w:tcW w:w="708"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数量</w:t>
            </w:r>
          </w:p>
        </w:tc>
        <w:tc>
          <w:tcPr>
            <w:tcW w:w="709"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国别</w:t>
            </w:r>
          </w:p>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产地</w:t>
            </w:r>
          </w:p>
        </w:tc>
        <w:tc>
          <w:tcPr>
            <w:tcW w:w="851"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制造</w:t>
            </w:r>
          </w:p>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年份</w:t>
            </w:r>
          </w:p>
        </w:tc>
        <w:tc>
          <w:tcPr>
            <w:tcW w:w="1134"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额定功率</w:t>
            </w:r>
          </w:p>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KW</w:t>
            </w:r>
            <w:r>
              <w:rPr>
                <w:rFonts w:asciiTheme="minorEastAsia" w:eastAsiaTheme="minorEastAsia" w:hAnsiTheme="minorEastAsia" w:cs="宋体" w:hint="eastAsia"/>
                <w:szCs w:val="21"/>
              </w:rPr>
              <w:t>）</w:t>
            </w:r>
          </w:p>
        </w:tc>
        <w:tc>
          <w:tcPr>
            <w:tcW w:w="992"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生产</w:t>
            </w:r>
          </w:p>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能力</w:t>
            </w:r>
          </w:p>
        </w:tc>
        <w:tc>
          <w:tcPr>
            <w:tcW w:w="1134"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用于施</w:t>
            </w:r>
          </w:p>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工部位</w:t>
            </w:r>
          </w:p>
        </w:tc>
        <w:tc>
          <w:tcPr>
            <w:tcW w:w="992"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944C6A">
        <w:trPr>
          <w:trHeight w:val="454"/>
          <w:jc w:val="center"/>
        </w:trPr>
        <w:tc>
          <w:tcPr>
            <w:tcW w:w="758" w:type="dxa"/>
          </w:tcPr>
          <w:p w:rsidR="00944C6A" w:rsidRDefault="00944C6A">
            <w:pPr>
              <w:spacing w:line="400" w:lineRule="exact"/>
              <w:rPr>
                <w:rFonts w:asciiTheme="minorEastAsia" w:eastAsiaTheme="minorEastAsia" w:hAnsiTheme="minorEastAsia" w:cs="宋体"/>
                <w:szCs w:val="21"/>
              </w:rPr>
            </w:pPr>
          </w:p>
        </w:tc>
        <w:tc>
          <w:tcPr>
            <w:tcW w:w="1226" w:type="dxa"/>
          </w:tcPr>
          <w:p w:rsidR="00944C6A" w:rsidRDefault="00944C6A">
            <w:pPr>
              <w:spacing w:line="400" w:lineRule="exact"/>
              <w:ind w:firstLineChars="200" w:firstLine="420"/>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708" w:type="dxa"/>
          </w:tcPr>
          <w:p w:rsidR="00944C6A" w:rsidRDefault="00944C6A">
            <w:pPr>
              <w:spacing w:line="400" w:lineRule="exact"/>
              <w:rPr>
                <w:rFonts w:asciiTheme="minorEastAsia" w:eastAsiaTheme="minorEastAsia" w:hAnsiTheme="minorEastAsia" w:cs="宋体"/>
                <w:szCs w:val="21"/>
              </w:rPr>
            </w:pPr>
          </w:p>
        </w:tc>
        <w:tc>
          <w:tcPr>
            <w:tcW w:w="709"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r>
      <w:tr w:rsidR="00944C6A">
        <w:trPr>
          <w:trHeight w:val="454"/>
          <w:jc w:val="center"/>
        </w:trPr>
        <w:tc>
          <w:tcPr>
            <w:tcW w:w="758" w:type="dxa"/>
          </w:tcPr>
          <w:p w:rsidR="00944C6A" w:rsidRDefault="00944C6A">
            <w:pPr>
              <w:spacing w:line="400" w:lineRule="exact"/>
              <w:rPr>
                <w:rFonts w:asciiTheme="minorEastAsia" w:eastAsiaTheme="minorEastAsia" w:hAnsiTheme="minorEastAsia" w:cs="宋体"/>
                <w:szCs w:val="21"/>
              </w:rPr>
            </w:pPr>
          </w:p>
        </w:tc>
        <w:tc>
          <w:tcPr>
            <w:tcW w:w="1226"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708" w:type="dxa"/>
          </w:tcPr>
          <w:p w:rsidR="00944C6A" w:rsidRDefault="00944C6A">
            <w:pPr>
              <w:spacing w:line="400" w:lineRule="exact"/>
              <w:rPr>
                <w:rFonts w:asciiTheme="minorEastAsia" w:eastAsiaTheme="minorEastAsia" w:hAnsiTheme="minorEastAsia" w:cs="宋体"/>
                <w:szCs w:val="21"/>
              </w:rPr>
            </w:pPr>
          </w:p>
        </w:tc>
        <w:tc>
          <w:tcPr>
            <w:tcW w:w="709"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r>
      <w:tr w:rsidR="00944C6A">
        <w:trPr>
          <w:trHeight w:val="454"/>
          <w:jc w:val="center"/>
        </w:trPr>
        <w:tc>
          <w:tcPr>
            <w:tcW w:w="758" w:type="dxa"/>
          </w:tcPr>
          <w:p w:rsidR="00944C6A" w:rsidRDefault="00944C6A">
            <w:pPr>
              <w:spacing w:line="400" w:lineRule="exact"/>
              <w:rPr>
                <w:rFonts w:asciiTheme="minorEastAsia" w:eastAsiaTheme="minorEastAsia" w:hAnsiTheme="minorEastAsia" w:cs="宋体"/>
                <w:szCs w:val="21"/>
              </w:rPr>
            </w:pPr>
          </w:p>
        </w:tc>
        <w:tc>
          <w:tcPr>
            <w:tcW w:w="1226"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708" w:type="dxa"/>
          </w:tcPr>
          <w:p w:rsidR="00944C6A" w:rsidRDefault="00944C6A">
            <w:pPr>
              <w:spacing w:line="400" w:lineRule="exact"/>
              <w:rPr>
                <w:rFonts w:asciiTheme="minorEastAsia" w:eastAsiaTheme="minorEastAsia" w:hAnsiTheme="minorEastAsia" w:cs="宋体"/>
                <w:szCs w:val="21"/>
              </w:rPr>
            </w:pPr>
          </w:p>
        </w:tc>
        <w:tc>
          <w:tcPr>
            <w:tcW w:w="709"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r>
      <w:tr w:rsidR="00944C6A">
        <w:trPr>
          <w:trHeight w:val="454"/>
          <w:jc w:val="center"/>
        </w:trPr>
        <w:tc>
          <w:tcPr>
            <w:tcW w:w="758" w:type="dxa"/>
          </w:tcPr>
          <w:p w:rsidR="00944C6A" w:rsidRDefault="00944C6A">
            <w:pPr>
              <w:spacing w:line="400" w:lineRule="exact"/>
              <w:rPr>
                <w:rFonts w:asciiTheme="minorEastAsia" w:eastAsiaTheme="minorEastAsia" w:hAnsiTheme="minorEastAsia" w:cs="宋体"/>
                <w:szCs w:val="21"/>
              </w:rPr>
            </w:pPr>
          </w:p>
        </w:tc>
        <w:tc>
          <w:tcPr>
            <w:tcW w:w="1226"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708" w:type="dxa"/>
          </w:tcPr>
          <w:p w:rsidR="00944C6A" w:rsidRDefault="00944C6A">
            <w:pPr>
              <w:spacing w:line="400" w:lineRule="exact"/>
              <w:rPr>
                <w:rFonts w:asciiTheme="minorEastAsia" w:eastAsiaTheme="minorEastAsia" w:hAnsiTheme="minorEastAsia" w:cs="宋体"/>
                <w:szCs w:val="21"/>
              </w:rPr>
            </w:pPr>
          </w:p>
        </w:tc>
        <w:tc>
          <w:tcPr>
            <w:tcW w:w="709"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r>
      <w:tr w:rsidR="00944C6A">
        <w:trPr>
          <w:trHeight w:val="454"/>
          <w:jc w:val="center"/>
        </w:trPr>
        <w:tc>
          <w:tcPr>
            <w:tcW w:w="758" w:type="dxa"/>
          </w:tcPr>
          <w:p w:rsidR="00944C6A" w:rsidRDefault="00944C6A">
            <w:pPr>
              <w:spacing w:line="400" w:lineRule="exact"/>
              <w:rPr>
                <w:rFonts w:asciiTheme="minorEastAsia" w:eastAsiaTheme="minorEastAsia" w:hAnsiTheme="minorEastAsia" w:cs="宋体"/>
                <w:szCs w:val="21"/>
              </w:rPr>
            </w:pPr>
          </w:p>
        </w:tc>
        <w:tc>
          <w:tcPr>
            <w:tcW w:w="1226"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708" w:type="dxa"/>
          </w:tcPr>
          <w:p w:rsidR="00944C6A" w:rsidRDefault="00944C6A">
            <w:pPr>
              <w:spacing w:line="400" w:lineRule="exact"/>
              <w:rPr>
                <w:rFonts w:asciiTheme="minorEastAsia" w:eastAsiaTheme="minorEastAsia" w:hAnsiTheme="minorEastAsia" w:cs="宋体"/>
                <w:szCs w:val="21"/>
              </w:rPr>
            </w:pPr>
          </w:p>
        </w:tc>
        <w:tc>
          <w:tcPr>
            <w:tcW w:w="709" w:type="dxa"/>
          </w:tcPr>
          <w:p w:rsidR="00944C6A" w:rsidRDefault="00944C6A">
            <w:pPr>
              <w:spacing w:line="400" w:lineRule="exact"/>
              <w:rPr>
                <w:rFonts w:asciiTheme="minorEastAsia" w:eastAsiaTheme="minorEastAsia" w:hAnsiTheme="minorEastAsia" w:cs="宋体"/>
                <w:szCs w:val="21"/>
              </w:rPr>
            </w:pPr>
          </w:p>
        </w:tc>
        <w:tc>
          <w:tcPr>
            <w:tcW w:w="851"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c>
          <w:tcPr>
            <w:tcW w:w="1134" w:type="dxa"/>
          </w:tcPr>
          <w:p w:rsidR="00944C6A" w:rsidRDefault="00944C6A">
            <w:pPr>
              <w:spacing w:line="400" w:lineRule="exact"/>
              <w:rPr>
                <w:rFonts w:asciiTheme="minorEastAsia" w:eastAsiaTheme="minorEastAsia" w:hAnsiTheme="minorEastAsia" w:cs="宋体"/>
                <w:szCs w:val="21"/>
              </w:rPr>
            </w:pPr>
          </w:p>
        </w:tc>
        <w:tc>
          <w:tcPr>
            <w:tcW w:w="992" w:type="dxa"/>
          </w:tcPr>
          <w:p w:rsidR="00944C6A" w:rsidRDefault="00944C6A">
            <w:pPr>
              <w:spacing w:line="400" w:lineRule="exact"/>
              <w:rPr>
                <w:rFonts w:asciiTheme="minorEastAsia" w:eastAsiaTheme="minorEastAsia" w:hAnsiTheme="minorEastAsia" w:cs="宋体"/>
                <w:szCs w:val="21"/>
              </w:rPr>
            </w:pPr>
          </w:p>
        </w:tc>
      </w:tr>
    </w:tbl>
    <w:p w:rsidR="00944C6A" w:rsidRDefault="00944C6A">
      <w:pPr>
        <w:spacing w:line="400" w:lineRule="exact"/>
        <w:rPr>
          <w:rFonts w:asciiTheme="minorEastAsia" w:eastAsiaTheme="minorEastAsia" w:hAnsiTheme="minorEastAsia" w:cs="宋体"/>
        </w:rPr>
      </w:pPr>
    </w:p>
    <w:p w:rsidR="00944C6A" w:rsidRDefault="00556699">
      <w:pPr>
        <w:spacing w:line="400" w:lineRule="exact"/>
        <w:rPr>
          <w:rFonts w:asciiTheme="minorEastAsia" w:eastAsiaTheme="minorEastAsia" w:hAnsiTheme="minorEastAsia" w:cs="宋体"/>
        </w:rPr>
      </w:pPr>
      <w:r>
        <w:rPr>
          <w:rFonts w:asciiTheme="minorEastAsia" w:eastAsiaTheme="minorEastAsia" w:hAnsiTheme="minorEastAsia" w:cs="宋体" w:hint="eastAsia"/>
        </w:rPr>
        <w:t xml:space="preserve">  </w:t>
      </w:r>
    </w:p>
    <w:p w:rsidR="00944C6A" w:rsidRDefault="00556699">
      <w:pPr>
        <w:spacing w:line="400" w:lineRule="exact"/>
        <w:rPr>
          <w:rFonts w:asciiTheme="minorEastAsia" w:eastAsiaTheme="minorEastAsia" w:hAnsiTheme="minorEastAsia" w:cs="宋体"/>
        </w:rPr>
      </w:pPr>
      <w:r>
        <w:rPr>
          <w:rFonts w:asciiTheme="minorEastAsia" w:eastAsiaTheme="minorEastAsia" w:hAnsiTheme="minorEastAsia" w:cs="宋体" w:hint="eastAsia"/>
        </w:rPr>
        <w:br w:type="page"/>
      </w:r>
      <w:r>
        <w:rPr>
          <w:rFonts w:asciiTheme="minorEastAsia" w:eastAsiaTheme="minorEastAsia" w:hAnsiTheme="minorEastAsia" w:cs="宋体" w:hint="eastAsia"/>
        </w:rPr>
        <w:t>附表二：劳动力计划表</w:t>
      </w:r>
    </w:p>
    <w:p w:rsidR="00944C6A" w:rsidRDefault="00556699">
      <w:pPr>
        <w:spacing w:line="400" w:lineRule="exact"/>
        <w:ind w:firstLineChars="3450" w:firstLine="7245"/>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单位：人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961"/>
        <w:gridCol w:w="1257"/>
        <w:gridCol w:w="1258"/>
        <w:gridCol w:w="1257"/>
        <w:gridCol w:w="1258"/>
        <w:gridCol w:w="1257"/>
        <w:gridCol w:w="1258"/>
      </w:tblGrid>
      <w:tr w:rsidR="00944C6A">
        <w:trPr>
          <w:jc w:val="center"/>
        </w:trPr>
        <w:tc>
          <w:tcPr>
            <w:tcW w:w="853" w:type="dxa"/>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工种</w:t>
            </w:r>
          </w:p>
        </w:tc>
        <w:tc>
          <w:tcPr>
            <w:tcW w:w="8506" w:type="dxa"/>
            <w:gridSpan w:val="7"/>
            <w:vAlign w:val="center"/>
          </w:tcPr>
          <w:p w:rsidR="00944C6A" w:rsidRDefault="00556699">
            <w:pPr>
              <w:spacing w:line="40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按工程施工阶段投入劳动力情况</w:t>
            </w:r>
          </w:p>
        </w:tc>
      </w:tr>
      <w:tr w:rsidR="00944C6A">
        <w:trPr>
          <w:jc w:val="center"/>
        </w:trPr>
        <w:tc>
          <w:tcPr>
            <w:tcW w:w="853" w:type="dxa"/>
            <w:vAlign w:val="center"/>
          </w:tcPr>
          <w:p w:rsidR="00944C6A" w:rsidRDefault="00944C6A">
            <w:pPr>
              <w:spacing w:line="400" w:lineRule="exact"/>
              <w:jc w:val="center"/>
              <w:rPr>
                <w:rFonts w:asciiTheme="minorEastAsia" w:eastAsiaTheme="minorEastAsia" w:hAnsiTheme="minorEastAsia" w:cs="宋体"/>
                <w:szCs w:val="21"/>
              </w:rPr>
            </w:pPr>
          </w:p>
        </w:tc>
        <w:tc>
          <w:tcPr>
            <w:tcW w:w="961"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r>
      <w:tr w:rsidR="00944C6A">
        <w:trPr>
          <w:jc w:val="center"/>
        </w:trPr>
        <w:tc>
          <w:tcPr>
            <w:tcW w:w="853" w:type="dxa"/>
            <w:vAlign w:val="center"/>
          </w:tcPr>
          <w:p w:rsidR="00944C6A" w:rsidRDefault="00944C6A">
            <w:pPr>
              <w:spacing w:line="400" w:lineRule="exact"/>
              <w:jc w:val="center"/>
              <w:rPr>
                <w:rFonts w:asciiTheme="minorEastAsia" w:eastAsiaTheme="minorEastAsia" w:hAnsiTheme="minorEastAsia" w:cs="宋体"/>
                <w:szCs w:val="21"/>
              </w:rPr>
            </w:pPr>
          </w:p>
        </w:tc>
        <w:tc>
          <w:tcPr>
            <w:tcW w:w="961"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r>
      <w:tr w:rsidR="00944C6A">
        <w:trPr>
          <w:jc w:val="center"/>
        </w:trPr>
        <w:tc>
          <w:tcPr>
            <w:tcW w:w="853" w:type="dxa"/>
            <w:vAlign w:val="center"/>
          </w:tcPr>
          <w:p w:rsidR="00944C6A" w:rsidRDefault="00944C6A">
            <w:pPr>
              <w:spacing w:line="400" w:lineRule="exact"/>
              <w:jc w:val="center"/>
              <w:rPr>
                <w:rFonts w:asciiTheme="minorEastAsia" w:eastAsiaTheme="minorEastAsia" w:hAnsiTheme="minorEastAsia" w:cs="宋体"/>
                <w:szCs w:val="21"/>
              </w:rPr>
            </w:pPr>
          </w:p>
        </w:tc>
        <w:tc>
          <w:tcPr>
            <w:tcW w:w="961"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r>
      <w:tr w:rsidR="00944C6A">
        <w:trPr>
          <w:jc w:val="center"/>
        </w:trPr>
        <w:tc>
          <w:tcPr>
            <w:tcW w:w="853" w:type="dxa"/>
            <w:vAlign w:val="center"/>
          </w:tcPr>
          <w:p w:rsidR="00944C6A" w:rsidRDefault="00944C6A">
            <w:pPr>
              <w:spacing w:line="400" w:lineRule="exact"/>
              <w:jc w:val="center"/>
              <w:rPr>
                <w:rFonts w:asciiTheme="minorEastAsia" w:eastAsiaTheme="minorEastAsia" w:hAnsiTheme="minorEastAsia" w:cs="宋体"/>
                <w:szCs w:val="21"/>
              </w:rPr>
            </w:pPr>
          </w:p>
        </w:tc>
        <w:tc>
          <w:tcPr>
            <w:tcW w:w="961"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r>
      <w:tr w:rsidR="00944C6A">
        <w:trPr>
          <w:jc w:val="center"/>
        </w:trPr>
        <w:tc>
          <w:tcPr>
            <w:tcW w:w="853" w:type="dxa"/>
            <w:vAlign w:val="center"/>
          </w:tcPr>
          <w:p w:rsidR="00944C6A" w:rsidRDefault="00944C6A">
            <w:pPr>
              <w:spacing w:line="400" w:lineRule="exact"/>
              <w:jc w:val="center"/>
              <w:rPr>
                <w:rFonts w:asciiTheme="minorEastAsia" w:eastAsiaTheme="minorEastAsia" w:hAnsiTheme="minorEastAsia" w:cs="宋体"/>
                <w:szCs w:val="21"/>
              </w:rPr>
            </w:pPr>
          </w:p>
        </w:tc>
        <w:tc>
          <w:tcPr>
            <w:tcW w:w="961"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r>
      <w:tr w:rsidR="00944C6A">
        <w:trPr>
          <w:jc w:val="center"/>
        </w:trPr>
        <w:tc>
          <w:tcPr>
            <w:tcW w:w="853" w:type="dxa"/>
            <w:vAlign w:val="center"/>
          </w:tcPr>
          <w:p w:rsidR="00944C6A" w:rsidRDefault="00944C6A">
            <w:pPr>
              <w:spacing w:line="400" w:lineRule="exact"/>
              <w:jc w:val="center"/>
              <w:rPr>
                <w:rFonts w:asciiTheme="minorEastAsia" w:eastAsiaTheme="minorEastAsia" w:hAnsiTheme="minorEastAsia" w:cs="宋体"/>
                <w:szCs w:val="21"/>
              </w:rPr>
            </w:pPr>
          </w:p>
        </w:tc>
        <w:tc>
          <w:tcPr>
            <w:tcW w:w="961"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r>
      <w:tr w:rsidR="00944C6A">
        <w:trPr>
          <w:jc w:val="center"/>
        </w:trPr>
        <w:tc>
          <w:tcPr>
            <w:tcW w:w="853" w:type="dxa"/>
            <w:vAlign w:val="center"/>
          </w:tcPr>
          <w:p w:rsidR="00944C6A" w:rsidRDefault="00944C6A">
            <w:pPr>
              <w:spacing w:line="400" w:lineRule="exact"/>
              <w:jc w:val="center"/>
              <w:rPr>
                <w:rFonts w:asciiTheme="minorEastAsia" w:eastAsiaTheme="minorEastAsia" w:hAnsiTheme="minorEastAsia" w:cs="宋体"/>
                <w:szCs w:val="21"/>
              </w:rPr>
            </w:pPr>
          </w:p>
        </w:tc>
        <w:tc>
          <w:tcPr>
            <w:tcW w:w="961"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c>
          <w:tcPr>
            <w:tcW w:w="1257" w:type="dxa"/>
            <w:vAlign w:val="center"/>
          </w:tcPr>
          <w:p w:rsidR="00944C6A" w:rsidRDefault="00944C6A">
            <w:pPr>
              <w:spacing w:line="400" w:lineRule="exact"/>
              <w:jc w:val="center"/>
              <w:rPr>
                <w:rFonts w:asciiTheme="minorEastAsia" w:eastAsiaTheme="minorEastAsia" w:hAnsiTheme="minorEastAsia" w:cs="宋体"/>
                <w:szCs w:val="21"/>
              </w:rPr>
            </w:pPr>
          </w:p>
        </w:tc>
        <w:tc>
          <w:tcPr>
            <w:tcW w:w="1258" w:type="dxa"/>
            <w:vAlign w:val="center"/>
          </w:tcPr>
          <w:p w:rsidR="00944C6A" w:rsidRDefault="00944C6A">
            <w:pPr>
              <w:spacing w:line="400" w:lineRule="exact"/>
              <w:jc w:val="center"/>
              <w:rPr>
                <w:rFonts w:asciiTheme="minorEastAsia" w:eastAsiaTheme="minorEastAsia" w:hAnsiTheme="minorEastAsia" w:cs="宋体"/>
                <w:szCs w:val="21"/>
              </w:rPr>
            </w:pPr>
          </w:p>
        </w:tc>
      </w:tr>
    </w:tbl>
    <w:p w:rsidR="00944C6A" w:rsidRDefault="00944C6A">
      <w:pPr>
        <w:spacing w:line="400" w:lineRule="exact"/>
        <w:rPr>
          <w:rFonts w:asciiTheme="minorEastAsia" w:eastAsiaTheme="minorEastAsia" w:hAnsiTheme="minorEastAsia" w:cs="宋体"/>
        </w:rPr>
      </w:pPr>
    </w:p>
    <w:p w:rsidR="00944C6A" w:rsidRDefault="00944C6A">
      <w:pPr>
        <w:spacing w:line="400" w:lineRule="exact"/>
        <w:rPr>
          <w:rFonts w:asciiTheme="minorEastAsia" w:eastAsiaTheme="minorEastAsia" w:hAnsiTheme="minorEastAsia" w:cs="宋体"/>
          <w:b/>
        </w:rPr>
      </w:pPr>
    </w:p>
    <w:p w:rsidR="00944C6A" w:rsidRDefault="00556699">
      <w:pPr>
        <w:spacing w:line="400" w:lineRule="exact"/>
        <w:rPr>
          <w:rFonts w:asciiTheme="minorEastAsia" w:eastAsiaTheme="minorEastAsia" w:hAnsiTheme="minorEastAsia" w:cs="宋体"/>
        </w:rPr>
      </w:pPr>
      <w:r>
        <w:rPr>
          <w:rFonts w:asciiTheme="minorEastAsia" w:eastAsiaTheme="minorEastAsia" w:hAnsiTheme="minorEastAsia" w:cs="宋体" w:hint="eastAsia"/>
        </w:rPr>
        <w:t>附表三：计划开、竣工日期和施工进度计划（网络图或横道图）</w:t>
      </w:r>
    </w:p>
    <w:p w:rsidR="00944C6A" w:rsidRDefault="00556699">
      <w:pPr>
        <w:spacing w:line="400" w:lineRule="exact"/>
        <w:ind w:left="-6" w:firstLine="420"/>
        <w:rPr>
          <w:rFonts w:asciiTheme="minorEastAsia" w:eastAsiaTheme="minorEastAsia" w:hAnsiTheme="minorEastAsia" w:cs="宋体"/>
        </w:rPr>
      </w:pPr>
      <w:r>
        <w:rPr>
          <w:rFonts w:asciiTheme="minorEastAsia" w:eastAsiaTheme="minorEastAsia" w:hAnsiTheme="minorEastAsia" w:cs="宋体" w:hint="eastAsia"/>
        </w:rPr>
        <w:t xml:space="preserve">1. </w:t>
      </w:r>
      <w:r>
        <w:rPr>
          <w:rFonts w:asciiTheme="minorEastAsia" w:eastAsiaTheme="minorEastAsia" w:hAnsiTheme="minorEastAsia" w:cs="宋体" w:hint="eastAsia"/>
        </w:rPr>
        <w:t>供应商应提交施工进度计划，说明按竞争性磋商文件要求的工期进行施工的各个关键日期。成交的供应商还应按合同条件有关条款的要求提交详细的施工进度计划。</w:t>
      </w:r>
    </w:p>
    <w:p w:rsidR="00944C6A" w:rsidRDefault="00556699">
      <w:pPr>
        <w:spacing w:line="400" w:lineRule="exact"/>
        <w:ind w:left="-6" w:firstLine="420"/>
        <w:rPr>
          <w:rFonts w:asciiTheme="minorEastAsia" w:eastAsiaTheme="minorEastAsia" w:hAnsiTheme="minorEastAsia" w:cs="宋体"/>
        </w:rPr>
      </w:pPr>
      <w:r>
        <w:rPr>
          <w:rFonts w:asciiTheme="minorEastAsia" w:eastAsiaTheme="minorEastAsia" w:hAnsiTheme="minorEastAsia" w:cs="宋体" w:hint="eastAsia"/>
        </w:rPr>
        <w:t xml:space="preserve">2. </w:t>
      </w:r>
      <w:r>
        <w:rPr>
          <w:rFonts w:asciiTheme="minorEastAsia" w:eastAsiaTheme="minorEastAsia" w:hAnsiTheme="minorEastAsia" w:cs="宋体" w:hint="eastAsia"/>
        </w:rPr>
        <w:t>施工进度计划可采用网络图（或横道图）表示，说明计划开工日期和各分项工程各阶段的完工日期和分包合同签订的日期。</w:t>
      </w:r>
    </w:p>
    <w:p w:rsidR="00944C6A" w:rsidRDefault="00556699">
      <w:pPr>
        <w:spacing w:line="400" w:lineRule="exact"/>
        <w:ind w:left="-6" w:firstLine="420"/>
        <w:rPr>
          <w:rFonts w:asciiTheme="minorEastAsia" w:eastAsiaTheme="minorEastAsia" w:hAnsiTheme="minorEastAsia" w:cs="宋体"/>
        </w:rPr>
      </w:pPr>
      <w:r>
        <w:rPr>
          <w:rFonts w:asciiTheme="minorEastAsia" w:eastAsiaTheme="minorEastAsia" w:hAnsiTheme="minorEastAsia" w:cs="宋体" w:hint="eastAsia"/>
        </w:rPr>
        <w:t xml:space="preserve">3. </w:t>
      </w:r>
      <w:r>
        <w:rPr>
          <w:rFonts w:asciiTheme="minorEastAsia" w:eastAsiaTheme="minorEastAsia" w:hAnsiTheme="minorEastAsia" w:cs="宋体" w:hint="eastAsia"/>
        </w:rPr>
        <w:t>施工进度计划应与施工组织设计相适应。</w:t>
      </w:r>
    </w:p>
    <w:p w:rsidR="00944C6A" w:rsidRDefault="00944C6A" w:rsidP="00FF2028">
      <w:pPr>
        <w:spacing w:line="400" w:lineRule="exact"/>
        <w:ind w:firstLineChars="200" w:firstLine="643"/>
        <w:outlineLvl w:val="2"/>
        <w:rPr>
          <w:rFonts w:asciiTheme="minorEastAsia" w:eastAsiaTheme="minorEastAsia" w:hAnsiTheme="minorEastAsia" w:cs="宋体"/>
          <w:b/>
          <w:sz w:val="32"/>
          <w:szCs w:val="32"/>
        </w:rPr>
      </w:pPr>
    </w:p>
    <w:p w:rsidR="00944C6A" w:rsidRDefault="00944C6A">
      <w:pPr>
        <w:spacing w:after="50" w:line="400" w:lineRule="exact"/>
        <w:jc w:val="left"/>
        <w:rPr>
          <w:rFonts w:asciiTheme="minorEastAsia" w:eastAsiaTheme="minorEastAsia" w:hAnsiTheme="minorEastAsia" w:cs="宋体"/>
          <w:szCs w:val="21"/>
        </w:rPr>
      </w:pPr>
    </w:p>
    <w:p w:rsidR="00944C6A" w:rsidRDefault="00556699">
      <w:pPr>
        <w:spacing w:after="50" w:line="400" w:lineRule="exact"/>
        <w:jc w:val="left"/>
        <w:rPr>
          <w:rFonts w:asciiTheme="minorEastAsia" w:eastAsiaTheme="minorEastAsia" w:hAnsiTheme="minorEastAsia" w:cs="宋体"/>
          <w:szCs w:val="21"/>
        </w:rPr>
      </w:pPr>
      <w:r>
        <w:rPr>
          <w:rFonts w:asciiTheme="minorEastAsia" w:eastAsiaTheme="minorEastAsia" w:hAnsiTheme="minorEastAsia" w:cs="宋体" w:hint="eastAsia"/>
          <w:b/>
          <w:bCs/>
          <w:sz w:val="24"/>
        </w:rPr>
        <w:br w:type="page"/>
      </w:r>
      <w:r>
        <w:rPr>
          <w:rFonts w:asciiTheme="minorEastAsia" w:eastAsiaTheme="minorEastAsia" w:hAnsiTheme="minorEastAsia" w:cs="宋体" w:hint="eastAsia"/>
          <w:b/>
          <w:bCs/>
          <w:sz w:val="24"/>
        </w:rPr>
        <w:t>其他文书、文件格式</w:t>
      </w:r>
    </w:p>
    <w:p w:rsidR="00944C6A" w:rsidRDefault="00944C6A">
      <w:pPr>
        <w:spacing w:line="520" w:lineRule="exact"/>
        <w:jc w:val="center"/>
        <w:rPr>
          <w:rFonts w:asciiTheme="minorEastAsia" w:eastAsiaTheme="minorEastAsia" w:hAnsiTheme="minorEastAsia" w:cs="宋体"/>
          <w:sz w:val="44"/>
          <w:szCs w:val="44"/>
        </w:rPr>
      </w:pPr>
    </w:p>
    <w:p w:rsidR="00944C6A" w:rsidRDefault="00556699">
      <w:pPr>
        <w:spacing w:line="520" w:lineRule="exact"/>
        <w:jc w:val="center"/>
        <w:rPr>
          <w:rFonts w:asciiTheme="minorEastAsia" w:eastAsiaTheme="minorEastAsia" w:hAnsiTheme="minorEastAsia" w:cs="宋体"/>
          <w:sz w:val="32"/>
          <w:szCs w:val="32"/>
        </w:rPr>
      </w:pPr>
      <w:r>
        <w:rPr>
          <w:rFonts w:asciiTheme="minorEastAsia" w:eastAsiaTheme="minorEastAsia" w:hAnsiTheme="minorEastAsia" w:cs="宋体" w:hint="eastAsia"/>
          <w:sz w:val="44"/>
          <w:szCs w:val="44"/>
        </w:rPr>
        <w:t>中小企业声明函（工程）</w:t>
      </w:r>
    </w:p>
    <w:p w:rsidR="00944C6A" w:rsidRDefault="00944C6A">
      <w:pPr>
        <w:spacing w:line="520" w:lineRule="exact"/>
        <w:rPr>
          <w:rFonts w:asciiTheme="minorEastAsia" w:eastAsiaTheme="minorEastAsia" w:hAnsiTheme="minorEastAsia" w:cs="宋体"/>
          <w:sz w:val="32"/>
          <w:szCs w:val="32"/>
        </w:rPr>
      </w:pPr>
    </w:p>
    <w:p w:rsidR="00944C6A" w:rsidRDefault="00556699" w:rsidP="00FF2028">
      <w:pPr>
        <w:spacing w:line="440" w:lineRule="exact"/>
        <w:ind w:firstLineChars="196" w:firstLine="412"/>
        <w:rPr>
          <w:rFonts w:asciiTheme="minorEastAsia" w:eastAsiaTheme="minorEastAsia" w:hAnsiTheme="minorEastAsia" w:cs="宋体"/>
        </w:rPr>
      </w:pPr>
      <w:r>
        <w:rPr>
          <w:rFonts w:asciiTheme="minorEastAsia" w:eastAsiaTheme="minorEastAsia" w:hAnsiTheme="minorEastAsia" w:cs="宋体" w:hint="eastAsia"/>
        </w:rPr>
        <w:t>本公司郑重声明，根据《政府采购促进中小企业发展管理办法》（财库〔</w:t>
      </w:r>
      <w:r>
        <w:rPr>
          <w:rFonts w:asciiTheme="minorEastAsia" w:eastAsiaTheme="minorEastAsia" w:hAnsiTheme="minorEastAsia" w:cs="宋体" w:hint="eastAsia"/>
        </w:rPr>
        <w:t>2020</w:t>
      </w:r>
      <w:r>
        <w:rPr>
          <w:rFonts w:asciiTheme="minorEastAsia" w:eastAsiaTheme="minorEastAsia" w:hAnsiTheme="minorEastAsia" w:cs="宋体" w:hint="eastAsia"/>
        </w:rPr>
        <w:t>〕</w:t>
      </w:r>
      <w:r>
        <w:rPr>
          <w:rFonts w:asciiTheme="minorEastAsia" w:eastAsiaTheme="minorEastAsia" w:hAnsiTheme="minorEastAsia" w:cs="宋体" w:hint="eastAsia"/>
        </w:rPr>
        <w:t>46</w:t>
      </w:r>
      <w:r>
        <w:rPr>
          <w:rFonts w:asciiTheme="minorEastAsia" w:eastAsiaTheme="minorEastAsia" w:hAnsiTheme="minorEastAsia" w:cs="宋体" w:hint="eastAsia"/>
        </w:rPr>
        <w:t>号）的规定，本公司参加</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u w:val="single"/>
        </w:rPr>
        <w:t>（单位名称）</w:t>
      </w:r>
      <w:r>
        <w:rPr>
          <w:rFonts w:asciiTheme="minorEastAsia" w:eastAsiaTheme="minorEastAsia" w:hAnsiTheme="minorEastAsia" w:cs="宋体" w:hint="eastAsia"/>
        </w:rPr>
        <w:t>的</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u w:val="single"/>
        </w:rPr>
        <w:t>（项目名称）</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rPr>
        <w:t>采购活动，工程的施工单位全部为符合要求的中小企业（或者：服务全部由符合政策要求的中小企业承接）。相关企业的具体情况如下：</w:t>
      </w:r>
    </w:p>
    <w:p w:rsidR="00944C6A" w:rsidRDefault="00556699">
      <w:pPr>
        <w:spacing w:line="44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1.</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u w:val="single"/>
        </w:rPr>
        <w:t>（标的名称）</w:t>
      </w:r>
      <w:r>
        <w:rPr>
          <w:rFonts w:asciiTheme="minorEastAsia" w:eastAsiaTheme="minorEastAsia" w:hAnsiTheme="minorEastAsia" w:cs="宋体" w:hint="eastAsia"/>
        </w:rPr>
        <w:t>，属于</w:t>
      </w:r>
      <w:r>
        <w:rPr>
          <w:rFonts w:asciiTheme="minorEastAsia" w:eastAsiaTheme="minorEastAsia" w:hAnsiTheme="minorEastAsia" w:cs="宋体" w:hint="eastAsia"/>
          <w:u w:val="single"/>
        </w:rPr>
        <w:t>（所属行业）</w:t>
      </w:r>
      <w:r>
        <w:rPr>
          <w:rFonts w:asciiTheme="minorEastAsia" w:eastAsiaTheme="minorEastAsia" w:hAnsiTheme="minorEastAsia" w:cs="宋体" w:hint="eastAsia"/>
        </w:rPr>
        <w:t>；承建（承接）企业为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u w:val="single"/>
        </w:rPr>
        <w:t>（企业名称）</w:t>
      </w:r>
      <w:r>
        <w:rPr>
          <w:rFonts w:asciiTheme="minorEastAsia" w:eastAsiaTheme="minorEastAsia" w:hAnsiTheme="minorEastAsia" w:cs="宋体" w:hint="eastAsia"/>
        </w:rPr>
        <w:t xml:space="preserve"> </w:t>
      </w:r>
      <w:r>
        <w:rPr>
          <w:rFonts w:asciiTheme="minorEastAsia" w:eastAsiaTheme="minorEastAsia" w:hAnsiTheme="minorEastAsia" w:cs="宋体" w:hint="eastAsia"/>
        </w:rPr>
        <w:t>，从业人员</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rPr>
        <w:t>人，营业收入</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rPr>
        <w:t>万元，资产总额为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rPr>
        <w:t>万元，属于</w:t>
      </w:r>
      <w:r>
        <w:rPr>
          <w:rFonts w:asciiTheme="minorEastAsia" w:eastAsiaTheme="minorEastAsia" w:hAnsiTheme="minorEastAsia" w:cs="宋体" w:hint="eastAsia"/>
          <w:u w:val="single"/>
        </w:rPr>
        <w:t>（中型企业、小型企业、微型企业）</w:t>
      </w:r>
      <w:r>
        <w:rPr>
          <w:rFonts w:asciiTheme="minorEastAsia" w:eastAsiaTheme="minorEastAsia" w:hAnsiTheme="minorEastAsia" w:cs="宋体" w:hint="eastAsia"/>
        </w:rPr>
        <w:t>；</w:t>
      </w:r>
    </w:p>
    <w:p w:rsidR="00944C6A" w:rsidRDefault="00556699">
      <w:pPr>
        <w:spacing w:line="44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 xml:space="preserve">2. </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u w:val="single"/>
        </w:rPr>
        <w:t>（标的名称）</w:t>
      </w:r>
      <w:r>
        <w:rPr>
          <w:rFonts w:asciiTheme="minorEastAsia" w:eastAsiaTheme="minorEastAsia" w:hAnsiTheme="minorEastAsia" w:cs="宋体" w:hint="eastAsia"/>
        </w:rPr>
        <w:t>，属于</w:t>
      </w:r>
      <w:r>
        <w:rPr>
          <w:rFonts w:asciiTheme="minorEastAsia" w:eastAsiaTheme="minorEastAsia" w:hAnsiTheme="minorEastAsia" w:cs="宋体" w:hint="eastAsia"/>
          <w:u w:val="single"/>
        </w:rPr>
        <w:t>（所</w:t>
      </w:r>
      <w:r>
        <w:rPr>
          <w:rFonts w:asciiTheme="minorEastAsia" w:eastAsiaTheme="minorEastAsia" w:hAnsiTheme="minorEastAsia" w:cs="宋体" w:hint="eastAsia"/>
          <w:u w:val="single"/>
        </w:rPr>
        <w:t>属行业）</w:t>
      </w:r>
      <w:r>
        <w:rPr>
          <w:rFonts w:asciiTheme="minorEastAsia" w:eastAsiaTheme="minorEastAsia" w:hAnsiTheme="minorEastAsia" w:cs="宋体" w:hint="eastAsia"/>
        </w:rPr>
        <w:t>；承建（承接）企业为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u w:val="single"/>
        </w:rPr>
        <w:t>（企业名称）</w:t>
      </w:r>
      <w:r>
        <w:rPr>
          <w:rFonts w:asciiTheme="minorEastAsia" w:eastAsiaTheme="minorEastAsia" w:hAnsiTheme="minorEastAsia" w:cs="宋体" w:hint="eastAsia"/>
        </w:rPr>
        <w:t xml:space="preserve"> </w:t>
      </w:r>
      <w:r>
        <w:rPr>
          <w:rFonts w:asciiTheme="minorEastAsia" w:eastAsiaTheme="minorEastAsia" w:hAnsiTheme="minorEastAsia" w:cs="宋体" w:hint="eastAsia"/>
        </w:rPr>
        <w:t>，从业人员</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rPr>
        <w:t>人，营业收入</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rPr>
        <w:t>万元，资产总额为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rPr>
        <w:t>万元，属于</w:t>
      </w:r>
      <w:r>
        <w:rPr>
          <w:rFonts w:asciiTheme="minorEastAsia" w:eastAsiaTheme="minorEastAsia" w:hAnsiTheme="minorEastAsia" w:cs="宋体" w:hint="eastAsia"/>
          <w:u w:val="single"/>
        </w:rPr>
        <w:t>（中型企业、小型企业、微型企业）</w:t>
      </w:r>
      <w:r>
        <w:rPr>
          <w:rFonts w:asciiTheme="minorEastAsia" w:eastAsiaTheme="minorEastAsia" w:hAnsiTheme="minorEastAsia" w:cs="宋体" w:hint="eastAsia"/>
        </w:rPr>
        <w:t>；</w:t>
      </w:r>
    </w:p>
    <w:p w:rsidR="00944C6A" w:rsidRDefault="00556699">
      <w:pPr>
        <w:spacing w:line="44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w:t>
      </w:r>
    </w:p>
    <w:p w:rsidR="00944C6A" w:rsidRDefault="00556699">
      <w:pPr>
        <w:spacing w:line="44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以上企业，不属于大企业的分支机构，不存在控股股东为大企业的情形，也不存在与大企业的负责人为同一人的情形。</w:t>
      </w:r>
    </w:p>
    <w:p w:rsidR="00944C6A" w:rsidRDefault="00556699">
      <w:pPr>
        <w:spacing w:line="440" w:lineRule="exact"/>
        <w:ind w:firstLineChars="200" w:firstLine="420"/>
        <w:rPr>
          <w:rFonts w:asciiTheme="minorEastAsia" w:eastAsiaTheme="minorEastAsia" w:hAnsiTheme="minorEastAsia" w:cs="宋体"/>
        </w:rPr>
      </w:pPr>
      <w:r>
        <w:rPr>
          <w:rFonts w:asciiTheme="minorEastAsia" w:eastAsiaTheme="minorEastAsia" w:hAnsiTheme="minorEastAsia" w:cs="宋体" w:hint="eastAsia"/>
        </w:rPr>
        <w:t>本公司对上述声明的真实性负责。如有虚假，将依法承担相应责任。</w:t>
      </w:r>
    </w:p>
    <w:p w:rsidR="00944C6A" w:rsidRDefault="00944C6A">
      <w:pPr>
        <w:spacing w:line="360" w:lineRule="auto"/>
        <w:rPr>
          <w:rFonts w:asciiTheme="minorEastAsia" w:eastAsiaTheme="minorEastAsia" w:hAnsiTheme="minorEastAsia" w:cs="宋体"/>
          <w:sz w:val="24"/>
        </w:rPr>
      </w:pP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企业名称（电子签章）：</w:t>
      </w:r>
      <w:r>
        <w:rPr>
          <w:rFonts w:asciiTheme="minorEastAsia" w:eastAsiaTheme="minorEastAsia" w:hAnsiTheme="minorEastAsia" w:cs="宋体" w:hint="eastAsia"/>
          <w:sz w:val="24"/>
        </w:rPr>
        <w:t xml:space="preserve"> </w:t>
      </w: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期：</w:t>
      </w:r>
      <w:r>
        <w:rPr>
          <w:rFonts w:asciiTheme="minorEastAsia" w:eastAsiaTheme="minorEastAsia" w:hAnsiTheme="minorEastAsia" w:cs="宋体" w:hint="eastAsia"/>
          <w:sz w:val="24"/>
        </w:rPr>
        <w:t xml:space="preserve">         </w:t>
      </w:r>
    </w:p>
    <w:p w:rsidR="00944C6A" w:rsidRDefault="00944C6A">
      <w:pPr>
        <w:spacing w:line="360" w:lineRule="auto"/>
        <w:rPr>
          <w:rFonts w:asciiTheme="minorEastAsia" w:eastAsiaTheme="minorEastAsia" w:hAnsiTheme="minorEastAsia" w:cs="宋体"/>
          <w:sz w:val="24"/>
        </w:rPr>
      </w:pP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rPr>
          <w:rFonts w:asciiTheme="minorEastAsia" w:eastAsiaTheme="minorEastAsia" w:hAnsiTheme="minorEastAsia" w:cs="宋体"/>
          <w:sz w:val="32"/>
          <w:szCs w:val="32"/>
        </w:rPr>
      </w:pPr>
      <w:r>
        <w:rPr>
          <w:rFonts w:asciiTheme="minorEastAsia" w:eastAsiaTheme="minorEastAsia" w:hAnsiTheme="minorEastAsia" w:cs="宋体" w:hint="eastAsia"/>
          <w:sz w:val="24"/>
        </w:rPr>
        <w:t>注：请根据自己的真实情况出具《中小企业声明函》。依法享受中小企业优惠政策的，采购人或者采购代理机构在公告中标结果时，同时公告其《中小企业声明函》，接受社会监督。</w:t>
      </w:r>
    </w:p>
    <w:p w:rsidR="00944C6A" w:rsidRDefault="00556699">
      <w:pPr>
        <w:spacing w:line="520" w:lineRule="exact"/>
        <w:jc w:val="center"/>
        <w:rPr>
          <w:rFonts w:asciiTheme="minorEastAsia" w:eastAsiaTheme="minorEastAsia" w:hAnsiTheme="minorEastAsia" w:cs="宋体"/>
          <w:sz w:val="32"/>
          <w:szCs w:val="32"/>
        </w:rPr>
      </w:pPr>
      <w:r>
        <w:rPr>
          <w:rFonts w:asciiTheme="minorEastAsia" w:eastAsiaTheme="minorEastAsia" w:hAnsiTheme="minorEastAsia" w:cs="宋体" w:hint="eastAsia"/>
          <w:sz w:val="24"/>
        </w:rPr>
        <w:br w:type="page"/>
      </w:r>
      <w:r>
        <w:rPr>
          <w:rFonts w:asciiTheme="minorEastAsia" w:eastAsiaTheme="minorEastAsia" w:hAnsiTheme="minorEastAsia" w:cs="宋体" w:hint="eastAsia"/>
          <w:sz w:val="44"/>
          <w:szCs w:val="44"/>
        </w:rPr>
        <w:t>残疾人福利性单位声明函</w:t>
      </w:r>
    </w:p>
    <w:p w:rsidR="00944C6A" w:rsidRDefault="00944C6A">
      <w:pPr>
        <w:spacing w:line="520" w:lineRule="exact"/>
        <w:rPr>
          <w:rFonts w:asciiTheme="minorEastAsia" w:eastAsiaTheme="minorEastAsia" w:hAnsiTheme="minorEastAsia" w:cs="宋体"/>
          <w:sz w:val="32"/>
          <w:szCs w:val="32"/>
        </w:rPr>
      </w:pP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本单位郑重声明，根据《财政部</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民政部</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中国残疾人联合会关于促进残疾人就业政府采购政策的通知》（财库〔</w:t>
      </w:r>
      <w:r>
        <w:rPr>
          <w:rFonts w:asciiTheme="minorEastAsia" w:eastAsiaTheme="minorEastAsia" w:hAnsiTheme="minorEastAsia" w:cs="宋体" w:hint="eastAsia"/>
          <w:sz w:val="24"/>
        </w:rPr>
        <w:t>2017</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141</w:t>
      </w:r>
      <w:r>
        <w:rPr>
          <w:rFonts w:asciiTheme="minorEastAsia" w:eastAsiaTheme="minorEastAsia" w:hAnsiTheme="minorEastAsia" w:cs="宋体" w:hint="eastAsia"/>
          <w:sz w:val="24"/>
        </w:rPr>
        <w:t>号）的规定，本单位为符合条件的残疾人福利性单位，且本单位参加</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单位的</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项目采购活动提供本单位制造的货物（由本单位承担工程</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提供服务），或者提供其他残疾人福利性单位制造的货物（不包括</w:t>
      </w:r>
      <w:r>
        <w:rPr>
          <w:rFonts w:asciiTheme="minorEastAsia" w:eastAsiaTheme="minorEastAsia" w:hAnsiTheme="minorEastAsia" w:cs="宋体" w:hint="eastAsia"/>
          <w:sz w:val="24"/>
        </w:rPr>
        <w:t>使用非残疾人福利性单位注册商标的货物）。</w:t>
      </w:r>
    </w:p>
    <w:p w:rsidR="00944C6A" w:rsidRDefault="0055669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本单位对上述声明的真实性负责。如有虚假，将依法承担相应责任。</w:t>
      </w:r>
    </w:p>
    <w:p w:rsidR="00944C6A" w:rsidRDefault="00944C6A">
      <w:pPr>
        <w:spacing w:line="360" w:lineRule="auto"/>
        <w:rPr>
          <w:rFonts w:asciiTheme="minorEastAsia" w:eastAsiaTheme="minorEastAsia" w:hAnsiTheme="minorEastAsia" w:cs="宋体"/>
          <w:sz w:val="24"/>
        </w:rPr>
      </w:pPr>
    </w:p>
    <w:p w:rsidR="00944C6A" w:rsidRDefault="00944C6A">
      <w:pPr>
        <w:spacing w:line="360" w:lineRule="auto"/>
        <w:rPr>
          <w:rFonts w:asciiTheme="minorEastAsia" w:eastAsiaTheme="minorEastAsia" w:hAnsiTheme="minorEastAsia" w:cs="宋体"/>
          <w:sz w:val="24"/>
        </w:rPr>
      </w:pP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ind w:firstLineChars="1000" w:firstLine="2400"/>
        <w:rPr>
          <w:rFonts w:asciiTheme="minorEastAsia" w:eastAsiaTheme="minorEastAsia" w:hAnsiTheme="minorEastAsia" w:cs="宋体"/>
          <w:sz w:val="24"/>
        </w:rPr>
      </w:pPr>
      <w:r>
        <w:rPr>
          <w:rFonts w:asciiTheme="minorEastAsia" w:eastAsiaTheme="minorEastAsia" w:hAnsiTheme="minorEastAsia" w:cs="宋体" w:hint="eastAsia"/>
          <w:sz w:val="24"/>
        </w:rPr>
        <w:t>单位名称（盖章）：</w:t>
      </w:r>
    </w:p>
    <w:p w:rsidR="00944C6A" w:rsidRDefault="00556699">
      <w:pPr>
        <w:spacing w:line="360" w:lineRule="auto"/>
        <w:ind w:firstLineChars="1500" w:firstLine="3600"/>
        <w:rPr>
          <w:rFonts w:asciiTheme="minorEastAsia" w:eastAsiaTheme="minorEastAsia" w:hAnsiTheme="minorEastAsia" w:cs="宋体"/>
          <w:sz w:val="24"/>
        </w:rPr>
      </w:pPr>
      <w:r>
        <w:rPr>
          <w:rFonts w:asciiTheme="minorEastAsia" w:eastAsiaTheme="minorEastAsia" w:hAnsiTheme="minorEastAsia" w:cs="宋体" w:hint="eastAsia"/>
          <w:sz w:val="24"/>
        </w:rPr>
        <w:t>日</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期：</w:t>
      </w:r>
    </w:p>
    <w:p w:rsidR="00944C6A" w:rsidRDefault="00944C6A">
      <w:pPr>
        <w:spacing w:line="360" w:lineRule="auto"/>
        <w:rPr>
          <w:rFonts w:asciiTheme="minorEastAsia" w:eastAsiaTheme="minorEastAsia" w:hAnsiTheme="minorEastAsia" w:cs="宋体"/>
          <w:sz w:val="24"/>
        </w:rPr>
      </w:pPr>
    </w:p>
    <w:p w:rsidR="00944C6A" w:rsidRDefault="00944C6A">
      <w:pPr>
        <w:spacing w:line="360" w:lineRule="auto"/>
        <w:rPr>
          <w:rFonts w:asciiTheme="minorEastAsia" w:eastAsiaTheme="minorEastAsia" w:hAnsiTheme="minorEastAsia" w:cs="宋体"/>
          <w:sz w:val="24"/>
        </w:rPr>
      </w:pPr>
    </w:p>
    <w:p w:rsidR="00944C6A" w:rsidRDefault="00944C6A">
      <w:pPr>
        <w:spacing w:line="360" w:lineRule="auto"/>
        <w:rPr>
          <w:rFonts w:asciiTheme="minorEastAsia" w:eastAsiaTheme="minorEastAsia" w:hAnsiTheme="minorEastAsia" w:cs="宋体"/>
          <w:sz w:val="24"/>
        </w:rPr>
      </w:pPr>
    </w:p>
    <w:p w:rsidR="00944C6A" w:rsidRDefault="00556699">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注：请根据自己的真实情况出具《残疾人福利性单位声明函》。依法享受中小企业优惠政策的，采购人或者采购代理机构在公告成交结果时，同时公告其《残疾人福利性单位声明函》，接受社会监督。</w:t>
      </w:r>
    </w:p>
    <w:p w:rsidR="00944C6A" w:rsidRDefault="00944C6A">
      <w:pPr>
        <w:spacing w:line="400" w:lineRule="exact"/>
        <w:jc w:val="center"/>
        <w:outlineLvl w:val="0"/>
        <w:rPr>
          <w:rFonts w:asciiTheme="minorEastAsia" w:eastAsiaTheme="minorEastAsia" w:hAnsiTheme="minorEastAsia" w:cs="宋体"/>
          <w:b/>
          <w:bCs/>
          <w:spacing w:val="30"/>
          <w:sz w:val="32"/>
          <w:szCs w:val="32"/>
        </w:rPr>
      </w:pPr>
    </w:p>
    <w:p w:rsidR="00944C6A" w:rsidRDefault="00944C6A">
      <w:pPr>
        <w:ind w:firstLine="459"/>
        <w:rPr>
          <w:rFonts w:asciiTheme="minorEastAsia" w:eastAsiaTheme="minorEastAsia" w:hAnsiTheme="minorEastAsia" w:cs="宋体"/>
          <w:szCs w:val="21"/>
        </w:rPr>
      </w:pPr>
    </w:p>
    <w:p w:rsidR="00944C6A" w:rsidRDefault="00944C6A">
      <w:pPr>
        <w:tabs>
          <w:tab w:val="left" w:pos="1080"/>
        </w:tabs>
        <w:spacing w:line="400" w:lineRule="exact"/>
        <w:ind w:left="420" w:firstLine="480"/>
        <w:rPr>
          <w:rFonts w:asciiTheme="minorEastAsia" w:eastAsiaTheme="minorEastAsia" w:hAnsiTheme="minorEastAsia" w:cs="宋体"/>
          <w:sz w:val="24"/>
        </w:rPr>
      </w:pPr>
    </w:p>
    <w:p w:rsidR="00944C6A" w:rsidRDefault="00944C6A">
      <w:pPr>
        <w:tabs>
          <w:tab w:val="left" w:pos="1080"/>
        </w:tabs>
        <w:spacing w:line="400" w:lineRule="exact"/>
        <w:ind w:firstLine="480"/>
        <w:rPr>
          <w:rFonts w:asciiTheme="minorEastAsia" w:eastAsiaTheme="minorEastAsia" w:hAnsiTheme="minorEastAsia" w:cs="宋体"/>
          <w:sz w:val="24"/>
        </w:rPr>
      </w:pPr>
    </w:p>
    <w:p w:rsidR="00944C6A" w:rsidRDefault="00944C6A">
      <w:pPr>
        <w:tabs>
          <w:tab w:val="left" w:pos="1080"/>
        </w:tabs>
        <w:spacing w:line="360" w:lineRule="exact"/>
        <w:ind w:leftChars="-171" w:left="-359" w:firstLine="643"/>
        <w:jc w:val="center"/>
        <w:rPr>
          <w:rFonts w:asciiTheme="minorEastAsia" w:eastAsiaTheme="minorEastAsia" w:hAnsiTheme="minorEastAsia" w:cs="宋体"/>
          <w:b/>
          <w:sz w:val="24"/>
        </w:rPr>
      </w:pPr>
    </w:p>
    <w:p w:rsidR="00944C6A" w:rsidRDefault="00944C6A">
      <w:pPr>
        <w:tabs>
          <w:tab w:val="left" w:pos="1080"/>
        </w:tabs>
        <w:spacing w:line="360" w:lineRule="exact"/>
        <w:ind w:leftChars="-171" w:left="-359" w:firstLine="643"/>
        <w:jc w:val="center"/>
        <w:rPr>
          <w:rFonts w:asciiTheme="minorEastAsia" w:eastAsiaTheme="minorEastAsia" w:hAnsiTheme="minorEastAsia" w:cs="宋体"/>
          <w:b/>
          <w:sz w:val="24"/>
        </w:rPr>
      </w:pPr>
    </w:p>
    <w:p w:rsidR="00944C6A" w:rsidRDefault="00944C6A">
      <w:pPr>
        <w:tabs>
          <w:tab w:val="left" w:pos="1080"/>
        </w:tabs>
        <w:spacing w:line="360" w:lineRule="exact"/>
        <w:ind w:leftChars="-171" w:left="-359" w:firstLine="643"/>
        <w:jc w:val="center"/>
        <w:rPr>
          <w:rFonts w:asciiTheme="minorEastAsia" w:eastAsiaTheme="minorEastAsia" w:hAnsiTheme="minorEastAsia" w:cs="宋体"/>
          <w:b/>
          <w:sz w:val="24"/>
        </w:rPr>
      </w:pPr>
    </w:p>
    <w:p w:rsidR="00944C6A" w:rsidRDefault="00944C6A">
      <w:pPr>
        <w:ind w:firstLine="459"/>
        <w:rPr>
          <w:rFonts w:asciiTheme="minorEastAsia" w:eastAsiaTheme="minorEastAsia" w:hAnsiTheme="minorEastAsia" w:cs="宋体"/>
          <w:szCs w:val="21"/>
        </w:rPr>
      </w:pPr>
    </w:p>
    <w:p w:rsidR="00944C6A" w:rsidRDefault="00556699">
      <w:pPr>
        <w:pStyle w:val="ab"/>
        <w:spacing w:line="500" w:lineRule="exact"/>
        <w:jc w:val="center"/>
        <w:rPr>
          <w:rFonts w:asciiTheme="minorEastAsia" w:eastAsiaTheme="minorEastAsia" w:hAnsiTheme="minorEastAsia"/>
          <w:sz w:val="36"/>
        </w:rPr>
      </w:pPr>
      <w:r>
        <w:rPr>
          <w:rFonts w:asciiTheme="minorEastAsia" w:eastAsiaTheme="minorEastAsia" w:hAnsiTheme="minorEastAsia" w:cs="宋体" w:hint="eastAsia"/>
          <w:b/>
          <w:sz w:val="32"/>
          <w:szCs w:val="32"/>
        </w:rPr>
        <w:br w:type="page"/>
      </w:r>
    </w:p>
    <w:p w:rsidR="00944C6A" w:rsidRDefault="00556699" w:rsidP="00FF2028">
      <w:pPr>
        <w:spacing w:line="420" w:lineRule="exact"/>
        <w:ind w:firstLineChars="98" w:firstLine="354"/>
        <w:jc w:val="center"/>
        <w:outlineLvl w:val="1"/>
        <w:rPr>
          <w:rFonts w:asciiTheme="minorEastAsia" w:eastAsiaTheme="minorEastAsia" w:hAnsiTheme="minorEastAsia" w:cs="Courier New"/>
          <w:b/>
          <w:bCs/>
          <w:sz w:val="36"/>
        </w:rPr>
      </w:pPr>
      <w:bookmarkStart w:id="632" w:name="_Toc394589091"/>
      <w:bookmarkStart w:id="633" w:name="_Toc231542500"/>
      <w:bookmarkStart w:id="634" w:name="_Toc3713"/>
      <w:r>
        <w:rPr>
          <w:rFonts w:asciiTheme="minorEastAsia" w:eastAsiaTheme="minorEastAsia" w:hAnsiTheme="minorEastAsia" w:cs="Courier New" w:hint="eastAsia"/>
          <w:b/>
          <w:bCs/>
          <w:sz w:val="36"/>
        </w:rPr>
        <w:t>第四章</w:t>
      </w:r>
      <w:r>
        <w:rPr>
          <w:rFonts w:asciiTheme="minorEastAsia" w:eastAsiaTheme="minorEastAsia" w:hAnsiTheme="minorEastAsia" w:cs="Courier New" w:hint="eastAsia"/>
          <w:b/>
          <w:bCs/>
          <w:sz w:val="36"/>
        </w:rPr>
        <w:t xml:space="preserve"> </w:t>
      </w:r>
      <w:bookmarkEnd w:id="632"/>
      <w:r>
        <w:rPr>
          <w:rFonts w:asciiTheme="minorEastAsia" w:eastAsiaTheme="minorEastAsia" w:hAnsiTheme="minorEastAsia" w:cs="Courier New" w:hint="eastAsia"/>
          <w:b/>
          <w:bCs/>
          <w:sz w:val="36"/>
        </w:rPr>
        <w:t>图纸、工程量清单</w:t>
      </w:r>
      <w:bookmarkEnd w:id="633"/>
      <w:r>
        <w:rPr>
          <w:rFonts w:asciiTheme="minorEastAsia" w:eastAsiaTheme="minorEastAsia" w:hAnsiTheme="minorEastAsia" w:cs="Courier New" w:hint="eastAsia"/>
          <w:b/>
          <w:bCs/>
          <w:sz w:val="36"/>
        </w:rPr>
        <w:t xml:space="preserve"> </w:t>
      </w:r>
      <w:r>
        <w:rPr>
          <w:rFonts w:asciiTheme="minorEastAsia" w:eastAsiaTheme="minorEastAsia" w:hAnsiTheme="minorEastAsia" w:cs="Courier New"/>
          <w:b/>
          <w:bCs/>
          <w:sz w:val="36"/>
        </w:rPr>
        <w:br/>
      </w:r>
      <w:bookmarkEnd w:id="634"/>
    </w:p>
    <w:p w:rsidR="00944C6A" w:rsidRDefault="00556699">
      <w:pPr>
        <w:spacing w:line="520" w:lineRule="exact"/>
        <w:jc w:val="center"/>
        <w:rPr>
          <w:rFonts w:asciiTheme="minorEastAsia" w:eastAsiaTheme="minorEastAsia" w:hAnsiTheme="minorEastAsia"/>
          <w:b/>
          <w:sz w:val="28"/>
          <w:szCs w:val="36"/>
        </w:rPr>
      </w:pPr>
      <w:r>
        <w:rPr>
          <w:rFonts w:asciiTheme="minorEastAsia" w:eastAsiaTheme="minorEastAsia" w:hAnsiTheme="minorEastAsia" w:hint="eastAsia"/>
          <w:b/>
          <w:sz w:val="28"/>
          <w:szCs w:val="36"/>
        </w:rPr>
        <w:t>（另册提供）</w:t>
      </w: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p w:rsidR="00944C6A" w:rsidRDefault="00944C6A">
      <w:pPr>
        <w:spacing w:line="520" w:lineRule="exact"/>
        <w:jc w:val="center"/>
        <w:rPr>
          <w:rFonts w:asciiTheme="minorEastAsia" w:eastAsiaTheme="minorEastAsia" w:hAnsiTheme="minorEastAsia"/>
          <w:b/>
          <w:sz w:val="28"/>
          <w:szCs w:val="36"/>
        </w:rPr>
      </w:pPr>
    </w:p>
    <w:sectPr w:rsidR="00944C6A">
      <w:footerReference w:type="default" r:id="rId17"/>
      <w:headerReference w:type="first" r:id="rId18"/>
      <w:pgSz w:w="11906" w:h="16838"/>
      <w:pgMar w:top="1440" w:right="1080" w:bottom="1440" w:left="1080" w:header="851" w:footer="737" w:gutter="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699" w:rsidRDefault="00556699">
      <w:r>
        <w:separator/>
      </w:r>
    </w:p>
  </w:endnote>
  <w:endnote w:type="continuationSeparator" w:id="0">
    <w:p w:rsidR="00556699" w:rsidRDefault="0055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仿宋简体">
    <w:altName w:val="微软雅黑"/>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微软雅黑 Light">
    <w:altName w:val="微软雅黑"/>
    <w:charset w:val="86"/>
    <w:family w:val="swiss"/>
    <w:pitch w:val="default"/>
    <w:sig w:usb0="00000000" w:usb1="2ACF001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Ìå">
    <w:altName w:val="Times New Roman"/>
    <w:charset w:val="00"/>
    <w:family w:val="auto"/>
    <w:pitch w:val="default"/>
    <w:sig w:usb0="00000000" w:usb1="00000000" w:usb2="00000000" w:usb3="00000000" w:csb0="00000001" w:csb1="00000000"/>
  </w:font>
  <w:font w:name="汉仪中宋简">
    <w:altName w:val="宋体"/>
    <w:charset w:val="86"/>
    <w:family w:val="modern"/>
    <w:pitch w:val="default"/>
    <w:sig w:usb0="00000000" w:usb1="00000000" w:usb2="00000010" w:usb3="00000000" w:csb0="00040000" w:csb1="00000000"/>
  </w:font>
  <w:font w:name="汉仪字典宋简">
    <w:altName w:val="宋体"/>
    <w:charset w:val="86"/>
    <w:family w:val="modern"/>
    <w:pitch w:val="default"/>
    <w:sig w:usb0="00000000" w:usb1="00000000" w:usb2="00000012" w:usb3="00000000" w:csb0="00040000"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238669"/>
    </w:sdtPr>
    <w:sdtEndPr/>
    <w:sdtContent>
      <w:p w:rsidR="00944C6A" w:rsidRDefault="00556699">
        <w:pPr>
          <w:pStyle w:val="ae"/>
          <w:jc w:val="center"/>
        </w:pPr>
        <w:r>
          <w:fldChar w:fldCharType="begin"/>
        </w:r>
        <w:r>
          <w:instrText>PAGE   \* MERGEFORMAT</w:instrText>
        </w:r>
        <w:r>
          <w:fldChar w:fldCharType="separate"/>
        </w:r>
        <w:r w:rsidRPr="00556699">
          <w:rPr>
            <w:noProof/>
            <w:lang w:val="zh-CN"/>
          </w:rPr>
          <w:t>1</w:t>
        </w:r>
        <w:r>
          <w:fldChar w:fldCharType="end"/>
        </w:r>
      </w:p>
    </w:sdtContent>
  </w:sdt>
  <w:p w:rsidR="00944C6A" w:rsidRDefault="00944C6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53233"/>
    </w:sdtPr>
    <w:sdtEndPr/>
    <w:sdtContent>
      <w:p w:rsidR="00944C6A" w:rsidRDefault="00556699">
        <w:pPr>
          <w:pStyle w:val="ae"/>
          <w:jc w:val="center"/>
        </w:pPr>
        <w:r>
          <w:fldChar w:fldCharType="begin"/>
        </w:r>
        <w:r>
          <w:instrText>PAGE   \* MERGEFORMAT</w:instrText>
        </w:r>
        <w:r>
          <w:fldChar w:fldCharType="separate"/>
        </w:r>
        <w:r w:rsidR="00FF2028" w:rsidRPr="00FF2028">
          <w:rPr>
            <w:noProof/>
            <w:lang w:val="zh-CN"/>
          </w:rPr>
          <w:t>52</w:t>
        </w:r>
        <w:r>
          <w:fldChar w:fldCharType="end"/>
        </w:r>
      </w:p>
    </w:sdtContent>
  </w:sdt>
  <w:p w:rsidR="00944C6A" w:rsidRDefault="00944C6A">
    <w:pPr>
      <w:pStyle w:val="ae"/>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C6A" w:rsidRDefault="00556699">
    <w:pPr>
      <w:pStyle w:val="ae"/>
    </w:pPr>
    <w:r>
      <w:pict>
        <v:shapetype id="_x0000_t202" coordsize="21600,21600" o:spt="202" path="m,l,21600r21600,l21600,xe">
          <v:stroke joinstyle="miter"/>
          <v:path gradientshapeok="t" o:connecttype="rect"/>
        </v:shapetype>
        <v:shape id="文本框 47" o:spid="_x0000_s2049"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C8gDA3TAQAApAMAAA4AAAAAAAAAAQAgAAAA&#10;IgEAAGRycy9lMm9Eb2MueG1sUEsFBgAAAAAGAAYAWQEAAGcFAAAAAA==&#10;" filled="f" stroked="f" strokeweight="1.25pt">
          <v:textbox style="mso-fit-shape-to-text:t" inset="0,0,0,0">
            <w:txbxContent>
              <w:p w:rsidR="00944C6A" w:rsidRDefault="0055669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F2028">
                  <w:rPr>
                    <w:noProof/>
                    <w:sz w:val="18"/>
                  </w:rPr>
                  <w:t>78</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699" w:rsidRDefault="00556699">
      <w:r>
        <w:separator/>
      </w:r>
    </w:p>
  </w:footnote>
  <w:footnote w:type="continuationSeparator" w:id="0">
    <w:p w:rsidR="00556699" w:rsidRDefault="00556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C6A" w:rsidRDefault="00944C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C6A" w:rsidRDefault="00944C6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391771"/>
    <w:multiLevelType w:val="singleLevel"/>
    <w:tmpl w:val="B7391771"/>
    <w:lvl w:ilvl="0">
      <w:start w:val="1"/>
      <w:numFmt w:val="chineseCounting"/>
      <w:suff w:val="nothing"/>
      <w:lvlText w:val="%1、"/>
      <w:lvlJc w:val="left"/>
      <w:rPr>
        <w:rFonts w:hint="eastAsia"/>
      </w:rPr>
    </w:lvl>
  </w:abstractNum>
  <w:abstractNum w:abstractNumId="1">
    <w:nsid w:val="11FF04DD"/>
    <w:multiLevelType w:val="multilevel"/>
    <w:tmpl w:val="11FF04D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FBB72F0"/>
    <w:multiLevelType w:val="multilevel"/>
    <w:tmpl w:val="4FBB72F0"/>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81"/>
  <w:noPunctuationKerning/>
  <w:characterSpacingControl w:val="compressPunctuation"/>
  <w:savePreviewPicture/>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docVars>
    <w:docVar w:name="commondata" w:val="eyJoZGlkIjoiZjFiNjdkNTQ3M2E2NWE0MzhkNDlmM2ZmODY5NjkzMTgifQ=="/>
  </w:docVars>
  <w:rsids>
    <w:rsidRoot w:val="2A3B5ABB"/>
    <w:rsid w:val="00000B8F"/>
    <w:rsid w:val="00002A90"/>
    <w:rsid w:val="00002C0D"/>
    <w:rsid w:val="000035C9"/>
    <w:rsid w:val="00003730"/>
    <w:rsid w:val="00003D9E"/>
    <w:rsid w:val="0000434F"/>
    <w:rsid w:val="00006231"/>
    <w:rsid w:val="000066C0"/>
    <w:rsid w:val="00007F54"/>
    <w:rsid w:val="0001091A"/>
    <w:rsid w:val="00010EE0"/>
    <w:rsid w:val="000127C3"/>
    <w:rsid w:val="00012AE8"/>
    <w:rsid w:val="00013CFC"/>
    <w:rsid w:val="00013EBA"/>
    <w:rsid w:val="000140AB"/>
    <w:rsid w:val="000146A8"/>
    <w:rsid w:val="0001600E"/>
    <w:rsid w:val="000201B2"/>
    <w:rsid w:val="00020589"/>
    <w:rsid w:val="00022588"/>
    <w:rsid w:val="00023FA9"/>
    <w:rsid w:val="0002447E"/>
    <w:rsid w:val="00024A6A"/>
    <w:rsid w:val="000273ED"/>
    <w:rsid w:val="00027682"/>
    <w:rsid w:val="000278EE"/>
    <w:rsid w:val="00030061"/>
    <w:rsid w:val="000300D3"/>
    <w:rsid w:val="000322B8"/>
    <w:rsid w:val="00033436"/>
    <w:rsid w:val="00034CAA"/>
    <w:rsid w:val="000360B6"/>
    <w:rsid w:val="00037381"/>
    <w:rsid w:val="000374DF"/>
    <w:rsid w:val="00042185"/>
    <w:rsid w:val="00044BE7"/>
    <w:rsid w:val="000501C7"/>
    <w:rsid w:val="0005278B"/>
    <w:rsid w:val="00052DC0"/>
    <w:rsid w:val="000534A6"/>
    <w:rsid w:val="000565EB"/>
    <w:rsid w:val="000566EA"/>
    <w:rsid w:val="00056DFA"/>
    <w:rsid w:val="00056FCC"/>
    <w:rsid w:val="00057599"/>
    <w:rsid w:val="0006182E"/>
    <w:rsid w:val="00062DAC"/>
    <w:rsid w:val="00065304"/>
    <w:rsid w:val="00065594"/>
    <w:rsid w:val="000660E4"/>
    <w:rsid w:val="00066BC9"/>
    <w:rsid w:val="0007040F"/>
    <w:rsid w:val="00073E13"/>
    <w:rsid w:val="000748E6"/>
    <w:rsid w:val="000755D7"/>
    <w:rsid w:val="000772FB"/>
    <w:rsid w:val="00077384"/>
    <w:rsid w:val="00077987"/>
    <w:rsid w:val="000808FE"/>
    <w:rsid w:val="00080B20"/>
    <w:rsid w:val="00081022"/>
    <w:rsid w:val="00082450"/>
    <w:rsid w:val="00083845"/>
    <w:rsid w:val="00084CE6"/>
    <w:rsid w:val="00085741"/>
    <w:rsid w:val="00086B57"/>
    <w:rsid w:val="000877AA"/>
    <w:rsid w:val="0008789D"/>
    <w:rsid w:val="0009057F"/>
    <w:rsid w:val="00090B36"/>
    <w:rsid w:val="00090C54"/>
    <w:rsid w:val="0009139E"/>
    <w:rsid w:val="0009259D"/>
    <w:rsid w:val="000950DA"/>
    <w:rsid w:val="00095E0E"/>
    <w:rsid w:val="0009645F"/>
    <w:rsid w:val="00096668"/>
    <w:rsid w:val="00097450"/>
    <w:rsid w:val="00097E57"/>
    <w:rsid w:val="00097F8B"/>
    <w:rsid w:val="000A4BA6"/>
    <w:rsid w:val="000A5DC3"/>
    <w:rsid w:val="000A6B76"/>
    <w:rsid w:val="000A6D08"/>
    <w:rsid w:val="000A7925"/>
    <w:rsid w:val="000B1173"/>
    <w:rsid w:val="000B3A2F"/>
    <w:rsid w:val="000B3D88"/>
    <w:rsid w:val="000B415E"/>
    <w:rsid w:val="000B49E6"/>
    <w:rsid w:val="000B54CC"/>
    <w:rsid w:val="000B610D"/>
    <w:rsid w:val="000B6BED"/>
    <w:rsid w:val="000B7574"/>
    <w:rsid w:val="000C0509"/>
    <w:rsid w:val="000C2A78"/>
    <w:rsid w:val="000C2DC0"/>
    <w:rsid w:val="000C3690"/>
    <w:rsid w:val="000C3F88"/>
    <w:rsid w:val="000C5211"/>
    <w:rsid w:val="000C5F65"/>
    <w:rsid w:val="000C5F82"/>
    <w:rsid w:val="000C6C7F"/>
    <w:rsid w:val="000C6DCC"/>
    <w:rsid w:val="000C7027"/>
    <w:rsid w:val="000D12B7"/>
    <w:rsid w:val="000D2701"/>
    <w:rsid w:val="000D3577"/>
    <w:rsid w:val="000D39E1"/>
    <w:rsid w:val="000D3E12"/>
    <w:rsid w:val="000D415B"/>
    <w:rsid w:val="000D7377"/>
    <w:rsid w:val="000E00CE"/>
    <w:rsid w:val="000E0A18"/>
    <w:rsid w:val="000E4496"/>
    <w:rsid w:val="000E4A52"/>
    <w:rsid w:val="000E5F61"/>
    <w:rsid w:val="000E6BD1"/>
    <w:rsid w:val="000E778D"/>
    <w:rsid w:val="000E782B"/>
    <w:rsid w:val="000F0855"/>
    <w:rsid w:val="000F08EE"/>
    <w:rsid w:val="000F1133"/>
    <w:rsid w:val="000F150A"/>
    <w:rsid w:val="000F1B0B"/>
    <w:rsid w:val="000F24E6"/>
    <w:rsid w:val="000F2726"/>
    <w:rsid w:val="000F52A1"/>
    <w:rsid w:val="000F5708"/>
    <w:rsid w:val="000F5C61"/>
    <w:rsid w:val="000F5E8A"/>
    <w:rsid w:val="000F5F3F"/>
    <w:rsid w:val="000F738B"/>
    <w:rsid w:val="000F73EF"/>
    <w:rsid w:val="000F749E"/>
    <w:rsid w:val="000F7A8D"/>
    <w:rsid w:val="000F7C43"/>
    <w:rsid w:val="00101F4E"/>
    <w:rsid w:val="00102F02"/>
    <w:rsid w:val="00103B24"/>
    <w:rsid w:val="00103F5F"/>
    <w:rsid w:val="00103FFA"/>
    <w:rsid w:val="00105693"/>
    <w:rsid w:val="001057AB"/>
    <w:rsid w:val="00105835"/>
    <w:rsid w:val="00105F9B"/>
    <w:rsid w:val="001068AE"/>
    <w:rsid w:val="00106EC9"/>
    <w:rsid w:val="0011018E"/>
    <w:rsid w:val="00110FA8"/>
    <w:rsid w:val="001110C7"/>
    <w:rsid w:val="00111475"/>
    <w:rsid w:val="00112F05"/>
    <w:rsid w:val="00113BD7"/>
    <w:rsid w:val="001143BA"/>
    <w:rsid w:val="00116369"/>
    <w:rsid w:val="0011799E"/>
    <w:rsid w:val="00117A2E"/>
    <w:rsid w:val="00117ED2"/>
    <w:rsid w:val="00121C10"/>
    <w:rsid w:val="00121DA3"/>
    <w:rsid w:val="0012201B"/>
    <w:rsid w:val="00122660"/>
    <w:rsid w:val="001230D2"/>
    <w:rsid w:val="00125F4C"/>
    <w:rsid w:val="001265CA"/>
    <w:rsid w:val="00126A84"/>
    <w:rsid w:val="00127250"/>
    <w:rsid w:val="00131126"/>
    <w:rsid w:val="001315AA"/>
    <w:rsid w:val="00132C09"/>
    <w:rsid w:val="00133ABD"/>
    <w:rsid w:val="00135FA5"/>
    <w:rsid w:val="00136A4E"/>
    <w:rsid w:val="001412C8"/>
    <w:rsid w:val="001416C4"/>
    <w:rsid w:val="00142658"/>
    <w:rsid w:val="00143757"/>
    <w:rsid w:val="00145654"/>
    <w:rsid w:val="00145F7F"/>
    <w:rsid w:val="00146ADB"/>
    <w:rsid w:val="00146ED2"/>
    <w:rsid w:val="00150C1B"/>
    <w:rsid w:val="0015779C"/>
    <w:rsid w:val="00157E12"/>
    <w:rsid w:val="001611D7"/>
    <w:rsid w:val="00162457"/>
    <w:rsid w:val="0016304D"/>
    <w:rsid w:val="001657E6"/>
    <w:rsid w:val="00165B9A"/>
    <w:rsid w:val="00165BB7"/>
    <w:rsid w:val="00167251"/>
    <w:rsid w:val="001678D2"/>
    <w:rsid w:val="00167BE8"/>
    <w:rsid w:val="00170466"/>
    <w:rsid w:val="00170492"/>
    <w:rsid w:val="001704E2"/>
    <w:rsid w:val="0017164B"/>
    <w:rsid w:val="001716EB"/>
    <w:rsid w:val="00171E7D"/>
    <w:rsid w:val="0017270D"/>
    <w:rsid w:val="00172AF4"/>
    <w:rsid w:val="00173A91"/>
    <w:rsid w:val="00173BD2"/>
    <w:rsid w:val="00174AEE"/>
    <w:rsid w:val="00176223"/>
    <w:rsid w:val="00180A19"/>
    <w:rsid w:val="00182558"/>
    <w:rsid w:val="001838D6"/>
    <w:rsid w:val="00184D41"/>
    <w:rsid w:val="00186EA2"/>
    <w:rsid w:val="00190050"/>
    <w:rsid w:val="00191A44"/>
    <w:rsid w:val="00193974"/>
    <w:rsid w:val="00195121"/>
    <w:rsid w:val="001953DE"/>
    <w:rsid w:val="001A046E"/>
    <w:rsid w:val="001A1514"/>
    <w:rsid w:val="001A1605"/>
    <w:rsid w:val="001A1A66"/>
    <w:rsid w:val="001A2574"/>
    <w:rsid w:val="001A331A"/>
    <w:rsid w:val="001A33EF"/>
    <w:rsid w:val="001A3750"/>
    <w:rsid w:val="001A4230"/>
    <w:rsid w:val="001A4A6D"/>
    <w:rsid w:val="001A57FD"/>
    <w:rsid w:val="001A58C1"/>
    <w:rsid w:val="001A5901"/>
    <w:rsid w:val="001A6196"/>
    <w:rsid w:val="001A641D"/>
    <w:rsid w:val="001A68BF"/>
    <w:rsid w:val="001A6987"/>
    <w:rsid w:val="001A76C8"/>
    <w:rsid w:val="001B07EF"/>
    <w:rsid w:val="001B08E4"/>
    <w:rsid w:val="001B1977"/>
    <w:rsid w:val="001B25CB"/>
    <w:rsid w:val="001B295F"/>
    <w:rsid w:val="001B3A98"/>
    <w:rsid w:val="001B4040"/>
    <w:rsid w:val="001B4D3C"/>
    <w:rsid w:val="001B55D1"/>
    <w:rsid w:val="001B66D1"/>
    <w:rsid w:val="001C11AC"/>
    <w:rsid w:val="001C1AEC"/>
    <w:rsid w:val="001C2AEE"/>
    <w:rsid w:val="001C2CAF"/>
    <w:rsid w:val="001C4249"/>
    <w:rsid w:val="001C57F0"/>
    <w:rsid w:val="001C5D0C"/>
    <w:rsid w:val="001C623E"/>
    <w:rsid w:val="001C79F7"/>
    <w:rsid w:val="001C7BC5"/>
    <w:rsid w:val="001D1BB5"/>
    <w:rsid w:val="001D1D85"/>
    <w:rsid w:val="001D2D09"/>
    <w:rsid w:val="001D34B9"/>
    <w:rsid w:val="001D3838"/>
    <w:rsid w:val="001D3C72"/>
    <w:rsid w:val="001D3F10"/>
    <w:rsid w:val="001D4356"/>
    <w:rsid w:val="001D45EB"/>
    <w:rsid w:val="001D5938"/>
    <w:rsid w:val="001D6853"/>
    <w:rsid w:val="001E0349"/>
    <w:rsid w:val="001E105B"/>
    <w:rsid w:val="001E10CE"/>
    <w:rsid w:val="001E24F6"/>
    <w:rsid w:val="001E29F4"/>
    <w:rsid w:val="001E2C41"/>
    <w:rsid w:val="001E4153"/>
    <w:rsid w:val="001E55C2"/>
    <w:rsid w:val="001E76A4"/>
    <w:rsid w:val="001F0D1A"/>
    <w:rsid w:val="001F5B7A"/>
    <w:rsid w:val="001F6858"/>
    <w:rsid w:val="001F74BF"/>
    <w:rsid w:val="001F74F3"/>
    <w:rsid w:val="001F7D59"/>
    <w:rsid w:val="002002E2"/>
    <w:rsid w:val="0020138A"/>
    <w:rsid w:val="002015EE"/>
    <w:rsid w:val="00204DCD"/>
    <w:rsid w:val="00204E05"/>
    <w:rsid w:val="0020548D"/>
    <w:rsid w:val="00207C83"/>
    <w:rsid w:val="002108EA"/>
    <w:rsid w:val="00211B6F"/>
    <w:rsid w:val="0021252A"/>
    <w:rsid w:val="00213017"/>
    <w:rsid w:val="00213B9A"/>
    <w:rsid w:val="0021573E"/>
    <w:rsid w:val="00215993"/>
    <w:rsid w:val="00215A27"/>
    <w:rsid w:val="002165F7"/>
    <w:rsid w:val="00216E5C"/>
    <w:rsid w:val="002201A5"/>
    <w:rsid w:val="0022407A"/>
    <w:rsid w:val="00224211"/>
    <w:rsid w:val="0022463D"/>
    <w:rsid w:val="00225E91"/>
    <w:rsid w:val="00226360"/>
    <w:rsid w:val="00231CE0"/>
    <w:rsid w:val="00231E0F"/>
    <w:rsid w:val="0023364D"/>
    <w:rsid w:val="00233B06"/>
    <w:rsid w:val="00234759"/>
    <w:rsid w:val="002347E7"/>
    <w:rsid w:val="0023511B"/>
    <w:rsid w:val="00235C68"/>
    <w:rsid w:val="00236038"/>
    <w:rsid w:val="0023734A"/>
    <w:rsid w:val="002410A5"/>
    <w:rsid w:val="002438F5"/>
    <w:rsid w:val="00243E2A"/>
    <w:rsid w:val="002463FD"/>
    <w:rsid w:val="00246EEF"/>
    <w:rsid w:val="00250F46"/>
    <w:rsid w:val="00251C71"/>
    <w:rsid w:val="0025233B"/>
    <w:rsid w:val="00253030"/>
    <w:rsid w:val="00253439"/>
    <w:rsid w:val="00254ED7"/>
    <w:rsid w:val="002572F7"/>
    <w:rsid w:val="002576EF"/>
    <w:rsid w:val="00257D2B"/>
    <w:rsid w:val="00257F0C"/>
    <w:rsid w:val="0026094D"/>
    <w:rsid w:val="00261120"/>
    <w:rsid w:val="002625DA"/>
    <w:rsid w:val="0026267A"/>
    <w:rsid w:val="00262A63"/>
    <w:rsid w:val="00262B39"/>
    <w:rsid w:val="00263032"/>
    <w:rsid w:val="00265028"/>
    <w:rsid w:val="00265E24"/>
    <w:rsid w:val="00266398"/>
    <w:rsid w:val="0027067C"/>
    <w:rsid w:val="00271494"/>
    <w:rsid w:val="00272602"/>
    <w:rsid w:val="00272A5A"/>
    <w:rsid w:val="00274792"/>
    <w:rsid w:val="002752BF"/>
    <w:rsid w:val="00275329"/>
    <w:rsid w:val="00276234"/>
    <w:rsid w:val="0027642E"/>
    <w:rsid w:val="00276832"/>
    <w:rsid w:val="002774D1"/>
    <w:rsid w:val="00281D56"/>
    <w:rsid w:val="00284745"/>
    <w:rsid w:val="00284A68"/>
    <w:rsid w:val="00284F4D"/>
    <w:rsid w:val="00287674"/>
    <w:rsid w:val="002877CC"/>
    <w:rsid w:val="00292E4F"/>
    <w:rsid w:val="0029354B"/>
    <w:rsid w:val="00293613"/>
    <w:rsid w:val="0029381E"/>
    <w:rsid w:val="00294060"/>
    <w:rsid w:val="00294B36"/>
    <w:rsid w:val="00295069"/>
    <w:rsid w:val="00295771"/>
    <w:rsid w:val="002966B0"/>
    <w:rsid w:val="00296C1D"/>
    <w:rsid w:val="00297037"/>
    <w:rsid w:val="00297CB2"/>
    <w:rsid w:val="002A0F02"/>
    <w:rsid w:val="002A2373"/>
    <w:rsid w:val="002A2AC9"/>
    <w:rsid w:val="002A2E44"/>
    <w:rsid w:val="002A3393"/>
    <w:rsid w:val="002A3AA8"/>
    <w:rsid w:val="002A3FE4"/>
    <w:rsid w:val="002A45B0"/>
    <w:rsid w:val="002A51AB"/>
    <w:rsid w:val="002A5361"/>
    <w:rsid w:val="002A54B9"/>
    <w:rsid w:val="002A75C5"/>
    <w:rsid w:val="002A7A89"/>
    <w:rsid w:val="002A7B3A"/>
    <w:rsid w:val="002B1A33"/>
    <w:rsid w:val="002B1F39"/>
    <w:rsid w:val="002B30A6"/>
    <w:rsid w:val="002B312E"/>
    <w:rsid w:val="002B3CC5"/>
    <w:rsid w:val="002B473C"/>
    <w:rsid w:val="002B4EDD"/>
    <w:rsid w:val="002B5F85"/>
    <w:rsid w:val="002B6832"/>
    <w:rsid w:val="002B6F43"/>
    <w:rsid w:val="002B756E"/>
    <w:rsid w:val="002C0195"/>
    <w:rsid w:val="002C0BB2"/>
    <w:rsid w:val="002C0C7D"/>
    <w:rsid w:val="002C0F64"/>
    <w:rsid w:val="002C10D3"/>
    <w:rsid w:val="002C3D64"/>
    <w:rsid w:val="002C76E8"/>
    <w:rsid w:val="002C7FBC"/>
    <w:rsid w:val="002D2952"/>
    <w:rsid w:val="002D2EEF"/>
    <w:rsid w:val="002D4783"/>
    <w:rsid w:val="002D533F"/>
    <w:rsid w:val="002D69C1"/>
    <w:rsid w:val="002E225D"/>
    <w:rsid w:val="002E24B3"/>
    <w:rsid w:val="002E460D"/>
    <w:rsid w:val="002E51FB"/>
    <w:rsid w:val="002E5732"/>
    <w:rsid w:val="002E7391"/>
    <w:rsid w:val="002F0CD1"/>
    <w:rsid w:val="002F18AA"/>
    <w:rsid w:val="002F270A"/>
    <w:rsid w:val="002F4834"/>
    <w:rsid w:val="002F6BFA"/>
    <w:rsid w:val="003007F4"/>
    <w:rsid w:val="003022EB"/>
    <w:rsid w:val="003026C2"/>
    <w:rsid w:val="00302D26"/>
    <w:rsid w:val="00304812"/>
    <w:rsid w:val="00305DE2"/>
    <w:rsid w:val="003069A3"/>
    <w:rsid w:val="00307D4E"/>
    <w:rsid w:val="003108AB"/>
    <w:rsid w:val="00311EBE"/>
    <w:rsid w:val="00312649"/>
    <w:rsid w:val="0031311E"/>
    <w:rsid w:val="00313E6D"/>
    <w:rsid w:val="00317360"/>
    <w:rsid w:val="00317535"/>
    <w:rsid w:val="00317B4C"/>
    <w:rsid w:val="0032025B"/>
    <w:rsid w:val="003216AD"/>
    <w:rsid w:val="003216CB"/>
    <w:rsid w:val="00321F7A"/>
    <w:rsid w:val="00323219"/>
    <w:rsid w:val="0032621D"/>
    <w:rsid w:val="00326309"/>
    <w:rsid w:val="003275F8"/>
    <w:rsid w:val="00330220"/>
    <w:rsid w:val="003321F7"/>
    <w:rsid w:val="0033231A"/>
    <w:rsid w:val="00333918"/>
    <w:rsid w:val="0033508D"/>
    <w:rsid w:val="00337351"/>
    <w:rsid w:val="00337663"/>
    <w:rsid w:val="00337AFE"/>
    <w:rsid w:val="00340A86"/>
    <w:rsid w:val="00340DEE"/>
    <w:rsid w:val="0034182F"/>
    <w:rsid w:val="00341F3A"/>
    <w:rsid w:val="00342372"/>
    <w:rsid w:val="00343719"/>
    <w:rsid w:val="00343D09"/>
    <w:rsid w:val="00343EBC"/>
    <w:rsid w:val="003458A6"/>
    <w:rsid w:val="00346BBA"/>
    <w:rsid w:val="00350562"/>
    <w:rsid w:val="003505DA"/>
    <w:rsid w:val="00352AF4"/>
    <w:rsid w:val="003532D9"/>
    <w:rsid w:val="00353428"/>
    <w:rsid w:val="00353805"/>
    <w:rsid w:val="00353B45"/>
    <w:rsid w:val="00355AD5"/>
    <w:rsid w:val="00355D96"/>
    <w:rsid w:val="00356201"/>
    <w:rsid w:val="00357B62"/>
    <w:rsid w:val="0036175C"/>
    <w:rsid w:val="003621D8"/>
    <w:rsid w:val="0036287A"/>
    <w:rsid w:val="003628C1"/>
    <w:rsid w:val="00362A85"/>
    <w:rsid w:val="00362F6B"/>
    <w:rsid w:val="00363A8C"/>
    <w:rsid w:val="00363CAD"/>
    <w:rsid w:val="00363FEC"/>
    <w:rsid w:val="00366C3E"/>
    <w:rsid w:val="0036771D"/>
    <w:rsid w:val="003718B7"/>
    <w:rsid w:val="00371D29"/>
    <w:rsid w:val="00374636"/>
    <w:rsid w:val="00380128"/>
    <w:rsid w:val="003805B5"/>
    <w:rsid w:val="00380BEB"/>
    <w:rsid w:val="00382211"/>
    <w:rsid w:val="00383E87"/>
    <w:rsid w:val="00384B92"/>
    <w:rsid w:val="00385334"/>
    <w:rsid w:val="00385F54"/>
    <w:rsid w:val="00385FFB"/>
    <w:rsid w:val="00386737"/>
    <w:rsid w:val="00390C12"/>
    <w:rsid w:val="00391133"/>
    <w:rsid w:val="00391329"/>
    <w:rsid w:val="0039222A"/>
    <w:rsid w:val="00392D03"/>
    <w:rsid w:val="00393355"/>
    <w:rsid w:val="00394952"/>
    <w:rsid w:val="00394CEE"/>
    <w:rsid w:val="003954E8"/>
    <w:rsid w:val="00395AB7"/>
    <w:rsid w:val="00396B2B"/>
    <w:rsid w:val="00396D22"/>
    <w:rsid w:val="00397773"/>
    <w:rsid w:val="003A1204"/>
    <w:rsid w:val="003A1A06"/>
    <w:rsid w:val="003A1B48"/>
    <w:rsid w:val="003A1B53"/>
    <w:rsid w:val="003A1E20"/>
    <w:rsid w:val="003A2A5B"/>
    <w:rsid w:val="003A2C05"/>
    <w:rsid w:val="003A31A3"/>
    <w:rsid w:val="003A4455"/>
    <w:rsid w:val="003A5451"/>
    <w:rsid w:val="003A5D48"/>
    <w:rsid w:val="003A62C0"/>
    <w:rsid w:val="003A7391"/>
    <w:rsid w:val="003A73DA"/>
    <w:rsid w:val="003A789F"/>
    <w:rsid w:val="003B5AFF"/>
    <w:rsid w:val="003B5C50"/>
    <w:rsid w:val="003B6B89"/>
    <w:rsid w:val="003C2416"/>
    <w:rsid w:val="003C3039"/>
    <w:rsid w:val="003C3079"/>
    <w:rsid w:val="003C3C01"/>
    <w:rsid w:val="003C64DF"/>
    <w:rsid w:val="003C706F"/>
    <w:rsid w:val="003D0168"/>
    <w:rsid w:val="003D2F5D"/>
    <w:rsid w:val="003D303D"/>
    <w:rsid w:val="003D4162"/>
    <w:rsid w:val="003D4B30"/>
    <w:rsid w:val="003D4C58"/>
    <w:rsid w:val="003D5A1A"/>
    <w:rsid w:val="003D7FB0"/>
    <w:rsid w:val="003E173E"/>
    <w:rsid w:val="003E27F5"/>
    <w:rsid w:val="003E2BA5"/>
    <w:rsid w:val="003E6161"/>
    <w:rsid w:val="003E7DFB"/>
    <w:rsid w:val="003F0D52"/>
    <w:rsid w:val="003F1601"/>
    <w:rsid w:val="003F1D01"/>
    <w:rsid w:val="003F28F7"/>
    <w:rsid w:val="003F505C"/>
    <w:rsid w:val="003F5165"/>
    <w:rsid w:val="003F60CB"/>
    <w:rsid w:val="00400EB4"/>
    <w:rsid w:val="00403960"/>
    <w:rsid w:val="00404932"/>
    <w:rsid w:val="0041007F"/>
    <w:rsid w:val="0041113B"/>
    <w:rsid w:val="004127DD"/>
    <w:rsid w:val="00412988"/>
    <w:rsid w:val="00412BA6"/>
    <w:rsid w:val="00412CB9"/>
    <w:rsid w:val="00413BCD"/>
    <w:rsid w:val="00413FB6"/>
    <w:rsid w:val="00414C83"/>
    <w:rsid w:val="0041592B"/>
    <w:rsid w:val="00417CAE"/>
    <w:rsid w:val="00422EE0"/>
    <w:rsid w:val="00423D4C"/>
    <w:rsid w:val="00424BAC"/>
    <w:rsid w:val="00424EE6"/>
    <w:rsid w:val="0042594E"/>
    <w:rsid w:val="00425951"/>
    <w:rsid w:val="00425B3E"/>
    <w:rsid w:val="0042624F"/>
    <w:rsid w:val="00426453"/>
    <w:rsid w:val="00426ED4"/>
    <w:rsid w:val="00427F97"/>
    <w:rsid w:val="0043025B"/>
    <w:rsid w:val="00430621"/>
    <w:rsid w:val="00430ED1"/>
    <w:rsid w:val="0043269F"/>
    <w:rsid w:val="00432B3C"/>
    <w:rsid w:val="00433EB5"/>
    <w:rsid w:val="00433F85"/>
    <w:rsid w:val="004349B0"/>
    <w:rsid w:val="00434AE6"/>
    <w:rsid w:val="004361F2"/>
    <w:rsid w:val="004373C2"/>
    <w:rsid w:val="0044099B"/>
    <w:rsid w:val="00440E8D"/>
    <w:rsid w:val="004410B5"/>
    <w:rsid w:val="00441A4A"/>
    <w:rsid w:val="00442981"/>
    <w:rsid w:val="004465DE"/>
    <w:rsid w:val="004469D0"/>
    <w:rsid w:val="00450EA0"/>
    <w:rsid w:val="00453A89"/>
    <w:rsid w:val="00454416"/>
    <w:rsid w:val="00454CAF"/>
    <w:rsid w:val="004551E5"/>
    <w:rsid w:val="004567B0"/>
    <w:rsid w:val="00456D11"/>
    <w:rsid w:val="004570F2"/>
    <w:rsid w:val="0045728A"/>
    <w:rsid w:val="00460340"/>
    <w:rsid w:val="00460658"/>
    <w:rsid w:val="00460FFE"/>
    <w:rsid w:val="004613B7"/>
    <w:rsid w:val="00463123"/>
    <w:rsid w:val="004637F5"/>
    <w:rsid w:val="004638AA"/>
    <w:rsid w:val="00463D99"/>
    <w:rsid w:val="00463F3D"/>
    <w:rsid w:val="00464762"/>
    <w:rsid w:val="004648BD"/>
    <w:rsid w:val="00466F4F"/>
    <w:rsid w:val="00471A2C"/>
    <w:rsid w:val="00472B00"/>
    <w:rsid w:val="004761A7"/>
    <w:rsid w:val="004778AA"/>
    <w:rsid w:val="00477D22"/>
    <w:rsid w:val="004816B7"/>
    <w:rsid w:val="00485B48"/>
    <w:rsid w:val="00486942"/>
    <w:rsid w:val="0048695B"/>
    <w:rsid w:val="00486CE2"/>
    <w:rsid w:val="00487CCF"/>
    <w:rsid w:val="00493A87"/>
    <w:rsid w:val="00493F10"/>
    <w:rsid w:val="0049412D"/>
    <w:rsid w:val="00495BAC"/>
    <w:rsid w:val="00495C59"/>
    <w:rsid w:val="00496F56"/>
    <w:rsid w:val="00496FAE"/>
    <w:rsid w:val="004A07D2"/>
    <w:rsid w:val="004A3F63"/>
    <w:rsid w:val="004A4D59"/>
    <w:rsid w:val="004A4F2C"/>
    <w:rsid w:val="004A4F7B"/>
    <w:rsid w:val="004A76B3"/>
    <w:rsid w:val="004B07E5"/>
    <w:rsid w:val="004B0DEC"/>
    <w:rsid w:val="004B1696"/>
    <w:rsid w:val="004B258D"/>
    <w:rsid w:val="004B7544"/>
    <w:rsid w:val="004B78F0"/>
    <w:rsid w:val="004B7D95"/>
    <w:rsid w:val="004C034E"/>
    <w:rsid w:val="004C08DF"/>
    <w:rsid w:val="004C0DFA"/>
    <w:rsid w:val="004C1625"/>
    <w:rsid w:val="004C2CD9"/>
    <w:rsid w:val="004C6535"/>
    <w:rsid w:val="004D0AC8"/>
    <w:rsid w:val="004D2503"/>
    <w:rsid w:val="004D30D4"/>
    <w:rsid w:val="004D4B6B"/>
    <w:rsid w:val="004D55A6"/>
    <w:rsid w:val="004E07FE"/>
    <w:rsid w:val="004E09A5"/>
    <w:rsid w:val="004E24A1"/>
    <w:rsid w:val="004E2BBC"/>
    <w:rsid w:val="004E4EB2"/>
    <w:rsid w:val="004E55A0"/>
    <w:rsid w:val="004E5E94"/>
    <w:rsid w:val="004E675D"/>
    <w:rsid w:val="004E6B32"/>
    <w:rsid w:val="004E7A7C"/>
    <w:rsid w:val="004E7E3E"/>
    <w:rsid w:val="004F0098"/>
    <w:rsid w:val="004F02DD"/>
    <w:rsid w:val="004F0758"/>
    <w:rsid w:val="004F1213"/>
    <w:rsid w:val="004F1DC7"/>
    <w:rsid w:val="004F37F7"/>
    <w:rsid w:val="004F3C58"/>
    <w:rsid w:val="004F55E8"/>
    <w:rsid w:val="004F5D7E"/>
    <w:rsid w:val="004F693F"/>
    <w:rsid w:val="0050019F"/>
    <w:rsid w:val="005006C3"/>
    <w:rsid w:val="00500FFE"/>
    <w:rsid w:val="00501B6B"/>
    <w:rsid w:val="005029C0"/>
    <w:rsid w:val="00502D76"/>
    <w:rsid w:val="00504891"/>
    <w:rsid w:val="005068A9"/>
    <w:rsid w:val="00506A3C"/>
    <w:rsid w:val="005070E9"/>
    <w:rsid w:val="0051026A"/>
    <w:rsid w:val="00511494"/>
    <w:rsid w:val="005117B6"/>
    <w:rsid w:val="00511E71"/>
    <w:rsid w:val="005143C0"/>
    <w:rsid w:val="005152BB"/>
    <w:rsid w:val="005155A3"/>
    <w:rsid w:val="00516522"/>
    <w:rsid w:val="0052033E"/>
    <w:rsid w:val="00520A5F"/>
    <w:rsid w:val="005224A1"/>
    <w:rsid w:val="00523040"/>
    <w:rsid w:val="00523B3F"/>
    <w:rsid w:val="00523DC2"/>
    <w:rsid w:val="005245B7"/>
    <w:rsid w:val="00526180"/>
    <w:rsid w:val="00526D1A"/>
    <w:rsid w:val="005270D3"/>
    <w:rsid w:val="005278A3"/>
    <w:rsid w:val="00530931"/>
    <w:rsid w:val="0053229D"/>
    <w:rsid w:val="00532672"/>
    <w:rsid w:val="005326EE"/>
    <w:rsid w:val="00532967"/>
    <w:rsid w:val="00532CDD"/>
    <w:rsid w:val="00533B09"/>
    <w:rsid w:val="00533BB8"/>
    <w:rsid w:val="00535B5A"/>
    <w:rsid w:val="005437D6"/>
    <w:rsid w:val="00544251"/>
    <w:rsid w:val="00544258"/>
    <w:rsid w:val="00544F37"/>
    <w:rsid w:val="005450E3"/>
    <w:rsid w:val="005454F5"/>
    <w:rsid w:val="0054563C"/>
    <w:rsid w:val="0054739D"/>
    <w:rsid w:val="00547507"/>
    <w:rsid w:val="00551130"/>
    <w:rsid w:val="005519E1"/>
    <w:rsid w:val="005522D9"/>
    <w:rsid w:val="0055355B"/>
    <w:rsid w:val="00553F8C"/>
    <w:rsid w:val="005553B2"/>
    <w:rsid w:val="00555640"/>
    <w:rsid w:val="00556699"/>
    <w:rsid w:val="00556A0E"/>
    <w:rsid w:val="0055719A"/>
    <w:rsid w:val="00557A6A"/>
    <w:rsid w:val="00560B2F"/>
    <w:rsid w:val="00561BB4"/>
    <w:rsid w:val="00561E06"/>
    <w:rsid w:val="00562B26"/>
    <w:rsid w:val="00564299"/>
    <w:rsid w:val="00564A6E"/>
    <w:rsid w:val="00567737"/>
    <w:rsid w:val="00567A2F"/>
    <w:rsid w:val="00571364"/>
    <w:rsid w:val="00574DE7"/>
    <w:rsid w:val="005755F5"/>
    <w:rsid w:val="00575688"/>
    <w:rsid w:val="00576379"/>
    <w:rsid w:val="00576FCD"/>
    <w:rsid w:val="00580BEC"/>
    <w:rsid w:val="00580E97"/>
    <w:rsid w:val="00581ACE"/>
    <w:rsid w:val="0058224E"/>
    <w:rsid w:val="00582897"/>
    <w:rsid w:val="00582975"/>
    <w:rsid w:val="00582C3C"/>
    <w:rsid w:val="00585716"/>
    <w:rsid w:val="0058572B"/>
    <w:rsid w:val="005861FB"/>
    <w:rsid w:val="005901D4"/>
    <w:rsid w:val="00590F30"/>
    <w:rsid w:val="00591155"/>
    <w:rsid w:val="005938FC"/>
    <w:rsid w:val="00593FF2"/>
    <w:rsid w:val="005943C5"/>
    <w:rsid w:val="00596C36"/>
    <w:rsid w:val="00596C9E"/>
    <w:rsid w:val="005A0987"/>
    <w:rsid w:val="005A0E14"/>
    <w:rsid w:val="005A1882"/>
    <w:rsid w:val="005A421F"/>
    <w:rsid w:val="005B2882"/>
    <w:rsid w:val="005C1C92"/>
    <w:rsid w:val="005C2F3F"/>
    <w:rsid w:val="005C3CFE"/>
    <w:rsid w:val="005C577A"/>
    <w:rsid w:val="005C655A"/>
    <w:rsid w:val="005C7BCE"/>
    <w:rsid w:val="005C7F04"/>
    <w:rsid w:val="005D03D7"/>
    <w:rsid w:val="005D0E05"/>
    <w:rsid w:val="005D2554"/>
    <w:rsid w:val="005D2901"/>
    <w:rsid w:val="005D3692"/>
    <w:rsid w:val="005D4279"/>
    <w:rsid w:val="005D44B1"/>
    <w:rsid w:val="005D76CB"/>
    <w:rsid w:val="005E29A2"/>
    <w:rsid w:val="005E3714"/>
    <w:rsid w:val="005E49CC"/>
    <w:rsid w:val="005E4DD9"/>
    <w:rsid w:val="005E5976"/>
    <w:rsid w:val="005E6E3B"/>
    <w:rsid w:val="005F213D"/>
    <w:rsid w:val="005F3413"/>
    <w:rsid w:val="005F4B5F"/>
    <w:rsid w:val="005F539C"/>
    <w:rsid w:val="0060073E"/>
    <w:rsid w:val="0060113F"/>
    <w:rsid w:val="00601C42"/>
    <w:rsid w:val="006022F6"/>
    <w:rsid w:val="00602FDA"/>
    <w:rsid w:val="006036BE"/>
    <w:rsid w:val="006039B6"/>
    <w:rsid w:val="00603DED"/>
    <w:rsid w:val="00603F36"/>
    <w:rsid w:val="00604F3C"/>
    <w:rsid w:val="006067CD"/>
    <w:rsid w:val="00606EED"/>
    <w:rsid w:val="00611A66"/>
    <w:rsid w:val="0061434B"/>
    <w:rsid w:val="00615F83"/>
    <w:rsid w:val="006170EB"/>
    <w:rsid w:val="00620ADB"/>
    <w:rsid w:val="00621C6F"/>
    <w:rsid w:val="00621CA7"/>
    <w:rsid w:val="006226C8"/>
    <w:rsid w:val="00622D1D"/>
    <w:rsid w:val="00624C32"/>
    <w:rsid w:val="0062675B"/>
    <w:rsid w:val="00627202"/>
    <w:rsid w:val="0062723A"/>
    <w:rsid w:val="00627920"/>
    <w:rsid w:val="00627ED4"/>
    <w:rsid w:val="00631357"/>
    <w:rsid w:val="0063261D"/>
    <w:rsid w:val="006328F9"/>
    <w:rsid w:val="00633232"/>
    <w:rsid w:val="00633921"/>
    <w:rsid w:val="00633C5B"/>
    <w:rsid w:val="00634199"/>
    <w:rsid w:val="0063430B"/>
    <w:rsid w:val="0063458F"/>
    <w:rsid w:val="0063614B"/>
    <w:rsid w:val="00636205"/>
    <w:rsid w:val="00636B8F"/>
    <w:rsid w:val="00637344"/>
    <w:rsid w:val="006376D0"/>
    <w:rsid w:val="00637DB6"/>
    <w:rsid w:val="0064071F"/>
    <w:rsid w:val="00640C02"/>
    <w:rsid w:val="00641ED8"/>
    <w:rsid w:val="00643467"/>
    <w:rsid w:val="00643A79"/>
    <w:rsid w:val="00643ABD"/>
    <w:rsid w:val="0064463F"/>
    <w:rsid w:val="00644B09"/>
    <w:rsid w:val="00644FBF"/>
    <w:rsid w:val="006456DB"/>
    <w:rsid w:val="00645C49"/>
    <w:rsid w:val="006465CD"/>
    <w:rsid w:val="006473B7"/>
    <w:rsid w:val="00650D7A"/>
    <w:rsid w:val="0065208B"/>
    <w:rsid w:val="00652338"/>
    <w:rsid w:val="00652AA2"/>
    <w:rsid w:val="00652F0D"/>
    <w:rsid w:val="006535D5"/>
    <w:rsid w:val="006536DF"/>
    <w:rsid w:val="00654694"/>
    <w:rsid w:val="0065511A"/>
    <w:rsid w:val="0065638C"/>
    <w:rsid w:val="00656C07"/>
    <w:rsid w:val="00656D8C"/>
    <w:rsid w:val="00657512"/>
    <w:rsid w:val="00660987"/>
    <w:rsid w:val="006645A4"/>
    <w:rsid w:val="00664E5E"/>
    <w:rsid w:val="006658DF"/>
    <w:rsid w:val="00665C17"/>
    <w:rsid w:val="00665C33"/>
    <w:rsid w:val="00665D9D"/>
    <w:rsid w:val="006660A8"/>
    <w:rsid w:val="00666D5B"/>
    <w:rsid w:val="00666D93"/>
    <w:rsid w:val="00666E2C"/>
    <w:rsid w:val="006676B7"/>
    <w:rsid w:val="00667FEC"/>
    <w:rsid w:val="006707F1"/>
    <w:rsid w:val="0067091F"/>
    <w:rsid w:val="00670BC8"/>
    <w:rsid w:val="00670D85"/>
    <w:rsid w:val="00670DB0"/>
    <w:rsid w:val="00671A98"/>
    <w:rsid w:val="006729EB"/>
    <w:rsid w:val="00673602"/>
    <w:rsid w:val="00673912"/>
    <w:rsid w:val="006746AC"/>
    <w:rsid w:val="00680F09"/>
    <w:rsid w:val="00681CBA"/>
    <w:rsid w:val="00682C40"/>
    <w:rsid w:val="006846CE"/>
    <w:rsid w:val="00684C93"/>
    <w:rsid w:val="006852E7"/>
    <w:rsid w:val="00686953"/>
    <w:rsid w:val="006874AD"/>
    <w:rsid w:val="00690E54"/>
    <w:rsid w:val="00693E42"/>
    <w:rsid w:val="00693FCD"/>
    <w:rsid w:val="00695D27"/>
    <w:rsid w:val="00695E46"/>
    <w:rsid w:val="00696052"/>
    <w:rsid w:val="00696B62"/>
    <w:rsid w:val="006976F3"/>
    <w:rsid w:val="00697A1D"/>
    <w:rsid w:val="006A01B8"/>
    <w:rsid w:val="006A1236"/>
    <w:rsid w:val="006A294D"/>
    <w:rsid w:val="006A29B3"/>
    <w:rsid w:val="006A3DAB"/>
    <w:rsid w:val="006A427F"/>
    <w:rsid w:val="006A5022"/>
    <w:rsid w:val="006A5411"/>
    <w:rsid w:val="006A56E6"/>
    <w:rsid w:val="006A5712"/>
    <w:rsid w:val="006A69B9"/>
    <w:rsid w:val="006A74FC"/>
    <w:rsid w:val="006B2372"/>
    <w:rsid w:val="006B2704"/>
    <w:rsid w:val="006B2CD3"/>
    <w:rsid w:val="006B5F34"/>
    <w:rsid w:val="006B606B"/>
    <w:rsid w:val="006B6FD6"/>
    <w:rsid w:val="006B7A0D"/>
    <w:rsid w:val="006B7F91"/>
    <w:rsid w:val="006C021B"/>
    <w:rsid w:val="006C1403"/>
    <w:rsid w:val="006C1802"/>
    <w:rsid w:val="006C29B1"/>
    <w:rsid w:val="006C30CE"/>
    <w:rsid w:val="006C35E1"/>
    <w:rsid w:val="006C391B"/>
    <w:rsid w:val="006C3DB6"/>
    <w:rsid w:val="006C4495"/>
    <w:rsid w:val="006C5600"/>
    <w:rsid w:val="006C5744"/>
    <w:rsid w:val="006C5B03"/>
    <w:rsid w:val="006C69A0"/>
    <w:rsid w:val="006C7205"/>
    <w:rsid w:val="006C7753"/>
    <w:rsid w:val="006D0C4C"/>
    <w:rsid w:val="006D0FA4"/>
    <w:rsid w:val="006D18DC"/>
    <w:rsid w:val="006D1C0B"/>
    <w:rsid w:val="006D242B"/>
    <w:rsid w:val="006D2A5A"/>
    <w:rsid w:val="006D3E6C"/>
    <w:rsid w:val="006D3EAD"/>
    <w:rsid w:val="006D47FE"/>
    <w:rsid w:val="006D5155"/>
    <w:rsid w:val="006D6961"/>
    <w:rsid w:val="006D7CAA"/>
    <w:rsid w:val="006E01AA"/>
    <w:rsid w:val="006E1433"/>
    <w:rsid w:val="006E1A5B"/>
    <w:rsid w:val="006E1C5B"/>
    <w:rsid w:val="006E236F"/>
    <w:rsid w:val="006E3B3E"/>
    <w:rsid w:val="006E426B"/>
    <w:rsid w:val="006E50D4"/>
    <w:rsid w:val="006E5BFF"/>
    <w:rsid w:val="006E5EF8"/>
    <w:rsid w:val="006E7D12"/>
    <w:rsid w:val="006E7F4F"/>
    <w:rsid w:val="006F0DF2"/>
    <w:rsid w:val="006F20A0"/>
    <w:rsid w:val="006F20C1"/>
    <w:rsid w:val="006F28FF"/>
    <w:rsid w:val="006F3304"/>
    <w:rsid w:val="006F4E32"/>
    <w:rsid w:val="006F5B5C"/>
    <w:rsid w:val="0070050B"/>
    <w:rsid w:val="0070095C"/>
    <w:rsid w:val="00702701"/>
    <w:rsid w:val="007035B2"/>
    <w:rsid w:val="00703916"/>
    <w:rsid w:val="0070798C"/>
    <w:rsid w:val="0071083F"/>
    <w:rsid w:val="00710EF0"/>
    <w:rsid w:val="00713294"/>
    <w:rsid w:val="007146C4"/>
    <w:rsid w:val="00714766"/>
    <w:rsid w:val="007151A0"/>
    <w:rsid w:val="00715A03"/>
    <w:rsid w:val="00716160"/>
    <w:rsid w:val="0071714D"/>
    <w:rsid w:val="007172D0"/>
    <w:rsid w:val="00721856"/>
    <w:rsid w:val="00721C1A"/>
    <w:rsid w:val="00721C31"/>
    <w:rsid w:val="007229CC"/>
    <w:rsid w:val="00723045"/>
    <w:rsid w:val="00724978"/>
    <w:rsid w:val="0072545C"/>
    <w:rsid w:val="00725E56"/>
    <w:rsid w:val="007268C8"/>
    <w:rsid w:val="00730E7D"/>
    <w:rsid w:val="0073274F"/>
    <w:rsid w:val="00732DB5"/>
    <w:rsid w:val="00733621"/>
    <w:rsid w:val="0073538A"/>
    <w:rsid w:val="00736EFD"/>
    <w:rsid w:val="007372B4"/>
    <w:rsid w:val="0073734A"/>
    <w:rsid w:val="00737CC0"/>
    <w:rsid w:val="00743322"/>
    <w:rsid w:val="007449B6"/>
    <w:rsid w:val="00745ACF"/>
    <w:rsid w:val="00745C6B"/>
    <w:rsid w:val="00746947"/>
    <w:rsid w:val="00746EFA"/>
    <w:rsid w:val="007478EE"/>
    <w:rsid w:val="007515C3"/>
    <w:rsid w:val="00752B5F"/>
    <w:rsid w:val="00755107"/>
    <w:rsid w:val="00755454"/>
    <w:rsid w:val="00757154"/>
    <w:rsid w:val="00757D91"/>
    <w:rsid w:val="00757DCB"/>
    <w:rsid w:val="00757EA8"/>
    <w:rsid w:val="00757ED3"/>
    <w:rsid w:val="00761DA0"/>
    <w:rsid w:val="00762664"/>
    <w:rsid w:val="007639BF"/>
    <w:rsid w:val="00764CE4"/>
    <w:rsid w:val="00765CC5"/>
    <w:rsid w:val="00766CFA"/>
    <w:rsid w:val="007670C2"/>
    <w:rsid w:val="00767BA1"/>
    <w:rsid w:val="00770BEF"/>
    <w:rsid w:val="0077190B"/>
    <w:rsid w:val="00771CE6"/>
    <w:rsid w:val="00772EEB"/>
    <w:rsid w:val="0077333D"/>
    <w:rsid w:val="00773899"/>
    <w:rsid w:val="00775B78"/>
    <w:rsid w:val="00775F27"/>
    <w:rsid w:val="00776F02"/>
    <w:rsid w:val="00780C04"/>
    <w:rsid w:val="00781394"/>
    <w:rsid w:val="007816AC"/>
    <w:rsid w:val="00783402"/>
    <w:rsid w:val="00784659"/>
    <w:rsid w:val="00785692"/>
    <w:rsid w:val="00786B90"/>
    <w:rsid w:val="00792F43"/>
    <w:rsid w:val="0079301C"/>
    <w:rsid w:val="00794EAA"/>
    <w:rsid w:val="00795A8C"/>
    <w:rsid w:val="00795B12"/>
    <w:rsid w:val="00796036"/>
    <w:rsid w:val="007965F3"/>
    <w:rsid w:val="007979B2"/>
    <w:rsid w:val="007A1E0F"/>
    <w:rsid w:val="007A2F43"/>
    <w:rsid w:val="007A3310"/>
    <w:rsid w:val="007A5B85"/>
    <w:rsid w:val="007A6825"/>
    <w:rsid w:val="007A6C77"/>
    <w:rsid w:val="007B0865"/>
    <w:rsid w:val="007B12BB"/>
    <w:rsid w:val="007B1924"/>
    <w:rsid w:val="007B2110"/>
    <w:rsid w:val="007B31CB"/>
    <w:rsid w:val="007B6660"/>
    <w:rsid w:val="007B6ADB"/>
    <w:rsid w:val="007B6BC4"/>
    <w:rsid w:val="007C261D"/>
    <w:rsid w:val="007C38D5"/>
    <w:rsid w:val="007D1B29"/>
    <w:rsid w:val="007D229C"/>
    <w:rsid w:val="007D4959"/>
    <w:rsid w:val="007D4F9B"/>
    <w:rsid w:val="007D652C"/>
    <w:rsid w:val="007D7C09"/>
    <w:rsid w:val="007E0119"/>
    <w:rsid w:val="007E0565"/>
    <w:rsid w:val="007E2D71"/>
    <w:rsid w:val="007E32D7"/>
    <w:rsid w:val="007E3336"/>
    <w:rsid w:val="007E7ECC"/>
    <w:rsid w:val="007F1D96"/>
    <w:rsid w:val="007F48AF"/>
    <w:rsid w:val="007F4A4C"/>
    <w:rsid w:val="007F4F7E"/>
    <w:rsid w:val="007F5BC6"/>
    <w:rsid w:val="007F5BFC"/>
    <w:rsid w:val="007F65A2"/>
    <w:rsid w:val="00800022"/>
    <w:rsid w:val="008007D6"/>
    <w:rsid w:val="008018A0"/>
    <w:rsid w:val="00801CE9"/>
    <w:rsid w:val="008030C4"/>
    <w:rsid w:val="00803CF2"/>
    <w:rsid w:val="00804FEC"/>
    <w:rsid w:val="0080513F"/>
    <w:rsid w:val="00805654"/>
    <w:rsid w:val="008061B4"/>
    <w:rsid w:val="0080664A"/>
    <w:rsid w:val="00807A03"/>
    <w:rsid w:val="00807F07"/>
    <w:rsid w:val="0081073A"/>
    <w:rsid w:val="008110F7"/>
    <w:rsid w:val="00811EBD"/>
    <w:rsid w:val="00812841"/>
    <w:rsid w:val="00812B8F"/>
    <w:rsid w:val="00813E70"/>
    <w:rsid w:val="00814FF7"/>
    <w:rsid w:val="00817B29"/>
    <w:rsid w:val="00817EFF"/>
    <w:rsid w:val="00820581"/>
    <w:rsid w:val="008205D3"/>
    <w:rsid w:val="00821796"/>
    <w:rsid w:val="00822213"/>
    <w:rsid w:val="00822ECB"/>
    <w:rsid w:val="008243B1"/>
    <w:rsid w:val="008252CB"/>
    <w:rsid w:val="0083078E"/>
    <w:rsid w:val="00830794"/>
    <w:rsid w:val="0083226A"/>
    <w:rsid w:val="008338F1"/>
    <w:rsid w:val="008350F4"/>
    <w:rsid w:val="008359A1"/>
    <w:rsid w:val="0083795D"/>
    <w:rsid w:val="00840A59"/>
    <w:rsid w:val="008416F5"/>
    <w:rsid w:val="008444D0"/>
    <w:rsid w:val="008448C7"/>
    <w:rsid w:val="00845071"/>
    <w:rsid w:val="00845D81"/>
    <w:rsid w:val="0084622A"/>
    <w:rsid w:val="008468D3"/>
    <w:rsid w:val="00847853"/>
    <w:rsid w:val="00847A48"/>
    <w:rsid w:val="00847A9E"/>
    <w:rsid w:val="008502BB"/>
    <w:rsid w:val="0085076C"/>
    <w:rsid w:val="008510C2"/>
    <w:rsid w:val="008521ED"/>
    <w:rsid w:val="00852AA8"/>
    <w:rsid w:val="00853078"/>
    <w:rsid w:val="008532CB"/>
    <w:rsid w:val="00853EC9"/>
    <w:rsid w:val="00853EF4"/>
    <w:rsid w:val="00856E06"/>
    <w:rsid w:val="008607CE"/>
    <w:rsid w:val="0086081E"/>
    <w:rsid w:val="00860A54"/>
    <w:rsid w:val="00860D5B"/>
    <w:rsid w:val="0086136B"/>
    <w:rsid w:val="00862991"/>
    <w:rsid w:val="00863176"/>
    <w:rsid w:val="00863F5F"/>
    <w:rsid w:val="008641CB"/>
    <w:rsid w:val="00864A3B"/>
    <w:rsid w:val="0086553B"/>
    <w:rsid w:val="00867853"/>
    <w:rsid w:val="00867F1C"/>
    <w:rsid w:val="008702F0"/>
    <w:rsid w:val="00871855"/>
    <w:rsid w:val="00875B75"/>
    <w:rsid w:val="00876E99"/>
    <w:rsid w:val="00881810"/>
    <w:rsid w:val="00882FB1"/>
    <w:rsid w:val="008831C6"/>
    <w:rsid w:val="00883A70"/>
    <w:rsid w:val="00885B90"/>
    <w:rsid w:val="00885BE0"/>
    <w:rsid w:val="00886231"/>
    <w:rsid w:val="008867FC"/>
    <w:rsid w:val="0088694F"/>
    <w:rsid w:val="008871D3"/>
    <w:rsid w:val="00887EFB"/>
    <w:rsid w:val="0089089B"/>
    <w:rsid w:val="0089124B"/>
    <w:rsid w:val="00893663"/>
    <w:rsid w:val="0089476D"/>
    <w:rsid w:val="00896FF2"/>
    <w:rsid w:val="008A11D7"/>
    <w:rsid w:val="008A1A2C"/>
    <w:rsid w:val="008A247A"/>
    <w:rsid w:val="008A2C3E"/>
    <w:rsid w:val="008A6E3E"/>
    <w:rsid w:val="008B0420"/>
    <w:rsid w:val="008B0FE1"/>
    <w:rsid w:val="008B1FDC"/>
    <w:rsid w:val="008B236A"/>
    <w:rsid w:val="008B464B"/>
    <w:rsid w:val="008B5354"/>
    <w:rsid w:val="008B684F"/>
    <w:rsid w:val="008C107D"/>
    <w:rsid w:val="008C2A95"/>
    <w:rsid w:val="008C319F"/>
    <w:rsid w:val="008C6961"/>
    <w:rsid w:val="008C7697"/>
    <w:rsid w:val="008D29C9"/>
    <w:rsid w:val="008D3271"/>
    <w:rsid w:val="008D3D04"/>
    <w:rsid w:val="008D41A0"/>
    <w:rsid w:val="008D462C"/>
    <w:rsid w:val="008D467B"/>
    <w:rsid w:val="008D47F1"/>
    <w:rsid w:val="008D4B66"/>
    <w:rsid w:val="008D5AF8"/>
    <w:rsid w:val="008D607C"/>
    <w:rsid w:val="008D623B"/>
    <w:rsid w:val="008E0B61"/>
    <w:rsid w:val="008E0ED3"/>
    <w:rsid w:val="008E2335"/>
    <w:rsid w:val="008E272E"/>
    <w:rsid w:val="008E41F1"/>
    <w:rsid w:val="008E42DA"/>
    <w:rsid w:val="008E4AA2"/>
    <w:rsid w:val="008E56F8"/>
    <w:rsid w:val="008E6D9B"/>
    <w:rsid w:val="008E7D0F"/>
    <w:rsid w:val="008F3386"/>
    <w:rsid w:val="008F492C"/>
    <w:rsid w:val="008F4F80"/>
    <w:rsid w:val="008F61A8"/>
    <w:rsid w:val="008F6AE9"/>
    <w:rsid w:val="008F7026"/>
    <w:rsid w:val="008F7045"/>
    <w:rsid w:val="00901DE0"/>
    <w:rsid w:val="00904240"/>
    <w:rsid w:val="009048F7"/>
    <w:rsid w:val="00905888"/>
    <w:rsid w:val="00905B87"/>
    <w:rsid w:val="00906F48"/>
    <w:rsid w:val="0091037E"/>
    <w:rsid w:val="009143EE"/>
    <w:rsid w:val="00914E90"/>
    <w:rsid w:val="00916C65"/>
    <w:rsid w:val="00917CDA"/>
    <w:rsid w:val="009219E4"/>
    <w:rsid w:val="009219EB"/>
    <w:rsid w:val="00921EC2"/>
    <w:rsid w:val="00922542"/>
    <w:rsid w:val="00922B8A"/>
    <w:rsid w:val="00922EF2"/>
    <w:rsid w:val="009230DE"/>
    <w:rsid w:val="009234A8"/>
    <w:rsid w:val="00924441"/>
    <w:rsid w:val="009248D9"/>
    <w:rsid w:val="009269B9"/>
    <w:rsid w:val="00930968"/>
    <w:rsid w:val="0093151B"/>
    <w:rsid w:val="00935086"/>
    <w:rsid w:val="009353B0"/>
    <w:rsid w:val="009355AE"/>
    <w:rsid w:val="009406B8"/>
    <w:rsid w:val="00941B34"/>
    <w:rsid w:val="00942E0B"/>
    <w:rsid w:val="0094355D"/>
    <w:rsid w:val="00943623"/>
    <w:rsid w:val="00943C6C"/>
    <w:rsid w:val="00943E1D"/>
    <w:rsid w:val="00944B5A"/>
    <w:rsid w:val="00944B5B"/>
    <w:rsid w:val="00944C6A"/>
    <w:rsid w:val="009452AA"/>
    <w:rsid w:val="009468FC"/>
    <w:rsid w:val="00951DFD"/>
    <w:rsid w:val="00951E71"/>
    <w:rsid w:val="009520CA"/>
    <w:rsid w:val="00952E50"/>
    <w:rsid w:val="0095345C"/>
    <w:rsid w:val="009549EB"/>
    <w:rsid w:val="00957060"/>
    <w:rsid w:val="009577AE"/>
    <w:rsid w:val="00961356"/>
    <w:rsid w:val="009616AC"/>
    <w:rsid w:val="009616BC"/>
    <w:rsid w:val="00961866"/>
    <w:rsid w:val="009621FC"/>
    <w:rsid w:val="00963BD5"/>
    <w:rsid w:val="00966367"/>
    <w:rsid w:val="00966DFF"/>
    <w:rsid w:val="00967C44"/>
    <w:rsid w:val="009703BF"/>
    <w:rsid w:val="0097497A"/>
    <w:rsid w:val="00975B52"/>
    <w:rsid w:val="00976778"/>
    <w:rsid w:val="00976AF3"/>
    <w:rsid w:val="00976F56"/>
    <w:rsid w:val="00977754"/>
    <w:rsid w:val="00977FA4"/>
    <w:rsid w:val="0098091B"/>
    <w:rsid w:val="00981576"/>
    <w:rsid w:val="00981D6A"/>
    <w:rsid w:val="00983EFE"/>
    <w:rsid w:val="0098422A"/>
    <w:rsid w:val="009845ED"/>
    <w:rsid w:val="0098490E"/>
    <w:rsid w:val="00984E06"/>
    <w:rsid w:val="00985CAF"/>
    <w:rsid w:val="00985DC1"/>
    <w:rsid w:val="00986E8B"/>
    <w:rsid w:val="009904F8"/>
    <w:rsid w:val="00990D4A"/>
    <w:rsid w:val="009913F5"/>
    <w:rsid w:val="00994463"/>
    <w:rsid w:val="00994572"/>
    <w:rsid w:val="009965DE"/>
    <w:rsid w:val="0099676B"/>
    <w:rsid w:val="009A033F"/>
    <w:rsid w:val="009A1193"/>
    <w:rsid w:val="009A36E9"/>
    <w:rsid w:val="009A41E7"/>
    <w:rsid w:val="009A5CB2"/>
    <w:rsid w:val="009A6C00"/>
    <w:rsid w:val="009A70E2"/>
    <w:rsid w:val="009A73AB"/>
    <w:rsid w:val="009B2A04"/>
    <w:rsid w:val="009B32CA"/>
    <w:rsid w:val="009B43D3"/>
    <w:rsid w:val="009B4987"/>
    <w:rsid w:val="009B5D08"/>
    <w:rsid w:val="009B5E7D"/>
    <w:rsid w:val="009B6ED8"/>
    <w:rsid w:val="009B7090"/>
    <w:rsid w:val="009B7102"/>
    <w:rsid w:val="009C0B97"/>
    <w:rsid w:val="009C16B7"/>
    <w:rsid w:val="009C3DE7"/>
    <w:rsid w:val="009C4466"/>
    <w:rsid w:val="009C4B22"/>
    <w:rsid w:val="009C6D90"/>
    <w:rsid w:val="009C6E26"/>
    <w:rsid w:val="009D0246"/>
    <w:rsid w:val="009D0393"/>
    <w:rsid w:val="009D24F3"/>
    <w:rsid w:val="009D2652"/>
    <w:rsid w:val="009D29AD"/>
    <w:rsid w:val="009D2B07"/>
    <w:rsid w:val="009D3049"/>
    <w:rsid w:val="009D3644"/>
    <w:rsid w:val="009D4924"/>
    <w:rsid w:val="009D4AAB"/>
    <w:rsid w:val="009D57B6"/>
    <w:rsid w:val="009D5BAC"/>
    <w:rsid w:val="009D5D38"/>
    <w:rsid w:val="009D7655"/>
    <w:rsid w:val="009D7F1D"/>
    <w:rsid w:val="009E0965"/>
    <w:rsid w:val="009E1196"/>
    <w:rsid w:val="009E1F45"/>
    <w:rsid w:val="009E32F8"/>
    <w:rsid w:val="009E77C0"/>
    <w:rsid w:val="009E7873"/>
    <w:rsid w:val="009E7E30"/>
    <w:rsid w:val="009F1393"/>
    <w:rsid w:val="009F1466"/>
    <w:rsid w:val="009F14A7"/>
    <w:rsid w:val="009F1EFE"/>
    <w:rsid w:val="009F2763"/>
    <w:rsid w:val="009F2E40"/>
    <w:rsid w:val="009F397D"/>
    <w:rsid w:val="009F42D7"/>
    <w:rsid w:val="009F55D7"/>
    <w:rsid w:val="009F599F"/>
    <w:rsid w:val="009F5C38"/>
    <w:rsid w:val="009F5D46"/>
    <w:rsid w:val="009F7541"/>
    <w:rsid w:val="00A0003B"/>
    <w:rsid w:val="00A01CB4"/>
    <w:rsid w:val="00A0300B"/>
    <w:rsid w:val="00A06D47"/>
    <w:rsid w:val="00A074D6"/>
    <w:rsid w:val="00A07754"/>
    <w:rsid w:val="00A0775B"/>
    <w:rsid w:val="00A10530"/>
    <w:rsid w:val="00A10EE3"/>
    <w:rsid w:val="00A11791"/>
    <w:rsid w:val="00A1267B"/>
    <w:rsid w:val="00A132C1"/>
    <w:rsid w:val="00A13352"/>
    <w:rsid w:val="00A15A18"/>
    <w:rsid w:val="00A163DD"/>
    <w:rsid w:val="00A166FF"/>
    <w:rsid w:val="00A17000"/>
    <w:rsid w:val="00A2022B"/>
    <w:rsid w:val="00A20FBE"/>
    <w:rsid w:val="00A21060"/>
    <w:rsid w:val="00A2110E"/>
    <w:rsid w:val="00A219F0"/>
    <w:rsid w:val="00A232BD"/>
    <w:rsid w:val="00A243AD"/>
    <w:rsid w:val="00A25B81"/>
    <w:rsid w:val="00A264F1"/>
    <w:rsid w:val="00A26727"/>
    <w:rsid w:val="00A27038"/>
    <w:rsid w:val="00A274E7"/>
    <w:rsid w:val="00A312D8"/>
    <w:rsid w:val="00A317D2"/>
    <w:rsid w:val="00A32C90"/>
    <w:rsid w:val="00A331BA"/>
    <w:rsid w:val="00A334B0"/>
    <w:rsid w:val="00A33823"/>
    <w:rsid w:val="00A33AEE"/>
    <w:rsid w:val="00A34862"/>
    <w:rsid w:val="00A364DF"/>
    <w:rsid w:val="00A36627"/>
    <w:rsid w:val="00A368F8"/>
    <w:rsid w:val="00A36B5C"/>
    <w:rsid w:val="00A370D6"/>
    <w:rsid w:val="00A37E8B"/>
    <w:rsid w:val="00A40F2C"/>
    <w:rsid w:val="00A42176"/>
    <w:rsid w:val="00A426E0"/>
    <w:rsid w:val="00A4274D"/>
    <w:rsid w:val="00A4305C"/>
    <w:rsid w:val="00A44B38"/>
    <w:rsid w:val="00A44DF9"/>
    <w:rsid w:val="00A4514F"/>
    <w:rsid w:val="00A461F9"/>
    <w:rsid w:val="00A46C83"/>
    <w:rsid w:val="00A46E3A"/>
    <w:rsid w:val="00A4726F"/>
    <w:rsid w:val="00A4739A"/>
    <w:rsid w:val="00A47E44"/>
    <w:rsid w:val="00A5038F"/>
    <w:rsid w:val="00A50C34"/>
    <w:rsid w:val="00A50CAB"/>
    <w:rsid w:val="00A52259"/>
    <w:rsid w:val="00A52A57"/>
    <w:rsid w:val="00A53AF6"/>
    <w:rsid w:val="00A541AE"/>
    <w:rsid w:val="00A54286"/>
    <w:rsid w:val="00A545B0"/>
    <w:rsid w:val="00A54812"/>
    <w:rsid w:val="00A556C2"/>
    <w:rsid w:val="00A55D06"/>
    <w:rsid w:val="00A55F9C"/>
    <w:rsid w:val="00A57668"/>
    <w:rsid w:val="00A577A2"/>
    <w:rsid w:val="00A60007"/>
    <w:rsid w:val="00A60929"/>
    <w:rsid w:val="00A6164A"/>
    <w:rsid w:val="00A62D2E"/>
    <w:rsid w:val="00A6591D"/>
    <w:rsid w:val="00A67F74"/>
    <w:rsid w:val="00A70EE0"/>
    <w:rsid w:val="00A73438"/>
    <w:rsid w:val="00A73BD5"/>
    <w:rsid w:val="00A744FC"/>
    <w:rsid w:val="00A75054"/>
    <w:rsid w:val="00A75DB2"/>
    <w:rsid w:val="00A76400"/>
    <w:rsid w:val="00A764D2"/>
    <w:rsid w:val="00A77420"/>
    <w:rsid w:val="00A77792"/>
    <w:rsid w:val="00A815D0"/>
    <w:rsid w:val="00A8167B"/>
    <w:rsid w:val="00A82254"/>
    <w:rsid w:val="00A83282"/>
    <w:rsid w:val="00A83C79"/>
    <w:rsid w:val="00A850F2"/>
    <w:rsid w:val="00A90FF5"/>
    <w:rsid w:val="00A91CFC"/>
    <w:rsid w:val="00A92899"/>
    <w:rsid w:val="00A92DE9"/>
    <w:rsid w:val="00A94E36"/>
    <w:rsid w:val="00A96A1E"/>
    <w:rsid w:val="00A9730A"/>
    <w:rsid w:val="00AA0D37"/>
    <w:rsid w:val="00AA132F"/>
    <w:rsid w:val="00AA13FA"/>
    <w:rsid w:val="00AA2262"/>
    <w:rsid w:val="00AA28D4"/>
    <w:rsid w:val="00AA4F2B"/>
    <w:rsid w:val="00AA5D36"/>
    <w:rsid w:val="00AA64D5"/>
    <w:rsid w:val="00AA6949"/>
    <w:rsid w:val="00AA6C2D"/>
    <w:rsid w:val="00AA7248"/>
    <w:rsid w:val="00AB14FB"/>
    <w:rsid w:val="00AB15E0"/>
    <w:rsid w:val="00AB17A5"/>
    <w:rsid w:val="00AB1D5F"/>
    <w:rsid w:val="00AB2422"/>
    <w:rsid w:val="00AB2531"/>
    <w:rsid w:val="00AB3942"/>
    <w:rsid w:val="00AB4E09"/>
    <w:rsid w:val="00AB6361"/>
    <w:rsid w:val="00AB70AC"/>
    <w:rsid w:val="00AB78AD"/>
    <w:rsid w:val="00AB7E43"/>
    <w:rsid w:val="00AC042E"/>
    <w:rsid w:val="00AC1D6D"/>
    <w:rsid w:val="00AC2112"/>
    <w:rsid w:val="00AC41A6"/>
    <w:rsid w:val="00AC51FB"/>
    <w:rsid w:val="00AC5566"/>
    <w:rsid w:val="00AC5684"/>
    <w:rsid w:val="00AC600A"/>
    <w:rsid w:val="00AC678C"/>
    <w:rsid w:val="00AC795D"/>
    <w:rsid w:val="00AC7F1E"/>
    <w:rsid w:val="00AD32F3"/>
    <w:rsid w:val="00AD3B87"/>
    <w:rsid w:val="00AD510D"/>
    <w:rsid w:val="00AD5A7B"/>
    <w:rsid w:val="00AD608D"/>
    <w:rsid w:val="00AE1093"/>
    <w:rsid w:val="00AE12BC"/>
    <w:rsid w:val="00AE1C80"/>
    <w:rsid w:val="00AE1CC6"/>
    <w:rsid w:val="00AE3BEA"/>
    <w:rsid w:val="00AE4D1B"/>
    <w:rsid w:val="00AE6ECF"/>
    <w:rsid w:val="00AF0159"/>
    <w:rsid w:val="00AF26B0"/>
    <w:rsid w:val="00B00B2C"/>
    <w:rsid w:val="00B00B39"/>
    <w:rsid w:val="00B0162C"/>
    <w:rsid w:val="00B0261D"/>
    <w:rsid w:val="00B032F4"/>
    <w:rsid w:val="00B03483"/>
    <w:rsid w:val="00B03BB6"/>
    <w:rsid w:val="00B03F29"/>
    <w:rsid w:val="00B068EA"/>
    <w:rsid w:val="00B11759"/>
    <w:rsid w:val="00B1303F"/>
    <w:rsid w:val="00B13204"/>
    <w:rsid w:val="00B14D60"/>
    <w:rsid w:val="00B152C8"/>
    <w:rsid w:val="00B15902"/>
    <w:rsid w:val="00B15FF3"/>
    <w:rsid w:val="00B16504"/>
    <w:rsid w:val="00B17D73"/>
    <w:rsid w:val="00B21783"/>
    <w:rsid w:val="00B224C1"/>
    <w:rsid w:val="00B22D3C"/>
    <w:rsid w:val="00B230A8"/>
    <w:rsid w:val="00B25092"/>
    <w:rsid w:val="00B25528"/>
    <w:rsid w:val="00B26498"/>
    <w:rsid w:val="00B26800"/>
    <w:rsid w:val="00B27600"/>
    <w:rsid w:val="00B32272"/>
    <w:rsid w:val="00B32D70"/>
    <w:rsid w:val="00B335DC"/>
    <w:rsid w:val="00B33B24"/>
    <w:rsid w:val="00B33E1D"/>
    <w:rsid w:val="00B3459F"/>
    <w:rsid w:val="00B37374"/>
    <w:rsid w:val="00B37BEA"/>
    <w:rsid w:val="00B405B5"/>
    <w:rsid w:val="00B41837"/>
    <w:rsid w:val="00B42D36"/>
    <w:rsid w:val="00B4307B"/>
    <w:rsid w:val="00B43EC1"/>
    <w:rsid w:val="00B444CF"/>
    <w:rsid w:val="00B445D2"/>
    <w:rsid w:val="00B449A4"/>
    <w:rsid w:val="00B44D1E"/>
    <w:rsid w:val="00B44E7A"/>
    <w:rsid w:val="00B45102"/>
    <w:rsid w:val="00B45DF0"/>
    <w:rsid w:val="00B50F4B"/>
    <w:rsid w:val="00B51C73"/>
    <w:rsid w:val="00B52FCD"/>
    <w:rsid w:val="00B53072"/>
    <w:rsid w:val="00B54135"/>
    <w:rsid w:val="00B5416A"/>
    <w:rsid w:val="00B54C63"/>
    <w:rsid w:val="00B54E42"/>
    <w:rsid w:val="00B55179"/>
    <w:rsid w:val="00B55319"/>
    <w:rsid w:val="00B555F8"/>
    <w:rsid w:val="00B57AE3"/>
    <w:rsid w:val="00B60510"/>
    <w:rsid w:val="00B60FD6"/>
    <w:rsid w:val="00B61680"/>
    <w:rsid w:val="00B61E08"/>
    <w:rsid w:val="00B61EBC"/>
    <w:rsid w:val="00B61F27"/>
    <w:rsid w:val="00B62103"/>
    <w:rsid w:val="00B62EB9"/>
    <w:rsid w:val="00B63784"/>
    <w:rsid w:val="00B64855"/>
    <w:rsid w:val="00B649F1"/>
    <w:rsid w:val="00B67905"/>
    <w:rsid w:val="00B70352"/>
    <w:rsid w:val="00B7065B"/>
    <w:rsid w:val="00B70AD8"/>
    <w:rsid w:val="00B715BF"/>
    <w:rsid w:val="00B71910"/>
    <w:rsid w:val="00B71A0A"/>
    <w:rsid w:val="00B73FBB"/>
    <w:rsid w:val="00B7437F"/>
    <w:rsid w:val="00B743E1"/>
    <w:rsid w:val="00B75445"/>
    <w:rsid w:val="00B75C6A"/>
    <w:rsid w:val="00B76D24"/>
    <w:rsid w:val="00B7721A"/>
    <w:rsid w:val="00B77E3B"/>
    <w:rsid w:val="00B824A0"/>
    <w:rsid w:val="00B83130"/>
    <w:rsid w:val="00B832BF"/>
    <w:rsid w:val="00B8336B"/>
    <w:rsid w:val="00B833EA"/>
    <w:rsid w:val="00B8398A"/>
    <w:rsid w:val="00B839C1"/>
    <w:rsid w:val="00B86DB8"/>
    <w:rsid w:val="00B876D8"/>
    <w:rsid w:val="00B90B99"/>
    <w:rsid w:val="00B93085"/>
    <w:rsid w:val="00B9530A"/>
    <w:rsid w:val="00B96135"/>
    <w:rsid w:val="00B9698B"/>
    <w:rsid w:val="00B97206"/>
    <w:rsid w:val="00BA24C2"/>
    <w:rsid w:val="00BA29A1"/>
    <w:rsid w:val="00BA34C4"/>
    <w:rsid w:val="00BA697B"/>
    <w:rsid w:val="00BB3A5E"/>
    <w:rsid w:val="00BB5741"/>
    <w:rsid w:val="00BB6785"/>
    <w:rsid w:val="00BC04AF"/>
    <w:rsid w:val="00BC05EE"/>
    <w:rsid w:val="00BC0B3E"/>
    <w:rsid w:val="00BC0C83"/>
    <w:rsid w:val="00BC0F60"/>
    <w:rsid w:val="00BC132A"/>
    <w:rsid w:val="00BC23F2"/>
    <w:rsid w:val="00BC2BF1"/>
    <w:rsid w:val="00BC342C"/>
    <w:rsid w:val="00BC4D29"/>
    <w:rsid w:val="00BC5AFF"/>
    <w:rsid w:val="00BC66D9"/>
    <w:rsid w:val="00BC6D85"/>
    <w:rsid w:val="00BD0748"/>
    <w:rsid w:val="00BD0B77"/>
    <w:rsid w:val="00BD5AA7"/>
    <w:rsid w:val="00BE0910"/>
    <w:rsid w:val="00BE0E0B"/>
    <w:rsid w:val="00BE202A"/>
    <w:rsid w:val="00BE2A6C"/>
    <w:rsid w:val="00BE333F"/>
    <w:rsid w:val="00BE349D"/>
    <w:rsid w:val="00BE4497"/>
    <w:rsid w:val="00BE68CE"/>
    <w:rsid w:val="00BE70F7"/>
    <w:rsid w:val="00BF15A0"/>
    <w:rsid w:val="00BF3502"/>
    <w:rsid w:val="00BF4DE0"/>
    <w:rsid w:val="00BF5D44"/>
    <w:rsid w:val="00BF5EFB"/>
    <w:rsid w:val="00C00601"/>
    <w:rsid w:val="00C013E7"/>
    <w:rsid w:val="00C01CEF"/>
    <w:rsid w:val="00C028CE"/>
    <w:rsid w:val="00C02D7D"/>
    <w:rsid w:val="00C04309"/>
    <w:rsid w:val="00C04893"/>
    <w:rsid w:val="00C04D15"/>
    <w:rsid w:val="00C05DC5"/>
    <w:rsid w:val="00C11720"/>
    <w:rsid w:val="00C11D7A"/>
    <w:rsid w:val="00C1243B"/>
    <w:rsid w:val="00C125F5"/>
    <w:rsid w:val="00C127CE"/>
    <w:rsid w:val="00C1333C"/>
    <w:rsid w:val="00C138E0"/>
    <w:rsid w:val="00C14C72"/>
    <w:rsid w:val="00C15402"/>
    <w:rsid w:val="00C15CE9"/>
    <w:rsid w:val="00C164B8"/>
    <w:rsid w:val="00C17310"/>
    <w:rsid w:val="00C17369"/>
    <w:rsid w:val="00C1740E"/>
    <w:rsid w:val="00C20A6D"/>
    <w:rsid w:val="00C20AA1"/>
    <w:rsid w:val="00C23674"/>
    <w:rsid w:val="00C2449D"/>
    <w:rsid w:val="00C24D65"/>
    <w:rsid w:val="00C24FA6"/>
    <w:rsid w:val="00C25EF7"/>
    <w:rsid w:val="00C2658B"/>
    <w:rsid w:val="00C30E7F"/>
    <w:rsid w:val="00C32657"/>
    <w:rsid w:val="00C33995"/>
    <w:rsid w:val="00C350DB"/>
    <w:rsid w:val="00C353B3"/>
    <w:rsid w:val="00C353C4"/>
    <w:rsid w:val="00C35870"/>
    <w:rsid w:val="00C3621D"/>
    <w:rsid w:val="00C367AF"/>
    <w:rsid w:val="00C37487"/>
    <w:rsid w:val="00C405D1"/>
    <w:rsid w:val="00C408B8"/>
    <w:rsid w:val="00C41999"/>
    <w:rsid w:val="00C42218"/>
    <w:rsid w:val="00C43829"/>
    <w:rsid w:val="00C44426"/>
    <w:rsid w:val="00C45870"/>
    <w:rsid w:val="00C46756"/>
    <w:rsid w:val="00C469E5"/>
    <w:rsid w:val="00C46D48"/>
    <w:rsid w:val="00C470A5"/>
    <w:rsid w:val="00C47136"/>
    <w:rsid w:val="00C47527"/>
    <w:rsid w:val="00C50334"/>
    <w:rsid w:val="00C507DB"/>
    <w:rsid w:val="00C51102"/>
    <w:rsid w:val="00C5120F"/>
    <w:rsid w:val="00C51C26"/>
    <w:rsid w:val="00C52265"/>
    <w:rsid w:val="00C555D3"/>
    <w:rsid w:val="00C578E8"/>
    <w:rsid w:val="00C61F42"/>
    <w:rsid w:val="00C629F8"/>
    <w:rsid w:val="00C62EF9"/>
    <w:rsid w:val="00C63D1C"/>
    <w:rsid w:val="00C64A61"/>
    <w:rsid w:val="00C67E9F"/>
    <w:rsid w:val="00C70CDB"/>
    <w:rsid w:val="00C70F2D"/>
    <w:rsid w:val="00C71309"/>
    <w:rsid w:val="00C72BFE"/>
    <w:rsid w:val="00C75129"/>
    <w:rsid w:val="00C76353"/>
    <w:rsid w:val="00C772CF"/>
    <w:rsid w:val="00C77F02"/>
    <w:rsid w:val="00C8023A"/>
    <w:rsid w:val="00C8232A"/>
    <w:rsid w:val="00C85464"/>
    <w:rsid w:val="00C8569A"/>
    <w:rsid w:val="00C85C03"/>
    <w:rsid w:val="00C877C3"/>
    <w:rsid w:val="00C90AD9"/>
    <w:rsid w:val="00C91146"/>
    <w:rsid w:val="00C928F4"/>
    <w:rsid w:val="00C9338E"/>
    <w:rsid w:val="00C939A4"/>
    <w:rsid w:val="00C93E90"/>
    <w:rsid w:val="00C96119"/>
    <w:rsid w:val="00C96A27"/>
    <w:rsid w:val="00C97855"/>
    <w:rsid w:val="00C9790F"/>
    <w:rsid w:val="00C97940"/>
    <w:rsid w:val="00C97BFE"/>
    <w:rsid w:val="00CA0258"/>
    <w:rsid w:val="00CA0F81"/>
    <w:rsid w:val="00CA1F17"/>
    <w:rsid w:val="00CA3E11"/>
    <w:rsid w:val="00CA440A"/>
    <w:rsid w:val="00CA4B5B"/>
    <w:rsid w:val="00CA5E84"/>
    <w:rsid w:val="00CA5FC7"/>
    <w:rsid w:val="00CA7124"/>
    <w:rsid w:val="00CA721C"/>
    <w:rsid w:val="00CA7C38"/>
    <w:rsid w:val="00CB22B0"/>
    <w:rsid w:val="00CB5A95"/>
    <w:rsid w:val="00CB61F5"/>
    <w:rsid w:val="00CC3088"/>
    <w:rsid w:val="00CC34B2"/>
    <w:rsid w:val="00CC395A"/>
    <w:rsid w:val="00CC44DD"/>
    <w:rsid w:val="00CC5DFA"/>
    <w:rsid w:val="00CC7A9D"/>
    <w:rsid w:val="00CD01A4"/>
    <w:rsid w:val="00CD10BC"/>
    <w:rsid w:val="00CD125F"/>
    <w:rsid w:val="00CD14F9"/>
    <w:rsid w:val="00CD48FB"/>
    <w:rsid w:val="00CD5711"/>
    <w:rsid w:val="00CD75C0"/>
    <w:rsid w:val="00CE0341"/>
    <w:rsid w:val="00CE0842"/>
    <w:rsid w:val="00CE13DE"/>
    <w:rsid w:val="00CE2472"/>
    <w:rsid w:val="00CE2AB4"/>
    <w:rsid w:val="00CE5616"/>
    <w:rsid w:val="00CE5C0D"/>
    <w:rsid w:val="00CE74BB"/>
    <w:rsid w:val="00CE7F40"/>
    <w:rsid w:val="00CF07DD"/>
    <w:rsid w:val="00CF1121"/>
    <w:rsid w:val="00CF3EE6"/>
    <w:rsid w:val="00CF544E"/>
    <w:rsid w:val="00CF5504"/>
    <w:rsid w:val="00CF5920"/>
    <w:rsid w:val="00CF5BA0"/>
    <w:rsid w:val="00CF650E"/>
    <w:rsid w:val="00CF7523"/>
    <w:rsid w:val="00D009B0"/>
    <w:rsid w:val="00D00B95"/>
    <w:rsid w:val="00D01812"/>
    <w:rsid w:val="00D04092"/>
    <w:rsid w:val="00D0616B"/>
    <w:rsid w:val="00D06E15"/>
    <w:rsid w:val="00D07182"/>
    <w:rsid w:val="00D112DC"/>
    <w:rsid w:val="00D160F4"/>
    <w:rsid w:val="00D20558"/>
    <w:rsid w:val="00D20843"/>
    <w:rsid w:val="00D20A6B"/>
    <w:rsid w:val="00D20E51"/>
    <w:rsid w:val="00D21824"/>
    <w:rsid w:val="00D21D6B"/>
    <w:rsid w:val="00D23845"/>
    <w:rsid w:val="00D23915"/>
    <w:rsid w:val="00D240E9"/>
    <w:rsid w:val="00D24490"/>
    <w:rsid w:val="00D24B85"/>
    <w:rsid w:val="00D267C4"/>
    <w:rsid w:val="00D26EC2"/>
    <w:rsid w:val="00D32384"/>
    <w:rsid w:val="00D33C58"/>
    <w:rsid w:val="00D340C0"/>
    <w:rsid w:val="00D3597D"/>
    <w:rsid w:val="00D36351"/>
    <w:rsid w:val="00D363AF"/>
    <w:rsid w:val="00D37AAE"/>
    <w:rsid w:val="00D37B86"/>
    <w:rsid w:val="00D40D34"/>
    <w:rsid w:val="00D41B2B"/>
    <w:rsid w:val="00D42691"/>
    <w:rsid w:val="00D43D99"/>
    <w:rsid w:val="00D43E89"/>
    <w:rsid w:val="00D46E56"/>
    <w:rsid w:val="00D503AB"/>
    <w:rsid w:val="00D512B9"/>
    <w:rsid w:val="00D52A59"/>
    <w:rsid w:val="00D53170"/>
    <w:rsid w:val="00D54C08"/>
    <w:rsid w:val="00D56551"/>
    <w:rsid w:val="00D574B2"/>
    <w:rsid w:val="00D62000"/>
    <w:rsid w:val="00D62D82"/>
    <w:rsid w:val="00D632B9"/>
    <w:rsid w:val="00D635F5"/>
    <w:rsid w:val="00D641E5"/>
    <w:rsid w:val="00D658F3"/>
    <w:rsid w:val="00D6729F"/>
    <w:rsid w:val="00D71365"/>
    <w:rsid w:val="00D7293B"/>
    <w:rsid w:val="00D72A50"/>
    <w:rsid w:val="00D73436"/>
    <w:rsid w:val="00D744B8"/>
    <w:rsid w:val="00D7497D"/>
    <w:rsid w:val="00D74C72"/>
    <w:rsid w:val="00D75853"/>
    <w:rsid w:val="00D76872"/>
    <w:rsid w:val="00D7711E"/>
    <w:rsid w:val="00D8021F"/>
    <w:rsid w:val="00D804D6"/>
    <w:rsid w:val="00D810BB"/>
    <w:rsid w:val="00D811B9"/>
    <w:rsid w:val="00D82D8B"/>
    <w:rsid w:val="00D857E1"/>
    <w:rsid w:val="00D873D1"/>
    <w:rsid w:val="00D877E2"/>
    <w:rsid w:val="00D90BFC"/>
    <w:rsid w:val="00D91C8C"/>
    <w:rsid w:val="00D92015"/>
    <w:rsid w:val="00D922AC"/>
    <w:rsid w:val="00D927E5"/>
    <w:rsid w:val="00D94366"/>
    <w:rsid w:val="00D960C3"/>
    <w:rsid w:val="00D96431"/>
    <w:rsid w:val="00D96C89"/>
    <w:rsid w:val="00D97221"/>
    <w:rsid w:val="00D97471"/>
    <w:rsid w:val="00D975AA"/>
    <w:rsid w:val="00DA06D5"/>
    <w:rsid w:val="00DA13F2"/>
    <w:rsid w:val="00DA18C4"/>
    <w:rsid w:val="00DA1C9F"/>
    <w:rsid w:val="00DA28E6"/>
    <w:rsid w:val="00DA3BBD"/>
    <w:rsid w:val="00DA3E4C"/>
    <w:rsid w:val="00DA5039"/>
    <w:rsid w:val="00DA5BCE"/>
    <w:rsid w:val="00DA5E81"/>
    <w:rsid w:val="00DA7EAC"/>
    <w:rsid w:val="00DB0DD2"/>
    <w:rsid w:val="00DB21B4"/>
    <w:rsid w:val="00DB2DBC"/>
    <w:rsid w:val="00DB3475"/>
    <w:rsid w:val="00DB4589"/>
    <w:rsid w:val="00DB57CF"/>
    <w:rsid w:val="00DB7CD6"/>
    <w:rsid w:val="00DC06B0"/>
    <w:rsid w:val="00DC1C48"/>
    <w:rsid w:val="00DC39CE"/>
    <w:rsid w:val="00DC49CA"/>
    <w:rsid w:val="00DC5DC2"/>
    <w:rsid w:val="00DC67F8"/>
    <w:rsid w:val="00DC72CF"/>
    <w:rsid w:val="00DC78A3"/>
    <w:rsid w:val="00DC7D9D"/>
    <w:rsid w:val="00DD0316"/>
    <w:rsid w:val="00DD0B1F"/>
    <w:rsid w:val="00DD2352"/>
    <w:rsid w:val="00DD2A1B"/>
    <w:rsid w:val="00DD4558"/>
    <w:rsid w:val="00DD4592"/>
    <w:rsid w:val="00DD4D74"/>
    <w:rsid w:val="00DD4FE1"/>
    <w:rsid w:val="00DD5914"/>
    <w:rsid w:val="00DD6A98"/>
    <w:rsid w:val="00DE0F73"/>
    <w:rsid w:val="00DE1164"/>
    <w:rsid w:val="00DE1656"/>
    <w:rsid w:val="00DE1AFB"/>
    <w:rsid w:val="00DE1E81"/>
    <w:rsid w:val="00DE3581"/>
    <w:rsid w:val="00DE364C"/>
    <w:rsid w:val="00DE3A59"/>
    <w:rsid w:val="00DE59FD"/>
    <w:rsid w:val="00DE6100"/>
    <w:rsid w:val="00DE628D"/>
    <w:rsid w:val="00DF3451"/>
    <w:rsid w:val="00DF396B"/>
    <w:rsid w:val="00DF3D60"/>
    <w:rsid w:val="00DF3E0D"/>
    <w:rsid w:val="00DF46FE"/>
    <w:rsid w:val="00DF5ABB"/>
    <w:rsid w:val="00DF73D8"/>
    <w:rsid w:val="00E001F4"/>
    <w:rsid w:val="00E01829"/>
    <w:rsid w:val="00E01E59"/>
    <w:rsid w:val="00E03DC2"/>
    <w:rsid w:val="00E046E2"/>
    <w:rsid w:val="00E04892"/>
    <w:rsid w:val="00E10716"/>
    <w:rsid w:val="00E12446"/>
    <w:rsid w:val="00E1283F"/>
    <w:rsid w:val="00E12E32"/>
    <w:rsid w:val="00E132BC"/>
    <w:rsid w:val="00E1407F"/>
    <w:rsid w:val="00E14DBF"/>
    <w:rsid w:val="00E1508F"/>
    <w:rsid w:val="00E15536"/>
    <w:rsid w:val="00E16003"/>
    <w:rsid w:val="00E21B39"/>
    <w:rsid w:val="00E2250F"/>
    <w:rsid w:val="00E227AB"/>
    <w:rsid w:val="00E23B29"/>
    <w:rsid w:val="00E2567A"/>
    <w:rsid w:val="00E2599D"/>
    <w:rsid w:val="00E25B78"/>
    <w:rsid w:val="00E273BC"/>
    <w:rsid w:val="00E327C8"/>
    <w:rsid w:val="00E33230"/>
    <w:rsid w:val="00E33639"/>
    <w:rsid w:val="00E34A9A"/>
    <w:rsid w:val="00E34DD9"/>
    <w:rsid w:val="00E35862"/>
    <w:rsid w:val="00E3725D"/>
    <w:rsid w:val="00E37395"/>
    <w:rsid w:val="00E378CE"/>
    <w:rsid w:val="00E40879"/>
    <w:rsid w:val="00E43A27"/>
    <w:rsid w:val="00E445A2"/>
    <w:rsid w:val="00E5016D"/>
    <w:rsid w:val="00E518F3"/>
    <w:rsid w:val="00E51A64"/>
    <w:rsid w:val="00E51E01"/>
    <w:rsid w:val="00E52A30"/>
    <w:rsid w:val="00E537CD"/>
    <w:rsid w:val="00E53852"/>
    <w:rsid w:val="00E55843"/>
    <w:rsid w:val="00E567CC"/>
    <w:rsid w:val="00E56861"/>
    <w:rsid w:val="00E573C6"/>
    <w:rsid w:val="00E602E2"/>
    <w:rsid w:val="00E60868"/>
    <w:rsid w:val="00E60977"/>
    <w:rsid w:val="00E6261B"/>
    <w:rsid w:val="00E62F62"/>
    <w:rsid w:val="00E63224"/>
    <w:rsid w:val="00E63604"/>
    <w:rsid w:val="00E64C02"/>
    <w:rsid w:val="00E65C61"/>
    <w:rsid w:val="00E65EB3"/>
    <w:rsid w:val="00E661C7"/>
    <w:rsid w:val="00E662A3"/>
    <w:rsid w:val="00E66862"/>
    <w:rsid w:val="00E67262"/>
    <w:rsid w:val="00E67EE1"/>
    <w:rsid w:val="00E702FD"/>
    <w:rsid w:val="00E70ADA"/>
    <w:rsid w:val="00E72AB7"/>
    <w:rsid w:val="00E73126"/>
    <w:rsid w:val="00E73990"/>
    <w:rsid w:val="00E75B12"/>
    <w:rsid w:val="00E76050"/>
    <w:rsid w:val="00E76E41"/>
    <w:rsid w:val="00E7702B"/>
    <w:rsid w:val="00E804A8"/>
    <w:rsid w:val="00E80B4F"/>
    <w:rsid w:val="00E80E56"/>
    <w:rsid w:val="00E8113C"/>
    <w:rsid w:val="00E81223"/>
    <w:rsid w:val="00E81EF5"/>
    <w:rsid w:val="00E83876"/>
    <w:rsid w:val="00E8452C"/>
    <w:rsid w:val="00E84572"/>
    <w:rsid w:val="00E85A87"/>
    <w:rsid w:val="00E86CA2"/>
    <w:rsid w:val="00E8717A"/>
    <w:rsid w:val="00E87B00"/>
    <w:rsid w:val="00E92306"/>
    <w:rsid w:val="00E9426F"/>
    <w:rsid w:val="00E947A1"/>
    <w:rsid w:val="00E96336"/>
    <w:rsid w:val="00EA0FEC"/>
    <w:rsid w:val="00EA14F0"/>
    <w:rsid w:val="00EA493F"/>
    <w:rsid w:val="00EA5478"/>
    <w:rsid w:val="00EB0AFD"/>
    <w:rsid w:val="00EB0ECE"/>
    <w:rsid w:val="00EB1935"/>
    <w:rsid w:val="00EB1A88"/>
    <w:rsid w:val="00EB2368"/>
    <w:rsid w:val="00EB3375"/>
    <w:rsid w:val="00EB46A1"/>
    <w:rsid w:val="00EB56EB"/>
    <w:rsid w:val="00EB78D1"/>
    <w:rsid w:val="00EC1EE2"/>
    <w:rsid w:val="00EC3F3D"/>
    <w:rsid w:val="00EC4986"/>
    <w:rsid w:val="00EC5215"/>
    <w:rsid w:val="00EC5C0C"/>
    <w:rsid w:val="00EC6DCB"/>
    <w:rsid w:val="00ED2BDD"/>
    <w:rsid w:val="00ED3E1F"/>
    <w:rsid w:val="00ED5827"/>
    <w:rsid w:val="00EE194D"/>
    <w:rsid w:val="00EE23CB"/>
    <w:rsid w:val="00EE3270"/>
    <w:rsid w:val="00EE367C"/>
    <w:rsid w:val="00EE5155"/>
    <w:rsid w:val="00EE5920"/>
    <w:rsid w:val="00EF1CB7"/>
    <w:rsid w:val="00EF1F8C"/>
    <w:rsid w:val="00EF33C8"/>
    <w:rsid w:val="00EF44F6"/>
    <w:rsid w:val="00EF5036"/>
    <w:rsid w:val="00EF6097"/>
    <w:rsid w:val="00EF6261"/>
    <w:rsid w:val="00EF6454"/>
    <w:rsid w:val="00EF6857"/>
    <w:rsid w:val="00EF7038"/>
    <w:rsid w:val="00EF7589"/>
    <w:rsid w:val="00F00E9B"/>
    <w:rsid w:val="00F017C4"/>
    <w:rsid w:val="00F01A00"/>
    <w:rsid w:val="00F02791"/>
    <w:rsid w:val="00F0531A"/>
    <w:rsid w:val="00F06481"/>
    <w:rsid w:val="00F06641"/>
    <w:rsid w:val="00F070A6"/>
    <w:rsid w:val="00F076A1"/>
    <w:rsid w:val="00F07D6F"/>
    <w:rsid w:val="00F10C83"/>
    <w:rsid w:val="00F10CBB"/>
    <w:rsid w:val="00F1113A"/>
    <w:rsid w:val="00F14922"/>
    <w:rsid w:val="00F14B46"/>
    <w:rsid w:val="00F15399"/>
    <w:rsid w:val="00F15850"/>
    <w:rsid w:val="00F16109"/>
    <w:rsid w:val="00F167C4"/>
    <w:rsid w:val="00F17F9D"/>
    <w:rsid w:val="00F20656"/>
    <w:rsid w:val="00F20725"/>
    <w:rsid w:val="00F2716A"/>
    <w:rsid w:val="00F35A85"/>
    <w:rsid w:val="00F3772D"/>
    <w:rsid w:val="00F4006F"/>
    <w:rsid w:val="00F40498"/>
    <w:rsid w:val="00F4112A"/>
    <w:rsid w:val="00F413E8"/>
    <w:rsid w:val="00F41710"/>
    <w:rsid w:val="00F4358A"/>
    <w:rsid w:val="00F44BD3"/>
    <w:rsid w:val="00F453DD"/>
    <w:rsid w:val="00F461B9"/>
    <w:rsid w:val="00F47158"/>
    <w:rsid w:val="00F47AB7"/>
    <w:rsid w:val="00F47E34"/>
    <w:rsid w:val="00F51010"/>
    <w:rsid w:val="00F53460"/>
    <w:rsid w:val="00F5504F"/>
    <w:rsid w:val="00F5536C"/>
    <w:rsid w:val="00F560C2"/>
    <w:rsid w:val="00F57080"/>
    <w:rsid w:val="00F5727D"/>
    <w:rsid w:val="00F5751C"/>
    <w:rsid w:val="00F57BCD"/>
    <w:rsid w:val="00F618DA"/>
    <w:rsid w:val="00F632DB"/>
    <w:rsid w:val="00F6354C"/>
    <w:rsid w:val="00F64DC0"/>
    <w:rsid w:val="00F65757"/>
    <w:rsid w:val="00F66991"/>
    <w:rsid w:val="00F670DF"/>
    <w:rsid w:val="00F7012F"/>
    <w:rsid w:val="00F71C4F"/>
    <w:rsid w:val="00F71D87"/>
    <w:rsid w:val="00F72BF2"/>
    <w:rsid w:val="00F80B23"/>
    <w:rsid w:val="00F826EC"/>
    <w:rsid w:val="00F83727"/>
    <w:rsid w:val="00F86E1E"/>
    <w:rsid w:val="00F87FCA"/>
    <w:rsid w:val="00F91F72"/>
    <w:rsid w:val="00F93C44"/>
    <w:rsid w:val="00F9508A"/>
    <w:rsid w:val="00F950C4"/>
    <w:rsid w:val="00F95C0F"/>
    <w:rsid w:val="00F96FFC"/>
    <w:rsid w:val="00F97B41"/>
    <w:rsid w:val="00F97E88"/>
    <w:rsid w:val="00FA0896"/>
    <w:rsid w:val="00FA43B1"/>
    <w:rsid w:val="00FA4AF0"/>
    <w:rsid w:val="00FA4C2F"/>
    <w:rsid w:val="00FA4FFD"/>
    <w:rsid w:val="00FA7442"/>
    <w:rsid w:val="00FB0958"/>
    <w:rsid w:val="00FB0BC0"/>
    <w:rsid w:val="00FB3853"/>
    <w:rsid w:val="00FB3CDD"/>
    <w:rsid w:val="00FB4F72"/>
    <w:rsid w:val="00FB5F07"/>
    <w:rsid w:val="00FB7BF0"/>
    <w:rsid w:val="00FC04A5"/>
    <w:rsid w:val="00FC0782"/>
    <w:rsid w:val="00FC0FA4"/>
    <w:rsid w:val="00FC18F2"/>
    <w:rsid w:val="00FC21A0"/>
    <w:rsid w:val="00FC27BE"/>
    <w:rsid w:val="00FC5F06"/>
    <w:rsid w:val="00FC6AB6"/>
    <w:rsid w:val="00FC794B"/>
    <w:rsid w:val="00FD028B"/>
    <w:rsid w:val="00FD08A7"/>
    <w:rsid w:val="00FD1A13"/>
    <w:rsid w:val="00FD1D93"/>
    <w:rsid w:val="00FD31D7"/>
    <w:rsid w:val="00FD4CFF"/>
    <w:rsid w:val="00FD5635"/>
    <w:rsid w:val="00FD647D"/>
    <w:rsid w:val="00FD6AB3"/>
    <w:rsid w:val="00FD72A4"/>
    <w:rsid w:val="00FD72B2"/>
    <w:rsid w:val="00FD7BE8"/>
    <w:rsid w:val="00FD7D8E"/>
    <w:rsid w:val="00FD7E9D"/>
    <w:rsid w:val="00FE07EB"/>
    <w:rsid w:val="00FE1521"/>
    <w:rsid w:val="00FE45C8"/>
    <w:rsid w:val="00FE4787"/>
    <w:rsid w:val="00FE5422"/>
    <w:rsid w:val="00FE55B9"/>
    <w:rsid w:val="00FE5EDE"/>
    <w:rsid w:val="00FE7A5C"/>
    <w:rsid w:val="00FE7F16"/>
    <w:rsid w:val="00FF0997"/>
    <w:rsid w:val="00FF2028"/>
    <w:rsid w:val="00FF2805"/>
    <w:rsid w:val="00FF3328"/>
    <w:rsid w:val="00FF4211"/>
    <w:rsid w:val="00FF4970"/>
    <w:rsid w:val="00FF4AF8"/>
    <w:rsid w:val="00FF50F5"/>
    <w:rsid w:val="00FF5A19"/>
    <w:rsid w:val="00FF6002"/>
    <w:rsid w:val="00FF668F"/>
    <w:rsid w:val="00FF6902"/>
    <w:rsid w:val="00FF6D45"/>
    <w:rsid w:val="00FF782B"/>
    <w:rsid w:val="00FF784D"/>
    <w:rsid w:val="00FF7B1B"/>
    <w:rsid w:val="00FF7BC5"/>
    <w:rsid w:val="00FF7C0C"/>
    <w:rsid w:val="014E44C7"/>
    <w:rsid w:val="015023DF"/>
    <w:rsid w:val="01802A82"/>
    <w:rsid w:val="01914BA9"/>
    <w:rsid w:val="01B672C4"/>
    <w:rsid w:val="01F55A1D"/>
    <w:rsid w:val="02280739"/>
    <w:rsid w:val="0235168B"/>
    <w:rsid w:val="024760C8"/>
    <w:rsid w:val="02571F0E"/>
    <w:rsid w:val="0263270D"/>
    <w:rsid w:val="026B0436"/>
    <w:rsid w:val="027F1335"/>
    <w:rsid w:val="029D2DEC"/>
    <w:rsid w:val="02A3125E"/>
    <w:rsid w:val="02E76070"/>
    <w:rsid w:val="0302374D"/>
    <w:rsid w:val="03281685"/>
    <w:rsid w:val="03297F18"/>
    <w:rsid w:val="0362421F"/>
    <w:rsid w:val="03674031"/>
    <w:rsid w:val="036D6370"/>
    <w:rsid w:val="0392206F"/>
    <w:rsid w:val="039C353E"/>
    <w:rsid w:val="03AD44DD"/>
    <w:rsid w:val="03B36BAE"/>
    <w:rsid w:val="03B64E64"/>
    <w:rsid w:val="03DA2C61"/>
    <w:rsid w:val="03F97157"/>
    <w:rsid w:val="045053B0"/>
    <w:rsid w:val="04831B89"/>
    <w:rsid w:val="04C51CD3"/>
    <w:rsid w:val="04C76FB9"/>
    <w:rsid w:val="04FC28FA"/>
    <w:rsid w:val="050A646E"/>
    <w:rsid w:val="054273C8"/>
    <w:rsid w:val="05433B0B"/>
    <w:rsid w:val="055E38E9"/>
    <w:rsid w:val="058C272F"/>
    <w:rsid w:val="058F36F2"/>
    <w:rsid w:val="05A012C8"/>
    <w:rsid w:val="05B24A66"/>
    <w:rsid w:val="05D64BC3"/>
    <w:rsid w:val="065171B8"/>
    <w:rsid w:val="06726EFB"/>
    <w:rsid w:val="068633AB"/>
    <w:rsid w:val="06A50212"/>
    <w:rsid w:val="06A74E44"/>
    <w:rsid w:val="06EA5ED2"/>
    <w:rsid w:val="07012AB0"/>
    <w:rsid w:val="073D2335"/>
    <w:rsid w:val="073F419F"/>
    <w:rsid w:val="07935CEB"/>
    <w:rsid w:val="07EC4C57"/>
    <w:rsid w:val="07FB3501"/>
    <w:rsid w:val="08235EB4"/>
    <w:rsid w:val="08254977"/>
    <w:rsid w:val="08627A45"/>
    <w:rsid w:val="08632848"/>
    <w:rsid w:val="08776BE4"/>
    <w:rsid w:val="08A3063C"/>
    <w:rsid w:val="08A46F65"/>
    <w:rsid w:val="08C17DC7"/>
    <w:rsid w:val="08F1031E"/>
    <w:rsid w:val="09025171"/>
    <w:rsid w:val="09057D76"/>
    <w:rsid w:val="09077505"/>
    <w:rsid w:val="0924072C"/>
    <w:rsid w:val="09293B17"/>
    <w:rsid w:val="09583899"/>
    <w:rsid w:val="09924589"/>
    <w:rsid w:val="099C21DA"/>
    <w:rsid w:val="099C4CB0"/>
    <w:rsid w:val="09AC7967"/>
    <w:rsid w:val="09B030A0"/>
    <w:rsid w:val="09B91B5E"/>
    <w:rsid w:val="09CB689A"/>
    <w:rsid w:val="09D738B6"/>
    <w:rsid w:val="0A0675DD"/>
    <w:rsid w:val="0A0E07C3"/>
    <w:rsid w:val="0A200CB4"/>
    <w:rsid w:val="0A3B5B27"/>
    <w:rsid w:val="0A4F60F9"/>
    <w:rsid w:val="0A8821FE"/>
    <w:rsid w:val="0A926CFD"/>
    <w:rsid w:val="0B0C64AC"/>
    <w:rsid w:val="0B2B77D7"/>
    <w:rsid w:val="0B3C561A"/>
    <w:rsid w:val="0B444219"/>
    <w:rsid w:val="0BB50EC3"/>
    <w:rsid w:val="0BC7706D"/>
    <w:rsid w:val="0BFB3BB6"/>
    <w:rsid w:val="0BFC7D55"/>
    <w:rsid w:val="0C1621E1"/>
    <w:rsid w:val="0C381046"/>
    <w:rsid w:val="0C456684"/>
    <w:rsid w:val="0C527835"/>
    <w:rsid w:val="0C800050"/>
    <w:rsid w:val="0C893F2F"/>
    <w:rsid w:val="0CB04474"/>
    <w:rsid w:val="0D100DD0"/>
    <w:rsid w:val="0D6637C7"/>
    <w:rsid w:val="0D90319F"/>
    <w:rsid w:val="0D997E09"/>
    <w:rsid w:val="0E2D4E1F"/>
    <w:rsid w:val="0E62211A"/>
    <w:rsid w:val="0E7F79C6"/>
    <w:rsid w:val="0E963256"/>
    <w:rsid w:val="0EAF178A"/>
    <w:rsid w:val="0EAF40A4"/>
    <w:rsid w:val="0EB01E70"/>
    <w:rsid w:val="0EB77C83"/>
    <w:rsid w:val="0EEE30D3"/>
    <w:rsid w:val="0EFF0086"/>
    <w:rsid w:val="0F066B75"/>
    <w:rsid w:val="0F0F5EB1"/>
    <w:rsid w:val="0F152DF4"/>
    <w:rsid w:val="0F1B5A24"/>
    <w:rsid w:val="0F442C9B"/>
    <w:rsid w:val="0F8E4EC4"/>
    <w:rsid w:val="0FB60D98"/>
    <w:rsid w:val="0FBF4A00"/>
    <w:rsid w:val="10790217"/>
    <w:rsid w:val="10A36A73"/>
    <w:rsid w:val="10DC7739"/>
    <w:rsid w:val="10E47D19"/>
    <w:rsid w:val="11036AF6"/>
    <w:rsid w:val="11051B9F"/>
    <w:rsid w:val="112D7312"/>
    <w:rsid w:val="114A2911"/>
    <w:rsid w:val="11703DF3"/>
    <w:rsid w:val="11757E2D"/>
    <w:rsid w:val="1184031E"/>
    <w:rsid w:val="11A109D8"/>
    <w:rsid w:val="11AB6FF7"/>
    <w:rsid w:val="11AE4359"/>
    <w:rsid w:val="11FC6E6A"/>
    <w:rsid w:val="120B6A3C"/>
    <w:rsid w:val="1216591C"/>
    <w:rsid w:val="125A5459"/>
    <w:rsid w:val="1274253C"/>
    <w:rsid w:val="12921604"/>
    <w:rsid w:val="12964CB1"/>
    <w:rsid w:val="12A8607E"/>
    <w:rsid w:val="12FC741A"/>
    <w:rsid w:val="130B1A3B"/>
    <w:rsid w:val="13157B40"/>
    <w:rsid w:val="13480E47"/>
    <w:rsid w:val="13480F3E"/>
    <w:rsid w:val="135A2772"/>
    <w:rsid w:val="1362371A"/>
    <w:rsid w:val="13E10872"/>
    <w:rsid w:val="13EC0440"/>
    <w:rsid w:val="13FF1E81"/>
    <w:rsid w:val="14116F9F"/>
    <w:rsid w:val="1433108F"/>
    <w:rsid w:val="1433317D"/>
    <w:rsid w:val="144319EC"/>
    <w:rsid w:val="144B0141"/>
    <w:rsid w:val="14661BE9"/>
    <w:rsid w:val="1470678F"/>
    <w:rsid w:val="1473635A"/>
    <w:rsid w:val="148064C1"/>
    <w:rsid w:val="15401745"/>
    <w:rsid w:val="15446184"/>
    <w:rsid w:val="156552FF"/>
    <w:rsid w:val="159214DC"/>
    <w:rsid w:val="15997E0E"/>
    <w:rsid w:val="15C054E1"/>
    <w:rsid w:val="161428FC"/>
    <w:rsid w:val="161B58D5"/>
    <w:rsid w:val="163A49E7"/>
    <w:rsid w:val="163C187F"/>
    <w:rsid w:val="164F48A4"/>
    <w:rsid w:val="16677F36"/>
    <w:rsid w:val="168D0A57"/>
    <w:rsid w:val="168F3A7E"/>
    <w:rsid w:val="16A16447"/>
    <w:rsid w:val="16AA476F"/>
    <w:rsid w:val="16AB6234"/>
    <w:rsid w:val="16CB341B"/>
    <w:rsid w:val="16D4736D"/>
    <w:rsid w:val="16E162E6"/>
    <w:rsid w:val="16E61014"/>
    <w:rsid w:val="16E6657F"/>
    <w:rsid w:val="174729F2"/>
    <w:rsid w:val="17703E6C"/>
    <w:rsid w:val="17FD62CB"/>
    <w:rsid w:val="1826446C"/>
    <w:rsid w:val="184D0743"/>
    <w:rsid w:val="18615499"/>
    <w:rsid w:val="187D763D"/>
    <w:rsid w:val="188D2273"/>
    <w:rsid w:val="189B21A4"/>
    <w:rsid w:val="18BF27F6"/>
    <w:rsid w:val="18C577AF"/>
    <w:rsid w:val="18E6141F"/>
    <w:rsid w:val="19062F9F"/>
    <w:rsid w:val="191F0182"/>
    <w:rsid w:val="193F2345"/>
    <w:rsid w:val="19481E3D"/>
    <w:rsid w:val="19537359"/>
    <w:rsid w:val="196A14CC"/>
    <w:rsid w:val="19766D33"/>
    <w:rsid w:val="19AA50FF"/>
    <w:rsid w:val="1A184887"/>
    <w:rsid w:val="1A4F7538"/>
    <w:rsid w:val="1A521DC2"/>
    <w:rsid w:val="1AB46573"/>
    <w:rsid w:val="1AB8683D"/>
    <w:rsid w:val="1AFD17B8"/>
    <w:rsid w:val="1AFD221C"/>
    <w:rsid w:val="1B0D1187"/>
    <w:rsid w:val="1B3226B7"/>
    <w:rsid w:val="1B3C0C5B"/>
    <w:rsid w:val="1B6C2654"/>
    <w:rsid w:val="1B78728E"/>
    <w:rsid w:val="1B7B24D3"/>
    <w:rsid w:val="1B7B595F"/>
    <w:rsid w:val="1B7E0EEE"/>
    <w:rsid w:val="1B9B19C0"/>
    <w:rsid w:val="1BF84FC5"/>
    <w:rsid w:val="1C372BB6"/>
    <w:rsid w:val="1C696E7D"/>
    <w:rsid w:val="1CB16051"/>
    <w:rsid w:val="1CC8646B"/>
    <w:rsid w:val="1CE34D13"/>
    <w:rsid w:val="1CEA2700"/>
    <w:rsid w:val="1CF0299D"/>
    <w:rsid w:val="1CFE120C"/>
    <w:rsid w:val="1D1C11C4"/>
    <w:rsid w:val="1D4918AC"/>
    <w:rsid w:val="1D54652C"/>
    <w:rsid w:val="1DB952A1"/>
    <w:rsid w:val="1DF779C5"/>
    <w:rsid w:val="1E0541CC"/>
    <w:rsid w:val="1E08505F"/>
    <w:rsid w:val="1E233F1E"/>
    <w:rsid w:val="1E33047E"/>
    <w:rsid w:val="1E45291C"/>
    <w:rsid w:val="1E4C11EB"/>
    <w:rsid w:val="1E581DD0"/>
    <w:rsid w:val="1E5D7297"/>
    <w:rsid w:val="1E5D7CA2"/>
    <w:rsid w:val="1E6008A2"/>
    <w:rsid w:val="1EB33EEA"/>
    <w:rsid w:val="1EC6577C"/>
    <w:rsid w:val="1F015745"/>
    <w:rsid w:val="1F412830"/>
    <w:rsid w:val="1F425352"/>
    <w:rsid w:val="1F8F6B15"/>
    <w:rsid w:val="1F90364F"/>
    <w:rsid w:val="1FB11C0E"/>
    <w:rsid w:val="1FB37461"/>
    <w:rsid w:val="1FD045A9"/>
    <w:rsid w:val="1FE079F4"/>
    <w:rsid w:val="1FED1AF8"/>
    <w:rsid w:val="202A6055"/>
    <w:rsid w:val="2087096D"/>
    <w:rsid w:val="208E24F6"/>
    <w:rsid w:val="20A52E41"/>
    <w:rsid w:val="20F72FFA"/>
    <w:rsid w:val="21262639"/>
    <w:rsid w:val="21311B94"/>
    <w:rsid w:val="2184645E"/>
    <w:rsid w:val="218918DC"/>
    <w:rsid w:val="21893A13"/>
    <w:rsid w:val="21AF6B21"/>
    <w:rsid w:val="21B02DAB"/>
    <w:rsid w:val="21B34354"/>
    <w:rsid w:val="21E03D6F"/>
    <w:rsid w:val="21E96B07"/>
    <w:rsid w:val="22126B00"/>
    <w:rsid w:val="223D47BB"/>
    <w:rsid w:val="224A73C9"/>
    <w:rsid w:val="2278653B"/>
    <w:rsid w:val="228D58AE"/>
    <w:rsid w:val="22A70E41"/>
    <w:rsid w:val="23053BAC"/>
    <w:rsid w:val="232630CF"/>
    <w:rsid w:val="232C2104"/>
    <w:rsid w:val="232C54FF"/>
    <w:rsid w:val="234445F2"/>
    <w:rsid w:val="23483A33"/>
    <w:rsid w:val="235F5B97"/>
    <w:rsid w:val="237E4CF6"/>
    <w:rsid w:val="23A03D8F"/>
    <w:rsid w:val="23B17301"/>
    <w:rsid w:val="23B90C81"/>
    <w:rsid w:val="23BA23E8"/>
    <w:rsid w:val="23E37B16"/>
    <w:rsid w:val="23F357D9"/>
    <w:rsid w:val="23F6379B"/>
    <w:rsid w:val="240B18C0"/>
    <w:rsid w:val="242542A6"/>
    <w:rsid w:val="245743AF"/>
    <w:rsid w:val="24603CEE"/>
    <w:rsid w:val="24755F32"/>
    <w:rsid w:val="248B4329"/>
    <w:rsid w:val="24BF2437"/>
    <w:rsid w:val="24E87C1C"/>
    <w:rsid w:val="24ED4A45"/>
    <w:rsid w:val="24EE53A3"/>
    <w:rsid w:val="2612756C"/>
    <w:rsid w:val="26234DF0"/>
    <w:rsid w:val="263B2635"/>
    <w:rsid w:val="264C64FB"/>
    <w:rsid w:val="269971DA"/>
    <w:rsid w:val="26BB7310"/>
    <w:rsid w:val="26C12B8A"/>
    <w:rsid w:val="27107D56"/>
    <w:rsid w:val="277841A4"/>
    <w:rsid w:val="27C1022A"/>
    <w:rsid w:val="27DC65AD"/>
    <w:rsid w:val="281E57DB"/>
    <w:rsid w:val="283620DB"/>
    <w:rsid w:val="283800F7"/>
    <w:rsid w:val="286227E8"/>
    <w:rsid w:val="28701198"/>
    <w:rsid w:val="28D40F49"/>
    <w:rsid w:val="28DF0E10"/>
    <w:rsid w:val="2905469C"/>
    <w:rsid w:val="29074ED9"/>
    <w:rsid w:val="29100876"/>
    <w:rsid w:val="294D1468"/>
    <w:rsid w:val="2985232A"/>
    <w:rsid w:val="299E6A6C"/>
    <w:rsid w:val="29DF2016"/>
    <w:rsid w:val="29F32F96"/>
    <w:rsid w:val="2A2536A1"/>
    <w:rsid w:val="2A3B5ABB"/>
    <w:rsid w:val="2A4624CE"/>
    <w:rsid w:val="2A57118B"/>
    <w:rsid w:val="2AAE0BF8"/>
    <w:rsid w:val="2ABC031A"/>
    <w:rsid w:val="2AC01D44"/>
    <w:rsid w:val="2ACA77A9"/>
    <w:rsid w:val="2B4C04EF"/>
    <w:rsid w:val="2B6270C3"/>
    <w:rsid w:val="2B6C2990"/>
    <w:rsid w:val="2BAB53B1"/>
    <w:rsid w:val="2BC201DC"/>
    <w:rsid w:val="2BCE51F5"/>
    <w:rsid w:val="2BF07B58"/>
    <w:rsid w:val="2C0B330F"/>
    <w:rsid w:val="2C8D6F8C"/>
    <w:rsid w:val="2D113110"/>
    <w:rsid w:val="2D1D4A71"/>
    <w:rsid w:val="2D921E7A"/>
    <w:rsid w:val="2DB255AB"/>
    <w:rsid w:val="2DC7336B"/>
    <w:rsid w:val="2E061D67"/>
    <w:rsid w:val="2E1A751A"/>
    <w:rsid w:val="2E3A6190"/>
    <w:rsid w:val="2E4116F4"/>
    <w:rsid w:val="2E4703A0"/>
    <w:rsid w:val="2E54697B"/>
    <w:rsid w:val="2E8E2F73"/>
    <w:rsid w:val="2EB156AA"/>
    <w:rsid w:val="2ECA4257"/>
    <w:rsid w:val="2EEC2A98"/>
    <w:rsid w:val="2F056340"/>
    <w:rsid w:val="2F2168A4"/>
    <w:rsid w:val="2F7630D0"/>
    <w:rsid w:val="30122C42"/>
    <w:rsid w:val="302D50DE"/>
    <w:rsid w:val="30322E66"/>
    <w:rsid w:val="30751CC5"/>
    <w:rsid w:val="307D1320"/>
    <w:rsid w:val="30B815BF"/>
    <w:rsid w:val="30F5419B"/>
    <w:rsid w:val="311A287A"/>
    <w:rsid w:val="312F48E9"/>
    <w:rsid w:val="31555B0A"/>
    <w:rsid w:val="31570E00"/>
    <w:rsid w:val="31A824D4"/>
    <w:rsid w:val="31EF6E36"/>
    <w:rsid w:val="32306BD8"/>
    <w:rsid w:val="32311DE8"/>
    <w:rsid w:val="32325CBA"/>
    <w:rsid w:val="3258158A"/>
    <w:rsid w:val="325C798B"/>
    <w:rsid w:val="325E558B"/>
    <w:rsid w:val="32804060"/>
    <w:rsid w:val="32C24F44"/>
    <w:rsid w:val="33186F03"/>
    <w:rsid w:val="33285631"/>
    <w:rsid w:val="332B7B48"/>
    <w:rsid w:val="332D7632"/>
    <w:rsid w:val="334A6EE5"/>
    <w:rsid w:val="33824EA8"/>
    <w:rsid w:val="33832568"/>
    <w:rsid w:val="33AE2BA6"/>
    <w:rsid w:val="33B1020F"/>
    <w:rsid w:val="33D36C1D"/>
    <w:rsid w:val="340551E6"/>
    <w:rsid w:val="341C0B71"/>
    <w:rsid w:val="34444534"/>
    <w:rsid w:val="344E185F"/>
    <w:rsid w:val="348316B2"/>
    <w:rsid w:val="34A36641"/>
    <w:rsid w:val="34C978BD"/>
    <w:rsid w:val="34D05BB5"/>
    <w:rsid w:val="352448CB"/>
    <w:rsid w:val="354C4114"/>
    <w:rsid w:val="35593F26"/>
    <w:rsid w:val="356C6ED5"/>
    <w:rsid w:val="35861748"/>
    <w:rsid w:val="359E1A3C"/>
    <w:rsid w:val="35D87F1A"/>
    <w:rsid w:val="361B3AB7"/>
    <w:rsid w:val="362F7AA6"/>
    <w:rsid w:val="366B54FC"/>
    <w:rsid w:val="36C34E50"/>
    <w:rsid w:val="36DD0764"/>
    <w:rsid w:val="36E04DB2"/>
    <w:rsid w:val="36EF72EA"/>
    <w:rsid w:val="36FB19C1"/>
    <w:rsid w:val="37002DC8"/>
    <w:rsid w:val="372C2C54"/>
    <w:rsid w:val="37744560"/>
    <w:rsid w:val="37D1663B"/>
    <w:rsid w:val="37E338A4"/>
    <w:rsid w:val="38102B58"/>
    <w:rsid w:val="381737F6"/>
    <w:rsid w:val="381B769E"/>
    <w:rsid w:val="382A7EB4"/>
    <w:rsid w:val="38476F37"/>
    <w:rsid w:val="38A277CA"/>
    <w:rsid w:val="38A575F3"/>
    <w:rsid w:val="38AF65C7"/>
    <w:rsid w:val="38C11344"/>
    <w:rsid w:val="38C80DA9"/>
    <w:rsid w:val="38EE22EC"/>
    <w:rsid w:val="38F06979"/>
    <w:rsid w:val="3923264B"/>
    <w:rsid w:val="392D7905"/>
    <w:rsid w:val="393F66F8"/>
    <w:rsid w:val="39437877"/>
    <w:rsid w:val="39511034"/>
    <w:rsid w:val="396A4149"/>
    <w:rsid w:val="39827F20"/>
    <w:rsid w:val="39845B4B"/>
    <w:rsid w:val="39A705D7"/>
    <w:rsid w:val="39AF2FF3"/>
    <w:rsid w:val="39CE52A5"/>
    <w:rsid w:val="3A001844"/>
    <w:rsid w:val="3A0056BC"/>
    <w:rsid w:val="3A0D6340"/>
    <w:rsid w:val="3A46346C"/>
    <w:rsid w:val="3A6C354D"/>
    <w:rsid w:val="3A793072"/>
    <w:rsid w:val="3A880E1F"/>
    <w:rsid w:val="3AF80CE7"/>
    <w:rsid w:val="3B2708F6"/>
    <w:rsid w:val="3B5552C5"/>
    <w:rsid w:val="3B690306"/>
    <w:rsid w:val="3BA458E7"/>
    <w:rsid w:val="3BF26558"/>
    <w:rsid w:val="3C1470EC"/>
    <w:rsid w:val="3C1754DD"/>
    <w:rsid w:val="3C43133E"/>
    <w:rsid w:val="3C496656"/>
    <w:rsid w:val="3CAB3238"/>
    <w:rsid w:val="3CF406E4"/>
    <w:rsid w:val="3D1B7380"/>
    <w:rsid w:val="3D3F7304"/>
    <w:rsid w:val="3D644B8B"/>
    <w:rsid w:val="3D645981"/>
    <w:rsid w:val="3D6A1B31"/>
    <w:rsid w:val="3D7179AA"/>
    <w:rsid w:val="3D7E4536"/>
    <w:rsid w:val="3D85761E"/>
    <w:rsid w:val="3DA07CF3"/>
    <w:rsid w:val="3DA135F0"/>
    <w:rsid w:val="3E054CEB"/>
    <w:rsid w:val="3E0665FD"/>
    <w:rsid w:val="3E0766E2"/>
    <w:rsid w:val="3E090A92"/>
    <w:rsid w:val="3E19105F"/>
    <w:rsid w:val="3E2148FF"/>
    <w:rsid w:val="3E8A367C"/>
    <w:rsid w:val="3E9704BE"/>
    <w:rsid w:val="3EA5380C"/>
    <w:rsid w:val="3EBA7779"/>
    <w:rsid w:val="3F023282"/>
    <w:rsid w:val="3F0C7DC5"/>
    <w:rsid w:val="3F2E3444"/>
    <w:rsid w:val="3F3E414F"/>
    <w:rsid w:val="3F4C4E57"/>
    <w:rsid w:val="3F8D7751"/>
    <w:rsid w:val="3FAD0F57"/>
    <w:rsid w:val="3FF06C10"/>
    <w:rsid w:val="3FFE4353"/>
    <w:rsid w:val="400D3ABB"/>
    <w:rsid w:val="402E020C"/>
    <w:rsid w:val="405820C6"/>
    <w:rsid w:val="408E5876"/>
    <w:rsid w:val="40C006FB"/>
    <w:rsid w:val="40C377CE"/>
    <w:rsid w:val="40E12059"/>
    <w:rsid w:val="411A5DA8"/>
    <w:rsid w:val="411B431F"/>
    <w:rsid w:val="41373EF0"/>
    <w:rsid w:val="415779A8"/>
    <w:rsid w:val="41793A79"/>
    <w:rsid w:val="417F21D7"/>
    <w:rsid w:val="41A24208"/>
    <w:rsid w:val="42036920"/>
    <w:rsid w:val="424925F6"/>
    <w:rsid w:val="4249677C"/>
    <w:rsid w:val="425A214D"/>
    <w:rsid w:val="42764C16"/>
    <w:rsid w:val="427F370C"/>
    <w:rsid w:val="42860A72"/>
    <w:rsid w:val="42BD22DD"/>
    <w:rsid w:val="42D617B7"/>
    <w:rsid w:val="42E2230E"/>
    <w:rsid w:val="42F7575B"/>
    <w:rsid w:val="434A653B"/>
    <w:rsid w:val="43544EA0"/>
    <w:rsid w:val="43637A03"/>
    <w:rsid w:val="43677055"/>
    <w:rsid w:val="438D351E"/>
    <w:rsid w:val="439A71F6"/>
    <w:rsid w:val="43BC68BA"/>
    <w:rsid w:val="43CD772B"/>
    <w:rsid w:val="43ED2480"/>
    <w:rsid w:val="4400262A"/>
    <w:rsid w:val="440329BF"/>
    <w:rsid w:val="441B77AF"/>
    <w:rsid w:val="441E2744"/>
    <w:rsid w:val="44255575"/>
    <w:rsid w:val="44556901"/>
    <w:rsid w:val="44855E9E"/>
    <w:rsid w:val="44C65A64"/>
    <w:rsid w:val="45276975"/>
    <w:rsid w:val="454210EB"/>
    <w:rsid w:val="455F0B14"/>
    <w:rsid w:val="45AB2142"/>
    <w:rsid w:val="45C7415B"/>
    <w:rsid w:val="460F7F1C"/>
    <w:rsid w:val="46275776"/>
    <w:rsid w:val="462B507D"/>
    <w:rsid w:val="464F519E"/>
    <w:rsid w:val="46BF563A"/>
    <w:rsid w:val="46CB388B"/>
    <w:rsid w:val="46D567C5"/>
    <w:rsid w:val="47555723"/>
    <w:rsid w:val="47976DFC"/>
    <w:rsid w:val="47C50C12"/>
    <w:rsid w:val="47D06E18"/>
    <w:rsid w:val="47E07724"/>
    <w:rsid w:val="47F851F8"/>
    <w:rsid w:val="48232453"/>
    <w:rsid w:val="489A4D6B"/>
    <w:rsid w:val="48FB059B"/>
    <w:rsid w:val="49582C60"/>
    <w:rsid w:val="4959229C"/>
    <w:rsid w:val="495B2978"/>
    <w:rsid w:val="49703BB9"/>
    <w:rsid w:val="497E7087"/>
    <w:rsid w:val="498F3193"/>
    <w:rsid w:val="49904E42"/>
    <w:rsid w:val="49EF4D2C"/>
    <w:rsid w:val="4A013479"/>
    <w:rsid w:val="4A885E8F"/>
    <w:rsid w:val="4A9161AA"/>
    <w:rsid w:val="4AAA6DAF"/>
    <w:rsid w:val="4AAF0B95"/>
    <w:rsid w:val="4AB467A0"/>
    <w:rsid w:val="4AE2289C"/>
    <w:rsid w:val="4B0D4E22"/>
    <w:rsid w:val="4B1366EE"/>
    <w:rsid w:val="4B34771D"/>
    <w:rsid w:val="4B460A73"/>
    <w:rsid w:val="4B954BD8"/>
    <w:rsid w:val="4BAE4479"/>
    <w:rsid w:val="4BB13ECD"/>
    <w:rsid w:val="4BB53F24"/>
    <w:rsid w:val="4BC84AA7"/>
    <w:rsid w:val="4BDE603C"/>
    <w:rsid w:val="4BF935AC"/>
    <w:rsid w:val="4C274FFC"/>
    <w:rsid w:val="4C28087F"/>
    <w:rsid w:val="4C38075C"/>
    <w:rsid w:val="4C39634A"/>
    <w:rsid w:val="4C3F41C1"/>
    <w:rsid w:val="4C5D642F"/>
    <w:rsid w:val="4C8D4FD2"/>
    <w:rsid w:val="4C962130"/>
    <w:rsid w:val="4CB17598"/>
    <w:rsid w:val="4CBF2BCC"/>
    <w:rsid w:val="4CC01EF9"/>
    <w:rsid w:val="4CC96CB9"/>
    <w:rsid w:val="4CCF40CB"/>
    <w:rsid w:val="4D0C0C64"/>
    <w:rsid w:val="4D1A545B"/>
    <w:rsid w:val="4D1D412C"/>
    <w:rsid w:val="4D4426FF"/>
    <w:rsid w:val="4D4F76E9"/>
    <w:rsid w:val="4DB53BFB"/>
    <w:rsid w:val="4DB83427"/>
    <w:rsid w:val="4DDD6C4C"/>
    <w:rsid w:val="4E1F5E22"/>
    <w:rsid w:val="4EA3348F"/>
    <w:rsid w:val="4EA403CA"/>
    <w:rsid w:val="4EAE4DA6"/>
    <w:rsid w:val="4EB743AB"/>
    <w:rsid w:val="4EBD1B3D"/>
    <w:rsid w:val="4EC3540B"/>
    <w:rsid w:val="4EEA7EE4"/>
    <w:rsid w:val="4F0E6A40"/>
    <w:rsid w:val="4F3463C1"/>
    <w:rsid w:val="4F3D6DBB"/>
    <w:rsid w:val="4F6643FF"/>
    <w:rsid w:val="4F6F1220"/>
    <w:rsid w:val="4F92228A"/>
    <w:rsid w:val="4F961F9E"/>
    <w:rsid w:val="4FB14911"/>
    <w:rsid w:val="4FBB1262"/>
    <w:rsid w:val="50046C50"/>
    <w:rsid w:val="501C4F7D"/>
    <w:rsid w:val="50465D27"/>
    <w:rsid w:val="50763527"/>
    <w:rsid w:val="507B12A0"/>
    <w:rsid w:val="50BF31C6"/>
    <w:rsid w:val="50F05559"/>
    <w:rsid w:val="511505CC"/>
    <w:rsid w:val="514A3699"/>
    <w:rsid w:val="51BC52C5"/>
    <w:rsid w:val="51C84020"/>
    <w:rsid w:val="51CD30E3"/>
    <w:rsid w:val="51E33CBB"/>
    <w:rsid w:val="51F43EF1"/>
    <w:rsid w:val="521515B6"/>
    <w:rsid w:val="5231424C"/>
    <w:rsid w:val="52450526"/>
    <w:rsid w:val="524A5E88"/>
    <w:rsid w:val="52DD3CDC"/>
    <w:rsid w:val="530449C0"/>
    <w:rsid w:val="531E7A7D"/>
    <w:rsid w:val="536573AD"/>
    <w:rsid w:val="53E21B61"/>
    <w:rsid w:val="53FA45B2"/>
    <w:rsid w:val="540248E3"/>
    <w:rsid w:val="541F2D36"/>
    <w:rsid w:val="542618C7"/>
    <w:rsid w:val="542D4102"/>
    <w:rsid w:val="54397BAE"/>
    <w:rsid w:val="543D289B"/>
    <w:rsid w:val="545D6A94"/>
    <w:rsid w:val="54762050"/>
    <w:rsid w:val="547F3372"/>
    <w:rsid w:val="549622E8"/>
    <w:rsid w:val="54B06DA6"/>
    <w:rsid w:val="54FA5899"/>
    <w:rsid w:val="55017AD8"/>
    <w:rsid w:val="55254779"/>
    <w:rsid w:val="552B683F"/>
    <w:rsid w:val="553E0EC3"/>
    <w:rsid w:val="554E2415"/>
    <w:rsid w:val="558E00E8"/>
    <w:rsid w:val="559873AA"/>
    <w:rsid w:val="55A13E01"/>
    <w:rsid w:val="55D24F6B"/>
    <w:rsid w:val="55D626D1"/>
    <w:rsid w:val="55E57E6F"/>
    <w:rsid w:val="55F132E7"/>
    <w:rsid w:val="5602116B"/>
    <w:rsid w:val="56523083"/>
    <w:rsid w:val="566B0266"/>
    <w:rsid w:val="567C3CF2"/>
    <w:rsid w:val="56881D03"/>
    <w:rsid w:val="56AC0E28"/>
    <w:rsid w:val="56C21702"/>
    <w:rsid w:val="572714B4"/>
    <w:rsid w:val="5729164F"/>
    <w:rsid w:val="57342A21"/>
    <w:rsid w:val="575F356A"/>
    <w:rsid w:val="5765077F"/>
    <w:rsid w:val="57672EEF"/>
    <w:rsid w:val="57865BEB"/>
    <w:rsid w:val="57885D83"/>
    <w:rsid w:val="57A25CD3"/>
    <w:rsid w:val="57AB43E4"/>
    <w:rsid w:val="57B23D6F"/>
    <w:rsid w:val="57B249E1"/>
    <w:rsid w:val="57B617B9"/>
    <w:rsid w:val="57D55DD7"/>
    <w:rsid w:val="58186F97"/>
    <w:rsid w:val="5842519D"/>
    <w:rsid w:val="58AD3FCB"/>
    <w:rsid w:val="58FD6AA6"/>
    <w:rsid w:val="5906711B"/>
    <w:rsid w:val="59212C62"/>
    <w:rsid w:val="59356033"/>
    <w:rsid w:val="59A654A4"/>
    <w:rsid w:val="59A65753"/>
    <w:rsid w:val="59AC7508"/>
    <w:rsid w:val="59C231FF"/>
    <w:rsid w:val="59C87B6C"/>
    <w:rsid w:val="59C92823"/>
    <w:rsid w:val="59C96D88"/>
    <w:rsid w:val="59D00D47"/>
    <w:rsid w:val="59DE282F"/>
    <w:rsid w:val="5A444045"/>
    <w:rsid w:val="5A4577C2"/>
    <w:rsid w:val="5A9914BC"/>
    <w:rsid w:val="5AAA3A4D"/>
    <w:rsid w:val="5AF364D1"/>
    <w:rsid w:val="5B0F0526"/>
    <w:rsid w:val="5B257EA7"/>
    <w:rsid w:val="5B301BED"/>
    <w:rsid w:val="5B397E66"/>
    <w:rsid w:val="5BA64ADF"/>
    <w:rsid w:val="5BBF6AC0"/>
    <w:rsid w:val="5BC30A86"/>
    <w:rsid w:val="5BED3D55"/>
    <w:rsid w:val="5BF22E9D"/>
    <w:rsid w:val="5C0103F5"/>
    <w:rsid w:val="5C0D5892"/>
    <w:rsid w:val="5C1458BC"/>
    <w:rsid w:val="5C156522"/>
    <w:rsid w:val="5C2C5632"/>
    <w:rsid w:val="5C2D1F97"/>
    <w:rsid w:val="5C3C0E8F"/>
    <w:rsid w:val="5C5D30C1"/>
    <w:rsid w:val="5C724738"/>
    <w:rsid w:val="5C9C655E"/>
    <w:rsid w:val="5CAE6946"/>
    <w:rsid w:val="5CCF02E3"/>
    <w:rsid w:val="5CF25A59"/>
    <w:rsid w:val="5D062B06"/>
    <w:rsid w:val="5D7D792C"/>
    <w:rsid w:val="5DAF2402"/>
    <w:rsid w:val="5DC934D2"/>
    <w:rsid w:val="5E3328B2"/>
    <w:rsid w:val="5E4979E2"/>
    <w:rsid w:val="5E5F7FFC"/>
    <w:rsid w:val="5E705495"/>
    <w:rsid w:val="5E9945C2"/>
    <w:rsid w:val="5E9A210F"/>
    <w:rsid w:val="5EA030D4"/>
    <w:rsid w:val="5F0311CF"/>
    <w:rsid w:val="5F0F1702"/>
    <w:rsid w:val="5F3D6D4F"/>
    <w:rsid w:val="5F516CA9"/>
    <w:rsid w:val="5F5C7B7E"/>
    <w:rsid w:val="5F612FA9"/>
    <w:rsid w:val="5F6853EC"/>
    <w:rsid w:val="5F7C7B38"/>
    <w:rsid w:val="5F840320"/>
    <w:rsid w:val="5F9D2FEB"/>
    <w:rsid w:val="5FE75DFE"/>
    <w:rsid w:val="5FFA6202"/>
    <w:rsid w:val="5FFE24B3"/>
    <w:rsid w:val="600E052C"/>
    <w:rsid w:val="60261A24"/>
    <w:rsid w:val="604F5912"/>
    <w:rsid w:val="60A67697"/>
    <w:rsid w:val="60C664DF"/>
    <w:rsid w:val="60FB6D34"/>
    <w:rsid w:val="61311C5F"/>
    <w:rsid w:val="61551A11"/>
    <w:rsid w:val="616B582E"/>
    <w:rsid w:val="61A54D64"/>
    <w:rsid w:val="61BE1269"/>
    <w:rsid w:val="61CD2649"/>
    <w:rsid w:val="61EF38E8"/>
    <w:rsid w:val="623D4A8A"/>
    <w:rsid w:val="628C52E1"/>
    <w:rsid w:val="628E57D5"/>
    <w:rsid w:val="629F4E2B"/>
    <w:rsid w:val="62A14949"/>
    <w:rsid w:val="62A92B65"/>
    <w:rsid w:val="62B21879"/>
    <w:rsid w:val="62B42A54"/>
    <w:rsid w:val="62CF69C5"/>
    <w:rsid w:val="62DD0D72"/>
    <w:rsid w:val="63260079"/>
    <w:rsid w:val="632B2A5A"/>
    <w:rsid w:val="633779D4"/>
    <w:rsid w:val="63415C65"/>
    <w:rsid w:val="63547951"/>
    <w:rsid w:val="63714995"/>
    <w:rsid w:val="639E263F"/>
    <w:rsid w:val="63D46196"/>
    <w:rsid w:val="640C1AAC"/>
    <w:rsid w:val="64657FC6"/>
    <w:rsid w:val="648A1797"/>
    <w:rsid w:val="64AA1254"/>
    <w:rsid w:val="64BC5151"/>
    <w:rsid w:val="64C07380"/>
    <w:rsid w:val="64C740F7"/>
    <w:rsid w:val="64C91256"/>
    <w:rsid w:val="64CF1BF3"/>
    <w:rsid w:val="65052B66"/>
    <w:rsid w:val="65193D52"/>
    <w:rsid w:val="653D1974"/>
    <w:rsid w:val="656F3D5C"/>
    <w:rsid w:val="65834C32"/>
    <w:rsid w:val="65CD6845"/>
    <w:rsid w:val="65EA5F01"/>
    <w:rsid w:val="66032FCD"/>
    <w:rsid w:val="6640148F"/>
    <w:rsid w:val="66A56862"/>
    <w:rsid w:val="66C5682B"/>
    <w:rsid w:val="66CB3A8D"/>
    <w:rsid w:val="66D03DE0"/>
    <w:rsid w:val="66F93291"/>
    <w:rsid w:val="66FF5B26"/>
    <w:rsid w:val="670F3A93"/>
    <w:rsid w:val="67406C46"/>
    <w:rsid w:val="67416F43"/>
    <w:rsid w:val="67857DB2"/>
    <w:rsid w:val="678D7AB4"/>
    <w:rsid w:val="6792397E"/>
    <w:rsid w:val="679636EE"/>
    <w:rsid w:val="67AC353A"/>
    <w:rsid w:val="67BA20D4"/>
    <w:rsid w:val="67F5111B"/>
    <w:rsid w:val="68137D58"/>
    <w:rsid w:val="683112DA"/>
    <w:rsid w:val="68402ADE"/>
    <w:rsid w:val="684A1B07"/>
    <w:rsid w:val="684C1795"/>
    <w:rsid w:val="68560590"/>
    <w:rsid w:val="686166EC"/>
    <w:rsid w:val="68963220"/>
    <w:rsid w:val="68C03DF6"/>
    <w:rsid w:val="68D66FC8"/>
    <w:rsid w:val="690D21CC"/>
    <w:rsid w:val="69227A8F"/>
    <w:rsid w:val="69361494"/>
    <w:rsid w:val="69495B75"/>
    <w:rsid w:val="69AE1F90"/>
    <w:rsid w:val="69B22C39"/>
    <w:rsid w:val="69D447EC"/>
    <w:rsid w:val="69FD17FB"/>
    <w:rsid w:val="6A0A2D85"/>
    <w:rsid w:val="6A0A6608"/>
    <w:rsid w:val="6A135C12"/>
    <w:rsid w:val="6A416222"/>
    <w:rsid w:val="6A55062B"/>
    <w:rsid w:val="6A694BDB"/>
    <w:rsid w:val="6A7F65C7"/>
    <w:rsid w:val="6A935267"/>
    <w:rsid w:val="6A9D3F2D"/>
    <w:rsid w:val="6AEC1179"/>
    <w:rsid w:val="6AEF1EE1"/>
    <w:rsid w:val="6B000000"/>
    <w:rsid w:val="6B1166BE"/>
    <w:rsid w:val="6B2729DB"/>
    <w:rsid w:val="6B2F5EAD"/>
    <w:rsid w:val="6B3E190C"/>
    <w:rsid w:val="6B5B0C29"/>
    <w:rsid w:val="6BD90445"/>
    <w:rsid w:val="6BDE2B58"/>
    <w:rsid w:val="6BE36A17"/>
    <w:rsid w:val="6BF16E3D"/>
    <w:rsid w:val="6BFD2143"/>
    <w:rsid w:val="6C0D2D67"/>
    <w:rsid w:val="6C2A6602"/>
    <w:rsid w:val="6C2D557B"/>
    <w:rsid w:val="6C754BC6"/>
    <w:rsid w:val="6C80028C"/>
    <w:rsid w:val="6C883744"/>
    <w:rsid w:val="6C9360AC"/>
    <w:rsid w:val="6CD97C13"/>
    <w:rsid w:val="6CF01F36"/>
    <w:rsid w:val="6D0774BF"/>
    <w:rsid w:val="6D0A3122"/>
    <w:rsid w:val="6D112163"/>
    <w:rsid w:val="6D282304"/>
    <w:rsid w:val="6D514FFA"/>
    <w:rsid w:val="6D9C350B"/>
    <w:rsid w:val="6D9E551F"/>
    <w:rsid w:val="6DD35179"/>
    <w:rsid w:val="6DDF49CF"/>
    <w:rsid w:val="6DF76916"/>
    <w:rsid w:val="6DF915DC"/>
    <w:rsid w:val="6E1C5D69"/>
    <w:rsid w:val="6E360C61"/>
    <w:rsid w:val="6E396DE7"/>
    <w:rsid w:val="6E884F63"/>
    <w:rsid w:val="6E8F518C"/>
    <w:rsid w:val="6E981BFF"/>
    <w:rsid w:val="6EA24D33"/>
    <w:rsid w:val="6ED1509F"/>
    <w:rsid w:val="6EDF20AB"/>
    <w:rsid w:val="6EF9099F"/>
    <w:rsid w:val="6F041285"/>
    <w:rsid w:val="6F233C4F"/>
    <w:rsid w:val="6F4424F5"/>
    <w:rsid w:val="6F532BD0"/>
    <w:rsid w:val="6F984874"/>
    <w:rsid w:val="70360FAD"/>
    <w:rsid w:val="70411FBB"/>
    <w:rsid w:val="70833F2C"/>
    <w:rsid w:val="709D039E"/>
    <w:rsid w:val="70E2633B"/>
    <w:rsid w:val="70F55AD0"/>
    <w:rsid w:val="711353C6"/>
    <w:rsid w:val="71374BDB"/>
    <w:rsid w:val="713759CB"/>
    <w:rsid w:val="717E613F"/>
    <w:rsid w:val="71F37403"/>
    <w:rsid w:val="71F6544D"/>
    <w:rsid w:val="71F6798C"/>
    <w:rsid w:val="720E4E71"/>
    <w:rsid w:val="72147937"/>
    <w:rsid w:val="72206B1E"/>
    <w:rsid w:val="72282B95"/>
    <w:rsid w:val="723613E1"/>
    <w:rsid w:val="72403C7E"/>
    <w:rsid w:val="72594BA8"/>
    <w:rsid w:val="727445D2"/>
    <w:rsid w:val="72F16B48"/>
    <w:rsid w:val="7327208A"/>
    <w:rsid w:val="73472DD3"/>
    <w:rsid w:val="73636360"/>
    <w:rsid w:val="73A65059"/>
    <w:rsid w:val="73AA455E"/>
    <w:rsid w:val="73AB27CD"/>
    <w:rsid w:val="73DC23E5"/>
    <w:rsid w:val="73ED1374"/>
    <w:rsid w:val="74106DB1"/>
    <w:rsid w:val="74303F3E"/>
    <w:rsid w:val="745F59D0"/>
    <w:rsid w:val="746448F5"/>
    <w:rsid w:val="74AF2803"/>
    <w:rsid w:val="74F75D66"/>
    <w:rsid w:val="750472E4"/>
    <w:rsid w:val="751C78EB"/>
    <w:rsid w:val="752870F2"/>
    <w:rsid w:val="75354847"/>
    <w:rsid w:val="75551A26"/>
    <w:rsid w:val="75681EC0"/>
    <w:rsid w:val="759B3B2D"/>
    <w:rsid w:val="75AC2579"/>
    <w:rsid w:val="75BA0EC0"/>
    <w:rsid w:val="75F15E77"/>
    <w:rsid w:val="75FA5E21"/>
    <w:rsid w:val="760616BA"/>
    <w:rsid w:val="76097948"/>
    <w:rsid w:val="76767070"/>
    <w:rsid w:val="7699123E"/>
    <w:rsid w:val="769F5247"/>
    <w:rsid w:val="77026737"/>
    <w:rsid w:val="770A4EDC"/>
    <w:rsid w:val="770A5BDA"/>
    <w:rsid w:val="771663C5"/>
    <w:rsid w:val="772A10ED"/>
    <w:rsid w:val="77B46AE2"/>
    <w:rsid w:val="77D201AB"/>
    <w:rsid w:val="780A027A"/>
    <w:rsid w:val="78262C12"/>
    <w:rsid w:val="784F00B4"/>
    <w:rsid w:val="78BF58E6"/>
    <w:rsid w:val="78E34302"/>
    <w:rsid w:val="79011794"/>
    <w:rsid w:val="79286037"/>
    <w:rsid w:val="798560A9"/>
    <w:rsid w:val="79AE65F0"/>
    <w:rsid w:val="79F04E44"/>
    <w:rsid w:val="7A462CCF"/>
    <w:rsid w:val="7A9366A7"/>
    <w:rsid w:val="7AC722B8"/>
    <w:rsid w:val="7AC8587C"/>
    <w:rsid w:val="7AD03012"/>
    <w:rsid w:val="7AD611CB"/>
    <w:rsid w:val="7B0271D1"/>
    <w:rsid w:val="7B346706"/>
    <w:rsid w:val="7B734B51"/>
    <w:rsid w:val="7B7A7B49"/>
    <w:rsid w:val="7B863520"/>
    <w:rsid w:val="7B8D2142"/>
    <w:rsid w:val="7BB308A4"/>
    <w:rsid w:val="7BC933CC"/>
    <w:rsid w:val="7BE768C5"/>
    <w:rsid w:val="7BEA3F79"/>
    <w:rsid w:val="7C027B82"/>
    <w:rsid w:val="7C220B6A"/>
    <w:rsid w:val="7C2D4838"/>
    <w:rsid w:val="7C3B4FA8"/>
    <w:rsid w:val="7C412EEA"/>
    <w:rsid w:val="7C8F2CCC"/>
    <w:rsid w:val="7C925EEF"/>
    <w:rsid w:val="7C9900B2"/>
    <w:rsid w:val="7C997B7C"/>
    <w:rsid w:val="7CBA5E6B"/>
    <w:rsid w:val="7CBB472C"/>
    <w:rsid w:val="7CEF120A"/>
    <w:rsid w:val="7D2F79DF"/>
    <w:rsid w:val="7D947891"/>
    <w:rsid w:val="7D9C4F76"/>
    <w:rsid w:val="7DD60D82"/>
    <w:rsid w:val="7E3329BE"/>
    <w:rsid w:val="7E507487"/>
    <w:rsid w:val="7E7A694B"/>
    <w:rsid w:val="7E8543DF"/>
    <w:rsid w:val="7EA469EF"/>
    <w:rsid w:val="7EB1204E"/>
    <w:rsid w:val="7EDE332A"/>
    <w:rsid w:val="7EE3161F"/>
    <w:rsid w:val="7F174A8B"/>
    <w:rsid w:val="7F29658A"/>
    <w:rsid w:val="7F2E4837"/>
    <w:rsid w:val="7F470B2C"/>
    <w:rsid w:val="7F5503C1"/>
    <w:rsid w:val="7F5F7CF1"/>
    <w:rsid w:val="7F636ECE"/>
    <w:rsid w:val="7F75217C"/>
    <w:rsid w:val="7F8B6F04"/>
    <w:rsid w:val="7F960F4C"/>
    <w:rsid w:val="7FB65A15"/>
    <w:rsid w:val="7FEB4791"/>
    <w:rsid w:val="7FFE2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uiPriority="99"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qFormat="1"/>
    <w:lsdException w:name="Date" w:qFormat="1"/>
    <w:lsdException w:name="Body Text First Indent" w:uiPriority="99" w:unhideWhenUsed="1" w:qFormat="1"/>
    <w:lsdException w:name="Body Text First Indent 2" w:uiPriority="99" w:unhideWhenUsed="1"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unhideWhenUsed="1"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qFormat="1"/>
    <w:lsdException w:name="HTML Code"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59"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qFormat/>
    <w:pPr>
      <w:keepNext/>
      <w:widowControl/>
      <w:jc w:val="center"/>
      <w:outlineLvl w:val="0"/>
    </w:pPr>
    <w:rPr>
      <w:rFonts w:ascii="黑体" w:eastAsia="黑体"/>
      <w:kern w:val="0"/>
      <w:sz w:val="52"/>
      <w:szCs w:val="20"/>
    </w:rPr>
  </w:style>
  <w:style w:type="paragraph" w:styleId="2">
    <w:name w:val="heading 2"/>
    <w:basedOn w:val="a"/>
    <w:next w:val="a"/>
    <w:link w:val="2Char"/>
    <w:qFormat/>
    <w:pPr>
      <w:keepNext/>
      <w:keepLines/>
      <w:widowControl/>
      <w:spacing w:line="416" w:lineRule="auto"/>
      <w:jc w:val="center"/>
      <w:outlineLvl w:val="1"/>
    </w:pPr>
    <w:rPr>
      <w:rFonts w:ascii="Arial" w:hAnsi="Arial"/>
      <w:b/>
      <w:kern w:val="0"/>
      <w:sz w:val="32"/>
      <w:szCs w:val="20"/>
    </w:rPr>
  </w:style>
  <w:style w:type="paragraph" w:styleId="3">
    <w:name w:val="heading 3"/>
    <w:basedOn w:val="a"/>
    <w:next w:val="a"/>
    <w:link w:val="3Char"/>
    <w:qFormat/>
    <w:pPr>
      <w:keepNext/>
      <w:keepLines/>
      <w:spacing w:line="24" w:lineRule="auto"/>
      <w:outlineLvl w:val="2"/>
    </w:pPr>
    <w:rPr>
      <w:rFonts w:ascii="宋体" w:hAnsi="宋体"/>
      <w:b/>
      <w:bCs/>
      <w:kern w:val="0"/>
      <w:sz w:val="24"/>
      <w:szCs w:val="32"/>
    </w:rPr>
  </w:style>
  <w:style w:type="paragraph" w:styleId="4">
    <w:name w:val="heading 4"/>
    <w:basedOn w:val="a"/>
    <w:next w:val="a"/>
    <w:link w:val="4Char"/>
    <w:qFormat/>
    <w:pPr>
      <w:keepNext/>
      <w:keepLines/>
      <w:widowControl/>
      <w:spacing w:line="360" w:lineRule="auto"/>
      <w:jc w:val="center"/>
      <w:outlineLvl w:val="3"/>
    </w:pPr>
    <w:rPr>
      <w:rFonts w:ascii="Arial" w:eastAsia="黑体" w:hAnsi="Arial"/>
      <w:kern w:val="0"/>
      <w:sz w:val="28"/>
      <w:szCs w:val="20"/>
    </w:rPr>
  </w:style>
  <w:style w:type="paragraph" w:styleId="5">
    <w:name w:val="heading 5"/>
    <w:basedOn w:val="a"/>
    <w:next w:val="a"/>
    <w:link w:val="5Char"/>
    <w:qFormat/>
    <w:pPr>
      <w:keepNext/>
      <w:keepLines/>
      <w:widowControl/>
      <w:spacing w:line="360" w:lineRule="auto"/>
      <w:ind w:firstLine="499"/>
      <w:jc w:val="left"/>
      <w:outlineLvl w:val="4"/>
    </w:pPr>
    <w:rPr>
      <w:rFonts w:ascii="宋体" w:hAnsi="宋体"/>
      <w:b/>
      <w:kern w:val="0"/>
      <w:sz w:val="24"/>
      <w:szCs w:val="20"/>
    </w:rPr>
  </w:style>
  <w:style w:type="paragraph" w:styleId="6">
    <w:name w:val="heading 6"/>
    <w:basedOn w:val="a"/>
    <w:next w:val="a"/>
    <w:link w:val="6Char"/>
    <w:qFormat/>
    <w:pPr>
      <w:keepNext/>
      <w:keepLines/>
      <w:widowControl/>
      <w:spacing w:line="320" w:lineRule="auto"/>
      <w:jc w:val="left"/>
      <w:outlineLvl w:val="5"/>
    </w:pPr>
    <w:rPr>
      <w:rFonts w:ascii="Arial" w:eastAsia="黑体" w:hAnsi="Arial"/>
      <w:b/>
      <w:bCs/>
      <w:kern w:val="0"/>
      <w:sz w:val="24"/>
    </w:rPr>
  </w:style>
  <w:style w:type="paragraph" w:styleId="7">
    <w:name w:val="heading 7"/>
    <w:basedOn w:val="a"/>
    <w:next w:val="a"/>
    <w:link w:val="7Char"/>
    <w:qFormat/>
    <w:pPr>
      <w:keepNext/>
      <w:keepLines/>
      <w:widowControl/>
      <w:spacing w:line="320" w:lineRule="auto"/>
      <w:jc w:val="left"/>
      <w:outlineLvl w:val="6"/>
    </w:pPr>
    <w:rPr>
      <w:b/>
      <w:bCs/>
      <w:kern w:val="0"/>
      <w:sz w:val="24"/>
    </w:rPr>
  </w:style>
  <w:style w:type="paragraph" w:styleId="8">
    <w:name w:val="heading 8"/>
    <w:basedOn w:val="a"/>
    <w:next w:val="a"/>
    <w:link w:val="8Char"/>
    <w:qFormat/>
    <w:pPr>
      <w:keepNext/>
      <w:keepLines/>
      <w:widowControl/>
      <w:spacing w:line="320" w:lineRule="auto"/>
      <w:jc w:val="left"/>
      <w:outlineLvl w:val="7"/>
    </w:pPr>
    <w:rPr>
      <w:rFonts w:ascii="Arial" w:eastAsia="黑体" w:hAnsi="Arial"/>
      <w:kern w:val="0"/>
      <w:sz w:val="24"/>
    </w:rPr>
  </w:style>
  <w:style w:type="paragraph" w:styleId="9">
    <w:name w:val="heading 9"/>
    <w:basedOn w:val="a"/>
    <w:next w:val="a"/>
    <w:link w:val="9Char"/>
    <w:qFormat/>
    <w:pPr>
      <w:keepNext/>
      <w:keepLines/>
      <w:widowControl/>
      <w:spacing w:line="320" w:lineRule="auto"/>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1260"/>
      <w:jc w:val="left"/>
    </w:pPr>
    <w:rPr>
      <w:rFonts w:ascii="Calibri" w:hAnsi="Calibri"/>
      <w:sz w:val="20"/>
      <w:szCs w:val="20"/>
    </w:rPr>
  </w:style>
  <w:style w:type="paragraph" w:styleId="a3">
    <w:name w:val="List Number"/>
    <w:basedOn w:val="a"/>
    <w:qFormat/>
    <w:pPr>
      <w:widowControl/>
      <w:tabs>
        <w:tab w:val="left" w:pos="454"/>
        <w:tab w:val="left" w:pos="720"/>
        <w:tab w:val="left" w:pos="840"/>
      </w:tabs>
      <w:spacing w:afterLines="50"/>
      <w:ind w:left="454" w:hanging="284"/>
      <w:jc w:val="left"/>
    </w:pPr>
    <w:rPr>
      <w:rFonts w:cs="Calibri"/>
      <w:kern w:val="0"/>
      <w:sz w:val="24"/>
      <w:szCs w:val="20"/>
    </w:rPr>
  </w:style>
  <w:style w:type="paragraph" w:styleId="a4">
    <w:name w:val="Normal Indent"/>
    <w:basedOn w:val="a"/>
    <w:link w:val="Char"/>
    <w:qFormat/>
    <w:pPr>
      <w:widowControl/>
      <w:ind w:firstLine="420"/>
      <w:jc w:val="left"/>
    </w:pPr>
    <w:rPr>
      <w:kern w:val="0"/>
      <w:sz w:val="20"/>
      <w:szCs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0"/>
    <w:qFormat/>
    <w:pPr>
      <w:widowControl/>
      <w:shd w:val="clear" w:color="auto" w:fill="000080"/>
      <w:jc w:val="left"/>
    </w:pPr>
    <w:rPr>
      <w:kern w:val="0"/>
      <w:sz w:val="20"/>
      <w:szCs w:val="20"/>
    </w:rPr>
  </w:style>
  <w:style w:type="paragraph" w:styleId="a7">
    <w:name w:val="annotation text"/>
    <w:basedOn w:val="a"/>
    <w:link w:val="Char1"/>
    <w:qFormat/>
    <w:pPr>
      <w:adjustRightInd w:val="0"/>
      <w:spacing w:line="312" w:lineRule="atLeast"/>
      <w:jc w:val="left"/>
      <w:textAlignment w:val="baseline"/>
    </w:pPr>
    <w:rPr>
      <w:kern w:val="0"/>
      <w:szCs w:val="20"/>
    </w:rPr>
  </w:style>
  <w:style w:type="paragraph" w:styleId="30">
    <w:name w:val="Body Text 3"/>
    <w:basedOn w:val="a"/>
    <w:link w:val="3Char0"/>
    <w:qFormat/>
    <w:pPr>
      <w:autoSpaceDE w:val="0"/>
      <w:autoSpaceDN w:val="0"/>
      <w:adjustRightInd w:val="0"/>
      <w:jc w:val="center"/>
      <w:outlineLvl w:val="0"/>
    </w:pPr>
    <w:rPr>
      <w:b/>
      <w:color w:val="000000"/>
      <w:kern w:val="56"/>
      <w:sz w:val="44"/>
      <w:szCs w:val="28"/>
    </w:rPr>
  </w:style>
  <w:style w:type="paragraph" w:styleId="a8">
    <w:name w:val="Body Text"/>
    <w:basedOn w:val="a"/>
    <w:link w:val="Char2"/>
    <w:qFormat/>
    <w:pPr>
      <w:jc w:val="center"/>
    </w:pPr>
    <w:rPr>
      <w:sz w:val="52"/>
    </w:rPr>
  </w:style>
  <w:style w:type="paragraph" w:styleId="a9">
    <w:name w:val="Body Text Indent"/>
    <w:basedOn w:val="a"/>
    <w:link w:val="Char3"/>
    <w:qFormat/>
    <w:pPr>
      <w:spacing w:line="440" w:lineRule="exact"/>
      <w:ind w:firstLineChars="196" w:firstLine="419"/>
    </w:pPr>
    <w:rPr>
      <w:rFonts w:ascii="宋体" w:hAnsi="宋体"/>
      <w:spacing w:val="2"/>
    </w:rPr>
  </w:style>
  <w:style w:type="paragraph" w:styleId="20">
    <w:name w:val="List 2"/>
    <w:basedOn w:val="a"/>
    <w:uiPriority w:val="99"/>
    <w:unhideWhenUsed/>
    <w:qFormat/>
    <w:pPr>
      <w:ind w:leftChars="200" w:left="100" w:hangingChars="200" w:hanging="200"/>
      <w:contextualSpacing/>
    </w:pPr>
    <w:rPr>
      <w:rFonts w:cs="Calibri"/>
    </w:rPr>
  </w:style>
  <w:style w:type="paragraph" w:styleId="aa">
    <w:name w:val="Block Text"/>
    <w:basedOn w:val="a"/>
    <w:unhideWhenUsed/>
    <w:qFormat/>
    <w:pPr>
      <w:spacing w:after="120"/>
      <w:ind w:leftChars="700" w:left="1440" w:rightChars="700" w:right="1440"/>
    </w:pPr>
    <w:rPr>
      <w:szCs w:val="20"/>
    </w:rPr>
  </w:style>
  <w:style w:type="paragraph" w:styleId="40">
    <w:name w:val="index 4"/>
    <w:basedOn w:val="a"/>
    <w:next w:val="a"/>
    <w:qFormat/>
    <w:pPr>
      <w:ind w:leftChars="600" w:left="600"/>
    </w:pPr>
  </w:style>
  <w:style w:type="paragraph" w:styleId="50">
    <w:name w:val="toc 5"/>
    <w:basedOn w:val="a"/>
    <w:next w:val="a"/>
    <w:uiPriority w:val="39"/>
    <w:qFormat/>
    <w:pPr>
      <w:ind w:left="840"/>
      <w:jc w:val="left"/>
    </w:pPr>
    <w:rPr>
      <w:rFonts w:ascii="Calibri" w:hAnsi="Calibri"/>
      <w:sz w:val="20"/>
      <w:szCs w:val="20"/>
    </w:rPr>
  </w:style>
  <w:style w:type="paragraph" w:styleId="31">
    <w:name w:val="toc 3"/>
    <w:basedOn w:val="a"/>
    <w:next w:val="a"/>
    <w:uiPriority w:val="39"/>
    <w:qFormat/>
    <w:pPr>
      <w:ind w:left="420"/>
      <w:jc w:val="left"/>
    </w:pPr>
    <w:rPr>
      <w:rFonts w:ascii="Calibri" w:hAnsi="Calibri"/>
      <w:sz w:val="20"/>
      <w:szCs w:val="20"/>
    </w:rPr>
  </w:style>
  <w:style w:type="paragraph" w:styleId="ab">
    <w:name w:val="Plain Text"/>
    <w:basedOn w:val="a"/>
    <w:next w:val="a"/>
    <w:link w:val="Char4"/>
    <w:qFormat/>
    <w:rPr>
      <w:rFonts w:ascii="宋体" w:hAnsi="Courier New"/>
      <w:szCs w:val="20"/>
    </w:rPr>
  </w:style>
  <w:style w:type="paragraph" w:styleId="80">
    <w:name w:val="toc 8"/>
    <w:basedOn w:val="a"/>
    <w:next w:val="a"/>
    <w:uiPriority w:val="39"/>
    <w:qFormat/>
    <w:pPr>
      <w:ind w:left="1470"/>
      <w:jc w:val="left"/>
    </w:pPr>
    <w:rPr>
      <w:rFonts w:ascii="Calibri" w:hAnsi="Calibri"/>
      <w:sz w:val="20"/>
      <w:szCs w:val="20"/>
    </w:rPr>
  </w:style>
  <w:style w:type="paragraph" w:styleId="ac">
    <w:name w:val="Date"/>
    <w:basedOn w:val="a"/>
    <w:next w:val="a"/>
    <w:link w:val="Char5"/>
    <w:qFormat/>
    <w:pPr>
      <w:ind w:leftChars="2500" w:left="100"/>
    </w:pPr>
  </w:style>
  <w:style w:type="paragraph" w:styleId="21">
    <w:name w:val="Body Text Indent 2"/>
    <w:basedOn w:val="a"/>
    <w:link w:val="2Char0"/>
    <w:qFormat/>
    <w:pPr>
      <w:spacing w:line="420" w:lineRule="exact"/>
      <w:ind w:firstLineChars="195" w:firstLine="409"/>
    </w:pPr>
  </w:style>
  <w:style w:type="paragraph" w:styleId="ad">
    <w:name w:val="Balloon Text"/>
    <w:basedOn w:val="a"/>
    <w:link w:val="Char6"/>
    <w:qFormat/>
    <w:rPr>
      <w:sz w:val="18"/>
      <w:szCs w:val="18"/>
    </w:rPr>
  </w:style>
  <w:style w:type="paragraph" w:styleId="ae">
    <w:name w:val="footer"/>
    <w:basedOn w:val="a"/>
    <w:link w:val="Char7"/>
    <w:uiPriority w:val="99"/>
    <w:qFormat/>
    <w:pPr>
      <w:tabs>
        <w:tab w:val="center" w:pos="4153"/>
        <w:tab w:val="right" w:pos="8306"/>
      </w:tabs>
      <w:snapToGrid w:val="0"/>
      <w:jc w:val="left"/>
    </w:pPr>
    <w:rPr>
      <w:sz w:val="18"/>
      <w:szCs w:val="18"/>
    </w:rPr>
  </w:style>
  <w:style w:type="paragraph" w:styleId="af">
    <w:name w:val="header"/>
    <w:basedOn w:val="a"/>
    <w:link w:val="Char8"/>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jc w:val="left"/>
    </w:pPr>
    <w:rPr>
      <w:rFonts w:ascii="Calibri" w:hAnsi="Calibri"/>
      <w:b/>
      <w:bCs/>
      <w:i/>
      <w:iCs/>
      <w:sz w:val="24"/>
    </w:rPr>
  </w:style>
  <w:style w:type="paragraph" w:styleId="41">
    <w:name w:val="toc 4"/>
    <w:basedOn w:val="a"/>
    <w:next w:val="a"/>
    <w:uiPriority w:val="39"/>
    <w:qFormat/>
    <w:pPr>
      <w:ind w:left="630"/>
      <w:jc w:val="left"/>
    </w:pPr>
    <w:rPr>
      <w:rFonts w:ascii="Calibri" w:hAnsi="Calibri"/>
      <w:sz w:val="20"/>
      <w:szCs w:val="20"/>
    </w:rPr>
  </w:style>
  <w:style w:type="paragraph" w:styleId="af0">
    <w:name w:val="Subtitle"/>
    <w:basedOn w:val="a"/>
    <w:next w:val="a"/>
    <w:link w:val="Char9"/>
    <w:qFormat/>
    <w:pPr>
      <w:spacing w:line="312" w:lineRule="auto"/>
      <w:jc w:val="center"/>
      <w:outlineLvl w:val="1"/>
    </w:pPr>
    <w:rPr>
      <w:rFonts w:ascii="Cambria" w:hAnsi="Cambria"/>
      <w:b/>
      <w:bCs/>
      <w:kern w:val="28"/>
      <w:sz w:val="32"/>
      <w:szCs w:val="32"/>
    </w:rPr>
  </w:style>
  <w:style w:type="paragraph" w:styleId="af1">
    <w:name w:val="footnote text"/>
    <w:basedOn w:val="a"/>
    <w:link w:val="Chara"/>
    <w:qFormat/>
    <w:pPr>
      <w:adjustRightInd w:val="0"/>
      <w:spacing w:line="312" w:lineRule="atLeast"/>
      <w:jc w:val="left"/>
      <w:textAlignment w:val="baseline"/>
    </w:pPr>
    <w:rPr>
      <w:kern w:val="0"/>
      <w:sz w:val="18"/>
      <w:szCs w:val="20"/>
    </w:rPr>
  </w:style>
  <w:style w:type="paragraph" w:styleId="60">
    <w:name w:val="toc 6"/>
    <w:basedOn w:val="a"/>
    <w:next w:val="a"/>
    <w:uiPriority w:val="39"/>
    <w:qFormat/>
    <w:pPr>
      <w:ind w:left="1050"/>
      <w:jc w:val="left"/>
    </w:pPr>
    <w:rPr>
      <w:rFonts w:ascii="Calibri" w:hAnsi="Calibri"/>
      <w:sz w:val="20"/>
      <w:szCs w:val="20"/>
    </w:rPr>
  </w:style>
  <w:style w:type="paragraph" w:styleId="32">
    <w:name w:val="Body Text Indent 3"/>
    <w:basedOn w:val="a"/>
    <w:link w:val="3Char1"/>
    <w:qFormat/>
    <w:pPr>
      <w:spacing w:line="480" w:lineRule="exact"/>
      <w:ind w:firstLineChars="200" w:firstLine="420"/>
    </w:pPr>
    <w:rPr>
      <w:rFonts w:ascii="宋体" w:hAnsi="Courier New"/>
    </w:rPr>
  </w:style>
  <w:style w:type="paragraph" w:styleId="af2">
    <w:name w:val="table of figures"/>
    <w:basedOn w:val="a"/>
    <w:next w:val="a"/>
    <w:pPr>
      <w:ind w:leftChars="200" w:left="840" w:hangingChars="200" w:hanging="420"/>
    </w:pPr>
    <w:rPr>
      <w:kern w:val="56"/>
      <w:sz w:val="28"/>
      <w:szCs w:val="28"/>
    </w:rPr>
  </w:style>
  <w:style w:type="paragraph" w:styleId="22">
    <w:name w:val="toc 2"/>
    <w:basedOn w:val="a"/>
    <w:next w:val="a"/>
    <w:uiPriority w:val="39"/>
    <w:qFormat/>
    <w:pPr>
      <w:spacing w:before="120"/>
      <w:ind w:left="210"/>
      <w:jc w:val="left"/>
    </w:pPr>
    <w:rPr>
      <w:rFonts w:ascii="Calibri" w:hAnsi="Calibri"/>
      <w:b/>
      <w:bCs/>
      <w:sz w:val="22"/>
      <w:szCs w:val="22"/>
    </w:rPr>
  </w:style>
  <w:style w:type="paragraph" w:styleId="90">
    <w:name w:val="toc 9"/>
    <w:basedOn w:val="a"/>
    <w:next w:val="a"/>
    <w:uiPriority w:val="39"/>
    <w:qFormat/>
    <w:pPr>
      <w:ind w:left="1680"/>
      <w:jc w:val="left"/>
    </w:pPr>
    <w:rPr>
      <w:rFonts w:ascii="Calibri" w:hAnsi="Calibri"/>
      <w:sz w:val="20"/>
      <w:szCs w:val="20"/>
    </w:rPr>
  </w:style>
  <w:style w:type="paragraph" w:styleId="23">
    <w:name w:val="Body Text 2"/>
    <w:basedOn w:val="a"/>
    <w:link w:val="2Char1"/>
    <w:qFormat/>
    <w:pPr>
      <w:spacing w:line="280" w:lineRule="exact"/>
      <w:jc w:val="center"/>
    </w:pPr>
  </w:style>
  <w:style w:type="paragraph" w:styleId="af3">
    <w:name w:val="Message Header"/>
    <w:basedOn w:val="a"/>
    <w:next w:val="ab"/>
    <w:link w:val="Charb"/>
    <w:unhideWhenUsed/>
    <w:qFormat/>
    <w:pPr>
      <w:shd w:val="clear" w:color="auto" w:fill="FFFFFF"/>
      <w:jc w:val="left"/>
    </w:pPr>
    <w:rPr>
      <w:rFonts w:ascii="Arial" w:hAnsi="Arial"/>
      <w:color w:val="000000"/>
      <w:szCs w:val="20"/>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4">
    <w:name w:val="Normal (Web)"/>
    <w:basedOn w:val="a"/>
    <w:qFormat/>
    <w:pPr>
      <w:widowControl/>
      <w:spacing w:beforeAutospacing="1" w:afterAutospacing="1"/>
      <w:jc w:val="left"/>
    </w:pPr>
    <w:rPr>
      <w:rFonts w:ascii="宋体" w:hAnsi="宋体"/>
      <w:kern w:val="0"/>
      <w:sz w:val="24"/>
    </w:rPr>
  </w:style>
  <w:style w:type="paragraph" w:styleId="11">
    <w:name w:val="index 1"/>
    <w:basedOn w:val="a"/>
    <w:next w:val="a"/>
    <w:qFormat/>
    <w:rPr>
      <w:kern w:val="56"/>
      <w:szCs w:val="28"/>
    </w:rPr>
  </w:style>
  <w:style w:type="paragraph" w:styleId="af5">
    <w:name w:val="Title"/>
    <w:basedOn w:val="a"/>
    <w:next w:val="a"/>
    <w:link w:val="Charc"/>
    <w:qFormat/>
    <w:pPr>
      <w:jc w:val="center"/>
      <w:outlineLvl w:val="0"/>
    </w:pPr>
    <w:rPr>
      <w:rFonts w:ascii="Cambria" w:hAnsi="Cambria"/>
      <w:b/>
      <w:bCs/>
      <w:sz w:val="32"/>
      <w:szCs w:val="32"/>
    </w:rPr>
  </w:style>
  <w:style w:type="paragraph" w:styleId="af6">
    <w:name w:val="annotation subject"/>
    <w:basedOn w:val="a7"/>
    <w:next w:val="a7"/>
    <w:link w:val="Chard"/>
    <w:qFormat/>
    <w:pPr>
      <w:adjustRightInd/>
      <w:spacing w:line="240" w:lineRule="auto"/>
      <w:textAlignment w:val="auto"/>
    </w:pPr>
    <w:rPr>
      <w:b/>
      <w:bCs/>
      <w:kern w:val="2"/>
      <w:szCs w:val="24"/>
    </w:rPr>
  </w:style>
  <w:style w:type="paragraph" w:styleId="af7">
    <w:name w:val="Body Text First Indent"/>
    <w:basedOn w:val="a8"/>
    <w:link w:val="Chare"/>
    <w:uiPriority w:val="99"/>
    <w:unhideWhenUsed/>
    <w:qFormat/>
    <w:pPr>
      <w:spacing w:after="120"/>
      <w:ind w:firstLineChars="100" w:firstLine="420"/>
      <w:jc w:val="both"/>
    </w:pPr>
    <w:rPr>
      <w:rFonts w:ascii="Calibri" w:hAnsi="Calibri"/>
      <w:sz w:val="21"/>
      <w:szCs w:val="22"/>
    </w:rPr>
  </w:style>
  <w:style w:type="paragraph" w:styleId="24">
    <w:name w:val="Body Text First Indent 2"/>
    <w:basedOn w:val="a9"/>
    <w:link w:val="2Char2"/>
    <w:uiPriority w:val="99"/>
    <w:unhideWhenUsed/>
    <w:qFormat/>
    <w:pPr>
      <w:autoSpaceDE w:val="0"/>
      <w:autoSpaceDN w:val="0"/>
      <w:adjustRightInd w:val="0"/>
      <w:spacing w:after="120" w:line="240" w:lineRule="auto"/>
      <w:ind w:leftChars="200" w:left="420" w:firstLineChars="0" w:firstLine="420"/>
    </w:pPr>
    <w:rPr>
      <w:rFonts w:ascii="方正仿宋简体" w:eastAsia="方正仿宋简体"/>
      <w:color w:val="000000"/>
      <w:sz w:val="30"/>
    </w:rPr>
  </w:style>
  <w:style w:type="table" w:styleId="af8">
    <w:name w:val="Table Grid"/>
    <w:basedOn w:val="a1"/>
    <w:uiPriority w:val="59"/>
    <w:qFormat/>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Strong"/>
    <w:qFormat/>
    <w:rPr>
      <w:b/>
      <w:bCs/>
    </w:rPr>
  </w:style>
  <w:style w:type="character" w:styleId="afa">
    <w:name w:val="page number"/>
    <w:qFormat/>
  </w:style>
  <w:style w:type="character" w:styleId="afb">
    <w:name w:val="FollowedHyperlink"/>
    <w:uiPriority w:val="99"/>
    <w:qFormat/>
    <w:rPr>
      <w:color w:val="000000"/>
      <w:u w:val="none"/>
    </w:rPr>
  </w:style>
  <w:style w:type="character" w:styleId="afc">
    <w:name w:val="Emphasis"/>
    <w:qFormat/>
    <w:rPr>
      <w:color w:val="CC0033"/>
    </w:rPr>
  </w:style>
  <w:style w:type="character" w:styleId="afd">
    <w:name w:val="Hyperlink"/>
    <w:uiPriority w:val="99"/>
    <w:qFormat/>
    <w:rPr>
      <w:color w:val="000000"/>
      <w:u w:val="none"/>
    </w:rPr>
  </w:style>
  <w:style w:type="character" w:styleId="HTML0">
    <w:name w:val="HTML Code"/>
    <w:qFormat/>
    <w:rPr>
      <w:rFonts w:ascii="Courier New" w:hAnsi="Courier New"/>
      <w:sz w:val="20"/>
    </w:rPr>
  </w:style>
  <w:style w:type="character" w:styleId="afe">
    <w:name w:val="annotation reference"/>
    <w:qFormat/>
    <w:rPr>
      <w:sz w:val="21"/>
      <w:szCs w:val="21"/>
    </w:rPr>
  </w:style>
  <w:style w:type="character" w:styleId="HTML1">
    <w:name w:val="HTML Cite"/>
    <w:qFormat/>
  </w:style>
  <w:style w:type="character" w:styleId="aff">
    <w:name w:val="footnote reference"/>
    <w:qFormat/>
    <w:rPr>
      <w:vertAlign w:val="superscript"/>
    </w:rPr>
  </w:style>
  <w:style w:type="character" w:customStyle="1" w:styleId="2Char">
    <w:name w:val="标题 2 Char"/>
    <w:link w:val="2"/>
    <w:qFormat/>
    <w:rPr>
      <w:rFonts w:ascii="Arial" w:hAnsi="Arial"/>
      <w:b/>
      <w:sz w:val="32"/>
    </w:rPr>
  </w:style>
  <w:style w:type="character" w:customStyle="1" w:styleId="1Char">
    <w:name w:val="标题 1 Char"/>
    <w:link w:val="1"/>
    <w:qFormat/>
    <w:rPr>
      <w:rFonts w:ascii="黑体" w:eastAsia="黑体"/>
      <w:sz w:val="52"/>
    </w:rPr>
  </w:style>
  <w:style w:type="character" w:customStyle="1" w:styleId="3Char">
    <w:name w:val="标题 3 Char"/>
    <w:link w:val="3"/>
    <w:qFormat/>
    <w:rPr>
      <w:rFonts w:ascii="宋体" w:hAnsi="宋体"/>
      <w:b/>
      <w:bCs/>
      <w:sz w:val="24"/>
      <w:szCs w:val="32"/>
    </w:rPr>
  </w:style>
  <w:style w:type="character" w:customStyle="1" w:styleId="4Char">
    <w:name w:val="标题 4 Char"/>
    <w:link w:val="4"/>
    <w:qFormat/>
    <w:rPr>
      <w:rFonts w:ascii="Arial" w:eastAsia="黑体" w:hAnsi="Arial"/>
      <w:sz w:val="28"/>
    </w:rPr>
  </w:style>
  <w:style w:type="character" w:customStyle="1" w:styleId="5Char">
    <w:name w:val="标题 5 Char"/>
    <w:link w:val="5"/>
    <w:qFormat/>
    <w:rPr>
      <w:rFonts w:ascii="宋体" w:hAnsi="宋体"/>
      <w:b/>
      <w:sz w:val="24"/>
    </w:rPr>
  </w:style>
  <w:style w:type="character" w:customStyle="1" w:styleId="6Char">
    <w:name w:val="标题 6 Char"/>
    <w:link w:val="6"/>
    <w:qFormat/>
    <w:rPr>
      <w:rFonts w:ascii="Arial" w:eastAsia="黑体" w:hAnsi="Arial"/>
      <w:b/>
      <w:bCs/>
      <w:sz w:val="24"/>
      <w:szCs w:val="24"/>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9Char">
    <w:name w:val="标题 9 Char"/>
    <w:link w:val="9"/>
    <w:qFormat/>
    <w:rPr>
      <w:rFonts w:ascii="Arial" w:eastAsia="黑体" w:hAnsi="Arial"/>
      <w:sz w:val="21"/>
      <w:szCs w:val="21"/>
    </w:rPr>
  </w:style>
  <w:style w:type="character" w:customStyle="1" w:styleId="Char">
    <w:name w:val="正文缩进 Char"/>
    <w:link w:val="a4"/>
    <w:qFormat/>
  </w:style>
  <w:style w:type="character" w:customStyle="1" w:styleId="Char0">
    <w:name w:val="文档结构图 Char"/>
    <w:link w:val="a6"/>
    <w:qFormat/>
    <w:rPr>
      <w:shd w:val="clear" w:color="auto" w:fill="000080"/>
    </w:rPr>
  </w:style>
  <w:style w:type="character" w:customStyle="1" w:styleId="Char1">
    <w:name w:val="批注文字 Char1"/>
    <w:link w:val="a7"/>
    <w:qFormat/>
    <w:rPr>
      <w:sz w:val="21"/>
    </w:rPr>
  </w:style>
  <w:style w:type="character" w:customStyle="1" w:styleId="3Char0">
    <w:name w:val="正文文本 3 Char"/>
    <w:link w:val="30"/>
    <w:qFormat/>
    <w:rPr>
      <w:b/>
      <w:color w:val="000000"/>
      <w:kern w:val="56"/>
      <w:sz w:val="44"/>
      <w:szCs w:val="28"/>
    </w:rPr>
  </w:style>
  <w:style w:type="character" w:customStyle="1" w:styleId="Char2">
    <w:name w:val="正文文本 Char"/>
    <w:link w:val="a8"/>
    <w:qFormat/>
    <w:rPr>
      <w:kern w:val="2"/>
      <w:sz w:val="52"/>
      <w:szCs w:val="24"/>
    </w:rPr>
  </w:style>
  <w:style w:type="character" w:customStyle="1" w:styleId="Char3">
    <w:name w:val="正文文本缩进 Char"/>
    <w:link w:val="a9"/>
    <w:qFormat/>
    <w:rPr>
      <w:rFonts w:ascii="宋体" w:hAnsi="宋体" w:cs="Courier New"/>
      <w:spacing w:val="2"/>
      <w:kern w:val="2"/>
      <w:sz w:val="21"/>
      <w:szCs w:val="24"/>
    </w:rPr>
  </w:style>
  <w:style w:type="character" w:customStyle="1" w:styleId="Char4">
    <w:name w:val="纯文本 Char"/>
    <w:link w:val="ab"/>
    <w:qFormat/>
    <w:rPr>
      <w:rFonts w:ascii="宋体" w:eastAsia="宋体" w:hAnsi="Courier New"/>
      <w:kern w:val="2"/>
      <w:sz w:val="21"/>
      <w:lang w:val="en-US" w:eastAsia="zh-CN" w:bidi="ar-SA"/>
    </w:rPr>
  </w:style>
  <w:style w:type="character" w:customStyle="1" w:styleId="Char5">
    <w:name w:val="日期 Char"/>
    <w:link w:val="ac"/>
    <w:qFormat/>
    <w:rPr>
      <w:kern w:val="2"/>
      <w:sz w:val="21"/>
      <w:szCs w:val="24"/>
    </w:rPr>
  </w:style>
  <w:style w:type="character" w:customStyle="1" w:styleId="2Char0">
    <w:name w:val="正文文本缩进 2 Char"/>
    <w:link w:val="21"/>
    <w:qFormat/>
    <w:rPr>
      <w:kern w:val="2"/>
      <w:sz w:val="21"/>
      <w:szCs w:val="24"/>
    </w:rPr>
  </w:style>
  <w:style w:type="character" w:customStyle="1" w:styleId="Char6">
    <w:name w:val="批注框文本 Char"/>
    <w:link w:val="ad"/>
    <w:qFormat/>
    <w:rPr>
      <w:kern w:val="2"/>
      <w:sz w:val="18"/>
      <w:szCs w:val="18"/>
    </w:rPr>
  </w:style>
  <w:style w:type="character" w:customStyle="1" w:styleId="Char7">
    <w:name w:val="页脚 Char"/>
    <w:link w:val="ae"/>
    <w:uiPriority w:val="99"/>
    <w:qFormat/>
    <w:rPr>
      <w:kern w:val="2"/>
      <w:sz w:val="18"/>
      <w:szCs w:val="18"/>
    </w:rPr>
  </w:style>
  <w:style w:type="character" w:customStyle="1" w:styleId="Char8">
    <w:name w:val="页眉 Char"/>
    <w:link w:val="af"/>
    <w:uiPriority w:val="99"/>
    <w:qFormat/>
    <w:rPr>
      <w:kern w:val="2"/>
      <w:sz w:val="18"/>
      <w:szCs w:val="18"/>
    </w:rPr>
  </w:style>
  <w:style w:type="character" w:customStyle="1" w:styleId="Char9">
    <w:name w:val="副标题 Char"/>
    <w:link w:val="af0"/>
    <w:qFormat/>
    <w:rPr>
      <w:rFonts w:ascii="Cambria" w:hAnsi="Cambria"/>
      <w:b/>
      <w:bCs/>
      <w:kern w:val="28"/>
      <w:sz w:val="32"/>
      <w:szCs w:val="32"/>
    </w:rPr>
  </w:style>
  <w:style w:type="character" w:customStyle="1" w:styleId="Chara">
    <w:name w:val="脚注文本 Char"/>
    <w:link w:val="af1"/>
    <w:qFormat/>
    <w:rPr>
      <w:sz w:val="18"/>
    </w:rPr>
  </w:style>
  <w:style w:type="character" w:customStyle="1" w:styleId="3Char1">
    <w:name w:val="正文文本缩进 3 Char"/>
    <w:link w:val="32"/>
    <w:qFormat/>
    <w:rPr>
      <w:rFonts w:ascii="宋体" w:hAnsi="Courier New" w:cs="Courier New"/>
      <w:kern w:val="2"/>
      <w:sz w:val="21"/>
      <w:szCs w:val="24"/>
    </w:rPr>
  </w:style>
  <w:style w:type="character" w:customStyle="1" w:styleId="2Char1">
    <w:name w:val="正文文本 2 Char"/>
    <w:link w:val="23"/>
    <w:qFormat/>
    <w:rPr>
      <w:kern w:val="2"/>
      <w:sz w:val="21"/>
      <w:szCs w:val="24"/>
    </w:rPr>
  </w:style>
  <w:style w:type="character" w:customStyle="1" w:styleId="Charb">
    <w:name w:val="信息标题 Char"/>
    <w:link w:val="af3"/>
    <w:qFormat/>
    <w:rPr>
      <w:rFonts w:ascii="Arial" w:hAnsi="Arial"/>
      <w:color w:val="000000"/>
      <w:kern w:val="2"/>
      <w:sz w:val="21"/>
      <w:shd w:val="clear" w:color="auto" w:fill="FFFFFF"/>
    </w:rPr>
  </w:style>
  <w:style w:type="character" w:customStyle="1" w:styleId="HTMLChar">
    <w:name w:val="HTML 预设格式 Char"/>
    <w:link w:val="HTML"/>
    <w:qFormat/>
    <w:rPr>
      <w:rFonts w:ascii="宋体" w:hAnsi="宋体" w:cs="宋体"/>
      <w:sz w:val="24"/>
      <w:szCs w:val="24"/>
    </w:rPr>
  </w:style>
  <w:style w:type="character" w:customStyle="1" w:styleId="Charc">
    <w:name w:val="标题 Char"/>
    <w:link w:val="af5"/>
    <w:qFormat/>
    <w:rPr>
      <w:rFonts w:ascii="Cambria" w:hAnsi="Cambria"/>
      <w:b/>
      <w:bCs/>
      <w:kern w:val="2"/>
      <w:sz w:val="32"/>
      <w:szCs w:val="32"/>
    </w:rPr>
  </w:style>
  <w:style w:type="character" w:customStyle="1" w:styleId="Chard">
    <w:name w:val="批注主题 Char"/>
    <w:link w:val="af6"/>
    <w:qFormat/>
    <w:rPr>
      <w:b/>
      <w:bCs/>
      <w:kern w:val="2"/>
      <w:sz w:val="21"/>
      <w:szCs w:val="24"/>
    </w:rPr>
  </w:style>
  <w:style w:type="character" w:customStyle="1" w:styleId="Chare">
    <w:name w:val="正文首行缩进 Char"/>
    <w:link w:val="af7"/>
    <w:uiPriority w:val="99"/>
    <w:qFormat/>
    <w:rPr>
      <w:rFonts w:ascii="Calibri" w:hAnsi="Calibri"/>
      <w:kern w:val="2"/>
      <w:sz w:val="21"/>
      <w:szCs w:val="22"/>
    </w:rPr>
  </w:style>
  <w:style w:type="character" w:customStyle="1" w:styleId="2Char2">
    <w:name w:val="正文首行缩进 2 Char"/>
    <w:link w:val="24"/>
    <w:uiPriority w:val="99"/>
    <w:qFormat/>
    <w:rPr>
      <w:rFonts w:ascii="方正仿宋简体" w:eastAsia="方正仿宋简体" w:hAnsi="宋体" w:cs="Courier New"/>
      <w:color w:val="000000"/>
      <w:spacing w:val="2"/>
      <w:kern w:val="2"/>
      <w:sz w:val="30"/>
      <w:szCs w:val="24"/>
    </w:rPr>
  </w:style>
  <w:style w:type="character" w:customStyle="1" w:styleId="Char10">
    <w:name w:val="页眉 Char1"/>
    <w:semiHidden/>
    <w:qFormat/>
    <w:rPr>
      <w:kern w:val="56"/>
      <w:sz w:val="18"/>
      <w:szCs w:val="18"/>
    </w:rPr>
  </w:style>
  <w:style w:type="character" w:customStyle="1" w:styleId="Style93">
    <w:name w:val="_Style 93"/>
    <w:qFormat/>
    <w:rPr>
      <w:i/>
      <w:iCs/>
      <w:color w:val="808080"/>
    </w:rPr>
  </w:style>
  <w:style w:type="character" w:customStyle="1" w:styleId="Heading3Char">
    <w:name w:val="Heading 3 Char"/>
    <w:qFormat/>
    <w:rPr>
      <w:rFonts w:cs="Times New Roman"/>
      <w:b/>
      <w:bCs/>
      <w:kern w:val="2"/>
      <w:sz w:val="32"/>
      <w:szCs w:val="32"/>
    </w:rPr>
  </w:style>
  <w:style w:type="character" w:customStyle="1" w:styleId="CharChar181">
    <w:name w:val="Char Char181"/>
    <w:qFormat/>
    <w:rPr>
      <w:b/>
      <w:bCs/>
      <w:kern w:val="44"/>
      <w:sz w:val="44"/>
      <w:szCs w:val="44"/>
    </w:rPr>
  </w:style>
  <w:style w:type="character" w:customStyle="1" w:styleId="DateChar">
    <w:name w:val="Date Char"/>
    <w:qFormat/>
    <w:rPr>
      <w:rFonts w:eastAsia="宋体"/>
      <w:kern w:val="2"/>
      <w:sz w:val="21"/>
      <w:szCs w:val="24"/>
      <w:lang w:val="en-US" w:eastAsia="zh-CN" w:bidi="ar-SA"/>
    </w:rPr>
  </w:style>
  <w:style w:type="character" w:customStyle="1" w:styleId="PlainTextChar">
    <w:name w:val="Plain Text Char"/>
    <w:qFormat/>
    <w:rPr>
      <w:rFonts w:ascii="宋体" w:eastAsia="宋体" w:hAnsi="Courier New"/>
      <w:sz w:val="24"/>
      <w:lang w:bidi="ar-SA"/>
    </w:rPr>
  </w:style>
  <w:style w:type="character" w:customStyle="1" w:styleId="Style98">
    <w:name w:val="_Style 98"/>
    <w:qFormat/>
    <w:rPr>
      <w:b/>
      <w:bCs/>
      <w:i/>
      <w:iCs/>
      <w:color w:val="4F81BD"/>
    </w:rPr>
  </w:style>
  <w:style w:type="character" w:customStyle="1" w:styleId="CharChar9">
    <w:name w:val="Char Char9"/>
    <w:qFormat/>
    <w:rPr>
      <w:rFonts w:eastAsia="宋体"/>
      <w:b/>
      <w:bCs/>
      <w:kern w:val="44"/>
      <w:sz w:val="32"/>
      <w:szCs w:val="44"/>
      <w:lang w:val="en-US" w:eastAsia="zh-CN" w:bidi="ar-SA"/>
    </w:rPr>
  </w:style>
  <w:style w:type="character" w:customStyle="1" w:styleId="DocumentMapChar">
    <w:name w:val="Document Map Char"/>
    <w:qFormat/>
    <w:rPr>
      <w:rFonts w:eastAsia="宋体"/>
      <w:kern w:val="2"/>
      <w:sz w:val="21"/>
      <w:szCs w:val="24"/>
      <w:lang w:val="en-US" w:eastAsia="zh-CN" w:bidi="ar-SA"/>
    </w:rPr>
  </w:style>
  <w:style w:type="character" w:customStyle="1" w:styleId="Char20">
    <w:name w:val="文档结构图 Char2"/>
    <w:semiHidden/>
    <w:qFormat/>
    <w:rPr>
      <w:rFonts w:ascii="宋体"/>
      <w:kern w:val="56"/>
      <w:sz w:val="18"/>
      <w:szCs w:val="18"/>
    </w:rPr>
  </w:style>
  <w:style w:type="character" w:customStyle="1" w:styleId="Char11">
    <w:name w:val="批注框文本 Char1"/>
    <w:qFormat/>
    <w:rPr>
      <w:kern w:val="2"/>
      <w:sz w:val="18"/>
      <w:szCs w:val="18"/>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40">
    <w:name w:val="批注文字 Char4"/>
    <w:semiHidden/>
    <w:qFormat/>
    <w:rPr>
      <w:kern w:val="2"/>
      <w:sz w:val="21"/>
      <w:szCs w:val="24"/>
    </w:rPr>
  </w:style>
  <w:style w:type="character" w:customStyle="1" w:styleId="apple-style-span">
    <w:name w:val="apple-style-span"/>
    <w:qFormat/>
  </w:style>
  <w:style w:type="character" w:customStyle="1" w:styleId="Char12">
    <w:name w:val="页脚 Char1"/>
    <w:semiHidden/>
    <w:qFormat/>
    <w:rPr>
      <w:kern w:val="56"/>
      <w:sz w:val="18"/>
      <w:szCs w:val="18"/>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rPr>
  </w:style>
  <w:style w:type="character" w:customStyle="1" w:styleId="FooterChar">
    <w:name w:val="Footer Char"/>
    <w:qFormat/>
    <w:rPr>
      <w:rFonts w:eastAsia="宋体"/>
      <w:kern w:val="2"/>
      <w:sz w:val="18"/>
      <w:szCs w:val="18"/>
      <w:lang w:val="en-US" w:eastAsia="zh-CN" w:bidi="ar-SA"/>
    </w:rPr>
  </w:style>
  <w:style w:type="character" w:customStyle="1" w:styleId="CharChar91">
    <w:name w:val="Char Char91"/>
    <w:qFormat/>
    <w:rPr>
      <w:rFonts w:eastAsia="宋体"/>
      <w:b/>
      <w:bCs/>
      <w:kern w:val="44"/>
      <w:sz w:val="32"/>
      <w:szCs w:val="44"/>
      <w:lang w:val="en-US" w:eastAsia="zh-CN" w:bidi="ar-SA"/>
    </w:rPr>
  </w:style>
  <w:style w:type="character" w:customStyle="1" w:styleId="Char30">
    <w:name w:val="批注文字 Char3"/>
    <w:semiHidden/>
    <w:qFormat/>
    <w:rPr>
      <w:kern w:val="2"/>
      <w:sz w:val="21"/>
      <w:szCs w:val="24"/>
    </w:rPr>
  </w:style>
  <w:style w:type="character" w:customStyle="1" w:styleId="CharChar21">
    <w:name w:val="Char Char21"/>
    <w:uiPriority w:val="99"/>
    <w:qFormat/>
    <w:rPr>
      <w:rFonts w:ascii="Arial" w:eastAsia="黑体" w:hAnsi="Arial" w:cs="Times New Roman"/>
      <w:b/>
      <w:bCs/>
      <w:sz w:val="32"/>
      <w:szCs w:val="32"/>
    </w:rPr>
  </w:style>
  <w:style w:type="character" w:customStyle="1" w:styleId="Charf">
    <w:name w:val="批注文字 Char"/>
    <w:qFormat/>
    <w:rPr>
      <w:sz w:val="24"/>
      <w:szCs w:val="28"/>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widowControl w:val="0"/>
      <w:spacing w:line="413" w:lineRule="auto"/>
      <w:jc w:val="both"/>
    </w:pPr>
    <w:rPr>
      <w:bCs/>
      <w:sz w:val="24"/>
      <w:szCs w:val="32"/>
    </w:rPr>
  </w:style>
  <w:style w:type="character" w:customStyle="1" w:styleId="Char21">
    <w:name w:val="副标题 Char2"/>
    <w:uiPriority w:val="11"/>
    <w:qFormat/>
    <w:rPr>
      <w:rFonts w:ascii="Cambria" w:hAnsi="Cambria" w:cs="Times New Roman"/>
      <w:b/>
      <w:bCs/>
      <w:kern w:val="28"/>
      <w:sz w:val="32"/>
      <w:szCs w:val="32"/>
    </w:rPr>
  </w:style>
  <w:style w:type="character" w:customStyle="1" w:styleId="Charf0">
    <w:name w:val="引用 Char"/>
    <w:link w:val="aff0"/>
    <w:qFormat/>
    <w:rPr>
      <w:i/>
      <w:iCs/>
      <w:color w:val="000000"/>
      <w:kern w:val="2"/>
      <w:sz w:val="21"/>
      <w:szCs w:val="22"/>
    </w:rPr>
  </w:style>
  <w:style w:type="paragraph" w:styleId="aff0">
    <w:name w:val="Quote"/>
    <w:basedOn w:val="a"/>
    <w:next w:val="a"/>
    <w:link w:val="Charf0"/>
    <w:qFormat/>
    <w:rPr>
      <w:i/>
      <w:iCs/>
      <w:color w:val="000000"/>
      <w:szCs w:val="22"/>
    </w:rPr>
  </w:style>
  <w:style w:type="character" w:customStyle="1" w:styleId="Style119">
    <w:name w:val="_Style 119"/>
    <w:qFormat/>
    <w:rPr>
      <w:b/>
      <w:bCs/>
      <w:smallCaps/>
      <w:spacing w:val="5"/>
    </w:rPr>
  </w:style>
  <w:style w:type="character" w:customStyle="1" w:styleId="Char13">
    <w:name w:val="批注主题 Char1"/>
    <w:qFormat/>
    <w:rPr>
      <w:b/>
      <w:bCs/>
      <w:kern w:val="2"/>
      <w:sz w:val="21"/>
      <w:szCs w:val="22"/>
    </w:rPr>
  </w:style>
  <w:style w:type="character" w:customStyle="1" w:styleId="Char31">
    <w:name w:val="日期 Char3"/>
    <w:semiHidden/>
    <w:qFormat/>
    <w:rPr>
      <w:kern w:val="56"/>
      <w:sz w:val="28"/>
      <w:szCs w:val="28"/>
    </w:rPr>
  </w:style>
  <w:style w:type="character" w:customStyle="1" w:styleId="HTMLChar1">
    <w:name w:val="HTML 预设格式 Char1"/>
    <w:qFormat/>
    <w:rPr>
      <w:rFonts w:ascii="Courier New" w:hAnsi="Courier New" w:cs="Courier New"/>
      <w:kern w:val="2"/>
    </w:rPr>
  </w:style>
  <w:style w:type="character" w:customStyle="1" w:styleId="CharChar22">
    <w:name w:val="Char Char22"/>
    <w:qFormat/>
    <w:rPr>
      <w:rFonts w:eastAsia="黑体"/>
      <w:b/>
      <w:bCs/>
      <w:kern w:val="44"/>
      <w:sz w:val="32"/>
      <w:szCs w:val="44"/>
    </w:rPr>
  </w:style>
  <w:style w:type="character" w:customStyle="1" w:styleId="Char14">
    <w:name w:val="脚注文本 Char1"/>
    <w:qFormat/>
    <w:rPr>
      <w:kern w:val="2"/>
      <w:sz w:val="18"/>
      <w:szCs w:val="18"/>
    </w:rPr>
  </w:style>
  <w:style w:type="character" w:customStyle="1" w:styleId="Char15">
    <w:name w:val="文档结构图 Char1"/>
    <w:qFormat/>
    <w:rPr>
      <w:rFonts w:ascii="宋体"/>
      <w:kern w:val="2"/>
      <w:sz w:val="18"/>
      <w:szCs w:val="18"/>
    </w:rPr>
  </w:style>
  <w:style w:type="character" w:customStyle="1" w:styleId="current">
    <w:name w:val="current"/>
    <w:qFormat/>
    <w:rPr>
      <w:color w:val="FFFFFF"/>
      <w:bdr w:val="single" w:sz="6" w:space="0" w:color="028BD3"/>
      <w:shd w:val="clear" w:color="auto" w:fill="028BD3"/>
    </w:rPr>
  </w:style>
  <w:style w:type="character" w:customStyle="1" w:styleId="CharChar23">
    <w:name w:val="Char Char23"/>
    <w:qFormat/>
    <w:rPr>
      <w:rFonts w:eastAsia="宋体"/>
      <w:b/>
      <w:bCs/>
      <w:kern w:val="44"/>
      <w:sz w:val="32"/>
      <w:szCs w:val="44"/>
      <w:lang w:val="en-US" w:eastAsia="zh-CN" w:bidi="ar-SA"/>
    </w:rPr>
  </w:style>
  <w:style w:type="character" w:customStyle="1" w:styleId="2Char10">
    <w:name w:val="正文文本 2 Char1"/>
    <w:uiPriority w:val="99"/>
    <w:semiHidden/>
    <w:qFormat/>
    <w:rPr>
      <w:kern w:val="56"/>
      <w:sz w:val="28"/>
      <w:szCs w:val="28"/>
    </w:rPr>
  </w:style>
  <w:style w:type="character" w:customStyle="1" w:styleId="Char32">
    <w:name w:val="正文文本 Char3"/>
    <w:semiHidden/>
    <w:qFormat/>
    <w:rPr>
      <w:kern w:val="56"/>
      <w:sz w:val="28"/>
      <w:szCs w:val="28"/>
    </w:rPr>
  </w:style>
  <w:style w:type="character" w:customStyle="1" w:styleId="g1">
    <w:name w:val="g1"/>
    <w:qFormat/>
    <w:rPr>
      <w:color w:val="008000"/>
    </w:rPr>
  </w:style>
  <w:style w:type="character" w:customStyle="1" w:styleId="Char22">
    <w:name w:val="页眉 Char2"/>
    <w:semiHidden/>
    <w:qFormat/>
    <w:rPr>
      <w:kern w:val="2"/>
      <w:sz w:val="18"/>
      <w:szCs w:val="18"/>
    </w:rPr>
  </w:style>
  <w:style w:type="character" w:customStyle="1" w:styleId="Style132">
    <w:name w:val="_Style 132"/>
    <w:qFormat/>
    <w:rPr>
      <w:smallCaps/>
      <w:color w:val="C0504D"/>
      <w:u w:val="single"/>
    </w:rPr>
  </w:style>
  <w:style w:type="character" w:customStyle="1" w:styleId="Char16">
    <w:name w:val="标题 Char1"/>
    <w:qFormat/>
    <w:rPr>
      <w:rFonts w:ascii="Cambria" w:hAnsi="Cambria" w:cs="Times New Roman"/>
      <w:b/>
      <w:bCs/>
      <w:kern w:val="56"/>
      <w:sz w:val="32"/>
      <w:szCs w:val="32"/>
    </w:rPr>
  </w:style>
  <w:style w:type="character" w:customStyle="1" w:styleId="CharChar211">
    <w:name w:val="Char Char211"/>
    <w:qFormat/>
    <w:rPr>
      <w:rFonts w:ascii="Arial" w:eastAsia="黑体" w:hAnsi="Arial"/>
      <w:b/>
      <w:bCs/>
      <w:kern w:val="2"/>
      <w:sz w:val="21"/>
      <w:szCs w:val="32"/>
    </w:rPr>
  </w:style>
  <w:style w:type="character" w:customStyle="1" w:styleId="TitleChar">
    <w:name w:val="Title Char"/>
    <w:qFormat/>
    <w:rPr>
      <w:rFonts w:ascii="Cambria" w:hAnsi="Cambria"/>
      <w:b/>
      <w:sz w:val="32"/>
      <w:lang w:bidi="ar-SA"/>
    </w:rPr>
  </w:style>
  <w:style w:type="character" w:customStyle="1" w:styleId="z-Char">
    <w:name w:val="z-窗体底端 Char"/>
    <w:link w:val="Style137"/>
    <w:qFormat/>
    <w:rPr>
      <w:rFonts w:ascii="Arial" w:hAnsi="Arial" w:cs="Arial"/>
      <w:vanish/>
      <w:sz w:val="16"/>
      <w:szCs w:val="16"/>
    </w:rPr>
  </w:style>
  <w:style w:type="paragraph" w:customStyle="1" w:styleId="Style137">
    <w:name w:val="_Style 137"/>
    <w:basedOn w:val="a"/>
    <w:next w:val="a"/>
    <w:link w:val="z-Char"/>
    <w:qFormat/>
    <w:pPr>
      <w:widowControl/>
      <w:pBdr>
        <w:top w:val="single" w:sz="6" w:space="1" w:color="auto"/>
      </w:pBdr>
      <w:jc w:val="center"/>
    </w:pPr>
    <w:rPr>
      <w:rFonts w:ascii="Arial" w:hAnsi="Arial"/>
      <w:vanish/>
      <w:kern w:val="0"/>
      <w:sz w:val="16"/>
      <w:szCs w:val="16"/>
    </w:rPr>
  </w:style>
  <w:style w:type="character" w:customStyle="1" w:styleId="CharChar18">
    <w:name w:val="Char Char18"/>
    <w:qFormat/>
    <w:rPr>
      <w:rFonts w:ascii="Times New Roman" w:eastAsia="宋体" w:hAnsi="Times New Roman" w:cs="Times New Roman"/>
      <w:b/>
      <w:bCs/>
      <w:sz w:val="28"/>
      <w:szCs w:val="28"/>
    </w:rPr>
  </w:style>
  <w:style w:type="character" w:customStyle="1" w:styleId="Parahead">
    <w:name w:val="Para head"/>
    <w:qFormat/>
    <w:rPr>
      <w:rFonts w:ascii="Arial" w:eastAsia="Times New Roman" w:hAnsi="Arial"/>
      <w:sz w:val="20"/>
    </w:rPr>
  </w:style>
  <w:style w:type="character" w:customStyle="1" w:styleId="CommentTextChar">
    <w:name w:val="Comment Text Char"/>
    <w:qFormat/>
    <w:rPr>
      <w:rFonts w:cs="Times New Roman"/>
      <w:sz w:val="24"/>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7">
    <w:name w:val="纯文本 Char1"/>
    <w:qFormat/>
    <w:rPr>
      <w:rFonts w:ascii="宋体" w:eastAsia="宋体" w:hAnsi="Courier New"/>
      <w:kern w:val="2"/>
      <w:sz w:val="21"/>
      <w:lang w:val="en-US" w:eastAsia="zh-CN"/>
    </w:rPr>
  </w:style>
  <w:style w:type="character" w:customStyle="1" w:styleId="z-Char1">
    <w:name w:val="z-窗体顶端 Char1"/>
    <w:uiPriority w:val="99"/>
    <w:semiHidden/>
    <w:qFormat/>
    <w:rPr>
      <w:rFonts w:ascii="Arial" w:hAnsi="Arial" w:cs="Arial"/>
      <w:vanish/>
      <w:kern w:val="2"/>
      <w:sz w:val="16"/>
      <w:szCs w:val="16"/>
    </w:rPr>
  </w:style>
  <w:style w:type="character" w:customStyle="1" w:styleId="Heading3Char1">
    <w:name w:val="Heading 3 Char1"/>
    <w:qFormat/>
    <w:rPr>
      <w:rFonts w:eastAsia="宋体"/>
      <w:b/>
      <w:bCs/>
      <w:kern w:val="2"/>
      <w:sz w:val="24"/>
      <w:szCs w:val="32"/>
      <w:lang w:val="en-US" w:eastAsia="zh-CN" w:bidi="ar-SA"/>
    </w:rPr>
  </w:style>
  <w:style w:type="character" w:customStyle="1" w:styleId="Char18">
    <w:name w:val="引用 Char1"/>
    <w:qFormat/>
    <w:rPr>
      <w:i/>
      <w:iCs/>
      <w:color w:val="000000"/>
      <w:kern w:val="56"/>
      <w:sz w:val="28"/>
      <w:szCs w:val="28"/>
    </w:rPr>
  </w:style>
  <w:style w:type="character" w:customStyle="1" w:styleId="CharChar221">
    <w:name w:val="Char Char221"/>
    <w:qFormat/>
    <w:rPr>
      <w:rFonts w:ascii="Times New Roman" w:eastAsia="宋体" w:hAnsi="Times New Roman" w:cs="Times New Roman"/>
      <w:b/>
      <w:bCs/>
      <w:kern w:val="44"/>
      <w:sz w:val="32"/>
      <w:szCs w:val="44"/>
    </w:rPr>
  </w:style>
  <w:style w:type="character" w:customStyle="1" w:styleId="CommentSubjectChar">
    <w:name w:val="Comment Subject Char"/>
    <w:qFormat/>
    <w:rPr>
      <w:b/>
      <w:sz w:val="24"/>
      <w:lang w:bidi="ar-SA"/>
    </w:rPr>
  </w:style>
  <w:style w:type="character" w:customStyle="1" w:styleId="Char23">
    <w:name w:val="正文文本 Char2"/>
    <w:qFormat/>
    <w:rPr>
      <w:rFonts w:eastAsia="仿宋_GB2312"/>
      <w:kern w:val="56"/>
      <w:sz w:val="28"/>
      <w:szCs w:val="28"/>
    </w:rPr>
  </w:style>
  <w:style w:type="character" w:customStyle="1" w:styleId="Char24">
    <w:name w:val="批注文字 Char2"/>
    <w:qFormat/>
    <w:rPr>
      <w:kern w:val="2"/>
      <w:sz w:val="21"/>
      <w:szCs w:val="24"/>
      <w:lang w:bidi="ar-SA"/>
    </w:rPr>
  </w:style>
  <w:style w:type="character" w:customStyle="1" w:styleId="textcontents">
    <w:name w:val="textcontents"/>
    <w:qFormat/>
  </w:style>
  <w:style w:type="character" w:customStyle="1" w:styleId="Char25">
    <w:name w:val="日期 Char2"/>
    <w:qFormat/>
    <w:rPr>
      <w:rFonts w:eastAsia="仿宋_GB2312"/>
      <w:kern w:val="56"/>
      <w:sz w:val="28"/>
      <w:szCs w:val="28"/>
    </w:rPr>
  </w:style>
  <w:style w:type="character" w:customStyle="1" w:styleId="CharChar6">
    <w:name w:val="Char Char6"/>
    <w:qFormat/>
    <w:rPr>
      <w:rFonts w:eastAsia="宋体"/>
      <w:b/>
      <w:bCs/>
      <w:kern w:val="44"/>
      <w:sz w:val="32"/>
      <w:szCs w:val="44"/>
      <w:lang w:val="en-US" w:eastAsia="zh-CN" w:bidi="ar-SA"/>
    </w:rPr>
  </w:style>
  <w:style w:type="character" w:customStyle="1" w:styleId="Char19">
    <w:name w:val="副标题 Char1"/>
    <w:qFormat/>
    <w:rPr>
      <w:rFonts w:ascii="Cambria" w:hAnsi="Cambria" w:cs="Times New Roman"/>
      <w:b/>
      <w:bCs/>
      <w:kern w:val="28"/>
      <w:sz w:val="32"/>
      <w:szCs w:val="32"/>
    </w:rPr>
  </w:style>
  <w:style w:type="character" w:customStyle="1" w:styleId="3Char10">
    <w:name w:val="正文文本缩进 3 Char1"/>
    <w:uiPriority w:val="99"/>
    <w:semiHidden/>
    <w:qFormat/>
    <w:rPr>
      <w:kern w:val="56"/>
      <w:sz w:val="16"/>
      <w:szCs w:val="16"/>
    </w:rPr>
  </w:style>
  <w:style w:type="character" w:customStyle="1" w:styleId="Char26">
    <w:name w:val="引用 Char2"/>
    <w:qFormat/>
    <w:rPr>
      <w:i/>
      <w:iCs/>
      <w:color w:val="000000"/>
      <w:kern w:val="2"/>
      <w:sz w:val="21"/>
      <w:szCs w:val="24"/>
    </w:rPr>
  </w:style>
  <w:style w:type="character" w:customStyle="1" w:styleId="Char33">
    <w:name w:val="明显引用 Char3"/>
    <w:qFormat/>
    <w:rPr>
      <w:b/>
      <w:bCs/>
      <w:i/>
      <w:iCs/>
      <w:color w:val="4F81BD"/>
      <w:kern w:val="2"/>
      <w:sz w:val="21"/>
      <w:szCs w:val="24"/>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27">
    <w:name w:val="批注主题 Char2"/>
    <w:semiHidden/>
    <w:qFormat/>
    <w:rPr>
      <w:b/>
      <w:bCs/>
      <w:kern w:val="56"/>
      <w:sz w:val="28"/>
      <w:szCs w:val="28"/>
    </w:rPr>
  </w:style>
  <w:style w:type="character" w:customStyle="1" w:styleId="Char28">
    <w:name w:val="明显引用 Char2"/>
    <w:qFormat/>
    <w:rPr>
      <w:b/>
      <w:bCs/>
      <w:i/>
      <w:iCs/>
      <w:color w:val="4F81BD"/>
      <w:kern w:val="2"/>
      <w:sz w:val="21"/>
      <w:szCs w:val="24"/>
    </w:rPr>
  </w:style>
  <w:style w:type="character" w:customStyle="1" w:styleId="z-Char0">
    <w:name w:val="z-窗体顶端 Char"/>
    <w:link w:val="Style161"/>
    <w:qFormat/>
    <w:rPr>
      <w:rFonts w:ascii="Arial" w:hAnsi="Arial" w:cs="Arial"/>
      <w:vanish/>
      <w:sz w:val="16"/>
      <w:szCs w:val="16"/>
    </w:rPr>
  </w:style>
  <w:style w:type="paragraph" w:customStyle="1" w:styleId="Style161">
    <w:name w:val="_Style 161"/>
    <w:basedOn w:val="a"/>
    <w:next w:val="a"/>
    <w:link w:val="z-Char0"/>
    <w:qFormat/>
    <w:pPr>
      <w:widowControl/>
      <w:pBdr>
        <w:bottom w:val="single" w:sz="6" w:space="1" w:color="auto"/>
      </w:pBdr>
      <w:jc w:val="center"/>
    </w:pPr>
    <w:rPr>
      <w:rFonts w:ascii="Arial" w:hAnsi="Arial"/>
      <w:vanish/>
      <w:kern w:val="0"/>
      <w:sz w:val="16"/>
      <w:szCs w:val="16"/>
    </w:rPr>
  </w:style>
  <w:style w:type="character" w:customStyle="1" w:styleId="Heading1Char">
    <w:name w:val="Heading 1 Char"/>
    <w:qFormat/>
    <w:rPr>
      <w:rFonts w:eastAsia="宋体"/>
      <w:b/>
      <w:bCs/>
      <w:kern w:val="44"/>
      <w:sz w:val="32"/>
      <w:szCs w:val="44"/>
      <w:lang w:val="en-US" w:eastAsia="zh-CN" w:bidi="ar-SA"/>
    </w:rPr>
  </w:style>
  <w:style w:type="character" w:customStyle="1" w:styleId="HeaderChar">
    <w:name w:val="Header Char"/>
    <w:qFormat/>
    <w:rPr>
      <w:rFonts w:eastAsia="宋体"/>
      <w:kern w:val="2"/>
      <w:sz w:val="18"/>
      <w:szCs w:val="18"/>
      <w:lang w:val="en-US" w:eastAsia="zh-CN" w:bidi="ar-SA"/>
    </w:rPr>
  </w:style>
  <w:style w:type="character" w:customStyle="1" w:styleId="Char1a">
    <w:name w:val="日期 Char1"/>
    <w:qFormat/>
    <w:rPr>
      <w:kern w:val="2"/>
      <w:sz w:val="21"/>
      <w:szCs w:val="22"/>
    </w:rPr>
  </w:style>
  <w:style w:type="character" w:customStyle="1" w:styleId="Char34">
    <w:name w:val="纯文本 Char3"/>
    <w:semiHidden/>
    <w:qFormat/>
    <w:rPr>
      <w:rFonts w:ascii="宋体" w:hAnsi="Courier New" w:cs="Courier New"/>
      <w:kern w:val="2"/>
      <w:sz w:val="21"/>
      <w:szCs w:val="21"/>
    </w:rPr>
  </w:style>
  <w:style w:type="character" w:customStyle="1" w:styleId="CharChar">
    <w:name w:val="批注文字 Char Char"/>
    <w:qFormat/>
    <w:rPr>
      <w:rFonts w:ascii="宋体" w:eastAsia="宋体" w:hAnsi="Times New Roman" w:cs="Times New Roman"/>
      <w:sz w:val="28"/>
      <w:szCs w:val="20"/>
    </w:rPr>
  </w:style>
  <w:style w:type="character" w:customStyle="1" w:styleId="Char29">
    <w:name w:val="脚注文本 Char2"/>
    <w:semiHidden/>
    <w:qFormat/>
    <w:rPr>
      <w:kern w:val="2"/>
      <w:sz w:val="18"/>
      <w:szCs w:val="18"/>
    </w:rPr>
  </w:style>
  <w:style w:type="character" w:customStyle="1" w:styleId="Char1b">
    <w:name w:val="正文文本 Char1"/>
    <w:qFormat/>
    <w:rPr>
      <w:kern w:val="2"/>
      <w:sz w:val="21"/>
      <w:szCs w:val="22"/>
    </w:rPr>
  </w:style>
  <w:style w:type="character" w:customStyle="1" w:styleId="2Char11">
    <w:name w:val="正文文本缩进 2 Char1"/>
    <w:semiHidden/>
    <w:qFormat/>
    <w:rPr>
      <w:kern w:val="56"/>
      <w:sz w:val="28"/>
      <w:szCs w:val="28"/>
    </w:rPr>
  </w:style>
  <w:style w:type="character" w:customStyle="1" w:styleId="Char35">
    <w:name w:val="标题 Char3"/>
    <w:qFormat/>
    <w:rPr>
      <w:rFonts w:ascii="Cambria" w:hAnsi="Cambria" w:cs="Times New Roman"/>
      <w:b/>
      <w:bCs/>
      <w:kern w:val="2"/>
      <w:sz w:val="32"/>
      <w:szCs w:val="32"/>
    </w:rPr>
  </w:style>
  <w:style w:type="character" w:customStyle="1" w:styleId="3Char11">
    <w:name w:val="正文文本 3 Char1"/>
    <w:uiPriority w:val="99"/>
    <w:qFormat/>
    <w:rPr>
      <w:kern w:val="2"/>
      <w:sz w:val="16"/>
      <w:szCs w:val="16"/>
    </w:rPr>
  </w:style>
  <w:style w:type="character" w:customStyle="1" w:styleId="BalloonTextChar">
    <w:name w:val="Balloon Text Char"/>
    <w:qFormat/>
    <w:rPr>
      <w:sz w:val="18"/>
      <w:lang w:bidi="ar-SA"/>
    </w:rPr>
  </w:style>
  <w:style w:type="character" w:customStyle="1" w:styleId="z-Char10">
    <w:name w:val="z-窗体底端 Char1"/>
    <w:uiPriority w:val="99"/>
    <w:semiHidden/>
    <w:qFormat/>
    <w:rPr>
      <w:rFonts w:ascii="Arial" w:hAnsi="Arial" w:cs="Arial"/>
      <w:vanish/>
      <w:kern w:val="2"/>
      <w:sz w:val="16"/>
      <w:szCs w:val="16"/>
    </w:rPr>
  </w:style>
  <w:style w:type="character" w:customStyle="1" w:styleId="Char36">
    <w:name w:val="引用 Char3"/>
    <w:qFormat/>
    <w:rPr>
      <w:i/>
      <w:iCs/>
      <w:color w:val="000000"/>
      <w:kern w:val="2"/>
      <w:sz w:val="21"/>
      <w:szCs w:val="24"/>
    </w:rPr>
  </w:style>
  <w:style w:type="character" w:customStyle="1" w:styleId="javascript">
    <w:name w:val="javascript"/>
    <w:qFormat/>
  </w:style>
  <w:style w:type="character" w:customStyle="1" w:styleId="Char2a">
    <w:name w:val="纯文本 Char2"/>
    <w:semiHidden/>
    <w:qFormat/>
    <w:rPr>
      <w:rFonts w:ascii="宋体" w:hAnsi="Courier New" w:cs="Courier New"/>
      <w:kern w:val="56"/>
      <w:sz w:val="21"/>
      <w:szCs w:val="21"/>
    </w:rPr>
  </w:style>
  <w:style w:type="character" w:customStyle="1" w:styleId="Char2b">
    <w:name w:val="正文文本缩进 Char2"/>
    <w:semiHidden/>
    <w:qFormat/>
    <w:rPr>
      <w:kern w:val="2"/>
      <w:sz w:val="21"/>
      <w:szCs w:val="24"/>
    </w:rPr>
  </w:style>
  <w:style w:type="character" w:customStyle="1" w:styleId="CharChar24">
    <w:name w:val="Char Char24"/>
    <w:qFormat/>
    <w:rPr>
      <w:rFonts w:eastAsia="宋体"/>
      <w:b/>
      <w:bCs/>
      <w:kern w:val="44"/>
      <w:sz w:val="32"/>
      <w:szCs w:val="44"/>
      <w:lang w:val="en-US" w:eastAsia="zh-CN" w:bidi="ar-SA"/>
    </w:rPr>
  </w:style>
  <w:style w:type="character" w:customStyle="1" w:styleId="bsharetext">
    <w:name w:val="bsharetext"/>
    <w:qFormat/>
  </w:style>
  <w:style w:type="character" w:customStyle="1" w:styleId="Char37">
    <w:name w:val="文档结构图 Char3"/>
    <w:semiHidden/>
    <w:qFormat/>
    <w:rPr>
      <w:rFonts w:ascii="宋体"/>
      <w:kern w:val="2"/>
      <w:sz w:val="18"/>
      <w:szCs w:val="18"/>
    </w:rPr>
  </w:style>
  <w:style w:type="character" w:customStyle="1" w:styleId="Char41">
    <w:name w:val="标题 Char4"/>
    <w:qFormat/>
    <w:rPr>
      <w:rFonts w:ascii="Cambria" w:hAnsi="Cambria" w:cs="Times New Roman"/>
      <w:b/>
      <w:bCs/>
      <w:kern w:val="2"/>
      <w:sz w:val="32"/>
      <w:szCs w:val="32"/>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Char1c">
    <w:name w:val="正文文本缩进 Char1"/>
    <w:semiHidden/>
    <w:qFormat/>
    <w:rPr>
      <w:kern w:val="56"/>
      <w:sz w:val="28"/>
      <w:szCs w:val="28"/>
    </w:rPr>
  </w:style>
  <w:style w:type="character" w:customStyle="1" w:styleId="Style184">
    <w:name w:val="_Style 184"/>
    <w:qFormat/>
    <w:rPr>
      <w:b/>
      <w:bCs/>
      <w:smallCaps/>
      <w:color w:val="C0504D"/>
      <w:spacing w:val="5"/>
      <w:u w:val="single"/>
    </w:rPr>
  </w:style>
  <w:style w:type="character" w:customStyle="1" w:styleId="2Char20">
    <w:name w:val="正文文本缩进 2 Char2"/>
    <w:semiHidden/>
    <w:qFormat/>
    <w:rPr>
      <w:kern w:val="2"/>
      <w:sz w:val="21"/>
      <w:szCs w:val="24"/>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FootnoteTextChar">
    <w:name w:val="Footnote Text Char"/>
    <w:qFormat/>
    <w:rPr>
      <w:rFonts w:eastAsia="宋体"/>
      <w:sz w:val="18"/>
      <w:lang w:val="en-US" w:eastAsia="zh-CN" w:bidi="ar-SA"/>
    </w:rPr>
  </w:style>
  <w:style w:type="character" w:customStyle="1" w:styleId="Char2c">
    <w:name w:val="页脚 Char2"/>
    <w:uiPriority w:val="99"/>
    <w:semiHidden/>
    <w:qFormat/>
    <w:rPr>
      <w:kern w:val="2"/>
      <w:sz w:val="18"/>
      <w:szCs w:val="18"/>
    </w:rPr>
  </w:style>
  <w:style w:type="character" w:customStyle="1" w:styleId="Char38">
    <w:name w:val="批注主题 Char3"/>
    <w:semiHidden/>
    <w:qFormat/>
    <w:rPr>
      <w:b/>
      <w:bCs/>
      <w:kern w:val="2"/>
      <w:sz w:val="21"/>
      <w:szCs w:val="24"/>
    </w:rPr>
  </w:style>
  <w:style w:type="character" w:customStyle="1" w:styleId="CommentTextChar1">
    <w:name w:val="Comment Text Char1"/>
    <w:qFormat/>
    <w:rPr>
      <w:sz w:val="24"/>
      <w:lang w:bidi="ar-SA"/>
    </w:rPr>
  </w:style>
  <w:style w:type="character" w:customStyle="1" w:styleId="CharChar19">
    <w:name w:val="Char Char19"/>
    <w:qFormat/>
    <w:rPr>
      <w:rFonts w:ascii="Arial" w:eastAsia="宋体" w:hAnsi="Arial" w:cs="Times New Roman"/>
      <w:b/>
      <w:bCs/>
      <w:szCs w:val="28"/>
    </w:rPr>
  </w:style>
  <w:style w:type="character" w:customStyle="1" w:styleId="Char1d">
    <w:name w:val="明显引用 Char1"/>
    <w:qFormat/>
    <w:rPr>
      <w:b/>
      <w:bCs/>
      <w:i/>
      <w:iCs/>
      <w:color w:val="4F81BD"/>
      <w:kern w:val="56"/>
      <w:sz w:val="28"/>
      <w:szCs w:val="28"/>
    </w:rPr>
  </w:style>
  <w:style w:type="character" w:customStyle="1" w:styleId="Heading5Char">
    <w:name w:val="Heading 5 Char"/>
    <w:qFormat/>
    <w:rPr>
      <w:rFonts w:eastAsia="宋体"/>
      <w:b/>
      <w:bCs/>
      <w:kern w:val="2"/>
      <w:sz w:val="28"/>
      <w:szCs w:val="28"/>
      <w:lang w:val="en-US" w:eastAsia="zh-CN" w:bidi="ar-SA"/>
    </w:rPr>
  </w:style>
  <w:style w:type="character" w:customStyle="1" w:styleId="Char2d">
    <w:name w:val="批注框文本 Char2"/>
    <w:semiHidden/>
    <w:qFormat/>
    <w:rPr>
      <w:kern w:val="56"/>
      <w:sz w:val="18"/>
      <w:szCs w:val="18"/>
    </w:rPr>
  </w:style>
  <w:style w:type="character" w:customStyle="1" w:styleId="disabled">
    <w:name w:val="disabled"/>
    <w:qFormat/>
    <w:rPr>
      <w:vanish/>
    </w:rPr>
  </w:style>
  <w:style w:type="character" w:customStyle="1" w:styleId="Charf1">
    <w:name w:val="明显引用 Char"/>
    <w:link w:val="aff1"/>
    <w:qFormat/>
    <w:rPr>
      <w:b/>
      <w:bCs/>
      <w:i/>
      <w:iCs/>
      <w:color w:val="4F81BD"/>
      <w:kern w:val="2"/>
      <w:sz w:val="21"/>
      <w:szCs w:val="22"/>
    </w:rPr>
  </w:style>
  <w:style w:type="paragraph" w:styleId="aff1">
    <w:name w:val="Intense Quote"/>
    <w:basedOn w:val="a"/>
    <w:next w:val="a"/>
    <w:link w:val="Charf1"/>
    <w:qFormat/>
    <w:pPr>
      <w:pBdr>
        <w:bottom w:val="single" w:sz="4" w:space="4" w:color="4F81BD"/>
      </w:pBdr>
      <w:ind w:left="936" w:right="936"/>
    </w:pPr>
    <w:rPr>
      <w:b/>
      <w:bCs/>
      <w:i/>
      <w:iCs/>
      <w:color w:val="4F81BD"/>
      <w:szCs w:val="22"/>
    </w:rPr>
  </w:style>
  <w:style w:type="character" w:customStyle="1" w:styleId="Char2e">
    <w:name w:val="标题 Char2"/>
    <w:qFormat/>
    <w:rPr>
      <w:rFonts w:ascii="Cambria" w:hAnsi="Cambria" w:cs="Times New Roman"/>
      <w:b/>
      <w:bCs/>
      <w:kern w:val="2"/>
      <w:sz w:val="32"/>
      <w:szCs w:val="32"/>
    </w:rPr>
  </w:style>
  <w:style w:type="character" w:customStyle="1" w:styleId="Char39">
    <w:name w:val="批注框文本 Char3"/>
    <w:semiHidden/>
    <w:qFormat/>
    <w:rPr>
      <w:kern w:val="2"/>
      <w:sz w:val="18"/>
      <w:szCs w:val="1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Style37">
    <w:name w:val="_Style 37"/>
    <w:basedOn w:val="a"/>
    <w:next w:val="a"/>
    <w:qFormat/>
  </w:style>
  <w:style w:type="paragraph" w:customStyle="1" w:styleId="000">
    <w:name w:val="正文_0_0_0"/>
    <w:qFormat/>
    <w:pPr>
      <w:widowControl w:val="0"/>
      <w:jc w:val="both"/>
    </w:pPr>
    <w:rPr>
      <w:rFonts w:ascii="Calibri" w:hAnsi="Calibri"/>
      <w:kern w:val="2"/>
      <w:sz w:val="21"/>
      <w:szCs w:val="22"/>
    </w:rPr>
  </w:style>
  <w:style w:type="paragraph" w:customStyle="1" w:styleId="43">
    <w:name w:val="正文_4"/>
    <w:qFormat/>
    <w:pPr>
      <w:widowControl w:val="0"/>
      <w:jc w:val="both"/>
    </w:pPr>
    <w:rPr>
      <w:rFonts w:ascii="Calibri" w:hAnsi="Calibri"/>
      <w:kern w:val="2"/>
      <w:sz w:val="21"/>
      <w:szCs w:val="22"/>
    </w:rPr>
  </w:style>
  <w:style w:type="paragraph" w:customStyle="1" w:styleId="CharChar1Char">
    <w:name w:val="Char Char1 Char"/>
    <w:basedOn w:val="a"/>
    <w:qFormat/>
    <w:pPr>
      <w:ind w:firstLineChars="200" w:firstLine="200"/>
    </w:pPr>
  </w:style>
  <w:style w:type="paragraph" w:customStyle="1" w:styleId="aff2">
    <w:name w:val="目录"/>
    <w:basedOn w:val="a"/>
    <w:qFormat/>
    <w:pPr>
      <w:widowControl/>
      <w:jc w:val="center"/>
    </w:pPr>
    <w:rPr>
      <w:rFonts w:ascii="宋体"/>
      <w:b/>
      <w:kern w:val="0"/>
      <w:sz w:val="36"/>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Style207">
    <w:name w:val="_Style 207"/>
    <w:uiPriority w:val="99"/>
    <w:qFormat/>
    <w:rPr>
      <w:kern w:val="2"/>
      <w:sz w:val="21"/>
      <w:szCs w:val="24"/>
    </w:rPr>
  </w:style>
  <w:style w:type="paragraph" w:customStyle="1" w:styleId="100">
    <w:name w:val="正文_1_0"/>
    <w:qFormat/>
    <w:pPr>
      <w:widowControl w:val="0"/>
      <w:jc w:val="both"/>
    </w:pPr>
    <w:rPr>
      <w:kern w:val="2"/>
      <w:sz w:val="21"/>
      <w:szCs w:val="24"/>
    </w:rPr>
  </w:style>
  <w:style w:type="paragraph" w:customStyle="1" w:styleId="12">
    <w:name w:val="正文1"/>
    <w:qFormat/>
    <w:pPr>
      <w:widowControl w:val="0"/>
      <w:adjustRightInd w:val="0"/>
      <w:spacing w:line="312" w:lineRule="atLeast"/>
      <w:jc w:val="both"/>
      <w:textAlignment w:val="baseline"/>
    </w:pPr>
    <w:rPr>
      <w:rFonts w:ascii="宋体"/>
      <w:sz w:val="34"/>
    </w:rPr>
  </w:style>
  <w:style w:type="paragraph" w:customStyle="1" w:styleId="13">
    <w:name w:val="正文_1"/>
    <w:qFormat/>
    <w:pPr>
      <w:widowControl w:val="0"/>
      <w:jc w:val="both"/>
    </w:pPr>
    <w:rPr>
      <w:kern w:val="2"/>
      <w:sz w:val="21"/>
      <w:szCs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cs="Calibri"/>
      <w:sz w:val="24"/>
      <w:szCs w:val="20"/>
    </w:rPr>
  </w:style>
  <w:style w:type="paragraph" w:customStyle="1" w:styleId="14">
    <w:name w:val="样式1"/>
    <w:basedOn w:val="a"/>
    <w:qFormat/>
    <w:pPr>
      <w:spacing w:line="300" w:lineRule="auto"/>
    </w:pPr>
    <w:rPr>
      <w:rFonts w:ascii="宋体" w:hAnsi="宋体"/>
      <w:b/>
      <w:sz w:val="24"/>
      <w:szCs w:val="20"/>
    </w:rPr>
  </w:style>
  <w:style w:type="paragraph" w:customStyle="1" w:styleId="2-2ji">
    <w:name w:val="2-2ji"/>
    <w:basedOn w:val="2"/>
    <w:qFormat/>
    <w:pPr>
      <w:widowControl w:val="0"/>
      <w:spacing w:line="360" w:lineRule="auto"/>
    </w:pPr>
    <w:rPr>
      <w:rFonts w:ascii="宋体" w:hAnsi="宋体"/>
      <w:bCs/>
      <w:kern w:val="2"/>
      <w:sz w:val="36"/>
      <w:szCs w:val="24"/>
    </w:rPr>
  </w:style>
  <w:style w:type="paragraph" w:customStyle="1" w:styleId="25">
    <w:name w:val="2"/>
    <w:next w:val="a"/>
    <w:uiPriority w:val="99"/>
    <w:qFormat/>
    <w:pPr>
      <w:widowControl w:val="0"/>
      <w:jc w:val="both"/>
    </w:pPr>
    <w:rPr>
      <w:kern w:val="2"/>
      <w:sz w:val="21"/>
      <w:szCs w:val="24"/>
    </w:rPr>
  </w:style>
  <w:style w:type="paragraph" w:customStyle="1" w:styleId="aff3">
    <w:name w:val="菲页(卷)"/>
    <w:basedOn w:val="1"/>
    <w:next w:val="12"/>
    <w:qFormat/>
    <w:pPr>
      <w:tabs>
        <w:tab w:val="left" w:pos="900"/>
      </w:tabs>
      <w:ind w:left="900" w:hanging="360"/>
      <w:outlineLvl w:val="1"/>
    </w:pPr>
  </w:style>
  <w:style w:type="paragraph" w:customStyle="1" w:styleId="0">
    <w:name w:val="正文_0"/>
    <w:qFormat/>
    <w:pPr>
      <w:widowControl w:val="0"/>
      <w:jc w:val="both"/>
    </w:pPr>
    <w:rPr>
      <w:rFonts w:ascii="Calibri" w:hAnsi="Calibri"/>
      <w:kern w:val="2"/>
      <w:sz w:val="21"/>
      <w:szCs w:val="22"/>
    </w:rPr>
  </w:style>
  <w:style w:type="paragraph" w:customStyle="1" w:styleId="44">
    <w:name w:val="4"/>
    <w:basedOn w:val="a"/>
    <w:next w:val="ab"/>
    <w:qFormat/>
    <w:rPr>
      <w:rFonts w:ascii="宋体" w:hAnsi="Courier New"/>
      <w:kern w:val="56"/>
      <w:szCs w:val="28"/>
    </w:rPr>
  </w:style>
  <w:style w:type="paragraph" w:customStyle="1" w:styleId="aff4">
    <w:name w:val="目录文字"/>
    <w:basedOn w:val="a"/>
    <w:qFormat/>
    <w:pPr>
      <w:widowControl/>
      <w:spacing w:line="480" w:lineRule="auto"/>
      <w:jc w:val="left"/>
    </w:pPr>
    <w:rPr>
      <w:rFonts w:ascii="宋体" w:hAnsi="宋体"/>
      <w:kern w:val="0"/>
      <w:sz w:val="24"/>
      <w:szCs w:val="20"/>
    </w:rPr>
  </w:style>
  <w:style w:type="paragraph" w:customStyle="1" w:styleId="p0">
    <w:name w:val="p0"/>
    <w:basedOn w:val="a"/>
    <w:qFormat/>
    <w:pPr>
      <w:widowControl/>
    </w:pPr>
    <w:rPr>
      <w:rFonts w:ascii="Calibri" w:hAnsi="Calibri" w:cs="宋体"/>
      <w:kern w:val="0"/>
      <w:szCs w:val="21"/>
    </w:rPr>
  </w:style>
  <w:style w:type="paragraph" w:customStyle="1" w:styleId="Style4">
    <w:name w:val="_Style 4"/>
    <w:qFormat/>
    <w:pPr>
      <w:widowControl w:val="0"/>
      <w:jc w:val="both"/>
    </w:pPr>
    <w:rPr>
      <w:kern w:val="2"/>
      <w:sz w:val="21"/>
      <w:szCs w:val="24"/>
    </w:rPr>
  </w:style>
  <w:style w:type="paragraph" w:customStyle="1" w:styleId="CharChar4CharCharCharCharCharChar1CharChar">
    <w:name w:val="Char Char4 Char Char Char Char Char Char1 Char Char"/>
    <w:basedOn w:val="a"/>
    <w:qFormat/>
    <w:pPr>
      <w:snapToGrid w:val="0"/>
      <w:spacing w:line="360" w:lineRule="auto"/>
      <w:ind w:firstLineChars="200" w:firstLine="200"/>
    </w:pPr>
    <w:rPr>
      <w:rFonts w:eastAsia="仿宋_GB2312"/>
      <w:sz w:val="24"/>
    </w:rPr>
  </w:style>
  <w:style w:type="paragraph" w:customStyle="1" w:styleId="Default">
    <w:name w:val="Default"/>
    <w:link w:val="DefaultCharChar"/>
    <w:qFormat/>
    <w:pPr>
      <w:widowControl w:val="0"/>
      <w:autoSpaceDE w:val="0"/>
      <w:autoSpaceDN w:val="0"/>
      <w:adjustRightInd w:val="0"/>
    </w:pPr>
    <w:rPr>
      <w:rFonts w:ascii="宋体" w:cs="宋体"/>
      <w:color w:val="000000"/>
      <w:sz w:val="24"/>
      <w:szCs w:val="24"/>
    </w:rPr>
  </w:style>
  <w:style w:type="paragraph" w:customStyle="1" w:styleId="CharCharCharChar">
    <w:name w:val="Char Char Char Char"/>
    <w:basedOn w:val="a"/>
    <w:qFormat/>
    <w:rPr>
      <w:rFonts w:ascii="Tahoma" w:hAnsi="Tahoma"/>
      <w:sz w:val="24"/>
      <w:szCs w:val="20"/>
    </w:rPr>
  </w:style>
  <w:style w:type="paragraph" w:customStyle="1" w:styleId="378020">
    <w:name w:val="样式 标题 3 + (中文) 黑体 小四 非加粗 段前: 7.8 磅 段后: 0 磅 行距: 固定值 20 磅"/>
    <w:basedOn w:val="3"/>
    <w:qFormat/>
    <w:pPr>
      <w:spacing w:line="400" w:lineRule="exact"/>
    </w:pPr>
    <w:rPr>
      <w:rFonts w:ascii="Times New Roman" w:eastAsia="黑体" w:hAnsi="Times New Roman" w:cs="宋体"/>
      <w:b w:val="0"/>
      <w:bCs w:val="0"/>
      <w:kern w:val="2"/>
      <w:szCs w:val="20"/>
    </w:rPr>
  </w:style>
  <w:style w:type="paragraph" w:styleId="aff5">
    <w:name w:val="List Paragraph"/>
    <w:basedOn w:val="a"/>
    <w:qFormat/>
    <w:pPr>
      <w:ind w:firstLineChars="200" w:firstLine="420"/>
    </w:pPr>
    <w:rPr>
      <w:rFonts w:ascii="Calibri" w:hAnsi="Calibri"/>
      <w:szCs w:val="22"/>
    </w:rPr>
  </w:style>
  <w:style w:type="paragraph" w:customStyle="1" w:styleId="aff6">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2TimesNewRoman5020">
    <w:name w:val="样式 标题 2 + Times New Roman 四号 非加粗 段前: 5 磅 段后: 0 磅 行距: 固定值 20..."/>
    <w:basedOn w:val="2"/>
    <w:qFormat/>
    <w:pPr>
      <w:widowControl w:val="0"/>
      <w:spacing w:line="400" w:lineRule="exact"/>
      <w:jc w:val="both"/>
    </w:pPr>
    <w:rPr>
      <w:rFonts w:ascii="Times New Roman" w:eastAsia="黑体" w:hAnsi="Times New Roman" w:cs="宋体"/>
      <w:b w:val="0"/>
      <w:sz w:val="28"/>
    </w:rPr>
  </w:style>
  <w:style w:type="paragraph" w:customStyle="1" w:styleId="15">
    <w:name w:val="菲页1"/>
    <w:basedOn w:val="2"/>
    <w:qFormat/>
    <w:rPr>
      <w:rFonts w:ascii="黑体" w:hAnsi="宋体"/>
      <w:b w:val="0"/>
      <w:sz w:val="52"/>
    </w:rPr>
  </w:style>
  <w:style w:type="paragraph" w:customStyle="1" w:styleId="CharChar1">
    <w:name w:val="Char Char1"/>
    <w:basedOn w:val="a"/>
    <w:qFormat/>
    <w:pPr>
      <w:snapToGrid w:val="0"/>
      <w:spacing w:line="360" w:lineRule="auto"/>
      <w:ind w:firstLineChars="200" w:firstLine="200"/>
    </w:pPr>
    <w:rPr>
      <w:rFonts w:eastAsia="仿宋_GB2312"/>
      <w:sz w:val="24"/>
    </w:rPr>
  </w:style>
  <w:style w:type="paragraph" w:customStyle="1" w:styleId="2ji">
    <w:name w:val="2ji"/>
    <w:basedOn w:val="2"/>
    <w:qFormat/>
    <w:pPr>
      <w:widowControl w:val="0"/>
      <w:adjustRightInd w:val="0"/>
      <w:spacing w:line="360" w:lineRule="auto"/>
      <w:jc w:val="both"/>
      <w:textAlignment w:val="baseline"/>
    </w:pPr>
    <w:rPr>
      <w:rFonts w:ascii="宋体" w:hAnsi="宋体"/>
      <w:bCs/>
      <w:sz w:val="21"/>
      <w:szCs w:val="21"/>
    </w:rPr>
  </w:style>
  <w:style w:type="paragraph" w:customStyle="1" w:styleId="26">
    <w:name w:val="正文呀2"/>
    <w:basedOn w:val="a"/>
    <w:qFormat/>
    <w:pPr>
      <w:spacing w:line="420" w:lineRule="exact"/>
      <w:ind w:firstLineChars="200" w:firstLine="200"/>
    </w:pPr>
    <w:rPr>
      <w:szCs w:val="21"/>
    </w:rPr>
  </w:style>
  <w:style w:type="paragraph" w:customStyle="1" w:styleId="81">
    <w:name w:val="样式8"/>
    <w:uiPriority w:val="99"/>
    <w:qFormat/>
    <w:pPr>
      <w:widowControl w:val="0"/>
      <w:jc w:val="both"/>
    </w:pPr>
    <w:rPr>
      <w:kern w:val="2"/>
      <w:sz w:val="21"/>
      <w:szCs w:val="21"/>
    </w:rPr>
  </w:style>
  <w:style w:type="paragraph" w:customStyle="1" w:styleId="Style233">
    <w:name w:val="_Style 233"/>
    <w:basedOn w:val="1"/>
    <w:next w:val="a"/>
    <w:qFormat/>
    <w:pPr>
      <w:keepLines/>
      <w:spacing w:line="276" w:lineRule="auto"/>
      <w:jc w:val="left"/>
      <w:outlineLvl w:val="9"/>
    </w:pPr>
    <w:rPr>
      <w:rFonts w:ascii="Cambria" w:eastAsia="宋体" w:hAnsi="Cambria"/>
      <w:b/>
      <w:bCs/>
      <w:color w:val="365F91"/>
      <w:sz w:val="28"/>
    </w:rPr>
  </w:style>
  <w:style w:type="paragraph" w:styleId="aff7">
    <w:name w:val="No Spacing"/>
    <w:qFormat/>
    <w:pPr>
      <w:widowControl w:val="0"/>
      <w:jc w:val="both"/>
    </w:pPr>
    <w:rPr>
      <w:rFonts w:ascii="Calibri" w:hAnsi="Calibri"/>
      <w:kern w:val="2"/>
      <w:sz w:val="21"/>
      <w:szCs w:val="22"/>
    </w:rPr>
  </w:style>
  <w:style w:type="paragraph" w:customStyle="1" w:styleId="CharCharCharCharCharCharChar">
    <w:name w:val="Char Char Char Char Char Char Char"/>
    <w:basedOn w:val="a"/>
    <w:qFormat/>
    <w:pPr>
      <w:snapToGrid w:val="0"/>
      <w:spacing w:line="360" w:lineRule="auto"/>
      <w:ind w:firstLineChars="200" w:firstLine="200"/>
    </w:pPr>
    <w:rPr>
      <w:rFonts w:eastAsia="仿宋_GB2312"/>
      <w:sz w:val="24"/>
    </w:rPr>
  </w:style>
  <w:style w:type="paragraph" w:customStyle="1" w:styleId="16">
    <w:name w:val="无间隔1"/>
    <w:qFormat/>
    <w:pPr>
      <w:widowControl w:val="0"/>
      <w:jc w:val="both"/>
    </w:pPr>
    <w:rPr>
      <w:kern w:val="2"/>
      <w:sz w:val="21"/>
      <w:szCs w:val="24"/>
    </w:rPr>
  </w:style>
  <w:style w:type="paragraph" w:customStyle="1" w:styleId="CharChar4CharCharCharCharCharChar">
    <w:name w:val="Char Char4 Char Char Char Char Char Char"/>
    <w:basedOn w:val="a"/>
    <w:qFormat/>
    <w:pPr>
      <w:snapToGrid w:val="0"/>
      <w:spacing w:line="360" w:lineRule="auto"/>
      <w:ind w:firstLineChars="200" w:firstLine="200"/>
    </w:pPr>
    <w:rPr>
      <w:rFonts w:eastAsia="仿宋_GB2312"/>
      <w:sz w:val="24"/>
    </w:rPr>
  </w:style>
  <w:style w:type="paragraph" w:customStyle="1" w:styleId="Web">
    <w:name w:val="普通 (Web)"/>
    <w:basedOn w:val="a"/>
    <w:qFormat/>
    <w:pPr>
      <w:widowControl/>
      <w:jc w:val="left"/>
    </w:pPr>
    <w:rPr>
      <w:rFonts w:ascii="Arial Unicode MS" w:eastAsia="Arial Unicode MS" w:hAnsi="Arial Unicode MS"/>
      <w:kern w:val="0"/>
      <w:sz w:val="24"/>
      <w:szCs w:val="28"/>
    </w:rPr>
  </w:style>
  <w:style w:type="paragraph" w:customStyle="1" w:styleId="CharCharChar">
    <w:name w:val="Char Char Char"/>
    <w:basedOn w:val="a"/>
    <w:qFormat/>
    <w:rPr>
      <w:rFonts w:ascii="Tahoma" w:hAnsi="Tahoma"/>
      <w:sz w:val="24"/>
      <w:szCs w:val="20"/>
    </w:rPr>
  </w:style>
  <w:style w:type="paragraph" w:customStyle="1" w:styleId="Char1e">
    <w:name w:val="Char1"/>
    <w:basedOn w:val="a"/>
    <w:uiPriority w:val="99"/>
    <w:qFormat/>
    <w:pPr>
      <w:widowControl/>
      <w:spacing w:after="160" w:line="240" w:lineRule="exact"/>
      <w:jc w:val="left"/>
    </w:pPr>
  </w:style>
  <w:style w:type="paragraph" w:customStyle="1" w:styleId="17">
    <w:name w:val="1"/>
    <w:basedOn w:val="a"/>
    <w:next w:val="ab"/>
    <w:qFormat/>
    <w:rPr>
      <w:rFonts w:ascii="宋体" w:hAnsi="Courier New"/>
      <w:szCs w:val="20"/>
    </w:rPr>
  </w:style>
  <w:style w:type="paragraph" w:customStyle="1" w:styleId="Charf2">
    <w:name w:val="Char"/>
    <w:basedOn w:val="a"/>
    <w:qFormat/>
  </w:style>
  <w:style w:type="paragraph" w:customStyle="1" w:styleId="flNote">
    <w:name w:val="flNote"/>
    <w:basedOn w:val="a"/>
    <w:qFormat/>
    <w:pPr>
      <w:adjustRightInd w:val="0"/>
      <w:spacing w:line="360" w:lineRule="atLeast"/>
      <w:jc w:val="center"/>
      <w:textAlignment w:val="baseline"/>
    </w:pPr>
    <w:rPr>
      <w:rFonts w:ascii="Arial" w:eastAsia="黑体"/>
      <w:kern w:val="0"/>
      <w:sz w:val="30"/>
      <w:szCs w:val="20"/>
    </w:rPr>
  </w:style>
  <w:style w:type="paragraph" w:customStyle="1" w:styleId="5CharCharCharCharCharCharCharCharCharChar">
    <w:name w:val="5 Char Char Char Char Char Char Char Char Char Char"/>
    <w:basedOn w:val="a"/>
    <w:qFormat/>
    <w:rPr>
      <w:kern w:val="56"/>
      <w:szCs w:val="28"/>
    </w:rPr>
  </w:style>
  <w:style w:type="paragraph" w:customStyle="1" w:styleId="18">
    <w:name w:val="列出段落1"/>
    <w:basedOn w:val="a"/>
    <w:qFormat/>
    <w:pPr>
      <w:ind w:firstLineChars="200" w:firstLine="420"/>
    </w:pPr>
    <w:rPr>
      <w:rFonts w:ascii="Calibri" w:hAnsi="Calibri"/>
      <w:szCs w:val="22"/>
    </w:rPr>
  </w:style>
  <w:style w:type="paragraph" w:customStyle="1" w:styleId="Blockquote">
    <w:name w:val="Blockquote"/>
    <w:basedOn w:val="a"/>
    <w:qFormat/>
    <w:pPr>
      <w:autoSpaceDE w:val="0"/>
      <w:autoSpaceDN w:val="0"/>
      <w:adjustRightInd w:val="0"/>
      <w:ind w:left="360" w:right="360"/>
      <w:jc w:val="left"/>
    </w:pPr>
    <w:rPr>
      <w:kern w:val="0"/>
      <w:sz w:val="24"/>
      <w:szCs w:val="20"/>
    </w:rPr>
  </w:style>
  <w:style w:type="paragraph" w:customStyle="1" w:styleId="27">
    <w:name w:val="菲页2"/>
    <w:basedOn w:val="3"/>
    <w:qFormat/>
    <w:pPr>
      <w:widowControl/>
      <w:tabs>
        <w:tab w:val="left" w:pos="1800"/>
      </w:tabs>
      <w:spacing w:line="360" w:lineRule="auto"/>
      <w:ind w:left="1800" w:hanging="420"/>
      <w:jc w:val="center"/>
    </w:pPr>
    <w:rPr>
      <w:rFonts w:ascii="黑体" w:eastAsia="黑体"/>
      <w:b w:val="0"/>
      <w:bCs w:val="0"/>
      <w:sz w:val="44"/>
      <w:szCs w:val="20"/>
    </w:rPr>
  </w:style>
  <w:style w:type="paragraph" w:customStyle="1" w:styleId="bb">
    <w:name w:val="bb"/>
    <w:basedOn w:val="a"/>
    <w:qFormat/>
    <w:pPr>
      <w:widowControl/>
      <w:spacing w:beforeAutospacing="1" w:afterAutospacing="1"/>
      <w:jc w:val="left"/>
    </w:pPr>
    <w:rPr>
      <w:rFonts w:ascii="宋体" w:hAnsi="宋体" w:hint="eastAsia"/>
      <w:kern w:val="0"/>
      <w:sz w:val="24"/>
    </w:rPr>
  </w:style>
  <w:style w:type="paragraph" w:customStyle="1" w:styleId="CharCharCharCharCharCharChar1">
    <w:name w:val="Char Char Char Char Char Char Char1"/>
    <w:basedOn w:val="a"/>
    <w:qFormat/>
    <w:pPr>
      <w:snapToGrid w:val="0"/>
      <w:spacing w:line="360" w:lineRule="auto"/>
      <w:ind w:firstLineChars="200" w:firstLine="200"/>
    </w:pPr>
    <w:rPr>
      <w:rFonts w:eastAsia="仿宋_GB2312"/>
      <w:sz w:val="24"/>
    </w:rPr>
  </w:style>
  <w:style w:type="paragraph" w:customStyle="1" w:styleId="Char110">
    <w:name w:val="Char11"/>
    <w:basedOn w:val="a"/>
    <w:qFormat/>
    <w:rPr>
      <w:kern w:val="56"/>
      <w:szCs w:val="28"/>
    </w:rPr>
  </w:style>
  <w:style w:type="paragraph" w:customStyle="1" w:styleId="Char2f">
    <w:name w:val="Char2"/>
    <w:basedOn w:val="a"/>
    <w:qFormat/>
  </w:style>
  <w:style w:type="paragraph" w:customStyle="1" w:styleId="Aff8">
    <w:name w:val="正文 A"/>
    <w:qFormat/>
    <w:pPr>
      <w:widowControl w:val="0"/>
      <w:jc w:val="both"/>
    </w:pPr>
    <w:rPr>
      <w:rFonts w:eastAsia="Arial Unicode MS" w:hAnsi="Arial Unicode MS" w:cs="Arial Unicode MS"/>
      <w:color w:val="000000"/>
      <w:kern w:val="2"/>
      <w:sz w:val="21"/>
      <w:szCs w:val="21"/>
      <w:u w:color="000000"/>
    </w:rPr>
  </w:style>
  <w:style w:type="paragraph" w:customStyle="1" w:styleId="CharCharCharCharCharCharCharChar">
    <w:name w:val="Char Char Char Char Char Char Char Char"/>
    <w:basedOn w:val="a"/>
    <w:qFormat/>
    <w:pPr>
      <w:snapToGrid w:val="0"/>
      <w:spacing w:line="360" w:lineRule="auto"/>
      <w:ind w:firstLineChars="200" w:firstLine="200"/>
    </w:pPr>
    <w:rPr>
      <w:rFonts w:eastAsia="仿宋_GB2312"/>
      <w:sz w:val="24"/>
    </w:rPr>
  </w:style>
  <w:style w:type="paragraph" w:customStyle="1" w:styleId="Style8">
    <w:name w:val="_Style 8"/>
    <w:basedOn w:val="a6"/>
    <w:qFormat/>
    <w:pPr>
      <w:ind w:firstLine="454"/>
    </w:pPr>
    <w:rPr>
      <w:kern w:val="2"/>
      <w:sz w:val="21"/>
      <w:szCs w:val="24"/>
    </w:rPr>
  </w:style>
  <w:style w:type="character" w:customStyle="1" w:styleId="28">
    <w:name w:val="正文文本 (2)_"/>
    <w:link w:val="240"/>
    <w:qFormat/>
    <w:rPr>
      <w:rFonts w:ascii="MingLiU" w:eastAsia="MingLiU" w:hAnsi="MingLiU"/>
      <w:spacing w:val="20"/>
      <w:sz w:val="22"/>
      <w:shd w:val="clear" w:color="auto" w:fill="FFFFFF"/>
    </w:rPr>
  </w:style>
  <w:style w:type="paragraph" w:customStyle="1" w:styleId="240">
    <w:name w:val="正文文本 (2)4"/>
    <w:basedOn w:val="a"/>
    <w:link w:val="28"/>
    <w:qFormat/>
    <w:pPr>
      <w:shd w:val="clear" w:color="auto" w:fill="FFFFFF"/>
      <w:spacing w:before="300" w:line="439" w:lineRule="exact"/>
      <w:jc w:val="distribute"/>
    </w:pPr>
    <w:rPr>
      <w:rFonts w:ascii="MingLiU" w:eastAsia="MingLiU" w:hAnsi="MingLiU"/>
      <w:spacing w:val="20"/>
      <w:kern w:val="0"/>
      <w:sz w:val="22"/>
      <w:szCs w:val="20"/>
      <w:shd w:val="clear" w:color="auto" w:fill="FFFFFF"/>
    </w:rPr>
  </w:style>
  <w:style w:type="character" w:customStyle="1" w:styleId="255pt1">
    <w:name w:val="正文文本 (2) + 5.5 pt1"/>
    <w:qFormat/>
    <w:rPr>
      <w:rFonts w:ascii="MingLiU" w:eastAsia="MingLiU" w:hAnsi="MingLiU" w:cs="MingLiU"/>
      <w:i/>
      <w:iCs/>
      <w:color w:val="000000"/>
      <w:spacing w:val="-20"/>
      <w:w w:val="100"/>
      <w:position w:val="0"/>
      <w:sz w:val="11"/>
      <w:szCs w:val="11"/>
      <w:u w:val="none"/>
      <w:shd w:val="clear" w:color="auto" w:fill="FFFFFF"/>
      <w:lang w:val="zh-CN" w:eastAsia="zh-CN"/>
    </w:rPr>
  </w:style>
  <w:style w:type="character" w:customStyle="1" w:styleId="20ptExact1">
    <w:name w:val="正文文本 (2) + 间距 0 pt Exact1"/>
    <w:qFormat/>
    <w:rPr>
      <w:rFonts w:ascii="MingLiU" w:eastAsia="MingLiU" w:hAnsi="MingLiU" w:cs="MingLiU"/>
      <w:color w:val="000000"/>
      <w:spacing w:val="0"/>
      <w:w w:val="100"/>
      <w:position w:val="0"/>
      <w:sz w:val="22"/>
      <w:szCs w:val="22"/>
      <w:u w:val="none"/>
      <w:shd w:val="clear" w:color="auto" w:fill="FFFFFF"/>
      <w:lang w:val="zh-CN" w:eastAsia="zh-CN"/>
    </w:rPr>
  </w:style>
  <w:style w:type="character" w:customStyle="1" w:styleId="Char3a">
    <w:name w:val="页脚 Char3"/>
    <w:uiPriority w:val="99"/>
    <w:semiHidden/>
    <w:qFormat/>
    <w:rPr>
      <w:kern w:val="2"/>
      <w:sz w:val="18"/>
      <w:szCs w:val="18"/>
    </w:rPr>
  </w:style>
  <w:style w:type="character" w:customStyle="1" w:styleId="2Char3">
    <w:name w:val="正文文本缩进 2 Char3"/>
    <w:uiPriority w:val="99"/>
    <w:semiHidden/>
    <w:qFormat/>
    <w:rPr>
      <w:kern w:val="2"/>
      <w:sz w:val="21"/>
      <w:szCs w:val="24"/>
    </w:rPr>
  </w:style>
  <w:style w:type="character" w:customStyle="1" w:styleId="Char3b">
    <w:name w:val="正文文本缩进 Char3"/>
    <w:uiPriority w:val="99"/>
    <w:semiHidden/>
    <w:qFormat/>
    <w:rPr>
      <w:kern w:val="2"/>
      <w:sz w:val="21"/>
      <w:szCs w:val="24"/>
    </w:rPr>
  </w:style>
  <w:style w:type="character" w:customStyle="1" w:styleId="3Char2">
    <w:name w:val="正文文本 3 Char2"/>
    <w:uiPriority w:val="99"/>
    <w:semiHidden/>
    <w:qFormat/>
    <w:rPr>
      <w:kern w:val="2"/>
      <w:sz w:val="16"/>
      <w:szCs w:val="16"/>
    </w:rPr>
  </w:style>
  <w:style w:type="character" w:customStyle="1" w:styleId="Char42">
    <w:name w:val="批注框文本 Char4"/>
    <w:uiPriority w:val="99"/>
    <w:semiHidden/>
    <w:qFormat/>
    <w:rPr>
      <w:kern w:val="2"/>
      <w:sz w:val="18"/>
      <w:szCs w:val="18"/>
    </w:rPr>
  </w:style>
  <w:style w:type="character" w:customStyle="1" w:styleId="Char43">
    <w:name w:val="日期 Char4"/>
    <w:uiPriority w:val="99"/>
    <w:semiHidden/>
    <w:qFormat/>
    <w:rPr>
      <w:kern w:val="2"/>
      <w:sz w:val="21"/>
      <w:szCs w:val="24"/>
    </w:rPr>
  </w:style>
  <w:style w:type="character" w:customStyle="1" w:styleId="Char50">
    <w:name w:val="批注文字 Char5"/>
    <w:uiPriority w:val="99"/>
    <w:semiHidden/>
    <w:qFormat/>
    <w:rPr>
      <w:kern w:val="2"/>
      <w:sz w:val="21"/>
      <w:szCs w:val="24"/>
    </w:rPr>
  </w:style>
  <w:style w:type="character" w:customStyle="1" w:styleId="Char44">
    <w:name w:val="批注主题 Char4"/>
    <w:uiPriority w:val="99"/>
    <w:semiHidden/>
    <w:qFormat/>
    <w:rPr>
      <w:b/>
      <w:bCs/>
      <w:kern w:val="2"/>
      <w:sz w:val="21"/>
      <w:szCs w:val="24"/>
    </w:rPr>
  </w:style>
  <w:style w:type="character" w:customStyle="1" w:styleId="Char45">
    <w:name w:val="正文文本 Char4"/>
    <w:uiPriority w:val="99"/>
    <w:semiHidden/>
    <w:qFormat/>
    <w:rPr>
      <w:kern w:val="2"/>
      <w:sz w:val="21"/>
      <w:szCs w:val="24"/>
    </w:rPr>
  </w:style>
  <w:style w:type="character" w:customStyle="1" w:styleId="Char46">
    <w:name w:val="文档结构图 Char4"/>
    <w:uiPriority w:val="99"/>
    <w:semiHidden/>
    <w:qFormat/>
    <w:rPr>
      <w:rFonts w:ascii="宋体"/>
      <w:kern w:val="2"/>
      <w:sz w:val="18"/>
      <w:szCs w:val="18"/>
    </w:rPr>
  </w:style>
  <w:style w:type="character" w:customStyle="1" w:styleId="Char47">
    <w:name w:val="纯文本 Char4"/>
    <w:uiPriority w:val="99"/>
    <w:semiHidden/>
    <w:qFormat/>
    <w:rPr>
      <w:rFonts w:ascii="宋体" w:hAnsi="Courier New" w:cs="Courier New"/>
      <w:kern w:val="2"/>
      <w:sz w:val="21"/>
      <w:szCs w:val="21"/>
    </w:rPr>
  </w:style>
  <w:style w:type="character" w:customStyle="1" w:styleId="Char3c">
    <w:name w:val="页眉 Char3"/>
    <w:uiPriority w:val="99"/>
    <w:semiHidden/>
    <w:qFormat/>
    <w:rPr>
      <w:kern w:val="2"/>
      <w:sz w:val="18"/>
      <w:szCs w:val="18"/>
    </w:rPr>
  </w:style>
  <w:style w:type="character" w:customStyle="1" w:styleId="Char3d">
    <w:name w:val="副标题 Char3"/>
    <w:uiPriority w:val="11"/>
    <w:qFormat/>
    <w:rPr>
      <w:rFonts w:ascii="Cambria" w:hAnsi="Cambria" w:cs="Times New Roman"/>
      <w:b/>
      <w:bCs/>
      <w:kern w:val="28"/>
      <w:sz w:val="32"/>
      <w:szCs w:val="32"/>
    </w:rPr>
  </w:style>
  <w:style w:type="character" w:customStyle="1" w:styleId="Char3e">
    <w:name w:val="脚注文本 Char3"/>
    <w:uiPriority w:val="99"/>
    <w:semiHidden/>
    <w:qFormat/>
    <w:rPr>
      <w:kern w:val="2"/>
      <w:sz w:val="18"/>
      <w:szCs w:val="18"/>
    </w:rPr>
  </w:style>
  <w:style w:type="character" w:customStyle="1" w:styleId="HTMLChar2">
    <w:name w:val="HTML 预设格式 Char2"/>
    <w:uiPriority w:val="99"/>
    <w:semiHidden/>
    <w:qFormat/>
    <w:rPr>
      <w:rFonts w:ascii="Courier New" w:hAnsi="Courier New" w:cs="Courier New"/>
      <w:kern w:val="2"/>
    </w:rPr>
  </w:style>
  <w:style w:type="character" w:customStyle="1" w:styleId="2Char21">
    <w:name w:val="正文文本 2 Char2"/>
    <w:uiPriority w:val="99"/>
    <w:semiHidden/>
    <w:qFormat/>
    <w:rPr>
      <w:kern w:val="2"/>
      <w:sz w:val="21"/>
      <w:szCs w:val="24"/>
    </w:rPr>
  </w:style>
  <w:style w:type="character" w:customStyle="1" w:styleId="3Char20">
    <w:name w:val="正文文本缩进 3 Char2"/>
    <w:uiPriority w:val="99"/>
    <w:semiHidden/>
    <w:qFormat/>
    <w:rPr>
      <w:kern w:val="2"/>
      <w:sz w:val="16"/>
      <w:szCs w:val="16"/>
    </w:rPr>
  </w:style>
  <w:style w:type="character" w:customStyle="1" w:styleId="Char51">
    <w:name w:val="标题 Char5"/>
    <w:uiPriority w:val="10"/>
    <w:qFormat/>
    <w:rPr>
      <w:rFonts w:ascii="Cambria" w:hAnsi="Cambria" w:cs="Times New Roman"/>
      <w:b/>
      <w:bCs/>
      <w:kern w:val="2"/>
      <w:sz w:val="32"/>
      <w:szCs w:val="32"/>
    </w:rPr>
  </w:style>
  <w:style w:type="character" w:customStyle="1" w:styleId="z-Char2">
    <w:name w:val="z-窗体顶端 Char2"/>
    <w:uiPriority w:val="99"/>
    <w:semiHidden/>
    <w:qFormat/>
    <w:rPr>
      <w:rFonts w:ascii="Arial" w:hAnsi="Arial" w:cs="Arial"/>
      <w:vanish/>
      <w:kern w:val="2"/>
      <w:sz w:val="16"/>
      <w:szCs w:val="16"/>
    </w:rPr>
  </w:style>
  <w:style w:type="character" w:customStyle="1" w:styleId="Char48">
    <w:name w:val="引用 Char4"/>
    <w:uiPriority w:val="29"/>
    <w:qFormat/>
    <w:rPr>
      <w:i/>
      <w:iCs/>
      <w:color w:val="000000"/>
      <w:kern w:val="2"/>
      <w:sz w:val="21"/>
      <w:szCs w:val="24"/>
    </w:rPr>
  </w:style>
  <w:style w:type="character" w:customStyle="1" w:styleId="z-Char20">
    <w:name w:val="z-窗体底端 Char2"/>
    <w:uiPriority w:val="99"/>
    <w:semiHidden/>
    <w:qFormat/>
    <w:rPr>
      <w:rFonts w:ascii="Arial" w:hAnsi="Arial" w:cs="Arial"/>
      <w:vanish/>
      <w:kern w:val="2"/>
      <w:sz w:val="16"/>
      <w:szCs w:val="16"/>
    </w:rPr>
  </w:style>
  <w:style w:type="character" w:customStyle="1" w:styleId="Char49">
    <w:name w:val="明显引用 Char4"/>
    <w:uiPriority w:val="30"/>
    <w:qFormat/>
    <w:rPr>
      <w:b/>
      <w:bCs/>
      <w:i/>
      <w:iCs/>
      <w:color w:val="4F81BD"/>
      <w:kern w:val="2"/>
      <w:sz w:val="21"/>
      <w:szCs w:val="24"/>
    </w:rPr>
  </w:style>
  <w:style w:type="paragraph" w:customStyle="1" w:styleId="CharChar4CharCharCharCharCharChar1CharChar1">
    <w:name w:val="Char Char4 Char Char Char Char Char Char1 Char Char1"/>
    <w:basedOn w:val="a"/>
    <w:qFormat/>
    <w:pPr>
      <w:snapToGrid w:val="0"/>
      <w:spacing w:line="360" w:lineRule="auto"/>
      <w:ind w:firstLineChars="200" w:firstLine="200"/>
    </w:pPr>
    <w:rPr>
      <w:rFonts w:eastAsia="仿宋_GB2312"/>
      <w:sz w:val="24"/>
    </w:rPr>
  </w:style>
  <w:style w:type="paragraph" w:customStyle="1" w:styleId="CharChar11">
    <w:name w:val="Char Char11"/>
    <w:basedOn w:val="a"/>
    <w:qFormat/>
    <w:pPr>
      <w:snapToGrid w:val="0"/>
      <w:spacing w:line="360" w:lineRule="auto"/>
      <w:ind w:firstLineChars="200" w:firstLine="200"/>
    </w:pPr>
    <w:rPr>
      <w:rFonts w:eastAsia="仿宋_GB2312"/>
      <w:sz w:val="24"/>
    </w:rPr>
  </w:style>
  <w:style w:type="paragraph" w:customStyle="1" w:styleId="CharChar4CharCharCharCharCharChar1">
    <w:name w:val="Char Char4 Char Char Char Char Char Char1"/>
    <w:basedOn w:val="a"/>
    <w:qFormat/>
    <w:pPr>
      <w:snapToGrid w:val="0"/>
      <w:spacing w:line="360" w:lineRule="auto"/>
      <w:ind w:firstLineChars="200" w:firstLine="200"/>
    </w:pPr>
    <w:rPr>
      <w:rFonts w:eastAsia="仿宋_GB2312"/>
      <w:sz w:val="2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l48">
    <w:name w:val="xl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9">
    <w:name w:val="文件目录"/>
    <w:basedOn w:val="a"/>
    <w:qFormat/>
    <w:pPr>
      <w:spacing w:line="600" w:lineRule="exact"/>
      <w:jc w:val="left"/>
    </w:pPr>
    <w:rPr>
      <w:b/>
      <w:sz w:val="30"/>
      <w:szCs w:val="20"/>
    </w:rPr>
  </w:style>
  <w:style w:type="paragraph" w:customStyle="1" w:styleId="font9">
    <w:name w:val="font9"/>
    <w:basedOn w:val="a"/>
    <w:qFormat/>
    <w:pPr>
      <w:widowControl/>
      <w:spacing w:before="100" w:beforeAutospacing="1" w:after="100" w:afterAutospacing="1"/>
      <w:jc w:val="left"/>
    </w:pPr>
    <w:rPr>
      <w:kern w:val="0"/>
      <w:sz w:val="40"/>
      <w:szCs w:val="40"/>
    </w:rPr>
  </w:style>
  <w:style w:type="paragraph" w:customStyle="1" w:styleId="1Char0">
    <w:name w:val="1 Char"/>
    <w:basedOn w:val="a"/>
    <w:qFormat/>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8"/>
      <w:szCs w:val="28"/>
    </w:rPr>
  </w:style>
  <w:style w:type="paragraph" w:customStyle="1" w:styleId="xl50">
    <w:name w:val="xl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CharCharCharCharCharCharCharCharCharCharCharCharCharCharCharCharCharCharChar">
    <w:name w:val="Char Char Char Char Char Char Char Char Char Char Char Char Char Char Char Char Char Char Char"/>
    <w:basedOn w:val="a"/>
    <w:semiHidden/>
    <w:qFormat/>
  </w:style>
  <w:style w:type="paragraph" w:customStyle="1" w:styleId="29">
    <w:name w:val="正文_2"/>
    <w:qFormat/>
    <w:pPr>
      <w:widowControl w:val="0"/>
      <w:jc w:val="both"/>
    </w:pPr>
    <w:rPr>
      <w:rFonts w:ascii="Calibri" w:hAnsi="Calibri"/>
      <w:kern w:val="2"/>
      <w:sz w:val="21"/>
      <w:szCs w:val="22"/>
    </w:rPr>
  </w:style>
  <w:style w:type="paragraph" w:customStyle="1" w:styleId="font6">
    <w:name w:val="font6"/>
    <w:basedOn w:val="a"/>
    <w:qFormat/>
    <w:pPr>
      <w:widowControl/>
      <w:spacing w:before="100" w:beforeAutospacing="1" w:after="100" w:afterAutospacing="1"/>
      <w:jc w:val="left"/>
    </w:pPr>
    <w:rPr>
      <w:kern w:val="0"/>
      <w:sz w:val="24"/>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b/>
      <w:bCs/>
      <w:kern w:val="0"/>
      <w:sz w:val="24"/>
    </w:rPr>
  </w:style>
  <w:style w:type="paragraph" w:customStyle="1" w:styleId="affa">
    <w:name w:val="文件标题"/>
    <w:basedOn w:val="a"/>
    <w:qFormat/>
    <w:pPr>
      <w:jc w:val="center"/>
    </w:pPr>
    <w:rPr>
      <w:rFonts w:ascii="仿宋_GB2312" w:eastAsia="仿宋_GB2312"/>
      <w:b/>
      <w:sz w:val="36"/>
      <w:szCs w:val="28"/>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250">
    <w:name w:val="样式 行距: 固定值 25 磅"/>
    <w:basedOn w:val="a"/>
    <w:qFormat/>
    <w:pPr>
      <w:spacing w:line="500" w:lineRule="exact"/>
    </w:pPr>
    <w:rPr>
      <w:rFonts w:cs="宋体"/>
      <w:sz w:val="28"/>
      <w:szCs w:val="20"/>
    </w:rPr>
  </w:style>
  <w:style w:type="paragraph" w:customStyle="1" w:styleId="ParaCharCharCharCharCharCharCharCharCharChar">
    <w:name w:val="默认段落字体 Para Char Char Char Char Char Char Char Char Char Char"/>
    <w:basedOn w:val="a"/>
    <w:qFormat/>
    <w:rPr>
      <w:kern w:val="0"/>
      <w:szCs w:val="20"/>
    </w:rPr>
  </w:style>
  <w:style w:type="paragraph" w:customStyle="1" w:styleId="xl47">
    <w:name w:val="xl47"/>
    <w:basedOn w:val="a"/>
    <w:qFormat/>
    <w:pPr>
      <w:widowControl/>
      <w:spacing w:before="100" w:beforeAutospacing="1" w:after="100" w:afterAutospacing="1"/>
      <w:jc w:val="center"/>
    </w:pPr>
    <w:rPr>
      <w:rFonts w:ascii="宋体" w:hAnsi="宋体"/>
      <w:kern w:val="0"/>
      <w:sz w:val="28"/>
      <w:szCs w:val="28"/>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Style2">
    <w:name w:val="_Style 2"/>
    <w:qFormat/>
    <w:pPr>
      <w:widowControl w:val="0"/>
      <w:jc w:val="both"/>
    </w:pPr>
    <w:rPr>
      <w:kern w:val="2"/>
      <w:sz w:val="21"/>
      <w:szCs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142">
    <w:name w:val="正文文本 (14)2"/>
    <w:basedOn w:val="a"/>
    <w:qFormat/>
    <w:pPr>
      <w:shd w:val="clear" w:color="auto" w:fill="FFFFFF"/>
      <w:spacing w:before="100" w:beforeAutospacing="1" w:after="540" w:line="0" w:lineRule="atLeast"/>
      <w:jc w:val="center"/>
    </w:pPr>
    <w:rPr>
      <w:rFonts w:ascii="微软雅黑 Light" w:hAnsi="微软雅黑 Light"/>
      <w:color w:val="000000"/>
      <w:spacing w:val="10"/>
      <w:sz w:val="19"/>
      <w:szCs w:val="19"/>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hAnsi="Arial Unicode MS"/>
      <w:kern w:val="0"/>
      <w:sz w:val="24"/>
    </w:rPr>
  </w:style>
  <w:style w:type="paragraph" w:customStyle="1" w:styleId="affb">
    <w:name w:val="表"/>
    <w:basedOn w:val="a"/>
    <w:qFormat/>
    <w:pPr>
      <w:spacing w:line="300" w:lineRule="auto"/>
    </w:pPr>
    <w:rPr>
      <w:color w:val="000000"/>
      <w:szCs w:val="21"/>
    </w:rPr>
  </w:style>
  <w:style w:type="paragraph" w:customStyle="1" w:styleId="3000">
    <w:name w:val="正文_3_0_0_0"/>
    <w:qFormat/>
    <w:pPr>
      <w:widowControl w:val="0"/>
      <w:jc w:val="both"/>
    </w:pPr>
    <w:rPr>
      <w:rFonts w:ascii="Calibri" w:hAnsi="Calibri"/>
      <w:kern w:val="2"/>
      <w:sz w:val="21"/>
      <w:szCs w:val="22"/>
    </w:rPr>
  </w:style>
  <w:style w:type="paragraph" w:customStyle="1" w:styleId="ParaCharCharCharCharCharCharChar">
    <w:name w:val="默认段落字体 Para Char Char Char Char Char Char Char"/>
    <w:basedOn w:val="a"/>
    <w:qFormat/>
    <w:pPr>
      <w:adjustRightInd w:val="0"/>
      <w:spacing w:line="360" w:lineRule="auto"/>
      <w:ind w:left="200" w:hangingChars="200" w:hanging="200"/>
    </w:pPr>
    <w:rPr>
      <w:kern w:val="0"/>
      <w:sz w:val="24"/>
      <w:szCs w:val="20"/>
    </w:rPr>
  </w:style>
  <w:style w:type="paragraph" w:customStyle="1" w:styleId="affc">
    <w:name w:val="简单回函地址"/>
    <w:basedOn w:val="a"/>
    <w:qFormat/>
    <w:rPr>
      <w:rFonts w:ascii="仿宋_GB2312" w:eastAsia="仿宋_GB2312" w:hAnsi="宋体"/>
      <w:bCs/>
      <w:sz w:val="30"/>
      <w:szCs w:val="20"/>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affd">
    <w:name w:val="表格标题"/>
    <w:basedOn w:val="a"/>
    <w:qFormat/>
    <w:pPr>
      <w:shd w:val="clear" w:color="auto" w:fill="FFFFFF"/>
      <w:spacing w:line="322" w:lineRule="exact"/>
      <w:jc w:val="distribute"/>
    </w:pPr>
    <w:rPr>
      <w:rFonts w:ascii="微软雅黑 Light" w:hAnsi="微软雅黑 Light"/>
      <w:color w:val="000000"/>
      <w:spacing w:val="10"/>
      <w:sz w:val="19"/>
      <w:szCs w:val="19"/>
    </w:rPr>
  </w:style>
  <w:style w:type="paragraph" w:customStyle="1" w:styleId="font8">
    <w:name w:val="font8"/>
    <w:basedOn w:val="a"/>
    <w:qFormat/>
    <w:pPr>
      <w:widowControl/>
      <w:spacing w:before="100" w:beforeAutospacing="1" w:after="100" w:afterAutospacing="1"/>
      <w:jc w:val="left"/>
    </w:pPr>
    <w:rPr>
      <w:rFonts w:ascii="宋体" w:hAnsi="宋体"/>
      <w:kern w:val="0"/>
      <w:sz w:val="40"/>
      <w:szCs w:val="40"/>
    </w:rPr>
  </w:style>
  <w:style w:type="paragraph" w:customStyle="1" w:styleId="410">
    <w:name w:val="标题 4_1"/>
    <w:basedOn w:val="43"/>
    <w:next w:val="43"/>
    <w:qFormat/>
    <w:pPr>
      <w:keepNext/>
      <w:keepLines/>
      <w:spacing w:before="280" w:after="290" w:line="372" w:lineRule="auto"/>
      <w:outlineLvl w:val="3"/>
    </w:pPr>
    <w:rPr>
      <w:rFonts w:ascii="Cambria" w:hAnsi="Cambria"/>
      <w:b/>
      <w:bCs/>
      <w:sz w:val="28"/>
      <w:szCs w:val="28"/>
    </w:rPr>
  </w:style>
  <w:style w:type="paragraph" w:customStyle="1" w:styleId="affe">
    <w:name w:val="表头"/>
    <w:basedOn w:val="a"/>
    <w:qFormat/>
    <w:pPr>
      <w:spacing w:line="300" w:lineRule="auto"/>
      <w:jc w:val="center"/>
    </w:pPr>
    <w:rPr>
      <w:rFonts w:eastAsia="黑体" w:cs="华文细黑"/>
      <w:color w:val="000000"/>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head1">
    <w:name w:val="head1"/>
    <w:basedOn w:val="a"/>
    <w:qFormat/>
    <w:pPr>
      <w:widowControl/>
      <w:tabs>
        <w:tab w:val="left" w:pos="1680"/>
      </w:tabs>
      <w:overflowPunct w:val="0"/>
      <w:autoSpaceDE w:val="0"/>
      <w:autoSpaceDN w:val="0"/>
      <w:adjustRightInd w:val="0"/>
      <w:spacing w:before="60" w:after="60"/>
      <w:ind w:left="1680"/>
      <w:jc w:val="left"/>
      <w:outlineLvl w:val="0"/>
    </w:pPr>
    <w:rPr>
      <w:rFonts w:ascii="黑体" w:eastAsia="黑体" w:hAnsi="¿¬Ìå"/>
      <w:kern w:val="0"/>
      <w:sz w:val="30"/>
      <w:szCs w:val="30"/>
    </w:rPr>
  </w:style>
  <w:style w:type="paragraph" w:customStyle="1" w:styleId="300">
    <w:name w:val="正文_3_0_0"/>
    <w:qFormat/>
    <w:pPr>
      <w:widowControl w:val="0"/>
      <w:jc w:val="both"/>
    </w:pPr>
    <w:rPr>
      <w:rFonts w:ascii="Calibri" w:hAnsi="Calibri"/>
      <w:kern w:val="2"/>
      <w:sz w:val="21"/>
      <w:szCs w:val="22"/>
    </w:rPr>
  </w:style>
  <w:style w:type="paragraph" w:customStyle="1" w:styleId="font10">
    <w:name w:val="font10"/>
    <w:basedOn w:val="a"/>
    <w:qFormat/>
    <w:pPr>
      <w:widowControl/>
      <w:spacing w:before="100" w:beforeAutospacing="1" w:after="100" w:afterAutospacing="1"/>
      <w:jc w:val="left"/>
    </w:pPr>
    <w:rPr>
      <w:rFonts w:ascii="宋体" w:hAnsi="宋体"/>
      <w:kern w:val="0"/>
      <w:sz w:val="24"/>
    </w:rPr>
  </w:style>
  <w:style w:type="paragraph" w:customStyle="1" w:styleId="head4">
    <w:name w:val="head4"/>
    <w:basedOn w:val="a"/>
    <w:qFormat/>
    <w:pPr>
      <w:widowControl/>
      <w:overflowPunct w:val="0"/>
      <w:autoSpaceDE w:val="0"/>
      <w:autoSpaceDN w:val="0"/>
      <w:adjustRightInd w:val="0"/>
      <w:spacing w:before="120" w:line="360" w:lineRule="auto"/>
    </w:pPr>
    <w:rPr>
      <w:rFonts w:ascii="¿¬Ìå" w:hAnsi="¿¬Ìå"/>
      <w:kern w:val="0"/>
      <w:sz w:val="24"/>
    </w:rPr>
  </w:style>
  <w:style w:type="paragraph" w:customStyle="1" w:styleId="text">
    <w:name w:val="text"/>
    <w:basedOn w:val="a"/>
    <w:qFormat/>
    <w:pPr>
      <w:overflowPunct w:val="0"/>
      <w:autoSpaceDE w:val="0"/>
      <w:autoSpaceDN w:val="0"/>
      <w:adjustRightInd w:val="0"/>
      <w:spacing w:before="120" w:after="120"/>
      <w:ind w:left="864"/>
    </w:pPr>
    <w:rPr>
      <w:rFonts w:ascii="宋体"/>
      <w:spacing w:val="-14"/>
      <w:kern w:val="0"/>
      <w:sz w:val="24"/>
    </w:rPr>
  </w:style>
  <w:style w:type="paragraph" w:customStyle="1" w:styleId="font5">
    <w:name w:val="font5"/>
    <w:basedOn w:val="a"/>
    <w:qFormat/>
    <w:pPr>
      <w:widowControl/>
      <w:spacing w:before="100" w:beforeAutospacing="1" w:after="100" w:afterAutospacing="1"/>
      <w:jc w:val="left"/>
    </w:pPr>
    <w:rPr>
      <w:rFonts w:ascii="宋体" w:hAnsi="宋体"/>
      <w:kern w:val="0"/>
      <w:sz w:val="24"/>
    </w:rPr>
  </w:style>
  <w:style w:type="paragraph" w:customStyle="1" w:styleId="xl34">
    <w:name w:val="xl34"/>
    <w:basedOn w:val="a"/>
    <w:qFormat/>
    <w:pPr>
      <w:widowControl/>
      <w:pBdr>
        <w:left w:val="single" w:sz="4" w:space="0" w:color="auto"/>
        <w:right w:val="single" w:sz="4" w:space="0" w:color="auto"/>
      </w:pBdr>
      <w:spacing w:before="100" w:after="100"/>
      <w:jc w:val="center"/>
    </w:pPr>
    <w:rPr>
      <w:rFonts w:ascii="宋体" w:hAnsi="宋体"/>
      <w:kern w:val="0"/>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b/>
      <w:bCs/>
      <w:kern w:val="0"/>
      <w:sz w:val="24"/>
    </w:rPr>
  </w:style>
  <w:style w:type="paragraph" w:customStyle="1" w:styleId="xl27">
    <w:name w:val="xl27"/>
    <w:basedOn w:val="a"/>
    <w:qFormat/>
    <w:pPr>
      <w:widowControl/>
      <w:pBdr>
        <w:bottom w:val="single" w:sz="4" w:space="0" w:color="auto"/>
        <w:right w:val="single" w:sz="4" w:space="0" w:color="auto"/>
      </w:pBdr>
      <w:spacing w:before="100" w:beforeAutospacing="1" w:after="100" w:afterAutospacing="1"/>
      <w:jc w:val="center"/>
    </w:pPr>
    <w:rPr>
      <w:kern w:val="0"/>
      <w:sz w:val="24"/>
    </w:rPr>
  </w:style>
  <w:style w:type="paragraph" w:customStyle="1" w:styleId="301">
    <w:name w:val="标题 3_0"/>
    <w:basedOn w:val="300"/>
    <w:next w:val="300"/>
    <w:qFormat/>
    <w:pPr>
      <w:keepNext/>
      <w:keepLines/>
      <w:spacing w:before="260" w:after="260" w:line="412" w:lineRule="auto"/>
      <w:outlineLvl w:val="2"/>
    </w:pPr>
    <w:rPr>
      <w:b/>
      <w:bCs/>
      <w:sz w:val="32"/>
      <w:szCs w:val="32"/>
    </w:rPr>
  </w:style>
  <w:style w:type="paragraph" w:customStyle="1" w:styleId="61">
    <w:name w:val="6'"/>
    <w:basedOn w:val="a"/>
    <w:qFormat/>
    <w:pPr>
      <w:autoSpaceDE w:val="0"/>
      <w:autoSpaceDN w:val="0"/>
      <w:adjustRightInd w:val="0"/>
      <w:snapToGrid w:val="0"/>
      <w:spacing w:line="320" w:lineRule="exact"/>
      <w:jc w:val="center"/>
    </w:pPr>
    <w:rPr>
      <w:spacing w:val="20"/>
      <w:kern w:val="28"/>
      <w:szCs w:val="20"/>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qFormat/>
    <w:pPr>
      <w:keepLines/>
      <w:widowControl w:val="0"/>
      <w:snapToGrid w:val="0"/>
      <w:spacing w:before="240" w:after="240" w:line="348" w:lineRule="auto"/>
      <w:jc w:val="both"/>
    </w:pPr>
    <w:rPr>
      <w:rFonts w:ascii="Times New Roman" w:eastAsia="宋体"/>
      <w:b/>
      <w:bCs/>
      <w:kern w:val="44"/>
      <w:sz w:val="44"/>
      <w:szCs w:val="44"/>
    </w:rPr>
  </w:style>
  <w:style w:type="paragraph" w:customStyle="1" w:styleId="Char1CharCharCharCharCharCharCharCharCharCharCharCharCharCharChar">
    <w:name w:val="Char1 Char Char Char Char Char Char Char Char Char Char Char Char Char Char Char"/>
    <w:basedOn w:val="5"/>
    <w:qFormat/>
    <w:pPr>
      <w:widowControl w:val="0"/>
      <w:tabs>
        <w:tab w:val="left" w:pos="0"/>
        <w:tab w:val="left" w:pos="1680"/>
      </w:tabs>
      <w:adjustRightInd w:val="0"/>
      <w:spacing w:before="280" w:after="290" w:line="372" w:lineRule="auto"/>
      <w:ind w:left="1680" w:hanging="420"/>
      <w:jc w:val="both"/>
    </w:pPr>
    <w:rPr>
      <w:rFonts w:ascii="Times New Roman" w:hAnsi="Times New Roman"/>
      <w:kern w:val="2"/>
      <w:sz w:val="28"/>
    </w:rPr>
  </w:style>
  <w:style w:type="paragraph" w:customStyle="1" w:styleId="xl44">
    <w:name w:val="xl44"/>
    <w:basedOn w:val="a"/>
    <w:qFormat/>
    <w:pPr>
      <w:widowControl/>
      <w:pBdr>
        <w:bottom w:val="single" w:sz="4" w:space="0" w:color="auto"/>
      </w:pBdr>
      <w:spacing w:before="100" w:beforeAutospacing="1" w:after="100" w:afterAutospacing="1"/>
      <w:jc w:val="center"/>
    </w:pPr>
    <w:rPr>
      <w:rFonts w:ascii="Arial Unicode MS" w:hAnsi="Arial Unicode MS"/>
      <w:kern w:val="0"/>
      <w:sz w:val="24"/>
    </w:rPr>
  </w:style>
  <w:style w:type="paragraph" w:customStyle="1" w:styleId="afff">
    <w:name w:val="表格"/>
    <w:basedOn w:val="a"/>
    <w:qFormat/>
    <w:pPr>
      <w:jc w:val="center"/>
    </w:pPr>
    <w:rPr>
      <w:rFonts w:ascii="华文细黑" w:hAnsi="华文细黑"/>
      <w:kern w:val="0"/>
      <w:szCs w:val="20"/>
    </w:rPr>
  </w:style>
  <w:style w:type="paragraph" w:customStyle="1" w:styleId="110">
    <w:name w:val="正文11"/>
    <w:qFormat/>
    <w:rPr>
      <w:rFonts w:eastAsia="Times New Roman"/>
      <w:sz w:val="24"/>
      <w:szCs w:val="24"/>
    </w:rPr>
  </w:style>
  <w:style w:type="paragraph" w:customStyle="1" w:styleId="xl45">
    <w:name w:val="xl45"/>
    <w:basedOn w:val="a"/>
    <w:qFormat/>
    <w:pPr>
      <w:widowControl/>
      <w:pBdr>
        <w:bottom w:val="single" w:sz="4" w:space="0" w:color="auto"/>
      </w:pBdr>
      <w:spacing w:before="100" w:beforeAutospacing="1" w:after="100" w:afterAutospacing="1"/>
      <w:jc w:val="center"/>
    </w:pPr>
    <w:rPr>
      <w:kern w:val="0"/>
      <w:sz w:val="40"/>
      <w:szCs w:val="40"/>
    </w:rPr>
  </w:style>
  <w:style w:type="paragraph" w:customStyle="1" w:styleId="19">
    <w:name w:val="纯文本1"/>
    <w:basedOn w:val="a"/>
    <w:qFormat/>
    <w:pPr>
      <w:adjustRightInd w:val="0"/>
      <w:jc w:val="left"/>
    </w:pPr>
    <w:rPr>
      <w:rFonts w:ascii="宋体" w:hAnsi="Courier New"/>
      <w:szCs w:val="20"/>
    </w:rPr>
  </w:style>
  <w:style w:type="paragraph" w:customStyle="1" w:styleId="2a">
    <w:name w:val="标题2"/>
    <w:basedOn w:val="2"/>
    <w:next w:val="a"/>
    <w:qFormat/>
    <w:pPr>
      <w:widowControl w:val="0"/>
      <w:snapToGrid w:val="0"/>
      <w:spacing w:before="120" w:after="120" w:line="240" w:lineRule="auto"/>
      <w:jc w:val="left"/>
    </w:pPr>
    <w:rPr>
      <w:rFonts w:eastAsia="黑体"/>
      <w:b w:val="0"/>
      <w:kern w:val="2"/>
      <w:sz w:val="21"/>
      <w:szCs w:val="21"/>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222">
    <w:name w:val="样式 样式 样式 样式 汉仪中宋简 (符号) 宋体 首行缩进:  2 字符 + 首行缩进:  2 字符 + 首行缩进:  2 字..."/>
    <w:basedOn w:val="a"/>
    <w:qFormat/>
    <w:pPr>
      <w:spacing w:line="440" w:lineRule="exact"/>
      <w:ind w:firstLineChars="200" w:firstLine="488"/>
    </w:pPr>
    <w:rPr>
      <w:rFonts w:ascii="汉仪中宋简" w:eastAsia="汉仪字典宋简" w:hAnsi="宋体"/>
      <w:b/>
      <w:spacing w:val="2"/>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b/>
      <w:bCs/>
      <w:kern w:val="0"/>
      <w:sz w:val="24"/>
    </w:rPr>
  </w:style>
  <w:style w:type="paragraph" w:customStyle="1" w:styleId="72">
    <w:name w:val="标题 #7 (2)"/>
    <w:basedOn w:val="a"/>
    <w:qFormat/>
    <w:pPr>
      <w:shd w:val="clear" w:color="auto" w:fill="FFFFFF"/>
      <w:spacing w:before="600" w:after="720" w:line="0" w:lineRule="atLeast"/>
      <w:jc w:val="distribute"/>
      <w:outlineLvl w:val="6"/>
    </w:pPr>
    <w:rPr>
      <w:rFonts w:ascii="微软雅黑 Light" w:hAnsi="微软雅黑 Light"/>
      <w:color w:val="000000"/>
      <w:spacing w:val="20"/>
      <w:sz w:val="28"/>
      <w:szCs w:val="28"/>
    </w:rPr>
  </w:style>
  <w:style w:type="paragraph" w:customStyle="1" w:styleId="xl49">
    <w:name w:val="xl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b/>
      <w:bCs/>
      <w:kern w:val="0"/>
      <w:sz w:val="24"/>
    </w:rPr>
  </w:style>
  <w:style w:type="paragraph" w:customStyle="1" w:styleId="210">
    <w:name w:val="正文文本 21"/>
    <w:basedOn w:val="a"/>
    <w:qFormat/>
    <w:pPr>
      <w:adjustRightInd w:val="0"/>
      <w:spacing w:line="460" w:lineRule="exact"/>
      <w:ind w:firstLine="635"/>
      <w:jc w:val="left"/>
    </w:pPr>
    <w:rPr>
      <w:sz w:val="28"/>
      <w:szCs w:val="20"/>
    </w:rPr>
  </w:style>
  <w:style w:type="paragraph" w:customStyle="1" w:styleId="211">
    <w:name w:val="标题 2_1"/>
    <w:basedOn w:val="300"/>
    <w:next w:val="300"/>
    <w:qFormat/>
    <w:pPr>
      <w:keepNext/>
      <w:keepLines/>
      <w:spacing w:before="260" w:after="260" w:line="412" w:lineRule="auto"/>
      <w:outlineLvl w:val="1"/>
    </w:pPr>
    <w:rPr>
      <w:rFonts w:ascii="Cambria" w:hAnsi="Cambria"/>
      <w:b/>
      <w:bCs/>
      <w:sz w:val="32"/>
      <w:szCs w:val="32"/>
    </w:rPr>
  </w:style>
  <w:style w:type="paragraph" w:customStyle="1" w:styleId="231">
    <w:name w:val="正文文本 (23)1"/>
    <w:basedOn w:val="a"/>
    <w:qFormat/>
    <w:pPr>
      <w:shd w:val="clear" w:color="auto" w:fill="FFFFFF"/>
      <w:spacing w:before="100" w:beforeAutospacing="1" w:after="120" w:line="0" w:lineRule="atLeast"/>
      <w:jc w:val="distribute"/>
    </w:pPr>
    <w:rPr>
      <w:rFonts w:ascii="微软雅黑 Light" w:hAnsi="微软雅黑 Light"/>
      <w:color w:val="000000"/>
      <w:szCs w:val="20"/>
    </w:rPr>
  </w:style>
  <w:style w:type="paragraph" w:customStyle="1" w:styleId="33">
    <w:name w:val="正文_3"/>
    <w:qFormat/>
    <w:pPr>
      <w:widowControl w:val="0"/>
      <w:jc w:val="both"/>
    </w:pPr>
    <w:rPr>
      <w:rFonts w:ascii="Calibri" w:hAnsi="Calibri"/>
      <w:kern w:val="2"/>
      <w:sz w:val="21"/>
      <w:szCs w:val="22"/>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afff0">
    <w:name w:val="表格文字"/>
    <w:basedOn w:val="a"/>
    <w:uiPriority w:val="99"/>
    <w:qFormat/>
    <w:pPr>
      <w:adjustRightInd w:val="0"/>
      <w:spacing w:line="420" w:lineRule="atLeast"/>
      <w:jc w:val="left"/>
    </w:pPr>
    <w:rPr>
      <w:kern w:val="0"/>
      <w:szCs w:val="20"/>
    </w:rPr>
  </w:style>
  <w:style w:type="paragraph" w:customStyle="1" w:styleId="400">
    <w:name w:val="标题 4_0"/>
    <w:basedOn w:val="33"/>
    <w:next w:val="33"/>
    <w:uiPriority w:val="9"/>
    <w:qFormat/>
    <w:pPr>
      <w:keepNext/>
      <w:keepLines/>
      <w:spacing w:before="280" w:after="290" w:line="372" w:lineRule="auto"/>
      <w:outlineLvl w:val="3"/>
    </w:pPr>
    <w:rPr>
      <w:rFonts w:ascii="Cambria" w:hAnsi="Cambria"/>
      <w:b/>
      <w:bCs/>
      <w:sz w:val="28"/>
      <w:szCs w:val="28"/>
    </w:rPr>
  </w:style>
  <w:style w:type="paragraph" w:customStyle="1" w:styleId="font7">
    <w:name w:val="font7"/>
    <w:basedOn w:val="a"/>
    <w:qFormat/>
    <w:pPr>
      <w:widowControl/>
      <w:spacing w:before="100" w:beforeAutospacing="1" w:after="100" w:afterAutospacing="1"/>
      <w:jc w:val="left"/>
    </w:pPr>
    <w:rPr>
      <w:rFonts w:ascii="宋体" w:hAnsi="宋体"/>
      <w:kern w:val="0"/>
      <w:sz w:val="28"/>
      <w:szCs w:val="28"/>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afff1">
    <w:name w:val="合同正文"/>
    <w:basedOn w:val="a"/>
    <w:qFormat/>
    <w:pPr>
      <w:adjustRightInd w:val="0"/>
      <w:spacing w:line="580" w:lineRule="exact"/>
    </w:pPr>
    <w:rPr>
      <w:b/>
      <w:sz w:val="24"/>
      <w:szCs w:val="20"/>
    </w:rPr>
  </w:style>
  <w:style w:type="paragraph" w:customStyle="1" w:styleId="TableParagraph">
    <w:name w:val="Table Paragraph"/>
    <w:basedOn w:val="a"/>
    <w:uiPriority w:val="1"/>
    <w:qFormat/>
    <w:rPr>
      <w:szCs w:val="20"/>
    </w:rPr>
  </w:style>
  <w:style w:type="paragraph" w:customStyle="1" w:styleId="2b">
    <w:name w:val="表格2"/>
    <w:basedOn w:val="a"/>
    <w:qFormat/>
    <w:pPr>
      <w:adjustRightInd w:val="0"/>
      <w:spacing w:before="60" w:after="60"/>
      <w:jc w:val="center"/>
    </w:pPr>
    <w:rPr>
      <w:rFonts w:ascii="宋体"/>
      <w:color w:val="000000"/>
      <w:kern w:val="0"/>
      <w:sz w:val="24"/>
      <w:szCs w:val="20"/>
    </w:rPr>
  </w:style>
  <w:style w:type="paragraph" w:customStyle="1" w:styleId="xl31">
    <w:name w:val="xl31"/>
    <w:basedOn w:val="a"/>
    <w:qFormat/>
    <w:pPr>
      <w:widowControl/>
      <w:spacing w:before="100" w:beforeAutospacing="1" w:after="100" w:afterAutospacing="1"/>
      <w:jc w:val="center"/>
    </w:pPr>
    <w:rPr>
      <w:rFonts w:ascii="宋体" w:hAnsi="宋体"/>
      <w:kern w:val="0"/>
      <w:sz w:val="24"/>
    </w:rPr>
  </w:style>
  <w:style w:type="paragraph" w:customStyle="1" w:styleId="420">
    <w:name w:val="目录 42"/>
    <w:next w:val="a"/>
    <w:uiPriority w:val="99"/>
    <w:qFormat/>
    <w:pPr>
      <w:wordWrap w:val="0"/>
      <w:ind w:left="850"/>
      <w:jc w:val="both"/>
    </w:pPr>
    <w:rPr>
      <w:sz w:val="21"/>
    </w:rPr>
  </w:style>
  <w:style w:type="paragraph" w:customStyle="1" w:styleId="212">
    <w:name w:val="正文文本 (2)1"/>
    <w:basedOn w:val="a"/>
    <w:qFormat/>
    <w:pPr>
      <w:shd w:val="clear" w:color="auto" w:fill="FFFFFF"/>
      <w:spacing w:before="300" w:after="100" w:afterAutospacing="1" w:line="439" w:lineRule="exact"/>
      <w:jc w:val="distribute"/>
    </w:pPr>
    <w:rPr>
      <w:rFonts w:ascii="微软雅黑 Light" w:hAnsi="微软雅黑 Light"/>
      <w:color w:val="000000"/>
      <w:spacing w:val="20"/>
      <w:szCs w:val="20"/>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kern w:val="44"/>
      <w:sz w:val="32"/>
    </w:rPr>
  </w:style>
  <w:style w:type="paragraph" w:customStyle="1" w:styleId="CharCharCharCharCharCharCharCharCharChar">
    <w:name w:val="Char Char Char Char Char Char Char Char Char Char"/>
    <w:basedOn w:val="a6"/>
    <w:qFormat/>
    <w:pPr>
      <w:keepNext/>
      <w:widowControl w:val="0"/>
      <w:tabs>
        <w:tab w:val="left" w:pos="720"/>
      </w:tabs>
      <w:spacing w:beforeLines="100"/>
      <w:ind w:hanging="720"/>
      <w:jc w:val="both"/>
    </w:pPr>
    <w:rPr>
      <w:rFonts w:ascii="Tahoma" w:hAnsi="Tahoma"/>
      <w:kern w:val="2"/>
      <w:sz w:val="24"/>
    </w:rPr>
  </w:style>
  <w:style w:type="paragraph" w:customStyle="1" w:styleId="font0">
    <w:name w:val="font0"/>
    <w:basedOn w:val="a"/>
    <w:qFormat/>
    <w:pPr>
      <w:widowControl/>
      <w:spacing w:before="100" w:beforeAutospacing="1" w:after="100" w:afterAutospacing="1"/>
      <w:jc w:val="left"/>
    </w:pPr>
    <w:rPr>
      <w:rFonts w:ascii="宋体" w:hAnsi="宋体"/>
      <w:kern w:val="0"/>
      <w:sz w:val="24"/>
    </w:rPr>
  </w:style>
  <w:style w:type="paragraph" w:customStyle="1" w:styleId="00">
    <w:name w:val="纯文本_0_0"/>
    <w:basedOn w:val="3000"/>
    <w:qFormat/>
    <w:rPr>
      <w:rFonts w:ascii="宋体" w:hAnsi="Courier New"/>
      <w:szCs w:val="24"/>
    </w:rPr>
  </w:style>
  <w:style w:type="paragraph" w:customStyle="1" w:styleId="01">
    <w:name w:val="纯文本_0"/>
    <w:basedOn w:val="300"/>
    <w:qFormat/>
    <w:rPr>
      <w:rFonts w:ascii="宋体" w:hAnsi="Courier New"/>
      <w:szCs w:val="24"/>
    </w:rPr>
  </w:style>
  <w:style w:type="paragraph" w:customStyle="1" w:styleId="02">
    <w:name w:val="正文文本_0"/>
    <w:basedOn w:val="43"/>
    <w:link w:val="Char00"/>
    <w:uiPriority w:val="99"/>
    <w:qFormat/>
    <w:pPr>
      <w:adjustRightInd w:val="0"/>
      <w:spacing w:after="60" w:line="360" w:lineRule="atLeast"/>
      <w:ind w:leftChars="30" w:left="72" w:rightChars="30" w:right="30"/>
      <w:jc w:val="center"/>
    </w:pPr>
    <w:rPr>
      <w:rFonts w:ascii="Times New Roman" w:hAnsi="Times New Roman"/>
    </w:rPr>
  </w:style>
  <w:style w:type="character" w:customStyle="1" w:styleId="Char00">
    <w:name w:val="正文文本 Char_0"/>
    <w:link w:val="02"/>
    <w:uiPriority w:val="99"/>
    <w:qFormat/>
    <w:locked/>
    <w:rPr>
      <w:kern w:val="2"/>
      <w:sz w:val="21"/>
      <w:szCs w:val="22"/>
    </w:rPr>
  </w:style>
  <w:style w:type="character" w:customStyle="1" w:styleId="bookmark-item">
    <w:name w:val="bookmark-item"/>
    <w:qFormat/>
  </w:style>
  <w:style w:type="character" w:customStyle="1" w:styleId="c-icon14">
    <w:name w:val="c-icon14"/>
    <w:qFormat/>
  </w:style>
  <w:style w:type="character" w:customStyle="1" w:styleId="170">
    <w:name w:val="17"/>
    <w:qFormat/>
    <w:rPr>
      <w:rFonts w:ascii="微软雅黑 Light" w:eastAsia="微软雅黑 Light" w:hAnsi="微软雅黑 Light" w:hint="eastAsia"/>
      <w:color w:val="000000"/>
      <w:spacing w:val="10"/>
      <w:sz w:val="19"/>
      <w:szCs w:val="19"/>
    </w:rPr>
  </w:style>
  <w:style w:type="character" w:customStyle="1" w:styleId="px14">
    <w:name w:val="px14"/>
    <w:qFormat/>
  </w:style>
  <w:style w:type="character" w:customStyle="1" w:styleId="redfilenumber">
    <w:name w:val="redfilenumber"/>
    <w:qFormat/>
    <w:rPr>
      <w:color w:val="BA2636"/>
      <w:sz w:val="18"/>
      <w:szCs w:val="18"/>
    </w:rPr>
  </w:style>
  <w:style w:type="character" w:customStyle="1" w:styleId="CharChar0">
    <w:name w:val="Char Char"/>
    <w:qFormat/>
    <w:rPr>
      <w:rFonts w:ascii="Arial" w:eastAsia="黑体" w:hAnsi="Arial" w:cs="Arial" w:hint="default"/>
      <w:b/>
      <w:bCs/>
      <w:kern w:val="2"/>
      <w:sz w:val="32"/>
      <w:szCs w:val="32"/>
      <w:lang w:val="en-US" w:eastAsia="zh-CN" w:bidi="ar-SA"/>
    </w:rPr>
  </w:style>
  <w:style w:type="character" w:customStyle="1" w:styleId="displayarti">
    <w:name w:val="displayarti"/>
    <w:qFormat/>
    <w:rPr>
      <w:color w:val="FFFFFF"/>
      <w:shd w:val="clear" w:color="auto" w:fill="A00000"/>
    </w:rPr>
  </w:style>
  <w:style w:type="character" w:customStyle="1" w:styleId="bdsnopic">
    <w:name w:val="bds_nopic"/>
    <w:qFormat/>
  </w:style>
  <w:style w:type="character" w:customStyle="1" w:styleId="160">
    <w:name w:val="16"/>
    <w:qFormat/>
    <w:rPr>
      <w:rFonts w:ascii="微软雅黑 Light" w:eastAsia="微软雅黑 Light" w:hAnsi="微软雅黑 Light" w:hint="eastAsia"/>
      <w:color w:val="000000"/>
      <w:spacing w:val="0"/>
      <w:sz w:val="22"/>
      <w:szCs w:val="22"/>
    </w:rPr>
  </w:style>
  <w:style w:type="character" w:customStyle="1" w:styleId="bdsmore4">
    <w:name w:val="bds_more4"/>
    <w:qFormat/>
  </w:style>
  <w:style w:type="character" w:customStyle="1" w:styleId="qxdate">
    <w:name w:val="qxdate"/>
    <w:qFormat/>
    <w:rPr>
      <w:color w:val="333333"/>
      <w:sz w:val="18"/>
      <w:szCs w:val="18"/>
    </w:rPr>
  </w:style>
  <w:style w:type="character" w:customStyle="1" w:styleId="gjfg">
    <w:name w:val="gjfg"/>
    <w:qFormat/>
  </w:style>
  <w:style w:type="character" w:customStyle="1" w:styleId="bdsnopic2">
    <w:name w:val="bds_nopic2"/>
    <w:qFormat/>
  </w:style>
  <w:style w:type="character" w:customStyle="1" w:styleId="37">
    <w:name w:val="37"/>
    <w:qFormat/>
    <w:rPr>
      <w:rFonts w:ascii="微软雅黑 Light" w:eastAsia="微软雅黑 Light" w:hAnsi="微软雅黑 Light" w:hint="eastAsia"/>
      <w:color w:val="000000"/>
      <w:spacing w:val="150"/>
      <w:sz w:val="19"/>
      <w:szCs w:val="19"/>
    </w:rPr>
  </w:style>
  <w:style w:type="character" w:customStyle="1" w:styleId="251">
    <w:name w:val="25"/>
    <w:qFormat/>
    <w:rPr>
      <w:rFonts w:ascii="微软雅黑 Light" w:eastAsia="微软雅黑 Light" w:hAnsi="微软雅黑 Light" w:hint="eastAsia"/>
      <w:color w:val="000000"/>
      <w:spacing w:val="-10"/>
      <w:sz w:val="18"/>
      <w:szCs w:val="18"/>
    </w:rPr>
  </w:style>
  <w:style w:type="character" w:customStyle="1" w:styleId="213">
    <w:name w:val="21"/>
    <w:qFormat/>
    <w:rPr>
      <w:rFonts w:ascii="微软雅黑 Light" w:eastAsia="微软雅黑 Light" w:hAnsi="微软雅黑 Light" w:hint="eastAsia"/>
      <w:color w:val="000000"/>
      <w:spacing w:val="0"/>
      <w:sz w:val="22"/>
      <w:szCs w:val="22"/>
    </w:rPr>
  </w:style>
  <w:style w:type="character" w:customStyle="1" w:styleId="font5Char">
    <w:name w:val="font5 Char"/>
    <w:qFormat/>
    <w:rPr>
      <w:rFonts w:ascii="宋体" w:eastAsia="宋体" w:hAnsi="宋体" w:hint="eastAsia"/>
      <w:sz w:val="24"/>
      <w:szCs w:val="24"/>
      <w:lang w:val="en-US" w:eastAsia="zh-CN" w:bidi="ar-SA"/>
    </w:rPr>
  </w:style>
  <w:style w:type="character" w:customStyle="1" w:styleId="bdsmore">
    <w:name w:val="bds_more"/>
    <w:qFormat/>
    <w:rPr>
      <w:rFonts w:ascii="宋体" w:eastAsia="宋体" w:hAnsi="宋体" w:cs="宋体" w:hint="eastAsia"/>
    </w:rPr>
  </w:style>
  <w:style w:type="character" w:customStyle="1" w:styleId="bdsnopic1">
    <w:name w:val="bds_nopic1"/>
    <w:qFormat/>
  </w:style>
  <w:style w:type="character" w:customStyle="1" w:styleId="CharChar111">
    <w:name w:val="Char Char111"/>
    <w:qFormat/>
    <w:rPr>
      <w:rFonts w:ascii="宋体" w:eastAsia="宋体" w:hAnsi="宋体" w:hint="eastAsia"/>
      <w:b/>
      <w:bCs/>
      <w:kern w:val="44"/>
      <w:sz w:val="44"/>
      <w:szCs w:val="44"/>
      <w:lang w:val="en-US" w:eastAsia="zh-CN" w:bidi="ar-SA"/>
    </w:rPr>
  </w:style>
  <w:style w:type="character" w:customStyle="1" w:styleId="NormalCharacter">
    <w:name w:val="NormalCharacter"/>
    <w:semiHidden/>
    <w:qFormat/>
  </w:style>
  <w:style w:type="character" w:customStyle="1" w:styleId="bdsmore3">
    <w:name w:val="bds_more3"/>
    <w:qFormat/>
  </w:style>
  <w:style w:type="character" w:customStyle="1" w:styleId="bdsmore2">
    <w:name w:val="bds_more2"/>
    <w:qFormat/>
    <w:rPr>
      <w:rFonts w:ascii="宋体" w:eastAsia="宋体" w:hAnsi="宋体" w:cs="宋体" w:hint="eastAsia"/>
    </w:rPr>
  </w:style>
  <w:style w:type="character" w:customStyle="1" w:styleId="font161">
    <w:name w:val="font161"/>
    <w:qFormat/>
    <w:rPr>
      <w:rFonts w:ascii="Arial" w:eastAsia="黑体" w:hAnsi="Arial" w:cs="Arial" w:hint="default"/>
      <w:b/>
      <w:bCs/>
      <w:kern w:val="2"/>
      <w:sz w:val="32"/>
      <w:szCs w:val="32"/>
      <w:lang w:val="en-US" w:eastAsia="zh-CN" w:bidi="ar-SA"/>
    </w:rPr>
  </w:style>
  <w:style w:type="character" w:customStyle="1" w:styleId="230">
    <w:name w:val="23"/>
    <w:qFormat/>
    <w:rPr>
      <w:rFonts w:ascii="微软雅黑 Light" w:eastAsia="微软雅黑 Light" w:hAnsi="微软雅黑 Light" w:hint="eastAsia"/>
      <w:color w:val="000000"/>
      <w:spacing w:val="0"/>
      <w:sz w:val="28"/>
      <w:szCs w:val="28"/>
    </w:rPr>
  </w:style>
  <w:style w:type="character" w:customStyle="1" w:styleId="cfdate">
    <w:name w:val="cfdate"/>
    <w:qFormat/>
    <w:rPr>
      <w:color w:val="333333"/>
      <w:sz w:val="18"/>
      <w:szCs w:val="18"/>
    </w:rPr>
  </w:style>
  <w:style w:type="character" w:customStyle="1" w:styleId="bdsmore1">
    <w:name w:val="bds_more1"/>
    <w:qFormat/>
  </w:style>
  <w:style w:type="character" w:customStyle="1" w:styleId="36">
    <w:name w:val="36"/>
    <w:qFormat/>
    <w:rPr>
      <w:rFonts w:ascii="微软雅黑 Light" w:eastAsia="微软雅黑 Light" w:hAnsi="微软雅黑 Light" w:hint="eastAsia"/>
      <w:color w:val="000000"/>
      <w:spacing w:val="0"/>
      <w:sz w:val="22"/>
      <w:szCs w:val="22"/>
    </w:rPr>
  </w:style>
  <w:style w:type="character" w:customStyle="1" w:styleId="redfilefwwh">
    <w:name w:val="redfilefwwh"/>
    <w:qFormat/>
    <w:rPr>
      <w:color w:val="BA2636"/>
      <w:sz w:val="18"/>
      <w:szCs w:val="18"/>
    </w:rPr>
  </w:style>
  <w:style w:type="table" w:customStyle="1" w:styleId="1a">
    <w:name w:val="网格型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
    <w:name w:val="TOC 标题1"/>
    <w:basedOn w:val="1"/>
    <w:next w:val="a"/>
    <w:uiPriority w:val="99"/>
    <w:qFormat/>
    <w:pPr>
      <w:keepLines/>
      <w:widowControl w:val="0"/>
      <w:spacing w:before="340" w:after="330" w:line="576" w:lineRule="auto"/>
      <w:jc w:val="both"/>
      <w:outlineLvl w:val="9"/>
    </w:pPr>
    <w:rPr>
      <w:rFonts w:ascii="Calibri" w:hAnsi="Calibri" w:cs="Calibri"/>
      <w:b/>
      <w:bCs/>
      <w:kern w:val="44"/>
      <w:sz w:val="44"/>
      <w:szCs w:val="44"/>
      <w:lang w:val="zh-CN"/>
    </w:rPr>
  </w:style>
  <w:style w:type="paragraph" w:customStyle="1" w:styleId="2c">
    <w:name w:val="列出段落2"/>
    <w:basedOn w:val="a"/>
    <w:uiPriority w:val="99"/>
    <w:qFormat/>
    <w:pPr>
      <w:ind w:firstLineChars="200" w:firstLine="420"/>
    </w:pPr>
    <w:rPr>
      <w:rFonts w:ascii="Calibri" w:hAnsi="Calibri" w:cs="Calibri"/>
      <w:szCs w:val="22"/>
    </w:rPr>
  </w:style>
  <w:style w:type="paragraph" w:customStyle="1" w:styleId="1b">
    <w:name w:val="引用1"/>
    <w:basedOn w:val="a"/>
    <w:next w:val="a"/>
    <w:uiPriority w:val="99"/>
    <w:qFormat/>
    <w:rPr>
      <w:i/>
      <w:iCs/>
      <w:color w:val="000000"/>
      <w:kern w:val="0"/>
      <w:sz w:val="20"/>
      <w:szCs w:val="20"/>
    </w:rPr>
  </w:style>
  <w:style w:type="paragraph" w:customStyle="1" w:styleId="111">
    <w:name w:val="无间隔11"/>
    <w:uiPriority w:val="99"/>
    <w:qFormat/>
    <w:pPr>
      <w:widowControl w:val="0"/>
      <w:jc w:val="both"/>
    </w:pPr>
    <w:rPr>
      <w:kern w:val="2"/>
      <w:sz w:val="21"/>
      <w:szCs w:val="21"/>
    </w:rPr>
  </w:style>
  <w:style w:type="paragraph" w:customStyle="1" w:styleId="1c">
    <w:name w:val="修订1"/>
    <w:uiPriority w:val="99"/>
    <w:qFormat/>
    <w:rPr>
      <w:kern w:val="2"/>
      <w:sz w:val="21"/>
      <w:szCs w:val="21"/>
    </w:rPr>
  </w:style>
  <w:style w:type="paragraph" w:customStyle="1" w:styleId="1d">
    <w:name w:val="明显引用1"/>
    <w:basedOn w:val="a"/>
    <w:next w:val="a"/>
    <w:uiPriority w:val="99"/>
    <w:qFormat/>
    <w:pPr>
      <w:pBdr>
        <w:bottom w:val="single" w:sz="4" w:space="4" w:color="4F81BD"/>
      </w:pBdr>
      <w:spacing w:before="200" w:after="280"/>
      <w:ind w:left="936" w:right="936"/>
    </w:pPr>
    <w:rPr>
      <w:b/>
      <w:bCs/>
      <w:i/>
      <w:iCs/>
      <w:color w:val="4F81BD"/>
      <w:kern w:val="0"/>
      <w:sz w:val="20"/>
      <w:szCs w:val="20"/>
    </w:rPr>
  </w:style>
  <w:style w:type="paragraph" w:customStyle="1" w:styleId="Style58">
    <w:name w:val="_Style 58"/>
    <w:uiPriority w:val="99"/>
    <w:semiHidden/>
    <w:qFormat/>
    <w:rPr>
      <w:kern w:val="2"/>
      <w:sz w:val="21"/>
      <w:szCs w:val="21"/>
    </w:rPr>
  </w:style>
  <w:style w:type="paragraph" w:customStyle="1" w:styleId="52">
    <w:name w:val="正文_5"/>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Normal0">
    <w:name w:val="Normal_0"/>
    <w:qFormat/>
    <w:rPr>
      <w:rFonts w:eastAsia="Times New Roman"/>
      <w:sz w:val="24"/>
      <w:szCs w:val="24"/>
    </w:rPr>
  </w:style>
  <w:style w:type="character" w:customStyle="1" w:styleId="1e">
    <w:name w:val="不明显参考1"/>
    <w:uiPriority w:val="99"/>
    <w:qFormat/>
    <w:rPr>
      <w:smallCaps/>
      <w:color w:val="auto"/>
      <w:u w:val="single"/>
    </w:rPr>
  </w:style>
  <w:style w:type="character" w:customStyle="1" w:styleId="1f">
    <w:name w:val="明显参考1"/>
    <w:uiPriority w:val="99"/>
    <w:qFormat/>
    <w:rPr>
      <w:b/>
      <w:bCs/>
      <w:smallCaps/>
      <w:color w:val="auto"/>
      <w:spacing w:val="5"/>
      <w:u w:val="single"/>
    </w:rPr>
  </w:style>
  <w:style w:type="character" w:customStyle="1" w:styleId="1f0">
    <w:name w:val="明显强调1"/>
    <w:uiPriority w:val="99"/>
    <w:qFormat/>
    <w:rPr>
      <w:b/>
      <w:bCs/>
      <w:i/>
      <w:iCs/>
      <w:color w:val="4F81BD"/>
    </w:rPr>
  </w:style>
  <w:style w:type="character" w:customStyle="1" w:styleId="1f1">
    <w:name w:val="书籍标题1"/>
    <w:uiPriority w:val="99"/>
    <w:qFormat/>
    <w:rPr>
      <w:b/>
      <w:bCs/>
      <w:smallCaps/>
      <w:spacing w:val="5"/>
    </w:rPr>
  </w:style>
  <w:style w:type="character" w:customStyle="1" w:styleId="1f2">
    <w:name w:val="不明显强调1"/>
    <w:uiPriority w:val="99"/>
    <w:qFormat/>
    <w:rPr>
      <w:i/>
      <w:iCs/>
      <w:color w:val="808080"/>
    </w:rPr>
  </w:style>
  <w:style w:type="character" w:customStyle="1" w:styleId="fontstyle01">
    <w:name w:val="fontstyle01"/>
    <w:qFormat/>
    <w:rPr>
      <w:rFonts w:ascii="宋体" w:eastAsia="宋体" w:hAnsi="宋体" w:hint="eastAsia"/>
      <w:color w:val="000000"/>
      <w:sz w:val="22"/>
      <w:szCs w:val="22"/>
    </w:rPr>
  </w:style>
  <w:style w:type="character" w:customStyle="1" w:styleId="fontstyle21">
    <w:name w:val="fontstyle21"/>
    <w:qFormat/>
    <w:rPr>
      <w:rFonts w:ascii="Times New Roman" w:hAnsi="Times New Roman" w:cs="Times New Roman" w:hint="default"/>
      <w:b/>
      <w:bCs/>
      <w:color w:val="000000"/>
      <w:sz w:val="22"/>
      <w:szCs w:val="22"/>
    </w:rPr>
  </w:style>
  <w:style w:type="character" w:customStyle="1" w:styleId="fontstyle31">
    <w:name w:val="fontstyle31"/>
    <w:qFormat/>
    <w:rPr>
      <w:rFonts w:ascii="黑体" w:eastAsia="黑体" w:hAnsi="黑体" w:hint="eastAsia"/>
      <w:color w:val="000000"/>
      <w:sz w:val="28"/>
      <w:szCs w:val="28"/>
    </w:rPr>
  </w:style>
  <w:style w:type="character" w:customStyle="1" w:styleId="fontstyle41">
    <w:name w:val="fontstyle41"/>
    <w:qFormat/>
    <w:rPr>
      <w:rFonts w:ascii="Times New Roman" w:hAnsi="Times New Roman" w:cs="Times New Roman" w:hint="default"/>
      <w:color w:val="000000"/>
      <w:sz w:val="18"/>
      <w:szCs w:val="18"/>
    </w:rPr>
  </w:style>
  <w:style w:type="character" w:customStyle="1" w:styleId="fontstyle51">
    <w:name w:val="fontstyle51"/>
    <w:qFormat/>
    <w:rPr>
      <w:rFonts w:ascii="楷体" w:eastAsia="楷体" w:hAnsi="楷体" w:hint="eastAsia"/>
      <w:color w:val="000000"/>
      <w:sz w:val="22"/>
      <w:szCs w:val="22"/>
    </w:rPr>
  </w:style>
  <w:style w:type="character" w:customStyle="1" w:styleId="150">
    <w:name w:val="15"/>
    <w:qFormat/>
    <w:rPr>
      <w:rFonts w:ascii="Times New Roman" w:hAnsi="Times New Roman" w:cs="Times New Roman" w:hint="default"/>
    </w:rPr>
  </w:style>
  <w:style w:type="character" w:customStyle="1" w:styleId="101">
    <w:name w:val="10"/>
    <w:qFormat/>
    <w:rPr>
      <w:rFonts w:ascii="Times New Roman" w:hAnsi="Times New Roman" w:cs="Times New Roman" w:hint="default"/>
    </w:rPr>
  </w:style>
  <w:style w:type="paragraph" w:customStyle="1" w:styleId="91">
    <w:name w:val="目录 91"/>
    <w:basedOn w:val="a"/>
    <w:next w:val="a"/>
    <w:semiHidden/>
    <w:qFormat/>
    <w:pPr>
      <w:ind w:left="1680"/>
    </w:pPr>
    <w:rPr>
      <w:sz w:val="18"/>
    </w:rPr>
  </w:style>
  <w:style w:type="character" w:customStyle="1" w:styleId="CharChar212">
    <w:name w:val="Char Char212"/>
    <w:qFormat/>
    <w:rPr>
      <w:rFonts w:ascii="Arial" w:eastAsia="黑体" w:hAnsi="Arial"/>
      <w:b/>
      <w:bCs/>
      <w:kern w:val="2"/>
      <w:sz w:val="21"/>
      <w:szCs w:val="32"/>
    </w:rPr>
  </w:style>
  <w:style w:type="character" w:customStyle="1" w:styleId="2d">
    <w:name w:val="不明显强调2"/>
    <w:qFormat/>
    <w:rPr>
      <w:i/>
      <w:iCs/>
      <w:color w:val="808080"/>
    </w:rPr>
  </w:style>
  <w:style w:type="character" w:customStyle="1" w:styleId="2e">
    <w:name w:val="书籍标题2"/>
    <w:qFormat/>
    <w:rPr>
      <w:b/>
      <w:bCs/>
      <w:smallCaps/>
      <w:spacing w:val="5"/>
    </w:rPr>
  </w:style>
  <w:style w:type="character" w:customStyle="1" w:styleId="2f">
    <w:name w:val="不明显参考2"/>
    <w:qFormat/>
    <w:rPr>
      <w:smallCaps/>
      <w:color w:val="C0504D"/>
      <w:u w:val="single"/>
    </w:rPr>
  </w:style>
  <w:style w:type="character" w:customStyle="1" w:styleId="2f0">
    <w:name w:val="明显强调2"/>
    <w:qFormat/>
    <w:rPr>
      <w:b/>
      <w:bCs/>
      <w:i/>
      <w:iCs/>
      <w:color w:val="4F81BD"/>
    </w:rPr>
  </w:style>
  <w:style w:type="character" w:customStyle="1" w:styleId="2f1">
    <w:name w:val="明显参考2"/>
    <w:qFormat/>
    <w:rPr>
      <w:b/>
      <w:bCs/>
      <w:smallCaps/>
      <w:color w:val="C0504D"/>
      <w:spacing w:val="5"/>
      <w:u w:val="single"/>
    </w:rPr>
  </w:style>
  <w:style w:type="character" w:customStyle="1" w:styleId="CharChar222">
    <w:name w:val="Char Char222"/>
    <w:qFormat/>
    <w:rPr>
      <w:rFonts w:eastAsia="黑体"/>
      <w:b/>
      <w:bCs/>
      <w:kern w:val="44"/>
      <w:sz w:val="32"/>
      <w:szCs w:val="44"/>
    </w:rPr>
  </w:style>
  <w:style w:type="paragraph" w:customStyle="1" w:styleId="z-1">
    <w:name w:val="z-窗体顶端1"/>
    <w:basedOn w:val="a"/>
    <w:next w:val="a"/>
    <w:qFormat/>
    <w:pPr>
      <w:widowControl/>
      <w:pBdr>
        <w:bottom w:val="single" w:sz="6" w:space="1" w:color="auto"/>
      </w:pBdr>
      <w:jc w:val="center"/>
    </w:pPr>
    <w:rPr>
      <w:rFonts w:ascii="Arial" w:hAnsi="Arial" w:cs="Arial"/>
      <w:vanish/>
      <w:kern w:val="0"/>
      <w:sz w:val="16"/>
      <w:szCs w:val="16"/>
    </w:rPr>
  </w:style>
  <w:style w:type="character" w:customStyle="1" w:styleId="z-Char3">
    <w:name w:val="z-窗体顶端 Char3"/>
    <w:basedOn w:val="a0"/>
    <w:uiPriority w:val="99"/>
    <w:semiHidden/>
    <w:qFormat/>
    <w:rPr>
      <w:rFonts w:ascii="Arial" w:hAnsi="Arial" w:cs="Arial"/>
      <w:vanish/>
      <w:kern w:val="2"/>
      <w:sz w:val="16"/>
      <w:szCs w:val="16"/>
    </w:rPr>
  </w:style>
  <w:style w:type="paragraph" w:customStyle="1" w:styleId="z-10">
    <w:name w:val="z-窗体底端1"/>
    <w:basedOn w:val="a"/>
    <w:next w:val="a"/>
    <w:qFormat/>
    <w:pPr>
      <w:widowControl/>
      <w:pBdr>
        <w:top w:val="single" w:sz="6" w:space="1" w:color="auto"/>
      </w:pBdr>
      <w:jc w:val="center"/>
    </w:pPr>
    <w:rPr>
      <w:rFonts w:ascii="Arial" w:hAnsi="Arial" w:cs="Arial"/>
      <w:vanish/>
      <w:kern w:val="0"/>
      <w:sz w:val="16"/>
      <w:szCs w:val="16"/>
    </w:rPr>
  </w:style>
  <w:style w:type="character" w:customStyle="1" w:styleId="z-Char30">
    <w:name w:val="z-窗体底端 Char3"/>
    <w:basedOn w:val="a0"/>
    <w:uiPriority w:val="99"/>
    <w:semiHidden/>
    <w:qFormat/>
    <w:rPr>
      <w:rFonts w:ascii="Arial" w:hAnsi="Arial" w:cs="Arial"/>
      <w:vanish/>
      <w:kern w:val="2"/>
      <w:sz w:val="16"/>
      <w:szCs w:val="16"/>
    </w:rPr>
  </w:style>
  <w:style w:type="paragraph" w:customStyle="1" w:styleId="2f2">
    <w:name w:val="修订2"/>
    <w:qFormat/>
    <w:rPr>
      <w:kern w:val="2"/>
      <w:sz w:val="21"/>
      <w:szCs w:val="24"/>
    </w:rPr>
  </w:style>
  <w:style w:type="paragraph" w:customStyle="1" w:styleId="2f3">
    <w:name w:val="正文2"/>
    <w:qFormat/>
    <w:pPr>
      <w:widowControl w:val="0"/>
      <w:adjustRightInd w:val="0"/>
      <w:spacing w:line="312" w:lineRule="atLeast"/>
      <w:jc w:val="both"/>
      <w:textAlignment w:val="baseline"/>
    </w:pPr>
    <w:rPr>
      <w:rFonts w:ascii="宋体"/>
      <w:sz w:val="34"/>
    </w:rPr>
  </w:style>
  <w:style w:type="paragraph" w:customStyle="1" w:styleId="Char3f">
    <w:name w:val="Char3"/>
    <w:basedOn w:val="a"/>
    <w:qFormat/>
  </w:style>
  <w:style w:type="paragraph" w:customStyle="1" w:styleId="CharChar4CharCharCharCharCharChar1CharChar2">
    <w:name w:val="Char Char4 Char Char Char Char Char Char1 Char Char2"/>
    <w:basedOn w:val="a"/>
    <w:qFormat/>
    <w:pPr>
      <w:snapToGrid w:val="0"/>
      <w:spacing w:line="360" w:lineRule="auto"/>
      <w:ind w:firstLineChars="200" w:firstLine="200"/>
    </w:pPr>
    <w:rPr>
      <w:rFonts w:eastAsia="仿宋_GB2312"/>
      <w:sz w:val="24"/>
    </w:rPr>
  </w:style>
  <w:style w:type="paragraph" w:customStyle="1" w:styleId="CharChar12">
    <w:name w:val="Char Char12"/>
    <w:basedOn w:val="a"/>
    <w:qFormat/>
    <w:pPr>
      <w:snapToGrid w:val="0"/>
      <w:spacing w:line="360" w:lineRule="auto"/>
      <w:ind w:firstLineChars="200" w:firstLine="200"/>
    </w:pPr>
    <w:rPr>
      <w:rFonts w:eastAsia="仿宋_GB2312"/>
      <w:sz w:val="24"/>
    </w:rPr>
  </w:style>
  <w:style w:type="paragraph" w:customStyle="1" w:styleId="TOC2">
    <w:name w:val="TOC 标题2"/>
    <w:basedOn w:val="1"/>
    <w:next w:val="a"/>
    <w:qFormat/>
    <w:pPr>
      <w:keepLines/>
      <w:spacing w:before="480" w:line="276" w:lineRule="auto"/>
      <w:jc w:val="left"/>
      <w:outlineLvl w:val="9"/>
    </w:pPr>
    <w:rPr>
      <w:rFonts w:ascii="Cambria" w:eastAsia="宋体" w:hAnsi="Cambria"/>
      <w:b/>
      <w:bCs/>
      <w:color w:val="365F91"/>
      <w:sz w:val="28"/>
    </w:rPr>
  </w:style>
  <w:style w:type="paragraph" w:customStyle="1" w:styleId="CharCharCharCharCharCharChar2">
    <w:name w:val="Char Char Char Char Char Char Char2"/>
    <w:basedOn w:val="a"/>
    <w:qFormat/>
    <w:pPr>
      <w:snapToGrid w:val="0"/>
      <w:spacing w:line="360" w:lineRule="auto"/>
      <w:ind w:firstLineChars="200" w:firstLine="200"/>
    </w:pPr>
    <w:rPr>
      <w:rFonts w:eastAsia="仿宋_GB2312"/>
      <w:sz w:val="24"/>
    </w:rPr>
  </w:style>
  <w:style w:type="paragraph" w:customStyle="1" w:styleId="CharChar4CharCharCharCharCharChar2">
    <w:name w:val="Char Char4 Char Char Char Char Char Char2"/>
    <w:basedOn w:val="a"/>
    <w:qFormat/>
    <w:pPr>
      <w:snapToGrid w:val="0"/>
      <w:spacing w:line="360" w:lineRule="auto"/>
      <w:ind w:firstLineChars="200" w:firstLine="200"/>
    </w:pPr>
    <w:rPr>
      <w:rFonts w:eastAsia="仿宋_GB2312"/>
      <w:sz w:val="24"/>
    </w:rPr>
  </w:style>
  <w:style w:type="paragraph" w:customStyle="1" w:styleId="Char120">
    <w:name w:val="Char12"/>
    <w:basedOn w:val="a"/>
    <w:qFormat/>
    <w:rPr>
      <w:kern w:val="56"/>
      <w:szCs w:val="28"/>
    </w:rPr>
  </w:style>
  <w:style w:type="paragraph" w:customStyle="1" w:styleId="2f4">
    <w:name w:val="纯文本2"/>
    <w:basedOn w:val="a"/>
    <w:qFormat/>
    <w:pPr>
      <w:adjustRightInd w:val="0"/>
      <w:jc w:val="left"/>
    </w:pPr>
    <w:rPr>
      <w:rFonts w:ascii="宋体" w:hAnsi="Courier New"/>
      <w:szCs w:val="20"/>
    </w:rPr>
  </w:style>
  <w:style w:type="paragraph" w:customStyle="1" w:styleId="220">
    <w:name w:val="正文文本 22"/>
    <w:basedOn w:val="a"/>
    <w:qFormat/>
    <w:pPr>
      <w:adjustRightInd w:val="0"/>
      <w:spacing w:line="460" w:lineRule="exact"/>
      <w:ind w:firstLine="635"/>
      <w:jc w:val="left"/>
    </w:pPr>
    <w:rPr>
      <w:sz w:val="28"/>
      <w:szCs w:val="20"/>
    </w:rPr>
  </w:style>
  <w:style w:type="character" w:customStyle="1" w:styleId="CharChar213">
    <w:name w:val="Char Char213"/>
    <w:qFormat/>
    <w:rPr>
      <w:rFonts w:ascii="Arial" w:eastAsia="黑体" w:hAnsi="Arial"/>
      <w:b/>
      <w:bCs/>
      <w:kern w:val="2"/>
      <w:sz w:val="21"/>
      <w:szCs w:val="32"/>
    </w:rPr>
  </w:style>
  <w:style w:type="character" w:customStyle="1" w:styleId="CharChar223">
    <w:name w:val="Char Char223"/>
    <w:qFormat/>
    <w:rPr>
      <w:rFonts w:eastAsia="黑体"/>
      <w:b/>
      <w:bCs/>
      <w:kern w:val="44"/>
      <w:sz w:val="32"/>
      <w:szCs w:val="44"/>
    </w:rPr>
  </w:style>
  <w:style w:type="character" w:customStyle="1" w:styleId="ant-form-item-children1">
    <w:name w:val="ant-form-item-children1"/>
    <w:qFormat/>
  </w:style>
  <w:style w:type="character" w:customStyle="1" w:styleId="DefaultCharChar">
    <w:name w:val="Default Char Char"/>
    <w:link w:val="Default"/>
    <w:qFormat/>
    <w:locked/>
    <w:rPr>
      <w:rFonts w:ascii="宋体" w:cs="宋体"/>
      <w:color w:val="000000"/>
      <w:sz w:val="24"/>
      <w:szCs w:val="24"/>
    </w:rPr>
  </w:style>
  <w:style w:type="paragraph" w:customStyle="1" w:styleId="NormalIndent">
    <w:name w:val="NormalIndent"/>
    <w:basedOn w:val="a"/>
    <w:qFormat/>
    <w:pPr>
      <w:widowControl/>
      <w:spacing w:line="357" w:lineRule="atLeast"/>
      <w:ind w:firstLine="420"/>
      <w:textAlignment w:val="baseline"/>
    </w:pPr>
  </w:style>
  <w:style w:type="paragraph" w:customStyle="1" w:styleId="302">
    <w:name w:val="正文_3_0"/>
    <w:qFormat/>
    <w:pPr>
      <w:widowControl w:val="0"/>
      <w:jc w:val="both"/>
    </w:pPr>
    <w:rPr>
      <w:rFonts w:ascii="Calibri" w:hAnsi="Calibri"/>
      <w:kern w:val="2"/>
      <w:sz w:val="21"/>
      <w:szCs w:val="22"/>
    </w:rPr>
  </w:style>
  <w:style w:type="paragraph" w:customStyle="1" w:styleId="Char130">
    <w:name w:val="Char13"/>
    <w:basedOn w:val="a"/>
    <w:qFormat/>
    <w:rPr>
      <w:kern w:val="56"/>
      <w:szCs w:val="28"/>
    </w:rPr>
  </w:style>
  <w:style w:type="paragraph" w:customStyle="1" w:styleId="CharChar4CharCharCharCharCharChar1CharChar3">
    <w:name w:val="Char Char4 Char Char Char Char Char Char1 Char Char3"/>
    <w:basedOn w:val="a"/>
    <w:qFormat/>
    <w:pPr>
      <w:snapToGrid w:val="0"/>
      <w:spacing w:line="360" w:lineRule="auto"/>
      <w:ind w:firstLineChars="200" w:firstLine="200"/>
    </w:pPr>
    <w:rPr>
      <w:rFonts w:eastAsia="仿宋_GB2312"/>
      <w:sz w:val="24"/>
    </w:rPr>
  </w:style>
  <w:style w:type="paragraph" w:customStyle="1" w:styleId="CharCharCharCharCharCharChar3">
    <w:name w:val="Char Char Char Char Char Char Char3"/>
    <w:basedOn w:val="a"/>
    <w:qFormat/>
    <w:pPr>
      <w:snapToGrid w:val="0"/>
      <w:spacing w:line="360" w:lineRule="auto"/>
      <w:ind w:firstLineChars="200" w:firstLine="200"/>
    </w:pPr>
    <w:rPr>
      <w:rFonts w:eastAsia="仿宋_GB2312"/>
      <w:sz w:val="24"/>
    </w:rPr>
  </w:style>
  <w:style w:type="paragraph" w:customStyle="1" w:styleId="CharChar13">
    <w:name w:val="Char Char13"/>
    <w:basedOn w:val="a"/>
    <w:qFormat/>
    <w:pPr>
      <w:snapToGrid w:val="0"/>
      <w:spacing w:line="360" w:lineRule="auto"/>
      <w:ind w:firstLineChars="200" w:firstLine="200"/>
    </w:pPr>
    <w:rPr>
      <w:rFonts w:eastAsia="仿宋_GB2312"/>
      <w:sz w:val="24"/>
    </w:rPr>
  </w:style>
  <w:style w:type="paragraph" w:customStyle="1" w:styleId="CharChar4CharCharCharCharCharChar3">
    <w:name w:val="Char Char4 Char Char Char Char Char Char3"/>
    <w:basedOn w:val="a"/>
    <w:qFormat/>
    <w:pPr>
      <w:snapToGrid w:val="0"/>
      <w:spacing w:line="360" w:lineRule="auto"/>
      <w:ind w:firstLineChars="200" w:firstLine="200"/>
    </w:pPr>
    <w:rPr>
      <w:rFonts w:eastAsia="仿宋_GB2312"/>
      <w:sz w:val="24"/>
    </w:rPr>
  </w:style>
  <w:style w:type="paragraph" w:customStyle="1" w:styleId="34">
    <w:name w:val="正文3"/>
    <w:qFormat/>
    <w:pPr>
      <w:widowControl w:val="0"/>
      <w:adjustRightInd w:val="0"/>
      <w:spacing w:line="312" w:lineRule="atLeast"/>
      <w:jc w:val="both"/>
      <w:textAlignment w:val="baseline"/>
    </w:pPr>
    <w:rPr>
      <w:rFonts w:ascii="宋体"/>
      <w:sz w:val="34"/>
    </w:rPr>
  </w:style>
  <w:style w:type="paragraph" w:customStyle="1" w:styleId="Char4a">
    <w:name w:val="Char4"/>
    <w:basedOn w:val="a"/>
    <w:qFormat/>
  </w:style>
  <w:style w:type="paragraph" w:customStyle="1" w:styleId="200">
    <w:name w:val="正文首行缩进 2_0"/>
    <w:basedOn w:val="1f3"/>
    <w:uiPriority w:val="99"/>
    <w:unhideWhenUsed/>
    <w:qFormat/>
    <w:pPr>
      <w:spacing w:after="120"/>
      <w:ind w:leftChars="200" w:left="420" w:firstLine="420"/>
    </w:pPr>
  </w:style>
  <w:style w:type="paragraph" w:customStyle="1" w:styleId="1f3">
    <w:name w:val="正文文本缩进_1"/>
    <w:basedOn w:val="29"/>
    <w:uiPriority w:val="99"/>
    <w:qFormat/>
    <w:pPr>
      <w:spacing w:before="240" w:line="360" w:lineRule="auto"/>
      <w:ind w:firstLineChars="263" w:firstLine="552"/>
    </w:pPr>
    <w:rPr>
      <w:rFonts w:ascii="宋体" w:hAnsi="Times New Roman" w:cs="宋体"/>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xgk.court.gov.cn/"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xgk.court.gov.c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zxgk.court.gov.c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gzy.jgswj.gxzf.gov.cn/hcggzy/" TargetMode="External"/><Relationship Id="rId14" Type="http://schemas.openxmlformats.org/officeDocument/2006/relationships/hyperlink" Target="mailto:1012270658@qq.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1021;&#31295;&#30923;&#21830;&#25991;&#20214;-&#30334;&#26106;&#38598;&#38215;&#36947;&#36335;&#25552;&#21319;&#24037;&#31243;(2).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初稿磋商文件-百旺集镇道路提升工程(2)</Template>
  <TotalTime>2</TotalTime>
  <Pages>79</Pages>
  <Words>26225</Words>
  <Characters>31995</Characters>
  <Application>Microsoft Office Word</Application>
  <DocSecurity>0</DocSecurity>
  <Lines>1230</Lines>
  <Paragraphs>1419</Paragraphs>
  <ScaleCrop>false</ScaleCrop>
  <Company/>
  <LinksUpToDate>false</LinksUpToDate>
  <CharactersWithSpaces>56801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LHJ</dc:creator>
  <cp:lastModifiedBy>admin</cp:lastModifiedBy>
  <cp:revision>396</cp:revision>
  <cp:lastPrinted>2025-10-28T02:49:00Z</cp:lastPrinted>
  <dcterms:created xsi:type="dcterms:W3CDTF">2025-04-03T02:17:00Z</dcterms:created>
  <dcterms:modified xsi:type="dcterms:W3CDTF">2026-06-12T04:40:00Z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8C6C309C4F854564829B837C910F8193_11</vt:lpwstr>
  </property>
  <property fmtid="{D5CDD505-2E9C-101B-9397-08002B2CF9AE}" pid="4" name="KSOTemplateDocerSaveRecord">
    <vt:lpwstr>eyJoZGlkIjoiM2M2NmQ1YjdiYjZiZGVmYzc3N2EwMGVhMmE2MzRiZjciLCJ1c2VySWQiOiIxMzI3OTU2MDEwIn0=</vt:lpwstr>
  </property>
</Properties>
</file>