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E818D">
      <w:pPr>
        <w:keepNext w:val="0"/>
        <w:keepLines w:val="0"/>
        <w:pageBreakBefore w:val="0"/>
        <w:widowControl/>
        <w:kinsoku/>
        <w:wordWrap/>
        <w:overflowPunct/>
        <w:topLinePunct w:val="0"/>
        <w:autoSpaceDE/>
        <w:autoSpaceDN/>
        <w:bidi w:val="0"/>
        <w:adjustRightInd/>
        <w:snapToGrid/>
        <w:spacing w:before="0" w:beforeLines="50" w:line="900" w:lineRule="exact"/>
        <w:jc w:val="center"/>
        <w:textAlignment w:val="baseline"/>
        <w:rPr>
          <w:rFonts w:hint="eastAsia" w:ascii="宋体" w:hAnsi="宋体" w:eastAsia="宋体" w:cs="宋体"/>
          <w:b/>
          <w:bCs/>
          <w:color w:val="000000" w:themeColor="text1"/>
          <w:sz w:val="52"/>
          <w:szCs w:val="52"/>
          <w:highlight w:val="none"/>
          <w14:textFill>
            <w14:solidFill>
              <w14:schemeClr w14:val="tx1"/>
            </w14:solidFill>
          </w14:textFill>
        </w:rPr>
      </w:pPr>
      <w:r>
        <w:drawing>
          <wp:anchor distT="0" distB="0" distL="114300" distR="114300" simplePos="0" relativeHeight="251666432" behindDoc="0" locked="0" layoutInCell="1" allowOverlap="1">
            <wp:simplePos x="0" y="0"/>
            <wp:positionH relativeFrom="column">
              <wp:posOffset>-952500</wp:posOffset>
            </wp:positionH>
            <wp:positionV relativeFrom="paragraph">
              <wp:posOffset>-853440</wp:posOffset>
            </wp:positionV>
            <wp:extent cx="7442835" cy="10584815"/>
            <wp:effectExtent l="0" t="0" r="9525" b="698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rcRect r="621" b="627"/>
                    <a:stretch>
                      <a:fillRect/>
                    </a:stretch>
                  </pic:blipFill>
                  <pic:spPr>
                    <a:xfrm>
                      <a:off x="0" y="0"/>
                      <a:ext cx="7442835" cy="10584815"/>
                    </a:xfrm>
                    <a:prstGeom prst="rect">
                      <a:avLst/>
                    </a:prstGeom>
                    <a:noFill/>
                    <a:ln>
                      <a:noFill/>
                    </a:ln>
                  </pic:spPr>
                </pic:pic>
              </a:graphicData>
            </a:graphic>
          </wp:anchor>
        </w:drawing>
      </w:r>
      <w:r>
        <w:rPr>
          <w:rFonts w:hint="eastAsia" w:ascii="宋体" w:hAnsi="宋体" w:eastAsia="宋体" w:cs="宋体"/>
          <w:b/>
          <w:bCs/>
          <w:color w:val="000000" w:themeColor="text1"/>
          <w:sz w:val="52"/>
          <w:szCs w:val="52"/>
          <w:highlight w:val="none"/>
          <w14:textFill>
            <w14:solidFill>
              <w14:schemeClr w14:val="tx1"/>
            </w14:solidFill>
          </w14:textFill>
        </w:rPr>
        <w:t>广西华诚达建设项目管理有限公司</w:t>
      </w:r>
    </w:p>
    <w:p w14:paraId="16BE570A">
      <w:pPr>
        <w:tabs>
          <w:tab w:val="left" w:pos="2130"/>
        </w:tabs>
        <w:jc w:val="center"/>
        <w:rPr>
          <w:rFonts w:hint="eastAsia"/>
          <w:color w:val="000000" w:themeColor="text1"/>
          <w:sz w:val="20"/>
          <w:szCs w:val="20"/>
          <w:highlight w:val="none"/>
          <w14:textFill>
            <w14:solidFill>
              <w14:schemeClr w14:val="tx1"/>
            </w14:solidFill>
          </w14:textFill>
        </w:rPr>
      </w:pPr>
    </w:p>
    <w:p w14:paraId="33BAE095">
      <w:pPr>
        <w:pStyle w:val="22"/>
        <w:rPr>
          <w:rFonts w:hint="eastAsia"/>
          <w:color w:val="000000" w:themeColor="text1"/>
          <w:highlight w:val="none"/>
          <w14:textFill>
            <w14:solidFill>
              <w14:schemeClr w14:val="tx1"/>
            </w14:solidFill>
          </w14:textFill>
        </w:rPr>
      </w:pPr>
    </w:p>
    <w:p w14:paraId="75305A6B">
      <w:pPr>
        <w:tabs>
          <w:tab w:val="left" w:pos="2130"/>
        </w:tabs>
        <w:jc w:val="center"/>
        <w:rPr>
          <w:rFonts w:hint="eastAsia"/>
          <w:color w:val="000000" w:themeColor="text1"/>
          <w:sz w:val="20"/>
          <w:szCs w:val="20"/>
          <w:highlight w:val="none"/>
          <w14:textFill>
            <w14:solidFill>
              <w14:schemeClr w14:val="tx1"/>
            </w14:solidFill>
          </w14:textFill>
        </w:rPr>
      </w:pPr>
    </w:p>
    <w:p w14:paraId="157BBDD6">
      <w:pPr>
        <w:tabs>
          <w:tab w:val="left" w:pos="2130"/>
        </w:tabs>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drawing>
          <wp:inline distT="0" distB="0" distL="114300" distR="114300">
            <wp:extent cx="1770380" cy="943610"/>
            <wp:effectExtent l="0" t="0" r="0" b="127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4"/>
                    <a:srcRect l="-555" t="568" r="-2777" b="34895"/>
                    <a:stretch>
                      <a:fillRect/>
                    </a:stretch>
                  </pic:blipFill>
                  <pic:spPr>
                    <a:xfrm>
                      <a:off x="0" y="0"/>
                      <a:ext cx="1770380" cy="943610"/>
                    </a:xfrm>
                    <a:prstGeom prst="rect">
                      <a:avLst/>
                    </a:prstGeom>
                    <a:noFill/>
                    <a:ln>
                      <a:noFill/>
                    </a:ln>
                  </pic:spPr>
                </pic:pic>
              </a:graphicData>
            </a:graphic>
          </wp:inline>
        </w:drawing>
      </w:r>
    </w:p>
    <w:p w14:paraId="02000E19">
      <w:pPr>
        <w:pStyle w:val="22"/>
        <w:rPr>
          <w:rFonts w:hint="eastAsia"/>
          <w:color w:val="000000" w:themeColor="text1"/>
          <w:sz w:val="20"/>
          <w:szCs w:val="20"/>
          <w:highlight w:val="none"/>
          <w14:textFill>
            <w14:solidFill>
              <w14:schemeClr w14:val="tx1"/>
            </w14:solidFill>
          </w14:textFill>
        </w:rPr>
      </w:pPr>
    </w:p>
    <w:p w14:paraId="11022312">
      <w:pPr>
        <w:rPr>
          <w:rFonts w:hint="eastAsia"/>
          <w:color w:val="000000" w:themeColor="text1"/>
          <w:sz w:val="20"/>
          <w:szCs w:val="20"/>
          <w:highlight w:val="none"/>
          <w14:textFill>
            <w14:solidFill>
              <w14:schemeClr w14:val="tx1"/>
            </w14:solidFill>
          </w14:textFill>
        </w:rPr>
      </w:pPr>
    </w:p>
    <w:p w14:paraId="36899E86">
      <w:pPr>
        <w:tabs>
          <w:tab w:val="left" w:pos="2130"/>
        </w:tabs>
        <w:jc w:val="center"/>
        <w:rPr>
          <w:rFonts w:hint="eastAsia"/>
          <w:color w:val="000000" w:themeColor="text1"/>
          <w:sz w:val="20"/>
          <w:szCs w:val="20"/>
          <w:highlight w:val="none"/>
          <w14:textFill>
            <w14:solidFill>
              <w14:schemeClr w14:val="tx1"/>
            </w14:solidFill>
          </w14:textFill>
        </w:rPr>
      </w:pPr>
    </w:p>
    <w:p w14:paraId="6E8E5189">
      <w:pPr>
        <w:pStyle w:val="2"/>
        <w:ind w:firstLine="915"/>
        <w:rPr>
          <w:rFonts w:hint="eastAsia"/>
          <w:color w:val="000000" w:themeColor="text1"/>
          <w:highlight w:val="none"/>
          <w14:textFill>
            <w14:solidFill>
              <w14:schemeClr w14:val="tx1"/>
            </w14:solidFill>
          </w14:textFill>
        </w:rPr>
      </w:pPr>
    </w:p>
    <w:p w14:paraId="4E797612">
      <w:pPr>
        <w:pStyle w:val="2"/>
        <w:ind w:firstLine="915"/>
        <w:rPr>
          <w:rFonts w:hint="eastAsia"/>
          <w:color w:val="000000" w:themeColor="text1"/>
          <w:highlight w:val="none"/>
          <w14:textFill>
            <w14:solidFill>
              <w14:schemeClr w14:val="tx1"/>
            </w14:solidFill>
          </w14:textFill>
        </w:rPr>
      </w:pPr>
    </w:p>
    <w:p w14:paraId="76B65F4E">
      <w:pPr>
        <w:keepNext w:val="0"/>
        <w:keepLines w:val="0"/>
        <w:pageBreakBefore w:val="0"/>
        <w:widowControl w:val="0"/>
        <w:tabs>
          <w:tab w:val="left" w:pos="3850"/>
        </w:tabs>
        <w:kinsoku/>
        <w:wordWrap/>
        <w:overflowPunct/>
        <w:topLinePunct w:val="0"/>
        <w:autoSpaceDE/>
        <w:autoSpaceDN/>
        <w:bidi w:val="0"/>
        <w:adjustRightInd/>
        <w:snapToGrid w:val="0"/>
        <w:spacing w:before="0" w:beforeLines="100" w:line="800" w:lineRule="exact"/>
        <w:jc w:val="center"/>
        <w:textAlignment w:val="auto"/>
        <w:rPr>
          <w:rFonts w:hint="eastAsia" w:ascii="宋体" w:hAnsi="宋体" w:eastAsia="宋体" w:cs="宋体"/>
          <w:b/>
          <w:color w:val="000000" w:themeColor="text1"/>
          <w:sz w:val="64"/>
          <w:szCs w:val="64"/>
          <w:highlight w:val="none"/>
          <w14:textFill>
            <w14:solidFill>
              <w14:schemeClr w14:val="tx1"/>
            </w14:solidFill>
          </w14:textFill>
        </w:rPr>
      </w:pPr>
      <w:r>
        <w:rPr>
          <w:rFonts w:hint="eastAsia" w:ascii="宋体" w:hAnsi="宋体" w:eastAsia="宋体" w:cs="宋体"/>
          <w:b/>
          <w:color w:val="000000" w:themeColor="text1"/>
          <w:sz w:val="64"/>
          <w:szCs w:val="64"/>
          <w:highlight w:val="none"/>
          <w14:shadow w14:blurRad="50800" w14:dist="38100" w14:dir="2700000" w14:sx="100000" w14:sy="100000" w14:kx="0" w14:ky="0" w14:algn="tl">
            <w14:srgbClr w14:val="000000">
              <w14:alpha w14:val="60000"/>
            </w14:srgbClr>
          </w14:shadow>
          <w14:textFill>
            <w14:solidFill>
              <w14:schemeClr w14:val="tx1"/>
            </w14:solidFill>
          </w14:textFill>
        </w:rPr>
        <w:t>竞争性磋商文件</w:t>
      </w:r>
    </w:p>
    <w:p w14:paraId="56810ACD">
      <w:pPr>
        <w:keepNext w:val="0"/>
        <w:keepLines w:val="0"/>
        <w:pageBreakBefore w:val="0"/>
        <w:widowControl/>
        <w:kinsoku w:val="0"/>
        <w:wordWrap/>
        <w:overflowPunct/>
        <w:topLinePunct w:val="0"/>
        <w:autoSpaceDE w:val="0"/>
        <w:autoSpaceDN w:val="0"/>
        <w:bidi w:val="0"/>
        <w:adjustRightInd w:val="0"/>
        <w:snapToGrid w:val="0"/>
        <w:spacing w:before="0" w:beforeLines="30" w:line="800" w:lineRule="exact"/>
        <w:jc w:val="center"/>
        <w:textAlignment w:val="baseline"/>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（全流程电子化评标）</w:t>
      </w:r>
    </w:p>
    <w:p w14:paraId="2D7C3B4A">
      <w:pPr>
        <w:rPr>
          <w:color w:val="000000" w:themeColor="text1"/>
          <w:highlight w:val="none"/>
          <w14:textFill>
            <w14:solidFill>
              <w14:schemeClr w14:val="tx1"/>
            </w14:solidFill>
          </w14:textFill>
        </w:rPr>
      </w:pPr>
    </w:p>
    <w:p w14:paraId="4A397DF5">
      <w:pPr>
        <w:pStyle w:val="22"/>
        <w:rPr>
          <w:color w:val="000000" w:themeColor="text1"/>
          <w:highlight w:val="none"/>
          <w14:textFill>
            <w14:solidFill>
              <w14:schemeClr w14:val="tx1"/>
            </w14:solidFill>
          </w14:textFill>
        </w:rPr>
      </w:pPr>
    </w:p>
    <w:p w14:paraId="1C001427">
      <w:pPr>
        <w:pStyle w:val="22"/>
        <w:rPr>
          <w:color w:val="000000" w:themeColor="text1"/>
          <w:highlight w:val="none"/>
          <w14:textFill>
            <w14:solidFill>
              <w14:schemeClr w14:val="tx1"/>
            </w14:solidFill>
          </w14:textFill>
        </w:rPr>
      </w:pPr>
    </w:p>
    <w:p w14:paraId="3C210058">
      <w:pPr>
        <w:rPr>
          <w:color w:val="000000" w:themeColor="text1"/>
          <w:highlight w:val="none"/>
          <w14:textFill>
            <w14:solidFill>
              <w14:schemeClr w14:val="tx1"/>
            </w14:solidFill>
          </w14:textFill>
        </w:rPr>
      </w:pPr>
    </w:p>
    <w:p w14:paraId="5B8FECB8">
      <w:pPr>
        <w:pStyle w:val="22"/>
        <w:rPr>
          <w:color w:val="000000" w:themeColor="text1"/>
          <w:highlight w:val="none"/>
          <w14:textFill>
            <w14:solidFill>
              <w14:schemeClr w14:val="tx1"/>
            </w14:solidFill>
          </w14:textFill>
        </w:rPr>
      </w:pPr>
    </w:p>
    <w:p w14:paraId="326684F6">
      <w:pPr>
        <w:pStyle w:val="2"/>
        <w:ind w:firstLine="915"/>
        <w:rPr>
          <w:color w:val="000000" w:themeColor="text1"/>
          <w:highlight w:val="none"/>
          <w14:textFill>
            <w14:solidFill>
              <w14:schemeClr w14:val="tx1"/>
            </w14:solidFill>
          </w14:textFill>
        </w:rPr>
      </w:pPr>
    </w:p>
    <w:p w14:paraId="47DB4A23">
      <w:pPr>
        <w:pStyle w:val="2"/>
        <w:tabs>
          <w:tab w:val="left" w:pos="2585"/>
        </w:tabs>
        <w:ind w:firstLine="0" w:firstLineChars="0"/>
        <w:rPr>
          <w:rFonts w:hint="eastAsia"/>
          <w:color w:val="000000" w:themeColor="text1"/>
          <w:highlight w:val="none"/>
          <w:lang w:eastAsia="zh-CN"/>
          <w14:textFill>
            <w14:solidFill>
              <w14:schemeClr w14:val="tx1"/>
            </w14:solidFill>
          </w14:textFill>
        </w:rPr>
      </w:pPr>
    </w:p>
    <w:p w14:paraId="635FA5D3">
      <w:pPr>
        <w:pStyle w:val="15"/>
        <w:rPr>
          <w:rFonts w:hint="eastAsia"/>
          <w:color w:val="000000" w:themeColor="text1"/>
          <w:highlight w:val="none"/>
          <w:lang w:eastAsia="zh-CN"/>
          <w14:textFill>
            <w14:solidFill>
              <w14:schemeClr w14:val="tx1"/>
            </w14:solidFill>
          </w14:textFill>
        </w:rPr>
      </w:pPr>
    </w:p>
    <w:p w14:paraId="2934B097">
      <w:pPr>
        <w:keepNext w:val="0"/>
        <w:keepLines w:val="0"/>
        <w:pageBreakBefore w:val="0"/>
        <w:widowControl w:val="0"/>
        <w:kinsoku/>
        <w:wordWrap/>
        <w:overflowPunct/>
        <w:topLinePunct w:val="0"/>
        <w:autoSpaceDE/>
        <w:autoSpaceDN/>
        <w:bidi w:val="0"/>
        <w:adjustRightInd/>
        <w:snapToGrid/>
        <w:spacing w:before="0" w:beforeLines="50" w:line="560" w:lineRule="exact"/>
        <w:ind w:left="2564" w:leftChars="456" w:hanging="1606" w:hangingChars="500"/>
        <w:jc w:val="left"/>
        <w:textAlignment w:val="auto"/>
        <w:rPr>
          <w:rFonts w:hint="eastAsia"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项目名称：钦北区人民医院扩建项目（二期）设计-采购-施工（EPC）工程总承包</w:t>
      </w:r>
      <w:r>
        <w:rPr>
          <w:rFonts w:hint="eastAsia" w:ascii="宋体" w:hAnsi="宋体" w:cs="宋体"/>
          <w:b/>
          <w:bCs/>
          <w:color w:val="000000" w:themeColor="text1"/>
          <w:kern w:val="0"/>
          <w:sz w:val="32"/>
          <w:szCs w:val="32"/>
          <w:highlight w:val="none"/>
          <w:lang w:val="en-US" w:eastAsia="zh-CN"/>
          <w14:textFill>
            <w14:solidFill>
              <w14:schemeClr w14:val="tx1"/>
            </w14:solidFill>
          </w14:textFill>
        </w:rPr>
        <w:t>工程检测</w:t>
      </w:r>
    </w:p>
    <w:p w14:paraId="4507F629">
      <w:pPr>
        <w:keepNext w:val="0"/>
        <w:keepLines w:val="0"/>
        <w:pageBreakBefore w:val="0"/>
        <w:widowControl w:val="0"/>
        <w:kinsoku/>
        <w:wordWrap/>
        <w:overflowPunct/>
        <w:topLinePunct w:val="0"/>
        <w:autoSpaceDE/>
        <w:autoSpaceDN/>
        <w:bidi w:val="0"/>
        <w:adjustRightInd/>
        <w:snapToGrid/>
        <w:spacing w:line="660" w:lineRule="exact"/>
        <w:ind w:firstLine="964" w:firstLineChars="300"/>
        <w:textAlignment w:val="auto"/>
        <w:rPr>
          <w:rFonts w:hint="eastAsia" w:ascii="宋体" w:hAnsi="宋体" w:cs="宋体"/>
          <w:b/>
          <w:bCs/>
          <w:color w:val="000000" w:themeColor="text1"/>
          <w:kern w:val="0"/>
          <w:sz w:val="32"/>
          <w:szCs w:val="32"/>
          <w:highlight w:val="none"/>
          <w:lang w:eastAsia="zh-CN"/>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项目编号：QZZC2026-C3-030009-GXHC</w:t>
      </w:r>
    </w:p>
    <w:p w14:paraId="134235F6">
      <w:pPr>
        <w:keepNext w:val="0"/>
        <w:keepLines w:val="0"/>
        <w:pageBreakBefore w:val="0"/>
        <w:widowControl w:val="0"/>
        <w:kinsoku/>
        <w:wordWrap/>
        <w:overflowPunct/>
        <w:topLinePunct w:val="0"/>
        <w:autoSpaceDE/>
        <w:autoSpaceDN/>
        <w:bidi w:val="0"/>
        <w:adjustRightInd/>
        <w:snapToGrid/>
        <w:spacing w:before="375" w:beforeLines="120" w:line="800" w:lineRule="exact"/>
        <w:ind w:left="3518" w:leftChars="456" w:hanging="2560" w:hangingChars="800"/>
        <w:textAlignment w:val="auto"/>
        <w:rPr>
          <w:rFonts w:hint="eastAsia"/>
          <w:b/>
          <w:color w:val="000000" w:themeColor="text1"/>
          <w:sz w:val="32"/>
          <w:szCs w:val="32"/>
          <w:highlight w:val="none"/>
          <w14:textFill>
            <w14:solidFill>
              <w14:schemeClr w14:val="tx1"/>
            </w14:solidFill>
          </w14:textFill>
        </w:rPr>
      </w:pPr>
      <w:r>
        <w:rPr>
          <w:color w:val="000000" w:themeColor="text1"/>
          <w:sz w:val="32"/>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11430</wp:posOffset>
                </wp:positionH>
                <wp:positionV relativeFrom="paragraph">
                  <wp:posOffset>172720</wp:posOffset>
                </wp:positionV>
                <wp:extent cx="5836285" cy="635"/>
                <wp:effectExtent l="0" t="15875" r="635" b="29210"/>
                <wp:wrapNone/>
                <wp:docPr id="2" name="直接连接符 2"/>
                <wp:cNvGraphicFramePr/>
                <a:graphic xmlns:a="http://schemas.openxmlformats.org/drawingml/2006/main">
                  <a:graphicData uri="http://schemas.microsoft.com/office/word/2010/wordprocessingShape">
                    <wps:wsp>
                      <wps:cNvCnPr/>
                      <wps:spPr>
                        <a:xfrm>
                          <a:off x="0" y="0"/>
                          <a:ext cx="5836285" cy="635"/>
                        </a:xfrm>
                        <a:prstGeom prst="line">
                          <a:avLst/>
                        </a:prstGeom>
                        <a:ln w="317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9pt;margin-top:13.6pt;height:0.05pt;width:459.55pt;z-index:251665408;mso-width-relative:page;mso-height-relative:page;" filled="f" stroked="t" coordsize="21600,21600" o:gfxdata="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aCVFtMAAAAHAQAADwAAAAAAAAABACAAAAAiAAAAZHJzL2Rvd25yZXYueG1sUEsBAhQA&#10;FAAAAAgAh07iQFunyvb3AQAA5wMAAA4AAAAAAAAAAQAgAAAAIgEAAGRycy9lMm9Eb2MueG1sUEsF&#10;BgAAAAAGAAYAWQEAAIsFAAAAAA==&#10;">
                <v:fill on="f" focussize="0,0"/>
                <v:stroke weight="2.5pt" color="#000000" joinstyle="round"/>
                <v:imagedata o:title=""/>
                <o:lock v:ext="edit" aspectratio="f"/>
              </v:line>
            </w:pict>
          </mc:Fallback>
        </mc:AlternateContent>
      </w:r>
      <w:r>
        <w:rPr>
          <w:rFonts w:hint="eastAsia"/>
          <w:b/>
          <w:color w:val="000000" w:themeColor="text1"/>
          <w:sz w:val="32"/>
          <w:szCs w:val="32"/>
          <w:highlight w:val="none"/>
          <w14:textFill>
            <w14:solidFill>
              <w14:schemeClr w14:val="tx1"/>
            </w14:solidFill>
          </w14:textFill>
        </w:rPr>
        <w:t>采 购 人：</w:t>
      </w:r>
      <w:r>
        <w:rPr>
          <w:rFonts w:hint="eastAsia"/>
          <w:b/>
          <w:color w:val="000000" w:themeColor="text1"/>
          <w:sz w:val="32"/>
          <w:szCs w:val="32"/>
          <w:highlight w:val="none"/>
          <w:lang w:eastAsia="zh-CN"/>
          <w14:textFill>
            <w14:solidFill>
              <w14:schemeClr w14:val="tx1"/>
            </w14:solidFill>
          </w14:textFill>
        </w:rPr>
        <w:t xml:space="preserve">钦州市钦北区人民医院 </w:t>
      </w:r>
    </w:p>
    <w:p w14:paraId="2FAAD364">
      <w:pPr>
        <w:keepNext w:val="0"/>
        <w:keepLines w:val="0"/>
        <w:pageBreakBefore w:val="0"/>
        <w:widowControl w:val="0"/>
        <w:kinsoku/>
        <w:wordWrap/>
        <w:overflowPunct/>
        <w:topLinePunct w:val="0"/>
        <w:autoSpaceDE/>
        <w:autoSpaceDN/>
        <w:bidi w:val="0"/>
        <w:adjustRightInd/>
        <w:snapToGrid/>
        <w:spacing w:line="800" w:lineRule="exact"/>
        <w:ind w:left="3528" w:leftChars="456" w:hanging="2570" w:hangingChars="800"/>
        <w:textAlignment w:val="auto"/>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采购代理机构：广西华诚达建设项目管理有限公司</w:t>
      </w:r>
    </w:p>
    <w:p w14:paraId="006AEF21">
      <w:pPr>
        <w:keepNext w:val="0"/>
        <w:keepLines w:val="0"/>
        <w:pageBreakBefore w:val="0"/>
        <w:widowControl w:val="0"/>
        <w:kinsoku/>
        <w:wordWrap/>
        <w:overflowPunct/>
        <w:topLinePunct w:val="0"/>
        <w:autoSpaceDE/>
        <w:autoSpaceDN/>
        <w:bidi w:val="0"/>
        <w:adjustRightInd/>
        <w:snapToGrid/>
        <w:spacing w:before="0" w:beforeLines="50" w:line="800" w:lineRule="exact"/>
        <w:ind w:left="0" w:leftChars="0" w:firstLine="0" w:firstLineChars="0"/>
        <w:jc w:val="center"/>
        <w:textAlignment w:val="auto"/>
        <w:rPr>
          <w:rFonts w:hint="eastAsia"/>
          <w:b/>
          <w:color w:val="0000FF"/>
          <w:sz w:val="32"/>
          <w:szCs w:val="32"/>
          <w:highlight w:val="none"/>
          <w:lang w:val="en-US" w:eastAsia="en-US"/>
        </w:rPr>
      </w:pPr>
      <w:r>
        <w:rPr>
          <w:rFonts w:hint="eastAsia"/>
          <w:b/>
          <w:color w:val="000000" w:themeColor="text1"/>
          <w:sz w:val="32"/>
          <w:szCs w:val="32"/>
          <w:highlight w:val="none"/>
          <w:lang w:val="en-US" w:eastAsia="zh-CN"/>
          <w14:textFill>
            <w14:solidFill>
              <w14:schemeClr w14:val="tx1"/>
            </w14:solidFill>
          </w14:textFill>
        </w:rPr>
        <w:t>二〇</w:t>
      </w:r>
      <w:r>
        <w:rPr>
          <w:rFonts w:hint="eastAsia"/>
          <w:b/>
          <w:color w:val="000000" w:themeColor="text1"/>
          <w:sz w:val="32"/>
          <w:szCs w:val="32"/>
          <w:highlight w:val="none"/>
          <w:lang w:val="en-US" w:eastAsia="en-US"/>
          <w14:textFill>
            <w14:solidFill>
              <w14:schemeClr w14:val="tx1"/>
            </w14:solidFill>
          </w14:textFill>
        </w:rPr>
        <w:t>二</w:t>
      </w:r>
      <w:r>
        <w:rPr>
          <w:rFonts w:hint="eastAsia"/>
          <w:b/>
          <w:color w:val="000000" w:themeColor="text1"/>
          <w:sz w:val="32"/>
          <w:szCs w:val="32"/>
          <w:highlight w:val="none"/>
          <w:lang w:val="en-US" w:eastAsia="zh-CN"/>
          <w14:textFill>
            <w14:solidFill>
              <w14:schemeClr w14:val="tx1"/>
            </w14:solidFill>
          </w14:textFill>
        </w:rPr>
        <w:t>六</w:t>
      </w:r>
      <w:r>
        <w:rPr>
          <w:rFonts w:hint="eastAsia"/>
          <w:b/>
          <w:color w:val="000000" w:themeColor="text1"/>
          <w:sz w:val="32"/>
          <w:szCs w:val="32"/>
          <w:highlight w:val="none"/>
          <w:lang w:val="en-US" w:eastAsia="en-US"/>
          <w14:textFill>
            <w14:solidFill>
              <w14:schemeClr w14:val="tx1"/>
            </w14:solidFill>
          </w14:textFill>
        </w:rPr>
        <w:t>年</w:t>
      </w:r>
      <w:r>
        <w:rPr>
          <w:rFonts w:hint="eastAsia"/>
          <w:b/>
          <w:color w:val="000000" w:themeColor="text1"/>
          <w:sz w:val="32"/>
          <w:szCs w:val="32"/>
          <w:highlight w:val="none"/>
          <w:lang w:val="en-US" w:eastAsia="zh-CN"/>
          <w14:textFill>
            <w14:solidFill>
              <w14:schemeClr w14:val="tx1"/>
            </w14:solidFill>
          </w14:textFill>
        </w:rPr>
        <w:t>四</w:t>
      </w:r>
      <w:r>
        <w:rPr>
          <w:rFonts w:hint="eastAsia"/>
          <w:b/>
          <w:color w:val="000000" w:themeColor="text1"/>
          <w:sz w:val="32"/>
          <w:szCs w:val="32"/>
          <w:highlight w:val="none"/>
          <w:lang w:val="en-US" w:eastAsia="en-US"/>
          <w14:textFill>
            <w14:solidFill>
              <w14:schemeClr w14:val="tx1"/>
            </w14:solidFill>
          </w14:textFill>
        </w:rPr>
        <w:t>月</w:t>
      </w:r>
    </w:p>
    <w:p w14:paraId="6B84D0AC">
      <w:pPr>
        <w:keepNext w:val="0"/>
        <w:keepLines w:val="0"/>
        <w:pageBreakBefore w:val="0"/>
        <w:widowControl w:val="0"/>
        <w:kinsoku/>
        <w:wordWrap/>
        <w:overflowPunct/>
        <w:topLinePunct w:val="0"/>
        <w:autoSpaceDE/>
        <w:autoSpaceDN/>
        <w:bidi w:val="0"/>
        <w:adjustRightInd/>
        <w:snapToGrid/>
        <w:spacing w:before="0" w:beforeLines="50" w:line="800" w:lineRule="exact"/>
        <w:ind w:left="3528" w:leftChars="456" w:hanging="2570" w:hangingChars="800"/>
        <w:jc w:val="both"/>
        <w:textAlignment w:val="auto"/>
        <w:rPr>
          <w:rFonts w:hint="eastAsia"/>
          <w:b/>
          <w:color w:val="0000FF"/>
          <w:sz w:val="32"/>
          <w:szCs w:val="32"/>
          <w:highlight w:val="none"/>
        </w:rPr>
        <w:sectPr>
          <w:footerReference r:id="rId3" w:type="default"/>
          <w:pgSz w:w="11906" w:h="16839"/>
          <w:pgMar w:top="1431" w:right="1450" w:bottom="1156" w:left="1597" w:header="0" w:footer="994" w:gutter="0"/>
          <w:pgBorders>
            <w:top w:val="none" w:sz="0" w:space="0"/>
            <w:left w:val="none" w:sz="0" w:space="0"/>
            <w:bottom w:val="none" w:sz="0" w:space="0"/>
            <w:right w:val="none" w:sz="0" w:space="0"/>
          </w:pgBorders>
          <w:pgNumType w:fmt="decimal"/>
          <w:cols w:space="720" w:num="1"/>
        </w:sectPr>
      </w:pPr>
    </w:p>
    <w:p w14:paraId="4B53FFB8">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目  录</w:t>
      </w:r>
    </w:p>
    <w:p w14:paraId="7C5D0E42">
      <w:pPr>
        <w:pStyle w:val="55"/>
        <w:tabs>
          <w:tab w:val="right" w:leader="dot" w:pos="8869"/>
        </w:tabs>
        <w:spacing w:line="360" w:lineRule="auto"/>
        <w:ind w:left="640" w:hanging="640"/>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TOC \o "1-3" \h \z \u</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"_Toc87345224"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第一章</w:t>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竞争性磋商公告</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PAGEREF _Toc87345224 \h </w:instrTex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p>
    <w:p w14:paraId="1839FE66">
      <w:pPr>
        <w:pStyle w:val="55"/>
        <w:tabs>
          <w:tab w:val="right" w:leader="dot" w:pos="8869"/>
        </w:tabs>
        <w:spacing w:line="360" w:lineRule="auto"/>
        <w:ind w:left="420" w:hanging="420"/>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"_Toc87345225"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第二章</w:t>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采购需求</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p>
    <w:p w14:paraId="4A08F0CF">
      <w:pPr>
        <w:pStyle w:val="55"/>
        <w:tabs>
          <w:tab w:val="right" w:leader="dot" w:pos="8869"/>
        </w:tabs>
        <w:spacing w:line="360" w:lineRule="auto"/>
        <w:ind w:left="420" w:hanging="420"/>
        <w:rPr>
          <w:rStyle w:val="35"/>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"_Toc87345226"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第三章</w:t>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供应商须知</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17</w:t>
      </w:r>
    </w:p>
    <w:p w14:paraId="0B61932B">
      <w:pPr>
        <w:pStyle w:val="55"/>
        <w:tabs>
          <w:tab w:val="right" w:leader="dot" w:pos="8869"/>
        </w:tabs>
        <w:spacing w:line="360" w:lineRule="auto"/>
        <w:ind w:firstLine="480" w:firstLineChars="200"/>
        <w:rPr>
          <w:rStyle w:val="35"/>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"_Toc87345227"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第一节</w:t>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供应商须知前附表</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17</w:t>
      </w:r>
    </w:p>
    <w:p w14:paraId="549210EF">
      <w:pPr>
        <w:pStyle w:val="55"/>
        <w:tabs>
          <w:tab w:val="right" w:leader="dot" w:pos="8869"/>
        </w:tabs>
        <w:spacing w:line="360" w:lineRule="auto"/>
        <w:ind w:firstLine="480" w:firstLineChars="200"/>
        <w:rPr>
          <w:rStyle w:val="35"/>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"_Toc87345228"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第二节</w:t>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供应商须知正文</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24</w:t>
      </w:r>
    </w:p>
    <w:p w14:paraId="41FED98B">
      <w:pPr>
        <w:pStyle w:val="55"/>
        <w:tabs>
          <w:tab w:val="right" w:leader="dot" w:pos="8869"/>
        </w:tabs>
        <w:spacing w:line="360" w:lineRule="auto"/>
        <w:ind w:firstLine="720" w:firstLineChars="300"/>
        <w:rPr>
          <w:rStyle w:val="35"/>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"_Toc87345229"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一、总则</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24</w:t>
      </w:r>
    </w:p>
    <w:p w14:paraId="210FFEB5">
      <w:pPr>
        <w:pStyle w:val="55"/>
        <w:tabs>
          <w:tab w:val="right" w:leader="dot" w:pos="8869"/>
        </w:tabs>
        <w:spacing w:line="360" w:lineRule="auto"/>
        <w:ind w:firstLine="720" w:firstLineChars="300"/>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"_Toc87345230"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二、磋商文件</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PAGEREF _Toc87345230 \h </w:instrTex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26</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p>
    <w:p w14:paraId="51D1ED21">
      <w:pPr>
        <w:pStyle w:val="55"/>
        <w:tabs>
          <w:tab w:val="right" w:leader="dot" w:pos="8869"/>
        </w:tabs>
        <w:spacing w:line="360" w:lineRule="auto"/>
        <w:ind w:firstLine="720" w:firstLineChars="300"/>
        <w:rPr>
          <w:rStyle w:val="35"/>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"_Toc87345231"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三、响应文件的编制</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27</w:t>
      </w:r>
    </w:p>
    <w:p w14:paraId="7336F938">
      <w:pPr>
        <w:pStyle w:val="55"/>
        <w:tabs>
          <w:tab w:val="right" w:leader="dot" w:pos="8869"/>
        </w:tabs>
        <w:spacing w:line="360" w:lineRule="auto"/>
        <w:ind w:firstLine="720" w:firstLineChars="300"/>
        <w:rPr>
          <w:rStyle w:val="35"/>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"_Toc87345232"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四、评审及磋商</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29</w:t>
      </w:r>
    </w:p>
    <w:p w14:paraId="04F3BC37">
      <w:pPr>
        <w:pStyle w:val="55"/>
        <w:tabs>
          <w:tab w:val="right" w:leader="dot" w:pos="8869"/>
        </w:tabs>
        <w:spacing w:line="360" w:lineRule="auto"/>
        <w:ind w:firstLine="720" w:firstLineChars="300"/>
        <w:rPr>
          <w:rStyle w:val="35"/>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"_Toc87345233"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五、成交及合同</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30</w:t>
      </w:r>
    </w:p>
    <w:p w14:paraId="6BB15DC5">
      <w:pPr>
        <w:pStyle w:val="55"/>
        <w:tabs>
          <w:tab w:val="right" w:leader="dot" w:pos="8869"/>
        </w:tabs>
        <w:spacing w:line="360" w:lineRule="auto"/>
        <w:ind w:firstLine="720" w:firstLineChars="300"/>
        <w:rPr>
          <w:rStyle w:val="35"/>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"_Toc87345234"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六、验收</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30</w:t>
      </w:r>
    </w:p>
    <w:p w14:paraId="5A9655B0">
      <w:pPr>
        <w:pStyle w:val="55"/>
        <w:tabs>
          <w:tab w:val="right" w:leader="dot" w:pos="8869"/>
        </w:tabs>
        <w:spacing w:line="360" w:lineRule="auto"/>
        <w:ind w:firstLine="720" w:firstLineChars="300"/>
        <w:rPr>
          <w:rStyle w:val="35"/>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"_Toc87345235"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七、其他事项</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33</w:t>
      </w:r>
    </w:p>
    <w:p w14:paraId="346415BC">
      <w:pPr>
        <w:pStyle w:val="55"/>
        <w:tabs>
          <w:tab w:val="right" w:leader="dot" w:pos="8869"/>
        </w:tabs>
        <w:spacing w:line="360" w:lineRule="auto"/>
        <w:ind w:left="420" w:hanging="420"/>
        <w:rPr>
          <w:rStyle w:val="35"/>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"_Toc87345236"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第四章</w:t>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评审程序、评审方法和评审标准</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34</w:t>
      </w:r>
    </w:p>
    <w:p w14:paraId="5B0FFD51">
      <w:pPr>
        <w:pStyle w:val="55"/>
        <w:tabs>
          <w:tab w:val="right" w:leader="dot" w:pos="8869"/>
        </w:tabs>
        <w:spacing w:line="360" w:lineRule="auto"/>
        <w:ind w:firstLine="480" w:firstLineChars="200"/>
        <w:rPr>
          <w:rStyle w:val="35"/>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"_Toc87345237"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第一节</w:t>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评审程序和评审方法</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34</w:t>
      </w:r>
    </w:p>
    <w:p w14:paraId="5FC2DE46">
      <w:pPr>
        <w:pStyle w:val="55"/>
        <w:tabs>
          <w:tab w:val="right" w:leader="dot" w:pos="8869"/>
        </w:tabs>
        <w:spacing w:line="360" w:lineRule="auto"/>
        <w:ind w:firstLine="480" w:firstLineChars="200"/>
        <w:rPr>
          <w:rStyle w:val="35"/>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"_Toc87345238"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第二节</w:t>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评标报告</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41</w:t>
      </w:r>
    </w:p>
    <w:p w14:paraId="33AB0DB4">
      <w:pPr>
        <w:pStyle w:val="55"/>
        <w:tabs>
          <w:tab w:val="right" w:leader="dot" w:pos="8869"/>
        </w:tabs>
        <w:spacing w:line="360" w:lineRule="auto"/>
        <w:ind w:firstLine="480" w:firstLineChars="200"/>
        <w:rPr>
          <w:rStyle w:val="35"/>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"_Toc87345239"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第三节</w:t>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评审过程的保密与录像</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41</w:t>
      </w:r>
    </w:p>
    <w:p w14:paraId="51E2D57F">
      <w:pPr>
        <w:pStyle w:val="55"/>
        <w:tabs>
          <w:tab w:val="right" w:leader="dot" w:pos="8869"/>
        </w:tabs>
        <w:spacing w:line="360" w:lineRule="auto"/>
        <w:ind w:left="420" w:hanging="420"/>
        <w:rPr>
          <w:rStyle w:val="35"/>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"_Toc87345240"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第五章</w:t>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响应文件格式</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42</w:t>
      </w:r>
    </w:p>
    <w:p w14:paraId="71B0B339">
      <w:pPr>
        <w:pStyle w:val="55"/>
        <w:tabs>
          <w:tab w:val="right" w:leader="dot" w:pos="8869"/>
        </w:tabs>
        <w:spacing w:line="360" w:lineRule="auto"/>
        <w:ind w:firstLine="480" w:firstLineChars="200"/>
        <w:rPr>
          <w:rStyle w:val="35"/>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"_Toc87345241"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第一节</w:t>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封面格式</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42</w:t>
      </w:r>
    </w:p>
    <w:p w14:paraId="003AB540">
      <w:pPr>
        <w:pStyle w:val="55"/>
        <w:tabs>
          <w:tab w:val="right" w:leader="dot" w:pos="8869"/>
        </w:tabs>
        <w:spacing w:line="360" w:lineRule="auto"/>
        <w:ind w:firstLine="480" w:firstLineChars="200"/>
        <w:rPr>
          <w:rStyle w:val="35"/>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"_Toc87345242"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第二节</w:t>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资格证明文件格式</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43</w:t>
      </w:r>
    </w:p>
    <w:p w14:paraId="26E214F3">
      <w:pPr>
        <w:pStyle w:val="55"/>
        <w:tabs>
          <w:tab w:val="right" w:leader="dot" w:pos="8869"/>
        </w:tabs>
        <w:spacing w:line="360" w:lineRule="auto"/>
        <w:ind w:firstLine="480" w:firstLineChars="200"/>
        <w:rPr>
          <w:rStyle w:val="35"/>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"_Toc87345243"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第三节</w:t>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商务技术文件格式</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51</w:t>
      </w:r>
    </w:p>
    <w:p w14:paraId="3679E759">
      <w:pPr>
        <w:pStyle w:val="55"/>
        <w:tabs>
          <w:tab w:val="right" w:leader="dot" w:pos="8869"/>
        </w:tabs>
        <w:spacing w:line="360" w:lineRule="auto"/>
        <w:ind w:firstLine="480" w:firstLineChars="200"/>
        <w:rPr>
          <w:rStyle w:val="35"/>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"_Toc87345244"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第四节</w:t>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报价文件格式</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60</w:t>
      </w:r>
    </w:p>
    <w:p w14:paraId="4CB0EC1F">
      <w:pPr>
        <w:pStyle w:val="55"/>
        <w:tabs>
          <w:tab w:val="right" w:leader="dot" w:pos="8869"/>
        </w:tabs>
        <w:spacing w:line="360" w:lineRule="auto"/>
        <w:ind w:firstLine="480" w:firstLineChars="200"/>
        <w:rPr>
          <w:rStyle w:val="35"/>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"_Toc87345245"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第五节</w:t>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其他文书、文件格式</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65</w:t>
      </w:r>
    </w:p>
    <w:p w14:paraId="4534F0CC">
      <w:pPr>
        <w:pStyle w:val="55"/>
        <w:tabs>
          <w:tab w:val="right" w:leader="dot" w:pos="8869"/>
        </w:tabs>
        <w:spacing w:line="360" w:lineRule="auto"/>
        <w:ind w:left="420" w:hanging="420"/>
        <w:rPr>
          <w:rStyle w:val="35"/>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"_Toc87345246"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第六章</w:t>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合同文本</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67</w:t>
      </w:r>
    </w:p>
    <w:p w14:paraId="26127344">
      <w:pPr>
        <w:pStyle w:val="55"/>
        <w:tabs>
          <w:tab w:val="right" w:leader="dot" w:pos="8869"/>
        </w:tabs>
        <w:spacing w:line="360" w:lineRule="auto"/>
        <w:ind w:left="420" w:hanging="420"/>
        <w:rPr>
          <w:rStyle w:val="35"/>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"_Toc87345250"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第七章</w:t>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质疑、投诉材料格式</w:t>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r>
        <w:rPr>
          <w:rStyle w:val="35"/>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Style w:val="35"/>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81</w:t>
      </w:r>
    </w:p>
    <w:p w14:paraId="27591032">
      <w:pPr>
        <w:pStyle w:val="56"/>
        <w:spacing w:line="360" w:lineRule="auto"/>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p>
    <w:p w14:paraId="351EADDE">
      <w:pPr>
        <w:spacing w:line="400" w:lineRule="exact"/>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sectPr>
          <w:headerReference r:id="rId4" w:type="default"/>
          <w:footerReference r:id="rId5" w:type="default"/>
          <w:pgSz w:w="11906" w:h="16838"/>
          <w:pgMar w:top="1077" w:right="1304" w:bottom="1077" w:left="1417" w:header="851" w:footer="794" w:gutter="0"/>
          <w:pgBorders>
            <w:top w:val="none" w:sz="0" w:space="0"/>
            <w:left w:val="none" w:sz="0" w:space="0"/>
            <w:bottom w:val="none" w:sz="0" w:space="0"/>
            <w:right w:val="none" w:sz="0" w:space="0"/>
          </w:pgBorders>
          <w:pgNumType w:fmt="decimal" w:start="1"/>
          <w:cols w:space="720" w:num="1"/>
          <w:docGrid w:type="lines" w:linePitch="312" w:charSpace="0"/>
        </w:sectPr>
      </w:pPr>
    </w:p>
    <w:p w14:paraId="14C1E1D9">
      <w:pPr>
        <w:keepNext w:val="0"/>
        <w:keepLines w:val="0"/>
        <w:pageBreakBefore w:val="0"/>
        <w:widowControl w:val="0"/>
        <w:kinsoku/>
        <w:wordWrap/>
        <w:overflowPunct/>
        <w:topLinePunct w:val="0"/>
        <w:autoSpaceDE/>
        <w:autoSpaceDN/>
        <w:bidi w:val="0"/>
        <w:adjustRightInd/>
        <w:snapToGrid/>
        <w:spacing w:after="0" w:afterLines="30" w:line="560" w:lineRule="exact"/>
        <w:ind w:right="-17"/>
        <w:jc w:val="center"/>
        <w:textAlignment w:val="auto"/>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bookmarkStart w:id="0" w:name="_Toc87345224"/>
      <w:bookmarkEnd w:id="0"/>
      <w:bookmarkStart w:id="1" w:name="_Toc28359012"/>
      <w:bookmarkStart w:id="2" w:name="_Toc35393629"/>
      <w:bookmarkStart w:id="3" w:name="_Toc28359089"/>
      <w:bookmarkStart w:id="4" w:name="_Toc28359081"/>
      <w:bookmarkStart w:id="5" w:name="_Toc28359004"/>
      <w:bookmarkStart w:id="6" w:name="_Toc44229878"/>
      <w:bookmarkStart w:id="7" w:name="_Toc35393798"/>
      <w:bookmarkStart w:id="8" w:name="_Toc35393623"/>
      <w:bookmarkStart w:id="9" w:name="_Toc35393792"/>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第一章</w:t>
      </w:r>
      <w:r>
        <w:rPr>
          <w:rFonts w:hint="eastAsia" w:asciiTheme="minorEastAsia" w:hAnsiTheme="minorEastAsia" w:eastAsiaTheme="minorEastAsia" w:cstheme="minorEastAsia"/>
          <w:b/>
          <w:bCs/>
          <w:color w:val="000000" w:themeColor="text1"/>
          <w:sz w:val="36"/>
          <w:szCs w:val="36"/>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竞争性磋商公告</w:t>
      </w:r>
      <w:bookmarkEnd w:id="1"/>
      <w:bookmarkEnd w:id="2"/>
      <w:bookmarkEnd w:id="3"/>
      <w:bookmarkEnd w:id="4"/>
      <w:bookmarkEnd w:id="5"/>
      <w:bookmarkEnd w:id="6"/>
      <w:bookmarkEnd w:id="7"/>
      <w:bookmarkEnd w:id="8"/>
      <w:bookmarkEnd w:id="9"/>
    </w:p>
    <w:p w14:paraId="0BE7398A">
      <w:pPr>
        <w:spacing w:line="460" w:lineRule="exact"/>
        <w:ind w:right="-17"/>
        <w:jc w:val="center"/>
        <w:rPr>
          <w:rFonts w:hint="default"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pacing w:val="9"/>
          <w:sz w:val="30"/>
          <w:szCs w:val="30"/>
          <w:highlight w:val="none"/>
          <w:lang w:eastAsia="zh-CN"/>
          <w14:textFill>
            <w14:solidFill>
              <w14:schemeClr w14:val="tx1"/>
            </w14:solidFill>
          </w14:textFill>
        </w:rPr>
        <w:t>广西华诚达建设项目管理有限公司</w:t>
      </w:r>
      <w:r>
        <w:rPr>
          <w:rFonts w:ascii="宋体" w:hAnsi="宋体" w:eastAsia="宋体" w:cs="宋体"/>
          <w:b/>
          <w:bCs/>
          <w:color w:val="000000" w:themeColor="text1"/>
          <w:spacing w:val="9"/>
          <w:sz w:val="30"/>
          <w:szCs w:val="30"/>
          <w:highlight w:val="none"/>
          <w:lang w:eastAsia="zh-CN"/>
          <w14:textFill>
            <w14:solidFill>
              <w14:schemeClr w14:val="tx1"/>
            </w14:solidFill>
          </w14:textFill>
        </w:rPr>
        <w:t>关于</w:t>
      </w:r>
      <w:r>
        <w:rPr>
          <w:rFonts w:hint="eastAsia" w:ascii="宋体" w:hAnsi="宋体" w:eastAsia="宋体" w:cs="宋体"/>
          <w:b/>
          <w:bCs/>
          <w:color w:val="000000" w:themeColor="text1"/>
          <w:spacing w:val="9"/>
          <w:sz w:val="30"/>
          <w:szCs w:val="30"/>
          <w:highlight w:val="none"/>
          <w:lang w:eastAsia="zh-CN"/>
          <w14:textFill>
            <w14:solidFill>
              <w14:schemeClr w14:val="tx1"/>
            </w14:solidFill>
          </w14:textFill>
        </w:rPr>
        <w:t>钦北区人民医院扩建项目（二期）设计-采购-施工（EPC）工程总承包</w:t>
      </w:r>
      <w:r>
        <w:rPr>
          <w:rFonts w:hint="eastAsia" w:ascii="宋体" w:hAnsi="宋体" w:eastAsia="宋体" w:cs="宋体"/>
          <w:b/>
          <w:bCs/>
          <w:color w:val="000000" w:themeColor="text1"/>
          <w:spacing w:val="9"/>
          <w:sz w:val="30"/>
          <w:szCs w:val="30"/>
          <w:highlight w:val="none"/>
          <w:lang w:val="en-US" w:eastAsia="zh-CN"/>
          <w14:textFill>
            <w14:solidFill>
              <w14:schemeClr w14:val="tx1"/>
            </w14:solidFill>
          </w14:textFill>
        </w:rPr>
        <w:t>工程检测</w:t>
      </w:r>
      <w:r>
        <w:rPr>
          <w:rFonts w:hint="eastAsia" w:ascii="宋体" w:hAnsi="宋体" w:eastAsia="宋体" w:cs="宋体"/>
          <w:b/>
          <w:bCs/>
          <w:color w:val="000000" w:themeColor="text1"/>
          <w:spacing w:val="9"/>
          <w:sz w:val="30"/>
          <w:szCs w:val="30"/>
          <w:highlight w:val="none"/>
          <w:lang w:eastAsia="zh-CN"/>
          <w14:textFill>
            <w14:solidFill>
              <w14:schemeClr w14:val="tx1"/>
            </w14:solidFill>
          </w14:textFill>
        </w:rPr>
        <w:t>的竞</w:t>
      </w:r>
      <w:r>
        <w:rPr>
          <w:rFonts w:ascii="宋体" w:hAnsi="宋体" w:eastAsia="宋体" w:cs="宋体"/>
          <w:b/>
          <w:bCs/>
          <w:color w:val="000000" w:themeColor="text1"/>
          <w:spacing w:val="6"/>
          <w:sz w:val="30"/>
          <w:szCs w:val="30"/>
          <w:highlight w:val="none"/>
          <w:lang w:eastAsia="zh-CN"/>
          <w14:textFill>
            <w14:solidFill>
              <w14:schemeClr w14:val="tx1"/>
            </w14:solidFill>
          </w14:textFill>
        </w:rPr>
        <w:t>争性磋商公告</w:t>
      </w:r>
    </w:p>
    <w:tbl>
      <w:tblPr>
        <w:tblStyle w:val="117"/>
        <w:tblW w:w="9183" w:type="dxa"/>
        <w:tblInd w:w="3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83"/>
      </w:tblGrid>
      <w:tr w14:paraId="6D12827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57" w:hRule="atLeast"/>
        </w:trPr>
        <w:tc>
          <w:tcPr>
            <w:tcW w:w="9183" w:type="dxa"/>
          </w:tcPr>
          <w:p w14:paraId="7C598B8D">
            <w:pPr>
              <w:pStyle w:val="116"/>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项目概况                                      </w:t>
            </w:r>
          </w:p>
          <w:p w14:paraId="72D7A5AE">
            <w:pPr>
              <w:pStyle w:val="116"/>
              <w:keepNext w:val="0"/>
              <w:keepLines w:val="0"/>
              <w:pageBreakBefore w:val="0"/>
              <w:widowControl w:val="0"/>
              <w:kinsoku/>
              <w:wordWrap/>
              <w:overflowPunct/>
              <w:topLinePunct w:val="0"/>
              <w:autoSpaceDE/>
              <w:autoSpaceDN/>
              <w:bidi w:val="0"/>
              <w:adjustRightInd/>
              <w:snapToGrid/>
              <w:spacing w:line="440" w:lineRule="exact"/>
              <w:ind w:left="21" w:leftChars="10" w:right="21" w:rightChars="10" w:firstLine="420" w:firstLineChars="200"/>
              <w:jc w:val="left"/>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u w:val="single"/>
                <w:lang w:eastAsia="zh-CN"/>
                <w14:textFill>
                  <w14:solidFill>
                    <w14:schemeClr w14:val="tx1"/>
                  </w14:solidFill>
                </w14:textFill>
              </w:rPr>
              <w:t>钦北区人民医院扩建项目（二期）设计-采购-施工（EPC）工程总承包</w:t>
            </w:r>
            <w:r>
              <w:rPr>
                <w:rFonts w:hint="eastAsia"/>
                <w:color w:val="000000" w:themeColor="text1"/>
                <w:sz w:val="21"/>
                <w:szCs w:val="21"/>
                <w:highlight w:val="none"/>
                <w:u w:val="single"/>
                <w:lang w:val="en-US" w:eastAsia="zh-CN"/>
                <w14:textFill>
                  <w14:solidFill>
                    <w14:schemeClr w14:val="tx1"/>
                  </w14:solidFill>
                </w14:textFill>
              </w:rPr>
              <w:t>工程检测</w:t>
            </w:r>
            <w:r>
              <w:rPr>
                <w:rFonts w:hint="eastAsia"/>
                <w:color w:val="000000" w:themeColor="text1"/>
                <w:sz w:val="21"/>
                <w:szCs w:val="21"/>
                <w:highlight w:val="none"/>
                <w:lang w:eastAsia="zh-CN"/>
                <w14:textFill>
                  <w14:solidFill>
                    <w14:schemeClr w14:val="tx1"/>
                  </w14:solidFill>
                </w14:textFill>
              </w:rPr>
              <w:t>项目的潜在供应商应在</w:t>
            </w:r>
            <w:r>
              <w:rPr>
                <w:rFonts w:hint="eastAsia"/>
                <w:color w:val="000000" w:themeColor="text1"/>
                <w:sz w:val="21"/>
                <w:szCs w:val="21"/>
                <w:highlight w:val="none"/>
                <w:u w:val="single"/>
                <w:lang w:eastAsia="zh-CN"/>
                <w14:textFill>
                  <w14:solidFill>
                    <w14:schemeClr w14:val="tx1"/>
                  </w14:solidFill>
                </w14:textFill>
              </w:rPr>
              <w:t>广西政府采购云平台</w:t>
            </w:r>
            <w:r>
              <w:rPr>
                <w:rFonts w:ascii="仿宋" w:hAnsi="仿宋" w:eastAsia="仿宋" w:cs="仿宋"/>
                <w:i w:val="0"/>
                <w:iCs w:val="0"/>
                <w:caps w:val="0"/>
                <w:color w:val="000000" w:themeColor="text1"/>
                <w:spacing w:val="0"/>
                <w:sz w:val="21"/>
                <w:szCs w:val="21"/>
                <w:highlight w:val="none"/>
                <w:u w:val="single"/>
                <w14:textFill>
                  <w14:solidFill>
                    <w14:schemeClr w14:val="tx1"/>
                  </w14:solidFill>
                </w14:textFill>
              </w:rPr>
              <w:t>（https://www.gcy.zfcg.gxzf.gov.cn/）</w:t>
            </w:r>
            <w:r>
              <w:rPr>
                <w:rFonts w:hint="eastAsia"/>
                <w:color w:val="000000" w:themeColor="text1"/>
                <w:sz w:val="21"/>
                <w:szCs w:val="21"/>
                <w:highlight w:val="none"/>
                <w:lang w:eastAsia="zh-CN"/>
                <w14:textFill>
                  <w14:solidFill>
                    <w14:schemeClr w14:val="tx1"/>
                  </w14:solidFill>
                </w14:textFill>
              </w:rPr>
              <w:t>获取采购文件，并于</w:t>
            </w:r>
            <w:r>
              <w:rPr>
                <w:rFonts w:hint="eastAsia"/>
                <w:color w:val="0000FF"/>
                <w:sz w:val="21"/>
                <w:szCs w:val="21"/>
                <w:highlight w:val="none"/>
                <w:u w:val="single"/>
                <w:lang w:eastAsia="zh-CN"/>
              </w:rPr>
              <w:t>2026年</w:t>
            </w:r>
            <w:r>
              <w:rPr>
                <w:rFonts w:hint="eastAsia"/>
                <w:color w:val="0000FF"/>
                <w:sz w:val="21"/>
                <w:szCs w:val="21"/>
                <w:highlight w:val="none"/>
                <w:u w:val="single"/>
                <w:lang w:val="en-US" w:eastAsia="zh-CN"/>
              </w:rPr>
              <w:t>05</w:t>
            </w:r>
            <w:r>
              <w:rPr>
                <w:rFonts w:hint="eastAsia"/>
                <w:color w:val="0000FF"/>
                <w:sz w:val="21"/>
                <w:szCs w:val="21"/>
                <w:highlight w:val="none"/>
                <w:u w:val="single"/>
                <w:lang w:eastAsia="zh-CN"/>
              </w:rPr>
              <w:t>月</w:t>
            </w:r>
            <w:r>
              <w:rPr>
                <w:rFonts w:hint="eastAsia"/>
                <w:color w:val="0000FF"/>
                <w:sz w:val="21"/>
                <w:szCs w:val="21"/>
                <w:highlight w:val="none"/>
                <w:u w:val="single"/>
                <w:lang w:val="en-US" w:eastAsia="zh-CN"/>
              </w:rPr>
              <w:t>07</w:t>
            </w:r>
            <w:r>
              <w:rPr>
                <w:rFonts w:hint="eastAsia"/>
                <w:color w:val="0000FF"/>
                <w:sz w:val="21"/>
                <w:szCs w:val="21"/>
                <w:highlight w:val="none"/>
                <w:u w:val="single"/>
                <w:lang w:eastAsia="zh-CN"/>
              </w:rPr>
              <w:t>日</w:t>
            </w:r>
            <w:r>
              <w:rPr>
                <w:rFonts w:hint="eastAsia"/>
                <w:color w:val="0000FF"/>
                <w:sz w:val="21"/>
                <w:szCs w:val="21"/>
                <w:highlight w:val="none"/>
                <w:u w:val="single"/>
                <w:lang w:val="en-US" w:eastAsia="zh-CN"/>
              </w:rPr>
              <w:t>15时3</w:t>
            </w:r>
            <w:r>
              <w:rPr>
                <w:rFonts w:hint="eastAsia"/>
                <w:color w:val="0000FF"/>
                <w:sz w:val="21"/>
                <w:szCs w:val="21"/>
                <w:highlight w:val="none"/>
                <w:u w:val="single"/>
                <w:lang w:eastAsia="zh-CN"/>
              </w:rPr>
              <w:t>0</w:t>
            </w:r>
            <w:r>
              <w:rPr>
                <w:rFonts w:hint="eastAsia"/>
                <w:color w:val="0000FF"/>
                <w:sz w:val="21"/>
                <w:szCs w:val="21"/>
                <w:highlight w:val="none"/>
                <w:u w:val="single"/>
                <w:lang w:val="en-US" w:eastAsia="zh-CN"/>
              </w:rPr>
              <w:t>分</w:t>
            </w:r>
            <w:r>
              <w:rPr>
                <w:rFonts w:hint="eastAsia"/>
                <w:color w:val="000000" w:themeColor="text1"/>
                <w:sz w:val="21"/>
                <w:szCs w:val="21"/>
                <w:highlight w:val="none"/>
                <w:lang w:eastAsia="zh-CN"/>
                <w14:textFill>
                  <w14:solidFill>
                    <w14:schemeClr w14:val="tx1"/>
                  </w14:solidFill>
                </w14:textFill>
              </w:rPr>
              <w:t>（北京时间）前提交响应文件。  </w:t>
            </w:r>
          </w:p>
        </w:tc>
      </w:tr>
    </w:tbl>
    <w:p w14:paraId="2720B59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一、项目基本情况</w:t>
      </w:r>
    </w:p>
    <w:p w14:paraId="2B3A4E2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项目编号：QZZC2026-C3-030009-GXHC</w:t>
      </w:r>
    </w:p>
    <w:p w14:paraId="4505C9F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项目名称：钦北区人民医院扩建项目（二期）设计-采购-施工（EPC）工程总承包</w:t>
      </w:r>
      <w:r>
        <w:rPr>
          <w:rFonts w:hint="eastAsia" w:ascii="宋体" w:hAnsi="宋体" w:eastAsia="宋体" w:cs="宋体"/>
          <w:color w:val="000000" w:themeColor="text1"/>
          <w:highlight w:val="none"/>
          <w:lang w:val="en-US" w:eastAsia="zh-CN"/>
          <w14:textFill>
            <w14:solidFill>
              <w14:schemeClr w14:val="tx1"/>
            </w14:solidFill>
          </w14:textFill>
        </w:rPr>
        <w:t>工程检测</w:t>
      </w:r>
    </w:p>
    <w:p w14:paraId="38AA2E0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采购方式：竞争性磋商</w:t>
      </w:r>
    </w:p>
    <w:p w14:paraId="5282AD8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预算总金额（</w:t>
      </w:r>
      <w:r>
        <w:rPr>
          <w:rFonts w:hint="eastAsia" w:ascii="宋体" w:hAnsi="宋体" w:eastAsia="宋体" w:cs="宋体"/>
          <w:color w:val="000000" w:themeColor="text1"/>
          <w:highlight w:val="none"/>
          <w:lang w:val="en-US" w:eastAsia="zh-CN"/>
          <w14:textFill>
            <w14:solidFill>
              <w14:schemeClr w14:val="tx1"/>
            </w14:solidFill>
          </w14:textFill>
        </w:rPr>
        <w:t>元）</w:t>
      </w:r>
      <w:r>
        <w:rPr>
          <w:rFonts w:hint="eastAsia" w:ascii="宋体" w:hAnsi="宋体" w:cs="宋体"/>
          <w:color w:val="000000" w:themeColor="text1"/>
          <w:highlight w:val="none"/>
          <w:lang w:val="en-US" w:eastAsia="zh-CN"/>
          <w14:textFill>
            <w14:solidFill>
              <w14:schemeClr w14:val="tx1"/>
            </w14:solidFill>
          </w14:textFill>
        </w:rPr>
        <w:t>：677962.11</w:t>
      </w:r>
    </w:p>
    <w:p w14:paraId="7A1C0DC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采购需求：</w:t>
      </w:r>
    </w:p>
    <w:p w14:paraId="3EE88859">
      <w:pPr>
        <w:keepNext w:val="0"/>
        <w:keepLines w:val="0"/>
        <w:pageBreakBefore w:val="0"/>
        <w:widowControl w:val="0"/>
        <w:shd w:val="clear" w:fill="F1F1F1" w:themeFill="background1" w:themeFillShade="F2"/>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eastAsia="zh-CN"/>
          <w14:textFill>
            <w14:solidFill>
              <w14:schemeClr w14:val="tx1"/>
            </w14:solidFill>
          </w14:textFill>
        </w:rPr>
        <w:t>标项名称：钦北区人民医院扩建项目（二期）设计-采购-施工（EPC）工程总承包</w:t>
      </w:r>
      <w:r>
        <w:rPr>
          <w:rFonts w:hint="eastAsia" w:ascii="宋体" w:hAnsi="宋体" w:eastAsia="宋体" w:cs="宋体"/>
          <w:b w:val="0"/>
          <w:bCs w:val="0"/>
          <w:color w:val="000000" w:themeColor="text1"/>
          <w:highlight w:val="none"/>
          <w:lang w:val="en-US" w:eastAsia="zh-CN"/>
          <w14:textFill>
            <w14:solidFill>
              <w14:schemeClr w14:val="tx1"/>
            </w14:solidFill>
          </w14:textFill>
        </w:rPr>
        <w:t>工程检测</w:t>
      </w:r>
      <w:r>
        <w:rPr>
          <w:rFonts w:hint="eastAsia" w:ascii="宋体" w:hAnsi="宋体" w:eastAsia="宋体" w:cs="宋体"/>
          <w:b w:val="0"/>
          <w:bCs w:val="0"/>
          <w:color w:val="000000" w:themeColor="text1"/>
          <w:highlight w:val="none"/>
          <w:lang w:eastAsia="zh-CN"/>
          <w14:textFill>
            <w14:solidFill>
              <w14:schemeClr w14:val="tx1"/>
            </w14:solidFill>
          </w14:textFill>
        </w:rPr>
        <w:br w:type="textWrapping"/>
      </w:r>
      <w:r>
        <w:rPr>
          <w:rFonts w:hint="eastAsia" w:ascii="宋体" w:hAnsi="宋体" w:eastAsia="宋体" w:cs="宋体"/>
          <w:b w:val="0"/>
          <w:bCs w:val="0"/>
          <w:color w:val="000000" w:themeColor="text1"/>
          <w:highlight w:val="none"/>
          <w:lang w:eastAsia="zh-CN"/>
          <w14:textFill>
            <w14:solidFill>
              <w14:schemeClr w14:val="tx1"/>
            </w14:solidFill>
          </w14:textFill>
        </w:rPr>
        <w:t>数量：1</w:t>
      </w:r>
      <w:r>
        <w:rPr>
          <w:rFonts w:hint="eastAsia" w:ascii="宋体" w:hAnsi="宋体" w:eastAsia="宋体" w:cs="宋体"/>
          <w:b w:val="0"/>
          <w:bCs w:val="0"/>
          <w:color w:val="000000" w:themeColor="text1"/>
          <w:highlight w:val="none"/>
          <w:lang w:eastAsia="zh-CN"/>
          <w14:textFill>
            <w14:solidFill>
              <w14:schemeClr w14:val="tx1"/>
            </w14:solidFill>
          </w14:textFill>
        </w:rPr>
        <w:br w:type="textWrapping"/>
      </w:r>
      <w:r>
        <w:rPr>
          <w:rFonts w:hint="eastAsia" w:ascii="宋体" w:hAnsi="宋体" w:eastAsia="宋体" w:cs="宋体"/>
          <w:b w:val="0"/>
          <w:bCs w:val="0"/>
          <w:color w:val="000000" w:themeColor="text1"/>
          <w:highlight w:val="none"/>
          <w:lang w:eastAsia="zh-CN"/>
          <w14:textFill>
            <w14:solidFill>
              <w14:schemeClr w14:val="tx1"/>
            </w14:solidFill>
          </w14:textFill>
        </w:rPr>
        <w:t>预算金额（元）：</w:t>
      </w:r>
      <w:r>
        <w:rPr>
          <w:rFonts w:hint="eastAsia" w:ascii="宋体" w:hAnsi="宋体" w:eastAsia="宋体" w:cs="宋体"/>
          <w:b w:val="0"/>
          <w:bCs w:val="0"/>
          <w:color w:val="000000" w:themeColor="text1"/>
          <w:highlight w:val="none"/>
          <w:lang w:val="en-US" w:eastAsia="zh-CN"/>
          <w14:textFill>
            <w14:solidFill>
              <w14:schemeClr w14:val="tx1"/>
            </w14:solidFill>
          </w14:textFill>
        </w:rPr>
        <w:t>677962.11</w:t>
      </w:r>
    </w:p>
    <w:p w14:paraId="631FA6AB">
      <w:pPr>
        <w:keepNext w:val="0"/>
        <w:keepLines w:val="0"/>
        <w:pageBreakBefore w:val="0"/>
        <w:widowControl w:val="0"/>
        <w:shd w:val="clear" w:fill="F1F1F1" w:themeFill="background1" w:themeFillShade="F2"/>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themeColor="text1"/>
          <w:highlight w:val="none"/>
          <w:lang w:eastAsia="zh-CN"/>
          <w14:textFill>
            <w14:solidFill>
              <w14:schemeClr w14:val="tx1"/>
            </w14:solidFill>
          </w14:textFill>
        </w:rPr>
      </w:pPr>
      <w:r>
        <w:rPr>
          <w:rFonts w:hint="eastAsia" w:ascii="宋体" w:hAnsi="宋体" w:eastAsia="宋体" w:cs="宋体"/>
          <w:b w:val="0"/>
          <w:bCs w:val="0"/>
          <w:color w:val="000000" w:themeColor="text1"/>
          <w:highlight w:val="none"/>
          <w:lang w:eastAsia="zh-CN"/>
          <w14:textFill>
            <w14:solidFill>
              <w14:schemeClr w14:val="tx1"/>
            </w14:solidFill>
          </w14:textFill>
        </w:rPr>
        <w:t>简要规格描述或项目基本概况介绍、用途：本工程包括地基基础检测、建筑材料检测、主体结构检测、沉降观测、建筑节能检测、建筑物附属设备检测、市政工程检测、环境工程检测、消防查验、</w:t>
      </w:r>
      <w:r>
        <w:rPr>
          <w:rFonts w:hint="eastAsia" w:ascii="宋体" w:hAnsi="宋体" w:eastAsia="宋体" w:cs="宋体"/>
          <w:b w:val="0"/>
          <w:bCs w:val="0"/>
          <w:color w:val="000000" w:themeColor="text1"/>
          <w:highlight w:val="none"/>
          <w:lang w:val="en-US" w:eastAsia="zh-CN"/>
          <w14:textFill>
            <w14:solidFill>
              <w14:schemeClr w14:val="tx1"/>
            </w14:solidFill>
          </w14:textFill>
        </w:rPr>
        <w:t>雷电防护装置检测</w:t>
      </w:r>
      <w:r>
        <w:rPr>
          <w:rFonts w:hint="eastAsia" w:ascii="宋体" w:hAnsi="宋体" w:eastAsia="宋体" w:cs="宋体"/>
          <w:b w:val="0"/>
          <w:bCs w:val="0"/>
          <w:color w:val="000000" w:themeColor="text1"/>
          <w:highlight w:val="none"/>
          <w:lang w:eastAsia="zh-CN"/>
          <w14:textFill>
            <w14:solidFill>
              <w14:schemeClr w14:val="tx1"/>
            </w14:solidFill>
          </w14:textFill>
        </w:rPr>
        <w:t>及根据国家相关规定或规范要求必须进行的其他检测等，具体内容详见竞争性磋商文件。</w:t>
      </w:r>
    </w:p>
    <w:p w14:paraId="184F4F98">
      <w:pPr>
        <w:keepNext w:val="0"/>
        <w:keepLines w:val="0"/>
        <w:pageBreakBefore w:val="0"/>
        <w:widowControl w:val="0"/>
        <w:shd w:val="clear" w:fill="F1F1F1" w:themeFill="background1" w:themeFillShade="F2"/>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eastAsia="zh-CN"/>
          <w14:textFill>
            <w14:solidFill>
              <w14:schemeClr w14:val="tx1"/>
            </w14:solidFill>
          </w14:textFill>
        </w:rPr>
        <w:t>最高限价（如有）：</w:t>
      </w:r>
      <w:r>
        <w:rPr>
          <w:rFonts w:hint="eastAsia" w:ascii="宋体" w:hAnsi="宋体" w:eastAsia="宋体" w:cs="宋体"/>
          <w:b w:val="0"/>
          <w:bCs w:val="0"/>
          <w:color w:val="000000" w:themeColor="text1"/>
          <w:highlight w:val="none"/>
          <w:lang w:val="en-US" w:eastAsia="zh-CN"/>
          <w14:textFill>
            <w14:solidFill>
              <w14:schemeClr w14:val="tx1"/>
            </w14:solidFill>
          </w14:textFill>
        </w:rPr>
        <w:t>677962.11</w:t>
      </w:r>
    </w:p>
    <w:p w14:paraId="2F95BB69">
      <w:pPr>
        <w:keepNext w:val="0"/>
        <w:keepLines w:val="0"/>
        <w:pageBreakBefore w:val="0"/>
        <w:widowControl w:val="0"/>
        <w:shd w:val="clear" w:fill="F1F1F1" w:themeFill="background1" w:themeFillShade="F2"/>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themeColor="text1"/>
          <w:highlight w:val="none"/>
          <w:lang w:eastAsia="zh-CN"/>
          <w14:textFill>
            <w14:solidFill>
              <w14:schemeClr w14:val="tx1"/>
            </w14:solidFill>
          </w14:textFill>
        </w:rPr>
      </w:pPr>
      <w:r>
        <w:rPr>
          <w:rFonts w:hint="eastAsia" w:ascii="宋体" w:hAnsi="宋体" w:eastAsia="宋体" w:cs="宋体"/>
          <w:b w:val="0"/>
          <w:bCs w:val="0"/>
          <w:color w:val="000000" w:themeColor="text1"/>
          <w:highlight w:val="none"/>
          <w:lang w:eastAsia="zh-CN"/>
          <w14:textFill>
            <w14:solidFill>
              <w14:schemeClr w14:val="tx1"/>
            </w14:solidFill>
          </w14:textFill>
        </w:rPr>
        <w:t>合同履约期限：自合同签订之日起至项目服务期结束。</w:t>
      </w:r>
    </w:p>
    <w:p w14:paraId="76A195C8">
      <w:pPr>
        <w:keepNext w:val="0"/>
        <w:keepLines w:val="0"/>
        <w:pageBreakBefore w:val="0"/>
        <w:widowControl w:val="0"/>
        <w:shd w:val="clear" w:fill="F1F1F1" w:themeFill="background1" w:themeFillShade="F2"/>
        <w:kinsoku/>
        <w:wordWrap/>
        <w:overflowPunct/>
        <w:topLinePunct w:val="0"/>
        <w:autoSpaceDE/>
        <w:autoSpaceDN/>
        <w:bidi w:val="0"/>
        <w:adjustRightInd/>
        <w:snapToGrid/>
        <w:spacing w:line="440" w:lineRule="exact"/>
        <w:textAlignment w:val="auto"/>
        <w:rPr>
          <w:rFonts w:hint="eastAsia" w:ascii="宋体" w:hAnsi="宋体" w:cs="宋体"/>
          <w:b w:val="0"/>
          <w:bCs w:val="0"/>
          <w:color w:val="000000" w:themeColor="text1"/>
          <w:highlight w:val="none"/>
          <w:lang w:eastAsia="zh-CN"/>
          <w14:textFill>
            <w14:solidFill>
              <w14:schemeClr w14:val="tx1"/>
            </w14:solidFill>
          </w14:textFill>
        </w:rPr>
      </w:pPr>
      <w:r>
        <w:rPr>
          <w:rFonts w:hint="eastAsia" w:ascii="宋体" w:hAnsi="宋体" w:eastAsia="宋体" w:cs="宋体"/>
          <w:b w:val="0"/>
          <w:bCs w:val="0"/>
          <w:color w:val="000000" w:themeColor="text1"/>
          <w:highlight w:val="none"/>
          <w:lang w:eastAsia="zh-CN"/>
          <w14:textFill>
            <w14:solidFill>
              <w14:schemeClr w14:val="tx1"/>
            </w14:solidFill>
          </w14:textFill>
        </w:rPr>
        <w:t>本标项（否）接受联合体投标</w:t>
      </w:r>
      <w:r>
        <w:rPr>
          <w:rFonts w:hint="eastAsia" w:ascii="宋体" w:hAnsi="宋体" w:cs="宋体"/>
          <w:b w:val="0"/>
          <w:bCs w:val="0"/>
          <w:color w:val="000000" w:themeColor="text1"/>
          <w:highlight w:val="none"/>
          <w:lang w:eastAsia="zh-CN"/>
          <w14:textFill>
            <w14:solidFill>
              <w14:schemeClr w14:val="tx1"/>
            </w14:solidFill>
          </w14:textFill>
        </w:rPr>
        <w:t>。</w:t>
      </w:r>
    </w:p>
    <w:p w14:paraId="766179E4">
      <w:pPr>
        <w:keepNext w:val="0"/>
        <w:keepLines w:val="0"/>
        <w:pageBreakBefore w:val="0"/>
        <w:widowControl w:val="0"/>
        <w:shd w:val="clear" w:fill="F1F1F1" w:themeFill="background1" w:themeFillShade="F2"/>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themeColor="text1"/>
          <w:highlight w:val="none"/>
          <w:lang w:eastAsia="zh-CN"/>
          <w14:textFill>
            <w14:solidFill>
              <w14:schemeClr w14:val="tx1"/>
            </w14:solidFill>
          </w14:textFill>
        </w:rPr>
      </w:pPr>
      <w:r>
        <w:rPr>
          <w:rFonts w:hint="eastAsia" w:ascii="宋体" w:hAnsi="宋体" w:eastAsia="宋体" w:cs="宋体"/>
          <w:b w:val="0"/>
          <w:bCs w:val="0"/>
          <w:color w:val="000000" w:themeColor="text1"/>
          <w:highlight w:val="none"/>
          <w:lang w:eastAsia="zh-CN"/>
          <w14:textFill>
            <w14:solidFill>
              <w14:schemeClr w14:val="tx1"/>
            </w14:solidFill>
          </w14:textFill>
        </w:rPr>
        <w:t>备注：本项</w:t>
      </w:r>
      <w:r>
        <w:rPr>
          <w:rFonts w:hint="eastAsia" w:ascii="宋体" w:hAnsi="宋体" w:eastAsia="宋体" w:cs="宋体"/>
          <w:b w:val="0"/>
          <w:bCs w:val="0"/>
          <w:color w:val="000000" w:themeColor="text1"/>
          <w:highlight w:val="none"/>
          <w:lang w:val="en-US" w:eastAsia="zh-CN"/>
          <w14:textFill>
            <w14:solidFill>
              <w14:schemeClr w14:val="tx1"/>
            </w14:solidFill>
          </w14:textFill>
        </w:rPr>
        <w:t>目不</w:t>
      </w:r>
      <w:r>
        <w:rPr>
          <w:rFonts w:hint="eastAsia" w:ascii="宋体" w:hAnsi="宋体" w:eastAsia="宋体" w:cs="宋体"/>
          <w:b w:val="0"/>
          <w:bCs w:val="0"/>
          <w:color w:val="000000" w:themeColor="text1"/>
          <w:highlight w:val="none"/>
          <w:lang w:eastAsia="zh-CN"/>
          <w14:textFill>
            <w14:solidFill>
              <w14:schemeClr w14:val="tx1"/>
            </w14:solidFill>
          </w14:textFill>
        </w:rPr>
        <w:t>接受联合体</w:t>
      </w:r>
      <w:r>
        <w:rPr>
          <w:rFonts w:hint="eastAsia" w:ascii="宋体" w:hAnsi="宋体" w:eastAsia="宋体" w:cs="宋体"/>
          <w:b w:val="0"/>
          <w:bCs w:val="0"/>
          <w:color w:val="000000" w:themeColor="text1"/>
          <w:highlight w:val="none"/>
          <w:lang w:val="en-US" w:eastAsia="zh-CN"/>
          <w14:textFill>
            <w14:solidFill>
              <w14:schemeClr w14:val="tx1"/>
            </w14:solidFill>
          </w14:textFill>
        </w:rPr>
        <w:t>竞</w:t>
      </w:r>
      <w:r>
        <w:rPr>
          <w:rFonts w:hint="eastAsia" w:ascii="宋体" w:hAnsi="宋体" w:eastAsia="宋体" w:cs="宋体"/>
          <w:b w:val="0"/>
          <w:bCs w:val="0"/>
          <w:color w:val="000000" w:themeColor="text1"/>
          <w:highlight w:val="none"/>
          <w:lang w:eastAsia="zh-CN"/>
          <w14:textFill>
            <w14:solidFill>
              <w14:schemeClr w14:val="tx1"/>
            </w14:solidFill>
          </w14:textFill>
        </w:rPr>
        <w:t>标。</w:t>
      </w:r>
    </w:p>
    <w:p w14:paraId="4CA2AC3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二、申请人的资格条件：</w:t>
      </w:r>
    </w:p>
    <w:p w14:paraId="7AA8B94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1.满足《中华人民共和国政府采购法》第二十二条规定；</w:t>
      </w:r>
    </w:p>
    <w:p w14:paraId="7CE2D9B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2.落实政府采购政策需满足的资格要求：本项目</w:t>
      </w:r>
      <w:r>
        <w:rPr>
          <w:rFonts w:hint="eastAsia" w:ascii="宋体" w:hAnsi="宋体" w:cs="宋体"/>
          <w:color w:val="000000" w:themeColor="text1"/>
          <w:highlight w:val="none"/>
          <w:lang w:val="en-US" w:eastAsia="zh-CN"/>
          <w14:textFill>
            <w14:solidFill>
              <w14:schemeClr w14:val="tx1"/>
            </w14:solidFill>
          </w14:textFill>
        </w:rPr>
        <w:t>为</w:t>
      </w:r>
      <w:r>
        <w:rPr>
          <w:rFonts w:hint="eastAsia" w:ascii="宋体" w:hAnsi="宋体" w:eastAsia="宋体" w:cs="宋体"/>
          <w:color w:val="000000" w:themeColor="text1"/>
          <w:highlight w:val="none"/>
          <w:lang w:eastAsia="zh-CN"/>
          <w14:textFill>
            <w14:solidFill>
              <w14:schemeClr w14:val="tx1"/>
            </w14:solidFill>
          </w14:textFill>
        </w:rPr>
        <w:t>专门面向中小企业采购的项目；</w:t>
      </w:r>
    </w:p>
    <w:p w14:paraId="1D9A7480">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3.本项目的特定资格要求：（1）取得省级及以上行政审批部门颁发的相应建设工程质量检测资质证书，本次</w:t>
      </w:r>
      <w:r>
        <w:rPr>
          <w:rFonts w:hint="eastAsia" w:ascii="宋体" w:hAnsi="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lang w:eastAsia="zh-CN"/>
          <w14:textFill>
            <w14:solidFill>
              <w14:schemeClr w14:val="tx1"/>
            </w14:solidFill>
          </w14:textFill>
        </w:rPr>
        <w:t>要求资质证书具有：建筑材料及构配件、市政工程材料、主体结构及装饰装修、道路工程、建筑节能、地基基础、消防查验、</w:t>
      </w:r>
      <w:r>
        <w:rPr>
          <w:rFonts w:hint="eastAsia" w:ascii="宋体" w:hAnsi="宋体" w:eastAsia="宋体" w:cs="宋体"/>
          <w:color w:val="000000" w:themeColor="text1"/>
          <w:highlight w:val="none"/>
          <w:lang w:val="en-US" w:eastAsia="zh-CN"/>
          <w14:textFill>
            <w14:solidFill>
              <w14:schemeClr w14:val="tx1"/>
            </w14:solidFill>
          </w14:textFill>
        </w:rPr>
        <w:t>雷电防护装置检测</w:t>
      </w:r>
      <w:r>
        <w:rPr>
          <w:rFonts w:hint="eastAsia" w:ascii="宋体" w:hAnsi="宋体" w:eastAsia="宋体" w:cs="宋体"/>
          <w:color w:val="000000" w:themeColor="text1"/>
          <w:highlight w:val="none"/>
          <w:lang w:eastAsia="zh-CN"/>
          <w14:textFill>
            <w14:solidFill>
              <w14:schemeClr w14:val="tx1"/>
            </w14:solidFill>
          </w14:textFill>
        </w:rPr>
        <w:t>等资质范围；（2）具备省级及以上质量技术监督部门或市场监督管理部门或其他政府主管机构颁发的检验检测机构资质认定证书，资质认定证书附表内容须满足</w:t>
      </w:r>
      <w:r>
        <w:rPr>
          <w:rFonts w:hint="eastAsia" w:ascii="宋体" w:hAnsi="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lang w:eastAsia="zh-CN"/>
          <w14:textFill>
            <w14:solidFill>
              <w14:schemeClr w14:val="tx1"/>
            </w14:solidFill>
          </w14:textFill>
        </w:rPr>
        <w:t>范围的要求。</w:t>
      </w:r>
    </w:p>
    <w:p w14:paraId="551CBB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三、获取竞争性磋商文件</w:t>
      </w:r>
    </w:p>
    <w:p w14:paraId="34BD466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napToGrid/>
          <w:color w:val="000000" w:themeColor="text1"/>
          <w:kern w:val="2"/>
          <w:highlight w:val="none"/>
          <w:lang w:eastAsia="zh-CN"/>
          <w14:textFill>
            <w14:solidFill>
              <w14:schemeClr w14:val="tx1"/>
            </w14:solidFill>
          </w14:textFill>
        </w:rPr>
      </w:pPr>
      <w:r>
        <w:rPr>
          <w:rFonts w:hint="eastAsia" w:ascii="宋体" w:hAnsi="宋体" w:eastAsia="宋体" w:cs="宋体"/>
          <w:snapToGrid/>
          <w:color w:val="000000" w:themeColor="text1"/>
          <w:kern w:val="2"/>
          <w:highlight w:val="none"/>
          <w:lang w:eastAsia="zh-CN"/>
          <w14:textFill>
            <w14:solidFill>
              <w14:schemeClr w14:val="tx1"/>
            </w14:solidFill>
          </w14:textFill>
        </w:rPr>
        <w:t>时间：</w:t>
      </w:r>
      <w:r>
        <w:rPr>
          <w:rFonts w:hint="eastAsia" w:ascii="宋体" w:hAnsi="宋体" w:eastAsia="宋体" w:cs="宋体"/>
          <w:snapToGrid w:val="0"/>
          <w:color w:val="0000FF"/>
          <w:sz w:val="21"/>
          <w:szCs w:val="21"/>
          <w:highlight w:val="none"/>
          <w:u w:val="none"/>
          <w:lang w:val="en-US" w:eastAsia="zh-CN" w:bidi="ar-SA"/>
        </w:rPr>
        <w:t>2026年</w:t>
      </w:r>
      <w:r>
        <w:rPr>
          <w:rFonts w:hint="eastAsia" w:ascii="宋体" w:hAnsi="宋体" w:cs="宋体"/>
          <w:snapToGrid w:val="0"/>
          <w:color w:val="0000FF"/>
          <w:sz w:val="21"/>
          <w:szCs w:val="21"/>
          <w:highlight w:val="none"/>
          <w:u w:val="none"/>
          <w:lang w:val="en-US" w:eastAsia="zh-CN" w:bidi="ar-SA"/>
        </w:rPr>
        <w:t>04</w:t>
      </w:r>
      <w:r>
        <w:rPr>
          <w:rFonts w:hint="eastAsia" w:ascii="宋体" w:hAnsi="宋体" w:eastAsia="宋体" w:cs="宋体"/>
          <w:snapToGrid w:val="0"/>
          <w:color w:val="0000FF"/>
          <w:sz w:val="21"/>
          <w:szCs w:val="21"/>
          <w:highlight w:val="none"/>
          <w:u w:val="none"/>
          <w:lang w:val="en-US" w:eastAsia="zh-CN" w:bidi="ar-SA"/>
        </w:rPr>
        <w:t>月</w:t>
      </w:r>
      <w:r>
        <w:rPr>
          <w:rFonts w:hint="eastAsia" w:ascii="宋体" w:hAnsi="宋体" w:cs="宋体"/>
          <w:snapToGrid w:val="0"/>
          <w:color w:val="0000FF"/>
          <w:sz w:val="21"/>
          <w:szCs w:val="21"/>
          <w:highlight w:val="none"/>
          <w:u w:val="none"/>
          <w:lang w:val="en-US" w:eastAsia="zh-CN" w:bidi="ar-SA"/>
        </w:rPr>
        <w:t>23</w:t>
      </w:r>
      <w:r>
        <w:rPr>
          <w:rFonts w:hint="eastAsia" w:ascii="宋体" w:hAnsi="宋体" w:eastAsia="宋体" w:cs="宋体"/>
          <w:snapToGrid w:val="0"/>
          <w:color w:val="0000FF"/>
          <w:sz w:val="21"/>
          <w:szCs w:val="21"/>
          <w:highlight w:val="none"/>
          <w:u w:val="none"/>
          <w:lang w:val="en-US" w:eastAsia="zh-CN" w:bidi="ar-SA"/>
        </w:rPr>
        <w:t>日至2026年</w:t>
      </w:r>
      <w:r>
        <w:rPr>
          <w:rFonts w:hint="eastAsia" w:ascii="宋体" w:hAnsi="宋体" w:cs="宋体"/>
          <w:snapToGrid w:val="0"/>
          <w:color w:val="0000FF"/>
          <w:sz w:val="21"/>
          <w:szCs w:val="21"/>
          <w:highlight w:val="none"/>
          <w:u w:val="none"/>
          <w:lang w:val="en-US" w:eastAsia="zh-CN" w:bidi="ar-SA"/>
        </w:rPr>
        <w:t>04</w:t>
      </w:r>
      <w:r>
        <w:rPr>
          <w:rFonts w:hint="eastAsia" w:ascii="宋体" w:hAnsi="宋体" w:eastAsia="宋体" w:cs="宋体"/>
          <w:snapToGrid w:val="0"/>
          <w:color w:val="0000FF"/>
          <w:sz w:val="21"/>
          <w:szCs w:val="21"/>
          <w:highlight w:val="none"/>
          <w:u w:val="none"/>
          <w:lang w:val="en-US" w:eastAsia="zh-CN" w:bidi="ar-SA"/>
        </w:rPr>
        <w:t>月</w:t>
      </w:r>
      <w:r>
        <w:rPr>
          <w:rFonts w:hint="eastAsia" w:ascii="宋体" w:hAnsi="宋体" w:cs="宋体"/>
          <w:snapToGrid w:val="0"/>
          <w:color w:val="0000FF"/>
          <w:sz w:val="21"/>
          <w:szCs w:val="21"/>
          <w:highlight w:val="none"/>
          <w:u w:val="none"/>
          <w:lang w:val="en-US" w:eastAsia="zh-CN" w:bidi="ar-SA"/>
        </w:rPr>
        <w:t>30</w:t>
      </w:r>
      <w:r>
        <w:rPr>
          <w:rFonts w:hint="eastAsia" w:ascii="宋体" w:hAnsi="宋体" w:eastAsia="宋体" w:cs="宋体"/>
          <w:snapToGrid w:val="0"/>
          <w:color w:val="0000FF"/>
          <w:sz w:val="21"/>
          <w:szCs w:val="21"/>
          <w:highlight w:val="none"/>
          <w:u w:val="none"/>
          <w:lang w:val="en-US" w:eastAsia="zh-CN" w:bidi="ar-SA"/>
        </w:rPr>
        <w:t>日</w:t>
      </w:r>
      <w:r>
        <w:rPr>
          <w:rFonts w:hint="eastAsia" w:ascii="宋体" w:hAnsi="宋体" w:eastAsia="宋体" w:cs="宋体"/>
          <w:snapToGrid/>
          <w:color w:val="000000" w:themeColor="text1"/>
          <w:kern w:val="2"/>
          <w:highlight w:val="none"/>
          <w:lang w:eastAsia="zh-CN"/>
          <w14:textFill>
            <w14:solidFill>
              <w14:schemeClr w14:val="tx1"/>
            </w14:solidFill>
          </w14:textFill>
        </w:rPr>
        <w:t>，每天上午0</w:t>
      </w:r>
      <w:r>
        <w:rPr>
          <w:rFonts w:hint="eastAsia" w:ascii="宋体" w:hAnsi="宋体" w:eastAsia="宋体" w:cs="宋体"/>
          <w:snapToGrid/>
          <w:color w:val="000000" w:themeColor="text1"/>
          <w:kern w:val="2"/>
          <w:highlight w:val="none"/>
          <w:lang w:val="en-US" w:eastAsia="zh-CN"/>
          <w14:textFill>
            <w14:solidFill>
              <w14:schemeClr w14:val="tx1"/>
            </w14:solidFill>
          </w14:textFill>
        </w:rPr>
        <w:t>0</w:t>
      </w:r>
      <w:r>
        <w:rPr>
          <w:rFonts w:hint="eastAsia" w:ascii="宋体" w:hAnsi="宋体" w:eastAsia="宋体" w:cs="宋体"/>
          <w:snapToGrid/>
          <w:color w:val="000000" w:themeColor="text1"/>
          <w:kern w:val="2"/>
          <w:highlight w:val="none"/>
          <w:lang w:eastAsia="zh-CN"/>
          <w14:textFill>
            <w14:solidFill>
              <w14:schemeClr w14:val="tx1"/>
            </w14:solidFill>
          </w14:textFill>
        </w:rPr>
        <w:t>:00至12:00，下午12:00至</w:t>
      </w:r>
      <w:r>
        <w:rPr>
          <w:rFonts w:hint="eastAsia" w:ascii="宋体" w:hAnsi="宋体" w:eastAsia="宋体" w:cs="宋体"/>
          <w:snapToGrid/>
          <w:color w:val="000000" w:themeColor="text1"/>
          <w:kern w:val="2"/>
          <w:highlight w:val="none"/>
          <w:lang w:val="en-US" w:eastAsia="zh-CN"/>
          <w14:textFill>
            <w14:solidFill>
              <w14:schemeClr w14:val="tx1"/>
            </w14:solidFill>
          </w14:textFill>
        </w:rPr>
        <w:t>23</w:t>
      </w:r>
      <w:r>
        <w:rPr>
          <w:rFonts w:hint="eastAsia" w:ascii="宋体" w:hAnsi="宋体" w:eastAsia="宋体" w:cs="宋体"/>
          <w:snapToGrid/>
          <w:color w:val="000000" w:themeColor="text1"/>
          <w:kern w:val="2"/>
          <w:highlight w:val="none"/>
          <w:lang w:eastAsia="zh-CN"/>
          <w14:textFill>
            <w14:solidFill>
              <w14:schemeClr w14:val="tx1"/>
            </w14:solidFill>
          </w14:textFill>
        </w:rPr>
        <w:t>:</w:t>
      </w:r>
      <w:r>
        <w:rPr>
          <w:rFonts w:hint="eastAsia" w:ascii="宋体" w:hAnsi="宋体" w:eastAsia="宋体" w:cs="宋体"/>
          <w:snapToGrid/>
          <w:color w:val="000000" w:themeColor="text1"/>
          <w:kern w:val="2"/>
          <w:highlight w:val="none"/>
          <w:lang w:val="en-US" w:eastAsia="zh-CN"/>
          <w14:textFill>
            <w14:solidFill>
              <w14:schemeClr w14:val="tx1"/>
            </w14:solidFill>
          </w14:textFill>
        </w:rPr>
        <w:t>59</w:t>
      </w:r>
      <w:r>
        <w:rPr>
          <w:rFonts w:hint="eastAsia" w:ascii="宋体" w:hAnsi="宋体" w:eastAsia="宋体" w:cs="宋体"/>
          <w:snapToGrid/>
          <w:color w:val="000000" w:themeColor="text1"/>
          <w:kern w:val="2"/>
          <w:highlight w:val="none"/>
          <w:lang w:eastAsia="zh-CN"/>
          <w14:textFill>
            <w14:solidFill>
              <w14:schemeClr w14:val="tx1"/>
            </w14:solidFill>
          </w14:textFill>
        </w:rPr>
        <w:t>（北京时间，法定节假日除外）</w:t>
      </w:r>
    </w:p>
    <w:p w14:paraId="41A5596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地点：</w:t>
      </w:r>
      <w:r>
        <w:rPr>
          <w:rFonts w:hint="eastAsia" w:ascii="宋体" w:hAnsi="宋体" w:eastAsia="宋体" w:cs="宋体"/>
          <w:color w:val="000000" w:themeColor="text1"/>
          <w:highlight w:val="none"/>
          <w:lang w:eastAsia="zh-CN"/>
          <w14:textFill>
            <w14:solidFill>
              <w14:schemeClr w14:val="tx1"/>
            </w14:solidFill>
          </w14:textFill>
        </w:rPr>
        <w:t>广西政府采购云平台</w:t>
      </w:r>
      <w:r>
        <w:rPr>
          <w:rFonts w:ascii="仿宋" w:hAnsi="仿宋" w:eastAsia="仿宋" w:cs="仿宋"/>
          <w:i w:val="0"/>
          <w:iCs w:val="0"/>
          <w:caps w:val="0"/>
          <w:color w:val="000000" w:themeColor="text1"/>
          <w:spacing w:val="0"/>
          <w:sz w:val="21"/>
          <w:szCs w:val="21"/>
          <w:highlight w:val="none"/>
          <w14:textFill>
            <w14:solidFill>
              <w14:schemeClr w14:val="tx1"/>
            </w14:solidFill>
          </w14:textFill>
        </w:rPr>
        <w:t>（https://www.gcy.zfcg.gxzf.gov.cn/）</w:t>
      </w: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 </w:t>
      </w:r>
      <w:r>
        <w:rPr>
          <w:rFonts w:hint="eastAsia" w:ascii="宋体" w:hAnsi="宋体" w:eastAsia="宋体" w:cs="宋体"/>
          <w:color w:val="000000" w:themeColor="text1"/>
          <w:highlight w:val="none"/>
          <w:lang w:eastAsia="zh-CN"/>
          <w14:textFill>
            <w14:solidFill>
              <w14:schemeClr w14:val="tx1"/>
            </w14:solidFill>
          </w14:textFill>
        </w:rPr>
        <w:t> </w:t>
      </w:r>
    </w:p>
    <w:p w14:paraId="3719D1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方式：供应商登录广西政府采购云平台</w:t>
      </w:r>
      <w:r>
        <w:rPr>
          <w:rFonts w:hint="eastAsia" w:ascii="宋体" w:hAnsi="宋体" w:eastAsia="宋体" w:cs="宋体"/>
          <w:color w:val="000000" w:themeColor="text1"/>
          <w:highlight w:val="none"/>
          <w:lang w:eastAsia="zh-CN"/>
          <w14:textFill>
            <w14:solidFill>
              <w14:schemeClr w14:val="tx1"/>
            </w14:solidFill>
          </w14:textFill>
        </w:rPr>
        <w:t>https://www.gcy.zfcg.gxzf.gov.cn/</w:t>
      </w:r>
      <w:r>
        <w:rPr>
          <w:rFonts w:hint="eastAsia" w:ascii="宋体" w:hAnsi="宋体" w:eastAsia="宋体" w:cs="宋体"/>
          <w:color w:val="000000" w:themeColor="text1"/>
          <w:highlight w:val="none"/>
          <w14:textFill>
            <w14:solidFill>
              <w14:schemeClr w14:val="tx1"/>
            </w14:solidFill>
          </w14:textFill>
        </w:rPr>
        <w:t>在线申请获取采购文件（进入“项目采购”应用，在获取采购文件菜单中选择项目，申请获取采购文件）  </w:t>
      </w:r>
    </w:p>
    <w:p w14:paraId="6766DC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售价（元）：0</w:t>
      </w:r>
    </w:p>
    <w:p w14:paraId="489EF0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highlight w:val="none"/>
          <w:lang w:eastAsia="zh-CN"/>
          <w14:textFill>
            <w14:solidFill>
              <w14:schemeClr w14:val="tx1"/>
            </w14:solidFill>
          </w14:textFill>
        </w:rPr>
      </w:pPr>
      <w:bookmarkStart w:id="10" w:name="_Toc1606"/>
      <w:r>
        <w:rPr>
          <w:rFonts w:hint="eastAsia" w:ascii="宋体" w:hAnsi="宋体" w:eastAsia="宋体" w:cs="宋体"/>
          <w:b/>
          <w:bCs/>
          <w:color w:val="000000" w:themeColor="text1"/>
          <w:highlight w:val="none"/>
          <w:lang w:eastAsia="zh-CN"/>
          <w14:textFill>
            <w14:solidFill>
              <w14:schemeClr w14:val="tx1"/>
            </w14:solidFill>
          </w14:textFill>
        </w:rPr>
        <w:t>四、响应文件提交</w:t>
      </w:r>
      <w:bookmarkEnd w:id="10"/>
    </w:p>
    <w:p w14:paraId="2F5A39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sz w:val="21"/>
          <w:highlight w:val="none"/>
          <w:lang w:eastAsia="zh-CN"/>
          <w14:textFill>
            <w14:solidFill>
              <w14:schemeClr w14:val="tx1"/>
            </w14:solidFill>
          </w14:textFill>
        </w:rPr>
      </w:pPr>
      <w:bookmarkStart w:id="11" w:name="_Toc29664"/>
      <w:bookmarkStart w:id="12" w:name="_Toc44229882"/>
      <w:bookmarkStart w:id="13" w:name="_Toc44405623"/>
      <w:r>
        <w:rPr>
          <w:rFonts w:hint="eastAsia" w:ascii="宋体" w:hAnsi="宋体" w:eastAsia="宋体" w:cs="宋体"/>
          <w:color w:val="000000" w:themeColor="text1"/>
          <w:sz w:val="21"/>
          <w:highlight w:val="none"/>
          <w:lang w:eastAsia="zh-CN"/>
          <w14:textFill>
            <w14:solidFill>
              <w14:schemeClr w14:val="tx1"/>
            </w14:solidFill>
          </w14:textFill>
        </w:rPr>
        <w:t>截止时间：</w:t>
      </w:r>
      <w:bookmarkEnd w:id="11"/>
      <w:r>
        <w:rPr>
          <w:rFonts w:hint="eastAsia" w:ascii="宋体" w:hAnsi="宋体" w:eastAsia="宋体" w:cs="宋体"/>
          <w:color w:val="0000FF"/>
          <w:sz w:val="21"/>
          <w:highlight w:val="none"/>
          <w:lang w:eastAsia="zh-CN"/>
        </w:rPr>
        <w:t>2026年</w:t>
      </w:r>
      <w:r>
        <w:rPr>
          <w:rFonts w:hint="eastAsia" w:ascii="宋体" w:hAnsi="宋体" w:eastAsia="宋体" w:cs="宋体"/>
          <w:color w:val="0000FF"/>
          <w:sz w:val="21"/>
          <w:highlight w:val="none"/>
          <w:lang w:val="en-US" w:eastAsia="zh-CN"/>
        </w:rPr>
        <w:t>05</w:t>
      </w:r>
      <w:r>
        <w:rPr>
          <w:rFonts w:hint="eastAsia" w:ascii="宋体" w:hAnsi="宋体" w:eastAsia="宋体" w:cs="宋体"/>
          <w:color w:val="0000FF"/>
          <w:sz w:val="21"/>
          <w:highlight w:val="none"/>
          <w:lang w:eastAsia="zh-CN"/>
        </w:rPr>
        <w:t>月</w:t>
      </w:r>
      <w:r>
        <w:rPr>
          <w:rFonts w:hint="eastAsia" w:ascii="宋体" w:hAnsi="宋体" w:eastAsia="宋体" w:cs="宋体"/>
          <w:color w:val="0000FF"/>
          <w:sz w:val="21"/>
          <w:highlight w:val="none"/>
          <w:lang w:val="en-US" w:eastAsia="zh-CN"/>
        </w:rPr>
        <w:t>0</w:t>
      </w:r>
      <w:r>
        <w:rPr>
          <w:rFonts w:hint="eastAsia" w:ascii="宋体" w:hAnsi="宋体" w:cs="宋体"/>
          <w:color w:val="0000FF"/>
          <w:sz w:val="21"/>
          <w:highlight w:val="none"/>
          <w:lang w:val="en-US" w:eastAsia="zh-CN"/>
        </w:rPr>
        <w:t>7</w:t>
      </w:r>
      <w:r>
        <w:rPr>
          <w:rFonts w:hint="eastAsia" w:ascii="宋体" w:hAnsi="宋体" w:eastAsia="宋体" w:cs="宋体"/>
          <w:color w:val="0000FF"/>
          <w:sz w:val="21"/>
          <w:highlight w:val="none"/>
          <w:lang w:eastAsia="zh-CN"/>
        </w:rPr>
        <w:t>日</w:t>
      </w:r>
      <w:r>
        <w:rPr>
          <w:rFonts w:hint="eastAsia" w:ascii="宋体" w:hAnsi="宋体" w:eastAsia="宋体" w:cs="宋体"/>
          <w:color w:val="0000FF"/>
          <w:sz w:val="21"/>
          <w:highlight w:val="none"/>
          <w:lang w:val="en-US" w:eastAsia="zh-CN"/>
        </w:rPr>
        <w:t>15时3</w:t>
      </w:r>
      <w:r>
        <w:rPr>
          <w:rFonts w:hint="eastAsia" w:ascii="宋体" w:hAnsi="宋体" w:eastAsia="宋体" w:cs="宋体"/>
          <w:color w:val="0000FF"/>
          <w:sz w:val="21"/>
          <w:highlight w:val="none"/>
          <w:lang w:eastAsia="zh-CN"/>
        </w:rPr>
        <w:t>0</w:t>
      </w:r>
      <w:r>
        <w:rPr>
          <w:rFonts w:hint="eastAsia" w:ascii="宋体" w:hAnsi="宋体" w:eastAsia="宋体" w:cs="宋体"/>
          <w:color w:val="0000FF"/>
          <w:sz w:val="21"/>
          <w:highlight w:val="none"/>
          <w:lang w:val="en-US" w:eastAsia="zh-CN"/>
        </w:rPr>
        <w:t>分</w:t>
      </w:r>
      <w:r>
        <w:rPr>
          <w:rFonts w:hint="eastAsia" w:ascii="宋体" w:hAnsi="宋体" w:eastAsia="宋体" w:cs="宋体"/>
          <w:color w:val="000000" w:themeColor="text1"/>
          <w:sz w:val="21"/>
          <w:highlight w:val="none"/>
          <w:lang w:eastAsia="zh-CN"/>
          <w14:textFill>
            <w14:solidFill>
              <w14:schemeClr w14:val="tx1"/>
            </w14:solidFill>
          </w14:textFill>
        </w:rPr>
        <w:t>（北京时间）</w:t>
      </w:r>
    </w:p>
    <w:p w14:paraId="3626CF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sz w:val="21"/>
          <w:highlight w:val="none"/>
          <w:lang w:eastAsia="zh-CN"/>
          <w14:textFill>
            <w14:solidFill>
              <w14:schemeClr w14:val="tx1"/>
            </w14:solidFill>
          </w14:textFill>
        </w:rPr>
      </w:pPr>
      <w:bookmarkStart w:id="14" w:name="_Toc10412"/>
      <w:r>
        <w:rPr>
          <w:rFonts w:hint="eastAsia" w:ascii="宋体" w:hAnsi="宋体" w:eastAsia="宋体" w:cs="宋体"/>
          <w:color w:val="000000" w:themeColor="text1"/>
          <w:sz w:val="21"/>
          <w:highlight w:val="none"/>
          <w:lang w:eastAsia="zh-CN"/>
          <w14:textFill>
            <w14:solidFill>
              <w14:schemeClr w14:val="tx1"/>
            </w14:solidFill>
          </w14:textFill>
        </w:rPr>
        <w:t>地点（网址）：请登录广西政府采购云平台投标客户端</w:t>
      </w:r>
      <w:r>
        <w:rPr>
          <w:rFonts w:hint="eastAsia" w:ascii="宋体" w:hAnsi="宋体" w:cs="宋体"/>
          <w:color w:val="000000" w:themeColor="text1"/>
          <w:sz w:val="21"/>
          <w:highlight w:val="none"/>
          <w:lang w:val="en-US" w:eastAsia="zh-CN"/>
          <w14:textFill>
            <w14:solidFill>
              <w14:schemeClr w14:val="tx1"/>
            </w14:solidFill>
          </w14:textFill>
        </w:rPr>
        <w:t>在线响应</w:t>
      </w:r>
      <w:r>
        <w:rPr>
          <w:rFonts w:hint="eastAsia" w:ascii="宋体" w:hAnsi="宋体" w:eastAsia="宋体" w:cs="宋体"/>
          <w:color w:val="000000" w:themeColor="text1"/>
          <w:sz w:val="21"/>
          <w:highlight w:val="none"/>
          <w:lang w:eastAsia="zh-CN"/>
          <w14:textFill>
            <w14:solidFill>
              <w14:schemeClr w14:val="tx1"/>
            </w14:solidFill>
          </w14:textFill>
        </w:rPr>
        <w:t>  </w:t>
      </w:r>
      <w:bookmarkEnd w:id="14"/>
    </w:p>
    <w:p w14:paraId="18D631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1"/>
          <w:highlight w:val="none"/>
          <w:lang w:eastAsia="zh-CN"/>
          <w14:textFill>
            <w14:solidFill>
              <w14:schemeClr w14:val="tx1"/>
            </w14:solidFill>
          </w14:textFill>
        </w:rPr>
      </w:pPr>
      <w:bookmarkStart w:id="15" w:name="_Toc5676"/>
      <w:r>
        <w:rPr>
          <w:rFonts w:hint="eastAsia" w:ascii="宋体" w:hAnsi="宋体" w:eastAsia="宋体" w:cs="宋体"/>
          <w:b/>
          <w:bCs/>
          <w:color w:val="000000" w:themeColor="text1"/>
          <w:sz w:val="21"/>
          <w:highlight w:val="none"/>
          <w:lang w:eastAsia="zh-CN"/>
          <w14:textFill>
            <w14:solidFill>
              <w14:schemeClr w14:val="tx1"/>
            </w14:solidFill>
          </w14:textFill>
        </w:rPr>
        <w:t>五、响应文件开启</w:t>
      </w:r>
      <w:bookmarkEnd w:id="12"/>
      <w:bookmarkEnd w:id="13"/>
      <w:bookmarkEnd w:id="15"/>
    </w:p>
    <w:p w14:paraId="1441D2C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sz w:val="2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开启时间：</w:t>
      </w:r>
      <w:r>
        <w:rPr>
          <w:rFonts w:hint="eastAsia" w:ascii="宋体" w:hAnsi="宋体" w:eastAsia="宋体" w:cs="宋体"/>
          <w:color w:val="0000FF"/>
          <w:sz w:val="21"/>
          <w:highlight w:val="none"/>
          <w:lang w:eastAsia="zh-CN"/>
        </w:rPr>
        <w:t>2026年</w:t>
      </w:r>
      <w:r>
        <w:rPr>
          <w:rFonts w:hint="eastAsia" w:ascii="宋体" w:hAnsi="宋体" w:eastAsia="宋体" w:cs="宋体"/>
          <w:color w:val="0000FF"/>
          <w:sz w:val="21"/>
          <w:highlight w:val="none"/>
          <w:lang w:val="en-US" w:eastAsia="zh-CN"/>
        </w:rPr>
        <w:t>05</w:t>
      </w:r>
      <w:r>
        <w:rPr>
          <w:rFonts w:hint="eastAsia" w:ascii="宋体" w:hAnsi="宋体" w:eastAsia="宋体" w:cs="宋体"/>
          <w:color w:val="0000FF"/>
          <w:sz w:val="21"/>
          <w:highlight w:val="none"/>
          <w:lang w:eastAsia="zh-CN"/>
        </w:rPr>
        <w:t>月</w:t>
      </w:r>
      <w:r>
        <w:rPr>
          <w:rFonts w:hint="eastAsia" w:ascii="宋体" w:hAnsi="宋体" w:eastAsia="宋体" w:cs="宋体"/>
          <w:color w:val="0000FF"/>
          <w:sz w:val="21"/>
          <w:highlight w:val="none"/>
          <w:lang w:val="en-US" w:eastAsia="zh-CN"/>
        </w:rPr>
        <w:t>0</w:t>
      </w:r>
      <w:r>
        <w:rPr>
          <w:rFonts w:hint="eastAsia" w:ascii="宋体" w:hAnsi="宋体" w:cs="宋体"/>
          <w:color w:val="0000FF"/>
          <w:sz w:val="21"/>
          <w:highlight w:val="none"/>
          <w:lang w:val="en-US" w:eastAsia="zh-CN"/>
        </w:rPr>
        <w:t>7</w:t>
      </w:r>
      <w:r>
        <w:rPr>
          <w:rFonts w:hint="eastAsia" w:ascii="宋体" w:hAnsi="宋体" w:eastAsia="宋体" w:cs="宋体"/>
          <w:color w:val="0000FF"/>
          <w:sz w:val="21"/>
          <w:highlight w:val="none"/>
          <w:lang w:eastAsia="zh-CN"/>
        </w:rPr>
        <w:t>日</w:t>
      </w:r>
      <w:r>
        <w:rPr>
          <w:rFonts w:hint="eastAsia" w:ascii="宋体" w:hAnsi="宋体" w:eastAsia="宋体" w:cs="宋体"/>
          <w:color w:val="0000FF"/>
          <w:sz w:val="21"/>
          <w:highlight w:val="none"/>
          <w:lang w:val="en-US" w:eastAsia="zh-CN"/>
        </w:rPr>
        <w:t>15时3</w:t>
      </w:r>
      <w:r>
        <w:rPr>
          <w:rFonts w:hint="eastAsia" w:ascii="宋体" w:hAnsi="宋体" w:eastAsia="宋体" w:cs="宋体"/>
          <w:color w:val="0000FF"/>
          <w:sz w:val="21"/>
          <w:highlight w:val="none"/>
          <w:lang w:eastAsia="zh-CN"/>
        </w:rPr>
        <w:t>0</w:t>
      </w:r>
      <w:r>
        <w:rPr>
          <w:rFonts w:hint="eastAsia" w:ascii="宋体" w:hAnsi="宋体" w:eastAsia="宋体" w:cs="宋体"/>
          <w:color w:val="0000FF"/>
          <w:sz w:val="21"/>
          <w:highlight w:val="none"/>
          <w:lang w:val="en-US" w:eastAsia="zh-CN"/>
        </w:rPr>
        <w:t>分</w:t>
      </w:r>
      <w:r>
        <w:rPr>
          <w:rFonts w:hint="eastAsia" w:ascii="宋体" w:hAnsi="宋体" w:eastAsia="宋体" w:cs="宋体"/>
          <w:color w:val="000000" w:themeColor="text1"/>
          <w:sz w:val="21"/>
          <w:highlight w:val="none"/>
          <w:lang w:eastAsia="zh-CN"/>
          <w14:textFill>
            <w14:solidFill>
              <w14:schemeClr w14:val="tx1"/>
            </w14:solidFill>
          </w14:textFill>
        </w:rPr>
        <w:t>（北京时间）</w:t>
      </w:r>
    </w:p>
    <w:p w14:paraId="2748FE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sz w:val="2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地点：广西政府采购云平台电子开标大厅在线解密开启</w:t>
      </w:r>
    </w:p>
    <w:p w14:paraId="4EA08B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六、公告期限</w:t>
      </w:r>
    </w:p>
    <w:p w14:paraId="23967DD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自本公告发布之日起 5 个工作日。</w:t>
      </w:r>
    </w:p>
    <w:p w14:paraId="4856B9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七、其他补充事宜</w:t>
      </w:r>
    </w:p>
    <w:p w14:paraId="7C75892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eastAsiaTheme="minor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磋商保证金：本项目不收取磋商保证金</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w:t>
      </w:r>
    </w:p>
    <w:p w14:paraId="06A943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2.网上查询地址</w:t>
      </w:r>
      <w:r>
        <w:rPr>
          <w:rFonts w:hint="eastAsia" w:ascii="宋体" w:hAnsi="宋体" w:eastAsia="宋体" w:cs="宋体"/>
          <w:color w:val="000000" w:themeColor="text1"/>
          <w:highlight w:val="none"/>
          <w:lang w:eastAsia="zh-CN"/>
          <w14:textFill>
            <w14:solidFill>
              <w14:schemeClr w14:val="tx1"/>
            </w14:solidFill>
          </w14:textFill>
        </w:rPr>
        <w:t>：广西政府采购网、中国政府采购网。</w:t>
      </w:r>
    </w:p>
    <w:p w14:paraId="356340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采购人及</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采购</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代理机构可不予接受。质疑供应商对采购人、采购代理机构的答复不满意或者采购人、采购代理机构未在规定的时间内作出答复的，可以在答复期满后十五个工作日内向同级政府采购监督管理部门投诉。</w:t>
      </w:r>
    </w:p>
    <w:p w14:paraId="59F07EE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.若对项目采购电子交易系统操作有疑问，可登录广西政府采购云平台（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https://www.gcy.zfcg.gxzf.gov.cn</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/），或拨打</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服务热</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线95763获取服务帮助</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xml:space="preserve">。 </w:t>
      </w:r>
    </w:p>
    <w:p w14:paraId="05AD30A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八、凡对本次采购提出询问，请按以下方式联系</w:t>
      </w:r>
    </w:p>
    <w:p w14:paraId="51E200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1.采购人信息</w:t>
      </w:r>
    </w:p>
    <w:p w14:paraId="2AD29DC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名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称：钦州市钦北区人民医院  </w:t>
      </w:r>
    </w:p>
    <w:p w14:paraId="264F432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地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址：钦州市钦北区钦北大道261号</w:t>
      </w:r>
    </w:p>
    <w:p w14:paraId="136E4DC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项目联系人：庞赋平    </w:t>
      </w:r>
    </w:p>
    <w:p w14:paraId="6046C3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项目联系电话：0777-3897659</w:t>
      </w:r>
    </w:p>
    <w:p w14:paraId="0AF62AD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2.采购代理机构信息</w:t>
      </w:r>
    </w:p>
    <w:p w14:paraId="3CF8C6C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名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称：广西华诚达建设项目管理有限公司 </w:t>
      </w:r>
    </w:p>
    <w:p w14:paraId="1CC0AC0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地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址：钦州市钦北区小江街小江九巷1号二楼</w:t>
      </w:r>
    </w:p>
    <w:p w14:paraId="4CD4D02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项目联系人：庞秀玲</w:t>
      </w:r>
    </w:p>
    <w:p w14:paraId="4F6A69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项目联系方式：0777-3601668</w:t>
      </w:r>
    </w:p>
    <w:p w14:paraId="3B72F1DA">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000000" w:themeColor="text1"/>
          <w:highlight w:val="none"/>
          <w:lang w:eastAsia="zh-CN"/>
          <w14:textFill>
            <w14:solidFill>
              <w14:schemeClr w14:val="tx1"/>
            </w14:solidFill>
          </w14:textFill>
        </w:rPr>
      </w:pPr>
    </w:p>
    <w:p w14:paraId="06B61CF3">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000000" w:themeColor="text1"/>
          <w:highlight w:val="none"/>
          <w:lang w:eastAsia="zh-CN"/>
          <w14:textFill>
            <w14:solidFill>
              <w14:schemeClr w14:val="tx1"/>
            </w14:solidFill>
          </w14:textFill>
        </w:rPr>
      </w:pPr>
    </w:p>
    <w:p w14:paraId="4C64A767">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广西华诚达建设项目管理有限公司</w:t>
      </w:r>
    </w:p>
    <w:p w14:paraId="7F01A4A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宋体" w:hAnsi="宋体" w:cs="宋体"/>
          <w:color w:val="0000FF"/>
          <w:highlight w:val="none"/>
          <w:lang w:val="en-US" w:eastAsia="zh-CN"/>
        </w:rPr>
      </w:pP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FF"/>
          <w:highlight w:val="none"/>
          <w:lang w:val="en-US" w:eastAsia="zh-CN"/>
        </w:rPr>
        <w:t xml:space="preserve"> </w:t>
      </w:r>
      <w:r>
        <w:rPr>
          <w:rFonts w:hint="eastAsia" w:ascii="宋体" w:hAnsi="宋体" w:eastAsia="宋体" w:cs="宋体"/>
          <w:color w:val="0000FF"/>
          <w:highlight w:val="none"/>
          <w:lang w:val="en-US" w:eastAsia="zh-CN"/>
        </w:rPr>
        <w:t>2026年</w:t>
      </w:r>
      <w:r>
        <w:rPr>
          <w:rFonts w:hint="eastAsia" w:ascii="宋体" w:hAnsi="宋体" w:cs="宋体"/>
          <w:color w:val="0000FF"/>
          <w:highlight w:val="none"/>
          <w:lang w:val="en-US" w:eastAsia="zh-CN"/>
        </w:rPr>
        <w:t>04月23日</w:t>
      </w:r>
    </w:p>
    <w:p w14:paraId="1E64B6D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宋体" w:hAnsi="宋体" w:eastAsia="宋体" w:cs="宋体"/>
          <w:color w:val="0000FF"/>
          <w:highlight w:val="none"/>
          <w:lang w:val="en-US" w:eastAsia="zh-CN"/>
        </w:rPr>
        <w:sectPr>
          <w:footerReference r:id="rId6" w:type="default"/>
          <w:pgSz w:w="11906" w:h="16839"/>
          <w:pgMar w:top="1162" w:right="1247" w:bottom="1162" w:left="1417" w:header="0" w:footer="646" w:gutter="0"/>
          <w:pgBorders>
            <w:top w:val="none" w:sz="0" w:space="0"/>
            <w:left w:val="none" w:sz="0" w:space="0"/>
            <w:bottom w:val="none" w:sz="0" w:space="0"/>
            <w:right w:val="none" w:sz="0" w:space="0"/>
          </w:pgBorders>
          <w:pgNumType w:fmt="decimal"/>
          <w:cols w:space="720" w:num="1"/>
        </w:sectPr>
      </w:pPr>
    </w:p>
    <w:p w14:paraId="0ADA46EA">
      <w:pPr>
        <w:pStyle w:val="4"/>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Theme="minorEastAsia" w:hAnsiTheme="minorEastAsia" w:eastAsiaTheme="minorEastAsia" w:cstheme="minorEastAsia"/>
          <w:b/>
          <w:bCs w:val="0"/>
          <w:color w:val="000000" w:themeColor="text1"/>
          <w:sz w:val="36"/>
          <w:szCs w:val="36"/>
          <w:highlight w:val="none"/>
          <w14:textFill>
            <w14:solidFill>
              <w14:schemeClr w14:val="tx1"/>
            </w14:solidFill>
          </w14:textFill>
        </w:rPr>
      </w:pPr>
      <w:bookmarkStart w:id="16" w:name="_Toc87345225"/>
      <w:bookmarkEnd w:id="16"/>
      <w:r>
        <w:rPr>
          <w:rFonts w:hint="eastAsia" w:asciiTheme="minorEastAsia" w:hAnsiTheme="minorEastAsia" w:eastAsiaTheme="minorEastAsia" w:cstheme="minorEastAsia"/>
          <w:b/>
          <w:bCs w:val="0"/>
          <w:color w:val="000000" w:themeColor="text1"/>
          <w:sz w:val="36"/>
          <w:szCs w:val="36"/>
          <w:highlight w:val="none"/>
          <w14:textFill>
            <w14:solidFill>
              <w14:schemeClr w14:val="tx1"/>
            </w14:solidFill>
          </w14:textFill>
        </w:rPr>
        <w:t>第二章</w:t>
      </w:r>
      <w:r>
        <w:rPr>
          <w:rFonts w:hint="eastAsia" w:asciiTheme="minorEastAsia" w:hAnsiTheme="minorEastAsia" w:eastAsiaTheme="minorEastAsia" w:cstheme="minorEastAsia"/>
          <w:b/>
          <w:bCs w:val="0"/>
          <w:color w:val="000000" w:themeColor="text1"/>
          <w:sz w:val="36"/>
          <w:szCs w:val="36"/>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val="0"/>
          <w:color w:val="000000" w:themeColor="text1"/>
          <w:sz w:val="36"/>
          <w:szCs w:val="36"/>
          <w:highlight w:val="none"/>
          <w14:textFill>
            <w14:solidFill>
              <w14:schemeClr w14:val="tx1"/>
            </w14:solidFill>
          </w14:textFill>
        </w:rPr>
        <w:t>采购需求</w:t>
      </w:r>
    </w:p>
    <w:p w14:paraId="3D1E8156">
      <w:pPr>
        <w:wordWrap w:val="0"/>
        <w:spacing w:line="520" w:lineRule="exact"/>
        <w:jc w:val="left"/>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说明：</w:t>
      </w:r>
    </w:p>
    <w:p w14:paraId="3748048F">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1.为落实政府采购政策需满足的要求</w:t>
      </w:r>
    </w:p>
    <w:p w14:paraId="0F9D2D25">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（1）本竞争性磋商采购文件所称中小企业必须符合《政府采购促进中小企业发展管理办法》（财库〔2020〕46号）的规定。</w:t>
      </w:r>
    </w:p>
    <w:p w14:paraId="33C608FC">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2.“实质性要求”是指采购需求中带“▲”的条款或者不能负偏离的条款或者已经指明不满足按响应文件作无效处理的条款。</w:t>
      </w:r>
    </w:p>
    <w:p w14:paraId="3D14EBE9">
      <w:pPr>
        <w:pStyle w:val="13"/>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如供应商竞标产品存在侵犯他人的知识产权或者专利成果行为的，应承担相应法律责任。</w:t>
      </w:r>
    </w:p>
    <w:tbl>
      <w:tblPr>
        <w:tblStyle w:val="27"/>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482"/>
        <w:gridCol w:w="951"/>
        <w:gridCol w:w="470"/>
        <w:gridCol w:w="470"/>
        <w:gridCol w:w="4978"/>
        <w:gridCol w:w="1694"/>
      </w:tblGrid>
      <w:tr w14:paraId="3F56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000" w:type="pct"/>
            <w:gridSpan w:val="7"/>
            <w:noWrap w:val="0"/>
            <w:vAlign w:val="center"/>
          </w:tcPr>
          <w:p w14:paraId="7243E356">
            <w:pPr>
              <w:spacing w:line="44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服务需求一览表</w:t>
            </w:r>
          </w:p>
        </w:tc>
      </w:tr>
      <w:tr w14:paraId="2B12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51" w:type="pct"/>
            <w:vMerge w:val="restart"/>
            <w:noWrap w:val="0"/>
            <w:vAlign w:val="center"/>
          </w:tcPr>
          <w:p w14:paraId="65D70EE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采购清单及服务参数</w:t>
            </w:r>
          </w:p>
        </w:tc>
        <w:tc>
          <w:tcPr>
            <w:tcW w:w="257" w:type="pct"/>
            <w:noWrap w:val="0"/>
            <w:tcMar>
              <w:top w:w="0" w:type="dxa"/>
              <w:left w:w="0" w:type="dxa"/>
              <w:bottom w:w="0" w:type="dxa"/>
              <w:right w:w="0" w:type="dxa"/>
            </w:tcMar>
            <w:vAlign w:val="center"/>
          </w:tcPr>
          <w:p w14:paraId="1FA310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序</w:t>
            </w:r>
          </w:p>
          <w:p w14:paraId="0C198D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号</w:t>
            </w:r>
          </w:p>
        </w:tc>
        <w:tc>
          <w:tcPr>
            <w:tcW w:w="480" w:type="pct"/>
            <w:noWrap w:val="0"/>
            <w:vAlign w:val="center"/>
          </w:tcPr>
          <w:p w14:paraId="0A12F8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采购服务名称</w:t>
            </w:r>
          </w:p>
        </w:tc>
        <w:tc>
          <w:tcPr>
            <w:tcW w:w="250" w:type="pct"/>
            <w:noWrap w:val="0"/>
            <w:vAlign w:val="center"/>
          </w:tcPr>
          <w:p w14:paraId="154033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单</w:t>
            </w:r>
          </w:p>
          <w:p w14:paraId="6D801E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位</w:t>
            </w:r>
          </w:p>
        </w:tc>
        <w:tc>
          <w:tcPr>
            <w:tcW w:w="250" w:type="pct"/>
            <w:noWrap w:val="0"/>
            <w:vAlign w:val="center"/>
          </w:tcPr>
          <w:p w14:paraId="62C13E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数</w:t>
            </w:r>
          </w:p>
          <w:p w14:paraId="58EBE8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量</w:t>
            </w:r>
          </w:p>
        </w:tc>
        <w:tc>
          <w:tcPr>
            <w:tcW w:w="2619" w:type="pct"/>
            <w:noWrap w:val="0"/>
            <w:vAlign w:val="center"/>
          </w:tcPr>
          <w:p w14:paraId="070438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服务内容及要求</w:t>
            </w:r>
          </w:p>
        </w:tc>
        <w:tc>
          <w:tcPr>
            <w:tcW w:w="890" w:type="pct"/>
            <w:noWrap w:val="0"/>
            <w:vAlign w:val="center"/>
          </w:tcPr>
          <w:p w14:paraId="0FE4BE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中小企业划分标准所属行业名称（行业名称及划分见本章其他附件</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w:t>
            </w:r>
          </w:p>
        </w:tc>
      </w:tr>
      <w:tr w14:paraId="6704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51" w:type="pct"/>
            <w:vMerge w:val="continue"/>
            <w:noWrap w:val="0"/>
            <w:vAlign w:val="top"/>
          </w:tcPr>
          <w:p w14:paraId="59ED03B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tc>
        <w:tc>
          <w:tcPr>
            <w:tcW w:w="257" w:type="pct"/>
            <w:noWrap w:val="0"/>
            <w:vAlign w:val="center"/>
          </w:tcPr>
          <w:p w14:paraId="5C2251B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p>
        </w:tc>
        <w:tc>
          <w:tcPr>
            <w:tcW w:w="480" w:type="pct"/>
            <w:noWrap w:val="0"/>
            <w:vAlign w:val="center"/>
          </w:tcPr>
          <w:p w14:paraId="48D1000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钦北区人民医院扩建项目（二期）设计-采购-施工（EPC）工程总承包</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工程检测</w:t>
            </w:r>
          </w:p>
        </w:tc>
        <w:tc>
          <w:tcPr>
            <w:tcW w:w="250" w:type="pct"/>
            <w:noWrap w:val="0"/>
            <w:vAlign w:val="center"/>
          </w:tcPr>
          <w:p w14:paraId="3E5D67D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w:t>
            </w:r>
          </w:p>
        </w:tc>
        <w:tc>
          <w:tcPr>
            <w:tcW w:w="250" w:type="pct"/>
            <w:noWrap w:val="0"/>
            <w:vAlign w:val="center"/>
          </w:tcPr>
          <w:p w14:paraId="469BAD4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p>
        </w:tc>
        <w:tc>
          <w:tcPr>
            <w:tcW w:w="2619" w:type="pct"/>
            <w:noWrap w:val="0"/>
            <w:vAlign w:val="center"/>
          </w:tcPr>
          <w:p w14:paraId="3E5F9544">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一、项目概况</w:t>
            </w:r>
          </w:p>
          <w:p w14:paraId="79647D63">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本项目钦北区人民医院扩建项目（二期）设计-采购-施工（EPC）工程总承包，主要包括：传染病住院楼、住院大楼及地下室、消毒池及其相关配套工程，总建筑面积为18098.13平方米。</w:t>
            </w:r>
          </w:p>
          <w:p w14:paraId="48AB7C17">
            <w:pPr>
              <w:keepNext w:val="0"/>
              <w:keepLines w:val="0"/>
              <w:pageBreakBefore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b/>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二、采购范围</w:t>
            </w:r>
            <w:r>
              <w:rPr>
                <w:rFonts w:hint="eastAsia" w:asciiTheme="minorEastAsia" w:hAnsiTheme="minorEastAsia" w:eastAsiaTheme="minorEastAsia" w:cstheme="minorEastAsia"/>
                <w:b/>
                <w:color w:val="000000" w:themeColor="text1"/>
                <w:szCs w:val="21"/>
                <w:highlight w:val="none"/>
                <w:lang w:val="en-US" w:eastAsia="zh-CN"/>
                <w14:textFill>
                  <w14:solidFill>
                    <w14:schemeClr w14:val="tx1"/>
                  </w14:solidFill>
                </w14:textFill>
              </w:rPr>
              <w:t>及内容</w:t>
            </w:r>
          </w:p>
          <w:p w14:paraId="43A4554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本工程包括地基基础检测、建筑材料检测、主体结构检测、沉降观测、建筑节能检测、建筑物附属设备检测、市政工程检测、环境工程检测、消防查验、</w:t>
            </w:r>
            <w:r>
              <w:rPr>
                <w:rFonts w:hint="eastAsia" w:ascii="宋体" w:hAnsi="宋体" w:eastAsia="宋体" w:cs="宋体"/>
                <w:color w:val="000000" w:themeColor="text1"/>
                <w:highlight w:val="none"/>
                <w:lang w:val="en-US" w:eastAsia="zh-CN"/>
                <w14:textFill>
                  <w14:solidFill>
                    <w14:schemeClr w14:val="tx1"/>
                  </w14:solidFill>
                </w14:textFill>
              </w:rPr>
              <w:t>雷电防护装置检测</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及根据国家相关规定或规范要求必须进行的其他检测等。</w:t>
            </w:r>
          </w:p>
          <w:p w14:paraId="6C37F3E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2.具体检测项目详见后附的“检测清单”。</w:t>
            </w:r>
          </w:p>
        </w:tc>
        <w:tc>
          <w:tcPr>
            <w:tcW w:w="890" w:type="pct"/>
            <w:noWrap w:val="0"/>
            <w:vAlign w:val="center"/>
          </w:tcPr>
          <w:p w14:paraId="10659BC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其他未列明行业</w:t>
            </w:r>
          </w:p>
        </w:tc>
      </w:tr>
      <w:tr w14:paraId="30E1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1" w:type="pct"/>
            <w:noWrap w:val="0"/>
            <w:vAlign w:val="center"/>
          </w:tcPr>
          <w:p w14:paraId="3BF0FB59">
            <w:pPr>
              <w:spacing w:line="44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商务条款</w:t>
            </w:r>
          </w:p>
        </w:tc>
        <w:tc>
          <w:tcPr>
            <w:tcW w:w="4748" w:type="pct"/>
            <w:gridSpan w:val="6"/>
            <w:noWrap w:val="0"/>
            <w:vAlign w:val="top"/>
          </w:tcPr>
          <w:p w14:paraId="1B63501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一、合同签订期</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w:t>
            </w:r>
          </w:p>
          <w:p w14:paraId="10F85007">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自成交通知书发出之日起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25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日内</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p w14:paraId="0A86B5B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二、检测服务期</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w:t>
            </w:r>
          </w:p>
          <w:p w14:paraId="7ED99F80">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自合同签订之日起至项目服务期结束</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（以项目施工工期为准，自合同签字盖章之日起直至项目竣工验收</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过程中按规范及采购人要求的时限提供相应检测报告）。</w:t>
            </w:r>
          </w:p>
          <w:p w14:paraId="01884394">
            <w:pPr>
              <w:keepNext w:val="0"/>
              <w:keepLines w:val="0"/>
              <w:pageBreakBefore w:val="0"/>
              <w:widowControl w:val="0"/>
              <w:numPr>
                <w:ilvl w:val="0"/>
                <w:numId w:val="0"/>
              </w:numPr>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服务地点</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及提交</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服务成果地点：</w:t>
            </w:r>
          </w:p>
          <w:p w14:paraId="575B18B5">
            <w:pPr>
              <w:keepNext w:val="0"/>
              <w:keepLines w:val="0"/>
              <w:pageBreakBefore w:val="0"/>
              <w:widowControl w:val="0"/>
              <w:numPr>
                <w:ilvl w:val="0"/>
                <w:numId w:val="0"/>
              </w:numPr>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采购人指定地点</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7B8B716">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四、质量要求</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w:t>
            </w:r>
          </w:p>
          <w:p w14:paraId="38F1EEC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工程检测质量符合国家、省、市现行规范、标准和委托单的检测内容、完成时间等要求进行检测，严格按《建设工程质量检测管理办法》规定执行，对采购人委托的检测项目进行客观公正检测，做到检测数据完整、准确、真实、清楚，并通过有关行政主管部门备案的标准。</w:t>
            </w:r>
          </w:p>
          <w:p w14:paraId="451FCFCA">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 xml:space="preserve">五、验收标准、规范： </w:t>
            </w:r>
          </w:p>
          <w:p w14:paraId="50F8AE6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服务内容应与采购合同一致，交付服务指标达到规定的标准。</w:t>
            </w:r>
          </w:p>
          <w:p w14:paraId="7863A7E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技术资料、交付清单等资料齐全。</w:t>
            </w:r>
          </w:p>
          <w:p w14:paraId="1E4D16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在规定时间内完成服务成果自查及整改，并经采购人确认。产品或服务符合要求，才作为最终验收。</w:t>
            </w:r>
          </w:p>
          <w:p w14:paraId="18AB899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成交供应商提供的产品或服务未达到采购文件规定要求，且对采购人造成损失的，由成交供应商承担一切责任，并赔偿所造成的损失。</w:t>
            </w:r>
          </w:p>
          <w:p w14:paraId="471ECDE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5.未尽事宜按照《关于印发广西壮族自治区政府采购项目履约验收管理办法的通知》[桂财采〔2015〕22号]《财政部关于进一步加强政府采购需求和履约验收管理的指导意见》[财库〔2016〕205号]规定执行。</w:t>
            </w:r>
          </w:p>
          <w:p w14:paraId="548D3612">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.验收考核过程中所产生的一切费用均由成交</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承担。报价时应考虑相关费用。</w:t>
            </w:r>
          </w:p>
          <w:p w14:paraId="7EAA7F6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六、售后服务要求：</w:t>
            </w:r>
          </w:p>
          <w:p w14:paraId="37EE83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供应商应提交报告的种类、时间和份数：按规范及采购人要求的时限和份数提供检测报告、成果、文件；供应商</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须按合同约定的提交报告事项</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提供各阶段的检测报告。</w:t>
            </w:r>
          </w:p>
          <w:p w14:paraId="04A67A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 xml:space="preserve">供应商承担参与实施本项目人员的工资、福利、意外保险及其他社会保险等，承担项目实施期间所发生的安全责任事故、用工意外伤害等事故责任。 </w:t>
            </w:r>
          </w:p>
          <w:p w14:paraId="34BA10D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3.成交</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 xml:space="preserve">供应商须严格遵守国家、省、市档案保密制度及国家其他相关保密法规，无条件接受项目采购人的保密约定，对本项目中的文件、资料和相关数据信息进行保密，确保安全，不得私自复印和保留，不准泄露任何个人及单位信息，包括在合同期结束后承诺保密义务，并承担相应的涉密责任。涉及本项目的信息如有泄露，采购人有权追究法律责任，并要求供应商承担经济损失。 </w:t>
            </w:r>
          </w:p>
          <w:p w14:paraId="35F693C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在项目执行期间，成交供应商应自觉接受采购人对项目完成情况的监督和检查，并按照采购人的要求，对项目做相应调整和完善。</w:t>
            </w:r>
          </w:p>
          <w:p w14:paraId="1F2EFB2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.故障响应时间：接到采购人处理问题通知后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小时内到达采购人指定现场。</w:t>
            </w:r>
          </w:p>
          <w:p w14:paraId="4A4C542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七</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、其他要求：</w:t>
            </w:r>
          </w:p>
          <w:p w14:paraId="6BCEBA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1.报价必须包括：包含（包括但不限于）本项目采购范围内的服务价款、服务所用耗材、人工费、管理费用、专用工具、保险、报送、维护、税金等全部费用，以及完成本项目服务所需的劳务费、技术服务费、资料收集、研究、指导、交通、通讯、差旅费、住宿费、办公场地、版权或知识产权、管理费、利润、税费等检测业务有关的一切费用，以及政策性文件规定及合同包含的风险、责任和各种应有的费用。</w:t>
            </w:r>
          </w:p>
          <w:p w14:paraId="668AD9B6">
            <w:pPr>
              <w:keepNext w:val="0"/>
              <w:keepLines w:val="0"/>
              <w:pageBreakBefore w:val="0"/>
              <w:widowControl w:val="0"/>
              <w:tabs>
                <w:tab w:val="left" w:pos="3490"/>
                <w:tab w:val="left" w:pos="3670"/>
                <w:tab w:val="left" w:pos="3895"/>
              </w:tabs>
              <w:kinsoku/>
              <w:wordWrap/>
              <w:overflowPunct/>
              <w:topLinePunct w:val="0"/>
              <w:autoSpaceDE/>
              <w:autoSpaceDN/>
              <w:bidi w:val="0"/>
              <w:adjustRightInd/>
              <w:snapToGrid/>
              <w:spacing w:line="430" w:lineRule="exact"/>
              <w:ind w:left="0" w:leftChars="0" w:right="0" w:rightChars="0"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付款方式：</w:t>
            </w:r>
          </w:p>
          <w:p w14:paraId="3B8FEB29">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（1）本项目按照工程检测进度分三次支付：</w:t>
            </w:r>
          </w:p>
          <w:p w14:paraId="22A0C6E0">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第一次：完成该项目地基基础检测项目并出具检测报告后甲方向乙方支付至检测费用合同价的20%；</w:t>
            </w:r>
          </w:p>
          <w:p w14:paraId="4853DE35">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第二次：完成该项目主体结构检测项目并出具检测报告后甲方向乙方支付至检测费用合同价的60%；</w:t>
            </w:r>
          </w:p>
          <w:p w14:paraId="56BB8F03">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第三次：该工程所有检测项目完成并出具检测报告后甲方向乙方支付至检测费用合同价的100%。</w:t>
            </w:r>
          </w:p>
          <w:p w14:paraId="27B7AD0D">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20" w:firstLineChars="2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（2）甲方每次付款前，乙方需向甲方开具付款额等额的增值税发票。</w:t>
            </w:r>
          </w:p>
          <w:p w14:paraId="65B72A09">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备品备件及耗材等要求：设备相应配套的备品备件及国家和地方用电主管部门规定配备的检修工具</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及</w:t>
            </w:r>
            <w:r>
              <w:rPr>
                <w:rFonts w:hint="eastAsia" w:asciiTheme="minorEastAsia" w:hAnsiTheme="minorEastAsia" w:eastAsiaTheme="minorEastAsia" w:cstheme="minorEastAsia"/>
                <w:color w:val="000000" w:themeColor="text1"/>
                <w:highlight w:val="none"/>
                <w14:textFill>
                  <w14:solidFill>
                    <w14:schemeClr w14:val="tx1"/>
                  </w14:solidFill>
                </w14:textFill>
              </w:rPr>
              <w:t>配件。</w:t>
            </w:r>
          </w:p>
          <w:p w14:paraId="1D93A31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成交</w:t>
            </w:r>
            <w:r>
              <w:rPr>
                <w:rFonts w:hint="eastAsia" w:asciiTheme="minorEastAsia" w:hAnsiTheme="minorEastAsia" w:eastAsiaTheme="minorEastAsia" w:cstheme="minorEastAsia"/>
                <w:color w:val="000000" w:themeColor="text1"/>
                <w:highlight w:val="none"/>
                <w14:textFill>
                  <w14:solidFill>
                    <w14:schemeClr w14:val="tx1"/>
                  </w14:solidFill>
                </w14:textFill>
              </w:rPr>
              <w:t>供应商在服务验收时由采购单位对照</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highlight w:val="none"/>
                <w14:textFill>
                  <w14:solidFill>
                    <w14:schemeClr w14:val="tx1"/>
                  </w14:solidFill>
                </w14:textFill>
              </w:rPr>
              <w:t>及</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highlight w:val="none"/>
                <w14:textFill>
                  <w14:solidFill>
                    <w14:schemeClr w14:val="tx1"/>
                  </w14:solidFill>
                </w14:textFill>
              </w:rPr>
              <w:t>的功能目标及服务指标全面核对检验，如不符合</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highlight w:val="none"/>
                <w14:textFill>
                  <w14:solidFill>
                    <w14:schemeClr w14:val="tx1"/>
                  </w14:solidFill>
                </w14:textFill>
              </w:rPr>
              <w:t>的服务承诺和其他承诺以及提供虚假承诺的，按相关规定</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作</w:t>
            </w:r>
            <w:r>
              <w:rPr>
                <w:rFonts w:hint="eastAsia" w:asciiTheme="minorEastAsia" w:hAnsiTheme="minorEastAsia" w:eastAsiaTheme="minorEastAsia" w:cstheme="minorEastAsia"/>
                <w:color w:val="000000" w:themeColor="text1"/>
                <w:highlight w:val="none"/>
                <w14:textFill>
                  <w14:solidFill>
                    <w14:schemeClr w14:val="tx1"/>
                  </w14:solidFill>
                </w14:textFill>
              </w:rPr>
              <w:t>违约处理，</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成交</w:t>
            </w:r>
            <w:r>
              <w:rPr>
                <w:rFonts w:hint="eastAsia" w:asciiTheme="minorEastAsia" w:hAnsiTheme="minorEastAsia" w:eastAsiaTheme="minorEastAsia" w:cstheme="minorEastAsia"/>
                <w:color w:val="000000" w:themeColor="text1"/>
                <w:highlight w:val="none"/>
                <w14:textFill>
                  <w14:solidFill>
                    <w14:schemeClr w14:val="tx1"/>
                  </w14:solidFill>
                </w14:textFill>
              </w:rPr>
              <w:t>供应商承担所有责任和费用，采购人保留进一步追究责任的权利。</w:t>
            </w:r>
          </w:p>
          <w:p w14:paraId="3DD767B4">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color w:val="000000" w:themeColor="text1"/>
                <w:kern w:val="2"/>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highlight w:val="none"/>
                <w14:textFill>
                  <w14:solidFill>
                    <w14:schemeClr w14:val="tx1"/>
                  </w14:solidFill>
                </w14:textFill>
              </w:rPr>
              <w:t>如因</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原因导致检测结果或检测数量未通过项目地市级相关主管部门审核，需重新进行检测和增加检测数量的，由此产生的费用由</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承担，否则，采购人有权终止合同，</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且须</w:t>
            </w:r>
            <w:r>
              <w:rPr>
                <w:rFonts w:hint="eastAsia" w:asciiTheme="minorEastAsia" w:hAnsiTheme="minorEastAsia" w:eastAsiaTheme="minorEastAsia" w:cstheme="minorEastAsia"/>
                <w:color w:val="000000" w:themeColor="text1"/>
                <w:highlight w:val="none"/>
                <w14:textFill>
                  <w14:solidFill>
                    <w14:schemeClr w14:val="tx1"/>
                  </w14:solidFill>
                </w14:textFill>
              </w:rPr>
              <w:t>赔偿采购人</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因此造成的</w:t>
            </w:r>
            <w:r>
              <w:rPr>
                <w:rFonts w:hint="eastAsia" w:asciiTheme="minorEastAsia" w:hAnsiTheme="minorEastAsia" w:eastAsiaTheme="minorEastAsia" w:cstheme="minorEastAsia"/>
                <w:color w:val="000000" w:themeColor="text1"/>
                <w:highlight w:val="none"/>
                <w14:textFill>
                  <w14:solidFill>
                    <w14:schemeClr w14:val="tx1"/>
                  </w14:solidFill>
                </w14:textFill>
              </w:rPr>
              <w:t>经济损失。</w:t>
            </w:r>
          </w:p>
        </w:tc>
      </w:tr>
      <w:tr w14:paraId="76FD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 w:type="pct"/>
            <w:noWrap w:val="0"/>
            <w:vAlign w:val="center"/>
          </w:tcPr>
          <w:p w14:paraId="632961E5">
            <w:pPr>
              <w:spacing w:line="44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其他说明</w:t>
            </w:r>
          </w:p>
        </w:tc>
        <w:tc>
          <w:tcPr>
            <w:tcW w:w="4748" w:type="pct"/>
            <w:gridSpan w:val="6"/>
            <w:noWrap w:val="0"/>
            <w:vAlign w:val="top"/>
          </w:tcPr>
          <w:p w14:paraId="5AAC066C">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一、进口产品说明</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p w14:paraId="2B17C07F">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本项目</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不接受进口产品参与</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竞标</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，否则作无效标处理。</w:t>
            </w:r>
          </w:p>
          <w:p w14:paraId="1FC4ACA7">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二、本项目为服务类项目，无核心产品。</w:t>
            </w:r>
          </w:p>
          <w:p w14:paraId="408942E7">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三、其他：</w:t>
            </w:r>
          </w:p>
          <w:p w14:paraId="649EABFA">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1.若成交供应商所供货物或服务不按采购文件要求履约的，将按照《中华人民共和国政府采购法》等有关规定处理。</w:t>
            </w:r>
          </w:p>
          <w:p w14:paraId="525F6C41">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2.供应商在磋商活动中提供任何虚假材料，其磋商无效。</w:t>
            </w:r>
          </w:p>
          <w:p w14:paraId="2BB0191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3.供应商需承诺所提供的服务或产品不会发生</w:t>
            </w:r>
            <w:r>
              <w:rPr>
                <w:rFonts w:hint="eastAsia" w:ascii="宋体" w:hAnsi="宋体" w:cs="宋体"/>
                <w:bCs/>
                <w:color w:val="000000" w:themeColor="text1"/>
                <w:kern w:val="0"/>
                <w:sz w:val="21"/>
                <w:szCs w:val="21"/>
                <w:highlight w:val="none"/>
                <w:lang w:val="en-US" w:eastAsia="zh-CN"/>
                <w14:textFill>
                  <w14:solidFill>
                    <w14:schemeClr w14:val="tx1"/>
                  </w14:solidFill>
                </w14:textFill>
              </w:rPr>
              <w:t>任何</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知识产权或经营权的纠纷和第三方提出侵犯其著作权、专利权、商标权或设计权的纠纷。供应商应对采购内容所涉及的专利承担责任，并负责保护</w:t>
            </w:r>
            <w:r>
              <w:rPr>
                <w:rFonts w:hint="eastAsia" w:ascii="宋体" w:hAnsi="宋体" w:cs="宋体"/>
                <w:bCs/>
                <w:color w:val="000000" w:themeColor="text1"/>
                <w:kern w:val="0"/>
                <w:sz w:val="21"/>
                <w:szCs w:val="21"/>
                <w:highlight w:val="none"/>
                <w:lang w:val="en-US" w:eastAsia="zh-CN"/>
                <w14:textFill>
                  <w14:solidFill>
                    <w14:schemeClr w14:val="tx1"/>
                  </w14:solidFill>
                </w14:textFill>
              </w:rPr>
              <w:t>采购人</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的利益不受任何损害。一切由于文字、商标、技术和软件专利授权引起的法律裁决、诉讼和赔偿费用均由成交供应商负责。所使用的服务设备、服务技术、材料须符合国家有关标准要求。</w:t>
            </w:r>
          </w:p>
        </w:tc>
      </w:tr>
    </w:tbl>
    <w:p w14:paraId="21187574">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BC854BA">
      <w:pPr>
        <w:tabs>
          <w:tab w:val="left" w:pos="180"/>
          <w:tab w:val="left" w:pos="1620"/>
        </w:tabs>
        <w:spacing w:line="360" w:lineRule="auto"/>
        <w:ind w:firstLine="422" w:firstLineChars="200"/>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p w14:paraId="00D494CF">
      <w:pP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br w:type="page"/>
      </w:r>
    </w:p>
    <w:p w14:paraId="35C0A417">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t>附：检测</w:t>
      </w:r>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清单</w:t>
      </w:r>
    </w:p>
    <w:p w14:paraId="08994D4E">
      <w:pPr>
        <w:pStyle w:val="118"/>
        <w:keepNext w:val="0"/>
        <w:keepLines w:val="0"/>
        <w:pageBreakBefore w:val="0"/>
        <w:widowControl w:val="0"/>
        <w:tabs>
          <w:tab w:val="left" w:pos="-1486"/>
          <w:tab w:val="left" w:pos="-142"/>
        </w:tabs>
        <w:kinsoku/>
        <w:wordWrap/>
        <w:overflowPunct/>
        <w:topLinePunct w:val="0"/>
        <w:autoSpaceDE/>
        <w:autoSpaceDN/>
        <w:bidi w:val="0"/>
        <w:adjustRightInd/>
        <w:snapToGrid/>
        <w:spacing w:before="0" w:after="67" w:afterLines="20" w:line="560" w:lineRule="exact"/>
        <w:ind w:left="6" w:leftChars="0" w:hanging="6" w:firstLineChars="0"/>
        <w:jc w:val="center"/>
        <w:textAlignment w:val="auto"/>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lang w:eastAsia="zh-CN"/>
          <w14:textFill>
            <w14:solidFill>
              <w14:schemeClr w14:val="tx1"/>
            </w14:solidFill>
          </w14:textFill>
        </w:rPr>
        <w:t>（一）</w:t>
      </w:r>
      <w:r>
        <w:rPr>
          <w:rFonts w:hint="eastAsia" w:ascii="宋体" w:hAnsi="宋体" w:eastAsia="宋体" w:cs="宋体"/>
          <w:b/>
          <w:bCs w:val="0"/>
          <w:color w:val="000000" w:themeColor="text1"/>
          <w:sz w:val="28"/>
          <w:szCs w:val="28"/>
          <w:highlight w:val="none"/>
          <w14:textFill>
            <w14:solidFill>
              <w14:schemeClr w14:val="tx1"/>
            </w14:solidFill>
          </w14:textFill>
        </w:rPr>
        <w:t>地基基础检测</w:t>
      </w:r>
    </w:p>
    <w:tbl>
      <w:tblPr>
        <w:tblStyle w:val="27"/>
        <w:tblW w:w="9556" w:type="dxa"/>
        <w:jc w:val="center"/>
        <w:tblLayout w:type="fixed"/>
        <w:tblCellMar>
          <w:top w:w="0" w:type="dxa"/>
          <w:left w:w="108" w:type="dxa"/>
          <w:bottom w:w="0" w:type="dxa"/>
          <w:right w:w="108" w:type="dxa"/>
        </w:tblCellMar>
      </w:tblPr>
      <w:tblGrid>
        <w:gridCol w:w="1924"/>
        <w:gridCol w:w="1536"/>
        <w:gridCol w:w="1560"/>
        <w:gridCol w:w="1464"/>
        <w:gridCol w:w="1716"/>
        <w:gridCol w:w="1356"/>
      </w:tblGrid>
      <w:tr w14:paraId="3CB39FBB">
        <w:tblPrEx>
          <w:tblCellMar>
            <w:top w:w="0" w:type="dxa"/>
            <w:left w:w="108" w:type="dxa"/>
            <w:bottom w:w="0" w:type="dxa"/>
            <w:right w:w="108" w:type="dxa"/>
          </w:tblCellMar>
        </w:tblPrEx>
        <w:trPr>
          <w:trHeight w:val="474" w:hRule="atLeast"/>
          <w:jc w:val="center"/>
        </w:trPr>
        <w:tc>
          <w:tcPr>
            <w:tcW w:w="95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A78D9A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地基静载荷试验表</w:t>
            </w:r>
          </w:p>
        </w:tc>
      </w:tr>
      <w:tr w14:paraId="1E1A2717">
        <w:tblPrEx>
          <w:tblCellMar>
            <w:top w:w="0" w:type="dxa"/>
            <w:left w:w="108" w:type="dxa"/>
            <w:bottom w:w="0" w:type="dxa"/>
            <w:right w:w="108" w:type="dxa"/>
          </w:tblCellMar>
        </w:tblPrEx>
        <w:trPr>
          <w:trHeight w:val="255" w:hRule="atLeast"/>
          <w:jc w:val="center"/>
        </w:trPr>
        <w:tc>
          <w:tcPr>
            <w:tcW w:w="1924" w:type="dxa"/>
            <w:tcBorders>
              <w:top w:val="nil"/>
              <w:left w:val="single" w:color="auto" w:sz="4" w:space="0"/>
              <w:bottom w:val="single" w:color="auto" w:sz="4" w:space="0"/>
              <w:right w:val="single" w:color="auto" w:sz="4" w:space="0"/>
            </w:tcBorders>
            <w:shd w:val="clear" w:color="auto" w:fill="auto"/>
            <w:vAlign w:val="center"/>
          </w:tcPr>
          <w:p w14:paraId="102935B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栋号</w:t>
            </w:r>
          </w:p>
        </w:tc>
        <w:tc>
          <w:tcPr>
            <w:tcW w:w="1536" w:type="dxa"/>
            <w:tcBorders>
              <w:top w:val="nil"/>
              <w:left w:val="nil"/>
              <w:bottom w:val="single" w:color="auto" w:sz="4" w:space="0"/>
              <w:right w:val="single" w:color="auto" w:sz="4" w:space="0"/>
            </w:tcBorders>
            <w:shd w:val="clear" w:color="auto" w:fill="auto"/>
            <w:vAlign w:val="center"/>
          </w:tcPr>
          <w:p w14:paraId="3397687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检测项目序号</w:t>
            </w:r>
          </w:p>
        </w:tc>
        <w:tc>
          <w:tcPr>
            <w:tcW w:w="1560" w:type="dxa"/>
            <w:tcBorders>
              <w:top w:val="nil"/>
              <w:left w:val="nil"/>
              <w:bottom w:val="single" w:color="auto" w:sz="4" w:space="0"/>
              <w:right w:val="single" w:color="auto" w:sz="4" w:space="0"/>
            </w:tcBorders>
            <w:shd w:val="clear" w:color="auto" w:fill="auto"/>
            <w:vAlign w:val="center"/>
          </w:tcPr>
          <w:p w14:paraId="64A1F2E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试验数量（点）</w:t>
            </w:r>
          </w:p>
        </w:tc>
        <w:tc>
          <w:tcPr>
            <w:tcW w:w="1464" w:type="dxa"/>
            <w:tcBorders>
              <w:top w:val="nil"/>
              <w:left w:val="nil"/>
              <w:bottom w:val="single" w:color="auto" w:sz="4" w:space="0"/>
              <w:right w:val="single" w:color="auto" w:sz="4" w:space="0"/>
            </w:tcBorders>
            <w:shd w:val="clear" w:color="auto" w:fill="auto"/>
            <w:vAlign w:val="center"/>
          </w:tcPr>
          <w:p w14:paraId="1EF576D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地基承载力特征值（K</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Pa</w:t>
            </w:r>
            <w:r>
              <w:rPr>
                <w:rFonts w:hint="eastAsia" w:ascii="宋体" w:hAnsi="宋体" w:eastAsia="宋体" w:cs="宋体"/>
                <w:b w:val="0"/>
                <w:bCs/>
                <w:color w:val="000000" w:themeColor="text1"/>
                <w:kern w:val="0"/>
                <w:sz w:val="21"/>
                <w:szCs w:val="21"/>
                <w:highlight w:val="none"/>
                <w14:textFill>
                  <w14:solidFill>
                    <w14:schemeClr w14:val="tx1"/>
                  </w14:solidFill>
                </w14:textFill>
              </w:rPr>
              <w:t>）</w:t>
            </w:r>
          </w:p>
        </w:tc>
        <w:tc>
          <w:tcPr>
            <w:tcW w:w="1716" w:type="dxa"/>
            <w:tcBorders>
              <w:top w:val="nil"/>
              <w:left w:val="nil"/>
              <w:bottom w:val="single" w:color="auto" w:sz="4" w:space="0"/>
              <w:right w:val="single" w:color="auto" w:sz="4" w:space="0"/>
            </w:tcBorders>
            <w:shd w:val="clear" w:color="auto" w:fill="auto"/>
            <w:vAlign w:val="center"/>
          </w:tcPr>
          <w:p w14:paraId="64D0742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垂直静载试验加荷最大值（K</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Pa</w:t>
            </w:r>
            <w:r>
              <w:rPr>
                <w:rFonts w:hint="eastAsia" w:ascii="宋体" w:hAnsi="宋体" w:eastAsia="宋体" w:cs="宋体"/>
                <w:b w:val="0"/>
                <w:bCs/>
                <w:color w:val="000000" w:themeColor="text1"/>
                <w:kern w:val="0"/>
                <w:sz w:val="21"/>
                <w:szCs w:val="21"/>
                <w:highlight w:val="none"/>
                <w14:textFill>
                  <w14:solidFill>
                    <w14:schemeClr w14:val="tx1"/>
                  </w14:solidFill>
                </w14:textFill>
              </w:rPr>
              <w:t>）</w:t>
            </w:r>
          </w:p>
        </w:tc>
        <w:tc>
          <w:tcPr>
            <w:tcW w:w="1356" w:type="dxa"/>
            <w:tcBorders>
              <w:top w:val="nil"/>
              <w:left w:val="nil"/>
              <w:bottom w:val="single" w:color="auto" w:sz="4" w:space="0"/>
              <w:right w:val="single" w:color="auto" w:sz="4" w:space="0"/>
            </w:tcBorders>
            <w:shd w:val="clear" w:color="auto" w:fill="auto"/>
            <w:vAlign w:val="center"/>
          </w:tcPr>
          <w:p w14:paraId="4489C51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备注</w:t>
            </w:r>
          </w:p>
        </w:tc>
      </w:tr>
      <w:tr w14:paraId="320E9010">
        <w:tblPrEx>
          <w:tblCellMar>
            <w:top w:w="0" w:type="dxa"/>
            <w:left w:w="108" w:type="dxa"/>
            <w:bottom w:w="0" w:type="dxa"/>
            <w:right w:w="108" w:type="dxa"/>
          </w:tblCellMar>
        </w:tblPrEx>
        <w:trPr>
          <w:trHeight w:val="492" w:hRule="atLeast"/>
          <w:jc w:val="center"/>
        </w:trPr>
        <w:tc>
          <w:tcPr>
            <w:tcW w:w="1924" w:type="dxa"/>
            <w:tcBorders>
              <w:top w:val="single" w:color="auto" w:sz="4" w:space="0"/>
              <w:left w:val="single" w:color="auto" w:sz="4" w:space="0"/>
              <w:right w:val="single" w:color="auto" w:sz="4" w:space="0"/>
            </w:tcBorders>
            <w:shd w:val="clear" w:color="auto" w:fill="auto"/>
            <w:vAlign w:val="center"/>
          </w:tcPr>
          <w:p w14:paraId="2AE09DD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住院楼及地下室</w:t>
            </w:r>
          </w:p>
        </w:tc>
        <w:tc>
          <w:tcPr>
            <w:tcW w:w="1536" w:type="dxa"/>
            <w:vMerge w:val="restart"/>
            <w:tcBorders>
              <w:top w:val="single" w:color="auto" w:sz="4" w:space="0"/>
              <w:left w:val="nil"/>
              <w:right w:val="single" w:color="auto" w:sz="4" w:space="0"/>
            </w:tcBorders>
            <w:shd w:val="clear" w:color="auto" w:fill="auto"/>
            <w:vAlign w:val="center"/>
          </w:tcPr>
          <w:p w14:paraId="51F2FE7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1.3.1</w:t>
            </w:r>
          </w:p>
        </w:tc>
        <w:tc>
          <w:tcPr>
            <w:tcW w:w="1560" w:type="dxa"/>
            <w:tcBorders>
              <w:top w:val="single" w:color="auto" w:sz="4" w:space="0"/>
              <w:left w:val="nil"/>
              <w:bottom w:val="single" w:color="auto" w:sz="4" w:space="0"/>
              <w:right w:val="single" w:color="auto" w:sz="4" w:space="0"/>
            </w:tcBorders>
            <w:shd w:val="clear" w:color="auto" w:fill="auto"/>
            <w:vAlign w:val="center"/>
          </w:tcPr>
          <w:p w14:paraId="1F751F9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3</w:t>
            </w:r>
          </w:p>
        </w:tc>
        <w:tc>
          <w:tcPr>
            <w:tcW w:w="1464" w:type="dxa"/>
            <w:tcBorders>
              <w:top w:val="single" w:color="auto" w:sz="4" w:space="0"/>
              <w:left w:val="nil"/>
              <w:bottom w:val="single" w:color="auto" w:sz="4" w:space="0"/>
              <w:right w:val="single" w:color="auto" w:sz="4" w:space="0"/>
            </w:tcBorders>
            <w:shd w:val="clear" w:color="auto" w:fill="auto"/>
            <w:vAlign w:val="center"/>
          </w:tcPr>
          <w:p w14:paraId="0B598C3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550</w:t>
            </w:r>
          </w:p>
        </w:tc>
        <w:tc>
          <w:tcPr>
            <w:tcW w:w="1716" w:type="dxa"/>
            <w:tcBorders>
              <w:top w:val="single" w:color="auto" w:sz="4" w:space="0"/>
              <w:left w:val="nil"/>
              <w:bottom w:val="single" w:color="auto" w:sz="4" w:space="0"/>
              <w:right w:val="single" w:color="auto" w:sz="4" w:space="0"/>
            </w:tcBorders>
            <w:shd w:val="clear" w:color="auto" w:fill="auto"/>
            <w:vAlign w:val="center"/>
          </w:tcPr>
          <w:p w14:paraId="12B5803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1100</w:t>
            </w:r>
          </w:p>
        </w:tc>
        <w:tc>
          <w:tcPr>
            <w:tcW w:w="1356" w:type="dxa"/>
            <w:tcBorders>
              <w:top w:val="single" w:color="auto" w:sz="4" w:space="0"/>
              <w:left w:val="nil"/>
              <w:bottom w:val="single" w:color="auto" w:sz="4" w:space="0"/>
              <w:right w:val="single" w:color="auto" w:sz="4" w:space="0"/>
            </w:tcBorders>
            <w:shd w:val="clear" w:color="auto" w:fill="auto"/>
            <w:vAlign w:val="center"/>
          </w:tcPr>
          <w:p w14:paraId="5635351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color w:val="000000" w:themeColor="text1"/>
                <w:highlight w:val="none"/>
                <w:lang w:val="en-US" w:eastAsia="zh-CN"/>
                <w14:textFill>
                  <w14:solidFill>
                    <w14:schemeClr w14:val="tx1"/>
                  </w14:solidFill>
                </w14:textFill>
              </w:rPr>
            </w:pPr>
          </w:p>
        </w:tc>
      </w:tr>
      <w:tr w14:paraId="5DF723C7">
        <w:tblPrEx>
          <w:tblCellMar>
            <w:top w:w="0" w:type="dxa"/>
            <w:left w:w="108" w:type="dxa"/>
            <w:bottom w:w="0" w:type="dxa"/>
            <w:right w:w="108" w:type="dxa"/>
          </w:tblCellMar>
        </w:tblPrEx>
        <w:trPr>
          <w:trHeight w:val="492" w:hRule="atLeast"/>
          <w:jc w:val="center"/>
        </w:trPr>
        <w:tc>
          <w:tcPr>
            <w:tcW w:w="1924" w:type="dxa"/>
            <w:tcBorders>
              <w:top w:val="single" w:color="auto" w:sz="4" w:space="0"/>
              <w:left w:val="single" w:color="auto" w:sz="4" w:space="0"/>
              <w:right w:val="single" w:color="auto" w:sz="4" w:space="0"/>
            </w:tcBorders>
            <w:shd w:val="clear" w:color="auto" w:fill="auto"/>
            <w:vAlign w:val="center"/>
          </w:tcPr>
          <w:p w14:paraId="01C3AB6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传染病住院楼</w:t>
            </w:r>
          </w:p>
        </w:tc>
        <w:tc>
          <w:tcPr>
            <w:tcW w:w="1536" w:type="dxa"/>
            <w:vMerge w:val="continue"/>
            <w:tcBorders>
              <w:top w:val="single" w:color="auto" w:sz="4" w:space="0"/>
              <w:left w:val="nil"/>
              <w:right w:val="single" w:color="auto" w:sz="4" w:space="0"/>
            </w:tcBorders>
            <w:shd w:val="clear" w:color="auto" w:fill="auto"/>
            <w:vAlign w:val="center"/>
          </w:tcPr>
          <w:p w14:paraId="12C0BED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560" w:type="dxa"/>
            <w:tcBorders>
              <w:top w:val="single" w:color="auto" w:sz="4" w:space="0"/>
              <w:left w:val="nil"/>
              <w:bottom w:val="single" w:color="auto" w:sz="4" w:space="0"/>
              <w:right w:val="single" w:color="auto" w:sz="4" w:space="0"/>
            </w:tcBorders>
            <w:shd w:val="clear" w:color="auto" w:fill="auto"/>
            <w:vAlign w:val="center"/>
          </w:tcPr>
          <w:p w14:paraId="63601D5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4</w:t>
            </w:r>
          </w:p>
        </w:tc>
        <w:tc>
          <w:tcPr>
            <w:tcW w:w="1464" w:type="dxa"/>
            <w:tcBorders>
              <w:top w:val="single" w:color="auto" w:sz="4" w:space="0"/>
              <w:left w:val="nil"/>
              <w:bottom w:val="single" w:color="auto" w:sz="4" w:space="0"/>
              <w:right w:val="single" w:color="auto" w:sz="4" w:space="0"/>
            </w:tcBorders>
            <w:shd w:val="clear" w:color="auto" w:fill="auto"/>
            <w:vAlign w:val="center"/>
          </w:tcPr>
          <w:p w14:paraId="56D1EB5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400</w:t>
            </w:r>
          </w:p>
        </w:tc>
        <w:tc>
          <w:tcPr>
            <w:tcW w:w="1716" w:type="dxa"/>
            <w:tcBorders>
              <w:top w:val="single" w:color="auto" w:sz="4" w:space="0"/>
              <w:left w:val="nil"/>
              <w:bottom w:val="single" w:color="auto" w:sz="4" w:space="0"/>
              <w:right w:val="single" w:color="auto" w:sz="4" w:space="0"/>
            </w:tcBorders>
            <w:shd w:val="clear" w:color="auto" w:fill="auto"/>
            <w:vAlign w:val="center"/>
          </w:tcPr>
          <w:p w14:paraId="3BC464B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800</w:t>
            </w:r>
          </w:p>
        </w:tc>
        <w:tc>
          <w:tcPr>
            <w:tcW w:w="1356" w:type="dxa"/>
            <w:tcBorders>
              <w:top w:val="single" w:color="auto" w:sz="4" w:space="0"/>
              <w:left w:val="nil"/>
              <w:bottom w:val="single" w:color="auto" w:sz="4" w:space="0"/>
              <w:right w:val="single" w:color="auto" w:sz="4" w:space="0"/>
            </w:tcBorders>
            <w:shd w:val="clear" w:color="auto" w:fill="auto"/>
            <w:vAlign w:val="center"/>
          </w:tcPr>
          <w:p w14:paraId="41C1ADF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68DB95AE">
        <w:tblPrEx>
          <w:tblCellMar>
            <w:top w:w="0" w:type="dxa"/>
            <w:left w:w="108" w:type="dxa"/>
            <w:bottom w:w="0" w:type="dxa"/>
            <w:right w:w="108" w:type="dxa"/>
          </w:tblCellMar>
        </w:tblPrEx>
        <w:trPr>
          <w:trHeight w:val="255" w:hRule="atLeast"/>
          <w:jc w:val="center"/>
        </w:trPr>
        <w:tc>
          <w:tcPr>
            <w:tcW w:w="95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91318E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注：</w:t>
            </w:r>
          </w:p>
          <w:p w14:paraId="56D24761">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1.按《建筑地基检测技术规范》（JGJ340-2015），单位工程检测数量为每500㎡不应少于1点，且总点数不应少于3点。</w:t>
            </w:r>
          </w:p>
          <w:p w14:paraId="7F6C076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2.垂直静载试验加荷最大值参照该工程桩基说明计取,加荷最大值=特征值*</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2</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w:t>
            </w:r>
          </w:p>
          <w:p w14:paraId="6A747B6F">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3.试坑开挖、桩头处理、加荷体吊装运输、锚桩及焊接费另计，并按实际工程量结算。</w:t>
            </w:r>
          </w:p>
          <w:p w14:paraId="728A71DB">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4.试验数量以实际发生量为准。</w:t>
            </w:r>
          </w:p>
          <w:p w14:paraId="258888CA">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5.上述检测费用包载荷体运输及吊装费用、保险费用、管理费、检测所需的人员、设备、材料、防护措施、检测报告及税金等费用，不包含场地道路维修、试验点场地平整修筑、通电等费用。</w:t>
            </w:r>
          </w:p>
        </w:tc>
      </w:tr>
    </w:tbl>
    <w:p w14:paraId="6658B7AD">
      <w:pPr>
        <w:pStyle w:val="118"/>
        <w:keepNext w:val="0"/>
        <w:keepLines w:val="0"/>
        <w:pageBreakBefore w:val="0"/>
        <w:widowControl w:val="0"/>
        <w:tabs>
          <w:tab w:val="left" w:pos="-1486"/>
          <w:tab w:val="left" w:pos="-142"/>
        </w:tabs>
        <w:kinsoku/>
        <w:wordWrap/>
        <w:overflowPunct/>
        <w:topLinePunct w:val="0"/>
        <w:autoSpaceDE/>
        <w:autoSpaceDN/>
        <w:bidi w:val="0"/>
        <w:adjustRightInd/>
        <w:snapToGrid/>
        <w:spacing w:before="100" w:beforeLines="30" w:after="67" w:afterLines="20" w:line="560" w:lineRule="exact"/>
        <w:ind w:left="6" w:leftChars="0" w:hanging="6" w:firstLineChars="0"/>
        <w:jc w:val="center"/>
        <w:textAlignment w:val="auto"/>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（二）建筑工程材料试验</w:t>
      </w:r>
    </w:p>
    <w:tbl>
      <w:tblPr>
        <w:tblStyle w:val="27"/>
        <w:tblW w:w="9855" w:type="dxa"/>
        <w:jc w:val="center"/>
        <w:tblLayout w:type="fixed"/>
        <w:tblCellMar>
          <w:top w:w="0" w:type="dxa"/>
          <w:left w:w="108" w:type="dxa"/>
          <w:bottom w:w="0" w:type="dxa"/>
          <w:right w:w="108" w:type="dxa"/>
        </w:tblCellMar>
      </w:tblPr>
      <w:tblGrid>
        <w:gridCol w:w="633"/>
        <w:gridCol w:w="968"/>
        <w:gridCol w:w="1603"/>
        <w:gridCol w:w="1565"/>
        <w:gridCol w:w="2675"/>
        <w:gridCol w:w="630"/>
        <w:gridCol w:w="631"/>
        <w:gridCol w:w="1150"/>
      </w:tblGrid>
      <w:tr w14:paraId="3CFCBBD8">
        <w:tblPrEx>
          <w:tblCellMar>
            <w:top w:w="0" w:type="dxa"/>
            <w:left w:w="108" w:type="dxa"/>
            <w:bottom w:w="0" w:type="dxa"/>
            <w:right w:w="108" w:type="dxa"/>
          </w:tblCellMar>
        </w:tblPrEx>
        <w:trPr>
          <w:trHeight w:val="670" w:hRule="atLeast"/>
          <w:jc w:val="center"/>
        </w:trPr>
        <w:tc>
          <w:tcPr>
            <w:tcW w:w="3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3EA07">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检测项目</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9B9E">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检测项目序号</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014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抽检频率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8C7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抽检数量</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A6E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计费单位</w:t>
            </w:r>
          </w:p>
        </w:tc>
        <w:tc>
          <w:tcPr>
            <w:tcW w:w="1150" w:type="dxa"/>
            <w:tcBorders>
              <w:top w:val="single" w:color="000000" w:sz="4" w:space="0"/>
              <w:left w:val="single" w:color="000000" w:sz="4" w:space="0"/>
              <w:bottom w:val="single" w:color="auto" w:sz="4" w:space="0"/>
              <w:right w:val="single" w:color="000000" w:sz="4" w:space="0"/>
            </w:tcBorders>
            <w:shd w:val="clear" w:color="auto" w:fill="auto"/>
            <w:vAlign w:val="center"/>
          </w:tcPr>
          <w:p w14:paraId="0647F01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备注</w:t>
            </w:r>
          </w:p>
        </w:tc>
      </w:tr>
      <w:tr w14:paraId="6257F817">
        <w:tblPrEx>
          <w:tblCellMar>
            <w:top w:w="0" w:type="dxa"/>
            <w:left w:w="108" w:type="dxa"/>
            <w:bottom w:w="0" w:type="dxa"/>
            <w:right w:w="108" w:type="dxa"/>
          </w:tblCellMar>
        </w:tblPrEx>
        <w:trPr>
          <w:trHeight w:val="1155" w:hRule="atLeast"/>
          <w:jc w:val="center"/>
        </w:trPr>
        <w:tc>
          <w:tcPr>
            <w:tcW w:w="16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5E129">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砂</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B7AF">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物理检验</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383F">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4.3.1、4.3.2、4.3.3、4.3.4、4.3.5、4.3.7</w:t>
            </w:r>
          </w:p>
        </w:tc>
        <w:tc>
          <w:tcPr>
            <w:tcW w:w="2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3D1A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以400m</w:t>
            </w:r>
            <w:r>
              <w:rPr>
                <w:rFonts w:hint="eastAsia" w:ascii="宋体" w:hAnsi="宋体" w:eastAsia="宋体" w:cs="宋体"/>
                <w:b w:val="0"/>
                <w:bCs/>
                <w:color w:val="000000" w:themeColor="text1"/>
                <w:kern w:val="0"/>
                <w:sz w:val="21"/>
                <w:szCs w:val="21"/>
                <w:highlight w:val="none"/>
                <w:vertAlign w:val="superscript"/>
                <w14:textFill>
                  <w14:solidFill>
                    <w14:schemeClr w14:val="tx1"/>
                  </w14:solidFill>
                </w14:textFill>
              </w:rPr>
              <w:t>3</w:t>
            </w:r>
            <w:r>
              <w:rPr>
                <w:rFonts w:hint="eastAsia" w:ascii="宋体" w:hAnsi="宋体" w:eastAsia="宋体" w:cs="宋体"/>
                <w:b w:val="0"/>
                <w:bCs/>
                <w:color w:val="000000" w:themeColor="text1"/>
                <w:kern w:val="0"/>
                <w:sz w:val="21"/>
                <w:szCs w:val="21"/>
                <w:highlight w:val="none"/>
                <w14:textFill>
                  <w14:solidFill>
                    <w14:schemeClr w14:val="tx1"/>
                  </w14:solidFill>
                </w14:textFill>
              </w:rPr>
              <w:t>或600t同产地 同规格且同一次进场的为一验收批</w:t>
            </w:r>
          </w:p>
        </w:tc>
        <w:tc>
          <w:tcPr>
            <w:tcW w:w="630" w:type="dxa"/>
            <w:vMerge w:val="restart"/>
            <w:tcBorders>
              <w:top w:val="single" w:color="000000" w:sz="4" w:space="0"/>
              <w:left w:val="single" w:color="000000" w:sz="4" w:space="0"/>
              <w:right w:val="single" w:color="000000" w:sz="4" w:space="0"/>
            </w:tcBorders>
            <w:shd w:val="clear" w:color="auto" w:fill="auto"/>
            <w:vAlign w:val="center"/>
          </w:tcPr>
          <w:p w14:paraId="2F7B3E04">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7</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0540">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套</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994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321A03B8">
        <w:tblPrEx>
          <w:tblCellMar>
            <w:top w:w="0" w:type="dxa"/>
            <w:left w:w="108" w:type="dxa"/>
            <w:bottom w:w="0" w:type="dxa"/>
            <w:right w:w="108" w:type="dxa"/>
          </w:tblCellMar>
        </w:tblPrEx>
        <w:trPr>
          <w:trHeight w:val="486" w:hRule="atLeast"/>
          <w:jc w:val="center"/>
        </w:trPr>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D1707">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BAE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氯离子含量</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6A97">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4.3.8</w:t>
            </w:r>
          </w:p>
        </w:tc>
        <w:tc>
          <w:tcPr>
            <w:tcW w:w="2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3D518">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0" w:type="dxa"/>
            <w:vMerge w:val="continue"/>
            <w:tcBorders>
              <w:left w:val="single" w:color="000000" w:sz="4" w:space="0"/>
              <w:bottom w:val="single" w:color="000000" w:sz="4" w:space="0"/>
              <w:right w:val="single" w:color="000000" w:sz="4" w:space="0"/>
            </w:tcBorders>
            <w:shd w:val="clear" w:color="auto" w:fill="auto"/>
            <w:vAlign w:val="center"/>
          </w:tcPr>
          <w:p w14:paraId="77BD2AE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2E3E">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0C6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2CE891F1">
        <w:tblPrEx>
          <w:tblCellMar>
            <w:top w:w="0" w:type="dxa"/>
            <w:left w:w="108" w:type="dxa"/>
            <w:bottom w:w="0" w:type="dxa"/>
            <w:right w:w="108" w:type="dxa"/>
          </w:tblCellMar>
        </w:tblPrEx>
        <w:trPr>
          <w:trHeight w:val="397" w:hRule="atLeast"/>
          <w:jc w:val="center"/>
        </w:trPr>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A5577">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水泥</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E35F">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全套物理性能检验（ＩＳＯ法）</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E36C">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4.1.1、4.1.2、4.1.3、4.1.4、4.1.7、4.1.8</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BCC3">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以同品种、同标号、同一出厂编号且同一次进场的，袋装水泥不超过200t,散装水泥不超过500t为一批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F8A7">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7</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96A8">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套</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4EE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6DC3D4F2">
        <w:tblPrEx>
          <w:tblCellMar>
            <w:top w:w="0" w:type="dxa"/>
            <w:left w:w="108" w:type="dxa"/>
            <w:bottom w:w="0" w:type="dxa"/>
            <w:right w:w="108" w:type="dxa"/>
          </w:tblCellMar>
        </w:tblPrEx>
        <w:trPr>
          <w:trHeight w:val="838" w:hRule="atLeast"/>
          <w:jc w:val="center"/>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E6D1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钢材</w:t>
            </w:r>
          </w:p>
        </w:tc>
        <w:tc>
          <w:tcPr>
            <w:tcW w:w="968" w:type="dxa"/>
            <w:vMerge w:val="restart"/>
            <w:tcBorders>
              <w:top w:val="single" w:color="000000" w:sz="4" w:space="0"/>
              <w:left w:val="single" w:color="000000" w:sz="4" w:space="0"/>
              <w:right w:val="single" w:color="000000" w:sz="4" w:space="0"/>
            </w:tcBorders>
            <w:shd w:val="clear" w:color="auto" w:fill="auto"/>
            <w:vAlign w:val="center"/>
          </w:tcPr>
          <w:p w14:paraId="24236E7F">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拉伸</w:t>
            </w:r>
          </w:p>
          <w:p w14:paraId="733590D5">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试验(包括焊接)</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3286">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(d≤12mm)</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A63B6">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4.14.1</w:t>
            </w:r>
          </w:p>
        </w:tc>
        <w:tc>
          <w:tcPr>
            <w:tcW w:w="2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F18D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以同一牌号、同一厂家、同一炉罐号、同一规格、同一进场时间的不大于60t的钢筋为一批（每组8根，2根拉伸，1根反向弯曲，5根重量偏差）</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E738">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160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46E2">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A10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4EDCCFD1">
        <w:tblPrEx>
          <w:tblCellMar>
            <w:top w:w="0" w:type="dxa"/>
            <w:left w:w="108" w:type="dxa"/>
            <w:bottom w:w="0" w:type="dxa"/>
            <w:right w:w="108" w:type="dxa"/>
          </w:tblCellMar>
        </w:tblPrEx>
        <w:trPr>
          <w:trHeight w:val="397"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8077F">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968" w:type="dxa"/>
            <w:vMerge w:val="continue"/>
            <w:tcBorders>
              <w:left w:val="single" w:color="000000" w:sz="4" w:space="0"/>
              <w:right w:val="single" w:color="000000" w:sz="4" w:space="0"/>
            </w:tcBorders>
            <w:shd w:val="clear" w:color="auto" w:fill="auto"/>
            <w:vAlign w:val="center"/>
          </w:tcPr>
          <w:p w14:paraId="03600D93">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D06B">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(12＜d≤20)</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255AC">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2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4225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A00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120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A656">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126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2BF4DC61">
        <w:tblPrEx>
          <w:tblCellMar>
            <w:top w:w="0" w:type="dxa"/>
            <w:left w:w="108" w:type="dxa"/>
            <w:bottom w:w="0" w:type="dxa"/>
            <w:right w:w="108" w:type="dxa"/>
          </w:tblCellMar>
        </w:tblPrEx>
        <w:trPr>
          <w:trHeight w:val="397"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CFDF7">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496DB">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冷弯(包括焊接)</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221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(d≤12mm)</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146A3">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4.14.2</w:t>
            </w:r>
          </w:p>
        </w:tc>
        <w:tc>
          <w:tcPr>
            <w:tcW w:w="2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7ABC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04E1">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80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D1A4">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6D3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49E8E659">
        <w:tblPrEx>
          <w:tblCellMar>
            <w:top w:w="0" w:type="dxa"/>
            <w:left w:w="108" w:type="dxa"/>
            <w:bottom w:w="0" w:type="dxa"/>
            <w:right w:w="108" w:type="dxa"/>
          </w:tblCellMar>
        </w:tblPrEx>
        <w:trPr>
          <w:trHeight w:val="397"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DB8A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43DA4">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385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(12＜d≤20)</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5C2A9">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2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67BDF">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EBC8">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60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6BE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F011">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7C4532BA">
        <w:tblPrEx>
          <w:tblCellMar>
            <w:top w:w="0" w:type="dxa"/>
            <w:left w:w="108" w:type="dxa"/>
            <w:bottom w:w="0" w:type="dxa"/>
            <w:right w:w="108" w:type="dxa"/>
          </w:tblCellMar>
        </w:tblPrEx>
        <w:trPr>
          <w:trHeight w:val="397"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03EA8">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6A92">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尺寸或重量偏差检测</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ACD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d≤20mm</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457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4.14.4</w:t>
            </w:r>
          </w:p>
        </w:tc>
        <w:tc>
          <w:tcPr>
            <w:tcW w:w="2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655C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02E2">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150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B15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512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0935E995">
        <w:tblPrEx>
          <w:tblCellMar>
            <w:top w:w="0" w:type="dxa"/>
            <w:left w:w="108" w:type="dxa"/>
            <w:bottom w:w="0" w:type="dxa"/>
            <w:right w:w="108" w:type="dxa"/>
          </w:tblCellMar>
        </w:tblPrEx>
        <w:trPr>
          <w:trHeight w:val="397"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DAD8">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钢筋焊接接头</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25E3">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拉伸</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99DF">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12＜d≤20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613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4.14.1</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682C">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现浇钢筋混凝土结构中以同一焊工完成的300个同级别，同直径钢筋焊接接头为一批。（每组3根拉伸）</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4AE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120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F1FB">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8DEE">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3FC84705">
        <w:tblPrEx>
          <w:tblCellMar>
            <w:top w:w="0" w:type="dxa"/>
            <w:left w:w="108" w:type="dxa"/>
            <w:bottom w:w="0" w:type="dxa"/>
            <w:right w:w="108" w:type="dxa"/>
          </w:tblCellMar>
        </w:tblPrEx>
        <w:trPr>
          <w:trHeight w:val="1308" w:hRule="atLeast"/>
          <w:jc w:val="center"/>
        </w:trPr>
        <w:tc>
          <w:tcPr>
            <w:tcW w:w="16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2C8D6">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烧结砖（砌墙砖）</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988F">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抗压强度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8964">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4.17.1</w:t>
            </w:r>
          </w:p>
        </w:tc>
        <w:tc>
          <w:tcPr>
            <w:tcW w:w="2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FA420">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烧结普通砖、混凝土实心砖每15万块，烧结多孔砖、混凝土多孔砖、蒸压灰砂砖及蒸压粉煤灰砖每10万块各为一验收批，不足上述数量时按1批计，抽检数量为1组</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87E7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4</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C9AF">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B786">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5F13A520">
        <w:tblPrEx>
          <w:tblCellMar>
            <w:top w:w="0" w:type="dxa"/>
            <w:left w:w="108" w:type="dxa"/>
            <w:bottom w:w="0" w:type="dxa"/>
            <w:right w:w="108" w:type="dxa"/>
          </w:tblCellMar>
        </w:tblPrEx>
        <w:trPr>
          <w:trHeight w:val="464" w:hRule="atLeast"/>
          <w:jc w:val="center"/>
        </w:trPr>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6948B">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DBE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孔洞率</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C8DB">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4.17.2</w:t>
            </w:r>
          </w:p>
        </w:tc>
        <w:tc>
          <w:tcPr>
            <w:tcW w:w="2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6648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B1683">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5B83">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5707">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39B2679A">
        <w:tblPrEx>
          <w:tblCellMar>
            <w:top w:w="0" w:type="dxa"/>
            <w:left w:w="108" w:type="dxa"/>
            <w:bottom w:w="0" w:type="dxa"/>
            <w:right w:w="108" w:type="dxa"/>
          </w:tblCellMar>
        </w:tblPrEx>
        <w:trPr>
          <w:trHeight w:val="397" w:hRule="atLeast"/>
          <w:jc w:val="center"/>
        </w:trPr>
        <w:tc>
          <w:tcPr>
            <w:tcW w:w="1601" w:type="dxa"/>
            <w:gridSpan w:val="2"/>
            <w:vMerge w:val="restart"/>
            <w:tcBorders>
              <w:top w:val="single" w:color="000000" w:sz="4" w:space="0"/>
              <w:left w:val="single" w:color="000000" w:sz="4" w:space="0"/>
              <w:right w:val="single" w:color="000000" w:sz="4" w:space="0"/>
            </w:tcBorders>
            <w:shd w:val="clear" w:color="auto" w:fill="auto"/>
            <w:vAlign w:val="center"/>
          </w:tcPr>
          <w:p w14:paraId="5C6C4F4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混凝土</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C7E3">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立方体抗压强度(边长150mm)</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43D9">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4.7.2</w:t>
            </w:r>
          </w:p>
        </w:tc>
        <w:tc>
          <w:tcPr>
            <w:tcW w:w="2675" w:type="dxa"/>
            <w:vMerge w:val="restart"/>
            <w:tcBorders>
              <w:top w:val="single" w:color="000000" w:sz="4" w:space="0"/>
              <w:left w:val="single" w:color="000000" w:sz="4" w:space="0"/>
              <w:right w:val="single" w:color="000000" w:sz="4" w:space="0"/>
            </w:tcBorders>
            <w:shd w:val="clear" w:color="auto" w:fill="auto"/>
            <w:vAlign w:val="center"/>
          </w:tcPr>
          <w:p w14:paraId="7044F368">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每100盘但不超过100m</w:t>
            </w:r>
            <w:r>
              <w:rPr>
                <w:rStyle w:val="119"/>
                <w:rFonts w:hint="eastAsia" w:ascii="宋体" w:hAnsi="宋体" w:eastAsia="宋体" w:cs="宋体"/>
                <w:b w:val="0"/>
                <w:bCs/>
                <w:color w:val="000000" w:themeColor="text1"/>
                <w:sz w:val="21"/>
                <w:szCs w:val="21"/>
                <w:highlight w:val="none"/>
                <w:vertAlign w:val="superscript"/>
                <w14:textFill>
                  <w14:solidFill>
                    <w14:schemeClr w14:val="tx1"/>
                  </w14:solidFill>
                </w14:textFill>
              </w:rPr>
              <w:t>3</w:t>
            </w:r>
            <w:r>
              <w:rPr>
                <w:rFonts w:hint="eastAsia" w:ascii="宋体" w:hAnsi="宋体" w:eastAsia="宋体" w:cs="宋体"/>
                <w:b w:val="0"/>
                <w:bCs/>
                <w:color w:val="000000" w:themeColor="text1"/>
                <w:kern w:val="0"/>
                <w:sz w:val="21"/>
                <w:szCs w:val="21"/>
                <w:highlight w:val="none"/>
                <w14:textFill>
                  <w14:solidFill>
                    <w14:schemeClr w14:val="tx1"/>
                  </w14:solidFill>
                </w14:textFill>
              </w:rPr>
              <w:t>的同配比混凝土取样不少于1组，同时还应考虑为检验结构或构件施工阶段混凝土强度所必需的试件组数。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F212">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140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821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051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41A17DB9">
        <w:tblPrEx>
          <w:tblCellMar>
            <w:top w:w="0" w:type="dxa"/>
            <w:left w:w="108" w:type="dxa"/>
            <w:bottom w:w="0" w:type="dxa"/>
            <w:right w:w="108" w:type="dxa"/>
          </w:tblCellMar>
        </w:tblPrEx>
        <w:trPr>
          <w:trHeight w:val="397" w:hRule="atLeast"/>
          <w:jc w:val="center"/>
        </w:trPr>
        <w:tc>
          <w:tcPr>
            <w:tcW w:w="1601" w:type="dxa"/>
            <w:gridSpan w:val="2"/>
            <w:vMerge w:val="continue"/>
            <w:tcBorders>
              <w:left w:val="single" w:color="000000" w:sz="4" w:space="0"/>
              <w:right w:val="single" w:color="000000" w:sz="4" w:space="0"/>
            </w:tcBorders>
            <w:shd w:val="clear" w:color="auto" w:fill="auto"/>
            <w:vAlign w:val="center"/>
          </w:tcPr>
          <w:p w14:paraId="47EBD0EC">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000000" w:sz="4" w:space="0"/>
              <w:left w:val="single" w:color="000000" w:sz="4" w:space="0"/>
              <w:right w:val="single" w:color="000000" w:sz="4" w:space="0"/>
            </w:tcBorders>
            <w:shd w:val="clear" w:color="auto" w:fill="auto"/>
            <w:vAlign w:val="center"/>
          </w:tcPr>
          <w:p w14:paraId="362B243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标准养护（抗压试块)</w:t>
            </w:r>
          </w:p>
        </w:tc>
        <w:tc>
          <w:tcPr>
            <w:tcW w:w="1565" w:type="dxa"/>
            <w:tcBorders>
              <w:top w:val="single" w:color="000000" w:sz="4" w:space="0"/>
              <w:left w:val="single" w:color="000000" w:sz="4" w:space="0"/>
              <w:right w:val="single" w:color="000000" w:sz="4" w:space="0"/>
            </w:tcBorders>
            <w:shd w:val="clear" w:color="auto" w:fill="auto"/>
            <w:vAlign w:val="center"/>
          </w:tcPr>
          <w:p w14:paraId="006B613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4.7.11</w:t>
            </w:r>
          </w:p>
        </w:tc>
        <w:tc>
          <w:tcPr>
            <w:tcW w:w="2675" w:type="dxa"/>
            <w:vMerge w:val="continue"/>
            <w:tcBorders>
              <w:left w:val="single" w:color="000000" w:sz="4" w:space="0"/>
              <w:bottom w:val="single" w:color="auto" w:sz="4" w:space="0"/>
              <w:right w:val="single" w:color="000000" w:sz="4" w:space="0"/>
            </w:tcBorders>
            <w:shd w:val="clear" w:color="auto" w:fill="auto"/>
            <w:vAlign w:val="center"/>
          </w:tcPr>
          <w:p w14:paraId="45F8F182">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0" w:type="dxa"/>
            <w:tcBorders>
              <w:top w:val="single" w:color="000000" w:sz="4" w:space="0"/>
              <w:left w:val="single" w:color="000000" w:sz="4" w:space="0"/>
              <w:right w:val="single" w:color="000000" w:sz="4" w:space="0"/>
            </w:tcBorders>
            <w:shd w:val="clear" w:color="auto" w:fill="auto"/>
            <w:vAlign w:val="center"/>
          </w:tcPr>
          <w:p w14:paraId="44C66E1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70</w:t>
            </w:r>
          </w:p>
        </w:tc>
        <w:tc>
          <w:tcPr>
            <w:tcW w:w="631" w:type="dxa"/>
            <w:tcBorders>
              <w:top w:val="single" w:color="000000" w:sz="4" w:space="0"/>
              <w:left w:val="single" w:color="000000" w:sz="4" w:space="0"/>
              <w:right w:val="single" w:color="000000" w:sz="4" w:space="0"/>
            </w:tcBorders>
            <w:shd w:val="clear" w:color="auto" w:fill="auto"/>
            <w:vAlign w:val="center"/>
          </w:tcPr>
          <w:p w14:paraId="74C16ECC">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50" w:type="dxa"/>
            <w:tcBorders>
              <w:top w:val="single" w:color="000000" w:sz="4" w:space="0"/>
              <w:left w:val="single" w:color="000000" w:sz="4" w:space="0"/>
              <w:right w:val="single" w:color="000000" w:sz="4" w:space="0"/>
            </w:tcBorders>
            <w:shd w:val="clear" w:color="auto" w:fill="auto"/>
            <w:vAlign w:val="center"/>
          </w:tcPr>
          <w:p w14:paraId="483EAB3C">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75104198">
        <w:tblPrEx>
          <w:tblCellMar>
            <w:top w:w="0" w:type="dxa"/>
            <w:left w:w="108" w:type="dxa"/>
            <w:bottom w:w="0" w:type="dxa"/>
            <w:right w:w="108" w:type="dxa"/>
          </w:tblCellMar>
        </w:tblPrEx>
        <w:trPr>
          <w:trHeight w:val="1530" w:hRule="atLeast"/>
          <w:jc w:val="center"/>
        </w:trPr>
        <w:tc>
          <w:tcPr>
            <w:tcW w:w="1601" w:type="dxa"/>
            <w:gridSpan w:val="2"/>
            <w:vMerge w:val="continue"/>
            <w:tcBorders>
              <w:left w:val="single" w:color="000000" w:sz="4" w:space="0"/>
              <w:right w:val="single" w:color="000000" w:sz="4" w:space="0"/>
            </w:tcBorders>
            <w:shd w:val="clear" w:color="auto" w:fill="auto"/>
            <w:vAlign w:val="center"/>
          </w:tcPr>
          <w:p w14:paraId="5449F733">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000000" w:sz="4" w:space="0"/>
              <w:left w:val="single" w:color="000000" w:sz="4" w:space="0"/>
              <w:right w:val="single" w:color="000000" w:sz="4" w:space="0"/>
            </w:tcBorders>
            <w:shd w:val="clear" w:color="auto" w:fill="auto"/>
            <w:vAlign w:val="center"/>
          </w:tcPr>
          <w:p w14:paraId="3E1E21A3">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抗渗等级（抗渗等级≤P8）（每组6件）</w:t>
            </w:r>
          </w:p>
        </w:tc>
        <w:tc>
          <w:tcPr>
            <w:tcW w:w="1565" w:type="dxa"/>
            <w:tcBorders>
              <w:top w:val="single" w:color="000000" w:sz="4" w:space="0"/>
              <w:left w:val="single" w:color="000000" w:sz="4" w:space="0"/>
              <w:right w:val="single" w:color="000000" w:sz="4" w:space="0"/>
            </w:tcBorders>
            <w:shd w:val="clear" w:color="auto" w:fill="auto"/>
            <w:vAlign w:val="center"/>
          </w:tcPr>
          <w:p w14:paraId="3E3CBFD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4.7.9</w:t>
            </w:r>
          </w:p>
        </w:tc>
        <w:tc>
          <w:tcPr>
            <w:tcW w:w="2675" w:type="dxa"/>
            <w:vMerge w:val="restart"/>
            <w:tcBorders>
              <w:top w:val="single" w:color="auto" w:sz="4" w:space="0"/>
              <w:left w:val="single" w:color="000000" w:sz="4" w:space="0"/>
              <w:right w:val="single" w:color="000000" w:sz="4" w:space="0"/>
            </w:tcBorders>
            <w:shd w:val="clear" w:color="auto" w:fill="auto"/>
            <w:vAlign w:val="center"/>
          </w:tcPr>
          <w:p w14:paraId="61E828A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同一工程、同一混凝土等级、同一抗渗等级的混凝土，每台班不超过500m³，至少留置1组试块，且每单位工程不得少于两组。采用预拌混凝土的抗渗试件，留置组数可根据实际需要确定。</w:t>
            </w:r>
          </w:p>
        </w:tc>
        <w:tc>
          <w:tcPr>
            <w:tcW w:w="630" w:type="dxa"/>
            <w:tcBorders>
              <w:top w:val="single" w:color="000000" w:sz="4" w:space="0"/>
              <w:left w:val="single" w:color="000000" w:sz="4" w:space="0"/>
              <w:right w:val="single" w:color="000000" w:sz="4" w:space="0"/>
            </w:tcBorders>
            <w:shd w:val="clear" w:color="auto" w:fill="auto"/>
            <w:vAlign w:val="center"/>
          </w:tcPr>
          <w:p w14:paraId="5A7324BC">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10</w:t>
            </w:r>
          </w:p>
        </w:tc>
        <w:tc>
          <w:tcPr>
            <w:tcW w:w="631" w:type="dxa"/>
            <w:tcBorders>
              <w:top w:val="single" w:color="000000" w:sz="4" w:space="0"/>
              <w:left w:val="single" w:color="000000" w:sz="4" w:space="0"/>
              <w:right w:val="single" w:color="000000" w:sz="4" w:space="0"/>
            </w:tcBorders>
            <w:shd w:val="clear" w:color="auto" w:fill="auto"/>
            <w:vAlign w:val="center"/>
          </w:tcPr>
          <w:p w14:paraId="3218F9B1">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50" w:type="dxa"/>
            <w:tcBorders>
              <w:top w:val="single" w:color="000000" w:sz="4" w:space="0"/>
              <w:left w:val="single" w:color="000000" w:sz="4" w:space="0"/>
              <w:right w:val="single" w:color="000000" w:sz="4" w:space="0"/>
            </w:tcBorders>
            <w:shd w:val="clear" w:color="auto" w:fill="auto"/>
            <w:vAlign w:val="center"/>
          </w:tcPr>
          <w:p w14:paraId="44B4CBE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48C7653A">
        <w:tblPrEx>
          <w:tblCellMar>
            <w:top w:w="0" w:type="dxa"/>
            <w:left w:w="108" w:type="dxa"/>
            <w:bottom w:w="0" w:type="dxa"/>
            <w:right w:w="108" w:type="dxa"/>
          </w:tblCellMar>
        </w:tblPrEx>
        <w:trPr>
          <w:trHeight w:val="1452" w:hRule="atLeast"/>
          <w:jc w:val="center"/>
        </w:trPr>
        <w:tc>
          <w:tcPr>
            <w:tcW w:w="1601" w:type="dxa"/>
            <w:gridSpan w:val="2"/>
            <w:vMerge w:val="continue"/>
            <w:tcBorders>
              <w:left w:val="single" w:color="000000" w:sz="4" w:space="0"/>
              <w:right w:val="single" w:color="000000" w:sz="4" w:space="0"/>
            </w:tcBorders>
            <w:shd w:val="clear" w:color="auto" w:fill="auto"/>
            <w:vAlign w:val="center"/>
          </w:tcPr>
          <w:p w14:paraId="6DE0ADF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000000" w:sz="4" w:space="0"/>
              <w:left w:val="single" w:color="000000" w:sz="4" w:space="0"/>
              <w:right w:val="single" w:color="000000" w:sz="4" w:space="0"/>
            </w:tcBorders>
            <w:shd w:val="clear" w:color="auto" w:fill="auto"/>
            <w:vAlign w:val="center"/>
          </w:tcPr>
          <w:p w14:paraId="33B03081">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标准养护（抗渗试块)（每组6件</w:t>
            </w:r>
          </w:p>
        </w:tc>
        <w:tc>
          <w:tcPr>
            <w:tcW w:w="1565" w:type="dxa"/>
            <w:tcBorders>
              <w:top w:val="single" w:color="000000" w:sz="4" w:space="0"/>
              <w:left w:val="single" w:color="000000" w:sz="4" w:space="0"/>
              <w:bottom w:val="single" w:color="auto" w:sz="4" w:space="0"/>
              <w:right w:val="single" w:color="000000" w:sz="4" w:space="0"/>
            </w:tcBorders>
            <w:shd w:val="clear" w:color="auto" w:fill="auto"/>
            <w:vAlign w:val="center"/>
          </w:tcPr>
          <w:p w14:paraId="55BD5296">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4.7.11</w:t>
            </w:r>
          </w:p>
        </w:tc>
        <w:tc>
          <w:tcPr>
            <w:tcW w:w="2675" w:type="dxa"/>
            <w:vMerge w:val="continue"/>
            <w:tcBorders>
              <w:left w:val="single" w:color="000000" w:sz="4" w:space="0"/>
              <w:bottom w:val="single" w:color="auto" w:sz="4" w:space="0"/>
              <w:right w:val="single" w:color="000000" w:sz="4" w:space="0"/>
            </w:tcBorders>
            <w:shd w:val="clear" w:color="auto" w:fill="auto"/>
            <w:vAlign w:val="center"/>
          </w:tcPr>
          <w:p w14:paraId="7EAB4BB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0" w:type="dxa"/>
            <w:tcBorders>
              <w:top w:val="single" w:color="000000" w:sz="4" w:space="0"/>
              <w:left w:val="single" w:color="000000" w:sz="4" w:space="0"/>
              <w:right w:val="single" w:color="000000" w:sz="4" w:space="0"/>
            </w:tcBorders>
            <w:shd w:val="clear" w:color="auto" w:fill="auto"/>
            <w:vAlign w:val="center"/>
          </w:tcPr>
          <w:p w14:paraId="58DD5FB1">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10</w:t>
            </w:r>
          </w:p>
        </w:tc>
        <w:tc>
          <w:tcPr>
            <w:tcW w:w="631" w:type="dxa"/>
            <w:tcBorders>
              <w:top w:val="single" w:color="000000" w:sz="4" w:space="0"/>
              <w:left w:val="single" w:color="000000" w:sz="4" w:space="0"/>
              <w:right w:val="single" w:color="000000" w:sz="4" w:space="0"/>
            </w:tcBorders>
            <w:shd w:val="clear" w:color="auto" w:fill="auto"/>
            <w:vAlign w:val="center"/>
          </w:tcPr>
          <w:p w14:paraId="6B29E47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50" w:type="dxa"/>
            <w:tcBorders>
              <w:top w:val="single" w:color="000000" w:sz="4" w:space="0"/>
              <w:left w:val="single" w:color="000000" w:sz="4" w:space="0"/>
              <w:right w:val="single" w:color="000000" w:sz="4" w:space="0"/>
            </w:tcBorders>
            <w:shd w:val="clear" w:color="auto" w:fill="auto"/>
            <w:vAlign w:val="center"/>
          </w:tcPr>
          <w:p w14:paraId="10AAA7D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23F8404C">
        <w:tblPrEx>
          <w:tblCellMar>
            <w:top w:w="0" w:type="dxa"/>
            <w:left w:w="108" w:type="dxa"/>
            <w:bottom w:w="0" w:type="dxa"/>
            <w:right w:w="108" w:type="dxa"/>
          </w:tblCellMar>
        </w:tblPrEx>
        <w:trPr>
          <w:trHeight w:val="692" w:hRule="atLeast"/>
          <w:jc w:val="center"/>
        </w:trPr>
        <w:tc>
          <w:tcPr>
            <w:tcW w:w="1601" w:type="dxa"/>
            <w:gridSpan w:val="2"/>
            <w:vMerge w:val="continue"/>
            <w:tcBorders>
              <w:left w:val="single" w:color="000000" w:sz="4" w:space="0"/>
              <w:bottom w:val="single" w:color="auto" w:sz="4" w:space="0"/>
              <w:right w:val="single" w:color="000000" w:sz="4" w:space="0"/>
            </w:tcBorders>
            <w:shd w:val="clear" w:color="auto" w:fill="auto"/>
            <w:vAlign w:val="center"/>
          </w:tcPr>
          <w:p w14:paraId="0ABF9D29">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34D387B8">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氯离子含量（硬化后）</w:t>
            </w:r>
          </w:p>
        </w:tc>
        <w:tc>
          <w:tcPr>
            <w:tcW w:w="1565" w:type="dxa"/>
            <w:tcBorders>
              <w:top w:val="single" w:color="auto" w:sz="4" w:space="0"/>
              <w:left w:val="single" w:color="000000" w:sz="4" w:space="0"/>
              <w:bottom w:val="single" w:color="auto" w:sz="4" w:space="0"/>
              <w:right w:val="single" w:color="000000" w:sz="4" w:space="0"/>
            </w:tcBorders>
            <w:shd w:val="clear" w:color="auto" w:fill="auto"/>
            <w:vAlign w:val="center"/>
          </w:tcPr>
          <w:p w14:paraId="37528C89">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4.7.12</w:t>
            </w:r>
          </w:p>
        </w:tc>
        <w:tc>
          <w:tcPr>
            <w:tcW w:w="2675" w:type="dxa"/>
            <w:tcBorders>
              <w:top w:val="single" w:color="auto" w:sz="4" w:space="0"/>
              <w:left w:val="single" w:color="000000" w:sz="4" w:space="0"/>
              <w:bottom w:val="single" w:color="auto" w:sz="4" w:space="0"/>
              <w:right w:val="single" w:color="000000" w:sz="4" w:space="0"/>
            </w:tcBorders>
            <w:shd w:val="clear" w:color="auto" w:fill="auto"/>
            <w:vAlign w:val="center"/>
          </w:tcPr>
          <w:p w14:paraId="7B497A08">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每种不同强度等级检测一组</w:t>
            </w:r>
          </w:p>
        </w:tc>
        <w:tc>
          <w:tcPr>
            <w:tcW w:w="6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B3AF90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6</w:t>
            </w:r>
          </w:p>
        </w:tc>
        <w:tc>
          <w:tcPr>
            <w:tcW w:w="631" w:type="dxa"/>
            <w:tcBorders>
              <w:top w:val="single" w:color="000000" w:sz="4" w:space="0"/>
              <w:left w:val="single" w:color="000000" w:sz="4" w:space="0"/>
              <w:bottom w:val="single" w:color="auto" w:sz="4" w:space="0"/>
              <w:right w:val="single" w:color="000000" w:sz="4" w:space="0"/>
            </w:tcBorders>
            <w:shd w:val="clear" w:color="auto" w:fill="auto"/>
            <w:vAlign w:val="center"/>
          </w:tcPr>
          <w:p w14:paraId="2E015603">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项</w:t>
            </w:r>
          </w:p>
        </w:tc>
        <w:tc>
          <w:tcPr>
            <w:tcW w:w="1150" w:type="dxa"/>
            <w:tcBorders>
              <w:top w:val="single" w:color="000000" w:sz="4" w:space="0"/>
              <w:left w:val="single" w:color="000000" w:sz="4" w:space="0"/>
              <w:bottom w:val="single" w:color="auto" w:sz="4" w:space="0"/>
              <w:right w:val="single" w:color="000000" w:sz="4" w:space="0"/>
            </w:tcBorders>
            <w:shd w:val="clear" w:color="auto" w:fill="auto"/>
            <w:vAlign w:val="center"/>
          </w:tcPr>
          <w:p w14:paraId="72BCFBF1">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186CFD03">
        <w:tblPrEx>
          <w:tblCellMar>
            <w:top w:w="0" w:type="dxa"/>
            <w:left w:w="108" w:type="dxa"/>
            <w:bottom w:w="0" w:type="dxa"/>
            <w:right w:w="108" w:type="dxa"/>
          </w:tblCellMar>
        </w:tblPrEx>
        <w:trPr>
          <w:trHeight w:val="397" w:hRule="atLeast"/>
          <w:jc w:val="center"/>
        </w:trPr>
        <w:tc>
          <w:tcPr>
            <w:tcW w:w="1601" w:type="dxa"/>
            <w:gridSpan w:val="2"/>
            <w:vMerge w:val="restart"/>
            <w:tcBorders>
              <w:top w:val="single" w:color="auto" w:sz="4" w:space="0"/>
              <w:left w:val="single" w:color="000000" w:sz="4" w:space="0"/>
              <w:right w:val="single" w:color="000000" w:sz="4" w:space="0"/>
            </w:tcBorders>
            <w:shd w:val="clear" w:color="auto" w:fill="auto"/>
            <w:vAlign w:val="center"/>
          </w:tcPr>
          <w:p w14:paraId="71FA84E4">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砂浆</w:t>
            </w:r>
          </w:p>
          <w:p w14:paraId="3B39C143">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52A2">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试块抗压强度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3F17">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4.8.3</w:t>
            </w:r>
          </w:p>
        </w:tc>
        <w:tc>
          <w:tcPr>
            <w:tcW w:w="2675" w:type="dxa"/>
            <w:vMerge w:val="restart"/>
            <w:tcBorders>
              <w:top w:val="single" w:color="auto" w:sz="4" w:space="0"/>
              <w:left w:val="single" w:color="000000" w:sz="4" w:space="0"/>
              <w:right w:val="single" w:color="000000" w:sz="4" w:space="0"/>
            </w:tcBorders>
            <w:shd w:val="clear" w:color="auto" w:fill="auto"/>
            <w:vAlign w:val="center"/>
          </w:tcPr>
          <w:p w14:paraId="043D910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每一检验批且不超过250㎡砌体的各种类型及强度等级的砌筑砂浆至少抽检一次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E327">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DD03">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C877">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7DD33484">
        <w:tblPrEx>
          <w:tblCellMar>
            <w:top w:w="0" w:type="dxa"/>
            <w:left w:w="108" w:type="dxa"/>
            <w:bottom w:w="0" w:type="dxa"/>
            <w:right w:w="108" w:type="dxa"/>
          </w:tblCellMar>
        </w:tblPrEx>
        <w:trPr>
          <w:trHeight w:val="397" w:hRule="atLeast"/>
          <w:jc w:val="center"/>
        </w:trPr>
        <w:tc>
          <w:tcPr>
            <w:tcW w:w="1601" w:type="dxa"/>
            <w:gridSpan w:val="2"/>
            <w:vMerge w:val="continue"/>
            <w:tcBorders>
              <w:left w:val="single" w:color="000000" w:sz="4" w:space="0"/>
              <w:right w:val="single" w:color="000000" w:sz="4" w:space="0"/>
            </w:tcBorders>
            <w:shd w:val="clear" w:color="auto" w:fill="auto"/>
            <w:vAlign w:val="center"/>
          </w:tcPr>
          <w:p w14:paraId="034C681C">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1192">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标准养护（每组3件）</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86E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4.8.6</w:t>
            </w:r>
          </w:p>
        </w:tc>
        <w:tc>
          <w:tcPr>
            <w:tcW w:w="2675" w:type="dxa"/>
            <w:vMerge w:val="continue"/>
            <w:tcBorders>
              <w:left w:val="single" w:color="000000" w:sz="4" w:space="0"/>
              <w:bottom w:val="single" w:color="auto" w:sz="4" w:space="0"/>
              <w:right w:val="single" w:color="000000" w:sz="4" w:space="0"/>
            </w:tcBorders>
            <w:shd w:val="clear" w:color="auto" w:fill="auto"/>
            <w:vAlign w:val="center"/>
          </w:tcPr>
          <w:p w14:paraId="25397B76">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AF0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FAF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C8A1">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2A1D88F9">
        <w:tblPrEx>
          <w:tblCellMar>
            <w:top w:w="0" w:type="dxa"/>
            <w:left w:w="108" w:type="dxa"/>
            <w:bottom w:w="0" w:type="dxa"/>
            <w:right w:w="108" w:type="dxa"/>
          </w:tblCellMar>
        </w:tblPrEx>
        <w:trPr>
          <w:trHeight w:val="498" w:hRule="atLeast"/>
          <w:jc w:val="center"/>
        </w:trPr>
        <w:tc>
          <w:tcPr>
            <w:tcW w:w="1601" w:type="dxa"/>
            <w:gridSpan w:val="2"/>
            <w:vMerge w:val="continue"/>
            <w:tcBorders>
              <w:left w:val="single" w:color="000000" w:sz="4" w:space="0"/>
              <w:right w:val="single" w:color="000000" w:sz="4" w:space="0"/>
            </w:tcBorders>
            <w:shd w:val="clear" w:color="auto" w:fill="auto"/>
            <w:vAlign w:val="center"/>
          </w:tcPr>
          <w:p w14:paraId="12863332">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3E181BD7">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砌筑砂浆配合比</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C7B2">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4.8.1</w:t>
            </w:r>
          </w:p>
        </w:tc>
        <w:tc>
          <w:tcPr>
            <w:tcW w:w="2675" w:type="dxa"/>
            <w:tcBorders>
              <w:top w:val="single" w:color="auto" w:sz="4" w:space="0"/>
              <w:left w:val="single" w:color="000000" w:sz="4" w:space="0"/>
              <w:bottom w:val="single" w:color="auto" w:sz="4" w:space="0"/>
              <w:right w:val="single" w:color="000000" w:sz="4" w:space="0"/>
            </w:tcBorders>
            <w:shd w:val="clear" w:color="auto" w:fill="auto"/>
            <w:vAlign w:val="center"/>
          </w:tcPr>
          <w:p w14:paraId="42B75008">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每种强度等级为一组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1FF1">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4</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50E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128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533A102B">
        <w:tblPrEx>
          <w:tblCellMar>
            <w:top w:w="0" w:type="dxa"/>
            <w:left w:w="108" w:type="dxa"/>
            <w:bottom w:w="0" w:type="dxa"/>
            <w:right w:w="108" w:type="dxa"/>
          </w:tblCellMar>
        </w:tblPrEx>
        <w:trPr>
          <w:trHeight w:val="498" w:hRule="atLeast"/>
          <w:jc w:val="center"/>
        </w:trPr>
        <w:tc>
          <w:tcPr>
            <w:tcW w:w="1601" w:type="dxa"/>
            <w:gridSpan w:val="2"/>
            <w:vMerge w:val="continue"/>
            <w:tcBorders>
              <w:left w:val="single" w:color="000000" w:sz="4" w:space="0"/>
              <w:bottom w:val="single" w:color="auto" w:sz="4" w:space="0"/>
              <w:right w:val="single" w:color="000000" w:sz="4" w:space="0"/>
            </w:tcBorders>
            <w:shd w:val="clear" w:color="auto" w:fill="auto"/>
            <w:vAlign w:val="center"/>
          </w:tcPr>
          <w:p w14:paraId="191A3DD7">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auto" w:sz="4" w:space="0"/>
              <w:left w:val="single" w:color="000000" w:sz="4" w:space="0"/>
              <w:bottom w:val="single" w:color="auto" w:sz="4" w:space="0"/>
              <w:right w:val="single" w:color="000000" w:sz="4" w:space="0"/>
            </w:tcBorders>
            <w:shd w:val="clear" w:color="auto" w:fill="auto"/>
            <w:vAlign w:val="center"/>
          </w:tcPr>
          <w:p w14:paraId="313B46C2">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抹灰砂浆配合比</w:t>
            </w:r>
          </w:p>
        </w:tc>
        <w:tc>
          <w:tcPr>
            <w:tcW w:w="1565" w:type="dxa"/>
            <w:tcBorders>
              <w:top w:val="single" w:color="000000" w:sz="4" w:space="0"/>
              <w:left w:val="single" w:color="000000" w:sz="4" w:space="0"/>
              <w:bottom w:val="single" w:color="auto" w:sz="4" w:space="0"/>
              <w:right w:val="single" w:color="000000" w:sz="4" w:space="0"/>
            </w:tcBorders>
            <w:shd w:val="clear" w:color="auto" w:fill="auto"/>
            <w:vAlign w:val="center"/>
          </w:tcPr>
          <w:p w14:paraId="737A27E8">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4.8.2</w:t>
            </w:r>
          </w:p>
        </w:tc>
        <w:tc>
          <w:tcPr>
            <w:tcW w:w="2675" w:type="dxa"/>
            <w:tcBorders>
              <w:top w:val="single" w:color="auto" w:sz="4" w:space="0"/>
              <w:left w:val="single" w:color="000000" w:sz="4" w:space="0"/>
              <w:bottom w:val="single" w:color="auto" w:sz="4" w:space="0"/>
              <w:right w:val="single" w:color="000000" w:sz="4" w:space="0"/>
            </w:tcBorders>
            <w:shd w:val="clear" w:color="auto" w:fill="auto"/>
            <w:vAlign w:val="center"/>
          </w:tcPr>
          <w:p w14:paraId="105DFB9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每种强度等级为一组</w:t>
            </w:r>
          </w:p>
        </w:tc>
        <w:tc>
          <w:tcPr>
            <w:tcW w:w="6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B6CEE0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4</w:t>
            </w:r>
          </w:p>
        </w:tc>
        <w:tc>
          <w:tcPr>
            <w:tcW w:w="631" w:type="dxa"/>
            <w:tcBorders>
              <w:top w:val="single" w:color="000000" w:sz="4" w:space="0"/>
              <w:left w:val="single" w:color="000000" w:sz="4" w:space="0"/>
              <w:bottom w:val="single" w:color="auto" w:sz="4" w:space="0"/>
              <w:right w:val="single" w:color="000000" w:sz="4" w:space="0"/>
            </w:tcBorders>
            <w:shd w:val="clear" w:color="auto" w:fill="auto"/>
            <w:vAlign w:val="center"/>
          </w:tcPr>
          <w:p w14:paraId="405FF3D3">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47AD36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26734260">
        <w:tblPrEx>
          <w:tblCellMar>
            <w:top w:w="0" w:type="dxa"/>
            <w:left w:w="108" w:type="dxa"/>
            <w:bottom w:w="0" w:type="dxa"/>
            <w:right w:w="108" w:type="dxa"/>
          </w:tblCellMar>
        </w:tblPrEx>
        <w:trPr>
          <w:trHeight w:val="498" w:hRule="atLeast"/>
          <w:jc w:val="center"/>
        </w:trPr>
        <w:tc>
          <w:tcPr>
            <w:tcW w:w="1601" w:type="dxa"/>
            <w:gridSpan w:val="2"/>
            <w:vMerge w:val="restart"/>
            <w:tcBorders>
              <w:left w:val="single" w:color="000000" w:sz="4" w:space="0"/>
              <w:right w:val="single" w:color="000000" w:sz="4" w:space="0"/>
            </w:tcBorders>
            <w:shd w:val="clear" w:color="auto" w:fill="auto"/>
            <w:vAlign w:val="center"/>
          </w:tcPr>
          <w:p w14:paraId="773D9BB6">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高分子防水片材、聚氯乙烯卷材</w:t>
            </w:r>
          </w:p>
        </w:tc>
        <w:tc>
          <w:tcPr>
            <w:tcW w:w="1603" w:type="dxa"/>
            <w:tcBorders>
              <w:top w:val="single" w:color="auto" w:sz="4" w:space="0"/>
              <w:left w:val="single" w:color="000000" w:sz="4" w:space="0"/>
              <w:bottom w:val="single" w:color="auto" w:sz="4" w:space="0"/>
              <w:right w:val="single" w:color="000000" w:sz="4" w:space="0"/>
            </w:tcBorders>
            <w:shd w:val="clear" w:color="auto" w:fill="auto"/>
            <w:vAlign w:val="center"/>
          </w:tcPr>
          <w:p w14:paraId="393A1DA1">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厚度</w:t>
            </w:r>
          </w:p>
        </w:tc>
        <w:tc>
          <w:tcPr>
            <w:tcW w:w="1565" w:type="dxa"/>
            <w:tcBorders>
              <w:top w:val="single" w:color="000000" w:sz="4" w:space="0"/>
              <w:left w:val="single" w:color="000000" w:sz="4" w:space="0"/>
              <w:bottom w:val="single" w:color="auto" w:sz="4" w:space="0"/>
              <w:right w:val="single" w:color="000000" w:sz="4" w:space="0"/>
            </w:tcBorders>
            <w:shd w:val="clear" w:color="auto" w:fill="auto"/>
            <w:vAlign w:val="center"/>
          </w:tcPr>
          <w:p w14:paraId="317D4377">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23.3</w:t>
            </w:r>
          </w:p>
        </w:tc>
        <w:tc>
          <w:tcPr>
            <w:tcW w:w="2675" w:type="dxa"/>
            <w:vMerge w:val="restart"/>
            <w:tcBorders>
              <w:top w:val="single" w:color="auto" w:sz="4" w:space="0"/>
              <w:left w:val="single" w:color="000000" w:sz="4" w:space="0"/>
              <w:right w:val="single" w:color="000000" w:sz="4" w:space="0"/>
            </w:tcBorders>
            <w:shd w:val="clear" w:color="auto" w:fill="auto"/>
            <w:vAlign w:val="center"/>
          </w:tcPr>
          <w:p w14:paraId="66A21437">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以同一类型，同一规格，10000㎡为一批</w:t>
            </w:r>
          </w:p>
        </w:tc>
        <w:tc>
          <w:tcPr>
            <w:tcW w:w="630" w:type="dxa"/>
            <w:vMerge w:val="restart"/>
            <w:tcBorders>
              <w:top w:val="single" w:color="000000" w:sz="4" w:space="0"/>
              <w:left w:val="single" w:color="000000" w:sz="4" w:space="0"/>
              <w:right w:val="single" w:color="000000" w:sz="4" w:space="0"/>
            </w:tcBorders>
            <w:shd w:val="clear" w:color="auto" w:fill="auto"/>
            <w:vAlign w:val="center"/>
          </w:tcPr>
          <w:p w14:paraId="26E92BF3">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w:t>
            </w:r>
          </w:p>
        </w:tc>
        <w:tc>
          <w:tcPr>
            <w:tcW w:w="631" w:type="dxa"/>
            <w:tcBorders>
              <w:top w:val="single" w:color="000000" w:sz="4" w:space="0"/>
              <w:left w:val="single" w:color="000000" w:sz="4" w:space="0"/>
              <w:bottom w:val="single" w:color="auto" w:sz="4" w:space="0"/>
              <w:right w:val="single" w:color="000000" w:sz="4" w:space="0"/>
            </w:tcBorders>
            <w:shd w:val="clear" w:color="auto" w:fill="auto"/>
            <w:vAlign w:val="center"/>
          </w:tcPr>
          <w:p w14:paraId="2BB3855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项</w:t>
            </w:r>
          </w:p>
        </w:tc>
        <w:tc>
          <w:tcPr>
            <w:tcW w:w="11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381FC6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12B64084">
        <w:tblPrEx>
          <w:tblCellMar>
            <w:top w:w="0" w:type="dxa"/>
            <w:left w:w="108" w:type="dxa"/>
            <w:bottom w:w="0" w:type="dxa"/>
            <w:right w:w="108" w:type="dxa"/>
          </w:tblCellMar>
        </w:tblPrEx>
        <w:trPr>
          <w:trHeight w:val="498" w:hRule="atLeast"/>
          <w:jc w:val="center"/>
        </w:trPr>
        <w:tc>
          <w:tcPr>
            <w:tcW w:w="1601" w:type="dxa"/>
            <w:gridSpan w:val="2"/>
            <w:vMerge w:val="continue"/>
            <w:tcBorders>
              <w:left w:val="single" w:color="000000" w:sz="4" w:space="0"/>
              <w:right w:val="single" w:color="000000" w:sz="4" w:space="0"/>
            </w:tcBorders>
            <w:shd w:val="clear" w:color="auto" w:fill="auto"/>
            <w:vAlign w:val="center"/>
          </w:tcPr>
          <w:p w14:paraId="44A679F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auto" w:sz="4" w:space="0"/>
              <w:left w:val="single" w:color="000000" w:sz="4" w:space="0"/>
              <w:bottom w:val="single" w:color="auto" w:sz="4" w:space="0"/>
              <w:right w:val="single" w:color="000000" w:sz="4" w:space="0"/>
            </w:tcBorders>
            <w:shd w:val="clear" w:color="auto" w:fill="auto"/>
            <w:vAlign w:val="center"/>
          </w:tcPr>
          <w:p w14:paraId="402099C3">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抗拉强度</w:t>
            </w:r>
          </w:p>
        </w:tc>
        <w:tc>
          <w:tcPr>
            <w:tcW w:w="1565" w:type="dxa"/>
            <w:tcBorders>
              <w:top w:val="single" w:color="000000" w:sz="4" w:space="0"/>
              <w:left w:val="single" w:color="000000" w:sz="4" w:space="0"/>
              <w:bottom w:val="single" w:color="auto" w:sz="4" w:space="0"/>
              <w:right w:val="single" w:color="000000" w:sz="4" w:space="0"/>
            </w:tcBorders>
            <w:shd w:val="clear" w:color="auto" w:fill="auto"/>
            <w:vAlign w:val="center"/>
          </w:tcPr>
          <w:p w14:paraId="53999802">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23.5</w:t>
            </w:r>
          </w:p>
        </w:tc>
        <w:tc>
          <w:tcPr>
            <w:tcW w:w="2675" w:type="dxa"/>
            <w:vMerge w:val="continue"/>
            <w:tcBorders>
              <w:left w:val="single" w:color="000000" w:sz="4" w:space="0"/>
              <w:right w:val="single" w:color="000000" w:sz="4" w:space="0"/>
            </w:tcBorders>
            <w:shd w:val="clear" w:color="auto" w:fill="auto"/>
            <w:vAlign w:val="center"/>
          </w:tcPr>
          <w:p w14:paraId="6EB147B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30" w:type="dxa"/>
            <w:vMerge w:val="continue"/>
            <w:tcBorders>
              <w:left w:val="single" w:color="000000" w:sz="4" w:space="0"/>
              <w:right w:val="single" w:color="000000" w:sz="4" w:space="0"/>
            </w:tcBorders>
            <w:shd w:val="clear" w:color="auto" w:fill="auto"/>
            <w:vAlign w:val="center"/>
          </w:tcPr>
          <w:p w14:paraId="2757928B">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1" w:type="dxa"/>
            <w:tcBorders>
              <w:top w:val="single" w:color="000000" w:sz="4" w:space="0"/>
              <w:left w:val="single" w:color="000000" w:sz="4" w:space="0"/>
              <w:bottom w:val="single" w:color="auto" w:sz="4" w:space="0"/>
              <w:right w:val="single" w:color="000000" w:sz="4" w:space="0"/>
            </w:tcBorders>
            <w:shd w:val="clear" w:color="auto" w:fill="auto"/>
            <w:vAlign w:val="center"/>
          </w:tcPr>
          <w:p w14:paraId="2E559002">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项</w:t>
            </w:r>
          </w:p>
        </w:tc>
        <w:tc>
          <w:tcPr>
            <w:tcW w:w="1150" w:type="dxa"/>
            <w:tcBorders>
              <w:top w:val="single" w:color="000000" w:sz="4" w:space="0"/>
              <w:left w:val="single" w:color="000000" w:sz="4" w:space="0"/>
              <w:bottom w:val="single" w:color="auto" w:sz="4" w:space="0"/>
              <w:right w:val="single" w:color="000000" w:sz="4" w:space="0"/>
            </w:tcBorders>
            <w:shd w:val="clear" w:color="auto" w:fill="auto"/>
            <w:vAlign w:val="center"/>
          </w:tcPr>
          <w:p w14:paraId="009C36A7">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4511BB17">
        <w:tblPrEx>
          <w:tblCellMar>
            <w:top w:w="0" w:type="dxa"/>
            <w:left w:w="108" w:type="dxa"/>
            <w:bottom w:w="0" w:type="dxa"/>
            <w:right w:w="108" w:type="dxa"/>
          </w:tblCellMar>
        </w:tblPrEx>
        <w:trPr>
          <w:trHeight w:val="498" w:hRule="atLeast"/>
          <w:jc w:val="center"/>
        </w:trPr>
        <w:tc>
          <w:tcPr>
            <w:tcW w:w="1601" w:type="dxa"/>
            <w:gridSpan w:val="2"/>
            <w:vMerge w:val="continue"/>
            <w:tcBorders>
              <w:left w:val="single" w:color="000000" w:sz="4" w:space="0"/>
              <w:right w:val="single" w:color="000000" w:sz="4" w:space="0"/>
            </w:tcBorders>
            <w:shd w:val="clear" w:color="auto" w:fill="auto"/>
            <w:vAlign w:val="center"/>
          </w:tcPr>
          <w:p w14:paraId="4528FBE0">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auto" w:sz="4" w:space="0"/>
              <w:left w:val="single" w:color="000000" w:sz="4" w:space="0"/>
              <w:bottom w:val="single" w:color="auto" w:sz="4" w:space="0"/>
              <w:right w:val="single" w:color="000000" w:sz="4" w:space="0"/>
            </w:tcBorders>
            <w:shd w:val="clear" w:color="auto" w:fill="auto"/>
            <w:vAlign w:val="center"/>
          </w:tcPr>
          <w:p w14:paraId="0ADC3CB1">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断裂延伸率</w:t>
            </w:r>
          </w:p>
        </w:tc>
        <w:tc>
          <w:tcPr>
            <w:tcW w:w="1565" w:type="dxa"/>
            <w:tcBorders>
              <w:top w:val="single" w:color="000000" w:sz="4" w:space="0"/>
              <w:left w:val="single" w:color="000000" w:sz="4" w:space="0"/>
              <w:bottom w:val="single" w:color="auto" w:sz="4" w:space="0"/>
              <w:right w:val="single" w:color="000000" w:sz="4" w:space="0"/>
            </w:tcBorders>
            <w:shd w:val="clear" w:color="auto" w:fill="auto"/>
            <w:vAlign w:val="center"/>
          </w:tcPr>
          <w:p w14:paraId="49E74621">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4.2</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kern w:val="0"/>
                <w:sz w:val="21"/>
                <w:szCs w:val="21"/>
                <w:highlight w:val="none"/>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6</w:t>
            </w:r>
          </w:p>
        </w:tc>
        <w:tc>
          <w:tcPr>
            <w:tcW w:w="2675" w:type="dxa"/>
            <w:vMerge w:val="continue"/>
            <w:tcBorders>
              <w:left w:val="single" w:color="000000" w:sz="4" w:space="0"/>
              <w:right w:val="single" w:color="000000" w:sz="4" w:space="0"/>
            </w:tcBorders>
            <w:shd w:val="clear" w:color="auto" w:fill="auto"/>
            <w:vAlign w:val="center"/>
          </w:tcPr>
          <w:p w14:paraId="2B3DA0C0">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30" w:type="dxa"/>
            <w:vMerge w:val="continue"/>
            <w:tcBorders>
              <w:left w:val="single" w:color="000000" w:sz="4" w:space="0"/>
              <w:right w:val="single" w:color="000000" w:sz="4" w:space="0"/>
            </w:tcBorders>
            <w:shd w:val="clear" w:color="auto" w:fill="auto"/>
            <w:vAlign w:val="center"/>
          </w:tcPr>
          <w:p w14:paraId="3B0FF3F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1" w:type="dxa"/>
            <w:tcBorders>
              <w:top w:val="single" w:color="000000" w:sz="4" w:space="0"/>
              <w:left w:val="single" w:color="000000" w:sz="4" w:space="0"/>
              <w:bottom w:val="single" w:color="auto" w:sz="4" w:space="0"/>
              <w:right w:val="single" w:color="000000" w:sz="4" w:space="0"/>
            </w:tcBorders>
            <w:shd w:val="clear" w:color="auto" w:fill="auto"/>
            <w:vAlign w:val="center"/>
          </w:tcPr>
          <w:p w14:paraId="532E4199">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项</w:t>
            </w:r>
          </w:p>
        </w:tc>
        <w:tc>
          <w:tcPr>
            <w:tcW w:w="1150" w:type="dxa"/>
            <w:tcBorders>
              <w:top w:val="single" w:color="000000" w:sz="4" w:space="0"/>
              <w:left w:val="single" w:color="000000" w:sz="4" w:space="0"/>
              <w:bottom w:val="single" w:color="auto" w:sz="4" w:space="0"/>
              <w:right w:val="single" w:color="000000" w:sz="4" w:space="0"/>
            </w:tcBorders>
            <w:shd w:val="clear" w:color="auto" w:fill="auto"/>
            <w:vAlign w:val="center"/>
          </w:tcPr>
          <w:p w14:paraId="6185E222">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124FFDA2">
        <w:tblPrEx>
          <w:tblCellMar>
            <w:top w:w="0" w:type="dxa"/>
            <w:left w:w="108" w:type="dxa"/>
            <w:bottom w:w="0" w:type="dxa"/>
            <w:right w:w="108" w:type="dxa"/>
          </w:tblCellMar>
        </w:tblPrEx>
        <w:trPr>
          <w:trHeight w:val="498" w:hRule="atLeast"/>
          <w:jc w:val="center"/>
        </w:trPr>
        <w:tc>
          <w:tcPr>
            <w:tcW w:w="1601" w:type="dxa"/>
            <w:gridSpan w:val="2"/>
            <w:vMerge w:val="continue"/>
            <w:tcBorders>
              <w:left w:val="single" w:color="000000" w:sz="4" w:space="0"/>
              <w:right w:val="single" w:color="000000" w:sz="4" w:space="0"/>
            </w:tcBorders>
            <w:shd w:val="clear" w:color="auto" w:fill="auto"/>
            <w:vAlign w:val="center"/>
          </w:tcPr>
          <w:p w14:paraId="57427AC2">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auto" w:sz="4" w:space="0"/>
              <w:left w:val="single" w:color="000000" w:sz="4" w:space="0"/>
              <w:bottom w:val="single" w:color="auto" w:sz="4" w:space="0"/>
              <w:right w:val="single" w:color="000000" w:sz="4" w:space="0"/>
            </w:tcBorders>
            <w:shd w:val="clear" w:color="auto" w:fill="auto"/>
            <w:vAlign w:val="center"/>
          </w:tcPr>
          <w:p w14:paraId="2C88351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低温弯折性</w:t>
            </w:r>
          </w:p>
        </w:tc>
        <w:tc>
          <w:tcPr>
            <w:tcW w:w="1565" w:type="dxa"/>
            <w:tcBorders>
              <w:top w:val="single" w:color="000000" w:sz="4" w:space="0"/>
              <w:left w:val="single" w:color="000000" w:sz="4" w:space="0"/>
              <w:bottom w:val="single" w:color="auto" w:sz="4" w:space="0"/>
              <w:right w:val="single" w:color="000000" w:sz="4" w:space="0"/>
            </w:tcBorders>
            <w:shd w:val="clear" w:color="auto" w:fill="auto"/>
            <w:vAlign w:val="center"/>
          </w:tcPr>
          <w:p w14:paraId="40D404B1">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4.2</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kern w:val="0"/>
                <w:sz w:val="21"/>
                <w:szCs w:val="21"/>
                <w:highlight w:val="none"/>
                <w14:textFill>
                  <w14:solidFill>
                    <w14:schemeClr w14:val="tx1"/>
                  </w14:solidFill>
                </w14:textFill>
              </w:rPr>
              <w:t>.8</w:t>
            </w:r>
          </w:p>
        </w:tc>
        <w:tc>
          <w:tcPr>
            <w:tcW w:w="2675" w:type="dxa"/>
            <w:vMerge w:val="continue"/>
            <w:tcBorders>
              <w:left w:val="single" w:color="000000" w:sz="4" w:space="0"/>
              <w:right w:val="single" w:color="000000" w:sz="4" w:space="0"/>
            </w:tcBorders>
            <w:shd w:val="clear" w:color="auto" w:fill="auto"/>
            <w:vAlign w:val="center"/>
          </w:tcPr>
          <w:p w14:paraId="1B98906B">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30" w:type="dxa"/>
            <w:vMerge w:val="continue"/>
            <w:tcBorders>
              <w:left w:val="single" w:color="000000" w:sz="4" w:space="0"/>
              <w:right w:val="single" w:color="000000" w:sz="4" w:space="0"/>
            </w:tcBorders>
            <w:shd w:val="clear" w:color="auto" w:fill="auto"/>
            <w:vAlign w:val="center"/>
          </w:tcPr>
          <w:p w14:paraId="64E71081">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1" w:type="dxa"/>
            <w:tcBorders>
              <w:top w:val="single" w:color="000000" w:sz="4" w:space="0"/>
              <w:left w:val="single" w:color="000000" w:sz="4" w:space="0"/>
              <w:bottom w:val="single" w:color="auto" w:sz="4" w:space="0"/>
              <w:right w:val="single" w:color="000000" w:sz="4" w:space="0"/>
            </w:tcBorders>
            <w:shd w:val="clear" w:color="auto" w:fill="auto"/>
            <w:vAlign w:val="center"/>
          </w:tcPr>
          <w:p w14:paraId="3B919C93">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项</w:t>
            </w:r>
          </w:p>
        </w:tc>
        <w:tc>
          <w:tcPr>
            <w:tcW w:w="11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204C84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4CBF7163">
        <w:tblPrEx>
          <w:tblCellMar>
            <w:top w:w="0" w:type="dxa"/>
            <w:left w:w="108" w:type="dxa"/>
            <w:bottom w:w="0" w:type="dxa"/>
            <w:right w:w="108" w:type="dxa"/>
          </w:tblCellMar>
        </w:tblPrEx>
        <w:trPr>
          <w:trHeight w:val="498" w:hRule="atLeast"/>
          <w:jc w:val="center"/>
        </w:trPr>
        <w:tc>
          <w:tcPr>
            <w:tcW w:w="1601" w:type="dxa"/>
            <w:gridSpan w:val="2"/>
            <w:vMerge w:val="continue"/>
            <w:tcBorders>
              <w:left w:val="single" w:color="000000" w:sz="4" w:space="0"/>
              <w:bottom w:val="single" w:color="auto" w:sz="4" w:space="0"/>
              <w:right w:val="single" w:color="000000" w:sz="4" w:space="0"/>
            </w:tcBorders>
            <w:shd w:val="clear" w:color="auto" w:fill="auto"/>
            <w:vAlign w:val="center"/>
          </w:tcPr>
          <w:p w14:paraId="798FC7EF">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auto" w:sz="4" w:space="0"/>
              <w:left w:val="single" w:color="000000" w:sz="4" w:space="0"/>
              <w:bottom w:val="single" w:color="auto" w:sz="4" w:space="0"/>
              <w:right w:val="single" w:color="000000" w:sz="4" w:space="0"/>
            </w:tcBorders>
            <w:shd w:val="clear" w:color="auto" w:fill="auto"/>
            <w:vAlign w:val="center"/>
          </w:tcPr>
          <w:p w14:paraId="083ECAC2">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不透水性</w:t>
            </w:r>
          </w:p>
        </w:tc>
        <w:tc>
          <w:tcPr>
            <w:tcW w:w="1565" w:type="dxa"/>
            <w:tcBorders>
              <w:top w:val="single" w:color="000000" w:sz="4" w:space="0"/>
              <w:left w:val="single" w:color="000000" w:sz="4" w:space="0"/>
              <w:bottom w:val="single" w:color="auto" w:sz="4" w:space="0"/>
              <w:right w:val="single" w:color="000000" w:sz="4" w:space="0"/>
            </w:tcBorders>
            <w:shd w:val="clear" w:color="auto" w:fill="auto"/>
            <w:vAlign w:val="center"/>
          </w:tcPr>
          <w:p w14:paraId="324E69A3">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4.2</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kern w:val="0"/>
                <w:sz w:val="21"/>
                <w:szCs w:val="21"/>
                <w:highlight w:val="none"/>
                <w14:textFill>
                  <w14:solidFill>
                    <w14:schemeClr w14:val="tx1"/>
                  </w14:solidFill>
                </w14:textFill>
              </w:rPr>
              <w:t>.9</w:t>
            </w:r>
          </w:p>
        </w:tc>
        <w:tc>
          <w:tcPr>
            <w:tcW w:w="2675" w:type="dxa"/>
            <w:vMerge w:val="continue"/>
            <w:tcBorders>
              <w:left w:val="single" w:color="000000" w:sz="4" w:space="0"/>
              <w:bottom w:val="single" w:color="auto" w:sz="4" w:space="0"/>
              <w:right w:val="single" w:color="000000" w:sz="4" w:space="0"/>
            </w:tcBorders>
            <w:shd w:val="clear" w:color="auto" w:fill="auto"/>
            <w:vAlign w:val="center"/>
          </w:tcPr>
          <w:p w14:paraId="286A6441">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30" w:type="dxa"/>
            <w:vMerge w:val="continue"/>
            <w:tcBorders>
              <w:left w:val="single" w:color="000000" w:sz="4" w:space="0"/>
              <w:bottom w:val="single" w:color="auto" w:sz="4" w:space="0"/>
              <w:right w:val="single" w:color="000000" w:sz="4" w:space="0"/>
            </w:tcBorders>
            <w:shd w:val="clear" w:color="auto" w:fill="auto"/>
            <w:vAlign w:val="center"/>
          </w:tcPr>
          <w:p w14:paraId="43D47A5C">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1" w:type="dxa"/>
            <w:tcBorders>
              <w:top w:val="single" w:color="000000" w:sz="4" w:space="0"/>
              <w:left w:val="single" w:color="000000" w:sz="4" w:space="0"/>
              <w:bottom w:val="single" w:color="auto" w:sz="4" w:space="0"/>
              <w:right w:val="single" w:color="000000" w:sz="4" w:space="0"/>
            </w:tcBorders>
            <w:shd w:val="clear" w:color="auto" w:fill="auto"/>
            <w:vAlign w:val="center"/>
          </w:tcPr>
          <w:p w14:paraId="29D250A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项</w:t>
            </w:r>
          </w:p>
        </w:tc>
        <w:tc>
          <w:tcPr>
            <w:tcW w:w="1150" w:type="dxa"/>
            <w:tcBorders>
              <w:top w:val="single" w:color="000000" w:sz="4" w:space="0"/>
              <w:left w:val="single" w:color="000000" w:sz="4" w:space="0"/>
              <w:bottom w:val="single" w:color="auto" w:sz="4" w:space="0"/>
              <w:right w:val="single" w:color="000000" w:sz="4" w:space="0"/>
            </w:tcBorders>
            <w:shd w:val="clear" w:color="auto" w:fill="auto"/>
            <w:vAlign w:val="center"/>
          </w:tcPr>
          <w:p w14:paraId="6E425206">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356827BC">
        <w:tblPrEx>
          <w:tblCellMar>
            <w:top w:w="0" w:type="dxa"/>
            <w:left w:w="108" w:type="dxa"/>
            <w:bottom w:w="0" w:type="dxa"/>
            <w:right w:w="108" w:type="dxa"/>
          </w:tblCellMar>
        </w:tblPrEx>
        <w:trPr>
          <w:trHeight w:val="397" w:hRule="atLeast"/>
          <w:jc w:val="center"/>
        </w:trPr>
        <w:tc>
          <w:tcPr>
            <w:tcW w:w="160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D3767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聚合物水泥防水涂料</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147166CF">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拉伸强度</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14:paraId="5A4F044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4.28.1</w:t>
            </w:r>
          </w:p>
        </w:tc>
        <w:tc>
          <w:tcPr>
            <w:tcW w:w="2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D0BE07">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以同一类型15t为一批</w:t>
            </w:r>
          </w:p>
        </w:tc>
        <w:tc>
          <w:tcPr>
            <w:tcW w:w="6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CBD01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06F9679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项</w:t>
            </w:r>
          </w:p>
        </w:tc>
        <w:tc>
          <w:tcPr>
            <w:tcW w:w="1150" w:type="dxa"/>
            <w:tcBorders>
              <w:top w:val="single" w:color="auto" w:sz="4" w:space="0"/>
              <w:left w:val="single" w:color="auto" w:sz="4" w:space="0"/>
              <w:bottom w:val="single" w:color="auto" w:sz="4" w:space="0"/>
              <w:right w:val="single" w:color="000000" w:sz="4" w:space="0"/>
            </w:tcBorders>
            <w:shd w:val="clear" w:color="auto" w:fill="auto"/>
            <w:vAlign w:val="center"/>
          </w:tcPr>
          <w:p w14:paraId="0595A4D7">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25D3DB90">
        <w:tblPrEx>
          <w:tblCellMar>
            <w:top w:w="0" w:type="dxa"/>
            <w:left w:w="108" w:type="dxa"/>
            <w:bottom w:w="0" w:type="dxa"/>
            <w:right w:w="108" w:type="dxa"/>
          </w:tblCellMar>
        </w:tblPrEx>
        <w:trPr>
          <w:trHeight w:val="397" w:hRule="atLeast"/>
          <w:jc w:val="center"/>
        </w:trPr>
        <w:tc>
          <w:tcPr>
            <w:tcW w:w="160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51ABB">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2212AB04">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断裂延伸率</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14:paraId="6F1A398B">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4.28.2</w:t>
            </w:r>
          </w:p>
        </w:tc>
        <w:tc>
          <w:tcPr>
            <w:tcW w:w="26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5DA7A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49CB50">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75E1EF7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项</w:t>
            </w:r>
          </w:p>
        </w:tc>
        <w:tc>
          <w:tcPr>
            <w:tcW w:w="1150" w:type="dxa"/>
            <w:tcBorders>
              <w:top w:val="single" w:color="auto" w:sz="4" w:space="0"/>
              <w:left w:val="single" w:color="auto" w:sz="4" w:space="0"/>
              <w:bottom w:val="single" w:color="auto" w:sz="4" w:space="0"/>
              <w:right w:val="single" w:color="000000" w:sz="4" w:space="0"/>
            </w:tcBorders>
            <w:shd w:val="clear" w:color="auto" w:fill="auto"/>
            <w:vAlign w:val="center"/>
          </w:tcPr>
          <w:p w14:paraId="07E3A29C">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397AA16C">
        <w:tblPrEx>
          <w:tblCellMar>
            <w:top w:w="0" w:type="dxa"/>
            <w:left w:w="108" w:type="dxa"/>
            <w:bottom w:w="0" w:type="dxa"/>
            <w:right w:w="108" w:type="dxa"/>
          </w:tblCellMar>
        </w:tblPrEx>
        <w:trPr>
          <w:trHeight w:val="397" w:hRule="atLeast"/>
          <w:jc w:val="center"/>
        </w:trPr>
        <w:tc>
          <w:tcPr>
            <w:tcW w:w="1601" w:type="dxa"/>
            <w:gridSpan w:val="2"/>
            <w:vMerge w:val="continue"/>
            <w:tcBorders>
              <w:top w:val="single" w:color="auto" w:sz="4" w:space="0"/>
              <w:left w:val="single" w:color="auto" w:sz="4" w:space="0"/>
              <w:right w:val="single" w:color="000000" w:sz="4" w:space="0"/>
            </w:tcBorders>
            <w:shd w:val="clear" w:color="auto" w:fill="auto"/>
            <w:vAlign w:val="center"/>
          </w:tcPr>
          <w:p w14:paraId="3769DDF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auto" w:sz="4" w:space="0"/>
              <w:left w:val="single" w:color="000000" w:sz="4" w:space="0"/>
              <w:bottom w:val="single" w:color="auto" w:sz="4" w:space="0"/>
              <w:right w:val="single" w:color="000000" w:sz="4" w:space="0"/>
            </w:tcBorders>
            <w:shd w:val="clear" w:color="auto" w:fill="auto"/>
            <w:vAlign w:val="center"/>
          </w:tcPr>
          <w:p w14:paraId="7C31A158">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低温弯折性</w:t>
            </w:r>
          </w:p>
        </w:tc>
        <w:tc>
          <w:tcPr>
            <w:tcW w:w="1565" w:type="dxa"/>
            <w:tcBorders>
              <w:top w:val="single" w:color="auto" w:sz="4" w:space="0"/>
              <w:left w:val="single" w:color="000000" w:sz="4" w:space="0"/>
              <w:bottom w:val="single" w:color="auto" w:sz="4" w:space="0"/>
              <w:right w:val="single" w:color="000000" w:sz="4" w:space="0"/>
            </w:tcBorders>
            <w:shd w:val="clear" w:color="auto" w:fill="auto"/>
            <w:vAlign w:val="center"/>
          </w:tcPr>
          <w:p w14:paraId="1501FABF">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4.28.3</w:t>
            </w:r>
          </w:p>
        </w:tc>
        <w:tc>
          <w:tcPr>
            <w:tcW w:w="2675" w:type="dxa"/>
            <w:vMerge w:val="continue"/>
            <w:tcBorders>
              <w:top w:val="single" w:color="auto" w:sz="4" w:space="0"/>
              <w:left w:val="single" w:color="000000" w:sz="4" w:space="0"/>
              <w:right w:val="single" w:color="000000" w:sz="4" w:space="0"/>
            </w:tcBorders>
            <w:shd w:val="clear" w:color="auto" w:fill="auto"/>
            <w:vAlign w:val="center"/>
          </w:tcPr>
          <w:p w14:paraId="0CEEB787">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9D1FA9">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1" w:type="dxa"/>
            <w:tcBorders>
              <w:top w:val="single" w:color="auto" w:sz="4" w:space="0"/>
              <w:left w:val="single" w:color="000000" w:sz="4" w:space="0"/>
              <w:bottom w:val="single" w:color="000000" w:sz="4" w:space="0"/>
              <w:right w:val="single" w:color="000000" w:sz="4" w:space="0"/>
            </w:tcBorders>
            <w:shd w:val="clear" w:color="auto" w:fill="auto"/>
            <w:vAlign w:val="center"/>
          </w:tcPr>
          <w:p w14:paraId="3ED6BE7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项</w:t>
            </w:r>
          </w:p>
        </w:tc>
        <w:tc>
          <w:tcPr>
            <w:tcW w:w="1150" w:type="dxa"/>
            <w:tcBorders>
              <w:top w:val="single" w:color="auto" w:sz="4" w:space="0"/>
              <w:left w:val="single" w:color="000000" w:sz="4" w:space="0"/>
              <w:bottom w:val="single" w:color="000000" w:sz="4" w:space="0"/>
              <w:right w:val="single" w:color="000000" w:sz="4" w:space="0"/>
            </w:tcBorders>
            <w:shd w:val="clear" w:color="auto" w:fill="auto"/>
            <w:vAlign w:val="center"/>
          </w:tcPr>
          <w:p w14:paraId="01ED122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6B844D48">
        <w:tblPrEx>
          <w:tblCellMar>
            <w:top w:w="0" w:type="dxa"/>
            <w:left w:w="108" w:type="dxa"/>
            <w:bottom w:w="0" w:type="dxa"/>
            <w:right w:w="108" w:type="dxa"/>
          </w:tblCellMar>
        </w:tblPrEx>
        <w:trPr>
          <w:trHeight w:val="397" w:hRule="atLeast"/>
          <w:jc w:val="center"/>
        </w:trPr>
        <w:tc>
          <w:tcPr>
            <w:tcW w:w="1601" w:type="dxa"/>
            <w:gridSpan w:val="2"/>
            <w:vMerge w:val="continue"/>
            <w:tcBorders>
              <w:left w:val="single" w:color="auto" w:sz="4" w:space="0"/>
              <w:right w:val="single" w:color="000000" w:sz="4" w:space="0"/>
            </w:tcBorders>
            <w:shd w:val="clear" w:color="auto" w:fill="auto"/>
            <w:vAlign w:val="center"/>
          </w:tcPr>
          <w:p w14:paraId="1D7C7EA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auto" w:sz="4" w:space="0"/>
              <w:left w:val="single" w:color="000000" w:sz="4" w:space="0"/>
              <w:bottom w:val="single" w:color="auto" w:sz="4" w:space="0"/>
              <w:right w:val="single" w:color="000000" w:sz="4" w:space="0"/>
            </w:tcBorders>
            <w:shd w:val="clear" w:color="auto" w:fill="auto"/>
            <w:vAlign w:val="center"/>
          </w:tcPr>
          <w:p w14:paraId="6A1A2984">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不透水性</w:t>
            </w:r>
          </w:p>
        </w:tc>
        <w:tc>
          <w:tcPr>
            <w:tcW w:w="1565" w:type="dxa"/>
            <w:tcBorders>
              <w:top w:val="single" w:color="000000" w:sz="4" w:space="0"/>
              <w:left w:val="single" w:color="000000" w:sz="4" w:space="0"/>
              <w:bottom w:val="single" w:color="auto" w:sz="4" w:space="0"/>
              <w:right w:val="single" w:color="000000" w:sz="4" w:space="0"/>
            </w:tcBorders>
            <w:shd w:val="clear" w:color="auto" w:fill="auto"/>
            <w:vAlign w:val="center"/>
          </w:tcPr>
          <w:p w14:paraId="405BE576">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4.28.4</w:t>
            </w:r>
          </w:p>
        </w:tc>
        <w:tc>
          <w:tcPr>
            <w:tcW w:w="2675" w:type="dxa"/>
            <w:vMerge w:val="continue"/>
            <w:tcBorders>
              <w:left w:val="single" w:color="000000" w:sz="4" w:space="0"/>
              <w:right w:val="single" w:color="000000" w:sz="4" w:space="0"/>
            </w:tcBorders>
            <w:shd w:val="clear" w:color="auto" w:fill="auto"/>
            <w:vAlign w:val="center"/>
          </w:tcPr>
          <w:p w14:paraId="496AFEB1">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30" w:type="dxa"/>
            <w:vMerge w:val="continue"/>
            <w:tcBorders>
              <w:left w:val="single" w:color="auto" w:sz="4" w:space="0"/>
              <w:bottom w:val="single" w:color="auto" w:sz="4" w:space="0"/>
              <w:right w:val="single" w:color="auto" w:sz="4" w:space="0"/>
            </w:tcBorders>
            <w:shd w:val="clear" w:color="auto" w:fill="auto"/>
            <w:vAlign w:val="center"/>
          </w:tcPr>
          <w:p w14:paraId="2ED6C49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AF74">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87EE">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53F4A58D">
        <w:tblPrEx>
          <w:tblCellMar>
            <w:top w:w="0" w:type="dxa"/>
            <w:left w:w="108" w:type="dxa"/>
            <w:bottom w:w="0" w:type="dxa"/>
            <w:right w:w="108" w:type="dxa"/>
          </w:tblCellMar>
        </w:tblPrEx>
        <w:trPr>
          <w:trHeight w:val="397" w:hRule="atLeast"/>
          <w:jc w:val="center"/>
        </w:trPr>
        <w:tc>
          <w:tcPr>
            <w:tcW w:w="1601" w:type="dxa"/>
            <w:gridSpan w:val="2"/>
            <w:vMerge w:val="continue"/>
            <w:tcBorders>
              <w:left w:val="single" w:color="auto" w:sz="4" w:space="0"/>
              <w:right w:val="single" w:color="000000" w:sz="4" w:space="0"/>
            </w:tcBorders>
            <w:shd w:val="clear" w:color="auto" w:fill="auto"/>
            <w:vAlign w:val="center"/>
          </w:tcPr>
          <w:p w14:paraId="59A7D0D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auto" w:sz="4" w:space="0"/>
              <w:left w:val="single" w:color="000000" w:sz="4" w:space="0"/>
              <w:bottom w:val="single" w:color="auto" w:sz="4" w:space="0"/>
              <w:right w:val="single" w:color="000000" w:sz="4" w:space="0"/>
            </w:tcBorders>
            <w:shd w:val="clear" w:color="auto" w:fill="auto"/>
            <w:vAlign w:val="center"/>
          </w:tcPr>
          <w:p w14:paraId="108448FC">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固体含量</w:t>
            </w:r>
          </w:p>
        </w:tc>
        <w:tc>
          <w:tcPr>
            <w:tcW w:w="1565" w:type="dxa"/>
            <w:tcBorders>
              <w:top w:val="single" w:color="000000" w:sz="4" w:space="0"/>
              <w:left w:val="single" w:color="000000" w:sz="4" w:space="0"/>
              <w:bottom w:val="single" w:color="auto" w:sz="4" w:space="0"/>
              <w:right w:val="single" w:color="000000" w:sz="4" w:space="0"/>
            </w:tcBorders>
            <w:shd w:val="clear" w:color="auto" w:fill="auto"/>
            <w:vAlign w:val="center"/>
          </w:tcPr>
          <w:p w14:paraId="6900B399">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4.28.5</w:t>
            </w:r>
          </w:p>
        </w:tc>
        <w:tc>
          <w:tcPr>
            <w:tcW w:w="2675" w:type="dxa"/>
            <w:vMerge w:val="continue"/>
            <w:tcBorders>
              <w:left w:val="single" w:color="000000" w:sz="4" w:space="0"/>
              <w:right w:val="single" w:color="000000" w:sz="4" w:space="0"/>
            </w:tcBorders>
            <w:shd w:val="clear" w:color="auto" w:fill="auto"/>
            <w:vAlign w:val="center"/>
          </w:tcPr>
          <w:p w14:paraId="57491B52">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30" w:type="dxa"/>
            <w:vMerge w:val="continue"/>
            <w:tcBorders>
              <w:left w:val="single" w:color="auto" w:sz="4" w:space="0"/>
              <w:bottom w:val="single" w:color="auto" w:sz="4" w:space="0"/>
              <w:right w:val="single" w:color="auto" w:sz="4" w:space="0"/>
            </w:tcBorders>
            <w:shd w:val="clear" w:color="auto" w:fill="auto"/>
            <w:vAlign w:val="center"/>
          </w:tcPr>
          <w:p w14:paraId="2F484596">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3F64">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7526">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37872491">
        <w:tblPrEx>
          <w:tblCellMar>
            <w:top w:w="0" w:type="dxa"/>
            <w:left w:w="108" w:type="dxa"/>
            <w:bottom w:w="0" w:type="dxa"/>
            <w:right w:w="108" w:type="dxa"/>
          </w:tblCellMar>
        </w:tblPrEx>
        <w:trPr>
          <w:trHeight w:val="397" w:hRule="atLeast"/>
          <w:jc w:val="center"/>
        </w:trPr>
        <w:tc>
          <w:tcPr>
            <w:tcW w:w="1601" w:type="dxa"/>
            <w:gridSpan w:val="2"/>
            <w:vMerge w:val="continue"/>
            <w:tcBorders>
              <w:left w:val="single" w:color="auto" w:sz="4" w:space="0"/>
              <w:right w:val="single" w:color="000000" w:sz="4" w:space="0"/>
            </w:tcBorders>
            <w:shd w:val="clear" w:color="auto" w:fill="auto"/>
            <w:vAlign w:val="center"/>
          </w:tcPr>
          <w:p w14:paraId="60B12AE9">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auto" w:sz="4" w:space="0"/>
              <w:left w:val="single" w:color="000000" w:sz="4" w:space="0"/>
              <w:bottom w:val="single" w:color="auto" w:sz="4" w:space="0"/>
              <w:right w:val="single" w:color="000000" w:sz="4" w:space="0"/>
            </w:tcBorders>
            <w:shd w:val="clear" w:color="auto" w:fill="auto"/>
            <w:vAlign w:val="center"/>
          </w:tcPr>
          <w:p w14:paraId="396A5F9B">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涂膜表干和实干时间</w:t>
            </w:r>
          </w:p>
        </w:tc>
        <w:tc>
          <w:tcPr>
            <w:tcW w:w="1565" w:type="dxa"/>
            <w:tcBorders>
              <w:top w:val="single" w:color="000000" w:sz="4" w:space="0"/>
              <w:left w:val="single" w:color="000000" w:sz="4" w:space="0"/>
              <w:bottom w:val="single" w:color="auto" w:sz="4" w:space="0"/>
              <w:right w:val="single" w:color="000000" w:sz="4" w:space="0"/>
            </w:tcBorders>
            <w:shd w:val="clear" w:color="auto" w:fill="auto"/>
            <w:vAlign w:val="center"/>
          </w:tcPr>
          <w:p w14:paraId="4A384D9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4.28.7</w:t>
            </w:r>
          </w:p>
        </w:tc>
        <w:tc>
          <w:tcPr>
            <w:tcW w:w="2675" w:type="dxa"/>
            <w:vMerge w:val="continue"/>
            <w:tcBorders>
              <w:left w:val="single" w:color="000000" w:sz="4" w:space="0"/>
              <w:right w:val="single" w:color="000000" w:sz="4" w:space="0"/>
            </w:tcBorders>
            <w:shd w:val="clear" w:color="auto" w:fill="auto"/>
            <w:vAlign w:val="center"/>
          </w:tcPr>
          <w:p w14:paraId="499EAD51">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30" w:type="dxa"/>
            <w:vMerge w:val="continue"/>
            <w:tcBorders>
              <w:left w:val="single" w:color="auto" w:sz="4" w:space="0"/>
              <w:bottom w:val="single" w:color="auto" w:sz="4" w:space="0"/>
              <w:right w:val="single" w:color="auto" w:sz="4" w:space="0"/>
            </w:tcBorders>
            <w:shd w:val="clear" w:color="auto" w:fill="auto"/>
            <w:vAlign w:val="center"/>
          </w:tcPr>
          <w:p w14:paraId="30F903CF">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26F7">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A4E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69F6D6E0">
        <w:tblPrEx>
          <w:tblCellMar>
            <w:top w:w="0" w:type="dxa"/>
            <w:left w:w="108" w:type="dxa"/>
            <w:bottom w:w="0" w:type="dxa"/>
            <w:right w:w="108" w:type="dxa"/>
          </w:tblCellMar>
        </w:tblPrEx>
        <w:trPr>
          <w:trHeight w:val="397" w:hRule="atLeast"/>
          <w:jc w:val="center"/>
        </w:trPr>
        <w:tc>
          <w:tcPr>
            <w:tcW w:w="1601" w:type="dxa"/>
            <w:gridSpan w:val="2"/>
            <w:vMerge w:val="continue"/>
            <w:tcBorders>
              <w:left w:val="single" w:color="auto" w:sz="4" w:space="0"/>
              <w:bottom w:val="single" w:color="auto" w:sz="4" w:space="0"/>
              <w:right w:val="single" w:color="000000" w:sz="4" w:space="0"/>
            </w:tcBorders>
            <w:shd w:val="clear" w:color="auto" w:fill="auto"/>
            <w:vAlign w:val="center"/>
          </w:tcPr>
          <w:p w14:paraId="34A501E8">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auto" w:sz="4" w:space="0"/>
              <w:left w:val="single" w:color="000000" w:sz="4" w:space="0"/>
              <w:bottom w:val="single" w:color="auto" w:sz="4" w:space="0"/>
              <w:right w:val="single" w:color="000000" w:sz="4" w:space="0"/>
            </w:tcBorders>
            <w:shd w:val="clear" w:color="auto" w:fill="auto"/>
            <w:vAlign w:val="center"/>
          </w:tcPr>
          <w:p w14:paraId="3AAA0C6C">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撕裂强度</w:t>
            </w:r>
          </w:p>
        </w:tc>
        <w:tc>
          <w:tcPr>
            <w:tcW w:w="156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831FEF">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4.28.8</w:t>
            </w:r>
          </w:p>
        </w:tc>
        <w:tc>
          <w:tcPr>
            <w:tcW w:w="2675" w:type="dxa"/>
            <w:vMerge w:val="continue"/>
            <w:tcBorders>
              <w:left w:val="single" w:color="000000" w:sz="4" w:space="0"/>
              <w:bottom w:val="single" w:color="auto" w:sz="4" w:space="0"/>
              <w:right w:val="single" w:color="000000" w:sz="4" w:space="0"/>
            </w:tcBorders>
            <w:shd w:val="clear" w:color="auto" w:fill="auto"/>
            <w:vAlign w:val="center"/>
          </w:tcPr>
          <w:p w14:paraId="71C8E0B9">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30" w:type="dxa"/>
            <w:vMerge w:val="continue"/>
            <w:tcBorders>
              <w:left w:val="single" w:color="auto" w:sz="4" w:space="0"/>
              <w:bottom w:val="single" w:color="auto" w:sz="4" w:space="0"/>
              <w:right w:val="single" w:color="auto" w:sz="4" w:space="0"/>
            </w:tcBorders>
            <w:shd w:val="clear" w:color="auto" w:fill="auto"/>
            <w:vAlign w:val="center"/>
          </w:tcPr>
          <w:p w14:paraId="03B3BD6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1" w:type="dxa"/>
            <w:tcBorders>
              <w:top w:val="single" w:color="000000" w:sz="4" w:space="0"/>
              <w:left w:val="single" w:color="000000" w:sz="4" w:space="0"/>
              <w:bottom w:val="single" w:color="auto" w:sz="4" w:space="0"/>
              <w:right w:val="single" w:color="000000" w:sz="4" w:space="0"/>
            </w:tcBorders>
            <w:shd w:val="clear" w:color="auto" w:fill="auto"/>
            <w:vAlign w:val="center"/>
          </w:tcPr>
          <w:p w14:paraId="6F92D25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CD1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0A95FD62">
        <w:tblPrEx>
          <w:tblCellMar>
            <w:top w:w="0" w:type="dxa"/>
            <w:left w:w="108" w:type="dxa"/>
            <w:bottom w:w="0" w:type="dxa"/>
            <w:right w:w="108" w:type="dxa"/>
          </w:tblCellMar>
        </w:tblPrEx>
        <w:trPr>
          <w:trHeight w:val="397" w:hRule="atLeast"/>
          <w:jc w:val="center"/>
        </w:trPr>
        <w:tc>
          <w:tcPr>
            <w:tcW w:w="160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87E09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安全网</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6A62BFF0">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断裂强力·断伸长</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14:paraId="029CFD50">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12.18.1</w:t>
            </w:r>
          </w:p>
        </w:tc>
        <w:tc>
          <w:tcPr>
            <w:tcW w:w="2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227A94">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以同品种规格为一批，每批不超过500张</w:t>
            </w:r>
          </w:p>
        </w:tc>
        <w:tc>
          <w:tcPr>
            <w:tcW w:w="6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695440">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4</w:t>
            </w:r>
          </w:p>
        </w:tc>
        <w:tc>
          <w:tcPr>
            <w:tcW w:w="6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5C2AC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50" w:type="dxa"/>
            <w:vMerge w:val="restart"/>
            <w:tcBorders>
              <w:top w:val="single" w:color="000000" w:sz="4" w:space="0"/>
              <w:left w:val="single" w:color="auto" w:sz="4" w:space="0"/>
              <w:right w:val="single" w:color="000000" w:sz="4" w:space="0"/>
            </w:tcBorders>
            <w:shd w:val="clear" w:color="auto" w:fill="auto"/>
            <w:vAlign w:val="center"/>
          </w:tcPr>
          <w:p w14:paraId="6C238D1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3025AF6F">
        <w:tblPrEx>
          <w:tblCellMar>
            <w:top w:w="0" w:type="dxa"/>
            <w:left w:w="108" w:type="dxa"/>
            <w:bottom w:w="0" w:type="dxa"/>
            <w:right w:w="108" w:type="dxa"/>
          </w:tblCellMar>
        </w:tblPrEx>
        <w:trPr>
          <w:trHeight w:val="397" w:hRule="atLeast"/>
          <w:jc w:val="center"/>
        </w:trPr>
        <w:tc>
          <w:tcPr>
            <w:tcW w:w="160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77150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19E5A830">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接缝部位抗拉强力</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14:paraId="604996D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12.18.2</w:t>
            </w:r>
          </w:p>
        </w:tc>
        <w:tc>
          <w:tcPr>
            <w:tcW w:w="26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5FDFA1">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8A923B">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4F9B4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150" w:type="dxa"/>
            <w:vMerge w:val="continue"/>
            <w:tcBorders>
              <w:left w:val="single" w:color="auto" w:sz="4" w:space="0"/>
              <w:right w:val="single" w:color="000000" w:sz="4" w:space="0"/>
            </w:tcBorders>
            <w:shd w:val="clear" w:color="auto" w:fill="auto"/>
            <w:vAlign w:val="center"/>
          </w:tcPr>
          <w:p w14:paraId="1C6D162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6FFC6190">
        <w:tblPrEx>
          <w:tblCellMar>
            <w:top w:w="0" w:type="dxa"/>
            <w:left w:w="108" w:type="dxa"/>
            <w:bottom w:w="0" w:type="dxa"/>
            <w:right w:w="108" w:type="dxa"/>
          </w:tblCellMar>
        </w:tblPrEx>
        <w:trPr>
          <w:trHeight w:val="400" w:hRule="atLeast"/>
          <w:jc w:val="center"/>
        </w:trPr>
        <w:tc>
          <w:tcPr>
            <w:tcW w:w="160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651C03">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5F36FCAC">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开眼环控强力</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14:paraId="21218D98">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12.18.4</w:t>
            </w:r>
          </w:p>
        </w:tc>
        <w:tc>
          <w:tcPr>
            <w:tcW w:w="26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CB50A0">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AE6700">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95E6C9">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150" w:type="dxa"/>
            <w:vMerge w:val="continue"/>
            <w:tcBorders>
              <w:left w:val="single" w:color="auto" w:sz="4" w:space="0"/>
              <w:right w:val="single" w:color="000000" w:sz="4" w:space="0"/>
            </w:tcBorders>
            <w:shd w:val="clear" w:color="auto" w:fill="auto"/>
            <w:vAlign w:val="center"/>
          </w:tcPr>
          <w:p w14:paraId="4ED35D8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29E4A623">
        <w:tblPrEx>
          <w:tblCellMar>
            <w:top w:w="0" w:type="dxa"/>
            <w:left w:w="108" w:type="dxa"/>
            <w:bottom w:w="0" w:type="dxa"/>
            <w:right w:w="108" w:type="dxa"/>
          </w:tblCellMar>
        </w:tblPrEx>
        <w:trPr>
          <w:trHeight w:val="400" w:hRule="atLeast"/>
          <w:jc w:val="center"/>
        </w:trPr>
        <w:tc>
          <w:tcPr>
            <w:tcW w:w="160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2940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380DFC3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系绳断裂强力</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14:paraId="05A6C904">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12.18.5</w:t>
            </w:r>
          </w:p>
        </w:tc>
        <w:tc>
          <w:tcPr>
            <w:tcW w:w="26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63917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03E19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4FB56">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150" w:type="dxa"/>
            <w:vMerge w:val="continue"/>
            <w:tcBorders>
              <w:left w:val="single" w:color="auto" w:sz="4" w:space="0"/>
              <w:right w:val="single" w:color="000000" w:sz="4" w:space="0"/>
            </w:tcBorders>
            <w:shd w:val="clear" w:color="auto" w:fill="auto"/>
            <w:vAlign w:val="center"/>
          </w:tcPr>
          <w:p w14:paraId="38DD18C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73D3429C">
        <w:tblPrEx>
          <w:tblCellMar>
            <w:top w:w="0" w:type="dxa"/>
            <w:left w:w="108" w:type="dxa"/>
            <w:bottom w:w="0" w:type="dxa"/>
            <w:right w:w="108" w:type="dxa"/>
          </w:tblCellMar>
        </w:tblPrEx>
        <w:trPr>
          <w:trHeight w:val="400" w:hRule="atLeast"/>
          <w:jc w:val="center"/>
        </w:trPr>
        <w:tc>
          <w:tcPr>
            <w:tcW w:w="160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1467D6">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1F798778">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耐贯穿性力</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14:paraId="27619CE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12.18.6</w:t>
            </w:r>
          </w:p>
        </w:tc>
        <w:tc>
          <w:tcPr>
            <w:tcW w:w="26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92C141">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DA3978">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63EC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150" w:type="dxa"/>
            <w:vMerge w:val="continue"/>
            <w:tcBorders>
              <w:left w:val="single" w:color="auto" w:sz="4" w:space="0"/>
              <w:right w:val="single" w:color="000000" w:sz="4" w:space="0"/>
            </w:tcBorders>
            <w:shd w:val="clear" w:color="auto" w:fill="auto"/>
            <w:vAlign w:val="center"/>
          </w:tcPr>
          <w:p w14:paraId="2EFFDFE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291A9C33">
        <w:tblPrEx>
          <w:tblCellMar>
            <w:top w:w="0" w:type="dxa"/>
            <w:left w:w="108" w:type="dxa"/>
            <w:bottom w:w="0" w:type="dxa"/>
            <w:right w:w="108" w:type="dxa"/>
          </w:tblCellMar>
        </w:tblPrEx>
        <w:trPr>
          <w:trHeight w:val="400" w:hRule="atLeast"/>
          <w:jc w:val="center"/>
        </w:trPr>
        <w:tc>
          <w:tcPr>
            <w:tcW w:w="160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ACF43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3CBC15F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尺寸偏差</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14:paraId="6637B7C1">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12.18.10</w:t>
            </w:r>
          </w:p>
        </w:tc>
        <w:tc>
          <w:tcPr>
            <w:tcW w:w="26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8E232">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3E03D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43ED79">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150" w:type="dxa"/>
            <w:vMerge w:val="continue"/>
            <w:tcBorders>
              <w:left w:val="single" w:color="auto" w:sz="4" w:space="0"/>
              <w:bottom w:val="single" w:color="000000" w:sz="4" w:space="0"/>
              <w:right w:val="single" w:color="000000" w:sz="4" w:space="0"/>
            </w:tcBorders>
            <w:shd w:val="clear" w:color="auto" w:fill="auto"/>
            <w:vAlign w:val="center"/>
          </w:tcPr>
          <w:p w14:paraId="6677719E">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44B266CE">
        <w:tblPrEx>
          <w:tblCellMar>
            <w:top w:w="0" w:type="dxa"/>
            <w:left w:w="108" w:type="dxa"/>
            <w:bottom w:w="0" w:type="dxa"/>
            <w:right w:w="108" w:type="dxa"/>
          </w:tblCellMar>
        </w:tblPrEx>
        <w:trPr>
          <w:trHeight w:val="397" w:hRule="atLeast"/>
          <w:jc w:val="center"/>
        </w:trPr>
        <w:tc>
          <w:tcPr>
            <w:tcW w:w="16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D059AB">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脚手架扣件</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0A1B0AB7">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直角、旋转、扣件、底座</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14:paraId="78EDA214">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12.14.1</w:t>
            </w:r>
          </w:p>
        </w:tc>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14:paraId="35BEF3B2">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1000件为一批</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1F64720B">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4</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73B750F8">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3AF8871">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3C26BE30">
        <w:tblPrEx>
          <w:tblCellMar>
            <w:top w:w="0" w:type="dxa"/>
            <w:left w:w="108" w:type="dxa"/>
            <w:bottom w:w="0" w:type="dxa"/>
            <w:right w:w="108" w:type="dxa"/>
          </w:tblCellMar>
        </w:tblPrEx>
        <w:trPr>
          <w:trHeight w:val="484" w:hRule="atLeast"/>
          <w:jc w:val="center"/>
        </w:trPr>
        <w:tc>
          <w:tcPr>
            <w:tcW w:w="16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AF57C5">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钢管</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5D891829">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屈服、抗拉强度</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14:paraId="500FDB89">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4.11.3</w:t>
            </w:r>
          </w:p>
        </w:tc>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14:paraId="7BEB0220">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同牌号、等级、尺寸为一批</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3FB37C8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4</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231769BB">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50" w:type="dxa"/>
            <w:tcBorders>
              <w:top w:val="single" w:color="000000" w:sz="4" w:space="0"/>
              <w:left w:val="single" w:color="auto" w:sz="4" w:space="0"/>
              <w:bottom w:val="single" w:color="000000" w:sz="4" w:space="0"/>
              <w:right w:val="single" w:color="000000" w:sz="4" w:space="0"/>
            </w:tcBorders>
            <w:shd w:val="clear" w:color="auto" w:fill="auto"/>
            <w:vAlign w:val="center"/>
          </w:tcPr>
          <w:p w14:paraId="1138A1C1">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4622F23F">
        <w:tblPrEx>
          <w:tblCellMar>
            <w:top w:w="0" w:type="dxa"/>
            <w:left w:w="108" w:type="dxa"/>
            <w:bottom w:w="0" w:type="dxa"/>
            <w:right w:w="108" w:type="dxa"/>
          </w:tblCellMar>
        </w:tblPrEx>
        <w:trPr>
          <w:trHeight w:val="484" w:hRule="atLeast"/>
          <w:jc w:val="center"/>
        </w:trPr>
        <w:tc>
          <w:tcPr>
            <w:tcW w:w="9855"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14:paraId="5CD68D2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注</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kern w:val="0"/>
                <w:sz w:val="21"/>
                <w:szCs w:val="21"/>
                <w:highlight w:val="none"/>
                <w14:textFill>
                  <w14:solidFill>
                    <w14:schemeClr w14:val="tx1"/>
                  </w14:solidFill>
                </w14:textFill>
              </w:rPr>
              <w:t>以实际发生量为准</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p>
        </w:tc>
      </w:tr>
    </w:tbl>
    <w:p w14:paraId="48C49D66">
      <w:pPr>
        <w:pStyle w:val="118"/>
        <w:keepNext w:val="0"/>
        <w:keepLines w:val="0"/>
        <w:pageBreakBefore w:val="0"/>
        <w:widowControl w:val="0"/>
        <w:tabs>
          <w:tab w:val="left" w:pos="-1486"/>
          <w:tab w:val="left" w:pos="-142"/>
        </w:tabs>
        <w:kinsoku/>
        <w:wordWrap/>
        <w:overflowPunct/>
        <w:topLinePunct w:val="0"/>
        <w:autoSpaceDE/>
        <w:autoSpaceDN/>
        <w:bidi w:val="0"/>
        <w:adjustRightInd/>
        <w:snapToGrid/>
        <w:spacing w:before="100" w:beforeLines="30" w:after="67" w:afterLines="20" w:line="560" w:lineRule="exact"/>
        <w:ind w:left="6" w:leftChars="0" w:hanging="6" w:firstLineChars="0"/>
        <w:jc w:val="center"/>
        <w:textAlignment w:val="auto"/>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（三）主体结构检测</w:t>
      </w:r>
    </w:p>
    <w:tbl>
      <w:tblPr>
        <w:tblStyle w:val="27"/>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320"/>
        <w:gridCol w:w="900"/>
        <w:gridCol w:w="600"/>
        <w:gridCol w:w="4104"/>
        <w:gridCol w:w="645"/>
        <w:gridCol w:w="646"/>
        <w:gridCol w:w="1079"/>
      </w:tblGrid>
      <w:tr w14:paraId="5996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00" w:type="dxa"/>
            <w:gridSpan w:val="2"/>
            <w:tcBorders>
              <w:right w:val="single" w:color="000000" w:sz="4" w:space="0"/>
            </w:tcBorders>
            <w:shd w:val="clear" w:color="auto" w:fill="auto"/>
            <w:vAlign w:val="center"/>
          </w:tcPr>
          <w:p w14:paraId="77704CD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检测项目</w:t>
            </w:r>
          </w:p>
        </w:tc>
        <w:tc>
          <w:tcPr>
            <w:tcW w:w="900" w:type="dxa"/>
            <w:tcBorders>
              <w:left w:val="single" w:color="000000" w:sz="4" w:space="0"/>
            </w:tcBorders>
            <w:shd w:val="clear" w:color="auto" w:fill="auto"/>
            <w:vAlign w:val="center"/>
          </w:tcPr>
          <w:p w14:paraId="76B5600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检测项目序号</w:t>
            </w:r>
          </w:p>
        </w:tc>
        <w:tc>
          <w:tcPr>
            <w:tcW w:w="600" w:type="dxa"/>
            <w:shd w:val="clear" w:color="auto" w:fill="auto"/>
            <w:vAlign w:val="center"/>
          </w:tcPr>
          <w:p w14:paraId="7D12976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结构部位</w:t>
            </w:r>
          </w:p>
        </w:tc>
        <w:tc>
          <w:tcPr>
            <w:tcW w:w="4104" w:type="dxa"/>
            <w:shd w:val="clear" w:color="auto" w:fill="auto"/>
            <w:vAlign w:val="center"/>
          </w:tcPr>
          <w:p w14:paraId="361D060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抽样规则</w:t>
            </w:r>
          </w:p>
        </w:tc>
        <w:tc>
          <w:tcPr>
            <w:tcW w:w="645" w:type="dxa"/>
            <w:shd w:val="clear" w:color="auto" w:fill="auto"/>
            <w:vAlign w:val="center"/>
          </w:tcPr>
          <w:p w14:paraId="44CD918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抽检数量</w:t>
            </w:r>
          </w:p>
        </w:tc>
        <w:tc>
          <w:tcPr>
            <w:tcW w:w="646" w:type="dxa"/>
            <w:shd w:val="clear" w:color="auto" w:fill="auto"/>
            <w:vAlign w:val="center"/>
          </w:tcPr>
          <w:p w14:paraId="214DC8B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计费单位</w:t>
            </w:r>
          </w:p>
        </w:tc>
        <w:tc>
          <w:tcPr>
            <w:tcW w:w="1079" w:type="dxa"/>
            <w:shd w:val="clear" w:color="auto" w:fill="auto"/>
            <w:vAlign w:val="center"/>
          </w:tcPr>
          <w:p w14:paraId="2395BB9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备注</w:t>
            </w:r>
          </w:p>
        </w:tc>
      </w:tr>
      <w:tr w14:paraId="228B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80" w:type="dxa"/>
            <w:vMerge w:val="restart"/>
            <w:shd w:val="clear" w:color="auto" w:fill="auto"/>
            <w:vAlign w:val="center"/>
          </w:tcPr>
          <w:p w14:paraId="43324630">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混凝土构件</w:t>
            </w:r>
          </w:p>
        </w:tc>
        <w:tc>
          <w:tcPr>
            <w:tcW w:w="1320" w:type="dxa"/>
            <w:vMerge w:val="restart"/>
            <w:shd w:val="clear" w:color="auto" w:fill="auto"/>
            <w:vAlign w:val="center"/>
          </w:tcPr>
          <w:p w14:paraId="125AA0CB">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钢筋保护层厚度</w:t>
            </w:r>
          </w:p>
        </w:tc>
        <w:tc>
          <w:tcPr>
            <w:tcW w:w="900" w:type="dxa"/>
            <w:vMerge w:val="restart"/>
            <w:shd w:val="clear" w:color="auto" w:fill="auto"/>
            <w:vAlign w:val="center"/>
          </w:tcPr>
          <w:p w14:paraId="75820C48">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2.2.1</w:t>
            </w:r>
          </w:p>
        </w:tc>
        <w:tc>
          <w:tcPr>
            <w:tcW w:w="600" w:type="dxa"/>
            <w:shd w:val="clear" w:color="auto" w:fill="auto"/>
            <w:vAlign w:val="center"/>
          </w:tcPr>
          <w:p w14:paraId="67A0715E">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梁</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/柱</w:t>
            </w:r>
          </w:p>
        </w:tc>
        <w:tc>
          <w:tcPr>
            <w:tcW w:w="4104" w:type="dxa"/>
            <w:vMerge w:val="restart"/>
            <w:shd w:val="clear" w:color="auto" w:fill="auto"/>
            <w:vAlign w:val="center"/>
          </w:tcPr>
          <w:p w14:paraId="21C9AEA4">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根据(GB 50204-2015)的要求，对非悬挑梁板类构件，应各抽取构件数量的2%且不少于5个构件进行检验。对悬挑梁，应抽取构件数量的5%且不少于10个构件进行检验；当悬挑梁数量少于10个时，应全数检验。</w:t>
            </w:r>
          </w:p>
        </w:tc>
        <w:tc>
          <w:tcPr>
            <w:tcW w:w="645" w:type="dxa"/>
            <w:shd w:val="clear" w:color="auto" w:fill="auto"/>
            <w:vAlign w:val="center"/>
          </w:tcPr>
          <w:p w14:paraId="20F036F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80</w:t>
            </w:r>
          </w:p>
        </w:tc>
        <w:tc>
          <w:tcPr>
            <w:tcW w:w="646" w:type="dxa"/>
            <w:shd w:val="clear" w:color="auto" w:fill="auto"/>
            <w:vAlign w:val="center"/>
          </w:tcPr>
          <w:p w14:paraId="1691A42C">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构件</w:t>
            </w:r>
          </w:p>
        </w:tc>
        <w:tc>
          <w:tcPr>
            <w:tcW w:w="1079" w:type="dxa"/>
            <w:shd w:val="clear" w:color="auto" w:fill="auto"/>
            <w:vAlign w:val="center"/>
          </w:tcPr>
          <w:p w14:paraId="3A68AE5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7FF7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580" w:type="dxa"/>
            <w:vMerge w:val="continue"/>
            <w:shd w:val="clear" w:color="auto" w:fill="auto"/>
            <w:vAlign w:val="center"/>
          </w:tcPr>
          <w:p w14:paraId="4DB3A486">
            <w:pPr>
              <w:keepNext w:val="0"/>
              <w:keepLines w:val="0"/>
              <w:pageBreakBefore w:val="0"/>
              <w:widowControl/>
              <w:kinsoku/>
              <w:wordWrap/>
              <w:overflowPunct/>
              <w:topLinePunct w:val="0"/>
              <w:autoSpaceDE/>
              <w:autoSpaceDN/>
              <w:bidi w:val="0"/>
              <w:adjustRightInd/>
              <w:snapToGrid/>
              <w:spacing w:line="380" w:lineRule="exact"/>
              <w:ind w:firstLine="42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320" w:type="dxa"/>
            <w:vMerge w:val="continue"/>
            <w:shd w:val="clear" w:color="auto" w:fill="auto"/>
            <w:vAlign w:val="center"/>
          </w:tcPr>
          <w:p w14:paraId="025BE17D">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42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900" w:type="dxa"/>
            <w:vMerge w:val="continue"/>
            <w:shd w:val="clear" w:color="auto" w:fill="auto"/>
            <w:vAlign w:val="center"/>
          </w:tcPr>
          <w:p w14:paraId="26F3EDF7">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42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00" w:type="dxa"/>
            <w:shd w:val="clear" w:color="auto" w:fill="auto"/>
            <w:vAlign w:val="center"/>
          </w:tcPr>
          <w:p w14:paraId="32D32A02">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板</w:t>
            </w:r>
          </w:p>
        </w:tc>
        <w:tc>
          <w:tcPr>
            <w:tcW w:w="4104" w:type="dxa"/>
            <w:vMerge w:val="continue"/>
            <w:shd w:val="clear" w:color="auto" w:fill="auto"/>
            <w:vAlign w:val="center"/>
          </w:tcPr>
          <w:p w14:paraId="791B36E6">
            <w:pPr>
              <w:keepNext w:val="0"/>
              <w:keepLines w:val="0"/>
              <w:pageBreakBefore w:val="0"/>
              <w:widowControl/>
              <w:kinsoku/>
              <w:wordWrap/>
              <w:overflowPunct/>
              <w:topLinePunct w:val="0"/>
              <w:autoSpaceDE/>
              <w:autoSpaceDN/>
              <w:bidi w:val="0"/>
              <w:adjustRightInd/>
              <w:snapToGrid/>
              <w:spacing w:line="380" w:lineRule="exact"/>
              <w:ind w:firstLine="42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45" w:type="dxa"/>
            <w:shd w:val="clear" w:color="auto" w:fill="auto"/>
            <w:vAlign w:val="center"/>
          </w:tcPr>
          <w:p w14:paraId="27E68087">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60</w:t>
            </w:r>
          </w:p>
        </w:tc>
        <w:tc>
          <w:tcPr>
            <w:tcW w:w="646" w:type="dxa"/>
            <w:shd w:val="clear" w:color="auto" w:fill="auto"/>
            <w:vAlign w:val="center"/>
          </w:tcPr>
          <w:p w14:paraId="506BEF9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构件</w:t>
            </w:r>
          </w:p>
        </w:tc>
        <w:tc>
          <w:tcPr>
            <w:tcW w:w="1079" w:type="dxa"/>
            <w:shd w:val="clear" w:color="auto" w:fill="auto"/>
            <w:vAlign w:val="center"/>
          </w:tcPr>
          <w:p w14:paraId="2E33580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4EA5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580" w:type="dxa"/>
            <w:vMerge w:val="continue"/>
            <w:shd w:val="clear" w:color="auto" w:fill="auto"/>
            <w:vAlign w:val="center"/>
          </w:tcPr>
          <w:p w14:paraId="35C4AE80">
            <w:pPr>
              <w:keepNext w:val="0"/>
              <w:keepLines w:val="0"/>
              <w:pageBreakBefore w:val="0"/>
              <w:widowControl/>
              <w:kinsoku/>
              <w:wordWrap/>
              <w:overflowPunct/>
              <w:topLinePunct w:val="0"/>
              <w:autoSpaceDE/>
              <w:autoSpaceDN/>
              <w:bidi w:val="0"/>
              <w:adjustRightInd/>
              <w:snapToGrid/>
              <w:spacing w:line="380" w:lineRule="exact"/>
              <w:ind w:firstLine="42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320" w:type="dxa"/>
            <w:tcBorders>
              <w:right w:val="single" w:color="000000" w:sz="4" w:space="0"/>
            </w:tcBorders>
            <w:shd w:val="clear" w:color="auto" w:fill="auto"/>
            <w:vAlign w:val="center"/>
          </w:tcPr>
          <w:p w14:paraId="35225D53">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混凝土板（墙、柱、梁、）截面厚度</w:t>
            </w:r>
          </w:p>
        </w:tc>
        <w:tc>
          <w:tcPr>
            <w:tcW w:w="900" w:type="dxa"/>
            <w:tcBorders>
              <w:left w:val="single" w:color="000000" w:sz="4" w:space="0"/>
            </w:tcBorders>
            <w:shd w:val="clear" w:color="auto" w:fill="auto"/>
            <w:vAlign w:val="center"/>
          </w:tcPr>
          <w:p w14:paraId="63C72C70">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2.2.5</w:t>
            </w:r>
          </w:p>
        </w:tc>
        <w:tc>
          <w:tcPr>
            <w:tcW w:w="600" w:type="dxa"/>
            <w:shd w:val="clear" w:color="auto" w:fill="auto"/>
            <w:vAlign w:val="center"/>
          </w:tcPr>
          <w:p w14:paraId="4FF6A52B">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板</w:t>
            </w:r>
          </w:p>
        </w:tc>
        <w:tc>
          <w:tcPr>
            <w:tcW w:w="4104" w:type="dxa"/>
            <w:shd w:val="clear" w:color="auto" w:fill="auto"/>
            <w:vAlign w:val="center"/>
          </w:tcPr>
          <w:p w14:paraId="6D92069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对板类构件，应按有代表性的自然间抽取1%，且不应少于3个自然间进行检验。</w:t>
            </w:r>
          </w:p>
        </w:tc>
        <w:tc>
          <w:tcPr>
            <w:tcW w:w="645" w:type="dxa"/>
            <w:shd w:val="clear" w:color="auto" w:fill="auto"/>
            <w:vAlign w:val="center"/>
          </w:tcPr>
          <w:p w14:paraId="5F02638B">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6</w:t>
            </w:r>
          </w:p>
        </w:tc>
        <w:tc>
          <w:tcPr>
            <w:tcW w:w="646" w:type="dxa"/>
            <w:shd w:val="clear" w:color="auto" w:fill="auto"/>
            <w:vAlign w:val="center"/>
          </w:tcPr>
          <w:p w14:paraId="222FD6B7">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构件</w:t>
            </w:r>
          </w:p>
        </w:tc>
        <w:tc>
          <w:tcPr>
            <w:tcW w:w="1079" w:type="dxa"/>
            <w:shd w:val="clear" w:color="auto" w:fill="auto"/>
            <w:vAlign w:val="center"/>
          </w:tcPr>
          <w:p w14:paraId="12F0C522">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46AB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900" w:type="dxa"/>
            <w:gridSpan w:val="2"/>
            <w:tcBorders>
              <w:right w:val="single" w:color="000000" w:sz="4" w:space="0"/>
            </w:tcBorders>
            <w:shd w:val="clear" w:color="auto" w:fill="auto"/>
            <w:vAlign w:val="center"/>
          </w:tcPr>
          <w:p w14:paraId="2E068EDB">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拉结筋植筋</w:t>
            </w:r>
          </w:p>
        </w:tc>
        <w:tc>
          <w:tcPr>
            <w:tcW w:w="900" w:type="dxa"/>
            <w:tcBorders>
              <w:left w:val="single" w:color="000000" w:sz="4" w:space="0"/>
            </w:tcBorders>
            <w:shd w:val="clear" w:color="auto" w:fill="auto"/>
            <w:vAlign w:val="center"/>
          </w:tcPr>
          <w:p w14:paraId="64B0309D">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2.9.1</w:t>
            </w:r>
          </w:p>
        </w:tc>
        <w:tc>
          <w:tcPr>
            <w:tcW w:w="600" w:type="dxa"/>
            <w:shd w:val="clear" w:color="auto" w:fill="auto"/>
            <w:vAlign w:val="center"/>
          </w:tcPr>
          <w:p w14:paraId="139CACF6">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柱/墙</w:t>
            </w:r>
          </w:p>
        </w:tc>
        <w:tc>
          <w:tcPr>
            <w:tcW w:w="4104" w:type="dxa"/>
            <w:shd w:val="clear" w:color="auto" w:fill="auto"/>
            <w:vAlign w:val="center"/>
          </w:tcPr>
          <w:p w14:paraId="6332FCA4">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依据（GB/T 50344-2019）建筑结构抽样检测的最小样本容量表3.3.10的A类要求抽检。</w:t>
            </w:r>
          </w:p>
        </w:tc>
        <w:tc>
          <w:tcPr>
            <w:tcW w:w="645" w:type="dxa"/>
            <w:shd w:val="clear" w:color="auto" w:fill="auto"/>
            <w:vAlign w:val="center"/>
          </w:tcPr>
          <w:p w14:paraId="6051B80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300</w:t>
            </w:r>
          </w:p>
        </w:tc>
        <w:tc>
          <w:tcPr>
            <w:tcW w:w="646" w:type="dxa"/>
            <w:shd w:val="clear" w:color="auto" w:fill="auto"/>
            <w:vAlign w:val="center"/>
          </w:tcPr>
          <w:p w14:paraId="7862A63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根</w:t>
            </w:r>
          </w:p>
        </w:tc>
        <w:tc>
          <w:tcPr>
            <w:tcW w:w="1079" w:type="dxa"/>
            <w:shd w:val="clear" w:color="auto" w:fill="auto"/>
            <w:vAlign w:val="center"/>
          </w:tcPr>
          <w:p w14:paraId="72D3C68E">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6A9C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900" w:type="dxa"/>
            <w:gridSpan w:val="2"/>
            <w:tcBorders>
              <w:right w:val="single" w:color="000000" w:sz="4" w:space="0"/>
            </w:tcBorders>
            <w:shd w:val="clear" w:color="auto" w:fill="auto"/>
            <w:vAlign w:val="center"/>
          </w:tcPr>
          <w:p w14:paraId="3F612DBE">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抹灰砂浆粘结</w:t>
            </w:r>
          </w:p>
          <w:p w14:paraId="769CCD07">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42"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强度</w:t>
            </w:r>
          </w:p>
        </w:tc>
        <w:tc>
          <w:tcPr>
            <w:tcW w:w="900" w:type="dxa"/>
            <w:tcBorders>
              <w:left w:val="single" w:color="000000" w:sz="4" w:space="0"/>
            </w:tcBorders>
            <w:shd w:val="clear" w:color="auto" w:fill="auto"/>
            <w:vAlign w:val="center"/>
          </w:tcPr>
          <w:p w14:paraId="10A3292F">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2.11.1</w:t>
            </w:r>
          </w:p>
        </w:tc>
        <w:tc>
          <w:tcPr>
            <w:tcW w:w="600" w:type="dxa"/>
            <w:shd w:val="clear" w:color="auto" w:fill="auto"/>
            <w:vAlign w:val="center"/>
          </w:tcPr>
          <w:p w14:paraId="4E59167F">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外墙</w:t>
            </w:r>
          </w:p>
        </w:tc>
        <w:tc>
          <w:tcPr>
            <w:tcW w:w="4104" w:type="dxa"/>
            <w:shd w:val="clear" w:color="auto" w:fill="auto"/>
            <w:vAlign w:val="center"/>
          </w:tcPr>
          <w:p w14:paraId="07443A9F">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根据（JGJ/T 220-2010）要求，以每5000m</w:t>
            </w:r>
            <w:r>
              <w:rPr>
                <w:rFonts w:hint="eastAsia" w:ascii="宋体" w:hAnsi="宋体" w:eastAsia="宋体" w:cs="宋体"/>
                <w:b w:val="0"/>
                <w:bCs/>
                <w:color w:val="000000" w:themeColor="text1"/>
                <w:kern w:val="0"/>
                <w:sz w:val="21"/>
                <w:szCs w:val="21"/>
                <w:highlight w:val="none"/>
                <w:vertAlign w:val="superscript"/>
                <w14:textFill>
                  <w14:solidFill>
                    <w14:schemeClr w14:val="tx1"/>
                  </w14:solidFill>
                </w14:textFill>
              </w:rPr>
              <w:t>2</w:t>
            </w:r>
            <w:r>
              <w:rPr>
                <w:rFonts w:hint="eastAsia" w:ascii="宋体" w:hAnsi="宋体" w:eastAsia="宋体" w:cs="宋体"/>
                <w:b w:val="0"/>
                <w:bCs/>
                <w:color w:val="000000" w:themeColor="text1"/>
                <w:kern w:val="0"/>
                <w:sz w:val="21"/>
                <w:szCs w:val="21"/>
                <w:highlight w:val="none"/>
                <w14:textFill>
                  <w14:solidFill>
                    <w14:schemeClr w14:val="tx1"/>
                  </w14:solidFill>
                </w14:textFill>
              </w:rPr>
              <w:t>应为一个检验批，每个检验批应取一组试件进行检测，不足5000m</w:t>
            </w:r>
            <w:r>
              <w:rPr>
                <w:rFonts w:hint="eastAsia" w:ascii="宋体" w:hAnsi="宋体" w:eastAsia="宋体" w:cs="宋体"/>
                <w:b w:val="0"/>
                <w:bCs/>
                <w:color w:val="000000" w:themeColor="text1"/>
                <w:kern w:val="0"/>
                <w:sz w:val="21"/>
                <w:szCs w:val="21"/>
                <w:highlight w:val="none"/>
                <w:vertAlign w:val="superscript"/>
                <w14:textFill>
                  <w14:solidFill>
                    <w14:schemeClr w14:val="tx1"/>
                  </w14:solidFill>
                </w14:textFill>
              </w:rPr>
              <w:t>2</w:t>
            </w:r>
            <w:r>
              <w:rPr>
                <w:rFonts w:hint="eastAsia" w:ascii="宋体" w:hAnsi="宋体" w:eastAsia="宋体" w:cs="宋体"/>
                <w:b w:val="0"/>
                <w:bCs/>
                <w:color w:val="000000" w:themeColor="text1"/>
                <w:kern w:val="0"/>
                <w:sz w:val="21"/>
                <w:szCs w:val="21"/>
                <w:highlight w:val="none"/>
                <w14:textFill>
                  <w14:solidFill>
                    <w14:schemeClr w14:val="tx1"/>
                  </w14:solidFill>
                </w14:textFill>
              </w:rPr>
              <w:t>的也应取一组。</w:t>
            </w:r>
          </w:p>
        </w:tc>
        <w:tc>
          <w:tcPr>
            <w:tcW w:w="645" w:type="dxa"/>
            <w:shd w:val="clear" w:color="auto" w:fill="auto"/>
            <w:vAlign w:val="center"/>
          </w:tcPr>
          <w:p w14:paraId="46419F8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56</w:t>
            </w:r>
          </w:p>
        </w:tc>
        <w:tc>
          <w:tcPr>
            <w:tcW w:w="646" w:type="dxa"/>
            <w:shd w:val="clear" w:color="auto" w:fill="auto"/>
            <w:vAlign w:val="center"/>
          </w:tcPr>
          <w:p w14:paraId="41B7FF67">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测点</w:t>
            </w:r>
          </w:p>
        </w:tc>
        <w:tc>
          <w:tcPr>
            <w:tcW w:w="1079" w:type="dxa"/>
            <w:shd w:val="clear" w:color="auto" w:fill="auto"/>
            <w:vAlign w:val="center"/>
          </w:tcPr>
          <w:p w14:paraId="0B4EE3E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6412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900" w:type="dxa"/>
            <w:gridSpan w:val="2"/>
            <w:tcBorders>
              <w:right w:val="single" w:color="000000" w:sz="4" w:space="0"/>
            </w:tcBorders>
            <w:shd w:val="clear" w:color="auto" w:fill="auto"/>
            <w:vAlign w:val="center"/>
          </w:tcPr>
          <w:p w14:paraId="488D6D04">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通长筋检测</w:t>
            </w:r>
          </w:p>
        </w:tc>
        <w:tc>
          <w:tcPr>
            <w:tcW w:w="900" w:type="dxa"/>
            <w:tcBorders>
              <w:left w:val="single" w:color="000000" w:sz="4" w:space="0"/>
            </w:tcBorders>
            <w:shd w:val="clear" w:color="auto" w:fill="auto"/>
            <w:vAlign w:val="center"/>
          </w:tcPr>
          <w:p w14:paraId="079AC52E">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2.9.2</w:t>
            </w:r>
          </w:p>
        </w:tc>
        <w:tc>
          <w:tcPr>
            <w:tcW w:w="600" w:type="dxa"/>
            <w:shd w:val="clear" w:color="auto" w:fill="auto"/>
            <w:vAlign w:val="center"/>
          </w:tcPr>
          <w:p w14:paraId="47479F60">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墙</w:t>
            </w:r>
          </w:p>
        </w:tc>
        <w:tc>
          <w:tcPr>
            <w:tcW w:w="4104" w:type="dxa"/>
            <w:shd w:val="clear" w:color="auto" w:fill="auto"/>
            <w:vAlign w:val="center"/>
          </w:tcPr>
          <w:p w14:paraId="72F3ACB9">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依据委托方的要求，砌体拉结筋设置检测按建筑物5层随机抽取3面砌体作为一个检验批，不足5层则按5层作为一个检验批进行抽取。</w:t>
            </w:r>
          </w:p>
        </w:tc>
        <w:tc>
          <w:tcPr>
            <w:tcW w:w="645" w:type="dxa"/>
            <w:shd w:val="clear" w:color="auto" w:fill="auto"/>
            <w:vAlign w:val="center"/>
          </w:tcPr>
          <w:p w14:paraId="5D3101B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18</w:t>
            </w:r>
          </w:p>
        </w:tc>
        <w:tc>
          <w:tcPr>
            <w:tcW w:w="646" w:type="dxa"/>
            <w:shd w:val="clear" w:color="auto" w:fill="auto"/>
            <w:vAlign w:val="center"/>
          </w:tcPr>
          <w:p w14:paraId="747ECE6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根</w:t>
            </w:r>
          </w:p>
        </w:tc>
        <w:tc>
          <w:tcPr>
            <w:tcW w:w="1079" w:type="dxa"/>
            <w:shd w:val="clear" w:color="auto" w:fill="auto"/>
            <w:vAlign w:val="center"/>
          </w:tcPr>
          <w:p w14:paraId="6588DBA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71F7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00" w:type="dxa"/>
            <w:gridSpan w:val="2"/>
            <w:tcBorders>
              <w:right w:val="single" w:color="000000" w:sz="4" w:space="0"/>
            </w:tcBorders>
            <w:shd w:val="clear" w:color="auto" w:fill="auto"/>
            <w:vAlign w:val="center"/>
          </w:tcPr>
          <w:p w14:paraId="472AA050">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混凝土回弹</w:t>
            </w:r>
          </w:p>
        </w:tc>
        <w:tc>
          <w:tcPr>
            <w:tcW w:w="900" w:type="dxa"/>
            <w:tcBorders>
              <w:left w:val="single" w:color="000000" w:sz="4" w:space="0"/>
            </w:tcBorders>
            <w:shd w:val="clear" w:color="auto" w:fill="auto"/>
            <w:vAlign w:val="center"/>
          </w:tcPr>
          <w:p w14:paraId="1719F731">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2.3.1</w:t>
            </w:r>
          </w:p>
        </w:tc>
        <w:tc>
          <w:tcPr>
            <w:tcW w:w="600" w:type="dxa"/>
            <w:shd w:val="clear" w:color="auto" w:fill="auto"/>
            <w:vAlign w:val="center"/>
          </w:tcPr>
          <w:p w14:paraId="458E1DCE">
            <w:pPr>
              <w:keepNext w:val="0"/>
              <w:keepLines w:val="0"/>
              <w:pageBreakBefore w:val="0"/>
              <w:widowControl/>
              <w:kinsoku/>
              <w:wordWrap/>
              <w:overflowPunct/>
              <w:topLinePunct w:val="0"/>
              <w:autoSpaceDE/>
              <w:autoSpaceDN/>
              <w:bidi w:val="0"/>
              <w:adjustRightInd/>
              <w:snapToGrid/>
              <w:spacing w:line="38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梁/柱</w:t>
            </w:r>
          </w:p>
        </w:tc>
        <w:tc>
          <w:tcPr>
            <w:tcW w:w="4104" w:type="dxa"/>
            <w:shd w:val="clear" w:color="auto" w:fill="auto"/>
            <w:vAlign w:val="center"/>
          </w:tcPr>
          <w:p w14:paraId="546A31B0">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按</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当地规章</w:t>
            </w:r>
            <w:r>
              <w:rPr>
                <w:rFonts w:hint="eastAsia" w:ascii="宋体" w:hAnsi="宋体" w:eastAsia="宋体" w:cs="宋体"/>
                <w:color w:val="000000" w:themeColor="text1"/>
                <w:kern w:val="0"/>
                <w:sz w:val="21"/>
                <w:szCs w:val="21"/>
                <w:highlight w:val="none"/>
                <w14:textFill>
                  <w14:solidFill>
                    <w14:schemeClr w14:val="tx1"/>
                  </w14:solidFill>
                </w14:textFill>
              </w:rPr>
              <w:t>要求进行监督抽检</w:t>
            </w:r>
          </w:p>
        </w:tc>
        <w:tc>
          <w:tcPr>
            <w:tcW w:w="645" w:type="dxa"/>
            <w:shd w:val="clear" w:color="auto" w:fill="auto"/>
            <w:vAlign w:val="center"/>
          </w:tcPr>
          <w:p w14:paraId="635E6787">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400</w:t>
            </w:r>
          </w:p>
        </w:tc>
        <w:tc>
          <w:tcPr>
            <w:tcW w:w="646" w:type="dxa"/>
            <w:shd w:val="clear" w:color="auto" w:fill="auto"/>
            <w:vAlign w:val="center"/>
          </w:tcPr>
          <w:p w14:paraId="37FA428F">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测区</w:t>
            </w:r>
          </w:p>
        </w:tc>
        <w:tc>
          <w:tcPr>
            <w:tcW w:w="1079" w:type="dxa"/>
            <w:shd w:val="clear" w:color="auto" w:fill="auto"/>
            <w:vAlign w:val="center"/>
          </w:tcPr>
          <w:p w14:paraId="7BAC364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bl>
    <w:p w14:paraId="5B19A8BD">
      <w:pPr>
        <w:pStyle w:val="118"/>
        <w:keepNext w:val="0"/>
        <w:keepLines w:val="0"/>
        <w:pageBreakBefore w:val="0"/>
        <w:widowControl w:val="0"/>
        <w:tabs>
          <w:tab w:val="left" w:pos="-1486"/>
          <w:tab w:val="left" w:pos="-142"/>
        </w:tabs>
        <w:kinsoku/>
        <w:wordWrap/>
        <w:overflowPunct/>
        <w:topLinePunct w:val="0"/>
        <w:autoSpaceDE/>
        <w:autoSpaceDN/>
        <w:bidi w:val="0"/>
        <w:adjustRightInd/>
        <w:snapToGrid/>
        <w:spacing w:before="100" w:beforeLines="30" w:after="67" w:afterLines="20" w:line="560" w:lineRule="exact"/>
        <w:ind w:left="6" w:leftChars="0" w:hanging="6" w:firstLineChars="0"/>
        <w:jc w:val="center"/>
        <w:textAlignment w:val="auto"/>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（四）沉降观测</w:t>
      </w:r>
    </w:p>
    <w:tbl>
      <w:tblPr>
        <w:tblStyle w:val="27"/>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620"/>
        <w:gridCol w:w="1776"/>
        <w:gridCol w:w="1776"/>
        <w:gridCol w:w="1691"/>
      </w:tblGrid>
      <w:tr w14:paraId="010E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2781" w:type="dxa"/>
            <w:tcBorders>
              <w:left w:val="single" w:color="auto" w:sz="4" w:space="0"/>
              <w:right w:val="single" w:color="auto" w:sz="4" w:space="0"/>
            </w:tcBorders>
            <w:vAlign w:val="center"/>
          </w:tcPr>
          <w:p w14:paraId="0A52122F">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楼号</w:t>
            </w:r>
          </w:p>
        </w:tc>
        <w:tc>
          <w:tcPr>
            <w:tcW w:w="1620" w:type="dxa"/>
            <w:tcBorders>
              <w:left w:val="single" w:color="auto" w:sz="4" w:space="0"/>
              <w:right w:val="single" w:color="auto" w:sz="4" w:space="0"/>
            </w:tcBorders>
            <w:vAlign w:val="center"/>
          </w:tcPr>
          <w:p w14:paraId="3DEC17EF">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观测点数（点）</w:t>
            </w:r>
          </w:p>
        </w:tc>
        <w:tc>
          <w:tcPr>
            <w:tcW w:w="1776" w:type="dxa"/>
            <w:tcBorders>
              <w:left w:val="single" w:color="auto" w:sz="4" w:space="0"/>
              <w:right w:val="single" w:color="auto" w:sz="4" w:space="0"/>
            </w:tcBorders>
            <w:vAlign w:val="center"/>
          </w:tcPr>
          <w:p w14:paraId="4E85F033">
            <w:pPr>
              <w:keepNext w:val="0"/>
              <w:keepLines w:val="0"/>
              <w:pageBreakBefore w:val="0"/>
              <w:widowControl/>
              <w:kinsoku/>
              <w:wordWrap/>
              <w:overflowPunct/>
              <w:topLinePunct w:val="0"/>
              <w:autoSpaceDE/>
              <w:autoSpaceDN/>
              <w:bidi w:val="0"/>
              <w:adjustRightInd/>
              <w:snapToGrid/>
              <w:spacing w:line="400" w:lineRule="exact"/>
              <w:ind w:firstLine="210" w:firstLineChars="10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观测次数（次）</w:t>
            </w:r>
          </w:p>
        </w:tc>
        <w:tc>
          <w:tcPr>
            <w:tcW w:w="1776" w:type="dxa"/>
            <w:tcBorders>
              <w:left w:val="single" w:color="auto" w:sz="4" w:space="0"/>
              <w:right w:val="single" w:color="auto" w:sz="4" w:space="0"/>
            </w:tcBorders>
            <w:vAlign w:val="center"/>
          </w:tcPr>
          <w:p w14:paraId="6CB7A3C0">
            <w:pPr>
              <w:keepNext w:val="0"/>
              <w:keepLines w:val="0"/>
              <w:pageBreakBefore w:val="0"/>
              <w:widowControl/>
              <w:kinsoku/>
              <w:wordWrap/>
              <w:overflowPunct/>
              <w:topLinePunct w:val="0"/>
              <w:autoSpaceDE/>
              <w:autoSpaceDN/>
              <w:bidi w:val="0"/>
              <w:adjustRightInd/>
              <w:snapToGrid/>
              <w:spacing w:line="400" w:lineRule="exact"/>
              <w:ind w:firstLine="210" w:firstLineChars="10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检测序号</w:t>
            </w:r>
          </w:p>
        </w:tc>
        <w:tc>
          <w:tcPr>
            <w:tcW w:w="1691" w:type="dxa"/>
            <w:tcBorders>
              <w:left w:val="single" w:color="auto" w:sz="4" w:space="0"/>
              <w:right w:val="single" w:color="auto" w:sz="4" w:space="0"/>
            </w:tcBorders>
            <w:vAlign w:val="center"/>
          </w:tcPr>
          <w:p w14:paraId="4AFBC00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备注</w:t>
            </w:r>
          </w:p>
        </w:tc>
      </w:tr>
      <w:tr w14:paraId="6F0C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781" w:type="dxa"/>
            <w:tcBorders>
              <w:left w:val="single" w:color="auto" w:sz="4" w:space="0"/>
              <w:right w:val="single" w:color="auto" w:sz="4" w:space="0"/>
            </w:tcBorders>
            <w:vAlign w:val="center"/>
          </w:tcPr>
          <w:p w14:paraId="65CF5C4B">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住院大楼及地下室</w:t>
            </w:r>
          </w:p>
        </w:tc>
        <w:tc>
          <w:tcPr>
            <w:tcW w:w="1620" w:type="dxa"/>
            <w:tcBorders>
              <w:top w:val="single" w:color="auto" w:sz="4" w:space="0"/>
              <w:left w:val="single" w:color="auto" w:sz="4" w:space="0"/>
              <w:bottom w:val="single" w:color="auto" w:sz="4" w:space="0"/>
              <w:right w:val="single" w:color="auto" w:sz="4" w:space="0"/>
            </w:tcBorders>
            <w:vAlign w:val="center"/>
          </w:tcPr>
          <w:p w14:paraId="27E73CA2">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Style w:val="30"/>
                <w:rFonts w:hint="eastAsia" w:ascii="宋体" w:hAnsi="宋体" w:eastAsia="宋体" w:cs="宋体"/>
                <w:b w:val="0"/>
                <w:bCs/>
                <w:color w:val="000000" w:themeColor="text1"/>
                <w:sz w:val="21"/>
                <w:szCs w:val="21"/>
                <w:highlight w:val="none"/>
                <w14:textFill>
                  <w14:solidFill>
                    <w14:schemeClr w14:val="tx1"/>
                  </w14:solidFill>
                </w14:textFill>
              </w:rPr>
            </w:pPr>
            <w:r>
              <w:rPr>
                <w:rStyle w:val="30"/>
                <w:rFonts w:hint="eastAsia" w:ascii="宋体" w:hAnsi="宋体" w:eastAsia="宋体" w:cs="宋体"/>
                <w:b w:val="0"/>
                <w:bCs/>
                <w:color w:val="000000" w:themeColor="text1"/>
                <w:sz w:val="21"/>
                <w:szCs w:val="21"/>
                <w:highlight w:val="none"/>
                <w14:textFill>
                  <w14:solidFill>
                    <w14:schemeClr w14:val="tx1"/>
                  </w14:solidFill>
                </w14:textFill>
              </w:rPr>
              <w:t>6</w:t>
            </w:r>
          </w:p>
        </w:tc>
        <w:tc>
          <w:tcPr>
            <w:tcW w:w="1776" w:type="dxa"/>
            <w:tcBorders>
              <w:top w:val="single" w:color="auto" w:sz="4" w:space="0"/>
              <w:left w:val="single" w:color="auto" w:sz="4" w:space="0"/>
              <w:bottom w:val="single" w:color="auto" w:sz="4" w:space="0"/>
              <w:right w:val="single" w:color="auto" w:sz="4" w:space="0"/>
            </w:tcBorders>
            <w:vAlign w:val="center"/>
          </w:tcPr>
          <w:p w14:paraId="398B64DB">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Style w:val="30"/>
                <w:rFonts w:hint="eastAsia" w:ascii="宋体" w:hAnsi="宋体" w:eastAsia="宋体" w:cs="宋体"/>
                <w:b w:val="0"/>
                <w:bCs/>
                <w:color w:val="000000" w:themeColor="text1"/>
                <w:sz w:val="21"/>
                <w:szCs w:val="21"/>
                <w:highlight w:val="none"/>
                <w14:textFill>
                  <w14:solidFill>
                    <w14:schemeClr w14:val="tx1"/>
                  </w14:solidFill>
                </w14:textFill>
              </w:rPr>
            </w:pPr>
            <w:r>
              <w:rPr>
                <w:rStyle w:val="30"/>
                <w:rFonts w:hint="eastAsia" w:ascii="宋体" w:hAnsi="宋体" w:eastAsia="宋体" w:cs="宋体"/>
                <w:b w:val="0"/>
                <w:bCs/>
                <w:color w:val="000000" w:themeColor="text1"/>
                <w:sz w:val="21"/>
                <w:szCs w:val="21"/>
                <w:highlight w:val="none"/>
                <w14:textFill>
                  <w14:solidFill>
                    <w14:schemeClr w14:val="tx1"/>
                  </w14:solidFill>
                </w14:textFill>
              </w:rPr>
              <w:t>10</w:t>
            </w:r>
          </w:p>
        </w:tc>
        <w:tc>
          <w:tcPr>
            <w:tcW w:w="1776" w:type="dxa"/>
            <w:vMerge w:val="restart"/>
            <w:tcBorders>
              <w:top w:val="single" w:color="auto" w:sz="4" w:space="0"/>
              <w:left w:val="single" w:color="auto" w:sz="4" w:space="0"/>
              <w:right w:val="single" w:color="auto" w:sz="4" w:space="0"/>
            </w:tcBorders>
            <w:vAlign w:val="center"/>
          </w:tcPr>
          <w:p w14:paraId="1687E5C1">
            <w:pPr>
              <w:keepNext w:val="0"/>
              <w:keepLines w:val="0"/>
              <w:pageBreakBefore w:val="0"/>
              <w:widowControl w:val="0"/>
              <w:kinsoku/>
              <w:wordWrap/>
              <w:overflowPunct/>
              <w:topLinePunct w:val="0"/>
              <w:autoSpaceDE/>
              <w:autoSpaceDN/>
              <w:bidi w:val="0"/>
              <w:adjustRightInd/>
              <w:snapToGrid/>
              <w:spacing w:line="380" w:lineRule="exact"/>
              <w:ind w:firstLine="420" w:firstLineChars="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3.1.1</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.③</w:t>
            </w:r>
          </w:p>
        </w:tc>
        <w:tc>
          <w:tcPr>
            <w:tcW w:w="1691" w:type="dxa"/>
            <w:tcBorders>
              <w:top w:val="single" w:color="auto" w:sz="4" w:space="0"/>
              <w:left w:val="single" w:color="auto" w:sz="4" w:space="0"/>
              <w:bottom w:val="single" w:color="auto" w:sz="4" w:space="0"/>
              <w:right w:val="single" w:color="auto" w:sz="4" w:space="0"/>
            </w:tcBorders>
            <w:vAlign w:val="center"/>
          </w:tcPr>
          <w:p w14:paraId="44414C3B">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Style w:val="30"/>
                <w:rFonts w:hint="eastAsia" w:ascii="宋体" w:hAnsi="宋体" w:eastAsia="宋体" w:cs="宋体"/>
                <w:b w:val="0"/>
                <w:bCs/>
                <w:color w:val="000000" w:themeColor="text1"/>
                <w:sz w:val="21"/>
                <w:szCs w:val="21"/>
                <w:highlight w:val="none"/>
                <w14:textFill>
                  <w14:solidFill>
                    <w14:schemeClr w14:val="tx1"/>
                  </w14:solidFill>
                </w14:textFill>
              </w:rPr>
            </w:pPr>
          </w:p>
        </w:tc>
      </w:tr>
      <w:tr w14:paraId="66F2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781" w:type="dxa"/>
            <w:tcBorders>
              <w:left w:val="single" w:color="auto" w:sz="4" w:space="0"/>
              <w:right w:val="single" w:color="auto" w:sz="4" w:space="0"/>
            </w:tcBorders>
            <w:vAlign w:val="center"/>
          </w:tcPr>
          <w:p w14:paraId="0D49639E">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传染病住院楼</w:t>
            </w:r>
          </w:p>
        </w:tc>
        <w:tc>
          <w:tcPr>
            <w:tcW w:w="1620" w:type="dxa"/>
            <w:tcBorders>
              <w:top w:val="single" w:color="auto" w:sz="4" w:space="0"/>
              <w:left w:val="single" w:color="auto" w:sz="4" w:space="0"/>
              <w:bottom w:val="single" w:color="auto" w:sz="4" w:space="0"/>
              <w:right w:val="single" w:color="auto" w:sz="4" w:space="0"/>
            </w:tcBorders>
            <w:vAlign w:val="center"/>
          </w:tcPr>
          <w:p w14:paraId="39DCF315">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Style w:val="30"/>
                <w:rFonts w:hint="eastAsia" w:ascii="宋体" w:hAnsi="宋体" w:eastAsia="宋体" w:cs="宋体"/>
                <w:b w:val="0"/>
                <w:bCs/>
                <w:color w:val="000000" w:themeColor="text1"/>
                <w:sz w:val="21"/>
                <w:szCs w:val="21"/>
                <w:highlight w:val="none"/>
                <w14:textFill>
                  <w14:solidFill>
                    <w14:schemeClr w14:val="tx1"/>
                  </w14:solidFill>
                </w14:textFill>
              </w:rPr>
            </w:pPr>
            <w:r>
              <w:rPr>
                <w:rStyle w:val="30"/>
                <w:rFonts w:hint="eastAsia" w:ascii="宋体" w:hAnsi="宋体" w:eastAsia="宋体" w:cs="宋体"/>
                <w:b w:val="0"/>
                <w:bCs/>
                <w:color w:val="000000" w:themeColor="text1"/>
                <w:sz w:val="21"/>
                <w:szCs w:val="21"/>
                <w:highlight w:val="none"/>
                <w14:textFill>
                  <w14:solidFill>
                    <w14:schemeClr w14:val="tx1"/>
                  </w14:solidFill>
                </w14:textFill>
              </w:rPr>
              <w:t>8</w:t>
            </w:r>
          </w:p>
        </w:tc>
        <w:tc>
          <w:tcPr>
            <w:tcW w:w="1776" w:type="dxa"/>
            <w:tcBorders>
              <w:top w:val="single" w:color="auto" w:sz="4" w:space="0"/>
              <w:left w:val="single" w:color="auto" w:sz="4" w:space="0"/>
              <w:bottom w:val="single" w:color="auto" w:sz="4" w:space="0"/>
              <w:right w:val="single" w:color="auto" w:sz="4" w:space="0"/>
            </w:tcBorders>
            <w:vAlign w:val="center"/>
          </w:tcPr>
          <w:p w14:paraId="336C9B6F">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Style w:val="30"/>
                <w:rFonts w:hint="eastAsia" w:ascii="宋体" w:hAnsi="宋体" w:eastAsia="宋体" w:cs="宋体"/>
                <w:b w:val="0"/>
                <w:bCs/>
                <w:color w:val="000000" w:themeColor="text1"/>
                <w:sz w:val="21"/>
                <w:szCs w:val="21"/>
                <w:highlight w:val="none"/>
                <w14:textFill>
                  <w14:solidFill>
                    <w14:schemeClr w14:val="tx1"/>
                  </w14:solidFill>
                </w14:textFill>
              </w:rPr>
            </w:pPr>
            <w:r>
              <w:rPr>
                <w:rStyle w:val="30"/>
                <w:rFonts w:hint="eastAsia" w:ascii="宋体" w:hAnsi="宋体" w:eastAsia="宋体" w:cs="宋体"/>
                <w:b w:val="0"/>
                <w:bCs/>
                <w:color w:val="000000" w:themeColor="text1"/>
                <w:sz w:val="21"/>
                <w:szCs w:val="21"/>
                <w:highlight w:val="none"/>
                <w14:textFill>
                  <w14:solidFill>
                    <w14:schemeClr w14:val="tx1"/>
                  </w14:solidFill>
                </w14:textFill>
              </w:rPr>
              <w:t>10</w:t>
            </w:r>
          </w:p>
        </w:tc>
        <w:tc>
          <w:tcPr>
            <w:tcW w:w="1776" w:type="dxa"/>
            <w:vMerge w:val="continue"/>
            <w:tcBorders>
              <w:left w:val="single" w:color="auto" w:sz="4" w:space="0"/>
              <w:right w:val="single" w:color="auto" w:sz="4" w:space="0"/>
            </w:tcBorders>
            <w:vAlign w:val="center"/>
          </w:tcPr>
          <w:p w14:paraId="157EC902">
            <w:pPr>
              <w:keepNext w:val="0"/>
              <w:keepLines w:val="0"/>
              <w:pageBreakBefore w:val="0"/>
              <w:widowControl w:val="0"/>
              <w:kinsoku/>
              <w:wordWrap/>
              <w:overflowPunct/>
              <w:topLinePunct w:val="0"/>
              <w:autoSpaceDE/>
              <w:autoSpaceDN/>
              <w:bidi w:val="0"/>
              <w:adjustRightInd/>
              <w:snapToGrid/>
              <w:spacing w:line="380" w:lineRule="exact"/>
              <w:ind w:firstLine="420"/>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691" w:type="dxa"/>
            <w:tcBorders>
              <w:top w:val="single" w:color="auto" w:sz="4" w:space="0"/>
              <w:left w:val="single" w:color="auto" w:sz="4" w:space="0"/>
              <w:bottom w:val="single" w:color="auto" w:sz="4" w:space="0"/>
              <w:right w:val="single" w:color="auto" w:sz="4" w:space="0"/>
            </w:tcBorders>
            <w:vAlign w:val="center"/>
          </w:tcPr>
          <w:p w14:paraId="5D5B1524">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Style w:val="30"/>
                <w:rFonts w:hint="eastAsia" w:ascii="宋体" w:hAnsi="宋体" w:eastAsia="宋体" w:cs="宋体"/>
                <w:b w:val="0"/>
                <w:bCs/>
                <w:color w:val="000000" w:themeColor="text1"/>
                <w:sz w:val="21"/>
                <w:szCs w:val="21"/>
                <w:highlight w:val="none"/>
                <w14:textFill>
                  <w14:solidFill>
                    <w14:schemeClr w14:val="tx1"/>
                  </w14:solidFill>
                </w14:textFill>
              </w:rPr>
            </w:pPr>
          </w:p>
        </w:tc>
      </w:tr>
      <w:tr w14:paraId="22CA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401" w:type="dxa"/>
            <w:gridSpan w:val="2"/>
            <w:tcBorders>
              <w:left w:val="single" w:color="auto" w:sz="4" w:space="0"/>
              <w:right w:val="single" w:color="auto" w:sz="4" w:space="0"/>
            </w:tcBorders>
            <w:vAlign w:val="center"/>
          </w:tcPr>
          <w:p w14:paraId="16F63A81">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Style w:val="30"/>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观测点材料及埋设</w:t>
            </w:r>
          </w:p>
        </w:tc>
        <w:tc>
          <w:tcPr>
            <w:tcW w:w="1776" w:type="dxa"/>
            <w:tcBorders>
              <w:left w:val="single" w:color="auto" w:sz="4" w:space="0"/>
              <w:right w:val="single" w:color="auto" w:sz="4" w:space="0"/>
            </w:tcBorders>
            <w:vAlign w:val="center"/>
          </w:tcPr>
          <w:p w14:paraId="433628C7">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Style w:val="30"/>
                <w:rFonts w:hint="eastAsia" w:ascii="宋体" w:hAnsi="宋体" w:eastAsia="宋体" w:cs="宋体"/>
                <w:b w:val="0"/>
                <w:bCs/>
                <w:color w:val="000000" w:themeColor="text1"/>
                <w:sz w:val="21"/>
                <w:szCs w:val="21"/>
                <w:highlight w:val="none"/>
                <w14:textFill>
                  <w14:solidFill>
                    <w14:schemeClr w14:val="tx1"/>
                  </w14:solidFill>
                </w14:textFill>
              </w:rPr>
            </w:pPr>
            <w:r>
              <w:rPr>
                <w:rStyle w:val="30"/>
                <w:rFonts w:hint="eastAsia" w:ascii="宋体" w:hAnsi="宋体" w:eastAsia="宋体" w:cs="宋体"/>
                <w:b w:val="0"/>
                <w:bCs/>
                <w:color w:val="000000" w:themeColor="text1"/>
                <w:sz w:val="21"/>
                <w:szCs w:val="21"/>
                <w:highlight w:val="none"/>
                <w14:textFill>
                  <w14:solidFill>
                    <w14:schemeClr w14:val="tx1"/>
                  </w14:solidFill>
                </w14:textFill>
              </w:rPr>
              <w:t>12</w:t>
            </w:r>
          </w:p>
        </w:tc>
        <w:tc>
          <w:tcPr>
            <w:tcW w:w="1776" w:type="dxa"/>
            <w:tcBorders>
              <w:left w:val="single" w:color="auto" w:sz="4" w:space="0"/>
              <w:right w:val="single" w:color="auto" w:sz="4" w:space="0"/>
            </w:tcBorders>
            <w:vAlign w:val="center"/>
          </w:tcPr>
          <w:p w14:paraId="579BFBAB">
            <w:pPr>
              <w:keepNext w:val="0"/>
              <w:keepLines w:val="0"/>
              <w:pageBreakBefore w:val="0"/>
              <w:widowControl w:val="0"/>
              <w:kinsoku/>
              <w:wordWrap/>
              <w:overflowPunct/>
              <w:topLinePunct w:val="0"/>
              <w:autoSpaceDE/>
              <w:autoSpaceDN/>
              <w:bidi w:val="0"/>
              <w:adjustRightInd/>
              <w:snapToGrid/>
              <w:spacing w:line="380" w:lineRule="exact"/>
              <w:ind w:firstLine="420" w:firstLineChars="0"/>
              <w:textAlignment w:val="auto"/>
              <w:rPr>
                <w:rStyle w:val="30"/>
                <w:rFonts w:hint="eastAsia" w:ascii="宋体" w:hAnsi="宋体" w:eastAsia="宋体" w:cs="宋体"/>
                <w:b w:val="0"/>
                <w:bCs/>
                <w:color w:val="000000" w:themeColor="text1"/>
                <w:sz w:val="21"/>
                <w:szCs w:val="21"/>
                <w:highlight w:val="none"/>
                <w14:textFill>
                  <w14:solidFill>
                    <w14:schemeClr w14:val="tx1"/>
                  </w14:solidFill>
                </w14:textFill>
              </w:rPr>
            </w:pPr>
            <w:r>
              <w:rPr>
                <w:rStyle w:val="30"/>
                <w:rFonts w:hint="eastAsia" w:ascii="宋体" w:hAnsi="宋体" w:eastAsia="宋体" w:cs="宋体"/>
                <w:b w:val="0"/>
                <w:bCs/>
                <w:color w:val="000000" w:themeColor="text1"/>
                <w:sz w:val="21"/>
                <w:szCs w:val="21"/>
                <w:highlight w:val="none"/>
                <w14:textFill>
                  <w14:solidFill>
                    <w14:schemeClr w14:val="tx1"/>
                  </w14:solidFill>
                </w14:textFill>
              </w:rPr>
              <w:t>3.1.1</w:t>
            </w:r>
            <w:r>
              <w:rPr>
                <w:rStyle w:val="30"/>
                <w:rFonts w:hint="eastAsia" w:ascii="宋体" w:hAnsi="宋体" w:eastAsia="宋体" w:cs="宋体"/>
                <w:b w:val="0"/>
                <w:bCs/>
                <w:color w:val="000000" w:themeColor="text1"/>
                <w:sz w:val="21"/>
                <w:szCs w:val="21"/>
                <w:highlight w:val="none"/>
                <w:lang w:val="en-US" w:eastAsia="zh-CN"/>
                <w14:textFill>
                  <w14:solidFill>
                    <w14:schemeClr w14:val="tx1"/>
                  </w14:solidFill>
                </w14:textFill>
              </w:rPr>
              <w:t>.①</w:t>
            </w:r>
          </w:p>
        </w:tc>
        <w:tc>
          <w:tcPr>
            <w:tcW w:w="1691" w:type="dxa"/>
            <w:tcBorders>
              <w:left w:val="single" w:color="auto" w:sz="4" w:space="0"/>
              <w:right w:val="single" w:color="auto" w:sz="4" w:space="0"/>
            </w:tcBorders>
            <w:vAlign w:val="center"/>
          </w:tcPr>
          <w:p w14:paraId="59996C6E">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Style w:val="30"/>
                <w:rFonts w:hint="eastAsia" w:ascii="宋体" w:hAnsi="宋体" w:eastAsia="宋体" w:cs="宋体"/>
                <w:b w:val="0"/>
                <w:bCs/>
                <w:color w:val="000000" w:themeColor="text1"/>
                <w:sz w:val="21"/>
                <w:szCs w:val="21"/>
                <w:highlight w:val="none"/>
                <w14:textFill>
                  <w14:solidFill>
                    <w14:schemeClr w14:val="tx1"/>
                  </w14:solidFill>
                </w14:textFill>
              </w:rPr>
            </w:pPr>
          </w:p>
        </w:tc>
      </w:tr>
      <w:tr w14:paraId="0996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401" w:type="dxa"/>
            <w:gridSpan w:val="2"/>
            <w:tcBorders>
              <w:left w:val="single" w:color="auto" w:sz="4" w:space="0"/>
              <w:right w:val="single" w:color="auto" w:sz="4" w:space="0"/>
            </w:tcBorders>
            <w:vAlign w:val="center"/>
          </w:tcPr>
          <w:p w14:paraId="0707137D">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基准点材料及埋设</w:t>
            </w:r>
          </w:p>
        </w:tc>
        <w:tc>
          <w:tcPr>
            <w:tcW w:w="1776" w:type="dxa"/>
            <w:tcBorders>
              <w:left w:val="single" w:color="auto" w:sz="4" w:space="0"/>
              <w:right w:val="single" w:color="auto" w:sz="4" w:space="0"/>
            </w:tcBorders>
            <w:vAlign w:val="center"/>
          </w:tcPr>
          <w:p w14:paraId="58CD0FB3">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Style w:val="30"/>
                <w:rFonts w:hint="eastAsia" w:ascii="宋体" w:hAnsi="宋体" w:eastAsia="宋体" w:cs="宋体"/>
                <w:b w:val="0"/>
                <w:bCs/>
                <w:color w:val="000000" w:themeColor="text1"/>
                <w:sz w:val="21"/>
                <w:szCs w:val="21"/>
                <w:highlight w:val="none"/>
                <w14:textFill>
                  <w14:solidFill>
                    <w14:schemeClr w14:val="tx1"/>
                  </w14:solidFill>
                </w14:textFill>
              </w:rPr>
            </w:pPr>
            <w:r>
              <w:rPr>
                <w:rStyle w:val="30"/>
                <w:rFonts w:hint="eastAsia" w:ascii="宋体" w:hAnsi="宋体" w:eastAsia="宋体" w:cs="宋体"/>
                <w:b w:val="0"/>
                <w:bCs/>
                <w:color w:val="000000" w:themeColor="text1"/>
                <w:sz w:val="21"/>
                <w:szCs w:val="21"/>
                <w:highlight w:val="none"/>
                <w14:textFill>
                  <w14:solidFill>
                    <w14:schemeClr w14:val="tx1"/>
                  </w14:solidFill>
                </w14:textFill>
              </w:rPr>
              <w:t>3</w:t>
            </w:r>
          </w:p>
        </w:tc>
        <w:tc>
          <w:tcPr>
            <w:tcW w:w="1776" w:type="dxa"/>
            <w:tcBorders>
              <w:left w:val="single" w:color="auto" w:sz="4" w:space="0"/>
              <w:right w:val="single" w:color="auto" w:sz="4" w:space="0"/>
            </w:tcBorders>
            <w:vAlign w:val="center"/>
          </w:tcPr>
          <w:p w14:paraId="2FADA296">
            <w:pPr>
              <w:keepNext w:val="0"/>
              <w:keepLines w:val="0"/>
              <w:pageBreakBefore w:val="0"/>
              <w:widowControl w:val="0"/>
              <w:kinsoku/>
              <w:wordWrap/>
              <w:overflowPunct/>
              <w:topLinePunct w:val="0"/>
              <w:autoSpaceDE/>
              <w:autoSpaceDN/>
              <w:bidi w:val="0"/>
              <w:adjustRightInd/>
              <w:snapToGrid/>
              <w:spacing w:line="380" w:lineRule="exact"/>
              <w:ind w:firstLine="420" w:firstLineChars="0"/>
              <w:jc w:val="both"/>
              <w:textAlignment w:val="auto"/>
              <w:rPr>
                <w:rStyle w:val="30"/>
                <w:rFonts w:hint="eastAsia" w:ascii="宋体" w:hAnsi="宋体" w:eastAsia="宋体" w:cs="宋体"/>
                <w:b w:val="0"/>
                <w:bCs/>
                <w:color w:val="000000" w:themeColor="text1"/>
                <w:sz w:val="21"/>
                <w:szCs w:val="21"/>
                <w:highlight w:val="none"/>
                <w14:textFill>
                  <w14:solidFill>
                    <w14:schemeClr w14:val="tx1"/>
                  </w14:solidFill>
                </w14:textFill>
              </w:rPr>
            </w:pPr>
            <w:r>
              <w:rPr>
                <w:rStyle w:val="30"/>
                <w:rFonts w:hint="eastAsia" w:ascii="宋体" w:hAnsi="宋体" w:eastAsia="宋体" w:cs="宋体"/>
                <w:b w:val="0"/>
                <w:bCs/>
                <w:color w:val="000000" w:themeColor="text1"/>
                <w:sz w:val="21"/>
                <w:szCs w:val="21"/>
                <w:highlight w:val="none"/>
                <w14:textFill>
                  <w14:solidFill>
                    <w14:schemeClr w14:val="tx1"/>
                  </w14:solidFill>
                </w14:textFill>
              </w:rPr>
              <w:t>3.1.1</w:t>
            </w:r>
            <w:r>
              <w:rPr>
                <w:rStyle w:val="30"/>
                <w:rFonts w:hint="eastAsia" w:ascii="宋体" w:hAnsi="宋体" w:eastAsia="宋体" w:cs="宋体"/>
                <w:b w:val="0"/>
                <w:bCs/>
                <w:color w:val="000000" w:themeColor="text1"/>
                <w:sz w:val="21"/>
                <w:szCs w:val="21"/>
                <w:highlight w:val="none"/>
                <w:lang w:val="en-US" w:eastAsia="zh-CN"/>
                <w14:textFill>
                  <w14:solidFill>
                    <w14:schemeClr w14:val="tx1"/>
                  </w14:solidFill>
                </w14:textFill>
              </w:rPr>
              <w:t>.②</w:t>
            </w:r>
          </w:p>
        </w:tc>
        <w:tc>
          <w:tcPr>
            <w:tcW w:w="1691" w:type="dxa"/>
            <w:tcBorders>
              <w:left w:val="single" w:color="auto" w:sz="4" w:space="0"/>
              <w:right w:val="single" w:color="auto" w:sz="4" w:space="0"/>
            </w:tcBorders>
            <w:vAlign w:val="center"/>
          </w:tcPr>
          <w:p w14:paraId="4C13BB47">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Style w:val="30"/>
                <w:rFonts w:hint="eastAsia" w:ascii="宋体" w:hAnsi="宋体" w:eastAsia="宋体" w:cs="宋体"/>
                <w:b w:val="0"/>
                <w:bCs/>
                <w:color w:val="000000" w:themeColor="text1"/>
                <w:sz w:val="21"/>
                <w:szCs w:val="21"/>
                <w:highlight w:val="none"/>
                <w14:textFill>
                  <w14:solidFill>
                    <w14:schemeClr w14:val="tx1"/>
                  </w14:solidFill>
                </w14:textFill>
              </w:rPr>
            </w:pPr>
          </w:p>
        </w:tc>
      </w:tr>
      <w:tr w14:paraId="5C47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9644" w:type="dxa"/>
            <w:gridSpan w:val="5"/>
            <w:tcBorders>
              <w:left w:val="single" w:color="auto" w:sz="4" w:space="0"/>
              <w:right w:val="single" w:color="auto" w:sz="4" w:space="0"/>
            </w:tcBorders>
            <w:vAlign w:val="center"/>
          </w:tcPr>
          <w:p w14:paraId="2871F1D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注：</w:t>
            </w:r>
          </w:p>
          <w:p w14:paraId="04DDD01B">
            <w:pPr>
              <w:keepNext w:val="0"/>
              <w:keepLines w:val="0"/>
              <w:pageBreakBefore w:val="0"/>
              <w:widowControl w:val="0"/>
              <w:kinsoku/>
              <w:wordWrap/>
              <w:overflowPunct/>
              <w:topLinePunct w:val="0"/>
              <w:autoSpaceDE/>
              <w:autoSpaceDN/>
              <w:bidi w:val="0"/>
              <w:adjustRightInd/>
              <w:snapToGrid/>
              <w:spacing w:line="380" w:lineRule="exact"/>
              <w:textAlignment w:val="auto"/>
              <w:rPr>
                <w:rStyle w:val="30"/>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1.沉降观测的周期和观测次数如下：</w:t>
            </w:r>
            <w:r>
              <w:rPr>
                <w:rFonts w:hint="eastAsia" w:ascii="宋体" w:hAnsi="宋体" w:eastAsia="宋体" w:cs="宋体"/>
                <w:b w:val="0"/>
                <w:bCs/>
                <w:color w:val="000000" w:themeColor="text1"/>
                <w:kern w:val="0"/>
                <w:sz w:val="21"/>
                <w:szCs w:val="21"/>
                <w:highlight w:val="none"/>
                <w14:textFill>
                  <w14:solidFill>
                    <w14:schemeClr w14:val="tx1"/>
                  </w14:solidFill>
                </w14:textFill>
              </w:rPr>
              <w:br w:type="textWrapping"/>
            </w:r>
            <w:r>
              <w:rPr>
                <w:rFonts w:hint="eastAsia" w:ascii="宋体" w:hAnsi="宋体" w:eastAsia="宋体" w:cs="宋体"/>
                <w:b w:val="0"/>
                <w:bCs/>
                <w:color w:val="000000" w:themeColor="text1"/>
                <w:kern w:val="0"/>
                <w:sz w:val="21"/>
                <w:szCs w:val="21"/>
                <w:highlight w:val="none"/>
                <w14:textFill>
                  <w14:solidFill>
                    <w14:schemeClr w14:val="tx1"/>
                  </w14:solidFill>
                </w14:textFill>
              </w:rPr>
              <w:t>a、主体结构施工阶段观测</w:t>
            </w:r>
            <w:r>
              <w:rPr>
                <w:rFonts w:hint="eastAsia" w:ascii="宋体" w:hAnsi="宋体" w:eastAsia="宋体" w:cs="宋体"/>
                <w:b w:val="0"/>
                <w:bCs/>
                <w:color w:val="000000" w:themeColor="text1"/>
                <w:kern w:val="0"/>
                <w:sz w:val="21"/>
                <w:szCs w:val="21"/>
                <w:highlight w:val="none"/>
                <w14:textFill>
                  <w14:solidFill>
                    <w14:schemeClr w14:val="tx1"/>
                  </w14:solidFill>
                </w14:textFill>
              </w:rPr>
              <w:br w:type="textWrapping"/>
            </w:r>
            <w:r>
              <w:rPr>
                <w:rFonts w:hint="eastAsia" w:ascii="宋体" w:hAnsi="宋体" w:eastAsia="宋体" w:cs="宋体"/>
                <w:b w:val="0"/>
                <w:bCs/>
                <w:color w:val="000000" w:themeColor="text1"/>
                <w:kern w:val="0"/>
                <w:sz w:val="21"/>
                <w:szCs w:val="21"/>
                <w:highlight w:val="none"/>
                <w14:textFill>
                  <w14:solidFill>
                    <w14:schemeClr w14:val="tx1"/>
                  </w14:solidFill>
                </w14:textFill>
              </w:rPr>
              <w:t>在建筑施工至第一层时进行第一次观测（原始数据收集），以后每完成三层观测一次。</w:t>
            </w:r>
            <w:r>
              <w:rPr>
                <w:rFonts w:hint="eastAsia" w:ascii="宋体" w:hAnsi="宋体" w:eastAsia="宋体" w:cs="宋体"/>
                <w:b w:val="0"/>
                <w:bCs/>
                <w:color w:val="000000" w:themeColor="text1"/>
                <w:kern w:val="0"/>
                <w:sz w:val="21"/>
                <w:szCs w:val="21"/>
                <w:highlight w:val="none"/>
                <w14:textFill>
                  <w14:solidFill>
                    <w14:schemeClr w14:val="tx1"/>
                  </w14:solidFill>
                </w14:textFill>
              </w:rPr>
              <w:br w:type="textWrapping"/>
            </w:r>
            <w:r>
              <w:rPr>
                <w:rFonts w:hint="eastAsia" w:ascii="宋体" w:hAnsi="宋体" w:eastAsia="宋体" w:cs="宋体"/>
                <w:b w:val="0"/>
                <w:bCs/>
                <w:color w:val="000000" w:themeColor="text1"/>
                <w:kern w:val="0"/>
                <w:sz w:val="21"/>
                <w:szCs w:val="21"/>
                <w:highlight w:val="none"/>
                <w14:textFill>
                  <w14:solidFill>
                    <w14:schemeClr w14:val="tx1"/>
                  </w14:solidFill>
                </w14:textFill>
              </w:rPr>
              <w:t>b、建筑物竣工后观测</w:t>
            </w:r>
            <w:r>
              <w:rPr>
                <w:rFonts w:hint="eastAsia" w:ascii="宋体" w:hAnsi="宋体" w:eastAsia="宋体" w:cs="宋体"/>
                <w:b w:val="0"/>
                <w:bCs/>
                <w:color w:val="000000" w:themeColor="text1"/>
                <w:kern w:val="0"/>
                <w:sz w:val="21"/>
                <w:szCs w:val="21"/>
                <w:highlight w:val="none"/>
                <w14:textFill>
                  <w14:solidFill>
                    <w14:schemeClr w14:val="tx1"/>
                  </w14:solidFill>
                </w14:textFill>
              </w:rPr>
              <w:br w:type="textWrapping"/>
            </w:r>
            <w:r>
              <w:rPr>
                <w:rFonts w:hint="eastAsia" w:ascii="宋体" w:hAnsi="宋体" w:eastAsia="宋体" w:cs="宋体"/>
                <w:b w:val="0"/>
                <w:bCs/>
                <w:color w:val="000000" w:themeColor="text1"/>
                <w:kern w:val="0"/>
                <w:sz w:val="21"/>
                <w:szCs w:val="21"/>
                <w:highlight w:val="none"/>
                <w14:textFill>
                  <w14:solidFill>
                    <w14:schemeClr w14:val="tx1"/>
                  </w14:solidFill>
                </w14:textFill>
              </w:rPr>
              <w:t xml:space="preserve">第一年每隔3个月观测一次，第二年每隔6个月观测一次，第三年观测一次，直至沉降趋于稳定为止。 </w:t>
            </w:r>
            <w:r>
              <w:rPr>
                <w:rFonts w:hint="eastAsia" w:ascii="宋体" w:hAnsi="宋体" w:eastAsia="宋体" w:cs="宋体"/>
                <w:b w:val="0"/>
                <w:bCs/>
                <w:color w:val="000000" w:themeColor="text1"/>
                <w:kern w:val="0"/>
                <w:sz w:val="21"/>
                <w:szCs w:val="21"/>
                <w:highlight w:val="none"/>
                <w14:textFill>
                  <w14:solidFill>
                    <w14:schemeClr w14:val="tx1"/>
                  </w14:solidFill>
                </w14:textFill>
              </w:rPr>
              <w:br w:type="textWrapping"/>
            </w:r>
            <w:r>
              <w:rPr>
                <w:rFonts w:hint="eastAsia" w:ascii="宋体" w:hAnsi="宋体" w:eastAsia="宋体" w:cs="宋体"/>
                <w:b w:val="0"/>
                <w:bCs/>
                <w:color w:val="000000" w:themeColor="text1"/>
                <w:kern w:val="0"/>
                <w:sz w:val="21"/>
                <w:szCs w:val="21"/>
                <w:highlight w:val="none"/>
                <w14:textFill>
                  <w14:solidFill>
                    <w14:schemeClr w14:val="tx1"/>
                  </w14:solidFill>
                </w14:textFill>
              </w:rPr>
              <w:t>2.以实际发生量为准</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p>
        </w:tc>
      </w:tr>
    </w:tbl>
    <w:p w14:paraId="108C78CE">
      <w:pPr>
        <w:pStyle w:val="118"/>
        <w:keepNext w:val="0"/>
        <w:keepLines w:val="0"/>
        <w:pageBreakBefore w:val="0"/>
        <w:widowControl w:val="0"/>
        <w:tabs>
          <w:tab w:val="left" w:pos="-1486"/>
          <w:tab w:val="left" w:pos="-142"/>
        </w:tabs>
        <w:kinsoku/>
        <w:wordWrap/>
        <w:overflowPunct/>
        <w:topLinePunct w:val="0"/>
        <w:autoSpaceDE/>
        <w:autoSpaceDN/>
        <w:bidi w:val="0"/>
        <w:adjustRightInd/>
        <w:snapToGrid/>
        <w:spacing w:before="100" w:beforeLines="30" w:after="67" w:afterLines="20" w:line="560" w:lineRule="exact"/>
        <w:ind w:left="6" w:leftChars="0" w:hanging="6" w:firstLineChars="0"/>
        <w:jc w:val="center"/>
        <w:textAlignment w:val="auto"/>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（五）建筑节能检测</w:t>
      </w:r>
    </w:p>
    <w:tbl>
      <w:tblPr>
        <w:tblStyle w:val="27"/>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672"/>
        <w:gridCol w:w="1488"/>
        <w:gridCol w:w="924"/>
        <w:gridCol w:w="3480"/>
        <w:gridCol w:w="648"/>
        <w:gridCol w:w="648"/>
        <w:gridCol w:w="1105"/>
      </w:tblGrid>
      <w:tr w14:paraId="06F1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402" w:type="dxa"/>
            <w:gridSpan w:val="2"/>
            <w:shd w:val="clear" w:color="auto" w:fill="auto"/>
            <w:vAlign w:val="center"/>
          </w:tcPr>
          <w:p w14:paraId="689D18D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检测项目</w:t>
            </w:r>
          </w:p>
        </w:tc>
        <w:tc>
          <w:tcPr>
            <w:tcW w:w="1488" w:type="dxa"/>
            <w:shd w:val="clear" w:color="auto" w:fill="auto"/>
            <w:vAlign w:val="center"/>
          </w:tcPr>
          <w:p w14:paraId="10C63AB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检测参数</w:t>
            </w:r>
          </w:p>
        </w:tc>
        <w:tc>
          <w:tcPr>
            <w:tcW w:w="924" w:type="dxa"/>
            <w:shd w:val="clear" w:color="auto" w:fill="auto"/>
            <w:vAlign w:val="center"/>
          </w:tcPr>
          <w:p w14:paraId="44206B2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检测参数序号</w:t>
            </w:r>
          </w:p>
        </w:tc>
        <w:tc>
          <w:tcPr>
            <w:tcW w:w="3480" w:type="dxa"/>
            <w:shd w:val="clear" w:color="auto" w:fill="auto"/>
            <w:vAlign w:val="center"/>
          </w:tcPr>
          <w:p w14:paraId="38F927E6">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抽检频率</w:t>
            </w:r>
          </w:p>
        </w:tc>
        <w:tc>
          <w:tcPr>
            <w:tcW w:w="648" w:type="dxa"/>
            <w:shd w:val="clear" w:color="auto" w:fill="auto"/>
            <w:vAlign w:val="center"/>
          </w:tcPr>
          <w:p w14:paraId="062EB3E6">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检测数量</w:t>
            </w:r>
          </w:p>
        </w:tc>
        <w:tc>
          <w:tcPr>
            <w:tcW w:w="648" w:type="dxa"/>
            <w:shd w:val="clear" w:color="auto" w:fill="auto"/>
            <w:vAlign w:val="center"/>
          </w:tcPr>
          <w:p w14:paraId="04F827F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计费单位</w:t>
            </w:r>
          </w:p>
        </w:tc>
        <w:tc>
          <w:tcPr>
            <w:tcW w:w="1105" w:type="dxa"/>
            <w:shd w:val="clear" w:color="auto" w:fill="auto"/>
            <w:vAlign w:val="center"/>
          </w:tcPr>
          <w:p w14:paraId="4E7E3F42">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备注</w:t>
            </w:r>
          </w:p>
        </w:tc>
      </w:tr>
      <w:tr w14:paraId="0F60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402" w:type="dxa"/>
            <w:gridSpan w:val="2"/>
            <w:vMerge w:val="restart"/>
            <w:shd w:val="clear" w:color="auto" w:fill="auto"/>
            <w:vAlign w:val="center"/>
          </w:tcPr>
          <w:p w14:paraId="15F4C81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墙体、屋面</w:t>
            </w:r>
          </w:p>
        </w:tc>
        <w:tc>
          <w:tcPr>
            <w:tcW w:w="1488" w:type="dxa"/>
            <w:shd w:val="clear" w:color="auto" w:fill="auto"/>
            <w:vAlign w:val="center"/>
          </w:tcPr>
          <w:p w14:paraId="1C07E4A0">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传热系数实验室检测（1件为1组）</w:t>
            </w:r>
          </w:p>
        </w:tc>
        <w:tc>
          <w:tcPr>
            <w:tcW w:w="924" w:type="dxa"/>
            <w:shd w:val="clear" w:color="auto" w:fill="auto"/>
            <w:vAlign w:val="center"/>
          </w:tcPr>
          <w:p w14:paraId="472B2CF6">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6.5.8</w:t>
            </w:r>
          </w:p>
        </w:tc>
        <w:tc>
          <w:tcPr>
            <w:tcW w:w="3480" w:type="dxa"/>
            <w:shd w:val="clear" w:color="auto" w:fill="auto"/>
            <w:vAlign w:val="center"/>
          </w:tcPr>
          <w:p w14:paraId="67A7BB7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同厂家、同种产品，按照扣除门窗洞口后的保温墙面面积所使用的材料用量，在5000㎡以内应复检一次，面积每增加5000㎡应增加一次</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p>
        </w:tc>
        <w:tc>
          <w:tcPr>
            <w:tcW w:w="648" w:type="dxa"/>
            <w:shd w:val="clear" w:color="auto" w:fill="auto"/>
            <w:vAlign w:val="center"/>
          </w:tcPr>
          <w:p w14:paraId="5F788D1F">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6</w:t>
            </w:r>
          </w:p>
        </w:tc>
        <w:tc>
          <w:tcPr>
            <w:tcW w:w="648" w:type="dxa"/>
            <w:shd w:val="clear" w:color="auto" w:fill="auto"/>
            <w:vAlign w:val="center"/>
          </w:tcPr>
          <w:p w14:paraId="2D7E4BB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05" w:type="dxa"/>
            <w:shd w:val="clear" w:color="auto" w:fill="auto"/>
            <w:vAlign w:val="center"/>
          </w:tcPr>
          <w:p w14:paraId="1EDA32C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1BC3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2" w:type="dxa"/>
            <w:gridSpan w:val="2"/>
            <w:vMerge w:val="continue"/>
            <w:shd w:val="clear" w:color="auto" w:fill="auto"/>
            <w:vAlign w:val="center"/>
          </w:tcPr>
          <w:p w14:paraId="6BCA7C6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488" w:type="dxa"/>
            <w:shd w:val="clear" w:color="auto" w:fill="auto"/>
            <w:vAlign w:val="center"/>
          </w:tcPr>
          <w:p w14:paraId="0C80E963">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外墙节能构造          （保温层厚度）</w:t>
            </w:r>
          </w:p>
        </w:tc>
        <w:tc>
          <w:tcPr>
            <w:tcW w:w="924" w:type="dxa"/>
            <w:shd w:val="clear" w:color="auto" w:fill="auto"/>
            <w:vAlign w:val="center"/>
          </w:tcPr>
          <w:p w14:paraId="1C4A2AB6">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6.4.7</w:t>
            </w:r>
          </w:p>
        </w:tc>
        <w:tc>
          <w:tcPr>
            <w:tcW w:w="3480" w:type="dxa"/>
            <w:shd w:val="clear" w:color="auto" w:fill="auto"/>
            <w:vAlign w:val="center"/>
          </w:tcPr>
          <w:p w14:paraId="25F2CCD6">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单位工程每种节能保温做法至少取3个芯样</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p>
        </w:tc>
        <w:tc>
          <w:tcPr>
            <w:tcW w:w="648" w:type="dxa"/>
            <w:shd w:val="clear" w:color="auto" w:fill="auto"/>
            <w:vAlign w:val="center"/>
          </w:tcPr>
          <w:p w14:paraId="222BA47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18</w:t>
            </w:r>
          </w:p>
        </w:tc>
        <w:tc>
          <w:tcPr>
            <w:tcW w:w="648" w:type="dxa"/>
            <w:shd w:val="clear" w:color="auto" w:fill="auto"/>
            <w:vAlign w:val="center"/>
          </w:tcPr>
          <w:p w14:paraId="1FE07D00">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芯</w:t>
            </w:r>
          </w:p>
        </w:tc>
        <w:tc>
          <w:tcPr>
            <w:tcW w:w="1105" w:type="dxa"/>
            <w:shd w:val="clear" w:color="auto" w:fill="auto"/>
            <w:vAlign w:val="center"/>
          </w:tcPr>
          <w:p w14:paraId="5B47C7B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71AF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02" w:type="dxa"/>
            <w:gridSpan w:val="2"/>
            <w:vMerge w:val="restart"/>
            <w:shd w:val="clear" w:color="auto" w:fill="auto"/>
            <w:vAlign w:val="center"/>
          </w:tcPr>
          <w:p w14:paraId="52FD2574">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保温材料</w:t>
            </w:r>
          </w:p>
        </w:tc>
        <w:tc>
          <w:tcPr>
            <w:tcW w:w="1488" w:type="dxa"/>
            <w:shd w:val="clear" w:color="auto" w:fill="auto"/>
            <w:vAlign w:val="center"/>
          </w:tcPr>
          <w:p w14:paraId="22FAADD8">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导热系数</w:t>
            </w:r>
          </w:p>
        </w:tc>
        <w:tc>
          <w:tcPr>
            <w:tcW w:w="924" w:type="dxa"/>
            <w:shd w:val="clear" w:color="auto" w:fill="auto"/>
            <w:vAlign w:val="center"/>
          </w:tcPr>
          <w:p w14:paraId="451362D1">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6.5.1</w:t>
            </w:r>
          </w:p>
        </w:tc>
        <w:tc>
          <w:tcPr>
            <w:tcW w:w="3480" w:type="dxa"/>
            <w:vMerge w:val="restart"/>
            <w:shd w:val="clear" w:color="auto" w:fill="auto"/>
            <w:vAlign w:val="center"/>
          </w:tcPr>
          <w:p w14:paraId="37CBCD60">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同厂家、同种产品，按照扣除门窗洞口后的保温墙面面积所使用的材料用量，在5000㎡以内应复检一次，面积每增加5000㎡应增加一次</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p>
        </w:tc>
        <w:tc>
          <w:tcPr>
            <w:tcW w:w="648" w:type="dxa"/>
            <w:vMerge w:val="restart"/>
            <w:shd w:val="clear" w:color="auto" w:fill="auto"/>
            <w:vAlign w:val="center"/>
          </w:tcPr>
          <w:p w14:paraId="3CE20948">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6</w:t>
            </w:r>
          </w:p>
        </w:tc>
        <w:tc>
          <w:tcPr>
            <w:tcW w:w="648" w:type="dxa"/>
            <w:shd w:val="clear" w:color="auto" w:fill="auto"/>
            <w:vAlign w:val="center"/>
          </w:tcPr>
          <w:p w14:paraId="02234EB2">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05" w:type="dxa"/>
            <w:shd w:val="clear" w:color="auto" w:fill="auto"/>
            <w:vAlign w:val="center"/>
          </w:tcPr>
          <w:p w14:paraId="1AA19BE6">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3512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02" w:type="dxa"/>
            <w:gridSpan w:val="2"/>
            <w:vMerge w:val="continue"/>
            <w:shd w:val="clear" w:color="auto" w:fill="auto"/>
            <w:vAlign w:val="center"/>
          </w:tcPr>
          <w:p w14:paraId="7DCB8CB8">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488" w:type="dxa"/>
            <w:shd w:val="clear" w:color="auto" w:fill="auto"/>
            <w:vAlign w:val="center"/>
          </w:tcPr>
          <w:p w14:paraId="27BD2B6C">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密度</w:t>
            </w:r>
          </w:p>
        </w:tc>
        <w:tc>
          <w:tcPr>
            <w:tcW w:w="924" w:type="dxa"/>
            <w:shd w:val="clear" w:color="auto" w:fill="auto"/>
            <w:vAlign w:val="center"/>
          </w:tcPr>
          <w:p w14:paraId="3F171AC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6.5.2</w:t>
            </w:r>
          </w:p>
        </w:tc>
        <w:tc>
          <w:tcPr>
            <w:tcW w:w="3480" w:type="dxa"/>
            <w:vMerge w:val="continue"/>
            <w:shd w:val="clear" w:color="auto" w:fill="auto"/>
            <w:vAlign w:val="center"/>
          </w:tcPr>
          <w:p w14:paraId="004367D7">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48" w:type="dxa"/>
            <w:vMerge w:val="continue"/>
            <w:shd w:val="clear" w:color="auto" w:fill="auto"/>
            <w:vAlign w:val="center"/>
          </w:tcPr>
          <w:p w14:paraId="36E65183">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48" w:type="dxa"/>
            <w:shd w:val="clear" w:color="auto" w:fill="auto"/>
            <w:vAlign w:val="center"/>
          </w:tcPr>
          <w:p w14:paraId="50D53D89">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05" w:type="dxa"/>
            <w:shd w:val="clear" w:color="auto" w:fill="auto"/>
            <w:vAlign w:val="center"/>
          </w:tcPr>
          <w:p w14:paraId="772FE11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5119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402" w:type="dxa"/>
            <w:gridSpan w:val="2"/>
            <w:vMerge w:val="continue"/>
            <w:shd w:val="clear" w:color="auto" w:fill="auto"/>
            <w:vAlign w:val="center"/>
          </w:tcPr>
          <w:p w14:paraId="7788D1E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488" w:type="dxa"/>
            <w:shd w:val="clear" w:color="auto" w:fill="auto"/>
            <w:vAlign w:val="center"/>
          </w:tcPr>
          <w:p w14:paraId="270BEF8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抗压强度或压缩强度</w:t>
            </w:r>
          </w:p>
        </w:tc>
        <w:tc>
          <w:tcPr>
            <w:tcW w:w="924" w:type="dxa"/>
            <w:shd w:val="clear" w:color="auto" w:fill="auto"/>
            <w:vAlign w:val="center"/>
          </w:tcPr>
          <w:p w14:paraId="7610120B">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6.5.3</w:t>
            </w:r>
          </w:p>
        </w:tc>
        <w:tc>
          <w:tcPr>
            <w:tcW w:w="3480" w:type="dxa"/>
            <w:vMerge w:val="continue"/>
            <w:shd w:val="clear" w:color="auto" w:fill="auto"/>
            <w:vAlign w:val="center"/>
          </w:tcPr>
          <w:p w14:paraId="2FF63660">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48" w:type="dxa"/>
            <w:vMerge w:val="continue"/>
            <w:shd w:val="clear" w:color="auto" w:fill="auto"/>
            <w:vAlign w:val="center"/>
          </w:tcPr>
          <w:p w14:paraId="3CDBEFE8">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48" w:type="dxa"/>
            <w:shd w:val="clear" w:color="auto" w:fill="auto"/>
            <w:vAlign w:val="center"/>
          </w:tcPr>
          <w:p w14:paraId="1B00D9BF">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05" w:type="dxa"/>
            <w:shd w:val="clear" w:color="auto" w:fill="auto"/>
            <w:vAlign w:val="center"/>
          </w:tcPr>
          <w:p w14:paraId="6C8CB32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637F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02" w:type="dxa"/>
            <w:gridSpan w:val="2"/>
            <w:vMerge w:val="restart"/>
            <w:shd w:val="clear" w:color="auto" w:fill="auto"/>
            <w:vAlign w:val="center"/>
          </w:tcPr>
          <w:p w14:paraId="37C5AF3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抗裂砂浆</w:t>
            </w:r>
          </w:p>
        </w:tc>
        <w:tc>
          <w:tcPr>
            <w:tcW w:w="1488" w:type="dxa"/>
            <w:shd w:val="clear" w:color="auto" w:fill="auto"/>
            <w:vAlign w:val="center"/>
          </w:tcPr>
          <w:p w14:paraId="6B1D7CC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压折比</w:t>
            </w:r>
          </w:p>
        </w:tc>
        <w:tc>
          <w:tcPr>
            <w:tcW w:w="924" w:type="dxa"/>
            <w:shd w:val="clear" w:color="auto" w:fill="auto"/>
            <w:vAlign w:val="center"/>
          </w:tcPr>
          <w:p w14:paraId="62A1859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6.7.1</w:t>
            </w:r>
          </w:p>
        </w:tc>
        <w:tc>
          <w:tcPr>
            <w:tcW w:w="3480" w:type="dxa"/>
            <w:vMerge w:val="restart"/>
            <w:shd w:val="clear" w:color="auto" w:fill="auto"/>
            <w:vAlign w:val="center"/>
          </w:tcPr>
          <w:p w14:paraId="075A795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同厂家、同种产品，按照扣除门窗洞口后的保温墙面面积所使用的材料用量，在5000㎡以内应复检一次，面积每增加5000㎡应增加一次</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p>
        </w:tc>
        <w:tc>
          <w:tcPr>
            <w:tcW w:w="648" w:type="dxa"/>
            <w:vMerge w:val="restart"/>
            <w:shd w:val="clear" w:color="auto" w:fill="auto"/>
            <w:vAlign w:val="center"/>
          </w:tcPr>
          <w:p w14:paraId="04C335B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6</w:t>
            </w:r>
          </w:p>
        </w:tc>
        <w:tc>
          <w:tcPr>
            <w:tcW w:w="648" w:type="dxa"/>
            <w:shd w:val="clear" w:color="auto" w:fill="auto"/>
            <w:vAlign w:val="center"/>
          </w:tcPr>
          <w:p w14:paraId="6F9DBCB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05" w:type="dxa"/>
            <w:shd w:val="clear" w:color="auto" w:fill="auto"/>
            <w:vAlign w:val="center"/>
          </w:tcPr>
          <w:p w14:paraId="44C4B9D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60FB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02" w:type="dxa"/>
            <w:gridSpan w:val="2"/>
            <w:vMerge w:val="continue"/>
            <w:shd w:val="clear" w:color="auto" w:fill="auto"/>
            <w:vAlign w:val="center"/>
          </w:tcPr>
          <w:p w14:paraId="2EF9040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488" w:type="dxa"/>
            <w:shd w:val="clear" w:color="auto" w:fill="auto"/>
            <w:vAlign w:val="center"/>
          </w:tcPr>
          <w:p w14:paraId="4CC02C2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原强度</w:t>
            </w:r>
          </w:p>
        </w:tc>
        <w:tc>
          <w:tcPr>
            <w:tcW w:w="924" w:type="dxa"/>
            <w:shd w:val="clear" w:color="auto" w:fill="auto"/>
            <w:vAlign w:val="center"/>
          </w:tcPr>
          <w:p w14:paraId="21135F9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6.7.2</w:t>
            </w:r>
          </w:p>
        </w:tc>
        <w:tc>
          <w:tcPr>
            <w:tcW w:w="3480" w:type="dxa"/>
            <w:vMerge w:val="continue"/>
            <w:shd w:val="clear" w:color="auto" w:fill="auto"/>
            <w:vAlign w:val="center"/>
          </w:tcPr>
          <w:p w14:paraId="5F225E1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48" w:type="dxa"/>
            <w:vMerge w:val="continue"/>
            <w:shd w:val="clear" w:color="auto" w:fill="auto"/>
            <w:vAlign w:val="center"/>
          </w:tcPr>
          <w:p w14:paraId="1D44F1B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48" w:type="dxa"/>
            <w:shd w:val="clear" w:color="auto" w:fill="auto"/>
            <w:vAlign w:val="center"/>
          </w:tcPr>
          <w:p w14:paraId="21EDE75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05" w:type="dxa"/>
            <w:shd w:val="clear" w:color="auto" w:fill="auto"/>
            <w:vAlign w:val="center"/>
          </w:tcPr>
          <w:p w14:paraId="4EE2EDF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0CEB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02" w:type="dxa"/>
            <w:gridSpan w:val="2"/>
            <w:vMerge w:val="continue"/>
            <w:shd w:val="clear" w:color="auto" w:fill="auto"/>
            <w:vAlign w:val="center"/>
          </w:tcPr>
          <w:p w14:paraId="5DEB288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488" w:type="dxa"/>
            <w:shd w:val="clear" w:color="auto" w:fill="auto"/>
            <w:vAlign w:val="center"/>
          </w:tcPr>
          <w:p w14:paraId="1F6AB1C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耐水强度</w:t>
            </w:r>
          </w:p>
        </w:tc>
        <w:tc>
          <w:tcPr>
            <w:tcW w:w="924" w:type="dxa"/>
            <w:shd w:val="clear" w:color="auto" w:fill="auto"/>
            <w:vAlign w:val="center"/>
          </w:tcPr>
          <w:p w14:paraId="78541F4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6.7.3</w:t>
            </w:r>
          </w:p>
        </w:tc>
        <w:tc>
          <w:tcPr>
            <w:tcW w:w="3480" w:type="dxa"/>
            <w:vMerge w:val="continue"/>
            <w:shd w:val="clear" w:color="auto" w:fill="auto"/>
            <w:vAlign w:val="center"/>
          </w:tcPr>
          <w:p w14:paraId="36B4F15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48" w:type="dxa"/>
            <w:vMerge w:val="continue"/>
            <w:shd w:val="clear" w:color="auto" w:fill="auto"/>
            <w:vAlign w:val="center"/>
          </w:tcPr>
          <w:p w14:paraId="4F7652D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48" w:type="dxa"/>
            <w:shd w:val="clear" w:color="auto" w:fill="auto"/>
            <w:vAlign w:val="center"/>
          </w:tcPr>
          <w:p w14:paraId="47DFCBB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05" w:type="dxa"/>
            <w:shd w:val="clear" w:color="auto" w:fill="auto"/>
            <w:vAlign w:val="center"/>
          </w:tcPr>
          <w:p w14:paraId="67ED679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7BB4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02" w:type="dxa"/>
            <w:gridSpan w:val="2"/>
            <w:vMerge w:val="restart"/>
            <w:shd w:val="clear" w:color="auto" w:fill="auto"/>
            <w:vAlign w:val="center"/>
          </w:tcPr>
          <w:p w14:paraId="06DE4831">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网格布</w:t>
            </w:r>
          </w:p>
        </w:tc>
        <w:tc>
          <w:tcPr>
            <w:tcW w:w="1488" w:type="dxa"/>
            <w:shd w:val="clear" w:color="auto" w:fill="auto"/>
            <w:vAlign w:val="center"/>
          </w:tcPr>
          <w:p w14:paraId="63B556E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断裂强力</w:t>
            </w:r>
          </w:p>
        </w:tc>
        <w:tc>
          <w:tcPr>
            <w:tcW w:w="924" w:type="dxa"/>
            <w:shd w:val="clear" w:color="auto" w:fill="auto"/>
            <w:vAlign w:val="center"/>
          </w:tcPr>
          <w:p w14:paraId="32387212">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6.8.2</w:t>
            </w:r>
          </w:p>
        </w:tc>
        <w:tc>
          <w:tcPr>
            <w:tcW w:w="3480" w:type="dxa"/>
            <w:vMerge w:val="restart"/>
            <w:shd w:val="clear" w:color="auto" w:fill="auto"/>
            <w:vAlign w:val="center"/>
          </w:tcPr>
          <w:p w14:paraId="6ED4CCA0">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每单位工程同一厂家同一品种的产品，当单位工程建筑面积在2万m</w:t>
            </w:r>
            <w:r>
              <w:rPr>
                <w:rFonts w:hint="eastAsia" w:ascii="宋体" w:hAnsi="宋体" w:eastAsia="宋体" w:cs="宋体"/>
                <w:b w:val="0"/>
                <w:bCs/>
                <w:color w:val="000000" w:themeColor="text1"/>
                <w:kern w:val="0"/>
                <w:sz w:val="21"/>
                <w:szCs w:val="21"/>
                <w:highlight w:val="none"/>
                <w:vertAlign w:val="superscript"/>
                <w14:textFill>
                  <w14:solidFill>
                    <w14:schemeClr w14:val="tx1"/>
                  </w14:solidFill>
                </w14:textFill>
              </w:rPr>
              <w:t>2</w:t>
            </w:r>
            <w:r>
              <w:rPr>
                <w:rFonts w:hint="eastAsia" w:ascii="宋体" w:hAnsi="宋体" w:eastAsia="宋体" w:cs="宋体"/>
                <w:b w:val="0"/>
                <w:bCs/>
                <w:color w:val="000000" w:themeColor="text1"/>
                <w:kern w:val="0"/>
                <w:sz w:val="21"/>
                <w:szCs w:val="21"/>
                <w:highlight w:val="none"/>
                <w14:textFill>
                  <w14:solidFill>
                    <w14:schemeClr w14:val="tx1"/>
                  </w14:solidFill>
                </w14:textFill>
              </w:rPr>
              <w:t>以下时各检测不少于3组；当单位工程建筑面积在2万m2以上时各检测不少于6组。</w:t>
            </w:r>
          </w:p>
        </w:tc>
        <w:tc>
          <w:tcPr>
            <w:tcW w:w="648" w:type="dxa"/>
            <w:vMerge w:val="restart"/>
            <w:shd w:val="clear" w:color="auto" w:fill="auto"/>
            <w:vAlign w:val="center"/>
          </w:tcPr>
          <w:p w14:paraId="398B6F84">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6</w:t>
            </w:r>
          </w:p>
        </w:tc>
        <w:tc>
          <w:tcPr>
            <w:tcW w:w="648" w:type="dxa"/>
            <w:shd w:val="clear" w:color="auto" w:fill="auto"/>
            <w:vAlign w:val="center"/>
          </w:tcPr>
          <w:p w14:paraId="692D42DB">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05" w:type="dxa"/>
            <w:shd w:val="clear" w:color="auto" w:fill="auto"/>
            <w:vAlign w:val="center"/>
          </w:tcPr>
          <w:p w14:paraId="4AA9A8EC">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176C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402" w:type="dxa"/>
            <w:gridSpan w:val="2"/>
            <w:vMerge w:val="continue"/>
            <w:shd w:val="clear" w:color="auto" w:fill="auto"/>
            <w:vAlign w:val="center"/>
          </w:tcPr>
          <w:p w14:paraId="30C8F368">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488" w:type="dxa"/>
            <w:shd w:val="clear" w:color="auto" w:fill="auto"/>
            <w:vAlign w:val="center"/>
          </w:tcPr>
          <w:p w14:paraId="13425179">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断裂伸长率</w:t>
            </w:r>
          </w:p>
        </w:tc>
        <w:tc>
          <w:tcPr>
            <w:tcW w:w="924" w:type="dxa"/>
            <w:shd w:val="clear" w:color="auto" w:fill="auto"/>
            <w:vAlign w:val="center"/>
          </w:tcPr>
          <w:p w14:paraId="55B397AB">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6.8.3</w:t>
            </w:r>
          </w:p>
        </w:tc>
        <w:tc>
          <w:tcPr>
            <w:tcW w:w="3480" w:type="dxa"/>
            <w:vMerge w:val="continue"/>
            <w:shd w:val="clear" w:color="auto" w:fill="auto"/>
            <w:vAlign w:val="center"/>
          </w:tcPr>
          <w:p w14:paraId="284745C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48" w:type="dxa"/>
            <w:vMerge w:val="continue"/>
            <w:shd w:val="clear" w:color="auto" w:fill="auto"/>
            <w:vAlign w:val="center"/>
          </w:tcPr>
          <w:p w14:paraId="4978A776">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48" w:type="dxa"/>
            <w:shd w:val="clear" w:color="auto" w:fill="auto"/>
            <w:vAlign w:val="center"/>
          </w:tcPr>
          <w:p w14:paraId="5A0EB23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05" w:type="dxa"/>
            <w:shd w:val="clear" w:color="auto" w:fill="auto"/>
            <w:vAlign w:val="center"/>
          </w:tcPr>
          <w:p w14:paraId="0FE76E0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55EB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402" w:type="dxa"/>
            <w:gridSpan w:val="2"/>
            <w:vMerge w:val="continue"/>
            <w:shd w:val="clear" w:color="auto" w:fill="auto"/>
            <w:vAlign w:val="center"/>
          </w:tcPr>
          <w:p w14:paraId="33C183F3">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488" w:type="dxa"/>
            <w:shd w:val="clear" w:color="auto" w:fill="auto"/>
            <w:vAlign w:val="center"/>
          </w:tcPr>
          <w:p w14:paraId="2C571A8F">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耐碱强力保持率</w:t>
            </w:r>
          </w:p>
        </w:tc>
        <w:tc>
          <w:tcPr>
            <w:tcW w:w="924" w:type="dxa"/>
            <w:shd w:val="clear" w:color="auto" w:fill="auto"/>
            <w:vAlign w:val="center"/>
          </w:tcPr>
          <w:p w14:paraId="5373215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6.8.4</w:t>
            </w:r>
          </w:p>
        </w:tc>
        <w:tc>
          <w:tcPr>
            <w:tcW w:w="3480" w:type="dxa"/>
            <w:vMerge w:val="continue"/>
            <w:shd w:val="clear" w:color="auto" w:fill="auto"/>
            <w:vAlign w:val="center"/>
          </w:tcPr>
          <w:p w14:paraId="504125A1">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48" w:type="dxa"/>
            <w:vMerge w:val="continue"/>
            <w:shd w:val="clear" w:color="auto" w:fill="auto"/>
            <w:vAlign w:val="center"/>
          </w:tcPr>
          <w:p w14:paraId="57658F62">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648" w:type="dxa"/>
            <w:shd w:val="clear" w:color="auto" w:fill="auto"/>
            <w:vAlign w:val="center"/>
          </w:tcPr>
          <w:p w14:paraId="7C99A4EB">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05" w:type="dxa"/>
            <w:shd w:val="clear" w:color="auto" w:fill="auto"/>
            <w:vAlign w:val="center"/>
          </w:tcPr>
          <w:p w14:paraId="4EEEDA6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54EA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02" w:type="dxa"/>
            <w:gridSpan w:val="2"/>
            <w:vMerge w:val="restart"/>
            <w:shd w:val="clear" w:color="auto" w:fill="auto"/>
            <w:vAlign w:val="center"/>
          </w:tcPr>
          <w:p w14:paraId="075B2A2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挤塑板</w:t>
            </w:r>
          </w:p>
        </w:tc>
        <w:tc>
          <w:tcPr>
            <w:tcW w:w="1488" w:type="dxa"/>
            <w:shd w:val="clear" w:color="auto" w:fill="auto"/>
            <w:vAlign w:val="center"/>
          </w:tcPr>
          <w:p w14:paraId="6B4D2ED7">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密度</w:t>
            </w:r>
          </w:p>
        </w:tc>
        <w:tc>
          <w:tcPr>
            <w:tcW w:w="924" w:type="dxa"/>
            <w:shd w:val="clear" w:color="auto" w:fill="auto"/>
            <w:vAlign w:val="center"/>
          </w:tcPr>
          <w:p w14:paraId="5009E2B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6.5.2</w:t>
            </w:r>
          </w:p>
        </w:tc>
        <w:tc>
          <w:tcPr>
            <w:tcW w:w="3480" w:type="dxa"/>
            <w:vMerge w:val="restart"/>
            <w:shd w:val="clear" w:color="auto" w:fill="auto"/>
            <w:vAlign w:val="center"/>
          </w:tcPr>
          <w:p w14:paraId="7DA7B9B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屋面工程：同厂家，同品种产品，扣除天窗，采光顶后的屋面面积在1000m</w:t>
            </w:r>
            <w:r>
              <w:rPr>
                <w:rFonts w:hint="eastAsia" w:ascii="宋体" w:hAnsi="宋体" w:eastAsia="宋体" w:cs="宋体"/>
                <w:b w:val="0"/>
                <w:bCs/>
                <w:color w:val="000000" w:themeColor="text1"/>
                <w:kern w:val="0"/>
                <w:sz w:val="21"/>
                <w:szCs w:val="21"/>
                <w:highlight w:val="none"/>
                <w:vertAlign w:val="superscript"/>
                <w14:textFill>
                  <w14:solidFill>
                    <w14:schemeClr w14:val="tx1"/>
                  </w14:solidFill>
                </w14:textFill>
              </w:rPr>
              <w:t>2</w:t>
            </w:r>
            <w:r>
              <w:rPr>
                <w:rFonts w:hint="eastAsia" w:ascii="宋体" w:hAnsi="宋体" w:eastAsia="宋体" w:cs="宋体"/>
                <w:b w:val="0"/>
                <w:bCs/>
                <w:color w:val="000000" w:themeColor="text1"/>
                <w:kern w:val="0"/>
                <w:sz w:val="21"/>
                <w:szCs w:val="21"/>
                <w:highlight w:val="none"/>
                <w14:textFill>
                  <w14:solidFill>
                    <w14:schemeClr w14:val="tx1"/>
                  </w14:solidFill>
                </w14:textFill>
              </w:rPr>
              <w:t>以内时应复验一次；面积每增加1000m</w:t>
            </w:r>
            <w:r>
              <w:rPr>
                <w:rFonts w:hint="eastAsia" w:ascii="宋体" w:hAnsi="宋体" w:eastAsia="宋体" w:cs="宋体"/>
                <w:b w:val="0"/>
                <w:bCs/>
                <w:color w:val="000000" w:themeColor="text1"/>
                <w:kern w:val="0"/>
                <w:sz w:val="21"/>
                <w:szCs w:val="21"/>
                <w:highlight w:val="none"/>
                <w:vertAlign w:val="superscript"/>
                <w14:textFill>
                  <w14:solidFill>
                    <w14:schemeClr w14:val="tx1"/>
                  </w14:solidFill>
                </w14:textFill>
              </w:rPr>
              <w:t>2</w:t>
            </w:r>
            <w:r>
              <w:rPr>
                <w:rFonts w:hint="eastAsia" w:ascii="宋体" w:hAnsi="宋体" w:eastAsia="宋体" w:cs="宋体"/>
                <w:b w:val="0"/>
                <w:bCs/>
                <w:color w:val="000000" w:themeColor="text1"/>
                <w:kern w:val="0"/>
                <w:sz w:val="21"/>
                <w:szCs w:val="21"/>
                <w:highlight w:val="none"/>
                <w14:textFill>
                  <w14:solidFill>
                    <w14:schemeClr w14:val="tx1"/>
                  </w14:solidFill>
                </w14:textFill>
              </w:rPr>
              <w:t>应整加复验1次。</w:t>
            </w:r>
          </w:p>
        </w:tc>
        <w:tc>
          <w:tcPr>
            <w:tcW w:w="648" w:type="dxa"/>
            <w:vMerge w:val="restart"/>
            <w:shd w:val="clear" w:color="auto" w:fill="auto"/>
            <w:vAlign w:val="center"/>
          </w:tcPr>
          <w:p w14:paraId="400CBC2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12</w:t>
            </w:r>
          </w:p>
        </w:tc>
        <w:tc>
          <w:tcPr>
            <w:tcW w:w="648" w:type="dxa"/>
            <w:vMerge w:val="restart"/>
            <w:shd w:val="clear" w:color="auto" w:fill="auto"/>
            <w:vAlign w:val="center"/>
          </w:tcPr>
          <w:p w14:paraId="231FA5E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05" w:type="dxa"/>
            <w:vMerge w:val="restart"/>
            <w:shd w:val="clear" w:color="auto" w:fill="auto"/>
            <w:vAlign w:val="center"/>
          </w:tcPr>
          <w:p w14:paraId="1C26C93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19DC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402" w:type="dxa"/>
            <w:gridSpan w:val="2"/>
            <w:vMerge w:val="continue"/>
            <w:shd w:val="clear" w:color="auto" w:fill="auto"/>
            <w:vAlign w:val="center"/>
          </w:tcPr>
          <w:p w14:paraId="479610AE">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488" w:type="dxa"/>
            <w:shd w:val="clear" w:color="auto" w:fill="auto"/>
            <w:vAlign w:val="center"/>
          </w:tcPr>
          <w:p w14:paraId="5DC9D99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压缩强度</w:t>
            </w:r>
          </w:p>
        </w:tc>
        <w:tc>
          <w:tcPr>
            <w:tcW w:w="924" w:type="dxa"/>
            <w:shd w:val="clear" w:color="auto" w:fill="auto"/>
            <w:vAlign w:val="center"/>
          </w:tcPr>
          <w:p w14:paraId="6512DE9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6.5.3</w:t>
            </w:r>
          </w:p>
        </w:tc>
        <w:tc>
          <w:tcPr>
            <w:tcW w:w="3480" w:type="dxa"/>
            <w:vMerge w:val="continue"/>
            <w:shd w:val="clear" w:color="auto" w:fill="auto"/>
            <w:vAlign w:val="center"/>
          </w:tcPr>
          <w:p w14:paraId="76B2F2C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vMerge w:val="continue"/>
            <w:shd w:val="clear" w:color="auto" w:fill="auto"/>
            <w:vAlign w:val="center"/>
          </w:tcPr>
          <w:p w14:paraId="7C0C8D3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vMerge w:val="continue"/>
            <w:shd w:val="clear" w:color="auto" w:fill="auto"/>
            <w:vAlign w:val="center"/>
          </w:tcPr>
          <w:p w14:paraId="5D19B1C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105" w:type="dxa"/>
            <w:vMerge w:val="continue"/>
            <w:shd w:val="clear" w:color="auto" w:fill="auto"/>
            <w:vAlign w:val="center"/>
          </w:tcPr>
          <w:p w14:paraId="53EE5C4C">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1996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402" w:type="dxa"/>
            <w:gridSpan w:val="2"/>
            <w:vMerge w:val="continue"/>
            <w:shd w:val="clear" w:color="auto" w:fill="auto"/>
            <w:vAlign w:val="center"/>
          </w:tcPr>
          <w:p w14:paraId="7C2A621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488" w:type="dxa"/>
            <w:shd w:val="clear" w:color="auto" w:fill="auto"/>
            <w:vAlign w:val="center"/>
          </w:tcPr>
          <w:p w14:paraId="55913F57">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导热系数</w:t>
            </w:r>
          </w:p>
        </w:tc>
        <w:tc>
          <w:tcPr>
            <w:tcW w:w="924" w:type="dxa"/>
            <w:shd w:val="clear" w:color="auto" w:fill="auto"/>
            <w:vAlign w:val="center"/>
          </w:tcPr>
          <w:p w14:paraId="0DCC3B9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6.5.1</w:t>
            </w:r>
          </w:p>
        </w:tc>
        <w:tc>
          <w:tcPr>
            <w:tcW w:w="3480" w:type="dxa"/>
            <w:vMerge w:val="continue"/>
            <w:shd w:val="clear" w:color="auto" w:fill="auto"/>
            <w:vAlign w:val="center"/>
          </w:tcPr>
          <w:p w14:paraId="62C443B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vMerge w:val="continue"/>
            <w:shd w:val="clear" w:color="auto" w:fill="auto"/>
            <w:vAlign w:val="center"/>
          </w:tcPr>
          <w:p w14:paraId="0F5A879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vMerge w:val="continue"/>
            <w:shd w:val="clear" w:color="auto" w:fill="auto"/>
            <w:vAlign w:val="center"/>
          </w:tcPr>
          <w:p w14:paraId="23C97C4E">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105" w:type="dxa"/>
            <w:vMerge w:val="continue"/>
            <w:shd w:val="clear" w:color="auto" w:fill="auto"/>
            <w:vAlign w:val="center"/>
          </w:tcPr>
          <w:p w14:paraId="4CE09E3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6D58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02" w:type="dxa"/>
            <w:gridSpan w:val="2"/>
            <w:vMerge w:val="continue"/>
            <w:shd w:val="clear" w:color="auto" w:fill="auto"/>
            <w:vAlign w:val="center"/>
          </w:tcPr>
          <w:p w14:paraId="7673DD6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488" w:type="dxa"/>
            <w:shd w:val="clear" w:color="auto" w:fill="auto"/>
            <w:vAlign w:val="center"/>
          </w:tcPr>
          <w:p w14:paraId="67CB3796">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单体燃烧</w:t>
            </w:r>
          </w:p>
        </w:tc>
        <w:tc>
          <w:tcPr>
            <w:tcW w:w="924" w:type="dxa"/>
            <w:shd w:val="clear" w:color="auto" w:fill="auto"/>
            <w:vAlign w:val="center"/>
          </w:tcPr>
          <w:p w14:paraId="2171978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6.5.7</w:t>
            </w:r>
          </w:p>
        </w:tc>
        <w:tc>
          <w:tcPr>
            <w:tcW w:w="3480" w:type="dxa"/>
            <w:vMerge w:val="continue"/>
            <w:shd w:val="clear" w:color="auto" w:fill="auto"/>
            <w:vAlign w:val="center"/>
          </w:tcPr>
          <w:p w14:paraId="617BCCE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vMerge w:val="continue"/>
            <w:shd w:val="clear" w:color="auto" w:fill="auto"/>
            <w:vAlign w:val="center"/>
          </w:tcPr>
          <w:p w14:paraId="74A9699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vMerge w:val="continue"/>
            <w:shd w:val="clear" w:color="auto" w:fill="auto"/>
            <w:vAlign w:val="center"/>
          </w:tcPr>
          <w:p w14:paraId="2EF62B01">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105" w:type="dxa"/>
            <w:vMerge w:val="continue"/>
            <w:shd w:val="clear" w:color="auto" w:fill="auto"/>
            <w:vAlign w:val="center"/>
          </w:tcPr>
          <w:p w14:paraId="5BF888A6">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0597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402" w:type="dxa"/>
            <w:gridSpan w:val="2"/>
            <w:shd w:val="clear" w:color="auto" w:fill="auto"/>
            <w:vAlign w:val="center"/>
          </w:tcPr>
          <w:p w14:paraId="1FF1F2E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聚氯乙烯</w:t>
            </w:r>
          </w:p>
          <w:p w14:paraId="4AF8A53E">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绝缘电线</w:t>
            </w:r>
          </w:p>
        </w:tc>
        <w:tc>
          <w:tcPr>
            <w:tcW w:w="1488" w:type="dxa"/>
            <w:shd w:val="clear" w:color="auto" w:fill="auto"/>
            <w:vAlign w:val="center"/>
          </w:tcPr>
          <w:p w14:paraId="3157E90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导体电阻、单芯直径</w:t>
            </w:r>
          </w:p>
        </w:tc>
        <w:tc>
          <w:tcPr>
            <w:tcW w:w="924" w:type="dxa"/>
            <w:shd w:val="clear" w:color="auto" w:fill="auto"/>
            <w:vAlign w:val="center"/>
          </w:tcPr>
          <w:p w14:paraId="40D1176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6.13.1、6.13.4</w:t>
            </w:r>
          </w:p>
        </w:tc>
        <w:tc>
          <w:tcPr>
            <w:tcW w:w="3480" w:type="dxa"/>
            <w:shd w:val="clear" w:color="auto" w:fill="auto"/>
            <w:vAlign w:val="center"/>
          </w:tcPr>
          <w:p w14:paraId="7AFD3BB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每单位工程同一厂家各种规格的电线总数的10%，且不少于2个规格。电线每规格20m。</w:t>
            </w:r>
          </w:p>
        </w:tc>
        <w:tc>
          <w:tcPr>
            <w:tcW w:w="648" w:type="dxa"/>
            <w:shd w:val="clear" w:color="auto" w:fill="auto"/>
            <w:vAlign w:val="center"/>
          </w:tcPr>
          <w:p w14:paraId="14145A5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10</w:t>
            </w:r>
          </w:p>
        </w:tc>
        <w:tc>
          <w:tcPr>
            <w:tcW w:w="648" w:type="dxa"/>
            <w:shd w:val="clear" w:color="auto" w:fill="auto"/>
            <w:vAlign w:val="center"/>
          </w:tcPr>
          <w:p w14:paraId="19AB46D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项</w:t>
            </w:r>
          </w:p>
        </w:tc>
        <w:tc>
          <w:tcPr>
            <w:tcW w:w="1105" w:type="dxa"/>
            <w:shd w:val="clear" w:color="auto" w:fill="auto"/>
            <w:vAlign w:val="center"/>
          </w:tcPr>
          <w:p w14:paraId="0F412B51">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6887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402" w:type="dxa"/>
            <w:gridSpan w:val="2"/>
            <w:shd w:val="clear" w:color="auto" w:fill="auto"/>
            <w:vAlign w:val="center"/>
          </w:tcPr>
          <w:p w14:paraId="07EE015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聚氯乙烯</w:t>
            </w:r>
          </w:p>
          <w:p w14:paraId="7C38209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绝缘电缆</w:t>
            </w:r>
          </w:p>
        </w:tc>
        <w:tc>
          <w:tcPr>
            <w:tcW w:w="1488" w:type="dxa"/>
            <w:shd w:val="clear" w:color="auto" w:fill="auto"/>
            <w:vAlign w:val="center"/>
          </w:tcPr>
          <w:p w14:paraId="3959D2E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每芯绝缘电阻、单芯直径</w:t>
            </w:r>
          </w:p>
        </w:tc>
        <w:tc>
          <w:tcPr>
            <w:tcW w:w="924" w:type="dxa"/>
            <w:shd w:val="clear" w:color="auto" w:fill="auto"/>
            <w:vAlign w:val="center"/>
          </w:tcPr>
          <w:p w14:paraId="19FB4C7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6.13.2、6.13.4</w:t>
            </w:r>
          </w:p>
        </w:tc>
        <w:tc>
          <w:tcPr>
            <w:tcW w:w="3480" w:type="dxa"/>
            <w:shd w:val="clear" w:color="auto" w:fill="auto"/>
            <w:vAlign w:val="center"/>
          </w:tcPr>
          <w:p w14:paraId="24A789D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每单位工程同一厂家各种规格的电缆总数的10%，且不少于2个规格。电缆每规格2m。暂按每规格5芯计算。</w:t>
            </w:r>
          </w:p>
        </w:tc>
        <w:tc>
          <w:tcPr>
            <w:tcW w:w="648" w:type="dxa"/>
            <w:shd w:val="clear" w:color="auto" w:fill="auto"/>
            <w:vAlign w:val="center"/>
          </w:tcPr>
          <w:p w14:paraId="7D79D8F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20</w:t>
            </w:r>
          </w:p>
        </w:tc>
        <w:tc>
          <w:tcPr>
            <w:tcW w:w="648" w:type="dxa"/>
            <w:shd w:val="clear" w:color="auto" w:fill="auto"/>
            <w:vAlign w:val="center"/>
          </w:tcPr>
          <w:p w14:paraId="428A473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105" w:firstLineChars="50"/>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项</w:t>
            </w:r>
          </w:p>
        </w:tc>
        <w:tc>
          <w:tcPr>
            <w:tcW w:w="1105" w:type="dxa"/>
            <w:shd w:val="clear" w:color="auto" w:fill="auto"/>
            <w:vAlign w:val="center"/>
          </w:tcPr>
          <w:p w14:paraId="203E52E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12A2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730" w:type="dxa"/>
            <w:vMerge w:val="restart"/>
            <w:shd w:val="clear" w:color="auto" w:fill="auto"/>
            <w:vAlign w:val="center"/>
          </w:tcPr>
          <w:p w14:paraId="210A9DC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建筑玻璃光学热工</w:t>
            </w:r>
          </w:p>
        </w:tc>
        <w:tc>
          <w:tcPr>
            <w:tcW w:w="672" w:type="dxa"/>
            <w:vMerge w:val="restart"/>
            <w:shd w:val="clear" w:color="auto" w:fill="auto"/>
            <w:vAlign w:val="center"/>
          </w:tcPr>
          <w:p w14:paraId="3B95130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中空玻璃</w:t>
            </w:r>
          </w:p>
        </w:tc>
        <w:tc>
          <w:tcPr>
            <w:tcW w:w="1488" w:type="dxa"/>
            <w:shd w:val="clear" w:color="auto" w:fill="auto"/>
            <w:vAlign w:val="center"/>
          </w:tcPr>
          <w:p w14:paraId="323721BC">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玻璃遮阳系数（含可见光透射比）</w:t>
            </w:r>
          </w:p>
        </w:tc>
        <w:tc>
          <w:tcPr>
            <w:tcW w:w="924" w:type="dxa"/>
            <w:shd w:val="clear" w:color="auto" w:fill="auto"/>
            <w:vAlign w:val="center"/>
          </w:tcPr>
          <w:p w14:paraId="7E05DAF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6.3.1、6.3.2</w:t>
            </w:r>
          </w:p>
        </w:tc>
        <w:tc>
          <w:tcPr>
            <w:tcW w:w="3480" w:type="dxa"/>
            <w:shd w:val="clear" w:color="auto" w:fill="auto"/>
            <w:vAlign w:val="center"/>
          </w:tcPr>
          <w:p w14:paraId="43279AA7">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每单位工程同一厂家同一品种同一类型的产品检测不少于1组。</w:t>
            </w:r>
          </w:p>
        </w:tc>
        <w:tc>
          <w:tcPr>
            <w:tcW w:w="648" w:type="dxa"/>
            <w:shd w:val="clear" w:color="auto" w:fill="auto"/>
            <w:vAlign w:val="center"/>
          </w:tcPr>
          <w:p w14:paraId="27D8A2B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4</w:t>
            </w:r>
          </w:p>
        </w:tc>
        <w:tc>
          <w:tcPr>
            <w:tcW w:w="648" w:type="dxa"/>
            <w:shd w:val="clear" w:color="auto" w:fill="auto"/>
            <w:vAlign w:val="center"/>
          </w:tcPr>
          <w:p w14:paraId="2A6B6FB6">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05" w:type="dxa"/>
            <w:shd w:val="clear" w:color="auto" w:fill="auto"/>
            <w:vAlign w:val="center"/>
          </w:tcPr>
          <w:p w14:paraId="5C813AA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3924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30" w:type="dxa"/>
            <w:vMerge w:val="continue"/>
            <w:shd w:val="clear" w:color="auto" w:fill="auto"/>
            <w:vAlign w:val="center"/>
          </w:tcPr>
          <w:p w14:paraId="662ED576">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72" w:type="dxa"/>
            <w:vMerge w:val="continue"/>
            <w:shd w:val="clear" w:color="auto" w:fill="auto"/>
            <w:vAlign w:val="center"/>
          </w:tcPr>
          <w:p w14:paraId="7DAF4D4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488" w:type="dxa"/>
            <w:shd w:val="clear" w:color="auto" w:fill="auto"/>
            <w:vAlign w:val="center"/>
          </w:tcPr>
          <w:p w14:paraId="33BA701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中空玻璃露点</w:t>
            </w:r>
          </w:p>
        </w:tc>
        <w:tc>
          <w:tcPr>
            <w:tcW w:w="924" w:type="dxa"/>
            <w:shd w:val="clear" w:color="auto" w:fill="auto"/>
            <w:vAlign w:val="center"/>
          </w:tcPr>
          <w:p w14:paraId="4049475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6.3.5</w:t>
            </w:r>
          </w:p>
        </w:tc>
        <w:tc>
          <w:tcPr>
            <w:tcW w:w="3480" w:type="dxa"/>
            <w:shd w:val="clear" w:color="auto" w:fill="auto"/>
            <w:vAlign w:val="center"/>
          </w:tcPr>
          <w:p w14:paraId="710657A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每单位工程同一厂家同一品种同一类型的产品检测不少于1组。</w:t>
            </w:r>
          </w:p>
        </w:tc>
        <w:tc>
          <w:tcPr>
            <w:tcW w:w="648" w:type="dxa"/>
            <w:shd w:val="clear" w:color="auto" w:fill="auto"/>
            <w:vAlign w:val="center"/>
          </w:tcPr>
          <w:p w14:paraId="4F4CE4D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4</w:t>
            </w:r>
          </w:p>
        </w:tc>
        <w:tc>
          <w:tcPr>
            <w:tcW w:w="648" w:type="dxa"/>
            <w:shd w:val="clear" w:color="auto" w:fill="auto"/>
            <w:vAlign w:val="center"/>
          </w:tcPr>
          <w:p w14:paraId="17B8BFB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105" w:firstLineChars="50"/>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项</w:t>
            </w:r>
          </w:p>
        </w:tc>
        <w:tc>
          <w:tcPr>
            <w:tcW w:w="1105" w:type="dxa"/>
            <w:shd w:val="clear" w:color="auto" w:fill="auto"/>
            <w:vAlign w:val="center"/>
          </w:tcPr>
          <w:p w14:paraId="67DB5BB2">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4150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402" w:type="dxa"/>
            <w:gridSpan w:val="2"/>
            <w:vMerge w:val="restart"/>
            <w:tcBorders>
              <w:bottom w:val="single" w:color="auto" w:sz="4" w:space="0"/>
            </w:tcBorders>
            <w:shd w:val="clear" w:color="auto" w:fill="auto"/>
            <w:vAlign w:val="center"/>
          </w:tcPr>
          <w:p w14:paraId="2C528437">
            <w:pPr>
              <w:keepNext w:val="0"/>
              <w:keepLines w:val="0"/>
              <w:pageBreakBefore w:val="0"/>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建筑门窗</w:t>
            </w:r>
          </w:p>
        </w:tc>
        <w:tc>
          <w:tcPr>
            <w:tcW w:w="1488" w:type="dxa"/>
            <w:tcBorders>
              <w:bottom w:val="single" w:color="auto" w:sz="4" w:space="0"/>
            </w:tcBorders>
            <w:shd w:val="clear" w:color="auto" w:fill="auto"/>
            <w:vAlign w:val="center"/>
          </w:tcPr>
          <w:p w14:paraId="605A3F97">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气密性能</w:t>
            </w:r>
          </w:p>
          <w:p w14:paraId="3A850657">
            <w:pPr>
              <w:keepNext w:val="0"/>
              <w:keepLines w:val="0"/>
              <w:pageBreakBefore w:val="0"/>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（实验室内）</w:t>
            </w:r>
          </w:p>
        </w:tc>
        <w:tc>
          <w:tcPr>
            <w:tcW w:w="924" w:type="dxa"/>
            <w:tcBorders>
              <w:bottom w:val="single" w:color="auto" w:sz="4" w:space="0"/>
            </w:tcBorders>
            <w:shd w:val="clear" w:color="auto" w:fill="auto"/>
            <w:vAlign w:val="center"/>
          </w:tcPr>
          <w:p w14:paraId="2B5B151E">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5.2.1</w:t>
            </w:r>
          </w:p>
        </w:tc>
        <w:tc>
          <w:tcPr>
            <w:tcW w:w="3480" w:type="dxa"/>
            <w:vMerge w:val="restart"/>
            <w:tcBorders>
              <w:bottom w:val="single" w:color="auto" w:sz="4" w:space="0"/>
            </w:tcBorders>
            <w:shd w:val="clear" w:color="auto" w:fill="auto"/>
            <w:vAlign w:val="center"/>
          </w:tcPr>
          <w:p w14:paraId="716F8D56">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同品种、类型和规格的木门窗、金属门窗、塑料门窗每100樘应划分为一个检验批，每个检验批应至少抽查5%，并不得少于3樘，不足3樘时应全数检查</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p>
        </w:tc>
        <w:tc>
          <w:tcPr>
            <w:tcW w:w="648" w:type="dxa"/>
            <w:vMerge w:val="restart"/>
            <w:shd w:val="clear" w:color="auto" w:fill="auto"/>
            <w:vAlign w:val="center"/>
          </w:tcPr>
          <w:p w14:paraId="52040E3C">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16</w:t>
            </w:r>
          </w:p>
        </w:tc>
        <w:tc>
          <w:tcPr>
            <w:tcW w:w="648" w:type="dxa"/>
            <w:shd w:val="clear" w:color="auto" w:fill="auto"/>
            <w:vAlign w:val="center"/>
          </w:tcPr>
          <w:p w14:paraId="5566E54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项</w:t>
            </w:r>
          </w:p>
        </w:tc>
        <w:tc>
          <w:tcPr>
            <w:tcW w:w="1105" w:type="dxa"/>
            <w:shd w:val="clear" w:color="auto" w:fill="auto"/>
            <w:vAlign w:val="center"/>
          </w:tcPr>
          <w:p w14:paraId="54C9C306">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1C82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02" w:type="dxa"/>
            <w:gridSpan w:val="2"/>
            <w:vMerge w:val="continue"/>
            <w:shd w:val="clear" w:color="auto" w:fill="auto"/>
            <w:vAlign w:val="center"/>
          </w:tcPr>
          <w:p w14:paraId="40399B24">
            <w:pPr>
              <w:keepNext w:val="0"/>
              <w:keepLines w:val="0"/>
              <w:pageBreakBefore w:val="0"/>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488" w:type="dxa"/>
            <w:shd w:val="clear" w:color="auto" w:fill="auto"/>
            <w:vAlign w:val="center"/>
          </w:tcPr>
          <w:p w14:paraId="6A739D01">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水密性能（实验室内）</w:t>
            </w:r>
          </w:p>
        </w:tc>
        <w:tc>
          <w:tcPr>
            <w:tcW w:w="924" w:type="dxa"/>
            <w:shd w:val="clear" w:color="auto" w:fill="auto"/>
            <w:vAlign w:val="center"/>
          </w:tcPr>
          <w:p w14:paraId="0A38F09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5.2.3</w:t>
            </w:r>
          </w:p>
        </w:tc>
        <w:tc>
          <w:tcPr>
            <w:tcW w:w="3480" w:type="dxa"/>
            <w:vMerge w:val="continue"/>
            <w:shd w:val="clear" w:color="auto" w:fill="auto"/>
            <w:vAlign w:val="center"/>
          </w:tcPr>
          <w:p w14:paraId="592FEF1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vMerge w:val="continue"/>
            <w:shd w:val="clear" w:color="auto" w:fill="auto"/>
            <w:vAlign w:val="center"/>
          </w:tcPr>
          <w:p w14:paraId="627E9F0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shd w:val="clear" w:color="auto" w:fill="auto"/>
            <w:vAlign w:val="center"/>
          </w:tcPr>
          <w:p w14:paraId="2819947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项</w:t>
            </w:r>
          </w:p>
        </w:tc>
        <w:tc>
          <w:tcPr>
            <w:tcW w:w="1105" w:type="dxa"/>
            <w:shd w:val="clear" w:color="auto" w:fill="auto"/>
            <w:vAlign w:val="center"/>
          </w:tcPr>
          <w:p w14:paraId="2DE6882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0D8E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402" w:type="dxa"/>
            <w:gridSpan w:val="2"/>
            <w:vMerge w:val="continue"/>
            <w:shd w:val="clear" w:color="auto" w:fill="auto"/>
            <w:vAlign w:val="center"/>
          </w:tcPr>
          <w:p w14:paraId="1222EDAF">
            <w:pPr>
              <w:keepNext w:val="0"/>
              <w:keepLines w:val="0"/>
              <w:pageBreakBefore w:val="0"/>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488" w:type="dxa"/>
            <w:shd w:val="clear" w:color="auto" w:fill="auto"/>
            <w:vAlign w:val="center"/>
          </w:tcPr>
          <w:p w14:paraId="715676F7">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抗风压性能（实验室内）</w:t>
            </w:r>
          </w:p>
        </w:tc>
        <w:tc>
          <w:tcPr>
            <w:tcW w:w="924" w:type="dxa"/>
            <w:shd w:val="clear" w:color="auto" w:fill="auto"/>
            <w:vAlign w:val="center"/>
          </w:tcPr>
          <w:p w14:paraId="4174088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5.2.5</w:t>
            </w:r>
          </w:p>
        </w:tc>
        <w:tc>
          <w:tcPr>
            <w:tcW w:w="3480" w:type="dxa"/>
            <w:vMerge w:val="continue"/>
            <w:shd w:val="clear" w:color="auto" w:fill="auto"/>
            <w:vAlign w:val="center"/>
          </w:tcPr>
          <w:p w14:paraId="2C69494C">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vMerge w:val="continue"/>
            <w:shd w:val="clear" w:color="auto" w:fill="auto"/>
            <w:vAlign w:val="center"/>
          </w:tcPr>
          <w:p w14:paraId="4E1897B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shd w:val="clear" w:color="auto" w:fill="auto"/>
            <w:vAlign w:val="center"/>
          </w:tcPr>
          <w:p w14:paraId="233F09CC">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项</w:t>
            </w:r>
          </w:p>
        </w:tc>
        <w:tc>
          <w:tcPr>
            <w:tcW w:w="1105" w:type="dxa"/>
            <w:shd w:val="clear" w:color="auto" w:fill="auto"/>
            <w:vAlign w:val="center"/>
          </w:tcPr>
          <w:p w14:paraId="5F96C792">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2BD9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402" w:type="dxa"/>
            <w:gridSpan w:val="2"/>
            <w:vMerge w:val="continue"/>
            <w:shd w:val="clear" w:color="auto" w:fill="auto"/>
            <w:vAlign w:val="center"/>
          </w:tcPr>
          <w:p w14:paraId="6964CA02">
            <w:pPr>
              <w:keepNext w:val="0"/>
              <w:keepLines w:val="0"/>
              <w:pageBreakBefore w:val="0"/>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488" w:type="dxa"/>
            <w:shd w:val="clear" w:color="auto" w:fill="auto"/>
            <w:vAlign w:val="center"/>
          </w:tcPr>
          <w:p w14:paraId="309678B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型材：厚度偏差、韦氏硬度、膜厚</w:t>
            </w:r>
          </w:p>
        </w:tc>
        <w:tc>
          <w:tcPr>
            <w:tcW w:w="924" w:type="dxa"/>
            <w:shd w:val="clear" w:color="auto" w:fill="auto"/>
            <w:vAlign w:val="center"/>
          </w:tcPr>
          <w:p w14:paraId="1639C8EC">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5.5.2、5.5.3</w:t>
            </w:r>
          </w:p>
        </w:tc>
        <w:tc>
          <w:tcPr>
            <w:tcW w:w="3480" w:type="dxa"/>
            <w:shd w:val="clear" w:color="auto" w:fill="auto"/>
            <w:vAlign w:val="center"/>
          </w:tcPr>
          <w:p w14:paraId="2D78AF1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每批应由同一合金牌号、状态、规格、颜色的型材组成一组，批量不限，每组10根（每根约长200㎜）。</w:t>
            </w:r>
          </w:p>
        </w:tc>
        <w:tc>
          <w:tcPr>
            <w:tcW w:w="648" w:type="dxa"/>
            <w:shd w:val="clear" w:color="auto" w:fill="auto"/>
            <w:vAlign w:val="center"/>
          </w:tcPr>
          <w:p w14:paraId="2D87F8A2">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default"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16</w:t>
            </w:r>
          </w:p>
        </w:tc>
        <w:tc>
          <w:tcPr>
            <w:tcW w:w="648" w:type="dxa"/>
            <w:shd w:val="clear" w:color="auto" w:fill="auto"/>
            <w:vAlign w:val="center"/>
          </w:tcPr>
          <w:p w14:paraId="7031EA5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组</w:t>
            </w:r>
          </w:p>
        </w:tc>
        <w:tc>
          <w:tcPr>
            <w:tcW w:w="1105" w:type="dxa"/>
            <w:shd w:val="clear" w:color="auto" w:fill="auto"/>
            <w:vAlign w:val="center"/>
          </w:tcPr>
          <w:p w14:paraId="32BD810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6626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402" w:type="dxa"/>
            <w:gridSpan w:val="2"/>
            <w:vMerge w:val="restart"/>
            <w:shd w:val="clear" w:color="auto" w:fill="auto"/>
            <w:vAlign w:val="center"/>
          </w:tcPr>
          <w:p w14:paraId="21242794">
            <w:pPr>
              <w:keepNext w:val="0"/>
              <w:keepLines w:val="0"/>
              <w:pageBreakBefore w:val="0"/>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建筑声学</w:t>
            </w:r>
          </w:p>
        </w:tc>
        <w:tc>
          <w:tcPr>
            <w:tcW w:w="1488" w:type="dxa"/>
            <w:shd w:val="clear" w:color="auto" w:fill="auto"/>
            <w:vAlign w:val="center"/>
          </w:tcPr>
          <w:p w14:paraId="2519672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噪声</w:t>
            </w:r>
          </w:p>
        </w:tc>
        <w:tc>
          <w:tcPr>
            <w:tcW w:w="924" w:type="dxa"/>
            <w:shd w:val="clear" w:color="auto" w:fill="auto"/>
            <w:vAlign w:val="center"/>
          </w:tcPr>
          <w:p w14:paraId="52C9974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6.1.1</w:t>
            </w:r>
          </w:p>
        </w:tc>
        <w:tc>
          <w:tcPr>
            <w:tcW w:w="3480" w:type="dxa"/>
            <w:vMerge w:val="restart"/>
            <w:shd w:val="clear" w:color="auto" w:fill="auto"/>
            <w:vAlign w:val="center"/>
          </w:tcPr>
          <w:p w14:paraId="0EB05E66">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选取典型功能空间或构件，每栋建筑每个功能空间或构件至少抽测1处进行室内声环境检测。</w:t>
            </w:r>
          </w:p>
        </w:tc>
        <w:tc>
          <w:tcPr>
            <w:tcW w:w="648" w:type="dxa"/>
            <w:shd w:val="clear" w:color="auto" w:fill="auto"/>
            <w:vAlign w:val="center"/>
          </w:tcPr>
          <w:p w14:paraId="750B93E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10</w:t>
            </w:r>
          </w:p>
        </w:tc>
        <w:tc>
          <w:tcPr>
            <w:tcW w:w="648" w:type="dxa"/>
            <w:shd w:val="clear" w:color="auto" w:fill="auto"/>
            <w:vAlign w:val="center"/>
          </w:tcPr>
          <w:p w14:paraId="317787A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点</w:t>
            </w:r>
          </w:p>
        </w:tc>
        <w:tc>
          <w:tcPr>
            <w:tcW w:w="1105" w:type="dxa"/>
            <w:shd w:val="clear" w:color="auto" w:fill="auto"/>
            <w:vAlign w:val="center"/>
          </w:tcPr>
          <w:p w14:paraId="763D42C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0BDD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402" w:type="dxa"/>
            <w:gridSpan w:val="2"/>
            <w:vMerge w:val="continue"/>
            <w:shd w:val="clear" w:color="auto" w:fill="auto"/>
            <w:vAlign w:val="center"/>
          </w:tcPr>
          <w:p w14:paraId="33FF3149">
            <w:pPr>
              <w:keepNext w:val="0"/>
              <w:keepLines w:val="0"/>
              <w:pageBreakBefore w:val="0"/>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488" w:type="dxa"/>
            <w:shd w:val="clear" w:color="auto" w:fill="auto"/>
            <w:vAlign w:val="center"/>
          </w:tcPr>
          <w:p w14:paraId="0E0E9357">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混响时间</w:t>
            </w:r>
          </w:p>
        </w:tc>
        <w:tc>
          <w:tcPr>
            <w:tcW w:w="924" w:type="dxa"/>
            <w:shd w:val="clear" w:color="auto" w:fill="auto"/>
            <w:vAlign w:val="center"/>
          </w:tcPr>
          <w:p w14:paraId="1382482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6.1.2</w:t>
            </w:r>
          </w:p>
        </w:tc>
        <w:tc>
          <w:tcPr>
            <w:tcW w:w="3480" w:type="dxa"/>
            <w:vMerge w:val="continue"/>
            <w:shd w:val="clear" w:color="auto" w:fill="auto"/>
            <w:vAlign w:val="center"/>
          </w:tcPr>
          <w:p w14:paraId="309A9D0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shd w:val="clear" w:color="auto" w:fill="auto"/>
            <w:vAlign w:val="center"/>
          </w:tcPr>
          <w:p w14:paraId="1D639DD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10</w:t>
            </w:r>
          </w:p>
        </w:tc>
        <w:tc>
          <w:tcPr>
            <w:tcW w:w="648" w:type="dxa"/>
            <w:shd w:val="clear" w:color="auto" w:fill="auto"/>
            <w:vAlign w:val="center"/>
          </w:tcPr>
          <w:p w14:paraId="54E8A53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点</w:t>
            </w:r>
          </w:p>
        </w:tc>
        <w:tc>
          <w:tcPr>
            <w:tcW w:w="1105" w:type="dxa"/>
            <w:shd w:val="clear" w:color="auto" w:fill="auto"/>
            <w:vAlign w:val="center"/>
          </w:tcPr>
          <w:p w14:paraId="1D5D5FB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5AF1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402" w:type="dxa"/>
            <w:gridSpan w:val="2"/>
            <w:vMerge w:val="continue"/>
            <w:shd w:val="clear" w:color="auto" w:fill="auto"/>
            <w:vAlign w:val="center"/>
          </w:tcPr>
          <w:p w14:paraId="15611C54">
            <w:pPr>
              <w:keepNext w:val="0"/>
              <w:keepLines w:val="0"/>
              <w:pageBreakBefore w:val="0"/>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488" w:type="dxa"/>
            <w:shd w:val="clear" w:color="auto" w:fill="auto"/>
            <w:vAlign w:val="center"/>
          </w:tcPr>
          <w:p w14:paraId="45BF315E">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空气声隔声性能</w:t>
            </w:r>
          </w:p>
        </w:tc>
        <w:tc>
          <w:tcPr>
            <w:tcW w:w="924" w:type="dxa"/>
            <w:shd w:val="clear" w:color="auto" w:fill="auto"/>
            <w:vAlign w:val="center"/>
          </w:tcPr>
          <w:p w14:paraId="38EB6762">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6.1.3</w:t>
            </w:r>
          </w:p>
        </w:tc>
        <w:tc>
          <w:tcPr>
            <w:tcW w:w="3480" w:type="dxa"/>
            <w:vMerge w:val="continue"/>
            <w:shd w:val="clear" w:color="auto" w:fill="auto"/>
            <w:vAlign w:val="center"/>
          </w:tcPr>
          <w:p w14:paraId="4A7CD5B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shd w:val="clear" w:color="auto" w:fill="auto"/>
            <w:vAlign w:val="center"/>
          </w:tcPr>
          <w:p w14:paraId="09E2ACF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10</w:t>
            </w:r>
          </w:p>
        </w:tc>
        <w:tc>
          <w:tcPr>
            <w:tcW w:w="648" w:type="dxa"/>
            <w:shd w:val="clear" w:color="auto" w:fill="auto"/>
            <w:vAlign w:val="center"/>
          </w:tcPr>
          <w:p w14:paraId="478D574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处</w:t>
            </w:r>
          </w:p>
        </w:tc>
        <w:tc>
          <w:tcPr>
            <w:tcW w:w="1105" w:type="dxa"/>
            <w:shd w:val="clear" w:color="auto" w:fill="auto"/>
            <w:vAlign w:val="center"/>
          </w:tcPr>
          <w:p w14:paraId="424E765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2B19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402" w:type="dxa"/>
            <w:gridSpan w:val="2"/>
            <w:vMerge w:val="continue"/>
            <w:shd w:val="clear" w:color="auto" w:fill="auto"/>
            <w:vAlign w:val="center"/>
          </w:tcPr>
          <w:p w14:paraId="40CF2384">
            <w:pPr>
              <w:keepNext w:val="0"/>
              <w:keepLines w:val="0"/>
              <w:pageBreakBefore w:val="0"/>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488" w:type="dxa"/>
            <w:shd w:val="clear" w:color="auto" w:fill="auto"/>
            <w:vAlign w:val="center"/>
          </w:tcPr>
          <w:p w14:paraId="6899CB6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撞击声隔声性能</w:t>
            </w:r>
          </w:p>
        </w:tc>
        <w:tc>
          <w:tcPr>
            <w:tcW w:w="924" w:type="dxa"/>
            <w:shd w:val="clear" w:color="auto" w:fill="auto"/>
            <w:vAlign w:val="center"/>
          </w:tcPr>
          <w:p w14:paraId="1F3D491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6.1.4</w:t>
            </w:r>
          </w:p>
        </w:tc>
        <w:tc>
          <w:tcPr>
            <w:tcW w:w="3480" w:type="dxa"/>
            <w:vMerge w:val="continue"/>
            <w:shd w:val="clear" w:color="auto" w:fill="auto"/>
            <w:vAlign w:val="center"/>
          </w:tcPr>
          <w:p w14:paraId="391F2CC2">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shd w:val="clear" w:color="auto" w:fill="auto"/>
            <w:vAlign w:val="center"/>
          </w:tcPr>
          <w:p w14:paraId="732A94E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10</w:t>
            </w:r>
          </w:p>
        </w:tc>
        <w:tc>
          <w:tcPr>
            <w:tcW w:w="648" w:type="dxa"/>
            <w:shd w:val="clear" w:color="auto" w:fill="auto"/>
            <w:vAlign w:val="center"/>
          </w:tcPr>
          <w:p w14:paraId="1680FAF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处</w:t>
            </w:r>
          </w:p>
        </w:tc>
        <w:tc>
          <w:tcPr>
            <w:tcW w:w="1105" w:type="dxa"/>
            <w:shd w:val="clear" w:color="auto" w:fill="auto"/>
            <w:vAlign w:val="center"/>
          </w:tcPr>
          <w:p w14:paraId="130C203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4545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695" w:type="dxa"/>
            <w:gridSpan w:val="8"/>
            <w:shd w:val="clear" w:color="auto" w:fill="auto"/>
            <w:vAlign w:val="center"/>
          </w:tcPr>
          <w:p w14:paraId="7F634F7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注</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kern w:val="0"/>
                <w:sz w:val="21"/>
                <w:szCs w:val="21"/>
                <w:highlight w:val="none"/>
                <w14:textFill>
                  <w14:solidFill>
                    <w14:schemeClr w14:val="tx1"/>
                  </w14:solidFill>
                </w14:textFill>
              </w:rPr>
              <w:t>以实际发生量为准</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p>
        </w:tc>
      </w:tr>
    </w:tbl>
    <w:p w14:paraId="64DAE134">
      <w:pPr>
        <w:pStyle w:val="118"/>
        <w:keepNext w:val="0"/>
        <w:keepLines w:val="0"/>
        <w:pageBreakBefore w:val="0"/>
        <w:widowControl w:val="0"/>
        <w:tabs>
          <w:tab w:val="left" w:pos="-1486"/>
          <w:tab w:val="left" w:pos="-142"/>
        </w:tabs>
        <w:kinsoku/>
        <w:wordWrap/>
        <w:overflowPunct/>
        <w:topLinePunct w:val="0"/>
        <w:autoSpaceDE/>
        <w:autoSpaceDN/>
        <w:bidi w:val="0"/>
        <w:adjustRightInd/>
        <w:snapToGrid/>
        <w:spacing w:before="100" w:beforeLines="30" w:after="67" w:afterLines="20" w:line="560" w:lineRule="exact"/>
        <w:ind w:left="6" w:leftChars="0" w:hanging="6" w:firstLineChars="0"/>
        <w:jc w:val="center"/>
        <w:textAlignment w:val="auto"/>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（六）土工常规检测</w:t>
      </w:r>
    </w:p>
    <w:tbl>
      <w:tblPr>
        <w:tblStyle w:val="27"/>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1480"/>
        <w:gridCol w:w="3896"/>
        <w:gridCol w:w="680"/>
        <w:gridCol w:w="680"/>
        <w:gridCol w:w="1075"/>
      </w:tblGrid>
      <w:tr w14:paraId="6C40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667" w:type="dxa"/>
            <w:gridSpan w:val="6"/>
            <w:shd w:val="clear" w:color="auto" w:fill="auto"/>
            <w:vAlign w:val="center"/>
          </w:tcPr>
          <w:p w14:paraId="70144163">
            <w:pPr>
              <w:widowControl/>
              <w:spacing w:line="240" w:lineRule="auto"/>
              <w:ind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bCs w:val="0"/>
                <w:color w:val="000000" w:themeColor="text1"/>
                <w:kern w:val="0"/>
                <w:sz w:val="21"/>
                <w:szCs w:val="21"/>
                <w:highlight w:val="none"/>
                <w14:textFill>
                  <w14:solidFill>
                    <w14:schemeClr w14:val="tx1"/>
                  </w14:solidFill>
                </w14:textFill>
              </w:rPr>
              <w:t>土工常规检测表</w:t>
            </w:r>
          </w:p>
        </w:tc>
      </w:tr>
      <w:tr w14:paraId="04F4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856" w:type="dxa"/>
            <w:shd w:val="clear" w:color="auto" w:fill="auto"/>
            <w:vAlign w:val="center"/>
          </w:tcPr>
          <w:p w14:paraId="5E8F261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检测项目</w:t>
            </w:r>
          </w:p>
        </w:tc>
        <w:tc>
          <w:tcPr>
            <w:tcW w:w="1480" w:type="dxa"/>
            <w:shd w:val="clear" w:color="auto" w:fill="auto"/>
            <w:vAlign w:val="center"/>
          </w:tcPr>
          <w:p w14:paraId="3B1EAEF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检测项目序号</w:t>
            </w:r>
          </w:p>
        </w:tc>
        <w:tc>
          <w:tcPr>
            <w:tcW w:w="3896" w:type="dxa"/>
            <w:shd w:val="clear" w:color="auto" w:fill="auto"/>
            <w:vAlign w:val="center"/>
          </w:tcPr>
          <w:p w14:paraId="27FAC46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检测频率</w:t>
            </w:r>
          </w:p>
        </w:tc>
        <w:tc>
          <w:tcPr>
            <w:tcW w:w="680" w:type="dxa"/>
            <w:shd w:val="clear" w:color="auto" w:fill="auto"/>
            <w:vAlign w:val="center"/>
          </w:tcPr>
          <w:p w14:paraId="6E9120A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抽检</w:t>
            </w:r>
          </w:p>
          <w:p w14:paraId="516E31F2">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数量</w:t>
            </w:r>
          </w:p>
        </w:tc>
        <w:tc>
          <w:tcPr>
            <w:tcW w:w="680" w:type="dxa"/>
            <w:shd w:val="clear" w:color="auto" w:fill="auto"/>
            <w:vAlign w:val="center"/>
          </w:tcPr>
          <w:p w14:paraId="4324B4E1">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单位</w:t>
            </w:r>
          </w:p>
        </w:tc>
        <w:tc>
          <w:tcPr>
            <w:tcW w:w="1075" w:type="dxa"/>
            <w:shd w:val="clear" w:color="auto" w:fill="auto"/>
            <w:vAlign w:val="center"/>
          </w:tcPr>
          <w:p w14:paraId="286E4C4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备注</w:t>
            </w:r>
          </w:p>
        </w:tc>
      </w:tr>
      <w:tr w14:paraId="08DB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56" w:type="dxa"/>
            <w:shd w:val="clear" w:color="auto" w:fill="auto"/>
            <w:vAlign w:val="center"/>
          </w:tcPr>
          <w:p w14:paraId="28955E1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击实试验（重型）</w:t>
            </w:r>
          </w:p>
        </w:tc>
        <w:tc>
          <w:tcPr>
            <w:tcW w:w="1480" w:type="dxa"/>
            <w:shd w:val="clear" w:color="auto" w:fill="auto"/>
            <w:vAlign w:val="center"/>
          </w:tcPr>
          <w:p w14:paraId="2D1B832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10.1.31</w:t>
            </w:r>
          </w:p>
        </w:tc>
        <w:tc>
          <w:tcPr>
            <w:tcW w:w="3896" w:type="dxa"/>
            <w:shd w:val="clear" w:color="auto" w:fill="auto"/>
            <w:vAlign w:val="center"/>
          </w:tcPr>
          <w:p w14:paraId="2DD1E93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每种土样为一组</w:t>
            </w:r>
          </w:p>
        </w:tc>
        <w:tc>
          <w:tcPr>
            <w:tcW w:w="680" w:type="dxa"/>
            <w:shd w:val="clear" w:color="auto" w:fill="auto"/>
            <w:vAlign w:val="center"/>
          </w:tcPr>
          <w:p w14:paraId="5B58A30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8</w:t>
            </w:r>
          </w:p>
        </w:tc>
        <w:tc>
          <w:tcPr>
            <w:tcW w:w="680" w:type="dxa"/>
            <w:shd w:val="clear" w:color="auto" w:fill="auto"/>
            <w:vAlign w:val="center"/>
          </w:tcPr>
          <w:p w14:paraId="3158CBF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项</w:t>
            </w:r>
          </w:p>
        </w:tc>
        <w:tc>
          <w:tcPr>
            <w:tcW w:w="1075" w:type="dxa"/>
            <w:shd w:val="clear" w:color="auto" w:fill="auto"/>
            <w:vAlign w:val="center"/>
          </w:tcPr>
          <w:p w14:paraId="11DD302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4E5B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56" w:type="dxa"/>
            <w:shd w:val="clear" w:color="auto" w:fill="auto"/>
            <w:vAlign w:val="center"/>
          </w:tcPr>
          <w:p w14:paraId="4A22D7CE">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压实度(</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路基环刀法、基层</w:t>
            </w:r>
            <w:r>
              <w:rPr>
                <w:rFonts w:hint="eastAsia" w:ascii="宋体" w:hAnsi="宋体" w:eastAsia="宋体" w:cs="宋体"/>
                <w:b w:val="0"/>
                <w:bCs/>
                <w:color w:val="000000" w:themeColor="text1"/>
                <w:kern w:val="0"/>
                <w:sz w:val="21"/>
                <w:szCs w:val="21"/>
                <w:highlight w:val="none"/>
                <w14:textFill>
                  <w14:solidFill>
                    <w14:schemeClr w14:val="tx1"/>
                  </w14:solidFill>
                </w14:textFill>
              </w:rPr>
              <w:t>灌砂法)</w:t>
            </w:r>
          </w:p>
        </w:tc>
        <w:tc>
          <w:tcPr>
            <w:tcW w:w="1480" w:type="dxa"/>
            <w:shd w:val="clear" w:color="auto" w:fill="auto"/>
            <w:vAlign w:val="center"/>
          </w:tcPr>
          <w:p w14:paraId="6E747456">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10.1.17</w:t>
            </w:r>
          </w:p>
        </w:tc>
        <w:tc>
          <w:tcPr>
            <w:tcW w:w="3896" w:type="dxa"/>
            <w:shd w:val="clear" w:color="auto" w:fill="auto"/>
            <w:vAlign w:val="center"/>
          </w:tcPr>
          <w:p w14:paraId="440E6D7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每层每1000m</w:t>
            </w:r>
            <w:r>
              <w:rPr>
                <w:rFonts w:hint="eastAsia" w:ascii="宋体" w:hAnsi="宋体" w:eastAsia="宋体" w:cs="宋体"/>
                <w:b w:val="0"/>
                <w:bCs/>
                <w:color w:val="000000" w:themeColor="text1"/>
                <w:kern w:val="0"/>
                <w:sz w:val="21"/>
                <w:szCs w:val="21"/>
                <w:highlight w:val="none"/>
                <w:vertAlign w:val="superscript"/>
                <w14:textFill>
                  <w14:solidFill>
                    <w14:schemeClr w14:val="tx1"/>
                  </w14:solidFill>
                </w14:textFill>
              </w:rPr>
              <w:t>2</w:t>
            </w:r>
            <w:r>
              <w:rPr>
                <w:rFonts w:hint="eastAsia" w:ascii="宋体" w:hAnsi="宋体" w:eastAsia="宋体" w:cs="宋体"/>
                <w:b w:val="0"/>
                <w:bCs/>
                <w:color w:val="000000" w:themeColor="text1"/>
                <w:kern w:val="0"/>
                <w:sz w:val="21"/>
                <w:szCs w:val="21"/>
                <w:highlight w:val="none"/>
                <w14:textFill>
                  <w14:solidFill>
                    <w14:schemeClr w14:val="tx1"/>
                  </w14:solidFill>
                </w14:textFill>
              </w:rPr>
              <w:t>检测3点，暂按每层回填土300mm(3点一组，不足3点按一组计算)</w:t>
            </w:r>
          </w:p>
        </w:tc>
        <w:tc>
          <w:tcPr>
            <w:tcW w:w="680" w:type="dxa"/>
            <w:shd w:val="clear" w:color="auto" w:fill="auto"/>
            <w:vAlign w:val="center"/>
          </w:tcPr>
          <w:p w14:paraId="706C411C">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90</w:t>
            </w:r>
          </w:p>
        </w:tc>
        <w:tc>
          <w:tcPr>
            <w:tcW w:w="680" w:type="dxa"/>
            <w:shd w:val="clear" w:color="auto" w:fill="auto"/>
            <w:vAlign w:val="center"/>
          </w:tcPr>
          <w:p w14:paraId="3CB31CC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点</w:t>
            </w:r>
          </w:p>
        </w:tc>
        <w:tc>
          <w:tcPr>
            <w:tcW w:w="1075" w:type="dxa"/>
            <w:shd w:val="clear" w:color="auto" w:fill="auto"/>
            <w:vAlign w:val="center"/>
          </w:tcPr>
          <w:p w14:paraId="60224F2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1F61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667" w:type="dxa"/>
            <w:gridSpan w:val="6"/>
            <w:shd w:val="clear" w:color="auto" w:fill="auto"/>
            <w:vAlign w:val="center"/>
          </w:tcPr>
          <w:p w14:paraId="7165DF8C">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auto"/>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注：以实际发生量为准</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p>
        </w:tc>
      </w:tr>
    </w:tbl>
    <w:p w14:paraId="16E6885D">
      <w:pPr>
        <w:pStyle w:val="118"/>
        <w:keepNext w:val="0"/>
        <w:keepLines w:val="0"/>
        <w:pageBreakBefore w:val="0"/>
        <w:widowControl w:val="0"/>
        <w:tabs>
          <w:tab w:val="left" w:pos="-1486"/>
          <w:tab w:val="left" w:pos="-142"/>
        </w:tabs>
        <w:kinsoku/>
        <w:wordWrap/>
        <w:overflowPunct/>
        <w:topLinePunct w:val="0"/>
        <w:autoSpaceDE/>
        <w:autoSpaceDN/>
        <w:bidi w:val="0"/>
        <w:adjustRightInd/>
        <w:snapToGrid/>
        <w:spacing w:before="100" w:beforeLines="30" w:after="67" w:afterLines="20" w:line="560" w:lineRule="exact"/>
        <w:ind w:left="6" w:leftChars="0" w:hanging="6" w:firstLineChars="0"/>
        <w:jc w:val="center"/>
        <w:textAlignment w:val="auto"/>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（七）建筑物附属结构</w:t>
      </w:r>
    </w:p>
    <w:tbl>
      <w:tblPr>
        <w:tblStyle w:val="27"/>
        <w:tblW w:w="96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6"/>
        <w:gridCol w:w="1440"/>
        <w:gridCol w:w="1548"/>
        <w:gridCol w:w="1980"/>
        <w:gridCol w:w="1836"/>
        <w:gridCol w:w="1284"/>
      </w:tblGrid>
      <w:tr w14:paraId="307DD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9624" w:type="dxa"/>
            <w:gridSpan w:val="6"/>
            <w:shd w:val="clear" w:color="auto" w:fill="auto"/>
            <w:noWrap/>
            <w:vAlign w:val="center"/>
          </w:tcPr>
          <w:p w14:paraId="637C2390">
            <w:pPr>
              <w:widowControl/>
              <w:spacing w:line="240" w:lineRule="atLeas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kern w:val="0"/>
                <w:sz w:val="21"/>
                <w:szCs w:val="21"/>
                <w:highlight w:val="none"/>
                <w14:textFill>
                  <w14:solidFill>
                    <w14:schemeClr w14:val="tx1"/>
                  </w14:solidFill>
                </w14:textFill>
              </w:rPr>
              <w:t>建筑物附属结构表</w:t>
            </w:r>
          </w:p>
        </w:tc>
      </w:tr>
      <w:tr w14:paraId="53EC7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536" w:type="dxa"/>
            <w:shd w:val="clear" w:color="auto" w:fill="auto"/>
            <w:vAlign w:val="center"/>
          </w:tcPr>
          <w:p w14:paraId="15F8C8E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子项目名称</w:t>
            </w:r>
          </w:p>
        </w:tc>
        <w:tc>
          <w:tcPr>
            <w:tcW w:w="1440" w:type="dxa"/>
            <w:shd w:val="clear" w:color="auto" w:fill="auto"/>
            <w:vAlign w:val="center"/>
          </w:tcPr>
          <w:p w14:paraId="69526CB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检测项目</w:t>
            </w:r>
          </w:p>
        </w:tc>
        <w:tc>
          <w:tcPr>
            <w:tcW w:w="1548" w:type="dxa"/>
            <w:shd w:val="clear" w:color="auto" w:fill="auto"/>
            <w:vAlign w:val="center"/>
          </w:tcPr>
          <w:p w14:paraId="493C829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检测项目序号</w:t>
            </w:r>
          </w:p>
        </w:tc>
        <w:tc>
          <w:tcPr>
            <w:tcW w:w="1980" w:type="dxa"/>
            <w:shd w:val="clear" w:color="auto" w:fill="auto"/>
            <w:vAlign w:val="center"/>
          </w:tcPr>
          <w:p w14:paraId="175AB88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建筑面积（㎡）</w:t>
            </w:r>
          </w:p>
        </w:tc>
        <w:tc>
          <w:tcPr>
            <w:tcW w:w="1836" w:type="dxa"/>
            <w:shd w:val="clear" w:color="auto" w:fill="auto"/>
            <w:vAlign w:val="center"/>
          </w:tcPr>
          <w:p w14:paraId="111CDCD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计费单位</w:t>
            </w:r>
          </w:p>
        </w:tc>
        <w:tc>
          <w:tcPr>
            <w:tcW w:w="1284" w:type="dxa"/>
            <w:shd w:val="clear" w:color="auto" w:fill="auto"/>
            <w:vAlign w:val="center"/>
          </w:tcPr>
          <w:p w14:paraId="73F923E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备注</w:t>
            </w:r>
          </w:p>
        </w:tc>
      </w:tr>
      <w:tr w14:paraId="7B187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536" w:type="dxa"/>
            <w:vMerge w:val="restart"/>
            <w:shd w:val="clear" w:color="auto" w:fill="auto"/>
            <w:vAlign w:val="center"/>
          </w:tcPr>
          <w:p w14:paraId="3DCD179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二期工程</w:t>
            </w:r>
          </w:p>
        </w:tc>
        <w:tc>
          <w:tcPr>
            <w:tcW w:w="1440" w:type="dxa"/>
            <w:shd w:val="clear" w:color="auto" w:fill="auto"/>
            <w:vAlign w:val="center"/>
          </w:tcPr>
          <w:p w14:paraId="63620590">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管道水压</w:t>
            </w:r>
          </w:p>
        </w:tc>
        <w:tc>
          <w:tcPr>
            <w:tcW w:w="1548" w:type="dxa"/>
            <w:shd w:val="clear" w:color="auto" w:fill="auto"/>
            <w:vAlign w:val="center"/>
          </w:tcPr>
          <w:p w14:paraId="35F6C85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7.1.1</w:t>
            </w:r>
          </w:p>
        </w:tc>
        <w:tc>
          <w:tcPr>
            <w:tcW w:w="1980" w:type="dxa"/>
            <w:vMerge w:val="restart"/>
            <w:shd w:val="clear" w:color="auto" w:fill="auto"/>
            <w:vAlign w:val="center"/>
          </w:tcPr>
          <w:p w14:paraId="69078746">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17908.4</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0</w:t>
            </w:r>
          </w:p>
        </w:tc>
        <w:tc>
          <w:tcPr>
            <w:tcW w:w="1836" w:type="dxa"/>
            <w:shd w:val="clear" w:color="auto" w:fill="auto"/>
            <w:vAlign w:val="center"/>
          </w:tcPr>
          <w:p w14:paraId="3FA81DD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㎡（建筑面积）</w:t>
            </w:r>
          </w:p>
        </w:tc>
        <w:tc>
          <w:tcPr>
            <w:tcW w:w="1284" w:type="dxa"/>
            <w:shd w:val="clear" w:color="auto" w:fill="auto"/>
            <w:vAlign w:val="center"/>
          </w:tcPr>
          <w:p w14:paraId="6BDDF87F">
            <w:pPr>
              <w:keepNext w:val="0"/>
              <w:keepLines w:val="0"/>
              <w:pageBreakBefore w:val="0"/>
              <w:widowControl/>
              <w:kinsoku/>
              <w:wordWrap/>
              <w:overflowPunct/>
              <w:topLinePunct w:val="0"/>
              <w:autoSpaceDE/>
              <w:autoSpaceDN/>
              <w:bidi w:val="0"/>
              <w:adjustRightInd/>
              <w:snapToGrid/>
              <w:spacing w:line="400" w:lineRule="exact"/>
              <w:ind w:firstLine="0" w:firstLineChars="0"/>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1BCE2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536" w:type="dxa"/>
            <w:vMerge w:val="continue"/>
            <w:shd w:val="clear" w:color="auto" w:fill="auto"/>
            <w:vAlign w:val="center"/>
          </w:tcPr>
          <w:p w14:paraId="519E374B">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440" w:type="dxa"/>
            <w:shd w:val="clear" w:color="auto" w:fill="auto"/>
            <w:vAlign w:val="center"/>
          </w:tcPr>
          <w:p w14:paraId="48D516A4">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接地电阻</w:t>
            </w:r>
          </w:p>
        </w:tc>
        <w:tc>
          <w:tcPr>
            <w:tcW w:w="1548" w:type="dxa"/>
            <w:shd w:val="clear" w:color="auto" w:fill="auto"/>
            <w:vAlign w:val="center"/>
          </w:tcPr>
          <w:p w14:paraId="3668FF7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7.2.1</w:t>
            </w:r>
          </w:p>
        </w:tc>
        <w:tc>
          <w:tcPr>
            <w:tcW w:w="1980" w:type="dxa"/>
            <w:vMerge w:val="continue"/>
            <w:shd w:val="clear" w:color="auto" w:fill="auto"/>
            <w:vAlign w:val="center"/>
          </w:tcPr>
          <w:p w14:paraId="5C60927C">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836" w:type="dxa"/>
            <w:shd w:val="clear" w:color="auto" w:fill="auto"/>
            <w:vAlign w:val="center"/>
          </w:tcPr>
          <w:p w14:paraId="10EE8971">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㎡（建筑面积）</w:t>
            </w:r>
          </w:p>
        </w:tc>
        <w:tc>
          <w:tcPr>
            <w:tcW w:w="1284" w:type="dxa"/>
            <w:shd w:val="clear" w:color="auto" w:fill="auto"/>
            <w:vAlign w:val="center"/>
          </w:tcPr>
          <w:p w14:paraId="710AB1C7">
            <w:pPr>
              <w:keepNext w:val="0"/>
              <w:keepLines w:val="0"/>
              <w:pageBreakBefore w:val="0"/>
              <w:widowControl/>
              <w:kinsoku/>
              <w:wordWrap/>
              <w:overflowPunct/>
              <w:topLinePunct w:val="0"/>
              <w:autoSpaceDE/>
              <w:autoSpaceDN/>
              <w:bidi w:val="0"/>
              <w:adjustRightInd/>
              <w:snapToGrid/>
              <w:spacing w:line="400" w:lineRule="exact"/>
              <w:ind w:firstLine="0" w:firstLineChars="0"/>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35B07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536" w:type="dxa"/>
            <w:vMerge w:val="continue"/>
            <w:shd w:val="clear" w:color="auto" w:fill="auto"/>
            <w:vAlign w:val="center"/>
          </w:tcPr>
          <w:p w14:paraId="766D57B3">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440" w:type="dxa"/>
            <w:shd w:val="clear" w:color="auto" w:fill="auto"/>
            <w:vAlign w:val="center"/>
          </w:tcPr>
          <w:p w14:paraId="210B68F8">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绝缘电阻</w:t>
            </w:r>
          </w:p>
        </w:tc>
        <w:tc>
          <w:tcPr>
            <w:tcW w:w="1548" w:type="dxa"/>
            <w:shd w:val="clear" w:color="auto" w:fill="auto"/>
            <w:vAlign w:val="center"/>
          </w:tcPr>
          <w:p w14:paraId="1451BCDC">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7.2.2</w:t>
            </w:r>
          </w:p>
        </w:tc>
        <w:tc>
          <w:tcPr>
            <w:tcW w:w="1980" w:type="dxa"/>
            <w:vMerge w:val="continue"/>
            <w:shd w:val="clear" w:color="auto" w:fill="auto"/>
            <w:vAlign w:val="center"/>
          </w:tcPr>
          <w:p w14:paraId="56B8A433">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836" w:type="dxa"/>
            <w:shd w:val="clear" w:color="auto" w:fill="auto"/>
            <w:vAlign w:val="center"/>
          </w:tcPr>
          <w:p w14:paraId="757E85F4">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㎡（建筑面积）</w:t>
            </w:r>
          </w:p>
        </w:tc>
        <w:tc>
          <w:tcPr>
            <w:tcW w:w="1284" w:type="dxa"/>
            <w:shd w:val="clear" w:color="auto" w:fill="auto"/>
            <w:vAlign w:val="center"/>
          </w:tcPr>
          <w:p w14:paraId="04123707">
            <w:pPr>
              <w:keepNext w:val="0"/>
              <w:keepLines w:val="0"/>
              <w:pageBreakBefore w:val="0"/>
              <w:widowControl/>
              <w:kinsoku/>
              <w:wordWrap/>
              <w:overflowPunct/>
              <w:topLinePunct w:val="0"/>
              <w:autoSpaceDE/>
              <w:autoSpaceDN/>
              <w:bidi w:val="0"/>
              <w:adjustRightInd/>
              <w:snapToGrid/>
              <w:spacing w:line="400" w:lineRule="exact"/>
              <w:ind w:firstLine="0" w:firstLineChars="0"/>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bl>
    <w:p w14:paraId="493DCB81">
      <w:pPr>
        <w:pStyle w:val="118"/>
        <w:keepNext w:val="0"/>
        <w:keepLines w:val="0"/>
        <w:pageBreakBefore w:val="0"/>
        <w:widowControl w:val="0"/>
        <w:tabs>
          <w:tab w:val="left" w:pos="-1486"/>
          <w:tab w:val="left" w:pos="-142"/>
        </w:tabs>
        <w:kinsoku/>
        <w:wordWrap/>
        <w:overflowPunct/>
        <w:topLinePunct w:val="0"/>
        <w:autoSpaceDE/>
        <w:autoSpaceDN/>
        <w:bidi w:val="0"/>
        <w:adjustRightInd/>
        <w:snapToGrid/>
        <w:spacing w:before="100" w:beforeLines="30" w:after="67" w:afterLines="20" w:line="560" w:lineRule="exact"/>
        <w:ind w:left="6" w:leftChars="0" w:hanging="6" w:firstLineChars="0"/>
        <w:jc w:val="center"/>
        <w:textAlignment w:val="auto"/>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（八）环境工程检测</w:t>
      </w:r>
    </w:p>
    <w:tbl>
      <w:tblPr>
        <w:tblStyle w:val="27"/>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196"/>
        <w:gridCol w:w="1884"/>
        <w:gridCol w:w="1860"/>
        <w:gridCol w:w="720"/>
        <w:gridCol w:w="864"/>
        <w:gridCol w:w="1109"/>
      </w:tblGrid>
      <w:tr w14:paraId="0F5A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636" w:type="dxa"/>
            <w:gridSpan w:val="7"/>
            <w:shd w:val="clear" w:color="auto" w:fill="auto"/>
            <w:vAlign w:val="center"/>
          </w:tcPr>
          <w:p w14:paraId="73E2DC7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42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室内环境检测表</w:t>
            </w:r>
          </w:p>
        </w:tc>
      </w:tr>
      <w:tr w14:paraId="4089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3" w:type="dxa"/>
            <w:shd w:val="clear" w:color="auto" w:fill="auto"/>
            <w:vAlign w:val="center"/>
          </w:tcPr>
          <w:p w14:paraId="4DA0FB3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楼号</w:t>
            </w:r>
          </w:p>
        </w:tc>
        <w:tc>
          <w:tcPr>
            <w:tcW w:w="2196" w:type="dxa"/>
            <w:shd w:val="clear" w:color="auto" w:fill="auto"/>
            <w:vAlign w:val="center"/>
          </w:tcPr>
          <w:p w14:paraId="5C5A2D0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检测项目名称</w:t>
            </w:r>
          </w:p>
        </w:tc>
        <w:tc>
          <w:tcPr>
            <w:tcW w:w="1884" w:type="dxa"/>
            <w:shd w:val="clear" w:color="auto" w:fill="auto"/>
            <w:vAlign w:val="center"/>
          </w:tcPr>
          <w:p w14:paraId="3727BE7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检测项目序号抽检频率</w:t>
            </w:r>
          </w:p>
        </w:tc>
        <w:tc>
          <w:tcPr>
            <w:tcW w:w="2580" w:type="dxa"/>
            <w:gridSpan w:val="2"/>
            <w:shd w:val="clear" w:color="auto" w:fill="auto"/>
            <w:vAlign w:val="center"/>
          </w:tcPr>
          <w:p w14:paraId="370DA286">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房间数量（间）</w:t>
            </w:r>
          </w:p>
        </w:tc>
        <w:tc>
          <w:tcPr>
            <w:tcW w:w="864" w:type="dxa"/>
            <w:shd w:val="clear" w:color="auto" w:fill="auto"/>
            <w:vAlign w:val="center"/>
          </w:tcPr>
          <w:p w14:paraId="6E2A831E">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抽检数量（点）</w:t>
            </w:r>
          </w:p>
        </w:tc>
        <w:tc>
          <w:tcPr>
            <w:tcW w:w="1109" w:type="dxa"/>
            <w:shd w:val="clear" w:color="auto" w:fill="auto"/>
            <w:vAlign w:val="center"/>
          </w:tcPr>
          <w:p w14:paraId="12BD64E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备注</w:t>
            </w:r>
          </w:p>
        </w:tc>
      </w:tr>
      <w:tr w14:paraId="027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03" w:type="dxa"/>
            <w:shd w:val="clear" w:color="auto" w:fill="auto"/>
            <w:vAlign w:val="center"/>
          </w:tcPr>
          <w:p w14:paraId="17F019C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二期工程</w:t>
            </w:r>
          </w:p>
        </w:tc>
        <w:tc>
          <w:tcPr>
            <w:tcW w:w="2196" w:type="dxa"/>
            <w:shd w:val="clear" w:color="auto" w:fill="auto"/>
            <w:vAlign w:val="center"/>
          </w:tcPr>
          <w:p w14:paraId="7CCB2C3C">
            <w:pPr>
              <w:keepNext w:val="0"/>
              <w:keepLines w:val="0"/>
              <w:pageBreakBefore w:val="0"/>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室内空气污染物含量（甲醛、苯、TVOC、氨、氡、甲苯、二甲苯）</w:t>
            </w:r>
          </w:p>
        </w:tc>
        <w:tc>
          <w:tcPr>
            <w:tcW w:w="1884" w:type="dxa"/>
            <w:shd w:val="clear" w:color="auto" w:fill="auto"/>
            <w:vAlign w:val="center"/>
          </w:tcPr>
          <w:p w14:paraId="6EA33AB7">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8.1.1</w:t>
            </w:r>
          </w:p>
          <w:p w14:paraId="5498F402">
            <w:pPr>
              <w:keepNext w:val="0"/>
              <w:keepLines w:val="0"/>
              <w:pageBreakBefore w:val="0"/>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8.1.2</w:t>
            </w:r>
          </w:p>
          <w:p w14:paraId="7C1E1A2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8.1.3</w:t>
            </w:r>
          </w:p>
          <w:p w14:paraId="0C61F53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8.1.4</w:t>
            </w:r>
          </w:p>
          <w:p w14:paraId="791113F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8.1.5</w:t>
            </w:r>
          </w:p>
          <w:p w14:paraId="75D53B8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8.1.6</w:t>
            </w:r>
          </w:p>
          <w:p w14:paraId="17F95030">
            <w:pPr>
              <w:keepNext w:val="0"/>
              <w:keepLines w:val="0"/>
              <w:pageBreakBefore w:val="0"/>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8.1.7</w:t>
            </w:r>
          </w:p>
        </w:tc>
        <w:tc>
          <w:tcPr>
            <w:tcW w:w="1860" w:type="dxa"/>
            <w:shd w:val="clear" w:color="auto" w:fill="auto"/>
            <w:vAlign w:val="center"/>
          </w:tcPr>
          <w:p w14:paraId="4073164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＜50㎡</w:t>
            </w:r>
          </w:p>
        </w:tc>
        <w:tc>
          <w:tcPr>
            <w:tcW w:w="720" w:type="dxa"/>
            <w:shd w:val="clear" w:color="auto" w:fill="auto"/>
            <w:vAlign w:val="center"/>
          </w:tcPr>
          <w:p w14:paraId="18225B8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410</w:t>
            </w:r>
          </w:p>
        </w:tc>
        <w:tc>
          <w:tcPr>
            <w:tcW w:w="864" w:type="dxa"/>
            <w:shd w:val="clear" w:color="auto" w:fill="auto"/>
            <w:vAlign w:val="center"/>
          </w:tcPr>
          <w:p w14:paraId="08B2925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21</w:t>
            </w:r>
          </w:p>
        </w:tc>
        <w:tc>
          <w:tcPr>
            <w:tcW w:w="1109" w:type="dxa"/>
            <w:shd w:val="clear" w:color="auto" w:fill="auto"/>
            <w:vAlign w:val="center"/>
          </w:tcPr>
          <w:p w14:paraId="6F3C299C">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2EC4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jc w:val="center"/>
        </w:trPr>
        <w:tc>
          <w:tcPr>
            <w:tcW w:w="9636" w:type="dxa"/>
            <w:gridSpan w:val="7"/>
            <w:shd w:val="clear" w:color="auto" w:fill="auto"/>
            <w:vAlign w:val="center"/>
          </w:tcPr>
          <w:p w14:paraId="4358F3A4">
            <w:pPr>
              <w:keepNext w:val="0"/>
              <w:keepLines w:val="0"/>
              <w:pageBreakBefore w:val="0"/>
              <w:kinsoku/>
              <w:wordWrap/>
              <w:overflowPunct/>
              <w:topLinePunct w:val="0"/>
              <w:autoSpaceDE/>
              <w:autoSpaceDN/>
              <w:bidi w:val="0"/>
              <w:adjustRightInd/>
              <w:snapToGrid/>
              <w:spacing w:line="400" w:lineRule="exact"/>
              <w:ind w:left="-42" w:leftChars="-20" w:right="-42" w:rightChars="-20" w:firstLine="0" w:firstLineChars="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抽检频率：每个建筑单体抽检不得少于房间总数的5%，且不得少于三间。房间使用面积小于50㎡时，设1个检测点；房间使用面积50～100㎡时，设2个检测点；房间面积100～500㎡时，设不少于3个检测点；房间面积500～1000㎡时，设不少于5个检测点；房间面积1000～3000㎡时，设不少于6个检测点；房间面积大于3000㎡时，每1000㎡设不少于3个检测点。</w:t>
            </w:r>
          </w:p>
          <w:p w14:paraId="57CFC238">
            <w:pPr>
              <w:keepNext w:val="0"/>
              <w:keepLines w:val="0"/>
              <w:pageBreakBefore w:val="0"/>
              <w:kinsoku/>
              <w:wordWrap/>
              <w:overflowPunct/>
              <w:topLinePunct w:val="0"/>
              <w:autoSpaceDE/>
              <w:autoSpaceDN/>
              <w:bidi w:val="0"/>
              <w:adjustRightInd/>
              <w:snapToGrid/>
              <w:spacing w:line="400" w:lineRule="exact"/>
              <w:ind w:left="-42" w:leftChars="-20" w:right="-42" w:rightChars="-20" w:firstLine="0" w:firstLineChars="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注：以实际发生量为准，幼儿园、学校教室、学生宿舍、老年人照料房屋设施室内装饰装修验收时，室内空气中氡、甲醛、氨、苯、甲苯、二甲苯、TVOC的抽检量不得少于房间总数的50%，且不得少于20间。当房间总数不大于20间时，应全数检测。</w:t>
            </w:r>
          </w:p>
        </w:tc>
      </w:tr>
    </w:tbl>
    <w:p w14:paraId="3F527C32">
      <w:pPr>
        <w:pStyle w:val="118"/>
        <w:keepNext w:val="0"/>
        <w:keepLines w:val="0"/>
        <w:pageBreakBefore w:val="0"/>
        <w:widowControl w:val="0"/>
        <w:tabs>
          <w:tab w:val="left" w:pos="-1486"/>
          <w:tab w:val="left" w:pos="-142"/>
        </w:tabs>
        <w:kinsoku/>
        <w:wordWrap/>
        <w:overflowPunct/>
        <w:topLinePunct w:val="0"/>
        <w:autoSpaceDE/>
        <w:autoSpaceDN/>
        <w:bidi w:val="0"/>
        <w:adjustRightInd/>
        <w:snapToGrid/>
        <w:spacing w:before="100" w:beforeLines="30" w:after="67" w:afterLines="20" w:line="560" w:lineRule="exact"/>
        <w:ind w:left="6" w:leftChars="0" w:hanging="6" w:firstLineChars="0"/>
        <w:jc w:val="center"/>
        <w:textAlignment w:val="auto"/>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（九）防雷、消防检测</w:t>
      </w:r>
    </w:p>
    <w:tbl>
      <w:tblPr>
        <w:tblStyle w:val="27"/>
        <w:tblW w:w="96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6"/>
        <w:gridCol w:w="1560"/>
        <w:gridCol w:w="1872"/>
        <w:gridCol w:w="1872"/>
        <w:gridCol w:w="1872"/>
        <w:gridCol w:w="1096"/>
      </w:tblGrid>
      <w:tr w14:paraId="653C2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9678" w:type="dxa"/>
            <w:gridSpan w:val="6"/>
            <w:shd w:val="clear" w:color="auto" w:fill="auto"/>
            <w:noWrap/>
            <w:vAlign w:val="center"/>
          </w:tcPr>
          <w:p w14:paraId="45C9A36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消防检测表</w:t>
            </w:r>
          </w:p>
        </w:tc>
      </w:tr>
      <w:tr w14:paraId="7103D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1406" w:type="dxa"/>
            <w:tcBorders>
              <w:right w:val="single" w:color="auto" w:sz="4" w:space="0"/>
            </w:tcBorders>
            <w:shd w:val="clear" w:color="auto" w:fill="auto"/>
            <w:vAlign w:val="center"/>
          </w:tcPr>
          <w:p w14:paraId="79D23F0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楼号</w:t>
            </w:r>
          </w:p>
        </w:tc>
        <w:tc>
          <w:tcPr>
            <w:tcW w:w="1560" w:type="dxa"/>
            <w:tcBorders>
              <w:left w:val="single" w:color="auto" w:sz="4" w:space="0"/>
            </w:tcBorders>
            <w:shd w:val="clear" w:color="auto" w:fill="auto"/>
            <w:vAlign w:val="center"/>
          </w:tcPr>
          <w:p w14:paraId="4E7DD3B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检测项目</w:t>
            </w:r>
          </w:p>
        </w:tc>
        <w:tc>
          <w:tcPr>
            <w:tcW w:w="1872" w:type="dxa"/>
            <w:shd w:val="clear" w:color="auto" w:fill="auto"/>
            <w:vAlign w:val="center"/>
          </w:tcPr>
          <w:p w14:paraId="29557E7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检测项目序号</w:t>
            </w:r>
          </w:p>
        </w:tc>
        <w:tc>
          <w:tcPr>
            <w:tcW w:w="1872" w:type="dxa"/>
            <w:shd w:val="clear" w:color="auto" w:fill="auto"/>
            <w:vAlign w:val="center"/>
          </w:tcPr>
          <w:p w14:paraId="11A6678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建筑面积（㎡）</w:t>
            </w:r>
          </w:p>
        </w:tc>
        <w:tc>
          <w:tcPr>
            <w:tcW w:w="1872" w:type="dxa"/>
            <w:shd w:val="clear" w:color="auto" w:fill="auto"/>
            <w:vAlign w:val="center"/>
          </w:tcPr>
          <w:p w14:paraId="1B1DA6F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计费单位</w:t>
            </w:r>
          </w:p>
        </w:tc>
        <w:tc>
          <w:tcPr>
            <w:tcW w:w="1096" w:type="dxa"/>
            <w:shd w:val="clear" w:color="auto" w:fill="auto"/>
            <w:vAlign w:val="center"/>
          </w:tcPr>
          <w:p w14:paraId="5E1FF45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备注</w:t>
            </w:r>
          </w:p>
        </w:tc>
      </w:tr>
      <w:tr w14:paraId="4A919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1406" w:type="dxa"/>
            <w:vMerge w:val="restart"/>
            <w:tcBorders>
              <w:right w:val="single" w:color="auto" w:sz="4" w:space="0"/>
            </w:tcBorders>
            <w:shd w:val="clear" w:color="auto" w:fill="auto"/>
            <w:vAlign w:val="center"/>
          </w:tcPr>
          <w:p w14:paraId="106477E2">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二期工程</w:t>
            </w:r>
          </w:p>
        </w:tc>
        <w:tc>
          <w:tcPr>
            <w:tcW w:w="1560" w:type="dxa"/>
            <w:tcBorders>
              <w:left w:val="single" w:color="auto" w:sz="4" w:space="0"/>
            </w:tcBorders>
            <w:shd w:val="clear" w:color="auto" w:fill="auto"/>
            <w:vAlign w:val="center"/>
          </w:tcPr>
          <w:p w14:paraId="29D9D1A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消防查验</w:t>
            </w:r>
          </w:p>
        </w:tc>
        <w:tc>
          <w:tcPr>
            <w:tcW w:w="1872" w:type="dxa"/>
            <w:shd w:val="clear" w:color="auto" w:fill="auto"/>
            <w:vAlign w:val="center"/>
          </w:tcPr>
          <w:p w14:paraId="18AA413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7.4.1</w:t>
            </w:r>
          </w:p>
        </w:tc>
        <w:tc>
          <w:tcPr>
            <w:tcW w:w="1872" w:type="dxa"/>
            <w:shd w:val="clear" w:color="auto" w:fill="auto"/>
            <w:vAlign w:val="center"/>
          </w:tcPr>
          <w:p w14:paraId="7F3D64E2">
            <w:pPr>
              <w:widowControl/>
              <w:spacing w:line="240" w:lineRule="atLeas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17908.4</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0</w:t>
            </w:r>
          </w:p>
        </w:tc>
        <w:tc>
          <w:tcPr>
            <w:tcW w:w="1872" w:type="dxa"/>
            <w:shd w:val="clear" w:color="auto" w:fill="auto"/>
            <w:vAlign w:val="center"/>
          </w:tcPr>
          <w:p w14:paraId="6520234B">
            <w:pPr>
              <w:widowControl/>
              <w:spacing w:line="240" w:lineRule="atLeas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㎡（建筑面积）</w:t>
            </w:r>
          </w:p>
        </w:tc>
        <w:tc>
          <w:tcPr>
            <w:tcW w:w="1096" w:type="dxa"/>
            <w:shd w:val="clear" w:color="auto" w:fill="auto"/>
            <w:vAlign w:val="center"/>
          </w:tcPr>
          <w:p w14:paraId="77BE459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59E86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1406" w:type="dxa"/>
            <w:vMerge w:val="continue"/>
            <w:tcBorders>
              <w:right w:val="single" w:color="auto" w:sz="4" w:space="0"/>
            </w:tcBorders>
            <w:shd w:val="clear" w:color="auto" w:fill="auto"/>
            <w:vAlign w:val="center"/>
          </w:tcPr>
          <w:p w14:paraId="281D590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560" w:type="dxa"/>
            <w:tcBorders>
              <w:left w:val="single" w:color="auto" w:sz="4" w:space="0"/>
            </w:tcBorders>
            <w:shd w:val="clear" w:color="auto" w:fill="auto"/>
            <w:vAlign w:val="center"/>
          </w:tcPr>
          <w:p w14:paraId="76736DD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防雷检测</w:t>
            </w:r>
          </w:p>
        </w:tc>
        <w:tc>
          <w:tcPr>
            <w:tcW w:w="1872" w:type="dxa"/>
            <w:shd w:val="clear" w:color="auto" w:fill="auto"/>
            <w:vAlign w:val="center"/>
          </w:tcPr>
          <w:p w14:paraId="6E0EFA7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7.3.1</w:t>
            </w:r>
          </w:p>
        </w:tc>
        <w:tc>
          <w:tcPr>
            <w:tcW w:w="1872" w:type="dxa"/>
            <w:shd w:val="clear" w:color="auto" w:fill="auto"/>
            <w:vAlign w:val="center"/>
          </w:tcPr>
          <w:p w14:paraId="280C62AC">
            <w:pPr>
              <w:widowControl/>
              <w:spacing w:line="240" w:lineRule="atLeast"/>
              <w:ind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17908.4</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0</w:t>
            </w:r>
          </w:p>
        </w:tc>
        <w:tc>
          <w:tcPr>
            <w:tcW w:w="1872" w:type="dxa"/>
            <w:shd w:val="clear" w:color="auto" w:fill="auto"/>
            <w:vAlign w:val="center"/>
          </w:tcPr>
          <w:p w14:paraId="14AC16DD">
            <w:pPr>
              <w:widowControl/>
              <w:spacing w:line="240" w:lineRule="atLeas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㎡（建筑面积）</w:t>
            </w:r>
          </w:p>
        </w:tc>
        <w:tc>
          <w:tcPr>
            <w:tcW w:w="1096" w:type="dxa"/>
            <w:shd w:val="clear" w:color="auto" w:fill="auto"/>
            <w:vAlign w:val="center"/>
          </w:tcPr>
          <w:p w14:paraId="5DF39BE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1FFFF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9678" w:type="dxa"/>
            <w:gridSpan w:val="6"/>
            <w:shd w:val="clear" w:color="auto" w:fill="auto"/>
            <w:vAlign w:val="center"/>
          </w:tcPr>
          <w:p w14:paraId="18B2ABB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注：以实际发生量为准</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p>
        </w:tc>
      </w:tr>
    </w:tbl>
    <w:p w14:paraId="6577430B">
      <w:pPr>
        <w:pStyle w:val="118"/>
        <w:keepNext w:val="0"/>
        <w:keepLines w:val="0"/>
        <w:pageBreakBefore w:val="0"/>
        <w:widowControl w:val="0"/>
        <w:tabs>
          <w:tab w:val="left" w:pos="-1486"/>
          <w:tab w:val="left" w:pos="-142"/>
        </w:tabs>
        <w:kinsoku/>
        <w:wordWrap/>
        <w:overflowPunct/>
        <w:topLinePunct w:val="0"/>
        <w:autoSpaceDE/>
        <w:autoSpaceDN/>
        <w:bidi w:val="0"/>
        <w:adjustRightInd/>
        <w:snapToGrid/>
        <w:spacing w:before="100" w:beforeLines="30" w:after="67" w:afterLines="20" w:line="560" w:lineRule="exact"/>
        <w:ind w:left="6" w:leftChars="0" w:hanging="6" w:firstLineChars="0"/>
        <w:jc w:val="center"/>
        <w:textAlignment w:val="auto"/>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（十）配套综合检测</w:t>
      </w:r>
    </w:p>
    <w:tbl>
      <w:tblPr>
        <w:tblStyle w:val="27"/>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648"/>
        <w:gridCol w:w="1800"/>
        <w:gridCol w:w="1392"/>
        <w:gridCol w:w="2760"/>
        <w:gridCol w:w="1032"/>
        <w:gridCol w:w="952"/>
      </w:tblGrid>
      <w:tr w14:paraId="1ADF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63" w:type="dxa"/>
            <w:shd w:val="clear" w:color="auto" w:fill="auto"/>
            <w:vAlign w:val="center"/>
          </w:tcPr>
          <w:p w14:paraId="17BA119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bookmarkStart w:id="17" w:name="_Hlk21601190"/>
            <w:r>
              <w:rPr>
                <w:rFonts w:hint="eastAsia" w:ascii="宋体" w:hAnsi="宋体" w:eastAsia="宋体" w:cs="宋体"/>
                <w:b w:val="0"/>
                <w:bCs/>
                <w:color w:val="000000" w:themeColor="text1"/>
                <w:kern w:val="0"/>
                <w:sz w:val="21"/>
                <w:szCs w:val="21"/>
                <w:highlight w:val="none"/>
                <w14:textFill>
                  <w14:solidFill>
                    <w14:schemeClr w14:val="tx1"/>
                  </w14:solidFill>
                </w14:textFill>
              </w:rPr>
              <w:t>检测类别</w:t>
            </w:r>
          </w:p>
        </w:tc>
        <w:tc>
          <w:tcPr>
            <w:tcW w:w="2448" w:type="dxa"/>
            <w:gridSpan w:val="2"/>
            <w:shd w:val="clear" w:color="auto" w:fill="auto"/>
            <w:vAlign w:val="center"/>
          </w:tcPr>
          <w:p w14:paraId="6C272716">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检测项目</w:t>
            </w:r>
          </w:p>
        </w:tc>
        <w:tc>
          <w:tcPr>
            <w:tcW w:w="1392" w:type="dxa"/>
            <w:shd w:val="clear" w:color="auto" w:fill="auto"/>
            <w:vAlign w:val="center"/>
          </w:tcPr>
          <w:p w14:paraId="4FB77956">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检测项目序号</w:t>
            </w:r>
          </w:p>
        </w:tc>
        <w:tc>
          <w:tcPr>
            <w:tcW w:w="2760" w:type="dxa"/>
            <w:shd w:val="clear" w:color="auto" w:fill="auto"/>
            <w:vAlign w:val="center"/>
          </w:tcPr>
          <w:p w14:paraId="7EBDD4E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检测频率</w:t>
            </w:r>
          </w:p>
        </w:tc>
        <w:tc>
          <w:tcPr>
            <w:tcW w:w="1032" w:type="dxa"/>
            <w:shd w:val="clear" w:color="auto" w:fill="auto"/>
            <w:vAlign w:val="center"/>
          </w:tcPr>
          <w:p w14:paraId="069D285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抽检数量</w:t>
            </w:r>
          </w:p>
        </w:tc>
        <w:tc>
          <w:tcPr>
            <w:tcW w:w="952" w:type="dxa"/>
            <w:shd w:val="clear" w:color="auto" w:fill="auto"/>
            <w:vAlign w:val="center"/>
          </w:tcPr>
          <w:p w14:paraId="2542DC4C">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备注</w:t>
            </w:r>
          </w:p>
        </w:tc>
      </w:tr>
      <w:tr w14:paraId="09B4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63" w:type="dxa"/>
            <w:vMerge w:val="restart"/>
            <w:shd w:val="clear" w:color="auto" w:fill="auto"/>
            <w:vAlign w:val="center"/>
          </w:tcPr>
          <w:p w14:paraId="2F48F59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土工常规</w:t>
            </w:r>
          </w:p>
        </w:tc>
        <w:tc>
          <w:tcPr>
            <w:tcW w:w="2448" w:type="dxa"/>
            <w:gridSpan w:val="2"/>
            <w:shd w:val="clear" w:color="auto" w:fill="auto"/>
            <w:vAlign w:val="center"/>
          </w:tcPr>
          <w:p w14:paraId="7704BB0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击实试验</w:t>
            </w:r>
          </w:p>
        </w:tc>
        <w:tc>
          <w:tcPr>
            <w:tcW w:w="1392" w:type="dxa"/>
            <w:shd w:val="clear" w:color="auto" w:fill="auto"/>
            <w:vAlign w:val="center"/>
          </w:tcPr>
          <w:p w14:paraId="33F3039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sz w:val="20"/>
                <w:szCs w:val="20"/>
                <w:highlight w:val="none"/>
                <w14:textFill>
                  <w14:solidFill>
                    <w14:schemeClr w14:val="tx1"/>
                  </w14:solidFill>
                </w14:textFill>
              </w:rPr>
              <w:t>10.1.31</w:t>
            </w:r>
          </w:p>
        </w:tc>
        <w:tc>
          <w:tcPr>
            <w:tcW w:w="2760" w:type="dxa"/>
            <w:shd w:val="clear" w:color="auto" w:fill="auto"/>
            <w:vAlign w:val="center"/>
          </w:tcPr>
          <w:p w14:paraId="7E6BFB66">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每种土样为一组</w:t>
            </w:r>
          </w:p>
        </w:tc>
        <w:tc>
          <w:tcPr>
            <w:tcW w:w="1032" w:type="dxa"/>
            <w:shd w:val="clear" w:color="auto" w:fill="auto"/>
            <w:vAlign w:val="center"/>
          </w:tcPr>
          <w:p w14:paraId="75ACF572">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2组</w:t>
            </w:r>
          </w:p>
        </w:tc>
        <w:tc>
          <w:tcPr>
            <w:tcW w:w="952" w:type="dxa"/>
            <w:shd w:val="clear" w:color="auto" w:fill="auto"/>
            <w:vAlign w:val="center"/>
          </w:tcPr>
          <w:p w14:paraId="7C615CD1">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61BD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63" w:type="dxa"/>
            <w:vMerge w:val="continue"/>
            <w:vAlign w:val="center"/>
          </w:tcPr>
          <w:p w14:paraId="25FF3BE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2448" w:type="dxa"/>
            <w:gridSpan w:val="2"/>
            <w:shd w:val="clear" w:color="auto" w:fill="auto"/>
            <w:vAlign w:val="center"/>
          </w:tcPr>
          <w:p w14:paraId="43D3FA2E">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含水率</w:t>
            </w:r>
          </w:p>
        </w:tc>
        <w:tc>
          <w:tcPr>
            <w:tcW w:w="1392" w:type="dxa"/>
            <w:shd w:val="clear" w:color="auto" w:fill="auto"/>
            <w:vAlign w:val="center"/>
          </w:tcPr>
          <w:p w14:paraId="43772E7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10.1.32</w:t>
            </w:r>
          </w:p>
        </w:tc>
        <w:tc>
          <w:tcPr>
            <w:tcW w:w="2760" w:type="dxa"/>
            <w:shd w:val="clear" w:color="auto" w:fill="auto"/>
            <w:vAlign w:val="center"/>
          </w:tcPr>
          <w:p w14:paraId="562517E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每种土样为一组</w:t>
            </w:r>
          </w:p>
        </w:tc>
        <w:tc>
          <w:tcPr>
            <w:tcW w:w="1032" w:type="dxa"/>
            <w:shd w:val="clear" w:color="auto" w:fill="auto"/>
            <w:vAlign w:val="center"/>
          </w:tcPr>
          <w:p w14:paraId="04BBF6B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2组</w:t>
            </w:r>
          </w:p>
        </w:tc>
        <w:tc>
          <w:tcPr>
            <w:tcW w:w="952" w:type="dxa"/>
            <w:shd w:val="clear" w:color="auto" w:fill="auto"/>
            <w:vAlign w:val="center"/>
          </w:tcPr>
          <w:p w14:paraId="1D8DB07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58EE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63" w:type="dxa"/>
            <w:vMerge w:val="continue"/>
            <w:vAlign w:val="center"/>
          </w:tcPr>
          <w:p w14:paraId="3AA45632">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2448" w:type="dxa"/>
            <w:gridSpan w:val="2"/>
            <w:shd w:val="clear" w:color="auto" w:fill="auto"/>
            <w:vAlign w:val="center"/>
          </w:tcPr>
          <w:p w14:paraId="222EE8D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颗粒筛分</w:t>
            </w:r>
          </w:p>
        </w:tc>
        <w:tc>
          <w:tcPr>
            <w:tcW w:w="1392" w:type="dxa"/>
            <w:shd w:val="clear" w:color="auto" w:fill="auto"/>
            <w:vAlign w:val="center"/>
          </w:tcPr>
          <w:p w14:paraId="6DC2EBB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10.1.33</w:t>
            </w:r>
          </w:p>
        </w:tc>
        <w:tc>
          <w:tcPr>
            <w:tcW w:w="2760" w:type="dxa"/>
            <w:shd w:val="clear" w:color="auto" w:fill="auto"/>
            <w:vAlign w:val="center"/>
          </w:tcPr>
          <w:p w14:paraId="161B8847">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每种土样为一组</w:t>
            </w:r>
          </w:p>
        </w:tc>
        <w:tc>
          <w:tcPr>
            <w:tcW w:w="1032" w:type="dxa"/>
            <w:shd w:val="clear" w:color="auto" w:fill="auto"/>
            <w:vAlign w:val="center"/>
          </w:tcPr>
          <w:p w14:paraId="15D9400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2组</w:t>
            </w:r>
          </w:p>
        </w:tc>
        <w:tc>
          <w:tcPr>
            <w:tcW w:w="952" w:type="dxa"/>
            <w:shd w:val="clear" w:color="auto" w:fill="auto"/>
            <w:vAlign w:val="center"/>
          </w:tcPr>
          <w:p w14:paraId="7BF36FE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0968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63" w:type="dxa"/>
            <w:vMerge w:val="continue"/>
            <w:vAlign w:val="center"/>
          </w:tcPr>
          <w:p w14:paraId="35B3766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2448" w:type="dxa"/>
            <w:gridSpan w:val="2"/>
            <w:shd w:val="clear" w:color="auto" w:fill="auto"/>
            <w:vAlign w:val="center"/>
          </w:tcPr>
          <w:p w14:paraId="645D17E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承载比（CBR）</w:t>
            </w:r>
          </w:p>
        </w:tc>
        <w:tc>
          <w:tcPr>
            <w:tcW w:w="1392" w:type="dxa"/>
            <w:shd w:val="clear" w:color="auto" w:fill="auto"/>
            <w:vAlign w:val="center"/>
          </w:tcPr>
          <w:p w14:paraId="5B7F8FE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10.1.34</w:t>
            </w:r>
          </w:p>
        </w:tc>
        <w:tc>
          <w:tcPr>
            <w:tcW w:w="2760" w:type="dxa"/>
            <w:shd w:val="clear" w:color="auto" w:fill="auto"/>
            <w:vAlign w:val="center"/>
          </w:tcPr>
          <w:p w14:paraId="27E47BA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每种土样为一组</w:t>
            </w:r>
          </w:p>
        </w:tc>
        <w:tc>
          <w:tcPr>
            <w:tcW w:w="1032" w:type="dxa"/>
            <w:shd w:val="clear" w:color="auto" w:fill="auto"/>
            <w:vAlign w:val="center"/>
          </w:tcPr>
          <w:p w14:paraId="57D52F3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2组</w:t>
            </w:r>
          </w:p>
        </w:tc>
        <w:tc>
          <w:tcPr>
            <w:tcW w:w="952" w:type="dxa"/>
            <w:shd w:val="clear" w:color="auto" w:fill="auto"/>
            <w:vAlign w:val="center"/>
          </w:tcPr>
          <w:p w14:paraId="51A51FD1">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5C4D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63" w:type="dxa"/>
            <w:vMerge w:val="continue"/>
            <w:vAlign w:val="center"/>
          </w:tcPr>
          <w:p w14:paraId="352571F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2448" w:type="dxa"/>
            <w:gridSpan w:val="2"/>
            <w:shd w:val="clear" w:color="auto" w:fill="auto"/>
            <w:vAlign w:val="center"/>
          </w:tcPr>
          <w:p w14:paraId="7174259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界限含水率（液塑性测定）</w:t>
            </w:r>
          </w:p>
        </w:tc>
        <w:tc>
          <w:tcPr>
            <w:tcW w:w="1392" w:type="dxa"/>
            <w:shd w:val="clear" w:color="auto" w:fill="auto"/>
            <w:vAlign w:val="center"/>
          </w:tcPr>
          <w:p w14:paraId="1B5D5CD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10.1.35</w:t>
            </w:r>
          </w:p>
        </w:tc>
        <w:tc>
          <w:tcPr>
            <w:tcW w:w="2760" w:type="dxa"/>
            <w:shd w:val="clear" w:color="auto" w:fill="auto"/>
            <w:vAlign w:val="center"/>
          </w:tcPr>
          <w:p w14:paraId="0783395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每种土样为一组</w:t>
            </w:r>
          </w:p>
        </w:tc>
        <w:tc>
          <w:tcPr>
            <w:tcW w:w="1032" w:type="dxa"/>
            <w:shd w:val="clear" w:color="auto" w:fill="auto"/>
            <w:vAlign w:val="center"/>
          </w:tcPr>
          <w:p w14:paraId="6D3CF1EE">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2组</w:t>
            </w:r>
          </w:p>
        </w:tc>
        <w:tc>
          <w:tcPr>
            <w:tcW w:w="952" w:type="dxa"/>
            <w:shd w:val="clear" w:color="auto" w:fill="auto"/>
            <w:vAlign w:val="center"/>
          </w:tcPr>
          <w:p w14:paraId="13DB9B4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4E74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63" w:type="dxa"/>
            <w:vMerge w:val="continue"/>
            <w:vAlign w:val="center"/>
          </w:tcPr>
          <w:p w14:paraId="7C940CE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2448" w:type="dxa"/>
            <w:gridSpan w:val="2"/>
            <w:shd w:val="clear" w:color="auto" w:fill="auto"/>
            <w:vAlign w:val="center"/>
          </w:tcPr>
          <w:p w14:paraId="596FD72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自由膨胀量</w:t>
            </w:r>
          </w:p>
        </w:tc>
        <w:tc>
          <w:tcPr>
            <w:tcW w:w="1392" w:type="dxa"/>
            <w:shd w:val="clear" w:color="auto" w:fill="auto"/>
            <w:vAlign w:val="center"/>
          </w:tcPr>
          <w:p w14:paraId="454210A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10.1.39</w:t>
            </w:r>
          </w:p>
        </w:tc>
        <w:tc>
          <w:tcPr>
            <w:tcW w:w="2760" w:type="dxa"/>
            <w:shd w:val="clear" w:color="auto" w:fill="auto"/>
            <w:vAlign w:val="center"/>
          </w:tcPr>
          <w:p w14:paraId="050F401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每种土样为一组</w:t>
            </w:r>
          </w:p>
        </w:tc>
        <w:tc>
          <w:tcPr>
            <w:tcW w:w="1032" w:type="dxa"/>
            <w:shd w:val="clear" w:color="auto" w:fill="auto"/>
            <w:vAlign w:val="center"/>
          </w:tcPr>
          <w:p w14:paraId="1D15AE4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2组</w:t>
            </w:r>
          </w:p>
        </w:tc>
        <w:tc>
          <w:tcPr>
            <w:tcW w:w="952" w:type="dxa"/>
            <w:shd w:val="clear" w:color="auto" w:fill="auto"/>
            <w:vAlign w:val="center"/>
          </w:tcPr>
          <w:p w14:paraId="1B1EB3DC">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0A5E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63" w:type="dxa"/>
            <w:vMerge w:val="restart"/>
            <w:vAlign w:val="center"/>
          </w:tcPr>
          <w:p w14:paraId="6B344A97">
            <w:pPr>
              <w:keepNext w:val="0"/>
              <w:keepLines w:val="0"/>
              <w:pageBreakBefore w:val="0"/>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道路硬化及绿化</w:t>
            </w:r>
          </w:p>
        </w:tc>
        <w:tc>
          <w:tcPr>
            <w:tcW w:w="648" w:type="dxa"/>
            <w:vMerge w:val="restart"/>
            <w:shd w:val="clear" w:color="auto" w:fill="auto"/>
            <w:vAlign w:val="center"/>
          </w:tcPr>
          <w:p w14:paraId="43185DD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粗集料</w:t>
            </w:r>
          </w:p>
        </w:tc>
        <w:tc>
          <w:tcPr>
            <w:tcW w:w="1800" w:type="dxa"/>
            <w:shd w:val="clear" w:color="auto" w:fill="auto"/>
            <w:vAlign w:val="center"/>
          </w:tcPr>
          <w:p w14:paraId="059FF21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表观密度、堆积密度、空隙率</w:t>
            </w:r>
          </w:p>
        </w:tc>
        <w:tc>
          <w:tcPr>
            <w:tcW w:w="1392" w:type="dxa"/>
            <w:shd w:val="clear" w:color="auto" w:fill="auto"/>
            <w:vAlign w:val="center"/>
          </w:tcPr>
          <w:p w14:paraId="76F74FE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4.4.3</w:t>
            </w:r>
          </w:p>
        </w:tc>
        <w:tc>
          <w:tcPr>
            <w:tcW w:w="2760" w:type="dxa"/>
            <w:vMerge w:val="restart"/>
            <w:shd w:val="clear" w:color="auto" w:fill="auto"/>
            <w:vAlign w:val="center"/>
          </w:tcPr>
          <w:p w14:paraId="7D9364E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以400m³或600t同产地同规格且同一次进场的为一验收批。不足者以一批计。</w:t>
            </w:r>
          </w:p>
        </w:tc>
        <w:tc>
          <w:tcPr>
            <w:tcW w:w="1032" w:type="dxa"/>
            <w:shd w:val="clear" w:color="auto" w:fill="auto"/>
            <w:vAlign w:val="center"/>
          </w:tcPr>
          <w:p w14:paraId="154CDE5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2项</w:t>
            </w:r>
          </w:p>
        </w:tc>
        <w:tc>
          <w:tcPr>
            <w:tcW w:w="952" w:type="dxa"/>
            <w:shd w:val="clear" w:color="auto" w:fill="auto"/>
            <w:vAlign w:val="center"/>
          </w:tcPr>
          <w:p w14:paraId="6931CAF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5248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3" w:type="dxa"/>
            <w:vMerge w:val="continue"/>
            <w:vAlign w:val="center"/>
          </w:tcPr>
          <w:p w14:paraId="464AD627">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vMerge w:val="continue"/>
            <w:vAlign w:val="center"/>
          </w:tcPr>
          <w:p w14:paraId="4729A31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800" w:type="dxa"/>
            <w:shd w:val="clear" w:color="auto" w:fill="auto"/>
            <w:vAlign w:val="center"/>
          </w:tcPr>
          <w:p w14:paraId="6C82EA3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颗粒级配（干筛法）</w:t>
            </w:r>
          </w:p>
        </w:tc>
        <w:tc>
          <w:tcPr>
            <w:tcW w:w="1392" w:type="dxa"/>
            <w:shd w:val="clear" w:color="auto" w:fill="auto"/>
            <w:vAlign w:val="center"/>
          </w:tcPr>
          <w:p w14:paraId="551D0832">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4.4.1</w:t>
            </w:r>
          </w:p>
        </w:tc>
        <w:tc>
          <w:tcPr>
            <w:tcW w:w="2760" w:type="dxa"/>
            <w:vMerge w:val="continue"/>
            <w:vAlign w:val="center"/>
          </w:tcPr>
          <w:p w14:paraId="7ECCA77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032" w:type="dxa"/>
            <w:shd w:val="clear" w:color="auto" w:fill="auto"/>
            <w:vAlign w:val="center"/>
          </w:tcPr>
          <w:p w14:paraId="5407652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2项</w:t>
            </w:r>
          </w:p>
        </w:tc>
        <w:tc>
          <w:tcPr>
            <w:tcW w:w="952" w:type="dxa"/>
            <w:shd w:val="clear" w:color="auto" w:fill="auto"/>
            <w:vAlign w:val="center"/>
          </w:tcPr>
          <w:p w14:paraId="369842A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0DF1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63" w:type="dxa"/>
            <w:vMerge w:val="continue"/>
            <w:vAlign w:val="center"/>
          </w:tcPr>
          <w:p w14:paraId="7E76A0C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vMerge w:val="continue"/>
            <w:vAlign w:val="center"/>
          </w:tcPr>
          <w:p w14:paraId="2D96415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800" w:type="dxa"/>
            <w:shd w:val="clear" w:color="auto" w:fill="auto"/>
            <w:vAlign w:val="center"/>
          </w:tcPr>
          <w:p w14:paraId="791A6B1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针片状颗粒含量</w:t>
            </w:r>
          </w:p>
        </w:tc>
        <w:tc>
          <w:tcPr>
            <w:tcW w:w="1392" w:type="dxa"/>
            <w:shd w:val="clear" w:color="auto" w:fill="auto"/>
            <w:vAlign w:val="center"/>
          </w:tcPr>
          <w:p w14:paraId="4A464C52">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4.4.12</w:t>
            </w:r>
          </w:p>
        </w:tc>
        <w:tc>
          <w:tcPr>
            <w:tcW w:w="2760" w:type="dxa"/>
            <w:vMerge w:val="continue"/>
            <w:vAlign w:val="center"/>
          </w:tcPr>
          <w:p w14:paraId="36ACAA6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032" w:type="dxa"/>
            <w:shd w:val="clear" w:color="auto" w:fill="auto"/>
            <w:vAlign w:val="center"/>
          </w:tcPr>
          <w:p w14:paraId="74B9D6BC">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2项</w:t>
            </w:r>
          </w:p>
        </w:tc>
        <w:tc>
          <w:tcPr>
            <w:tcW w:w="952" w:type="dxa"/>
            <w:shd w:val="clear" w:color="auto" w:fill="auto"/>
            <w:vAlign w:val="center"/>
          </w:tcPr>
          <w:p w14:paraId="5D6AFD11">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457F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63" w:type="dxa"/>
            <w:vMerge w:val="continue"/>
            <w:vAlign w:val="center"/>
          </w:tcPr>
          <w:p w14:paraId="1685E59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vMerge w:val="restart"/>
            <w:shd w:val="clear" w:color="auto" w:fill="auto"/>
            <w:vAlign w:val="center"/>
          </w:tcPr>
          <w:p w14:paraId="4720C88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细集料</w:t>
            </w:r>
          </w:p>
        </w:tc>
        <w:tc>
          <w:tcPr>
            <w:tcW w:w="1800" w:type="dxa"/>
            <w:shd w:val="clear" w:color="auto" w:fill="auto"/>
            <w:vAlign w:val="center"/>
          </w:tcPr>
          <w:p w14:paraId="740C549E">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表观密度</w:t>
            </w:r>
          </w:p>
        </w:tc>
        <w:tc>
          <w:tcPr>
            <w:tcW w:w="1392" w:type="dxa"/>
            <w:shd w:val="clear" w:color="auto" w:fill="auto"/>
            <w:vAlign w:val="center"/>
          </w:tcPr>
          <w:p w14:paraId="7F4C1557">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4.3.1</w:t>
            </w:r>
          </w:p>
        </w:tc>
        <w:tc>
          <w:tcPr>
            <w:tcW w:w="2760" w:type="dxa"/>
            <w:vMerge w:val="restart"/>
            <w:shd w:val="clear" w:color="auto" w:fill="auto"/>
            <w:vAlign w:val="center"/>
          </w:tcPr>
          <w:p w14:paraId="07B2AC9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以400m³或600t同产地同规格且同一次进场的为一验收批。不足者以一批计。</w:t>
            </w:r>
          </w:p>
        </w:tc>
        <w:tc>
          <w:tcPr>
            <w:tcW w:w="1032" w:type="dxa"/>
            <w:shd w:val="clear" w:color="auto" w:fill="auto"/>
            <w:vAlign w:val="center"/>
          </w:tcPr>
          <w:p w14:paraId="2C72693C">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2项</w:t>
            </w:r>
          </w:p>
        </w:tc>
        <w:tc>
          <w:tcPr>
            <w:tcW w:w="952" w:type="dxa"/>
            <w:shd w:val="clear" w:color="auto" w:fill="auto"/>
            <w:vAlign w:val="center"/>
          </w:tcPr>
          <w:p w14:paraId="6111E2A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0981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163" w:type="dxa"/>
            <w:vMerge w:val="continue"/>
            <w:vAlign w:val="center"/>
          </w:tcPr>
          <w:p w14:paraId="1CC46C1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vMerge w:val="continue"/>
            <w:vAlign w:val="center"/>
          </w:tcPr>
          <w:p w14:paraId="3328426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800" w:type="dxa"/>
            <w:shd w:val="clear" w:color="auto" w:fill="auto"/>
            <w:vAlign w:val="center"/>
          </w:tcPr>
          <w:p w14:paraId="5D11ABDC">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压碎指标</w:t>
            </w:r>
          </w:p>
        </w:tc>
        <w:tc>
          <w:tcPr>
            <w:tcW w:w="1392" w:type="dxa"/>
            <w:shd w:val="clear" w:color="auto" w:fill="auto"/>
            <w:vAlign w:val="center"/>
          </w:tcPr>
          <w:p w14:paraId="544A0E5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4.3.20</w:t>
            </w:r>
          </w:p>
        </w:tc>
        <w:tc>
          <w:tcPr>
            <w:tcW w:w="2760" w:type="dxa"/>
            <w:vMerge w:val="continue"/>
            <w:vAlign w:val="center"/>
          </w:tcPr>
          <w:p w14:paraId="60AAC04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032" w:type="dxa"/>
            <w:shd w:val="clear" w:color="auto" w:fill="auto"/>
            <w:vAlign w:val="center"/>
          </w:tcPr>
          <w:p w14:paraId="4B28B29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2项</w:t>
            </w:r>
          </w:p>
        </w:tc>
        <w:tc>
          <w:tcPr>
            <w:tcW w:w="952" w:type="dxa"/>
            <w:shd w:val="clear" w:color="auto" w:fill="auto"/>
            <w:vAlign w:val="center"/>
          </w:tcPr>
          <w:p w14:paraId="4CE5C23D">
            <w:pPr>
              <w:keepNext w:val="0"/>
              <w:keepLines w:val="0"/>
              <w:pageBreakBefore w:val="0"/>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4843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63" w:type="dxa"/>
            <w:vMerge w:val="continue"/>
            <w:vAlign w:val="center"/>
          </w:tcPr>
          <w:p w14:paraId="14E8A70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vMerge w:val="continue"/>
            <w:vAlign w:val="center"/>
          </w:tcPr>
          <w:p w14:paraId="15CC993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800" w:type="dxa"/>
            <w:shd w:val="clear" w:color="auto" w:fill="auto"/>
            <w:vAlign w:val="center"/>
          </w:tcPr>
          <w:p w14:paraId="6AC1922E">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颗粒级配（水洗法）</w:t>
            </w:r>
          </w:p>
        </w:tc>
        <w:tc>
          <w:tcPr>
            <w:tcW w:w="1392" w:type="dxa"/>
            <w:shd w:val="clear" w:color="auto" w:fill="auto"/>
            <w:vAlign w:val="center"/>
          </w:tcPr>
          <w:p w14:paraId="5F56C8C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4.3.4</w:t>
            </w:r>
          </w:p>
        </w:tc>
        <w:tc>
          <w:tcPr>
            <w:tcW w:w="2760" w:type="dxa"/>
            <w:vMerge w:val="continue"/>
            <w:vAlign w:val="center"/>
          </w:tcPr>
          <w:p w14:paraId="2E8D9E6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032" w:type="dxa"/>
            <w:shd w:val="clear" w:color="auto" w:fill="auto"/>
            <w:vAlign w:val="center"/>
          </w:tcPr>
          <w:p w14:paraId="6A6520B2">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2项</w:t>
            </w:r>
          </w:p>
        </w:tc>
        <w:tc>
          <w:tcPr>
            <w:tcW w:w="952" w:type="dxa"/>
            <w:shd w:val="clear" w:color="auto" w:fill="auto"/>
            <w:vAlign w:val="center"/>
          </w:tcPr>
          <w:p w14:paraId="45EBE54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13E2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63" w:type="dxa"/>
            <w:vMerge w:val="continue"/>
            <w:vAlign w:val="center"/>
          </w:tcPr>
          <w:p w14:paraId="70CB01F6">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vMerge w:val="restart"/>
            <w:shd w:val="clear" w:color="auto" w:fill="auto"/>
            <w:vAlign w:val="center"/>
          </w:tcPr>
          <w:p w14:paraId="07BA31A9">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混凝土</w:t>
            </w:r>
          </w:p>
        </w:tc>
        <w:tc>
          <w:tcPr>
            <w:tcW w:w="1800" w:type="dxa"/>
            <w:shd w:val="clear" w:color="auto" w:fill="auto"/>
            <w:vAlign w:val="center"/>
          </w:tcPr>
          <w:p w14:paraId="6DA48037">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抗压强度(边长150mm)</w:t>
            </w:r>
          </w:p>
        </w:tc>
        <w:tc>
          <w:tcPr>
            <w:tcW w:w="1392" w:type="dxa"/>
            <w:shd w:val="clear" w:color="auto" w:fill="auto"/>
            <w:vAlign w:val="center"/>
          </w:tcPr>
          <w:p w14:paraId="1E73100F">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4.7.2</w:t>
            </w:r>
          </w:p>
        </w:tc>
        <w:tc>
          <w:tcPr>
            <w:tcW w:w="2760" w:type="dxa"/>
            <w:vMerge w:val="restart"/>
            <w:shd w:val="clear" w:color="auto" w:fill="auto"/>
            <w:vAlign w:val="center"/>
          </w:tcPr>
          <w:p w14:paraId="5F296F49">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每100盘但不超过100m³的同配比混凝土取样不少于1组：每一工作班拌制的同配合比混凝土取样不少于1组：同时还应考虑为检验结构或构件施工阶段混凝土强度所必需的试件组数。</w:t>
            </w:r>
          </w:p>
        </w:tc>
        <w:tc>
          <w:tcPr>
            <w:tcW w:w="1032" w:type="dxa"/>
            <w:shd w:val="clear" w:color="auto" w:fill="auto"/>
            <w:vAlign w:val="center"/>
          </w:tcPr>
          <w:p w14:paraId="3AB87CD9">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8组</w:t>
            </w:r>
          </w:p>
        </w:tc>
        <w:tc>
          <w:tcPr>
            <w:tcW w:w="952" w:type="dxa"/>
            <w:shd w:val="clear" w:color="auto" w:fill="auto"/>
            <w:vAlign w:val="center"/>
          </w:tcPr>
          <w:p w14:paraId="0A5BB94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5037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163" w:type="dxa"/>
            <w:vMerge w:val="continue"/>
            <w:vAlign w:val="center"/>
          </w:tcPr>
          <w:p w14:paraId="3C9CA2B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vMerge w:val="continue"/>
            <w:vAlign w:val="center"/>
          </w:tcPr>
          <w:p w14:paraId="0CBDF3E9">
            <w:pPr>
              <w:keepNext w:val="0"/>
              <w:keepLines w:val="0"/>
              <w:pageBreakBefore w:val="0"/>
              <w:widowControl/>
              <w:kinsoku/>
              <w:wordWrap/>
              <w:overflowPunct/>
              <w:topLinePunct w:val="0"/>
              <w:autoSpaceDE/>
              <w:autoSpaceDN/>
              <w:bidi w:val="0"/>
              <w:adjustRightInd/>
              <w:snapToGrid/>
              <w:spacing w:line="380" w:lineRule="exact"/>
              <w:ind w:firstLine="42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800" w:type="dxa"/>
            <w:shd w:val="clear" w:color="auto" w:fill="auto"/>
            <w:vAlign w:val="center"/>
          </w:tcPr>
          <w:p w14:paraId="2B48E51D">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标准养护（抗压试块)</w:t>
            </w:r>
          </w:p>
        </w:tc>
        <w:tc>
          <w:tcPr>
            <w:tcW w:w="1392" w:type="dxa"/>
            <w:shd w:val="clear" w:color="auto" w:fill="auto"/>
            <w:vAlign w:val="center"/>
          </w:tcPr>
          <w:p w14:paraId="3FB120A4">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4.7.11</w:t>
            </w:r>
          </w:p>
        </w:tc>
        <w:tc>
          <w:tcPr>
            <w:tcW w:w="2760" w:type="dxa"/>
            <w:vMerge w:val="continue"/>
            <w:vAlign w:val="center"/>
          </w:tcPr>
          <w:p w14:paraId="0EEBACDC">
            <w:pPr>
              <w:keepNext w:val="0"/>
              <w:keepLines w:val="0"/>
              <w:pageBreakBefore w:val="0"/>
              <w:widowControl/>
              <w:kinsoku/>
              <w:wordWrap/>
              <w:overflowPunct/>
              <w:topLinePunct w:val="0"/>
              <w:autoSpaceDE/>
              <w:autoSpaceDN/>
              <w:bidi w:val="0"/>
              <w:adjustRightInd/>
              <w:snapToGrid/>
              <w:spacing w:line="380" w:lineRule="exact"/>
              <w:ind w:firstLine="42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032" w:type="dxa"/>
            <w:shd w:val="clear" w:color="auto" w:fill="auto"/>
            <w:vAlign w:val="center"/>
          </w:tcPr>
          <w:p w14:paraId="0FF4D930">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8组</w:t>
            </w:r>
          </w:p>
        </w:tc>
        <w:tc>
          <w:tcPr>
            <w:tcW w:w="952" w:type="dxa"/>
            <w:shd w:val="clear" w:color="auto" w:fill="auto"/>
            <w:vAlign w:val="center"/>
          </w:tcPr>
          <w:p w14:paraId="015AEB9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1BAD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63" w:type="dxa"/>
            <w:vMerge w:val="continue"/>
            <w:vAlign w:val="center"/>
          </w:tcPr>
          <w:p w14:paraId="3A3BBB4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vMerge w:val="continue"/>
            <w:vAlign w:val="center"/>
          </w:tcPr>
          <w:p w14:paraId="2E85DFCE">
            <w:pPr>
              <w:keepNext w:val="0"/>
              <w:keepLines w:val="0"/>
              <w:pageBreakBefore w:val="0"/>
              <w:widowControl/>
              <w:kinsoku/>
              <w:wordWrap/>
              <w:overflowPunct/>
              <w:topLinePunct w:val="0"/>
              <w:autoSpaceDE/>
              <w:autoSpaceDN/>
              <w:bidi w:val="0"/>
              <w:adjustRightInd/>
              <w:snapToGrid/>
              <w:spacing w:line="380" w:lineRule="exact"/>
              <w:ind w:firstLine="42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800" w:type="dxa"/>
            <w:shd w:val="clear" w:color="auto" w:fill="auto"/>
            <w:vAlign w:val="center"/>
          </w:tcPr>
          <w:p w14:paraId="5CB55472">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抗折强度（标准试件）</w:t>
            </w:r>
          </w:p>
        </w:tc>
        <w:tc>
          <w:tcPr>
            <w:tcW w:w="1392" w:type="dxa"/>
            <w:shd w:val="clear" w:color="auto" w:fill="auto"/>
            <w:vAlign w:val="center"/>
          </w:tcPr>
          <w:p w14:paraId="6E1ED1FA">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4.7.5</w:t>
            </w:r>
          </w:p>
        </w:tc>
        <w:tc>
          <w:tcPr>
            <w:tcW w:w="2760" w:type="dxa"/>
            <w:vMerge w:val="continue"/>
            <w:vAlign w:val="center"/>
          </w:tcPr>
          <w:p w14:paraId="3AA993E3">
            <w:pPr>
              <w:keepNext w:val="0"/>
              <w:keepLines w:val="0"/>
              <w:pageBreakBefore w:val="0"/>
              <w:widowControl/>
              <w:kinsoku/>
              <w:wordWrap/>
              <w:overflowPunct/>
              <w:topLinePunct w:val="0"/>
              <w:autoSpaceDE/>
              <w:autoSpaceDN/>
              <w:bidi w:val="0"/>
              <w:adjustRightInd/>
              <w:snapToGrid/>
              <w:spacing w:line="380" w:lineRule="exact"/>
              <w:ind w:firstLine="42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032" w:type="dxa"/>
            <w:shd w:val="clear" w:color="auto" w:fill="auto"/>
            <w:vAlign w:val="center"/>
          </w:tcPr>
          <w:p w14:paraId="33CE6953">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2组</w:t>
            </w:r>
          </w:p>
        </w:tc>
        <w:tc>
          <w:tcPr>
            <w:tcW w:w="952" w:type="dxa"/>
            <w:shd w:val="clear" w:color="auto" w:fill="auto"/>
            <w:vAlign w:val="center"/>
          </w:tcPr>
          <w:p w14:paraId="11E40681">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24AF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63" w:type="dxa"/>
            <w:vMerge w:val="continue"/>
            <w:vAlign w:val="center"/>
          </w:tcPr>
          <w:p w14:paraId="728178A1">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vMerge w:val="continue"/>
            <w:vAlign w:val="center"/>
          </w:tcPr>
          <w:p w14:paraId="72F71EB9">
            <w:pPr>
              <w:keepNext w:val="0"/>
              <w:keepLines w:val="0"/>
              <w:pageBreakBefore w:val="0"/>
              <w:widowControl/>
              <w:kinsoku/>
              <w:wordWrap/>
              <w:overflowPunct/>
              <w:topLinePunct w:val="0"/>
              <w:autoSpaceDE/>
              <w:autoSpaceDN/>
              <w:bidi w:val="0"/>
              <w:adjustRightInd/>
              <w:snapToGrid/>
              <w:spacing w:line="380" w:lineRule="exact"/>
              <w:ind w:firstLine="42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800" w:type="dxa"/>
            <w:shd w:val="clear" w:color="auto" w:fill="auto"/>
            <w:vAlign w:val="center"/>
          </w:tcPr>
          <w:p w14:paraId="51488A01">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标准养护（抗折试块)</w:t>
            </w:r>
          </w:p>
        </w:tc>
        <w:tc>
          <w:tcPr>
            <w:tcW w:w="1392" w:type="dxa"/>
            <w:shd w:val="clear" w:color="auto" w:fill="auto"/>
            <w:vAlign w:val="center"/>
          </w:tcPr>
          <w:p w14:paraId="56844719">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4.7.11</w:t>
            </w:r>
          </w:p>
        </w:tc>
        <w:tc>
          <w:tcPr>
            <w:tcW w:w="2760" w:type="dxa"/>
            <w:vMerge w:val="continue"/>
            <w:vAlign w:val="center"/>
          </w:tcPr>
          <w:p w14:paraId="0028CD71">
            <w:pPr>
              <w:keepNext w:val="0"/>
              <w:keepLines w:val="0"/>
              <w:pageBreakBefore w:val="0"/>
              <w:widowControl/>
              <w:kinsoku/>
              <w:wordWrap/>
              <w:overflowPunct/>
              <w:topLinePunct w:val="0"/>
              <w:autoSpaceDE/>
              <w:autoSpaceDN/>
              <w:bidi w:val="0"/>
              <w:adjustRightInd/>
              <w:snapToGrid/>
              <w:spacing w:line="380" w:lineRule="exact"/>
              <w:ind w:firstLine="42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032" w:type="dxa"/>
            <w:shd w:val="clear" w:color="auto" w:fill="auto"/>
            <w:vAlign w:val="center"/>
          </w:tcPr>
          <w:p w14:paraId="14A19C85">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2组</w:t>
            </w:r>
          </w:p>
        </w:tc>
        <w:tc>
          <w:tcPr>
            <w:tcW w:w="952" w:type="dxa"/>
            <w:shd w:val="clear" w:color="auto" w:fill="auto"/>
            <w:vAlign w:val="center"/>
          </w:tcPr>
          <w:p w14:paraId="21DBE8B7">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01DC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63" w:type="dxa"/>
            <w:vMerge w:val="continue"/>
            <w:vAlign w:val="center"/>
          </w:tcPr>
          <w:p w14:paraId="7CC0161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vMerge w:val="restart"/>
            <w:shd w:val="clear" w:color="auto" w:fill="auto"/>
            <w:vAlign w:val="center"/>
          </w:tcPr>
          <w:p w14:paraId="0BF5DCFC">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砂浆</w:t>
            </w:r>
          </w:p>
        </w:tc>
        <w:tc>
          <w:tcPr>
            <w:tcW w:w="1800" w:type="dxa"/>
            <w:shd w:val="clear" w:color="auto" w:fill="auto"/>
            <w:vAlign w:val="center"/>
          </w:tcPr>
          <w:p w14:paraId="3D88E8B6">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试块抗压强度</w:t>
            </w:r>
          </w:p>
        </w:tc>
        <w:tc>
          <w:tcPr>
            <w:tcW w:w="1392" w:type="dxa"/>
            <w:shd w:val="clear" w:color="auto" w:fill="auto"/>
            <w:vAlign w:val="center"/>
          </w:tcPr>
          <w:p w14:paraId="1DE6414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4.8.3</w:t>
            </w:r>
          </w:p>
        </w:tc>
        <w:tc>
          <w:tcPr>
            <w:tcW w:w="2760" w:type="dxa"/>
            <w:vMerge w:val="restart"/>
            <w:shd w:val="clear" w:color="auto" w:fill="auto"/>
            <w:vAlign w:val="center"/>
          </w:tcPr>
          <w:p w14:paraId="3EE5A631">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砌筑砂浆按每一个台班、同一配合比、同一层砌体或250m³砌体取1组试块</w:t>
            </w:r>
          </w:p>
        </w:tc>
        <w:tc>
          <w:tcPr>
            <w:tcW w:w="1032" w:type="dxa"/>
            <w:shd w:val="clear" w:color="auto" w:fill="auto"/>
            <w:vAlign w:val="center"/>
          </w:tcPr>
          <w:p w14:paraId="3B97254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2组</w:t>
            </w:r>
          </w:p>
        </w:tc>
        <w:tc>
          <w:tcPr>
            <w:tcW w:w="952" w:type="dxa"/>
            <w:shd w:val="clear" w:color="auto" w:fill="auto"/>
            <w:vAlign w:val="center"/>
          </w:tcPr>
          <w:p w14:paraId="631EDC8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5003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63" w:type="dxa"/>
            <w:vMerge w:val="continue"/>
            <w:vAlign w:val="center"/>
          </w:tcPr>
          <w:p w14:paraId="37840DF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vMerge w:val="continue"/>
            <w:vAlign w:val="center"/>
          </w:tcPr>
          <w:p w14:paraId="21F02D6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800" w:type="dxa"/>
            <w:shd w:val="clear" w:color="auto" w:fill="auto"/>
            <w:vAlign w:val="center"/>
          </w:tcPr>
          <w:p w14:paraId="5DF9B13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标准养护</w:t>
            </w:r>
          </w:p>
        </w:tc>
        <w:tc>
          <w:tcPr>
            <w:tcW w:w="1392" w:type="dxa"/>
            <w:shd w:val="clear" w:color="auto" w:fill="auto"/>
            <w:vAlign w:val="center"/>
          </w:tcPr>
          <w:p w14:paraId="2B6386D1">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4.8.3</w:t>
            </w:r>
          </w:p>
        </w:tc>
        <w:tc>
          <w:tcPr>
            <w:tcW w:w="2760" w:type="dxa"/>
            <w:vMerge w:val="continue"/>
            <w:vAlign w:val="center"/>
          </w:tcPr>
          <w:p w14:paraId="2FEBEFF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032" w:type="dxa"/>
            <w:shd w:val="clear" w:color="auto" w:fill="auto"/>
            <w:vAlign w:val="center"/>
          </w:tcPr>
          <w:p w14:paraId="58FC30CE">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2组</w:t>
            </w:r>
          </w:p>
        </w:tc>
        <w:tc>
          <w:tcPr>
            <w:tcW w:w="952" w:type="dxa"/>
            <w:shd w:val="clear" w:color="auto" w:fill="auto"/>
            <w:vAlign w:val="center"/>
          </w:tcPr>
          <w:p w14:paraId="494BFF2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79FB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63" w:type="dxa"/>
            <w:vMerge w:val="continue"/>
            <w:vAlign w:val="center"/>
          </w:tcPr>
          <w:p w14:paraId="6FB78BBE">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vMerge w:val="continue"/>
            <w:vAlign w:val="center"/>
          </w:tcPr>
          <w:p w14:paraId="413182FE">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800" w:type="dxa"/>
            <w:shd w:val="clear" w:color="auto" w:fill="auto"/>
            <w:vAlign w:val="center"/>
          </w:tcPr>
          <w:p w14:paraId="77036F5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普通配合比设计</w:t>
            </w:r>
          </w:p>
        </w:tc>
        <w:tc>
          <w:tcPr>
            <w:tcW w:w="1392" w:type="dxa"/>
            <w:shd w:val="clear" w:color="auto" w:fill="auto"/>
            <w:vAlign w:val="center"/>
          </w:tcPr>
          <w:p w14:paraId="6343793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4.8.1</w:t>
            </w:r>
          </w:p>
        </w:tc>
        <w:tc>
          <w:tcPr>
            <w:tcW w:w="2760" w:type="dxa"/>
            <w:shd w:val="clear" w:color="auto" w:fill="auto"/>
            <w:vAlign w:val="center"/>
          </w:tcPr>
          <w:p w14:paraId="5995ABB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每个强度为1组（每组送样：砂子30kg、水泥20kg）</w:t>
            </w:r>
          </w:p>
        </w:tc>
        <w:tc>
          <w:tcPr>
            <w:tcW w:w="1032" w:type="dxa"/>
            <w:shd w:val="clear" w:color="auto" w:fill="auto"/>
            <w:vAlign w:val="center"/>
          </w:tcPr>
          <w:p w14:paraId="7ACE99F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1组</w:t>
            </w:r>
          </w:p>
        </w:tc>
        <w:tc>
          <w:tcPr>
            <w:tcW w:w="952" w:type="dxa"/>
            <w:shd w:val="clear" w:color="auto" w:fill="auto"/>
            <w:vAlign w:val="center"/>
          </w:tcPr>
          <w:p w14:paraId="13E613D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3286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163" w:type="dxa"/>
            <w:vMerge w:val="continue"/>
            <w:vAlign w:val="center"/>
          </w:tcPr>
          <w:p w14:paraId="4C59439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shd w:val="clear" w:color="auto" w:fill="auto"/>
            <w:vAlign w:val="center"/>
          </w:tcPr>
          <w:p w14:paraId="1B6871A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水泥</w:t>
            </w:r>
          </w:p>
        </w:tc>
        <w:tc>
          <w:tcPr>
            <w:tcW w:w="1800" w:type="dxa"/>
            <w:shd w:val="clear" w:color="auto" w:fill="auto"/>
            <w:vAlign w:val="center"/>
          </w:tcPr>
          <w:p w14:paraId="6C22C75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全套物理性能检验（</w:t>
            </w:r>
            <w:r>
              <w:rPr>
                <w:rFonts w:hint="eastAsia" w:ascii="宋体" w:hAnsi="宋体" w:cs="宋体"/>
                <w:b w:val="0"/>
                <w:bCs/>
                <w:color w:val="000000" w:themeColor="text1"/>
                <w:kern w:val="0"/>
                <w:sz w:val="21"/>
                <w:szCs w:val="21"/>
                <w:highlight w:val="none"/>
                <w:lang w:eastAsia="zh-CN"/>
                <w14:textFill>
                  <w14:solidFill>
                    <w14:schemeClr w14:val="tx1"/>
                  </w14:solidFill>
                </w14:textFill>
              </w:rPr>
              <w:t>ISO</w:t>
            </w:r>
            <w:r>
              <w:rPr>
                <w:rFonts w:hint="eastAsia" w:ascii="宋体" w:hAnsi="宋体" w:eastAsia="宋体" w:cs="宋体"/>
                <w:b w:val="0"/>
                <w:bCs/>
                <w:color w:val="000000" w:themeColor="text1"/>
                <w:kern w:val="0"/>
                <w:sz w:val="21"/>
                <w:szCs w:val="21"/>
                <w:highlight w:val="none"/>
                <w14:textFill>
                  <w14:solidFill>
                    <w14:schemeClr w14:val="tx1"/>
                  </w14:solidFill>
                </w14:textFill>
              </w:rPr>
              <w:t>法）</w:t>
            </w:r>
          </w:p>
        </w:tc>
        <w:tc>
          <w:tcPr>
            <w:tcW w:w="1392" w:type="dxa"/>
            <w:shd w:val="clear" w:color="auto" w:fill="auto"/>
            <w:vAlign w:val="center"/>
          </w:tcPr>
          <w:p w14:paraId="4665A884">
            <w:pPr>
              <w:keepNext w:val="0"/>
              <w:keepLines w:val="0"/>
              <w:pageBreakBefore w:val="0"/>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sz w:val="20"/>
                <w:szCs w:val="20"/>
                <w:highlight w:val="none"/>
                <w14:textFill>
                  <w14:solidFill>
                    <w14:schemeClr w14:val="tx1"/>
                  </w14:solidFill>
                </w14:textFill>
              </w:rPr>
            </w:pPr>
            <w:r>
              <w:rPr>
                <w:rFonts w:hint="eastAsia" w:ascii="宋体" w:hAnsi="宋体" w:eastAsia="宋体" w:cs="宋体"/>
                <w:b w:val="0"/>
                <w:bCs/>
                <w:color w:val="000000" w:themeColor="text1"/>
                <w:sz w:val="20"/>
                <w:szCs w:val="20"/>
                <w:highlight w:val="none"/>
                <w14:textFill>
                  <w14:solidFill>
                    <w14:schemeClr w14:val="tx1"/>
                  </w14:solidFill>
                </w14:textFill>
              </w:rPr>
              <w:t>4.1.1、4.1.2、4.1.3、4.1.4、</w:t>
            </w:r>
          </w:p>
          <w:p w14:paraId="68293407">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sz w:val="20"/>
                <w:szCs w:val="20"/>
                <w:highlight w:val="none"/>
                <w14:textFill>
                  <w14:solidFill>
                    <w14:schemeClr w14:val="tx1"/>
                  </w14:solidFill>
                </w14:textFill>
              </w:rPr>
              <w:t>4.1.7、4.1.8</w:t>
            </w:r>
          </w:p>
        </w:tc>
        <w:tc>
          <w:tcPr>
            <w:tcW w:w="2760" w:type="dxa"/>
            <w:shd w:val="clear" w:color="auto" w:fill="auto"/>
            <w:vAlign w:val="center"/>
          </w:tcPr>
          <w:p w14:paraId="10D97ED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以同品种、同标号、同一出厂编号且同一次进场的，袋装水泥不超过200散装水泥不超过500t为一批。</w:t>
            </w:r>
          </w:p>
        </w:tc>
        <w:tc>
          <w:tcPr>
            <w:tcW w:w="1032" w:type="dxa"/>
            <w:shd w:val="clear" w:color="auto" w:fill="auto"/>
            <w:vAlign w:val="center"/>
          </w:tcPr>
          <w:p w14:paraId="77776961">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1套</w:t>
            </w:r>
          </w:p>
        </w:tc>
        <w:tc>
          <w:tcPr>
            <w:tcW w:w="952" w:type="dxa"/>
            <w:shd w:val="clear" w:color="auto" w:fill="auto"/>
            <w:vAlign w:val="center"/>
          </w:tcPr>
          <w:p w14:paraId="08D6D14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3FD4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63" w:type="dxa"/>
            <w:vMerge w:val="continue"/>
            <w:vAlign w:val="center"/>
          </w:tcPr>
          <w:p w14:paraId="0FECA6AE">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vMerge w:val="restart"/>
            <w:shd w:val="clear" w:color="auto" w:fill="auto"/>
            <w:vAlign w:val="center"/>
          </w:tcPr>
          <w:p w14:paraId="644B4457">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砂</w:t>
            </w:r>
          </w:p>
        </w:tc>
        <w:tc>
          <w:tcPr>
            <w:tcW w:w="1800" w:type="dxa"/>
            <w:shd w:val="clear" w:color="auto" w:fill="auto"/>
            <w:vAlign w:val="center"/>
          </w:tcPr>
          <w:p w14:paraId="2B1E2DE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物理检验</w:t>
            </w:r>
          </w:p>
        </w:tc>
        <w:tc>
          <w:tcPr>
            <w:tcW w:w="1392" w:type="dxa"/>
            <w:shd w:val="clear" w:color="auto" w:fill="auto"/>
            <w:vAlign w:val="center"/>
          </w:tcPr>
          <w:p w14:paraId="34EAEEC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4.3.1、4.3.2、4.3.3、4.3.4、4.3.5、4.3.7</w:t>
            </w:r>
          </w:p>
        </w:tc>
        <w:tc>
          <w:tcPr>
            <w:tcW w:w="2760" w:type="dxa"/>
            <w:vMerge w:val="restart"/>
            <w:shd w:val="clear" w:color="auto" w:fill="auto"/>
            <w:vAlign w:val="center"/>
          </w:tcPr>
          <w:p w14:paraId="44999D9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以400m³或600t同产地同规格且同一次进场的为一验收批。不足者以一批计。（每组送样40kg）</w:t>
            </w:r>
          </w:p>
        </w:tc>
        <w:tc>
          <w:tcPr>
            <w:tcW w:w="1032" w:type="dxa"/>
            <w:shd w:val="clear" w:color="auto" w:fill="auto"/>
            <w:vAlign w:val="center"/>
          </w:tcPr>
          <w:p w14:paraId="6C594B87">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1套</w:t>
            </w:r>
          </w:p>
        </w:tc>
        <w:tc>
          <w:tcPr>
            <w:tcW w:w="952" w:type="dxa"/>
            <w:shd w:val="clear" w:color="auto" w:fill="auto"/>
            <w:vAlign w:val="center"/>
          </w:tcPr>
          <w:p w14:paraId="48DC9B3E">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5F5F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63" w:type="dxa"/>
            <w:vMerge w:val="continue"/>
            <w:vAlign w:val="center"/>
          </w:tcPr>
          <w:p w14:paraId="6C961991">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648" w:type="dxa"/>
            <w:vMerge w:val="continue"/>
            <w:vAlign w:val="center"/>
          </w:tcPr>
          <w:p w14:paraId="16EFE154">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800" w:type="dxa"/>
            <w:shd w:val="clear" w:color="auto" w:fill="auto"/>
            <w:vAlign w:val="center"/>
          </w:tcPr>
          <w:p w14:paraId="7AE73497">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氯离子含量</w:t>
            </w:r>
          </w:p>
        </w:tc>
        <w:tc>
          <w:tcPr>
            <w:tcW w:w="1392" w:type="dxa"/>
            <w:shd w:val="clear" w:color="auto" w:fill="auto"/>
            <w:vAlign w:val="center"/>
          </w:tcPr>
          <w:p w14:paraId="254F66A2">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4.3.8</w:t>
            </w:r>
          </w:p>
        </w:tc>
        <w:tc>
          <w:tcPr>
            <w:tcW w:w="2760" w:type="dxa"/>
            <w:vMerge w:val="continue"/>
            <w:vAlign w:val="center"/>
          </w:tcPr>
          <w:p w14:paraId="473C279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c>
          <w:tcPr>
            <w:tcW w:w="1032" w:type="dxa"/>
            <w:shd w:val="clear" w:color="auto" w:fill="auto"/>
            <w:vAlign w:val="center"/>
          </w:tcPr>
          <w:p w14:paraId="53AD1241">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1项</w:t>
            </w:r>
          </w:p>
        </w:tc>
        <w:tc>
          <w:tcPr>
            <w:tcW w:w="952" w:type="dxa"/>
            <w:shd w:val="clear" w:color="auto" w:fill="auto"/>
            <w:vAlign w:val="center"/>
          </w:tcPr>
          <w:p w14:paraId="1DDD478C">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firstLineChars="0"/>
              <w:jc w:val="center"/>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p>
        </w:tc>
      </w:tr>
      <w:tr w14:paraId="5ADA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747" w:type="dxa"/>
            <w:gridSpan w:val="7"/>
            <w:shd w:val="clear" w:color="auto" w:fill="auto"/>
            <w:vAlign w:val="center"/>
          </w:tcPr>
          <w:p w14:paraId="097972C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firstLine="0"/>
              <w:jc w:val="cente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注：以实际发生量为准</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p>
        </w:tc>
      </w:tr>
      <w:bookmarkEnd w:id="17"/>
    </w:tbl>
    <w:p w14:paraId="586D3473">
      <w:pPr>
        <w:pStyle w:val="118"/>
        <w:keepNext w:val="0"/>
        <w:keepLines w:val="0"/>
        <w:pageBreakBefore w:val="0"/>
        <w:widowControl w:val="0"/>
        <w:tabs>
          <w:tab w:val="left" w:pos="-1486"/>
          <w:tab w:val="left" w:pos="-142"/>
        </w:tabs>
        <w:kinsoku/>
        <w:wordWrap/>
        <w:overflowPunct/>
        <w:topLinePunct w:val="0"/>
        <w:autoSpaceDE/>
        <w:autoSpaceDN/>
        <w:bidi w:val="0"/>
        <w:adjustRightInd/>
        <w:snapToGrid/>
        <w:spacing w:before="100" w:beforeLines="30" w:after="67" w:afterLines="20" w:line="560" w:lineRule="exact"/>
        <w:ind w:left="6" w:leftChars="0" w:hanging="6" w:firstLineChars="0"/>
        <w:jc w:val="center"/>
        <w:textAlignment w:val="auto"/>
        <w:rPr>
          <w:rFonts w:hint="eastAsia" w:ascii="宋体" w:hAnsi="宋体" w:eastAsia="宋体" w:cs="宋体"/>
          <w:b/>
          <w:bCs w:val="0"/>
          <w:color w:val="000000" w:themeColor="text1"/>
          <w:sz w:val="28"/>
          <w:szCs w:val="28"/>
          <w:highlight w:val="none"/>
          <w14:textFill>
            <w14:solidFill>
              <w14:schemeClr w14:val="tx1"/>
            </w14:solidFill>
          </w14:textFill>
        </w:rPr>
      </w:pPr>
    </w:p>
    <w:p w14:paraId="54076A81">
      <w:pPr>
        <w:rPr>
          <w:rFonts w:hint="eastAsia" w:ascii="宋体" w:hAnsi="宋体" w:eastAsia="宋体" w:cs="宋体"/>
          <w:b/>
          <w:bCs w:val="0"/>
          <w:color w:val="000000" w:themeColor="text1"/>
          <w:sz w:val="28"/>
          <w:szCs w:val="28"/>
          <w:highlight w:val="none"/>
          <w14:textFill>
            <w14:solidFill>
              <w14:schemeClr w14:val="tx1"/>
            </w14:solidFill>
          </w14:textFill>
        </w:rPr>
      </w:pPr>
    </w:p>
    <w:p w14:paraId="4D219B8B">
      <w:pPr>
        <w:pStyle w:val="2"/>
        <w:rPr>
          <w:rFonts w:hint="eastAsia"/>
          <w:color w:val="000000" w:themeColor="text1"/>
          <w:highlight w:val="none"/>
          <w14:textFill>
            <w14:solidFill>
              <w14:schemeClr w14:val="tx1"/>
            </w14:solidFill>
          </w14:textFill>
        </w:rPr>
      </w:pPr>
    </w:p>
    <w:p w14:paraId="5EA88887">
      <w:pPr>
        <w:rPr>
          <w:rFonts w:hint="eastAsia" w:ascii="宋体" w:hAnsi="宋体" w:eastAsia="宋体" w:cs="宋体"/>
          <w:b/>
          <w:bCs w:val="0"/>
          <w:color w:val="000000" w:themeColor="text1"/>
          <w:sz w:val="28"/>
          <w:szCs w:val="28"/>
          <w:highlight w:val="none"/>
          <w14:textFill>
            <w14:solidFill>
              <w14:schemeClr w14:val="tx1"/>
            </w14:solidFill>
          </w14:textFill>
        </w:rPr>
      </w:pPr>
    </w:p>
    <w:p w14:paraId="43485A30">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附件</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p>
    <w:p w14:paraId="60B6C5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t>中小微企业划型标准</w:t>
      </w:r>
    </w:p>
    <w:tbl>
      <w:tblPr>
        <w:tblStyle w:val="27"/>
        <w:tblW w:w="5000" w:type="pct"/>
        <w:tblInd w:w="0" w:type="dxa"/>
        <w:tblLayout w:type="autofit"/>
        <w:tblCellMar>
          <w:top w:w="0" w:type="dxa"/>
          <w:left w:w="108" w:type="dxa"/>
          <w:bottom w:w="0" w:type="dxa"/>
          <w:right w:w="108" w:type="dxa"/>
        </w:tblCellMar>
      </w:tblPr>
      <w:tblGrid>
        <w:gridCol w:w="1729"/>
        <w:gridCol w:w="1733"/>
        <w:gridCol w:w="1240"/>
        <w:gridCol w:w="1763"/>
        <w:gridCol w:w="1763"/>
        <w:gridCol w:w="1173"/>
      </w:tblGrid>
      <w:tr w14:paraId="050B5CA8">
        <w:tblPrEx>
          <w:tblCellMar>
            <w:top w:w="0" w:type="dxa"/>
            <w:left w:w="108" w:type="dxa"/>
            <w:bottom w:w="0" w:type="dxa"/>
            <w:right w:w="108" w:type="dxa"/>
          </w:tblCellMar>
        </w:tblPrEx>
        <w:trPr>
          <w:trHeight w:val="486" w:hRule="atLeast"/>
        </w:trPr>
        <w:tc>
          <w:tcPr>
            <w:tcW w:w="919" w:type="pct"/>
            <w:tcBorders>
              <w:top w:val="single" w:color="auto" w:sz="4" w:space="0"/>
              <w:left w:val="single" w:color="auto" w:sz="4" w:space="0"/>
              <w:bottom w:val="single" w:color="auto" w:sz="4" w:space="0"/>
              <w:right w:val="single" w:color="auto" w:sz="4" w:space="0"/>
            </w:tcBorders>
            <w:vAlign w:val="center"/>
          </w:tcPr>
          <w:p w14:paraId="0936EEB7">
            <w:pPr>
              <w:widowControl/>
              <w:spacing w:line="240" w:lineRule="auto"/>
              <w:jc w:val="left"/>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行业名称</w:t>
            </w:r>
          </w:p>
        </w:tc>
        <w:tc>
          <w:tcPr>
            <w:tcW w:w="921" w:type="pct"/>
            <w:tcBorders>
              <w:top w:val="single" w:color="auto" w:sz="4" w:space="0"/>
              <w:left w:val="nil"/>
              <w:bottom w:val="single" w:color="auto" w:sz="4" w:space="0"/>
              <w:right w:val="single" w:color="auto" w:sz="4" w:space="0"/>
            </w:tcBorders>
            <w:vAlign w:val="center"/>
          </w:tcPr>
          <w:p w14:paraId="0AFB1128">
            <w:pPr>
              <w:widowControl/>
              <w:spacing w:line="240" w:lineRule="auto"/>
              <w:jc w:val="left"/>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指标名称</w:t>
            </w:r>
          </w:p>
        </w:tc>
        <w:tc>
          <w:tcPr>
            <w:tcW w:w="659" w:type="pct"/>
            <w:tcBorders>
              <w:top w:val="single" w:color="auto" w:sz="4" w:space="0"/>
              <w:left w:val="nil"/>
              <w:bottom w:val="single" w:color="auto" w:sz="4" w:space="0"/>
              <w:right w:val="single" w:color="auto" w:sz="4" w:space="0"/>
            </w:tcBorders>
            <w:vAlign w:val="center"/>
          </w:tcPr>
          <w:p w14:paraId="2E7CEABB">
            <w:pPr>
              <w:widowControl/>
              <w:spacing w:line="240" w:lineRule="auto"/>
              <w:jc w:val="left"/>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计量单位</w:t>
            </w:r>
          </w:p>
        </w:tc>
        <w:tc>
          <w:tcPr>
            <w:tcW w:w="937" w:type="pct"/>
            <w:tcBorders>
              <w:top w:val="single" w:color="auto" w:sz="4" w:space="0"/>
              <w:left w:val="nil"/>
              <w:bottom w:val="single" w:color="auto" w:sz="4" w:space="0"/>
              <w:right w:val="single" w:color="auto" w:sz="4" w:space="0"/>
            </w:tcBorders>
            <w:vAlign w:val="center"/>
          </w:tcPr>
          <w:p w14:paraId="6516A4D8">
            <w:pPr>
              <w:widowControl/>
              <w:spacing w:line="240" w:lineRule="auto"/>
              <w:jc w:val="left"/>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中型</w:t>
            </w:r>
          </w:p>
        </w:tc>
        <w:tc>
          <w:tcPr>
            <w:tcW w:w="937" w:type="pct"/>
            <w:tcBorders>
              <w:top w:val="single" w:color="auto" w:sz="4" w:space="0"/>
              <w:left w:val="nil"/>
              <w:bottom w:val="single" w:color="auto" w:sz="4" w:space="0"/>
              <w:right w:val="single" w:color="auto" w:sz="4" w:space="0"/>
            </w:tcBorders>
            <w:vAlign w:val="center"/>
          </w:tcPr>
          <w:p w14:paraId="068DE11F">
            <w:pPr>
              <w:widowControl/>
              <w:spacing w:line="240" w:lineRule="auto"/>
              <w:jc w:val="left"/>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小型</w:t>
            </w:r>
          </w:p>
        </w:tc>
        <w:tc>
          <w:tcPr>
            <w:tcW w:w="623" w:type="pct"/>
            <w:tcBorders>
              <w:top w:val="single" w:color="auto" w:sz="4" w:space="0"/>
              <w:left w:val="nil"/>
              <w:bottom w:val="single" w:color="auto" w:sz="4" w:space="0"/>
              <w:right w:val="single" w:color="auto" w:sz="4" w:space="0"/>
            </w:tcBorders>
            <w:vAlign w:val="center"/>
          </w:tcPr>
          <w:p w14:paraId="163932CE">
            <w:pPr>
              <w:widowControl/>
              <w:spacing w:line="240" w:lineRule="auto"/>
              <w:jc w:val="left"/>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微型</w:t>
            </w:r>
          </w:p>
        </w:tc>
      </w:tr>
      <w:tr w14:paraId="227ED75B">
        <w:tblPrEx>
          <w:tblCellMar>
            <w:top w:w="0" w:type="dxa"/>
            <w:left w:w="108" w:type="dxa"/>
            <w:bottom w:w="0" w:type="dxa"/>
            <w:right w:w="108" w:type="dxa"/>
          </w:tblCellMar>
        </w:tblPrEx>
        <w:trPr>
          <w:trHeight w:val="225" w:hRule="atLeast"/>
        </w:trPr>
        <w:tc>
          <w:tcPr>
            <w:tcW w:w="919" w:type="pct"/>
            <w:tcBorders>
              <w:top w:val="nil"/>
              <w:left w:val="single" w:color="auto" w:sz="4" w:space="0"/>
              <w:bottom w:val="single" w:color="auto" w:sz="4" w:space="0"/>
              <w:right w:val="single" w:color="auto" w:sz="4" w:space="0"/>
            </w:tcBorders>
            <w:vAlign w:val="bottom"/>
          </w:tcPr>
          <w:p w14:paraId="1CAD871E">
            <w:pPr>
              <w:widowControl/>
              <w:spacing w:line="240" w:lineRule="auto"/>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农、林、牧、渔</w:t>
            </w:r>
          </w:p>
        </w:tc>
        <w:tc>
          <w:tcPr>
            <w:tcW w:w="921" w:type="pct"/>
            <w:tcBorders>
              <w:top w:val="nil"/>
              <w:left w:val="nil"/>
              <w:bottom w:val="single" w:color="auto" w:sz="4" w:space="0"/>
              <w:right w:val="single" w:color="auto" w:sz="4" w:space="0"/>
            </w:tcBorders>
            <w:vAlign w:val="center"/>
          </w:tcPr>
          <w:p w14:paraId="38CC76C9">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营业收入（Y）</w:t>
            </w:r>
          </w:p>
        </w:tc>
        <w:tc>
          <w:tcPr>
            <w:tcW w:w="659" w:type="pct"/>
            <w:tcBorders>
              <w:top w:val="nil"/>
              <w:left w:val="nil"/>
              <w:bottom w:val="single" w:color="auto" w:sz="4" w:space="0"/>
              <w:right w:val="single" w:color="auto" w:sz="4" w:space="0"/>
            </w:tcBorders>
            <w:vAlign w:val="center"/>
          </w:tcPr>
          <w:p w14:paraId="2C70C153">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万元</w:t>
            </w:r>
          </w:p>
        </w:tc>
        <w:tc>
          <w:tcPr>
            <w:tcW w:w="937" w:type="pct"/>
            <w:tcBorders>
              <w:top w:val="nil"/>
              <w:left w:val="nil"/>
              <w:bottom w:val="single" w:color="auto" w:sz="4" w:space="0"/>
              <w:right w:val="single" w:color="auto" w:sz="4" w:space="0"/>
            </w:tcBorders>
            <w:vAlign w:val="center"/>
          </w:tcPr>
          <w:p w14:paraId="19F97FF0">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500≤Y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20000</w:t>
            </w:r>
          </w:p>
        </w:tc>
        <w:tc>
          <w:tcPr>
            <w:tcW w:w="937" w:type="pct"/>
            <w:tcBorders>
              <w:top w:val="nil"/>
              <w:left w:val="nil"/>
              <w:bottom w:val="single" w:color="auto" w:sz="4" w:space="0"/>
              <w:right w:val="single" w:color="auto" w:sz="4" w:space="0"/>
            </w:tcBorders>
            <w:vAlign w:val="center"/>
          </w:tcPr>
          <w:p w14:paraId="06C063D2">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50≤Y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500</w:t>
            </w:r>
          </w:p>
        </w:tc>
        <w:tc>
          <w:tcPr>
            <w:tcW w:w="623" w:type="pct"/>
            <w:tcBorders>
              <w:top w:val="nil"/>
              <w:left w:val="nil"/>
              <w:bottom w:val="single" w:color="auto" w:sz="4" w:space="0"/>
              <w:right w:val="single" w:color="auto" w:sz="4" w:space="0"/>
            </w:tcBorders>
            <w:vAlign w:val="center"/>
          </w:tcPr>
          <w:p w14:paraId="2FCB3CD6">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50</w:t>
            </w:r>
          </w:p>
        </w:tc>
      </w:tr>
      <w:tr w14:paraId="1F01DD6E">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588BED3F">
            <w:pPr>
              <w:widowControl/>
              <w:spacing w:line="240" w:lineRule="auto"/>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工业</w:t>
            </w:r>
          </w:p>
        </w:tc>
        <w:tc>
          <w:tcPr>
            <w:tcW w:w="921" w:type="pct"/>
            <w:tcBorders>
              <w:top w:val="nil"/>
              <w:left w:val="nil"/>
              <w:bottom w:val="single" w:color="auto" w:sz="4" w:space="0"/>
              <w:right w:val="single" w:color="auto" w:sz="4" w:space="0"/>
            </w:tcBorders>
            <w:vAlign w:val="center"/>
          </w:tcPr>
          <w:p w14:paraId="3FACF05E">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从业人员（X）</w:t>
            </w:r>
          </w:p>
        </w:tc>
        <w:tc>
          <w:tcPr>
            <w:tcW w:w="659" w:type="pct"/>
            <w:tcBorders>
              <w:top w:val="nil"/>
              <w:left w:val="nil"/>
              <w:bottom w:val="single" w:color="auto" w:sz="4" w:space="0"/>
              <w:right w:val="single" w:color="auto" w:sz="4" w:space="0"/>
            </w:tcBorders>
            <w:vAlign w:val="center"/>
          </w:tcPr>
          <w:p w14:paraId="249AFCE2">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人</w:t>
            </w:r>
          </w:p>
        </w:tc>
        <w:tc>
          <w:tcPr>
            <w:tcW w:w="937" w:type="pct"/>
            <w:tcBorders>
              <w:top w:val="nil"/>
              <w:left w:val="nil"/>
              <w:bottom w:val="single" w:color="auto" w:sz="4" w:space="0"/>
              <w:right w:val="single" w:color="auto" w:sz="4" w:space="0"/>
            </w:tcBorders>
            <w:vAlign w:val="center"/>
          </w:tcPr>
          <w:p w14:paraId="1B2EC862">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1000</w:t>
            </w:r>
          </w:p>
        </w:tc>
        <w:tc>
          <w:tcPr>
            <w:tcW w:w="937" w:type="pct"/>
            <w:tcBorders>
              <w:top w:val="nil"/>
              <w:left w:val="nil"/>
              <w:bottom w:val="single" w:color="auto" w:sz="4" w:space="0"/>
              <w:right w:val="single" w:color="auto" w:sz="4" w:space="0"/>
            </w:tcBorders>
            <w:vAlign w:val="center"/>
          </w:tcPr>
          <w:p w14:paraId="51460BA7">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w:t>
            </w:r>
          </w:p>
        </w:tc>
        <w:tc>
          <w:tcPr>
            <w:tcW w:w="623" w:type="pct"/>
            <w:tcBorders>
              <w:top w:val="nil"/>
              <w:left w:val="nil"/>
              <w:bottom w:val="single" w:color="auto" w:sz="4" w:space="0"/>
              <w:right w:val="single" w:color="auto" w:sz="4" w:space="0"/>
            </w:tcBorders>
            <w:vAlign w:val="center"/>
          </w:tcPr>
          <w:p w14:paraId="566BAF94">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w:t>
            </w:r>
          </w:p>
        </w:tc>
      </w:tr>
      <w:tr w14:paraId="279731F5">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0EC78C09">
            <w:pPr>
              <w:widowControl/>
              <w:spacing w:line="240" w:lineRule="auto"/>
              <w:jc w:val="left"/>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p>
        </w:tc>
        <w:tc>
          <w:tcPr>
            <w:tcW w:w="921" w:type="pct"/>
            <w:tcBorders>
              <w:top w:val="nil"/>
              <w:left w:val="nil"/>
              <w:bottom w:val="single" w:color="auto" w:sz="4" w:space="0"/>
              <w:right w:val="single" w:color="auto" w:sz="4" w:space="0"/>
            </w:tcBorders>
            <w:vAlign w:val="center"/>
          </w:tcPr>
          <w:p w14:paraId="1B68D272">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营业收入（Y）</w:t>
            </w:r>
          </w:p>
        </w:tc>
        <w:tc>
          <w:tcPr>
            <w:tcW w:w="659" w:type="pct"/>
            <w:tcBorders>
              <w:top w:val="nil"/>
              <w:left w:val="nil"/>
              <w:bottom w:val="single" w:color="auto" w:sz="4" w:space="0"/>
              <w:right w:val="single" w:color="auto" w:sz="4" w:space="0"/>
            </w:tcBorders>
            <w:vAlign w:val="center"/>
          </w:tcPr>
          <w:p w14:paraId="78F6CAAA">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万元</w:t>
            </w:r>
          </w:p>
        </w:tc>
        <w:tc>
          <w:tcPr>
            <w:tcW w:w="937" w:type="pct"/>
            <w:tcBorders>
              <w:top w:val="nil"/>
              <w:left w:val="nil"/>
              <w:bottom w:val="single" w:color="auto" w:sz="4" w:space="0"/>
              <w:right w:val="single" w:color="auto" w:sz="4" w:space="0"/>
            </w:tcBorders>
            <w:vAlign w:val="center"/>
          </w:tcPr>
          <w:p w14:paraId="62AAED78">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40000</w:t>
            </w:r>
          </w:p>
        </w:tc>
        <w:tc>
          <w:tcPr>
            <w:tcW w:w="937" w:type="pct"/>
            <w:tcBorders>
              <w:top w:val="nil"/>
              <w:left w:val="nil"/>
              <w:bottom w:val="single" w:color="auto" w:sz="4" w:space="0"/>
              <w:right w:val="single" w:color="auto" w:sz="4" w:space="0"/>
            </w:tcBorders>
            <w:vAlign w:val="center"/>
          </w:tcPr>
          <w:p w14:paraId="6FE7DE3C">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2000</w:t>
            </w:r>
          </w:p>
        </w:tc>
        <w:tc>
          <w:tcPr>
            <w:tcW w:w="623" w:type="pct"/>
            <w:tcBorders>
              <w:top w:val="nil"/>
              <w:left w:val="nil"/>
              <w:bottom w:val="single" w:color="auto" w:sz="4" w:space="0"/>
              <w:right w:val="single" w:color="auto" w:sz="4" w:space="0"/>
            </w:tcBorders>
            <w:vAlign w:val="center"/>
          </w:tcPr>
          <w:p w14:paraId="0EB131A3">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w:t>
            </w:r>
          </w:p>
        </w:tc>
      </w:tr>
      <w:tr w14:paraId="77113F4B">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528D779B">
            <w:pPr>
              <w:widowControl/>
              <w:spacing w:line="240" w:lineRule="auto"/>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建筑业</w:t>
            </w:r>
          </w:p>
        </w:tc>
        <w:tc>
          <w:tcPr>
            <w:tcW w:w="921" w:type="pct"/>
            <w:tcBorders>
              <w:top w:val="nil"/>
              <w:left w:val="nil"/>
              <w:bottom w:val="single" w:color="auto" w:sz="4" w:space="0"/>
              <w:right w:val="single" w:color="auto" w:sz="4" w:space="0"/>
            </w:tcBorders>
            <w:vAlign w:val="center"/>
          </w:tcPr>
          <w:p w14:paraId="525D6320">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营业收入（Y）</w:t>
            </w:r>
          </w:p>
        </w:tc>
        <w:tc>
          <w:tcPr>
            <w:tcW w:w="659" w:type="pct"/>
            <w:tcBorders>
              <w:top w:val="nil"/>
              <w:left w:val="nil"/>
              <w:bottom w:val="single" w:color="auto" w:sz="4" w:space="0"/>
              <w:right w:val="single" w:color="auto" w:sz="4" w:space="0"/>
            </w:tcBorders>
            <w:vAlign w:val="center"/>
          </w:tcPr>
          <w:p w14:paraId="0A8B8770">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万元</w:t>
            </w:r>
          </w:p>
        </w:tc>
        <w:tc>
          <w:tcPr>
            <w:tcW w:w="937" w:type="pct"/>
            <w:tcBorders>
              <w:top w:val="nil"/>
              <w:left w:val="nil"/>
              <w:bottom w:val="single" w:color="auto" w:sz="4" w:space="0"/>
              <w:right w:val="single" w:color="auto" w:sz="4" w:space="0"/>
            </w:tcBorders>
            <w:vAlign w:val="center"/>
          </w:tcPr>
          <w:p w14:paraId="743F0704">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6000≤Y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80000</w:t>
            </w:r>
          </w:p>
        </w:tc>
        <w:tc>
          <w:tcPr>
            <w:tcW w:w="937" w:type="pct"/>
            <w:tcBorders>
              <w:top w:val="nil"/>
              <w:left w:val="nil"/>
              <w:bottom w:val="single" w:color="auto" w:sz="4" w:space="0"/>
              <w:right w:val="single" w:color="auto" w:sz="4" w:space="0"/>
            </w:tcBorders>
            <w:vAlign w:val="center"/>
          </w:tcPr>
          <w:p w14:paraId="5CC8D658">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6000</w:t>
            </w:r>
          </w:p>
        </w:tc>
        <w:tc>
          <w:tcPr>
            <w:tcW w:w="623" w:type="pct"/>
            <w:tcBorders>
              <w:top w:val="nil"/>
              <w:left w:val="nil"/>
              <w:bottom w:val="single" w:color="auto" w:sz="4" w:space="0"/>
              <w:right w:val="single" w:color="auto" w:sz="4" w:space="0"/>
            </w:tcBorders>
            <w:vAlign w:val="center"/>
          </w:tcPr>
          <w:p w14:paraId="6E919828">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w:t>
            </w:r>
          </w:p>
        </w:tc>
      </w:tr>
      <w:tr w14:paraId="27D45D3F">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554DEECC">
            <w:pPr>
              <w:widowControl/>
              <w:spacing w:line="240" w:lineRule="auto"/>
              <w:jc w:val="left"/>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p>
        </w:tc>
        <w:tc>
          <w:tcPr>
            <w:tcW w:w="921" w:type="pct"/>
            <w:tcBorders>
              <w:top w:val="nil"/>
              <w:left w:val="nil"/>
              <w:bottom w:val="single" w:color="auto" w:sz="4" w:space="0"/>
              <w:right w:val="single" w:color="auto" w:sz="4" w:space="0"/>
            </w:tcBorders>
            <w:vAlign w:val="center"/>
          </w:tcPr>
          <w:p w14:paraId="26F517F5">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资产总额（Z）</w:t>
            </w:r>
          </w:p>
        </w:tc>
        <w:tc>
          <w:tcPr>
            <w:tcW w:w="659" w:type="pct"/>
            <w:tcBorders>
              <w:top w:val="nil"/>
              <w:left w:val="nil"/>
              <w:bottom w:val="single" w:color="auto" w:sz="4" w:space="0"/>
              <w:right w:val="single" w:color="auto" w:sz="4" w:space="0"/>
            </w:tcBorders>
            <w:vAlign w:val="center"/>
          </w:tcPr>
          <w:p w14:paraId="409ACC75">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万元</w:t>
            </w:r>
          </w:p>
        </w:tc>
        <w:tc>
          <w:tcPr>
            <w:tcW w:w="937" w:type="pct"/>
            <w:tcBorders>
              <w:top w:val="nil"/>
              <w:left w:val="nil"/>
              <w:bottom w:val="single" w:color="auto" w:sz="4" w:space="0"/>
              <w:right w:val="single" w:color="auto" w:sz="4" w:space="0"/>
            </w:tcBorders>
            <w:vAlign w:val="center"/>
          </w:tcPr>
          <w:p w14:paraId="240AA8BD">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5000≤Z</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80000</w:t>
            </w:r>
          </w:p>
        </w:tc>
        <w:tc>
          <w:tcPr>
            <w:tcW w:w="937" w:type="pct"/>
            <w:tcBorders>
              <w:top w:val="nil"/>
              <w:left w:val="nil"/>
              <w:bottom w:val="single" w:color="auto" w:sz="4" w:space="0"/>
              <w:right w:val="single" w:color="auto" w:sz="4" w:space="0"/>
            </w:tcBorders>
            <w:vAlign w:val="center"/>
          </w:tcPr>
          <w:p w14:paraId="65393304">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300≤Z</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5000</w:t>
            </w:r>
          </w:p>
        </w:tc>
        <w:tc>
          <w:tcPr>
            <w:tcW w:w="623" w:type="pct"/>
            <w:tcBorders>
              <w:top w:val="nil"/>
              <w:left w:val="nil"/>
              <w:bottom w:val="single" w:color="auto" w:sz="4" w:space="0"/>
              <w:right w:val="single" w:color="auto" w:sz="4" w:space="0"/>
            </w:tcBorders>
            <w:vAlign w:val="center"/>
          </w:tcPr>
          <w:p w14:paraId="26E0BE85">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Z</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w:t>
            </w:r>
          </w:p>
        </w:tc>
      </w:tr>
      <w:tr w14:paraId="0A2C92EA">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4E297150">
            <w:pPr>
              <w:widowControl/>
              <w:spacing w:line="240" w:lineRule="auto"/>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批发业</w:t>
            </w:r>
          </w:p>
        </w:tc>
        <w:tc>
          <w:tcPr>
            <w:tcW w:w="921" w:type="pct"/>
            <w:tcBorders>
              <w:top w:val="nil"/>
              <w:left w:val="nil"/>
              <w:bottom w:val="single" w:color="auto" w:sz="4" w:space="0"/>
              <w:right w:val="single" w:color="auto" w:sz="4" w:space="0"/>
            </w:tcBorders>
            <w:vAlign w:val="center"/>
          </w:tcPr>
          <w:p w14:paraId="3FF143EA">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从业人员（X）</w:t>
            </w:r>
          </w:p>
        </w:tc>
        <w:tc>
          <w:tcPr>
            <w:tcW w:w="659" w:type="pct"/>
            <w:tcBorders>
              <w:top w:val="nil"/>
              <w:left w:val="nil"/>
              <w:bottom w:val="single" w:color="auto" w:sz="4" w:space="0"/>
              <w:right w:val="single" w:color="auto" w:sz="4" w:space="0"/>
            </w:tcBorders>
            <w:vAlign w:val="center"/>
          </w:tcPr>
          <w:p w14:paraId="2D7CEB3F">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人</w:t>
            </w:r>
          </w:p>
        </w:tc>
        <w:tc>
          <w:tcPr>
            <w:tcW w:w="937" w:type="pct"/>
            <w:tcBorders>
              <w:top w:val="nil"/>
              <w:left w:val="nil"/>
              <w:bottom w:val="single" w:color="auto" w:sz="4" w:space="0"/>
              <w:right w:val="single" w:color="auto" w:sz="4" w:space="0"/>
            </w:tcBorders>
            <w:vAlign w:val="center"/>
          </w:tcPr>
          <w:p w14:paraId="438A54A9">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200</w:t>
            </w:r>
          </w:p>
        </w:tc>
        <w:tc>
          <w:tcPr>
            <w:tcW w:w="937" w:type="pct"/>
            <w:tcBorders>
              <w:top w:val="nil"/>
              <w:left w:val="nil"/>
              <w:bottom w:val="single" w:color="auto" w:sz="4" w:space="0"/>
              <w:right w:val="single" w:color="auto" w:sz="4" w:space="0"/>
            </w:tcBorders>
            <w:vAlign w:val="center"/>
          </w:tcPr>
          <w:p w14:paraId="1CF503A2">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5≤X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w:t>
            </w:r>
          </w:p>
        </w:tc>
        <w:tc>
          <w:tcPr>
            <w:tcW w:w="623" w:type="pct"/>
            <w:tcBorders>
              <w:top w:val="nil"/>
              <w:left w:val="nil"/>
              <w:bottom w:val="single" w:color="auto" w:sz="4" w:space="0"/>
              <w:right w:val="single" w:color="auto" w:sz="4" w:space="0"/>
            </w:tcBorders>
            <w:vAlign w:val="center"/>
          </w:tcPr>
          <w:p w14:paraId="028B7B81">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5</w:t>
            </w:r>
          </w:p>
        </w:tc>
      </w:tr>
      <w:tr w14:paraId="1288CD17">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520F109F">
            <w:pPr>
              <w:widowControl/>
              <w:spacing w:line="240" w:lineRule="auto"/>
              <w:jc w:val="left"/>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p>
        </w:tc>
        <w:tc>
          <w:tcPr>
            <w:tcW w:w="921" w:type="pct"/>
            <w:tcBorders>
              <w:top w:val="nil"/>
              <w:left w:val="nil"/>
              <w:bottom w:val="single" w:color="auto" w:sz="4" w:space="0"/>
              <w:right w:val="single" w:color="auto" w:sz="4" w:space="0"/>
            </w:tcBorders>
            <w:vAlign w:val="center"/>
          </w:tcPr>
          <w:p w14:paraId="61B0DC0C">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营业收入（Y）</w:t>
            </w:r>
          </w:p>
        </w:tc>
        <w:tc>
          <w:tcPr>
            <w:tcW w:w="659" w:type="pct"/>
            <w:tcBorders>
              <w:top w:val="nil"/>
              <w:left w:val="nil"/>
              <w:bottom w:val="single" w:color="auto" w:sz="4" w:space="0"/>
              <w:right w:val="single" w:color="auto" w:sz="4" w:space="0"/>
            </w:tcBorders>
            <w:vAlign w:val="center"/>
          </w:tcPr>
          <w:p w14:paraId="273D3596">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万元</w:t>
            </w:r>
          </w:p>
        </w:tc>
        <w:tc>
          <w:tcPr>
            <w:tcW w:w="937" w:type="pct"/>
            <w:tcBorders>
              <w:top w:val="nil"/>
              <w:left w:val="nil"/>
              <w:bottom w:val="single" w:color="auto" w:sz="4" w:space="0"/>
              <w:right w:val="single" w:color="auto" w:sz="4" w:space="0"/>
            </w:tcBorders>
            <w:vAlign w:val="center"/>
          </w:tcPr>
          <w:p w14:paraId="616664A8">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5000≤Y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40000</w:t>
            </w:r>
          </w:p>
        </w:tc>
        <w:tc>
          <w:tcPr>
            <w:tcW w:w="937" w:type="pct"/>
            <w:tcBorders>
              <w:top w:val="nil"/>
              <w:left w:val="nil"/>
              <w:bottom w:val="single" w:color="auto" w:sz="4" w:space="0"/>
              <w:right w:val="single" w:color="auto" w:sz="4" w:space="0"/>
            </w:tcBorders>
            <w:vAlign w:val="center"/>
          </w:tcPr>
          <w:p w14:paraId="314B2814">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5000</w:t>
            </w:r>
          </w:p>
        </w:tc>
        <w:tc>
          <w:tcPr>
            <w:tcW w:w="623" w:type="pct"/>
            <w:tcBorders>
              <w:top w:val="nil"/>
              <w:left w:val="nil"/>
              <w:bottom w:val="single" w:color="auto" w:sz="4" w:space="0"/>
              <w:right w:val="single" w:color="auto" w:sz="4" w:space="0"/>
            </w:tcBorders>
            <w:vAlign w:val="center"/>
          </w:tcPr>
          <w:p w14:paraId="24D865EA">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1000</w:t>
            </w:r>
          </w:p>
        </w:tc>
      </w:tr>
      <w:tr w14:paraId="14E60D1B">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16EA6523">
            <w:pPr>
              <w:widowControl/>
              <w:spacing w:line="240" w:lineRule="auto"/>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零售业</w:t>
            </w:r>
          </w:p>
        </w:tc>
        <w:tc>
          <w:tcPr>
            <w:tcW w:w="921" w:type="pct"/>
            <w:tcBorders>
              <w:top w:val="nil"/>
              <w:left w:val="nil"/>
              <w:bottom w:val="single" w:color="auto" w:sz="4" w:space="0"/>
              <w:right w:val="single" w:color="auto" w:sz="4" w:space="0"/>
            </w:tcBorders>
            <w:vAlign w:val="center"/>
          </w:tcPr>
          <w:p w14:paraId="483A8E1C">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从业人员（X）</w:t>
            </w:r>
          </w:p>
        </w:tc>
        <w:tc>
          <w:tcPr>
            <w:tcW w:w="659" w:type="pct"/>
            <w:tcBorders>
              <w:top w:val="nil"/>
              <w:left w:val="nil"/>
              <w:bottom w:val="single" w:color="auto" w:sz="4" w:space="0"/>
              <w:right w:val="single" w:color="auto" w:sz="4" w:space="0"/>
            </w:tcBorders>
            <w:vAlign w:val="center"/>
          </w:tcPr>
          <w:p w14:paraId="17E7FCBC">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人</w:t>
            </w:r>
          </w:p>
        </w:tc>
        <w:tc>
          <w:tcPr>
            <w:tcW w:w="937" w:type="pct"/>
            <w:tcBorders>
              <w:top w:val="nil"/>
              <w:left w:val="nil"/>
              <w:bottom w:val="single" w:color="auto" w:sz="4" w:space="0"/>
              <w:right w:val="single" w:color="auto" w:sz="4" w:space="0"/>
            </w:tcBorders>
            <w:vAlign w:val="center"/>
          </w:tcPr>
          <w:p w14:paraId="341682AA">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50≤X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w:t>
            </w:r>
          </w:p>
        </w:tc>
        <w:tc>
          <w:tcPr>
            <w:tcW w:w="937" w:type="pct"/>
            <w:tcBorders>
              <w:top w:val="nil"/>
              <w:left w:val="nil"/>
              <w:bottom w:val="single" w:color="auto" w:sz="4" w:space="0"/>
              <w:right w:val="single" w:color="auto" w:sz="4" w:space="0"/>
            </w:tcBorders>
            <w:vAlign w:val="center"/>
          </w:tcPr>
          <w:p w14:paraId="1A42E92D">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50</w:t>
            </w:r>
          </w:p>
        </w:tc>
        <w:tc>
          <w:tcPr>
            <w:tcW w:w="623" w:type="pct"/>
            <w:tcBorders>
              <w:top w:val="nil"/>
              <w:left w:val="nil"/>
              <w:bottom w:val="single" w:color="auto" w:sz="4" w:space="0"/>
              <w:right w:val="single" w:color="auto" w:sz="4" w:space="0"/>
            </w:tcBorders>
            <w:vAlign w:val="center"/>
          </w:tcPr>
          <w:p w14:paraId="73AE0705">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w:t>
            </w:r>
          </w:p>
        </w:tc>
      </w:tr>
      <w:tr w14:paraId="3E0F8BE2">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4875184C">
            <w:pPr>
              <w:widowControl/>
              <w:spacing w:line="240" w:lineRule="auto"/>
              <w:jc w:val="left"/>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p>
        </w:tc>
        <w:tc>
          <w:tcPr>
            <w:tcW w:w="921" w:type="pct"/>
            <w:tcBorders>
              <w:top w:val="nil"/>
              <w:left w:val="nil"/>
              <w:bottom w:val="single" w:color="auto" w:sz="4" w:space="0"/>
              <w:right w:val="single" w:color="auto" w:sz="4" w:space="0"/>
            </w:tcBorders>
            <w:vAlign w:val="center"/>
          </w:tcPr>
          <w:p w14:paraId="720B3DE3">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营业收入（Y）</w:t>
            </w:r>
          </w:p>
        </w:tc>
        <w:tc>
          <w:tcPr>
            <w:tcW w:w="659" w:type="pct"/>
            <w:tcBorders>
              <w:top w:val="nil"/>
              <w:left w:val="nil"/>
              <w:bottom w:val="single" w:color="auto" w:sz="4" w:space="0"/>
              <w:right w:val="single" w:color="auto" w:sz="4" w:space="0"/>
            </w:tcBorders>
            <w:vAlign w:val="center"/>
          </w:tcPr>
          <w:p w14:paraId="1E08E19C">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万元</w:t>
            </w:r>
          </w:p>
        </w:tc>
        <w:tc>
          <w:tcPr>
            <w:tcW w:w="937" w:type="pct"/>
            <w:tcBorders>
              <w:top w:val="nil"/>
              <w:left w:val="nil"/>
              <w:bottom w:val="single" w:color="auto" w:sz="4" w:space="0"/>
              <w:right w:val="single" w:color="auto" w:sz="4" w:space="0"/>
            </w:tcBorders>
            <w:vAlign w:val="center"/>
          </w:tcPr>
          <w:p w14:paraId="05A57415">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500≤Y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20000</w:t>
            </w:r>
          </w:p>
        </w:tc>
        <w:tc>
          <w:tcPr>
            <w:tcW w:w="937" w:type="pct"/>
            <w:tcBorders>
              <w:top w:val="nil"/>
              <w:left w:val="nil"/>
              <w:bottom w:val="single" w:color="auto" w:sz="4" w:space="0"/>
              <w:right w:val="single" w:color="auto" w:sz="4" w:space="0"/>
            </w:tcBorders>
            <w:vAlign w:val="center"/>
          </w:tcPr>
          <w:p w14:paraId="54C022CC">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500</w:t>
            </w:r>
          </w:p>
        </w:tc>
        <w:tc>
          <w:tcPr>
            <w:tcW w:w="623" w:type="pct"/>
            <w:tcBorders>
              <w:top w:val="nil"/>
              <w:left w:val="nil"/>
              <w:bottom w:val="single" w:color="auto" w:sz="4" w:space="0"/>
              <w:right w:val="single" w:color="auto" w:sz="4" w:space="0"/>
            </w:tcBorders>
            <w:vAlign w:val="center"/>
          </w:tcPr>
          <w:p w14:paraId="4D501F5A">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w:t>
            </w:r>
          </w:p>
        </w:tc>
      </w:tr>
      <w:tr w14:paraId="6E69D550">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3C093664">
            <w:pPr>
              <w:widowControl/>
              <w:spacing w:line="240" w:lineRule="auto"/>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交通运输业</w:t>
            </w:r>
          </w:p>
        </w:tc>
        <w:tc>
          <w:tcPr>
            <w:tcW w:w="921" w:type="pct"/>
            <w:tcBorders>
              <w:top w:val="nil"/>
              <w:left w:val="nil"/>
              <w:bottom w:val="single" w:color="auto" w:sz="4" w:space="0"/>
              <w:right w:val="single" w:color="auto" w:sz="4" w:space="0"/>
            </w:tcBorders>
            <w:vAlign w:val="center"/>
          </w:tcPr>
          <w:p w14:paraId="78A5BE3C">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从业人员（X）</w:t>
            </w:r>
          </w:p>
        </w:tc>
        <w:tc>
          <w:tcPr>
            <w:tcW w:w="659" w:type="pct"/>
            <w:tcBorders>
              <w:top w:val="nil"/>
              <w:left w:val="nil"/>
              <w:bottom w:val="single" w:color="auto" w:sz="4" w:space="0"/>
              <w:right w:val="single" w:color="auto" w:sz="4" w:space="0"/>
            </w:tcBorders>
            <w:vAlign w:val="center"/>
          </w:tcPr>
          <w:p w14:paraId="60771349">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人</w:t>
            </w:r>
          </w:p>
        </w:tc>
        <w:tc>
          <w:tcPr>
            <w:tcW w:w="937" w:type="pct"/>
            <w:tcBorders>
              <w:top w:val="nil"/>
              <w:left w:val="nil"/>
              <w:bottom w:val="single" w:color="auto" w:sz="4" w:space="0"/>
              <w:right w:val="single" w:color="auto" w:sz="4" w:space="0"/>
            </w:tcBorders>
            <w:vAlign w:val="center"/>
          </w:tcPr>
          <w:p w14:paraId="6F2D14B9">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1000</w:t>
            </w:r>
          </w:p>
        </w:tc>
        <w:tc>
          <w:tcPr>
            <w:tcW w:w="937" w:type="pct"/>
            <w:tcBorders>
              <w:top w:val="nil"/>
              <w:left w:val="nil"/>
              <w:bottom w:val="single" w:color="auto" w:sz="4" w:space="0"/>
              <w:right w:val="single" w:color="auto" w:sz="4" w:space="0"/>
            </w:tcBorders>
            <w:vAlign w:val="center"/>
          </w:tcPr>
          <w:p w14:paraId="756543A8">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w:t>
            </w:r>
          </w:p>
        </w:tc>
        <w:tc>
          <w:tcPr>
            <w:tcW w:w="623" w:type="pct"/>
            <w:tcBorders>
              <w:top w:val="nil"/>
              <w:left w:val="nil"/>
              <w:bottom w:val="single" w:color="auto" w:sz="4" w:space="0"/>
              <w:right w:val="single" w:color="auto" w:sz="4" w:space="0"/>
            </w:tcBorders>
            <w:vAlign w:val="center"/>
          </w:tcPr>
          <w:p w14:paraId="3292D364">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w:t>
            </w:r>
          </w:p>
        </w:tc>
      </w:tr>
      <w:tr w14:paraId="1F49FCF9">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2CEC4660">
            <w:pPr>
              <w:widowControl/>
              <w:spacing w:line="240" w:lineRule="auto"/>
              <w:jc w:val="left"/>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p>
        </w:tc>
        <w:tc>
          <w:tcPr>
            <w:tcW w:w="921" w:type="pct"/>
            <w:tcBorders>
              <w:top w:val="nil"/>
              <w:left w:val="nil"/>
              <w:bottom w:val="single" w:color="auto" w:sz="4" w:space="0"/>
              <w:right w:val="single" w:color="auto" w:sz="4" w:space="0"/>
            </w:tcBorders>
            <w:vAlign w:val="center"/>
          </w:tcPr>
          <w:p w14:paraId="7E4804EC">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营业收入（Y）</w:t>
            </w:r>
          </w:p>
        </w:tc>
        <w:tc>
          <w:tcPr>
            <w:tcW w:w="659" w:type="pct"/>
            <w:tcBorders>
              <w:top w:val="nil"/>
              <w:left w:val="nil"/>
              <w:bottom w:val="single" w:color="auto" w:sz="4" w:space="0"/>
              <w:right w:val="single" w:color="auto" w:sz="4" w:space="0"/>
            </w:tcBorders>
            <w:vAlign w:val="center"/>
          </w:tcPr>
          <w:p w14:paraId="1FC0F146">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万元</w:t>
            </w:r>
          </w:p>
        </w:tc>
        <w:tc>
          <w:tcPr>
            <w:tcW w:w="937" w:type="pct"/>
            <w:tcBorders>
              <w:top w:val="nil"/>
              <w:left w:val="nil"/>
              <w:bottom w:val="single" w:color="auto" w:sz="4" w:space="0"/>
              <w:right w:val="single" w:color="auto" w:sz="4" w:space="0"/>
            </w:tcBorders>
            <w:vAlign w:val="center"/>
          </w:tcPr>
          <w:p w14:paraId="3CFCA608">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30000</w:t>
            </w:r>
          </w:p>
        </w:tc>
        <w:tc>
          <w:tcPr>
            <w:tcW w:w="937" w:type="pct"/>
            <w:tcBorders>
              <w:top w:val="nil"/>
              <w:left w:val="nil"/>
              <w:bottom w:val="single" w:color="auto" w:sz="4" w:space="0"/>
              <w:right w:val="single" w:color="auto" w:sz="4" w:space="0"/>
            </w:tcBorders>
            <w:vAlign w:val="center"/>
          </w:tcPr>
          <w:p w14:paraId="67804A64">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3000</w:t>
            </w:r>
          </w:p>
        </w:tc>
        <w:tc>
          <w:tcPr>
            <w:tcW w:w="623" w:type="pct"/>
            <w:tcBorders>
              <w:top w:val="nil"/>
              <w:left w:val="nil"/>
              <w:bottom w:val="single" w:color="auto" w:sz="4" w:space="0"/>
              <w:right w:val="single" w:color="auto" w:sz="4" w:space="0"/>
            </w:tcBorders>
            <w:vAlign w:val="center"/>
          </w:tcPr>
          <w:p w14:paraId="4F92013F">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200</w:t>
            </w:r>
          </w:p>
        </w:tc>
      </w:tr>
      <w:tr w14:paraId="1DFE1CA6">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6CECE80D">
            <w:pPr>
              <w:widowControl/>
              <w:spacing w:line="240" w:lineRule="auto"/>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仓储业</w:t>
            </w:r>
          </w:p>
        </w:tc>
        <w:tc>
          <w:tcPr>
            <w:tcW w:w="921" w:type="pct"/>
            <w:tcBorders>
              <w:top w:val="nil"/>
              <w:left w:val="nil"/>
              <w:bottom w:val="single" w:color="auto" w:sz="4" w:space="0"/>
              <w:right w:val="single" w:color="auto" w:sz="4" w:space="0"/>
            </w:tcBorders>
            <w:vAlign w:val="center"/>
          </w:tcPr>
          <w:p w14:paraId="1BFE32AA">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从业人员（X）</w:t>
            </w:r>
          </w:p>
        </w:tc>
        <w:tc>
          <w:tcPr>
            <w:tcW w:w="659" w:type="pct"/>
            <w:tcBorders>
              <w:top w:val="nil"/>
              <w:left w:val="nil"/>
              <w:bottom w:val="single" w:color="auto" w:sz="4" w:space="0"/>
              <w:right w:val="single" w:color="auto" w:sz="4" w:space="0"/>
            </w:tcBorders>
            <w:vAlign w:val="center"/>
          </w:tcPr>
          <w:p w14:paraId="21E47895">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人</w:t>
            </w:r>
          </w:p>
        </w:tc>
        <w:tc>
          <w:tcPr>
            <w:tcW w:w="937" w:type="pct"/>
            <w:tcBorders>
              <w:top w:val="nil"/>
              <w:left w:val="nil"/>
              <w:bottom w:val="single" w:color="auto" w:sz="4" w:space="0"/>
              <w:right w:val="single" w:color="auto" w:sz="4" w:space="0"/>
            </w:tcBorders>
            <w:vAlign w:val="center"/>
          </w:tcPr>
          <w:p w14:paraId="4F7F945D">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200</w:t>
            </w:r>
          </w:p>
        </w:tc>
        <w:tc>
          <w:tcPr>
            <w:tcW w:w="937" w:type="pct"/>
            <w:tcBorders>
              <w:top w:val="nil"/>
              <w:left w:val="nil"/>
              <w:bottom w:val="single" w:color="auto" w:sz="4" w:space="0"/>
              <w:right w:val="single" w:color="auto" w:sz="4" w:space="0"/>
            </w:tcBorders>
            <w:vAlign w:val="center"/>
          </w:tcPr>
          <w:p w14:paraId="6E0701AF">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w:t>
            </w:r>
          </w:p>
        </w:tc>
        <w:tc>
          <w:tcPr>
            <w:tcW w:w="623" w:type="pct"/>
            <w:tcBorders>
              <w:top w:val="nil"/>
              <w:left w:val="nil"/>
              <w:bottom w:val="single" w:color="auto" w:sz="4" w:space="0"/>
              <w:right w:val="single" w:color="auto" w:sz="4" w:space="0"/>
            </w:tcBorders>
            <w:vAlign w:val="center"/>
          </w:tcPr>
          <w:p w14:paraId="17CA1BB7">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w:t>
            </w:r>
          </w:p>
        </w:tc>
      </w:tr>
      <w:tr w14:paraId="5BD7191A">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35118646">
            <w:pPr>
              <w:widowControl/>
              <w:spacing w:line="240" w:lineRule="auto"/>
              <w:jc w:val="left"/>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p>
        </w:tc>
        <w:tc>
          <w:tcPr>
            <w:tcW w:w="921" w:type="pct"/>
            <w:tcBorders>
              <w:top w:val="nil"/>
              <w:left w:val="nil"/>
              <w:bottom w:val="single" w:color="auto" w:sz="4" w:space="0"/>
              <w:right w:val="single" w:color="auto" w:sz="4" w:space="0"/>
            </w:tcBorders>
            <w:vAlign w:val="center"/>
          </w:tcPr>
          <w:p w14:paraId="591BB7F0">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营业收入（Y）</w:t>
            </w:r>
          </w:p>
        </w:tc>
        <w:tc>
          <w:tcPr>
            <w:tcW w:w="659" w:type="pct"/>
            <w:tcBorders>
              <w:top w:val="nil"/>
              <w:left w:val="nil"/>
              <w:bottom w:val="single" w:color="auto" w:sz="4" w:space="0"/>
              <w:right w:val="single" w:color="auto" w:sz="4" w:space="0"/>
            </w:tcBorders>
            <w:vAlign w:val="center"/>
          </w:tcPr>
          <w:p w14:paraId="57B94C48">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万元</w:t>
            </w:r>
          </w:p>
        </w:tc>
        <w:tc>
          <w:tcPr>
            <w:tcW w:w="937" w:type="pct"/>
            <w:tcBorders>
              <w:top w:val="nil"/>
              <w:left w:val="nil"/>
              <w:bottom w:val="single" w:color="auto" w:sz="4" w:space="0"/>
              <w:right w:val="single" w:color="auto" w:sz="4" w:space="0"/>
            </w:tcBorders>
            <w:vAlign w:val="center"/>
          </w:tcPr>
          <w:p w14:paraId="583E3A53">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30000</w:t>
            </w:r>
          </w:p>
        </w:tc>
        <w:tc>
          <w:tcPr>
            <w:tcW w:w="937" w:type="pct"/>
            <w:tcBorders>
              <w:top w:val="nil"/>
              <w:left w:val="nil"/>
              <w:bottom w:val="single" w:color="auto" w:sz="4" w:space="0"/>
              <w:right w:val="single" w:color="auto" w:sz="4" w:space="0"/>
            </w:tcBorders>
            <w:vAlign w:val="center"/>
          </w:tcPr>
          <w:p w14:paraId="4F80169C">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1000</w:t>
            </w:r>
          </w:p>
        </w:tc>
        <w:tc>
          <w:tcPr>
            <w:tcW w:w="623" w:type="pct"/>
            <w:tcBorders>
              <w:top w:val="nil"/>
              <w:left w:val="nil"/>
              <w:bottom w:val="single" w:color="auto" w:sz="4" w:space="0"/>
              <w:right w:val="single" w:color="auto" w:sz="4" w:space="0"/>
            </w:tcBorders>
            <w:vAlign w:val="center"/>
          </w:tcPr>
          <w:p w14:paraId="3FC17156">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w:t>
            </w:r>
          </w:p>
        </w:tc>
      </w:tr>
      <w:tr w14:paraId="5600BE75">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15DEBF1C">
            <w:pPr>
              <w:widowControl/>
              <w:spacing w:line="240" w:lineRule="auto"/>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邮政业</w:t>
            </w:r>
          </w:p>
        </w:tc>
        <w:tc>
          <w:tcPr>
            <w:tcW w:w="921" w:type="pct"/>
            <w:tcBorders>
              <w:top w:val="nil"/>
              <w:left w:val="nil"/>
              <w:bottom w:val="single" w:color="auto" w:sz="4" w:space="0"/>
              <w:right w:val="single" w:color="auto" w:sz="4" w:space="0"/>
            </w:tcBorders>
            <w:vAlign w:val="center"/>
          </w:tcPr>
          <w:p w14:paraId="193007F4">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从业人员（X）</w:t>
            </w:r>
          </w:p>
        </w:tc>
        <w:tc>
          <w:tcPr>
            <w:tcW w:w="659" w:type="pct"/>
            <w:tcBorders>
              <w:top w:val="nil"/>
              <w:left w:val="nil"/>
              <w:bottom w:val="single" w:color="auto" w:sz="4" w:space="0"/>
              <w:right w:val="single" w:color="auto" w:sz="4" w:space="0"/>
            </w:tcBorders>
            <w:vAlign w:val="center"/>
          </w:tcPr>
          <w:p w14:paraId="28BB695C">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人</w:t>
            </w:r>
          </w:p>
        </w:tc>
        <w:tc>
          <w:tcPr>
            <w:tcW w:w="937" w:type="pct"/>
            <w:tcBorders>
              <w:top w:val="nil"/>
              <w:left w:val="nil"/>
              <w:bottom w:val="single" w:color="auto" w:sz="4" w:space="0"/>
              <w:right w:val="single" w:color="auto" w:sz="4" w:space="0"/>
            </w:tcBorders>
            <w:vAlign w:val="center"/>
          </w:tcPr>
          <w:p w14:paraId="13C0137D">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1000</w:t>
            </w:r>
          </w:p>
        </w:tc>
        <w:tc>
          <w:tcPr>
            <w:tcW w:w="937" w:type="pct"/>
            <w:tcBorders>
              <w:top w:val="nil"/>
              <w:left w:val="nil"/>
              <w:bottom w:val="single" w:color="auto" w:sz="4" w:space="0"/>
              <w:right w:val="single" w:color="auto" w:sz="4" w:space="0"/>
            </w:tcBorders>
            <w:vAlign w:val="center"/>
          </w:tcPr>
          <w:p w14:paraId="0D163BF3">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w:t>
            </w:r>
          </w:p>
        </w:tc>
        <w:tc>
          <w:tcPr>
            <w:tcW w:w="623" w:type="pct"/>
            <w:tcBorders>
              <w:top w:val="nil"/>
              <w:left w:val="nil"/>
              <w:bottom w:val="single" w:color="auto" w:sz="4" w:space="0"/>
              <w:right w:val="single" w:color="auto" w:sz="4" w:space="0"/>
            </w:tcBorders>
            <w:vAlign w:val="center"/>
          </w:tcPr>
          <w:p w14:paraId="0E404AC3">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w:t>
            </w:r>
          </w:p>
        </w:tc>
      </w:tr>
      <w:tr w14:paraId="600470F6">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42D3542C">
            <w:pPr>
              <w:widowControl/>
              <w:spacing w:line="240" w:lineRule="auto"/>
              <w:jc w:val="left"/>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p>
        </w:tc>
        <w:tc>
          <w:tcPr>
            <w:tcW w:w="921" w:type="pct"/>
            <w:tcBorders>
              <w:top w:val="nil"/>
              <w:left w:val="nil"/>
              <w:bottom w:val="single" w:color="auto" w:sz="4" w:space="0"/>
              <w:right w:val="single" w:color="auto" w:sz="4" w:space="0"/>
            </w:tcBorders>
            <w:vAlign w:val="center"/>
          </w:tcPr>
          <w:p w14:paraId="14289273">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营业收入（Y）</w:t>
            </w:r>
          </w:p>
        </w:tc>
        <w:tc>
          <w:tcPr>
            <w:tcW w:w="659" w:type="pct"/>
            <w:tcBorders>
              <w:top w:val="nil"/>
              <w:left w:val="nil"/>
              <w:bottom w:val="single" w:color="auto" w:sz="4" w:space="0"/>
              <w:right w:val="single" w:color="auto" w:sz="4" w:space="0"/>
            </w:tcBorders>
            <w:vAlign w:val="center"/>
          </w:tcPr>
          <w:p w14:paraId="62123826">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万元</w:t>
            </w:r>
          </w:p>
        </w:tc>
        <w:tc>
          <w:tcPr>
            <w:tcW w:w="937" w:type="pct"/>
            <w:tcBorders>
              <w:top w:val="nil"/>
              <w:left w:val="nil"/>
              <w:bottom w:val="single" w:color="auto" w:sz="4" w:space="0"/>
              <w:right w:val="single" w:color="auto" w:sz="4" w:space="0"/>
            </w:tcBorders>
            <w:vAlign w:val="center"/>
          </w:tcPr>
          <w:p w14:paraId="2CB56C3F">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30000</w:t>
            </w:r>
          </w:p>
        </w:tc>
        <w:tc>
          <w:tcPr>
            <w:tcW w:w="937" w:type="pct"/>
            <w:tcBorders>
              <w:top w:val="nil"/>
              <w:left w:val="nil"/>
              <w:bottom w:val="single" w:color="auto" w:sz="4" w:space="0"/>
              <w:right w:val="single" w:color="auto" w:sz="4" w:space="0"/>
            </w:tcBorders>
            <w:vAlign w:val="center"/>
          </w:tcPr>
          <w:p w14:paraId="20639FEA">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2000</w:t>
            </w:r>
          </w:p>
        </w:tc>
        <w:tc>
          <w:tcPr>
            <w:tcW w:w="623" w:type="pct"/>
            <w:tcBorders>
              <w:top w:val="nil"/>
              <w:left w:val="nil"/>
              <w:bottom w:val="single" w:color="auto" w:sz="4" w:space="0"/>
              <w:right w:val="single" w:color="auto" w:sz="4" w:space="0"/>
            </w:tcBorders>
            <w:vAlign w:val="center"/>
          </w:tcPr>
          <w:p w14:paraId="1E7A2F3E">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w:t>
            </w:r>
          </w:p>
        </w:tc>
      </w:tr>
      <w:tr w14:paraId="17F32C9F">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08D435C9">
            <w:pPr>
              <w:widowControl/>
              <w:spacing w:line="240" w:lineRule="auto"/>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住宿业</w:t>
            </w:r>
          </w:p>
        </w:tc>
        <w:tc>
          <w:tcPr>
            <w:tcW w:w="921" w:type="pct"/>
            <w:tcBorders>
              <w:top w:val="nil"/>
              <w:left w:val="nil"/>
              <w:bottom w:val="single" w:color="auto" w:sz="4" w:space="0"/>
              <w:right w:val="single" w:color="auto" w:sz="4" w:space="0"/>
            </w:tcBorders>
            <w:vAlign w:val="center"/>
          </w:tcPr>
          <w:p w14:paraId="3464707A">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从业人员（X）</w:t>
            </w:r>
          </w:p>
        </w:tc>
        <w:tc>
          <w:tcPr>
            <w:tcW w:w="659" w:type="pct"/>
            <w:tcBorders>
              <w:top w:val="nil"/>
              <w:left w:val="nil"/>
              <w:bottom w:val="single" w:color="auto" w:sz="4" w:space="0"/>
              <w:right w:val="single" w:color="auto" w:sz="4" w:space="0"/>
            </w:tcBorders>
            <w:vAlign w:val="center"/>
          </w:tcPr>
          <w:p w14:paraId="03AB8AB3">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人</w:t>
            </w:r>
          </w:p>
        </w:tc>
        <w:tc>
          <w:tcPr>
            <w:tcW w:w="937" w:type="pct"/>
            <w:tcBorders>
              <w:top w:val="nil"/>
              <w:left w:val="nil"/>
              <w:bottom w:val="single" w:color="auto" w:sz="4" w:space="0"/>
              <w:right w:val="single" w:color="auto" w:sz="4" w:space="0"/>
            </w:tcBorders>
            <w:vAlign w:val="center"/>
          </w:tcPr>
          <w:p w14:paraId="3DA170E2">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w:t>
            </w:r>
          </w:p>
        </w:tc>
        <w:tc>
          <w:tcPr>
            <w:tcW w:w="937" w:type="pct"/>
            <w:tcBorders>
              <w:top w:val="nil"/>
              <w:left w:val="nil"/>
              <w:bottom w:val="single" w:color="auto" w:sz="4" w:space="0"/>
              <w:right w:val="single" w:color="auto" w:sz="4" w:space="0"/>
            </w:tcBorders>
            <w:vAlign w:val="center"/>
          </w:tcPr>
          <w:p w14:paraId="2505C8B2">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w:t>
            </w:r>
          </w:p>
        </w:tc>
        <w:tc>
          <w:tcPr>
            <w:tcW w:w="623" w:type="pct"/>
            <w:tcBorders>
              <w:top w:val="nil"/>
              <w:left w:val="nil"/>
              <w:bottom w:val="single" w:color="auto" w:sz="4" w:space="0"/>
              <w:right w:val="single" w:color="auto" w:sz="4" w:space="0"/>
            </w:tcBorders>
            <w:vAlign w:val="center"/>
          </w:tcPr>
          <w:p w14:paraId="3434B7E6">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w:t>
            </w:r>
          </w:p>
        </w:tc>
      </w:tr>
      <w:tr w14:paraId="6BE2B4DB">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73A4E52F">
            <w:pPr>
              <w:widowControl/>
              <w:spacing w:line="240" w:lineRule="auto"/>
              <w:jc w:val="left"/>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p>
        </w:tc>
        <w:tc>
          <w:tcPr>
            <w:tcW w:w="921" w:type="pct"/>
            <w:tcBorders>
              <w:top w:val="nil"/>
              <w:left w:val="nil"/>
              <w:bottom w:val="single" w:color="auto" w:sz="4" w:space="0"/>
              <w:right w:val="single" w:color="auto" w:sz="4" w:space="0"/>
            </w:tcBorders>
            <w:vAlign w:val="center"/>
          </w:tcPr>
          <w:p w14:paraId="0F8D6F94">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营业收入（Y）</w:t>
            </w:r>
          </w:p>
        </w:tc>
        <w:tc>
          <w:tcPr>
            <w:tcW w:w="659" w:type="pct"/>
            <w:tcBorders>
              <w:top w:val="nil"/>
              <w:left w:val="nil"/>
              <w:bottom w:val="single" w:color="auto" w:sz="4" w:space="0"/>
              <w:right w:val="single" w:color="auto" w:sz="4" w:space="0"/>
            </w:tcBorders>
            <w:vAlign w:val="center"/>
          </w:tcPr>
          <w:p w14:paraId="26C94BE3">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万元</w:t>
            </w:r>
          </w:p>
        </w:tc>
        <w:tc>
          <w:tcPr>
            <w:tcW w:w="937" w:type="pct"/>
            <w:tcBorders>
              <w:top w:val="nil"/>
              <w:left w:val="nil"/>
              <w:bottom w:val="single" w:color="auto" w:sz="4" w:space="0"/>
              <w:right w:val="single" w:color="auto" w:sz="4" w:space="0"/>
            </w:tcBorders>
            <w:vAlign w:val="center"/>
          </w:tcPr>
          <w:p w14:paraId="49432366">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10000</w:t>
            </w:r>
          </w:p>
        </w:tc>
        <w:tc>
          <w:tcPr>
            <w:tcW w:w="937" w:type="pct"/>
            <w:tcBorders>
              <w:top w:val="nil"/>
              <w:left w:val="nil"/>
              <w:bottom w:val="single" w:color="auto" w:sz="4" w:space="0"/>
              <w:right w:val="single" w:color="auto" w:sz="4" w:space="0"/>
            </w:tcBorders>
            <w:vAlign w:val="center"/>
          </w:tcPr>
          <w:p w14:paraId="2CA1C3A9">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2000</w:t>
            </w:r>
          </w:p>
        </w:tc>
        <w:tc>
          <w:tcPr>
            <w:tcW w:w="623" w:type="pct"/>
            <w:tcBorders>
              <w:top w:val="nil"/>
              <w:left w:val="nil"/>
              <w:bottom w:val="single" w:color="auto" w:sz="4" w:space="0"/>
              <w:right w:val="single" w:color="auto" w:sz="4" w:space="0"/>
            </w:tcBorders>
            <w:vAlign w:val="center"/>
          </w:tcPr>
          <w:p w14:paraId="32F682DE">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w:t>
            </w:r>
          </w:p>
        </w:tc>
      </w:tr>
      <w:tr w14:paraId="71E56CD2">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2367F0D3">
            <w:pPr>
              <w:widowControl/>
              <w:spacing w:line="240" w:lineRule="auto"/>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餐饮业</w:t>
            </w:r>
          </w:p>
        </w:tc>
        <w:tc>
          <w:tcPr>
            <w:tcW w:w="921" w:type="pct"/>
            <w:tcBorders>
              <w:top w:val="nil"/>
              <w:left w:val="nil"/>
              <w:bottom w:val="single" w:color="auto" w:sz="4" w:space="0"/>
              <w:right w:val="single" w:color="auto" w:sz="4" w:space="0"/>
            </w:tcBorders>
            <w:vAlign w:val="center"/>
          </w:tcPr>
          <w:p w14:paraId="48B11F43">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从业人员（X）</w:t>
            </w:r>
          </w:p>
        </w:tc>
        <w:tc>
          <w:tcPr>
            <w:tcW w:w="659" w:type="pct"/>
            <w:tcBorders>
              <w:top w:val="nil"/>
              <w:left w:val="nil"/>
              <w:bottom w:val="single" w:color="auto" w:sz="4" w:space="0"/>
              <w:right w:val="single" w:color="auto" w:sz="4" w:space="0"/>
            </w:tcBorders>
            <w:vAlign w:val="center"/>
          </w:tcPr>
          <w:p w14:paraId="2E03DE63">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人</w:t>
            </w:r>
          </w:p>
        </w:tc>
        <w:tc>
          <w:tcPr>
            <w:tcW w:w="937" w:type="pct"/>
            <w:tcBorders>
              <w:top w:val="nil"/>
              <w:left w:val="nil"/>
              <w:bottom w:val="single" w:color="auto" w:sz="4" w:space="0"/>
              <w:right w:val="single" w:color="auto" w:sz="4" w:space="0"/>
            </w:tcBorders>
            <w:vAlign w:val="center"/>
          </w:tcPr>
          <w:p w14:paraId="1B17CEAD">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w:t>
            </w:r>
          </w:p>
        </w:tc>
        <w:tc>
          <w:tcPr>
            <w:tcW w:w="937" w:type="pct"/>
            <w:tcBorders>
              <w:top w:val="nil"/>
              <w:left w:val="nil"/>
              <w:bottom w:val="single" w:color="auto" w:sz="4" w:space="0"/>
              <w:right w:val="single" w:color="auto" w:sz="4" w:space="0"/>
            </w:tcBorders>
            <w:vAlign w:val="center"/>
          </w:tcPr>
          <w:p w14:paraId="5DE8945A">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w:t>
            </w:r>
          </w:p>
        </w:tc>
        <w:tc>
          <w:tcPr>
            <w:tcW w:w="623" w:type="pct"/>
            <w:tcBorders>
              <w:top w:val="nil"/>
              <w:left w:val="nil"/>
              <w:bottom w:val="single" w:color="auto" w:sz="4" w:space="0"/>
              <w:right w:val="single" w:color="auto" w:sz="4" w:space="0"/>
            </w:tcBorders>
            <w:vAlign w:val="center"/>
          </w:tcPr>
          <w:p w14:paraId="7991554D">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w:t>
            </w:r>
          </w:p>
        </w:tc>
      </w:tr>
      <w:tr w14:paraId="2C175935">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311D2FAA">
            <w:pPr>
              <w:widowControl/>
              <w:spacing w:line="240" w:lineRule="auto"/>
              <w:jc w:val="left"/>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p>
        </w:tc>
        <w:tc>
          <w:tcPr>
            <w:tcW w:w="921" w:type="pct"/>
            <w:tcBorders>
              <w:top w:val="nil"/>
              <w:left w:val="nil"/>
              <w:bottom w:val="single" w:color="auto" w:sz="4" w:space="0"/>
              <w:right w:val="single" w:color="auto" w:sz="4" w:space="0"/>
            </w:tcBorders>
            <w:vAlign w:val="center"/>
          </w:tcPr>
          <w:p w14:paraId="59EC072E">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营业收入（Y）</w:t>
            </w:r>
          </w:p>
        </w:tc>
        <w:tc>
          <w:tcPr>
            <w:tcW w:w="659" w:type="pct"/>
            <w:tcBorders>
              <w:top w:val="nil"/>
              <w:left w:val="nil"/>
              <w:bottom w:val="single" w:color="auto" w:sz="4" w:space="0"/>
              <w:right w:val="single" w:color="auto" w:sz="4" w:space="0"/>
            </w:tcBorders>
            <w:vAlign w:val="center"/>
          </w:tcPr>
          <w:p w14:paraId="6F6E3A58">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万元</w:t>
            </w:r>
          </w:p>
        </w:tc>
        <w:tc>
          <w:tcPr>
            <w:tcW w:w="937" w:type="pct"/>
            <w:tcBorders>
              <w:top w:val="nil"/>
              <w:left w:val="nil"/>
              <w:bottom w:val="single" w:color="auto" w:sz="4" w:space="0"/>
              <w:right w:val="single" w:color="auto" w:sz="4" w:space="0"/>
            </w:tcBorders>
            <w:vAlign w:val="center"/>
          </w:tcPr>
          <w:p w14:paraId="43BD7DFC">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10000</w:t>
            </w:r>
          </w:p>
        </w:tc>
        <w:tc>
          <w:tcPr>
            <w:tcW w:w="937" w:type="pct"/>
            <w:tcBorders>
              <w:top w:val="nil"/>
              <w:left w:val="nil"/>
              <w:bottom w:val="single" w:color="auto" w:sz="4" w:space="0"/>
              <w:right w:val="single" w:color="auto" w:sz="4" w:space="0"/>
            </w:tcBorders>
            <w:vAlign w:val="center"/>
          </w:tcPr>
          <w:p w14:paraId="6920C5EA">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2000</w:t>
            </w:r>
          </w:p>
        </w:tc>
        <w:tc>
          <w:tcPr>
            <w:tcW w:w="623" w:type="pct"/>
            <w:tcBorders>
              <w:top w:val="nil"/>
              <w:left w:val="nil"/>
              <w:bottom w:val="single" w:color="auto" w:sz="4" w:space="0"/>
              <w:right w:val="single" w:color="auto" w:sz="4" w:space="0"/>
            </w:tcBorders>
            <w:vAlign w:val="center"/>
          </w:tcPr>
          <w:p w14:paraId="7063AC57">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w:t>
            </w:r>
          </w:p>
        </w:tc>
      </w:tr>
      <w:tr w14:paraId="08833349">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7E6FB79D">
            <w:pPr>
              <w:widowControl/>
              <w:spacing w:line="240" w:lineRule="auto"/>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信息传输业</w:t>
            </w:r>
          </w:p>
        </w:tc>
        <w:tc>
          <w:tcPr>
            <w:tcW w:w="921" w:type="pct"/>
            <w:tcBorders>
              <w:top w:val="nil"/>
              <w:left w:val="nil"/>
              <w:bottom w:val="single" w:color="auto" w:sz="4" w:space="0"/>
              <w:right w:val="single" w:color="auto" w:sz="4" w:space="0"/>
            </w:tcBorders>
            <w:vAlign w:val="center"/>
          </w:tcPr>
          <w:p w14:paraId="043E30A4">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从业人员（X）</w:t>
            </w:r>
          </w:p>
        </w:tc>
        <w:tc>
          <w:tcPr>
            <w:tcW w:w="659" w:type="pct"/>
            <w:tcBorders>
              <w:top w:val="nil"/>
              <w:left w:val="nil"/>
              <w:bottom w:val="single" w:color="auto" w:sz="4" w:space="0"/>
              <w:right w:val="single" w:color="auto" w:sz="4" w:space="0"/>
            </w:tcBorders>
            <w:vAlign w:val="center"/>
          </w:tcPr>
          <w:p w14:paraId="107A0CA5">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人</w:t>
            </w:r>
          </w:p>
        </w:tc>
        <w:tc>
          <w:tcPr>
            <w:tcW w:w="937" w:type="pct"/>
            <w:tcBorders>
              <w:top w:val="nil"/>
              <w:left w:val="nil"/>
              <w:bottom w:val="single" w:color="auto" w:sz="4" w:space="0"/>
              <w:right w:val="single" w:color="auto" w:sz="4" w:space="0"/>
            </w:tcBorders>
            <w:vAlign w:val="center"/>
          </w:tcPr>
          <w:p w14:paraId="5CBFC3F4">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2000</w:t>
            </w:r>
          </w:p>
        </w:tc>
        <w:tc>
          <w:tcPr>
            <w:tcW w:w="937" w:type="pct"/>
            <w:tcBorders>
              <w:top w:val="nil"/>
              <w:left w:val="nil"/>
              <w:bottom w:val="single" w:color="auto" w:sz="4" w:space="0"/>
              <w:right w:val="single" w:color="auto" w:sz="4" w:space="0"/>
            </w:tcBorders>
            <w:vAlign w:val="center"/>
          </w:tcPr>
          <w:p w14:paraId="7F932F10">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w:t>
            </w:r>
          </w:p>
        </w:tc>
        <w:tc>
          <w:tcPr>
            <w:tcW w:w="623" w:type="pct"/>
            <w:tcBorders>
              <w:top w:val="nil"/>
              <w:left w:val="nil"/>
              <w:bottom w:val="single" w:color="auto" w:sz="4" w:space="0"/>
              <w:right w:val="single" w:color="auto" w:sz="4" w:space="0"/>
            </w:tcBorders>
            <w:vAlign w:val="center"/>
          </w:tcPr>
          <w:p w14:paraId="3F548AE8">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w:t>
            </w:r>
          </w:p>
        </w:tc>
      </w:tr>
      <w:tr w14:paraId="58299609">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5CD66558">
            <w:pPr>
              <w:widowControl/>
              <w:spacing w:line="240" w:lineRule="auto"/>
              <w:jc w:val="left"/>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p>
        </w:tc>
        <w:tc>
          <w:tcPr>
            <w:tcW w:w="921" w:type="pct"/>
            <w:tcBorders>
              <w:top w:val="nil"/>
              <w:left w:val="nil"/>
              <w:bottom w:val="single" w:color="auto" w:sz="4" w:space="0"/>
              <w:right w:val="single" w:color="auto" w:sz="4" w:space="0"/>
            </w:tcBorders>
            <w:vAlign w:val="center"/>
          </w:tcPr>
          <w:p w14:paraId="7824E9E2">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营业收入（Y）</w:t>
            </w:r>
          </w:p>
        </w:tc>
        <w:tc>
          <w:tcPr>
            <w:tcW w:w="659" w:type="pct"/>
            <w:tcBorders>
              <w:top w:val="nil"/>
              <w:left w:val="nil"/>
              <w:bottom w:val="single" w:color="auto" w:sz="4" w:space="0"/>
              <w:right w:val="single" w:color="auto" w:sz="4" w:space="0"/>
            </w:tcBorders>
            <w:vAlign w:val="center"/>
          </w:tcPr>
          <w:p w14:paraId="016BFFCF">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万元</w:t>
            </w:r>
          </w:p>
        </w:tc>
        <w:tc>
          <w:tcPr>
            <w:tcW w:w="937" w:type="pct"/>
            <w:tcBorders>
              <w:top w:val="nil"/>
              <w:left w:val="nil"/>
              <w:bottom w:val="single" w:color="auto" w:sz="4" w:space="0"/>
              <w:right w:val="single" w:color="auto" w:sz="4" w:space="0"/>
            </w:tcBorders>
            <w:vAlign w:val="center"/>
          </w:tcPr>
          <w:p w14:paraId="40211F96">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100000</w:t>
            </w:r>
          </w:p>
        </w:tc>
        <w:tc>
          <w:tcPr>
            <w:tcW w:w="937" w:type="pct"/>
            <w:tcBorders>
              <w:top w:val="nil"/>
              <w:left w:val="nil"/>
              <w:bottom w:val="single" w:color="auto" w:sz="4" w:space="0"/>
              <w:right w:val="single" w:color="auto" w:sz="4" w:space="0"/>
            </w:tcBorders>
            <w:vAlign w:val="center"/>
          </w:tcPr>
          <w:p w14:paraId="6163CA18">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1000</w:t>
            </w:r>
          </w:p>
        </w:tc>
        <w:tc>
          <w:tcPr>
            <w:tcW w:w="623" w:type="pct"/>
            <w:tcBorders>
              <w:top w:val="nil"/>
              <w:left w:val="nil"/>
              <w:bottom w:val="single" w:color="auto" w:sz="4" w:space="0"/>
              <w:right w:val="single" w:color="auto" w:sz="4" w:space="0"/>
            </w:tcBorders>
            <w:vAlign w:val="center"/>
          </w:tcPr>
          <w:p w14:paraId="6709D9DF">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w:t>
            </w:r>
          </w:p>
        </w:tc>
      </w:tr>
      <w:tr w14:paraId="0D323658">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10D5AB69">
            <w:pPr>
              <w:widowControl/>
              <w:spacing w:line="240" w:lineRule="auto"/>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软件和信息技术服务业</w:t>
            </w:r>
          </w:p>
        </w:tc>
        <w:tc>
          <w:tcPr>
            <w:tcW w:w="921" w:type="pct"/>
            <w:tcBorders>
              <w:top w:val="nil"/>
              <w:left w:val="nil"/>
              <w:bottom w:val="single" w:color="auto" w:sz="4" w:space="0"/>
              <w:right w:val="single" w:color="auto" w:sz="4" w:space="0"/>
            </w:tcBorders>
            <w:vAlign w:val="center"/>
          </w:tcPr>
          <w:p w14:paraId="70795748">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从业人员（X）</w:t>
            </w:r>
          </w:p>
        </w:tc>
        <w:tc>
          <w:tcPr>
            <w:tcW w:w="659" w:type="pct"/>
            <w:tcBorders>
              <w:top w:val="nil"/>
              <w:left w:val="nil"/>
              <w:bottom w:val="single" w:color="auto" w:sz="4" w:space="0"/>
              <w:right w:val="single" w:color="auto" w:sz="4" w:space="0"/>
            </w:tcBorders>
            <w:vAlign w:val="center"/>
          </w:tcPr>
          <w:p w14:paraId="41466285">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人</w:t>
            </w:r>
          </w:p>
        </w:tc>
        <w:tc>
          <w:tcPr>
            <w:tcW w:w="937" w:type="pct"/>
            <w:tcBorders>
              <w:top w:val="nil"/>
              <w:left w:val="nil"/>
              <w:bottom w:val="single" w:color="auto" w:sz="4" w:space="0"/>
              <w:right w:val="single" w:color="auto" w:sz="4" w:space="0"/>
            </w:tcBorders>
            <w:vAlign w:val="center"/>
          </w:tcPr>
          <w:p w14:paraId="278BD7A4">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w:t>
            </w:r>
          </w:p>
        </w:tc>
        <w:tc>
          <w:tcPr>
            <w:tcW w:w="937" w:type="pct"/>
            <w:tcBorders>
              <w:top w:val="nil"/>
              <w:left w:val="nil"/>
              <w:bottom w:val="single" w:color="auto" w:sz="4" w:space="0"/>
              <w:right w:val="single" w:color="auto" w:sz="4" w:space="0"/>
            </w:tcBorders>
            <w:vAlign w:val="center"/>
          </w:tcPr>
          <w:p w14:paraId="3047314B">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w:t>
            </w:r>
          </w:p>
        </w:tc>
        <w:tc>
          <w:tcPr>
            <w:tcW w:w="623" w:type="pct"/>
            <w:tcBorders>
              <w:top w:val="nil"/>
              <w:left w:val="nil"/>
              <w:bottom w:val="single" w:color="auto" w:sz="4" w:space="0"/>
              <w:right w:val="single" w:color="auto" w:sz="4" w:space="0"/>
            </w:tcBorders>
            <w:vAlign w:val="center"/>
          </w:tcPr>
          <w:p w14:paraId="650ACFFC">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w:t>
            </w:r>
          </w:p>
        </w:tc>
      </w:tr>
      <w:tr w14:paraId="7C8B7BD6">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45606365">
            <w:pPr>
              <w:widowControl/>
              <w:spacing w:line="240" w:lineRule="auto"/>
              <w:jc w:val="left"/>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p>
        </w:tc>
        <w:tc>
          <w:tcPr>
            <w:tcW w:w="921" w:type="pct"/>
            <w:tcBorders>
              <w:top w:val="nil"/>
              <w:left w:val="nil"/>
              <w:bottom w:val="single" w:color="auto" w:sz="4" w:space="0"/>
              <w:right w:val="single" w:color="auto" w:sz="4" w:space="0"/>
            </w:tcBorders>
            <w:vAlign w:val="center"/>
          </w:tcPr>
          <w:p w14:paraId="09EA0E85">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营业收入（Y）</w:t>
            </w:r>
          </w:p>
        </w:tc>
        <w:tc>
          <w:tcPr>
            <w:tcW w:w="659" w:type="pct"/>
            <w:tcBorders>
              <w:top w:val="nil"/>
              <w:left w:val="nil"/>
              <w:bottom w:val="single" w:color="auto" w:sz="4" w:space="0"/>
              <w:right w:val="single" w:color="auto" w:sz="4" w:space="0"/>
            </w:tcBorders>
            <w:vAlign w:val="center"/>
          </w:tcPr>
          <w:p w14:paraId="5AA3F3DC">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万元</w:t>
            </w:r>
          </w:p>
        </w:tc>
        <w:tc>
          <w:tcPr>
            <w:tcW w:w="937" w:type="pct"/>
            <w:tcBorders>
              <w:top w:val="nil"/>
              <w:left w:val="nil"/>
              <w:bottom w:val="single" w:color="auto" w:sz="4" w:space="0"/>
              <w:right w:val="single" w:color="auto" w:sz="4" w:space="0"/>
            </w:tcBorders>
            <w:vAlign w:val="center"/>
          </w:tcPr>
          <w:p w14:paraId="0C546D75">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10000</w:t>
            </w:r>
          </w:p>
        </w:tc>
        <w:tc>
          <w:tcPr>
            <w:tcW w:w="937" w:type="pct"/>
            <w:tcBorders>
              <w:top w:val="nil"/>
              <w:left w:val="nil"/>
              <w:bottom w:val="single" w:color="auto" w:sz="4" w:space="0"/>
              <w:right w:val="single" w:color="auto" w:sz="4" w:space="0"/>
            </w:tcBorders>
            <w:vAlign w:val="center"/>
          </w:tcPr>
          <w:p w14:paraId="46891FE6">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50≤Y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1000</w:t>
            </w:r>
          </w:p>
        </w:tc>
        <w:tc>
          <w:tcPr>
            <w:tcW w:w="623" w:type="pct"/>
            <w:tcBorders>
              <w:top w:val="nil"/>
              <w:left w:val="nil"/>
              <w:bottom w:val="single" w:color="auto" w:sz="4" w:space="0"/>
              <w:right w:val="single" w:color="auto" w:sz="4" w:space="0"/>
            </w:tcBorders>
            <w:vAlign w:val="center"/>
          </w:tcPr>
          <w:p w14:paraId="423F17D9">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50</w:t>
            </w:r>
          </w:p>
        </w:tc>
      </w:tr>
      <w:tr w14:paraId="3481636F">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35D479C1">
            <w:pPr>
              <w:widowControl/>
              <w:spacing w:line="240" w:lineRule="auto"/>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房地产开发经营</w:t>
            </w:r>
          </w:p>
        </w:tc>
        <w:tc>
          <w:tcPr>
            <w:tcW w:w="921" w:type="pct"/>
            <w:tcBorders>
              <w:top w:val="nil"/>
              <w:left w:val="nil"/>
              <w:bottom w:val="single" w:color="auto" w:sz="4" w:space="0"/>
              <w:right w:val="single" w:color="auto" w:sz="4" w:space="0"/>
            </w:tcBorders>
            <w:vAlign w:val="center"/>
          </w:tcPr>
          <w:p w14:paraId="1C2F1270">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营业收入（Y）</w:t>
            </w:r>
          </w:p>
        </w:tc>
        <w:tc>
          <w:tcPr>
            <w:tcW w:w="659" w:type="pct"/>
            <w:tcBorders>
              <w:top w:val="nil"/>
              <w:left w:val="nil"/>
              <w:bottom w:val="single" w:color="auto" w:sz="4" w:space="0"/>
              <w:right w:val="single" w:color="auto" w:sz="4" w:space="0"/>
            </w:tcBorders>
            <w:vAlign w:val="center"/>
          </w:tcPr>
          <w:p w14:paraId="344E11B1">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万元</w:t>
            </w:r>
          </w:p>
        </w:tc>
        <w:tc>
          <w:tcPr>
            <w:tcW w:w="937" w:type="pct"/>
            <w:tcBorders>
              <w:top w:val="nil"/>
              <w:left w:val="nil"/>
              <w:bottom w:val="single" w:color="auto" w:sz="4" w:space="0"/>
              <w:right w:val="single" w:color="auto" w:sz="4" w:space="0"/>
            </w:tcBorders>
            <w:vAlign w:val="center"/>
          </w:tcPr>
          <w:p w14:paraId="7B5D0886">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200000</w:t>
            </w:r>
          </w:p>
        </w:tc>
        <w:tc>
          <w:tcPr>
            <w:tcW w:w="937" w:type="pct"/>
            <w:tcBorders>
              <w:top w:val="nil"/>
              <w:left w:val="nil"/>
              <w:bottom w:val="single" w:color="auto" w:sz="4" w:space="0"/>
              <w:right w:val="single" w:color="auto" w:sz="4" w:space="0"/>
            </w:tcBorders>
            <w:vAlign w:val="center"/>
          </w:tcPr>
          <w:p w14:paraId="651C228D">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1000</w:t>
            </w:r>
          </w:p>
        </w:tc>
        <w:tc>
          <w:tcPr>
            <w:tcW w:w="623" w:type="pct"/>
            <w:tcBorders>
              <w:top w:val="nil"/>
              <w:left w:val="nil"/>
              <w:bottom w:val="single" w:color="auto" w:sz="4" w:space="0"/>
              <w:right w:val="single" w:color="auto" w:sz="4" w:space="0"/>
            </w:tcBorders>
            <w:vAlign w:val="center"/>
          </w:tcPr>
          <w:p w14:paraId="6B44865E">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w:t>
            </w:r>
          </w:p>
        </w:tc>
      </w:tr>
      <w:tr w14:paraId="7E717528">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0AC45F43">
            <w:pPr>
              <w:widowControl/>
              <w:spacing w:line="240" w:lineRule="auto"/>
              <w:jc w:val="left"/>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p>
        </w:tc>
        <w:tc>
          <w:tcPr>
            <w:tcW w:w="921" w:type="pct"/>
            <w:tcBorders>
              <w:top w:val="nil"/>
              <w:left w:val="nil"/>
              <w:bottom w:val="single" w:color="auto" w:sz="4" w:space="0"/>
              <w:right w:val="single" w:color="auto" w:sz="4" w:space="0"/>
            </w:tcBorders>
            <w:vAlign w:val="center"/>
          </w:tcPr>
          <w:p w14:paraId="3122493D">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资产总额（Z）</w:t>
            </w:r>
          </w:p>
        </w:tc>
        <w:tc>
          <w:tcPr>
            <w:tcW w:w="659" w:type="pct"/>
            <w:tcBorders>
              <w:top w:val="nil"/>
              <w:left w:val="nil"/>
              <w:bottom w:val="single" w:color="auto" w:sz="4" w:space="0"/>
              <w:right w:val="single" w:color="auto" w:sz="4" w:space="0"/>
            </w:tcBorders>
            <w:vAlign w:val="center"/>
          </w:tcPr>
          <w:p w14:paraId="6223F93A">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万元</w:t>
            </w:r>
          </w:p>
        </w:tc>
        <w:tc>
          <w:tcPr>
            <w:tcW w:w="937" w:type="pct"/>
            <w:tcBorders>
              <w:top w:val="nil"/>
              <w:left w:val="nil"/>
              <w:bottom w:val="single" w:color="auto" w:sz="4" w:space="0"/>
              <w:right w:val="single" w:color="auto" w:sz="4" w:space="0"/>
            </w:tcBorders>
            <w:vAlign w:val="center"/>
          </w:tcPr>
          <w:p w14:paraId="19589A5C">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5000≤Z</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10000</w:t>
            </w:r>
          </w:p>
        </w:tc>
        <w:tc>
          <w:tcPr>
            <w:tcW w:w="937" w:type="pct"/>
            <w:tcBorders>
              <w:top w:val="nil"/>
              <w:left w:val="nil"/>
              <w:bottom w:val="single" w:color="auto" w:sz="4" w:space="0"/>
              <w:right w:val="single" w:color="auto" w:sz="4" w:space="0"/>
            </w:tcBorders>
            <w:vAlign w:val="center"/>
          </w:tcPr>
          <w:p w14:paraId="646A6E0C">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5000</w:t>
            </w:r>
          </w:p>
        </w:tc>
        <w:tc>
          <w:tcPr>
            <w:tcW w:w="623" w:type="pct"/>
            <w:tcBorders>
              <w:top w:val="nil"/>
              <w:left w:val="nil"/>
              <w:bottom w:val="single" w:color="auto" w:sz="4" w:space="0"/>
              <w:right w:val="single" w:color="auto" w:sz="4" w:space="0"/>
            </w:tcBorders>
            <w:vAlign w:val="center"/>
          </w:tcPr>
          <w:p w14:paraId="3AC8EC47">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2000</w:t>
            </w:r>
          </w:p>
        </w:tc>
      </w:tr>
      <w:tr w14:paraId="363FF2A2">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4FBD4175">
            <w:pPr>
              <w:widowControl/>
              <w:spacing w:line="240" w:lineRule="auto"/>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物业管理</w:t>
            </w:r>
          </w:p>
        </w:tc>
        <w:tc>
          <w:tcPr>
            <w:tcW w:w="921" w:type="pct"/>
            <w:tcBorders>
              <w:top w:val="nil"/>
              <w:left w:val="nil"/>
              <w:bottom w:val="single" w:color="auto" w:sz="4" w:space="0"/>
              <w:right w:val="single" w:color="auto" w:sz="4" w:space="0"/>
            </w:tcBorders>
            <w:vAlign w:val="center"/>
          </w:tcPr>
          <w:p w14:paraId="0B7C3510">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从业人员（X）</w:t>
            </w:r>
          </w:p>
        </w:tc>
        <w:tc>
          <w:tcPr>
            <w:tcW w:w="659" w:type="pct"/>
            <w:tcBorders>
              <w:top w:val="nil"/>
              <w:left w:val="nil"/>
              <w:bottom w:val="single" w:color="auto" w:sz="4" w:space="0"/>
              <w:right w:val="single" w:color="auto" w:sz="4" w:space="0"/>
            </w:tcBorders>
            <w:vAlign w:val="center"/>
          </w:tcPr>
          <w:p w14:paraId="63A59D1A">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人</w:t>
            </w:r>
          </w:p>
        </w:tc>
        <w:tc>
          <w:tcPr>
            <w:tcW w:w="937" w:type="pct"/>
            <w:tcBorders>
              <w:top w:val="nil"/>
              <w:left w:val="nil"/>
              <w:bottom w:val="single" w:color="auto" w:sz="4" w:space="0"/>
              <w:right w:val="single" w:color="auto" w:sz="4" w:space="0"/>
            </w:tcBorders>
            <w:vAlign w:val="center"/>
          </w:tcPr>
          <w:p w14:paraId="6F86102A">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1000</w:t>
            </w:r>
          </w:p>
        </w:tc>
        <w:tc>
          <w:tcPr>
            <w:tcW w:w="937" w:type="pct"/>
            <w:tcBorders>
              <w:top w:val="nil"/>
              <w:left w:val="nil"/>
              <w:bottom w:val="single" w:color="auto" w:sz="4" w:space="0"/>
              <w:right w:val="single" w:color="auto" w:sz="4" w:space="0"/>
            </w:tcBorders>
            <w:vAlign w:val="center"/>
          </w:tcPr>
          <w:p w14:paraId="40454039">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w:t>
            </w:r>
          </w:p>
        </w:tc>
        <w:tc>
          <w:tcPr>
            <w:tcW w:w="623" w:type="pct"/>
            <w:tcBorders>
              <w:top w:val="nil"/>
              <w:left w:val="nil"/>
              <w:bottom w:val="single" w:color="auto" w:sz="4" w:space="0"/>
              <w:right w:val="single" w:color="auto" w:sz="4" w:space="0"/>
            </w:tcBorders>
            <w:vAlign w:val="center"/>
          </w:tcPr>
          <w:p w14:paraId="025FD206">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w:t>
            </w:r>
          </w:p>
        </w:tc>
      </w:tr>
      <w:tr w14:paraId="7740507B">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66896E58">
            <w:pPr>
              <w:widowControl/>
              <w:spacing w:line="240" w:lineRule="auto"/>
              <w:jc w:val="left"/>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p>
        </w:tc>
        <w:tc>
          <w:tcPr>
            <w:tcW w:w="921" w:type="pct"/>
            <w:tcBorders>
              <w:top w:val="nil"/>
              <w:left w:val="nil"/>
              <w:bottom w:val="single" w:color="auto" w:sz="4" w:space="0"/>
              <w:right w:val="single" w:color="auto" w:sz="4" w:space="0"/>
            </w:tcBorders>
            <w:vAlign w:val="center"/>
          </w:tcPr>
          <w:p w14:paraId="520594E5">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营业收入（Y）</w:t>
            </w:r>
          </w:p>
        </w:tc>
        <w:tc>
          <w:tcPr>
            <w:tcW w:w="659" w:type="pct"/>
            <w:tcBorders>
              <w:top w:val="nil"/>
              <w:left w:val="nil"/>
              <w:bottom w:val="single" w:color="auto" w:sz="4" w:space="0"/>
              <w:right w:val="single" w:color="auto" w:sz="4" w:space="0"/>
            </w:tcBorders>
            <w:vAlign w:val="center"/>
          </w:tcPr>
          <w:p w14:paraId="28C9C1B3">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万元</w:t>
            </w:r>
          </w:p>
        </w:tc>
        <w:tc>
          <w:tcPr>
            <w:tcW w:w="937" w:type="pct"/>
            <w:tcBorders>
              <w:top w:val="nil"/>
              <w:left w:val="nil"/>
              <w:bottom w:val="single" w:color="auto" w:sz="4" w:space="0"/>
              <w:right w:val="single" w:color="auto" w:sz="4" w:space="0"/>
            </w:tcBorders>
            <w:vAlign w:val="center"/>
          </w:tcPr>
          <w:p w14:paraId="348B0E8E">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5000</w:t>
            </w:r>
          </w:p>
        </w:tc>
        <w:tc>
          <w:tcPr>
            <w:tcW w:w="937" w:type="pct"/>
            <w:tcBorders>
              <w:top w:val="nil"/>
              <w:left w:val="nil"/>
              <w:bottom w:val="single" w:color="auto" w:sz="4" w:space="0"/>
              <w:right w:val="single" w:color="auto" w:sz="4" w:space="0"/>
            </w:tcBorders>
            <w:vAlign w:val="center"/>
          </w:tcPr>
          <w:p w14:paraId="1F6DBF05">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500≤Y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1000</w:t>
            </w:r>
          </w:p>
        </w:tc>
        <w:tc>
          <w:tcPr>
            <w:tcW w:w="623" w:type="pct"/>
            <w:tcBorders>
              <w:top w:val="nil"/>
              <w:left w:val="nil"/>
              <w:bottom w:val="single" w:color="auto" w:sz="4" w:space="0"/>
              <w:right w:val="single" w:color="auto" w:sz="4" w:space="0"/>
            </w:tcBorders>
            <w:vAlign w:val="center"/>
          </w:tcPr>
          <w:p w14:paraId="14351097">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500</w:t>
            </w:r>
          </w:p>
        </w:tc>
      </w:tr>
      <w:tr w14:paraId="49B8CC1C">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5DB4CFC9">
            <w:pPr>
              <w:widowControl/>
              <w:spacing w:line="240" w:lineRule="auto"/>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租赁和商务服务业</w:t>
            </w:r>
          </w:p>
        </w:tc>
        <w:tc>
          <w:tcPr>
            <w:tcW w:w="921" w:type="pct"/>
            <w:tcBorders>
              <w:top w:val="nil"/>
              <w:left w:val="nil"/>
              <w:bottom w:val="single" w:color="auto" w:sz="4" w:space="0"/>
              <w:right w:val="single" w:color="auto" w:sz="4" w:space="0"/>
            </w:tcBorders>
            <w:vAlign w:val="center"/>
          </w:tcPr>
          <w:p w14:paraId="2E2D0A8A">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从业人员（X）</w:t>
            </w:r>
          </w:p>
        </w:tc>
        <w:tc>
          <w:tcPr>
            <w:tcW w:w="659" w:type="pct"/>
            <w:tcBorders>
              <w:top w:val="nil"/>
              <w:left w:val="nil"/>
              <w:bottom w:val="single" w:color="auto" w:sz="4" w:space="0"/>
              <w:right w:val="single" w:color="auto" w:sz="4" w:space="0"/>
            </w:tcBorders>
            <w:vAlign w:val="center"/>
          </w:tcPr>
          <w:p w14:paraId="51DB0E5E">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人</w:t>
            </w:r>
          </w:p>
        </w:tc>
        <w:tc>
          <w:tcPr>
            <w:tcW w:w="937" w:type="pct"/>
            <w:tcBorders>
              <w:top w:val="nil"/>
              <w:left w:val="nil"/>
              <w:bottom w:val="single" w:color="auto" w:sz="4" w:space="0"/>
              <w:right w:val="single" w:color="auto" w:sz="4" w:space="0"/>
            </w:tcBorders>
            <w:vAlign w:val="center"/>
          </w:tcPr>
          <w:p w14:paraId="55F3192D">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w:t>
            </w:r>
          </w:p>
        </w:tc>
        <w:tc>
          <w:tcPr>
            <w:tcW w:w="937" w:type="pct"/>
            <w:tcBorders>
              <w:top w:val="nil"/>
              <w:left w:val="nil"/>
              <w:bottom w:val="single" w:color="auto" w:sz="4" w:space="0"/>
              <w:right w:val="single" w:color="auto" w:sz="4" w:space="0"/>
            </w:tcBorders>
            <w:vAlign w:val="center"/>
          </w:tcPr>
          <w:p w14:paraId="5F0DDA84">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w:t>
            </w:r>
          </w:p>
        </w:tc>
        <w:tc>
          <w:tcPr>
            <w:tcW w:w="623" w:type="pct"/>
            <w:tcBorders>
              <w:top w:val="nil"/>
              <w:left w:val="nil"/>
              <w:bottom w:val="single" w:color="auto" w:sz="4" w:space="0"/>
              <w:right w:val="single" w:color="auto" w:sz="4" w:space="0"/>
            </w:tcBorders>
            <w:vAlign w:val="center"/>
          </w:tcPr>
          <w:p w14:paraId="2DF7B87B">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w:t>
            </w:r>
          </w:p>
        </w:tc>
      </w:tr>
      <w:tr w14:paraId="4A4B7AC5">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0FE1D550">
            <w:pPr>
              <w:widowControl/>
              <w:spacing w:line="240" w:lineRule="auto"/>
              <w:jc w:val="left"/>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p>
        </w:tc>
        <w:tc>
          <w:tcPr>
            <w:tcW w:w="921" w:type="pct"/>
            <w:tcBorders>
              <w:top w:val="nil"/>
              <w:left w:val="nil"/>
              <w:bottom w:val="single" w:color="auto" w:sz="4" w:space="0"/>
              <w:right w:val="single" w:color="auto" w:sz="4" w:space="0"/>
            </w:tcBorders>
            <w:vAlign w:val="center"/>
          </w:tcPr>
          <w:p w14:paraId="1BCC4B20">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资产总额（Z）</w:t>
            </w:r>
          </w:p>
        </w:tc>
        <w:tc>
          <w:tcPr>
            <w:tcW w:w="659" w:type="pct"/>
            <w:tcBorders>
              <w:top w:val="nil"/>
              <w:left w:val="nil"/>
              <w:bottom w:val="single" w:color="auto" w:sz="4" w:space="0"/>
              <w:right w:val="single" w:color="auto" w:sz="4" w:space="0"/>
            </w:tcBorders>
            <w:vAlign w:val="center"/>
          </w:tcPr>
          <w:p w14:paraId="012E74D0">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万元</w:t>
            </w:r>
          </w:p>
        </w:tc>
        <w:tc>
          <w:tcPr>
            <w:tcW w:w="937" w:type="pct"/>
            <w:tcBorders>
              <w:top w:val="nil"/>
              <w:left w:val="nil"/>
              <w:bottom w:val="single" w:color="auto" w:sz="4" w:space="0"/>
              <w:right w:val="single" w:color="auto" w:sz="4" w:space="0"/>
            </w:tcBorders>
            <w:vAlign w:val="center"/>
          </w:tcPr>
          <w:p w14:paraId="155427E4">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8000≤Z</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120000</w:t>
            </w:r>
          </w:p>
        </w:tc>
        <w:tc>
          <w:tcPr>
            <w:tcW w:w="937" w:type="pct"/>
            <w:tcBorders>
              <w:top w:val="nil"/>
              <w:left w:val="nil"/>
              <w:bottom w:val="single" w:color="auto" w:sz="4" w:space="0"/>
              <w:right w:val="single" w:color="auto" w:sz="4" w:space="0"/>
            </w:tcBorders>
            <w:vAlign w:val="center"/>
          </w:tcPr>
          <w:p w14:paraId="223AF47A">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100≤Z</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8000</w:t>
            </w:r>
          </w:p>
        </w:tc>
        <w:tc>
          <w:tcPr>
            <w:tcW w:w="623" w:type="pct"/>
            <w:tcBorders>
              <w:top w:val="nil"/>
              <w:left w:val="nil"/>
              <w:bottom w:val="single" w:color="auto" w:sz="4" w:space="0"/>
              <w:right w:val="single" w:color="auto" w:sz="4" w:space="0"/>
            </w:tcBorders>
            <w:vAlign w:val="center"/>
          </w:tcPr>
          <w:p w14:paraId="7E77139B">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Y</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w:t>
            </w:r>
          </w:p>
        </w:tc>
      </w:tr>
      <w:tr w14:paraId="3E3E06E3">
        <w:tblPrEx>
          <w:tblCellMar>
            <w:top w:w="0" w:type="dxa"/>
            <w:left w:w="108" w:type="dxa"/>
            <w:bottom w:w="0" w:type="dxa"/>
            <w:right w:w="108" w:type="dxa"/>
          </w:tblCellMar>
        </w:tblPrEx>
        <w:trPr>
          <w:trHeight w:val="225" w:hRule="atLeast"/>
        </w:trPr>
        <w:tc>
          <w:tcPr>
            <w:tcW w:w="919" w:type="pct"/>
            <w:tcBorders>
              <w:top w:val="nil"/>
              <w:left w:val="single" w:color="auto" w:sz="4" w:space="0"/>
              <w:bottom w:val="single" w:color="auto" w:sz="4" w:space="0"/>
              <w:right w:val="single" w:color="auto" w:sz="4" w:space="0"/>
            </w:tcBorders>
            <w:vAlign w:val="bottom"/>
          </w:tcPr>
          <w:p w14:paraId="3E2F7938">
            <w:pPr>
              <w:widowControl/>
              <w:spacing w:line="240" w:lineRule="auto"/>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其他未列明行业</w:t>
            </w:r>
          </w:p>
        </w:tc>
        <w:tc>
          <w:tcPr>
            <w:tcW w:w="921" w:type="pct"/>
            <w:tcBorders>
              <w:top w:val="nil"/>
              <w:left w:val="nil"/>
              <w:bottom w:val="single" w:color="auto" w:sz="4" w:space="0"/>
              <w:right w:val="single" w:color="auto" w:sz="4" w:space="0"/>
            </w:tcBorders>
            <w:vAlign w:val="center"/>
          </w:tcPr>
          <w:p w14:paraId="7EDA9245">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从业人员（X）</w:t>
            </w:r>
          </w:p>
        </w:tc>
        <w:tc>
          <w:tcPr>
            <w:tcW w:w="659" w:type="pct"/>
            <w:tcBorders>
              <w:top w:val="nil"/>
              <w:left w:val="nil"/>
              <w:bottom w:val="single" w:color="auto" w:sz="4" w:space="0"/>
              <w:right w:val="single" w:color="auto" w:sz="4" w:space="0"/>
            </w:tcBorders>
            <w:vAlign w:val="center"/>
          </w:tcPr>
          <w:p w14:paraId="13ABC9A0">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人</w:t>
            </w:r>
          </w:p>
        </w:tc>
        <w:tc>
          <w:tcPr>
            <w:tcW w:w="937" w:type="pct"/>
            <w:tcBorders>
              <w:top w:val="nil"/>
              <w:left w:val="nil"/>
              <w:bottom w:val="single" w:color="auto" w:sz="4" w:space="0"/>
              <w:right w:val="single" w:color="auto" w:sz="4" w:space="0"/>
            </w:tcBorders>
            <w:vAlign w:val="center"/>
          </w:tcPr>
          <w:p w14:paraId="0A51AC83">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300</w:t>
            </w:r>
          </w:p>
        </w:tc>
        <w:tc>
          <w:tcPr>
            <w:tcW w:w="937" w:type="pct"/>
            <w:tcBorders>
              <w:top w:val="nil"/>
              <w:left w:val="nil"/>
              <w:bottom w:val="single" w:color="auto" w:sz="4" w:space="0"/>
              <w:right w:val="single" w:color="auto" w:sz="4" w:space="0"/>
            </w:tcBorders>
            <w:vAlign w:val="center"/>
          </w:tcPr>
          <w:p w14:paraId="133D2962">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w:t>
            </w:r>
          </w:p>
        </w:tc>
        <w:tc>
          <w:tcPr>
            <w:tcW w:w="623" w:type="pct"/>
            <w:tcBorders>
              <w:top w:val="nil"/>
              <w:left w:val="nil"/>
              <w:bottom w:val="single" w:color="auto" w:sz="4" w:space="0"/>
              <w:right w:val="single" w:color="auto" w:sz="4" w:space="0"/>
            </w:tcBorders>
            <w:vAlign w:val="center"/>
          </w:tcPr>
          <w:p w14:paraId="605C8B40">
            <w:pPr>
              <w:widowControl/>
              <w:spacing w:line="24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X</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&lt;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w:t>
            </w:r>
          </w:p>
        </w:tc>
      </w:tr>
    </w:tbl>
    <w:p w14:paraId="018C24EC">
      <w:pPr>
        <w:spacing w:line="240" w:lineRule="auto"/>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说明：上述标准参照《关于印发中小企业划型标准规定的通知》（工信部联企业</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〔2011〕300号</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），大型、中型和小型企业须同时满足所列指标的下限，否则下划一档；微型企业只</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需</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满足所列指标中的一项即可。</w:t>
      </w:r>
    </w:p>
    <w:p w14:paraId="24FCE1C8">
      <w:pPr>
        <w:pStyle w:val="17"/>
        <w:jc w:val="center"/>
        <w:outlineLvl w:val="0"/>
        <w:rPr>
          <w:rFonts w:hint="eastAsia" w:asciiTheme="minorEastAsia" w:hAnsiTheme="minorEastAsia" w:eastAsiaTheme="minorEastAsia" w:cstheme="minorEastAsia"/>
          <w:color w:val="000000" w:themeColor="text1"/>
          <w:highlight w:val="none"/>
          <w14:textFill>
            <w14:solidFill>
              <w14:schemeClr w14:val="tx1"/>
            </w14:solidFill>
          </w14:textFill>
        </w:rPr>
        <w:sectPr>
          <w:headerReference r:id="rId7" w:type="default"/>
          <w:footerReference r:id="rId8" w:type="default"/>
          <w:pgSz w:w="11906" w:h="16838"/>
          <w:pgMar w:top="1077" w:right="1304" w:bottom="1077" w:left="1417" w:header="720" w:footer="794" w:gutter="0"/>
          <w:pgBorders>
            <w:top w:val="none" w:sz="0" w:space="0"/>
            <w:left w:val="none" w:sz="0" w:space="0"/>
            <w:bottom w:val="none" w:sz="0" w:space="0"/>
            <w:right w:val="none" w:sz="0" w:space="0"/>
          </w:pgBorders>
          <w:pgNumType w:fmt="decimal" w:start="5"/>
          <w:cols w:space="720" w:num="1"/>
          <w:docGrid w:type="lines" w:linePitch="331" w:charSpace="0"/>
        </w:sectPr>
      </w:pPr>
    </w:p>
    <w:p w14:paraId="6BEAFF13">
      <w:pPr>
        <w:pStyle w:val="4"/>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pPr>
      <w:bookmarkStart w:id="18" w:name="_Toc87345226"/>
      <w:bookmarkEnd w:id="18"/>
      <w:r>
        <w:rPr>
          <w:rFonts w:hint="eastAsia" w:asciiTheme="minorEastAsia" w:hAnsiTheme="minorEastAsia" w:eastAsiaTheme="minorEastAsia" w:cstheme="minorEastAsia"/>
          <w:bCs w:val="0"/>
          <w:color w:val="000000" w:themeColor="text1"/>
          <w:sz w:val="36"/>
          <w:szCs w:val="36"/>
          <w:highlight w:val="none"/>
          <w14:textFill>
            <w14:solidFill>
              <w14:schemeClr w14:val="tx1"/>
            </w14:solidFill>
          </w14:textFill>
        </w:rPr>
        <w:t>第三章</w:t>
      </w:r>
      <w:r>
        <w:rPr>
          <w:rFonts w:hint="eastAsia" w:asciiTheme="minorEastAsia" w:hAnsiTheme="minorEastAsia" w:eastAsiaTheme="minorEastAsia" w:cstheme="minorEastAsia"/>
          <w:bCs w:val="0"/>
          <w:color w:val="000000" w:themeColor="text1"/>
          <w:sz w:val="36"/>
          <w:szCs w:val="36"/>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val="0"/>
          <w:color w:val="000000" w:themeColor="text1"/>
          <w:sz w:val="36"/>
          <w:szCs w:val="36"/>
          <w:highlight w:val="none"/>
          <w14:textFill>
            <w14:solidFill>
              <w14:schemeClr w14:val="tx1"/>
            </w14:solidFill>
          </w14:textFill>
        </w:rPr>
        <w:t>供应商须知</w:t>
      </w:r>
    </w:p>
    <w:p w14:paraId="73AA6212">
      <w:pPr>
        <w:pStyle w:val="5"/>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Theme="minorEastAsia" w:hAnsiTheme="minorEastAsia" w:eastAsiaTheme="minorEastAsia" w:cstheme="minorEastAsia"/>
          <w:b w:val="0"/>
          <w:color w:val="000000" w:themeColor="text1"/>
          <w:highlight w:val="none"/>
          <w14:textFill>
            <w14:solidFill>
              <w14:schemeClr w14:val="tx1"/>
            </w14:solidFill>
          </w14:textFill>
        </w:rPr>
      </w:pPr>
      <w:bookmarkStart w:id="19" w:name="_Toc87345227"/>
      <w:bookmarkEnd w:id="19"/>
      <w:r>
        <w:rPr>
          <w:rFonts w:hint="eastAsia" w:asciiTheme="minorEastAsia" w:hAnsiTheme="minorEastAsia" w:eastAsiaTheme="minorEastAsia" w:cstheme="minorEastAsia"/>
          <w:b/>
          <w:bCs w:val="0"/>
          <w:color w:val="000000" w:themeColor="text1"/>
          <w:sz w:val="30"/>
          <w:szCs w:val="30"/>
          <w:highlight w:val="none"/>
          <w14:textFill>
            <w14:solidFill>
              <w14:schemeClr w14:val="tx1"/>
            </w14:solidFill>
          </w14:textFill>
        </w:rPr>
        <w:t>第一节 供应商须知前附表</w:t>
      </w:r>
    </w:p>
    <w:tbl>
      <w:tblPr>
        <w:tblStyle w:val="27"/>
        <w:tblW w:w="89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0"/>
        <w:gridCol w:w="2126"/>
        <w:gridCol w:w="5857"/>
      </w:tblGrid>
      <w:tr w14:paraId="3A231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3AEA4FE9">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条款号</w:t>
            </w:r>
          </w:p>
        </w:tc>
        <w:tc>
          <w:tcPr>
            <w:tcW w:w="2126" w:type="dxa"/>
            <w:vAlign w:val="center"/>
          </w:tcPr>
          <w:p w14:paraId="22794217">
            <w:pPr>
              <w:keepNext w:val="0"/>
              <w:keepLines w:val="0"/>
              <w:pageBreakBefore w:val="0"/>
              <w:widowControl w:val="0"/>
              <w:kinsoku/>
              <w:wordWrap/>
              <w:overflowPunct/>
              <w:topLinePunct w:val="0"/>
              <w:bidi w:val="0"/>
              <w:spacing w:line="400" w:lineRule="exact"/>
              <w:jc w:val="center"/>
              <w:rPr>
                <w:rFonts w:hint="default" w:asciiTheme="minorEastAsia" w:hAnsiTheme="minorEastAsia" w:eastAsiaTheme="minorEastAsia" w:cstheme="minorEastAsia"/>
                <w:b/>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条款</w:t>
            </w:r>
            <w:r>
              <w:rPr>
                <w:rFonts w:hint="eastAsia" w:asciiTheme="minorEastAsia" w:hAnsiTheme="minorEastAsia" w:eastAsiaTheme="minorEastAsia" w:cstheme="minorEastAsia"/>
                <w:b/>
                <w:color w:val="000000" w:themeColor="text1"/>
                <w:szCs w:val="21"/>
                <w:highlight w:val="none"/>
                <w:lang w:val="en-US" w:eastAsia="zh-CN"/>
                <w14:textFill>
                  <w14:solidFill>
                    <w14:schemeClr w14:val="tx1"/>
                  </w14:solidFill>
                </w14:textFill>
              </w:rPr>
              <w:t>名称</w:t>
            </w:r>
          </w:p>
        </w:tc>
        <w:tc>
          <w:tcPr>
            <w:tcW w:w="5857" w:type="dxa"/>
            <w:vAlign w:val="center"/>
          </w:tcPr>
          <w:p w14:paraId="0C03FFE1">
            <w:pPr>
              <w:keepNext w:val="0"/>
              <w:keepLines w:val="0"/>
              <w:pageBreakBefore w:val="0"/>
              <w:widowControl w:val="0"/>
              <w:kinsoku/>
              <w:wordWrap/>
              <w:overflowPunct/>
              <w:topLinePunct w:val="0"/>
              <w:bidi w:val="0"/>
              <w:spacing w:line="400" w:lineRule="exact"/>
              <w:jc w:val="center"/>
              <w:rPr>
                <w:rFonts w:hint="default" w:asciiTheme="minorEastAsia" w:hAnsiTheme="minorEastAsia" w:eastAsiaTheme="minorEastAsia" w:cstheme="minorEastAsia"/>
                <w:b/>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lang w:val="en-US" w:eastAsia="zh-CN"/>
                <w14:textFill>
                  <w14:solidFill>
                    <w14:schemeClr w14:val="tx1"/>
                  </w14:solidFill>
                </w14:textFill>
              </w:rPr>
              <w:t>编列内容</w:t>
            </w:r>
          </w:p>
        </w:tc>
      </w:tr>
      <w:tr w14:paraId="51BEF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1E91F1B2">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3.1</w:t>
            </w:r>
          </w:p>
        </w:tc>
        <w:tc>
          <w:tcPr>
            <w:tcW w:w="2126" w:type="dxa"/>
            <w:vAlign w:val="center"/>
          </w:tcPr>
          <w:p w14:paraId="7FA9E7C2">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供应商资格条件</w:t>
            </w:r>
          </w:p>
        </w:tc>
        <w:tc>
          <w:tcPr>
            <w:tcW w:w="5857" w:type="dxa"/>
            <w:vAlign w:val="center"/>
          </w:tcPr>
          <w:p w14:paraId="36AC3162">
            <w:pPr>
              <w:pStyle w:val="116"/>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rPr>
                <w:rFonts w:hint="eastAsia" w:eastAsia="宋体"/>
                <w:color w:val="000000" w:themeColor="text1"/>
                <w:spacing w:val="9"/>
                <w:sz w:val="21"/>
                <w:szCs w:val="21"/>
                <w:highlight w:val="none"/>
                <w:lang w:val="en-US" w:eastAsia="zh-CN"/>
                <w14:textFill>
                  <w14:solidFill>
                    <w14:schemeClr w14:val="tx1"/>
                  </w14:solidFill>
                </w14:textFill>
              </w:rPr>
            </w:pPr>
            <w:r>
              <w:rPr>
                <w:rFonts w:hint="eastAsia"/>
                <w:color w:val="000000" w:themeColor="text1"/>
                <w:spacing w:val="9"/>
                <w:sz w:val="21"/>
                <w:szCs w:val="21"/>
                <w:highlight w:val="none"/>
                <w:lang w:eastAsia="zh-CN"/>
                <w14:textFill>
                  <w14:solidFill>
                    <w14:schemeClr w14:val="tx1"/>
                  </w14:solidFill>
                </w14:textFill>
              </w:rPr>
              <w:t>1.供应商的资格条件：详见竞争性磋商公告。</w:t>
            </w:r>
          </w:p>
          <w:p w14:paraId="7F871F1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2.供应商出现下列情形之一的，不得参加政府采购活动：</w:t>
            </w:r>
          </w:p>
          <w:p w14:paraId="7E0D8DB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2.1</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57D3A1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2.2 对</w:t>
            </w:r>
            <w:r>
              <w:rPr>
                <w:rFonts w:hint="eastAsia" w:ascii="宋体" w:hAnsi="宋体"/>
                <w:color w:val="000000" w:themeColor="text1"/>
                <w:szCs w:val="21"/>
                <w:highlight w:val="none"/>
                <w14:textFill>
                  <w14:solidFill>
                    <w14:schemeClr w14:val="tx1"/>
                  </w14:solidFill>
                </w14:textFill>
              </w:rPr>
              <w:t>在“信用中国”网站</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www.creditchina.gov.cn</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、中国政府采购网</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www.ccgp.gov.cn</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被列入失信被执行人、重大税收违法案件当事人名单、政府采购严重违法失信行为记录名单及其他不符合《中华人民共和国政府采购法》第二十二条规定条件的供应商，不得参与政府采购活动。</w:t>
            </w:r>
          </w:p>
        </w:tc>
      </w:tr>
      <w:tr w14:paraId="39641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960" w:type="dxa"/>
            <w:vAlign w:val="center"/>
          </w:tcPr>
          <w:p w14:paraId="460BF51D">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5.1</w:t>
            </w:r>
          </w:p>
        </w:tc>
        <w:tc>
          <w:tcPr>
            <w:tcW w:w="2126" w:type="dxa"/>
            <w:vAlign w:val="center"/>
          </w:tcPr>
          <w:p w14:paraId="467EC94F">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是否接受联合体竞标</w:t>
            </w:r>
          </w:p>
        </w:tc>
        <w:tc>
          <w:tcPr>
            <w:tcW w:w="5857" w:type="dxa"/>
            <w:vAlign w:val="center"/>
          </w:tcPr>
          <w:p w14:paraId="773E7EAC">
            <w:pPr>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不</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接受联合体竞标</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tc>
      </w:tr>
      <w:tr w14:paraId="72D1B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58AE9089">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5.2</w:t>
            </w:r>
          </w:p>
        </w:tc>
        <w:tc>
          <w:tcPr>
            <w:tcW w:w="2126" w:type="dxa"/>
            <w:vAlign w:val="center"/>
          </w:tcPr>
          <w:p w14:paraId="572F2DCD">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联合体竞标要求</w:t>
            </w:r>
          </w:p>
        </w:tc>
        <w:tc>
          <w:tcPr>
            <w:tcW w:w="5857" w:type="dxa"/>
            <w:shd w:val="clear" w:color="auto" w:fill="auto"/>
            <w:vAlign w:val="center"/>
          </w:tcPr>
          <w:p w14:paraId="14F3E6A1">
            <w:pPr>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如接受联合体竞标，联合体竞标要求如下：</w:t>
            </w:r>
          </w:p>
          <w:p w14:paraId="77E0FCAD">
            <w:pPr>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1.两个以上</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可以组成一个</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竞</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标联合体，以一个</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的身份共同参加</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竞标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。联合体</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竞标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的，须提供《联合体</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竞标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协议书》（格式后附）。</w:t>
            </w:r>
          </w:p>
          <w:p w14:paraId="300B4250">
            <w:pPr>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2.以联合体形式参加</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竞标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的，联合体各方均必须具备《中华人民共和国政府采购法》第二十二条第一款规定的基本条件（涉及行政许可范围的内容，联合体各方均应具备相应资质）。本项目有特殊要求规定</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特定条件的，联合体各方中至少有一方必须符合采购文件规定的特定条件。</w:t>
            </w:r>
          </w:p>
          <w:p w14:paraId="692D9000">
            <w:pPr>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3.联合体各方之间必须签订联合</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竞标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协议，协议书必须明确主体方（或者牵头方）并明确约定联合体各方承担的工作和相应的责任（各方承担责任与义务的分工必须符合采购需求，否则，联合体</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竞标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无效），并将联合</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竞标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协议放入</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竞标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文件。联合体各方必须共同与采购人签订采购合同，就采购合同约定的事项对采购人承担连带责任。</w:t>
            </w:r>
          </w:p>
          <w:p w14:paraId="59D83872">
            <w:pPr>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4.以联合体形式参加政府采购活动的，联合体各方不得再单独参加或者与其他</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另外组成联合体参加同一合同项下的政府采购活动。</w:t>
            </w:r>
          </w:p>
          <w:p w14:paraId="5C052750">
            <w:pPr>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5.联合体中有同类资质的</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按照联合体分工承担相同工作的，应当按照资质等级较低的</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确定资质等级。</w:t>
            </w:r>
          </w:p>
          <w:p w14:paraId="6679486B">
            <w:pPr>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6.联合体</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竞标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业绩、履约能力按照联合体各方其中较高的一方认定并计算（采购文件另有规定的除外）。联合体</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竞标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业绩和人员，联合体任意一方具有的均认定并计算（采购文件另有规定的除外）。</w:t>
            </w:r>
          </w:p>
          <w:p w14:paraId="3B9BCC5A">
            <w:pPr>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为联合体的，可以由联合体中的一方或者多方共同交纳</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竞标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保证金，其交纳的保证金对联合体各方均具有约束力。</w:t>
            </w:r>
          </w:p>
          <w:p w14:paraId="57967D6B">
            <w:pPr>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8.联合体各方均应按照采购文件的规定提交资格证明文件。除联合体协议书及特定备注要求需要双方盖法人单位公章（可采用纸质版盖联合体各方法人单位公章后扫描上传），其他只需盖联合体牵头单位的电子印章。</w:t>
            </w:r>
          </w:p>
        </w:tc>
      </w:tr>
      <w:tr w14:paraId="279B4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3E61D98D">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6.1</w:t>
            </w:r>
          </w:p>
        </w:tc>
        <w:tc>
          <w:tcPr>
            <w:tcW w:w="2126" w:type="dxa"/>
            <w:vAlign w:val="center"/>
          </w:tcPr>
          <w:p w14:paraId="5F7B883B">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是否允许分包</w:t>
            </w:r>
          </w:p>
        </w:tc>
        <w:tc>
          <w:tcPr>
            <w:tcW w:w="5857" w:type="dxa"/>
            <w:vAlign w:val="center"/>
          </w:tcPr>
          <w:p w14:paraId="63026012">
            <w:pPr>
              <w:pStyle w:val="13"/>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☑不允许分包</w:t>
            </w:r>
          </w:p>
          <w:p w14:paraId="14E97A90">
            <w:pPr>
              <w:pStyle w:val="13"/>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□允许分包</w:t>
            </w:r>
          </w:p>
          <w:p w14:paraId="5A6DA127">
            <w:pPr>
              <w:pStyle w:val="13"/>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分包内容：</w:t>
            </w:r>
            <w:r>
              <w:rPr>
                <w:rFonts w:hint="eastAsia" w:asciiTheme="minorEastAsia" w:hAnsiTheme="minorEastAsia" w:eastAsiaTheme="minorEastAsia" w:cstheme="minorEastAsia"/>
                <w:i w:val="0"/>
                <w:iCs w:val="0"/>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szCs w:val="21"/>
                <w:highlight w:val="none"/>
                <w:u w:val="single"/>
                <w14:textFill>
                  <w14:solidFill>
                    <w14:schemeClr w14:val="tx1"/>
                  </w14:solidFill>
                </w14:textFill>
              </w:rPr>
              <w:t>/</w:t>
            </w:r>
            <w:r>
              <w:rPr>
                <w:rFonts w:hint="eastAsia" w:asciiTheme="minorEastAsia" w:hAnsiTheme="minorEastAsia" w:eastAsiaTheme="minorEastAsia" w:cstheme="minorEastAsia"/>
                <w:i w:val="0"/>
                <w:iCs w:val="0"/>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8C9D27E">
            <w:pPr>
              <w:pStyle w:val="13"/>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分包金额或者比例</w:t>
            </w:r>
            <w:r>
              <w:rPr>
                <w:rFonts w:hint="eastAsia" w:asciiTheme="minorEastAsia" w:hAnsiTheme="minorEastAsia" w:eastAsiaTheme="minorEastAsia" w:cstheme="minorEastAsia"/>
                <w:i w:val="0"/>
                <w:iCs w:val="0"/>
                <w:color w:val="000000" w:themeColor="text1"/>
                <w:szCs w:val="21"/>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none"/>
                <w14:textFill>
                  <w14:solidFill>
                    <w14:schemeClr w14:val="tx1"/>
                  </w14:solidFill>
                </w14:textFill>
              </w:rPr>
              <w:t>。</w:t>
            </w:r>
          </w:p>
        </w:tc>
      </w:tr>
      <w:tr w14:paraId="79B7A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0" w:type="dxa"/>
            <w:vAlign w:val="center"/>
          </w:tcPr>
          <w:p w14:paraId="31CEF359">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12.1.1</w:t>
            </w:r>
          </w:p>
        </w:tc>
        <w:tc>
          <w:tcPr>
            <w:tcW w:w="2126" w:type="dxa"/>
            <w:vAlign w:val="center"/>
          </w:tcPr>
          <w:p w14:paraId="057EB0CD">
            <w:pPr>
              <w:keepNext w:val="0"/>
              <w:keepLines w:val="0"/>
              <w:pageBreakBefore w:val="0"/>
              <w:widowControl w:val="0"/>
              <w:kinsoku/>
              <w:wordWrap/>
              <w:overflowPunct/>
              <w:topLinePunct w:val="0"/>
              <w:bidi w:val="0"/>
              <w:snapToGrid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资格证明文件组成</w:t>
            </w:r>
          </w:p>
        </w:tc>
        <w:tc>
          <w:tcPr>
            <w:tcW w:w="5857" w:type="dxa"/>
            <w:vAlign w:val="center"/>
          </w:tcPr>
          <w:p w14:paraId="133DA63B">
            <w:pPr>
              <w:pStyle w:val="13"/>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1.供应商为法人或者其他组织的提供其营业执照等证明文件（如营业执照或者事业单位法人证书或者执业许可证等），供应商为自然人的提供其身份证复印件；</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（必须提供，否则响应文件按无效响应处理）</w:t>
            </w:r>
          </w:p>
          <w:p w14:paraId="297BCC54">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2.供应商依法缴纳税收的相关材料（</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2025年</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月至202</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内任意</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连续</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个月</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依法缴纳税收的凭据复印件或纳税申报）；依法免税的供应商，必须提供相应文件证明其依法免税。从取得营业执照时间起至响应文件提交截止时间为止不足要求月数的，只需提供从取得营业执照起的依法缴纳税收相应证明文件）；</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（必须提供，否则作无效竞标处理）</w:t>
            </w:r>
          </w:p>
          <w:p w14:paraId="0631DDE4">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3.供应商依法缴纳社会保障资金的相关材料[</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2025年</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月至202</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内任意</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连续</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个月</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依法缴纳社会保障资金的缴费凭证（专用收据或者社会保险缴纳清单）复印件；依法不需要缴纳社会保障资金的供应商，必须提供相应文件证明不需要缴纳社会保障资金。从取得营业执照时间起至响应文件提交截止时间为止不足要求月数的</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只需提供从取得营业执照起的依法缴纳社会保障资金的相应证明文件]；</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（必须提供，否则作无效竞标处理）</w:t>
            </w:r>
          </w:p>
          <w:p w14:paraId="76F3D72E">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b/>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供应商</w:t>
            </w:r>
            <w:r>
              <w:rPr>
                <w:rFonts w:hint="eastAsia" w:ascii="新宋体" w:hAnsi="新宋体" w:eastAsia="新宋体" w:cs="新宋体"/>
                <w:color w:val="000000" w:themeColor="text1"/>
                <w:sz w:val="21"/>
                <w:szCs w:val="21"/>
                <w:highlight w:val="none"/>
                <w:lang w:eastAsia="zh-CN"/>
                <w14:textFill>
                  <w14:solidFill>
                    <w14:schemeClr w14:val="tx1"/>
                  </w14:solidFill>
                </w14:textFill>
              </w:rPr>
              <w:t>财务状况报告[</w:t>
            </w:r>
            <w:r>
              <w:rPr>
                <w:rFonts w:hint="eastAsia" w:ascii="新宋体" w:hAnsi="新宋体" w:eastAsia="新宋体" w:cs="新宋体"/>
                <w:color w:val="000000" w:themeColor="text1"/>
                <w:sz w:val="21"/>
                <w:szCs w:val="21"/>
                <w:highlight w:val="none"/>
                <w:u w:val="single"/>
                <w:lang w:val="en-US" w:eastAsia="zh-CN"/>
                <w14:textFill>
                  <w14:solidFill>
                    <w14:schemeClr w14:val="tx1"/>
                  </w14:solidFill>
                </w14:textFill>
              </w:rPr>
              <w:t>2025年度</w:t>
            </w:r>
            <w:r>
              <w:rPr>
                <w:rFonts w:hint="eastAsia" w:ascii="新宋体" w:hAnsi="新宋体" w:eastAsia="新宋体" w:cs="新宋体"/>
                <w:color w:val="000000" w:themeColor="text1"/>
                <w:sz w:val="21"/>
                <w:szCs w:val="21"/>
                <w:highlight w:val="none"/>
                <w:lang w:eastAsia="zh-CN"/>
                <w14:textFill>
                  <w14:solidFill>
                    <w14:schemeClr w14:val="tx1"/>
                  </w14:solidFill>
                </w14:textFill>
              </w:rPr>
              <w:t>财务报表复印件，或者银行出具的资信证明，或者中国人民银行征信中心出具的信用报告（企业</w:t>
            </w:r>
            <w:r>
              <w:rPr>
                <w:rFonts w:hint="eastAsia" w:ascii="新宋体" w:hAnsi="新宋体" w:eastAsia="新宋体" w:cs="新宋体"/>
                <w:color w:val="000000" w:themeColor="text1"/>
                <w:sz w:val="21"/>
                <w:szCs w:val="21"/>
                <w:highlight w:val="none"/>
                <w:lang w:val="en-US" w:eastAsia="zh-CN"/>
                <w14:textFill>
                  <w14:solidFill>
                    <w14:schemeClr w14:val="tx1"/>
                  </w14:solidFill>
                </w14:textFill>
              </w:rPr>
              <w:t>竞</w:t>
            </w:r>
            <w:r>
              <w:rPr>
                <w:rFonts w:hint="eastAsia" w:ascii="新宋体" w:hAnsi="新宋体" w:eastAsia="新宋体" w:cs="新宋体"/>
                <w:color w:val="000000" w:themeColor="text1"/>
                <w:sz w:val="21"/>
                <w:szCs w:val="21"/>
                <w:highlight w:val="none"/>
                <w:lang w:eastAsia="zh-CN"/>
                <w14:textFill>
                  <w14:solidFill>
                    <w14:schemeClr w14:val="tx1"/>
                  </w14:solidFill>
                </w14:textFill>
              </w:rPr>
              <w:t>标的提供企业信用报告，自然人</w:t>
            </w:r>
            <w:r>
              <w:rPr>
                <w:rFonts w:hint="eastAsia" w:ascii="新宋体" w:hAnsi="新宋体" w:eastAsia="新宋体" w:cs="新宋体"/>
                <w:color w:val="000000" w:themeColor="text1"/>
                <w:sz w:val="21"/>
                <w:szCs w:val="21"/>
                <w:highlight w:val="none"/>
                <w:lang w:val="en-US" w:eastAsia="zh-CN"/>
                <w14:textFill>
                  <w14:solidFill>
                    <w14:schemeClr w14:val="tx1"/>
                  </w14:solidFill>
                </w14:textFill>
              </w:rPr>
              <w:t>竞</w:t>
            </w:r>
            <w:r>
              <w:rPr>
                <w:rFonts w:hint="eastAsia" w:ascii="新宋体" w:hAnsi="新宋体" w:eastAsia="新宋体" w:cs="新宋体"/>
                <w:color w:val="000000" w:themeColor="text1"/>
                <w:sz w:val="21"/>
                <w:szCs w:val="21"/>
                <w:highlight w:val="none"/>
                <w:lang w:eastAsia="zh-CN"/>
                <w14:textFill>
                  <w14:solidFill>
                    <w14:schemeClr w14:val="tx1"/>
                  </w14:solidFill>
                </w14:textFill>
              </w:rPr>
              <w:t>标的提供个人信用报告，供应商属于成立时间在规定年度之后的法人或其他组织，需提供成立之日起至</w:t>
            </w:r>
            <w:r>
              <w:rPr>
                <w:rFonts w:hint="eastAsia" w:ascii="新宋体" w:hAnsi="新宋体" w:eastAsia="新宋体" w:cs="新宋体"/>
                <w:color w:val="000000" w:themeColor="text1"/>
                <w:sz w:val="21"/>
                <w:szCs w:val="21"/>
                <w:highlight w:val="none"/>
                <w:lang w:val="en-US" w:eastAsia="zh-CN"/>
                <w14:textFill>
                  <w14:solidFill>
                    <w14:schemeClr w14:val="tx1"/>
                  </w14:solidFill>
                </w14:textFill>
              </w:rPr>
              <w:t>竞</w:t>
            </w:r>
            <w:r>
              <w:rPr>
                <w:rFonts w:hint="eastAsia" w:ascii="新宋体" w:hAnsi="新宋体" w:eastAsia="新宋体" w:cs="新宋体"/>
                <w:color w:val="000000" w:themeColor="text1"/>
                <w:sz w:val="21"/>
                <w:szCs w:val="21"/>
                <w:highlight w:val="none"/>
                <w:lang w:eastAsia="zh-CN"/>
                <w14:textFill>
                  <w14:solidFill>
                    <w14:schemeClr w14:val="tx1"/>
                  </w14:solidFill>
                </w14:textFill>
              </w:rPr>
              <w:t>标截止时间前的月报表或银行出具的资信证明或者中国人民银行征信中心出具的企业信用报告；资信证明应在有效期内，未注明有效期的，银行出具时间至</w:t>
            </w:r>
            <w:r>
              <w:rPr>
                <w:rFonts w:hint="eastAsia" w:ascii="新宋体" w:hAnsi="新宋体" w:eastAsia="新宋体" w:cs="新宋体"/>
                <w:color w:val="000000" w:themeColor="text1"/>
                <w:sz w:val="21"/>
                <w:szCs w:val="21"/>
                <w:highlight w:val="none"/>
                <w:lang w:val="en-US" w:eastAsia="zh-CN"/>
                <w14:textFill>
                  <w14:solidFill>
                    <w14:schemeClr w14:val="tx1"/>
                  </w14:solidFill>
                </w14:textFill>
              </w:rPr>
              <w:t>竞</w:t>
            </w:r>
            <w:r>
              <w:rPr>
                <w:rFonts w:hint="eastAsia" w:ascii="新宋体" w:hAnsi="新宋体" w:eastAsia="新宋体" w:cs="新宋体"/>
                <w:color w:val="000000" w:themeColor="text1"/>
                <w:sz w:val="21"/>
                <w:szCs w:val="21"/>
                <w:highlight w:val="none"/>
                <w:lang w:eastAsia="zh-CN"/>
                <w14:textFill>
                  <w14:solidFill>
                    <w14:schemeClr w14:val="tx1"/>
                  </w14:solidFill>
                </w14:textFill>
              </w:rPr>
              <w:t>标截止时间不超过一年]</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（必</w:t>
            </w:r>
            <w:r>
              <w:rPr>
                <w:rFonts w:hint="eastAsia" w:asciiTheme="minorEastAsia" w:hAnsiTheme="minorEastAsia" w:eastAsiaTheme="minorEastAsia" w:cstheme="minorEastAsia"/>
                <w:b/>
                <w:bCs w:val="0"/>
                <w:color w:val="000000" w:themeColor="text1"/>
                <w:szCs w:val="21"/>
                <w:highlight w:val="none"/>
                <w14:textFill>
                  <w14:solidFill>
                    <w14:schemeClr w14:val="tx1"/>
                  </w14:solidFill>
                </w14:textFill>
              </w:rPr>
              <w:t>须提供，否则作无效竞标处理）</w:t>
            </w:r>
          </w:p>
          <w:p w14:paraId="3F592E33">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5.供应商直接控股、管理关系信息表；</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（必须提供，否则响应文件按无效响应处理）</w:t>
            </w:r>
          </w:p>
          <w:p w14:paraId="650620D8">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6.资格声明函；</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（必须提供，否则响应文件按无效响应处理）</w:t>
            </w:r>
          </w:p>
          <w:p w14:paraId="3204DDD9">
            <w:pPr>
              <w:keepNext w:val="0"/>
              <w:keepLines w:val="0"/>
              <w:pageBreakBefore w:val="0"/>
              <w:widowControl w:val="0"/>
              <w:kinsoku/>
              <w:wordWrap/>
              <w:overflowPunct/>
              <w:topLinePunct w:val="0"/>
              <w:bidi w:val="0"/>
              <w:adjustRightInd w:val="0"/>
              <w:spacing w:line="400" w:lineRule="exact"/>
              <w:jc w:val="both"/>
              <w:textAlignment w:val="baseline"/>
              <w:rPr>
                <w:rFonts w:ascii="Times New Roman" w:hAnsi="Times New Roman" w:eastAsia="宋体" w:cs="Times New Roman"/>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中小企业声明函</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（必须提供，</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否则响应文件按无效响应处理</w:t>
            </w:r>
            <w:r>
              <w:rPr>
                <w:rFonts w:hint="eastAsia" w:ascii="宋体" w:hAnsi="宋体" w:eastAsia="宋体" w:cs="宋体"/>
                <w:b/>
                <w:bCs/>
                <w:color w:val="000000" w:themeColor="text1"/>
                <w:szCs w:val="21"/>
                <w:highlight w:val="none"/>
                <w14:textFill>
                  <w14:solidFill>
                    <w14:schemeClr w14:val="tx1"/>
                  </w14:solidFill>
                </w14:textFill>
              </w:rPr>
              <w:t>）</w:t>
            </w:r>
          </w:p>
          <w:p w14:paraId="62DC8F9F">
            <w:pPr>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本项目的特定资格要求：</w:t>
            </w:r>
            <w:r>
              <w:rPr>
                <w:rFonts w:hint="eastAsia" w:ascii="宋体" w:hAnsi="宋体" w:eastAsia="宋体" w:cs="宋体"/>
                <w:color w:val="000000" w:themeColor="text1"/>
                <w:highlight w:val="none"/>
                <w:lang w:eastAsia="zh-CN"/>
                <w14:textFill>
                  <w14:solidFill>
                    <w14:schemeClr w14:val="tx1"/>
                  </w14:solidFill>
                </w14:textFill>
              </w:rPr>
              <w:t>（1）取得省级及以上行政审批部门颁发的相应建设工程质量检测资质证书，本次</w:t>
            </w:r>
            <w:r>
              <w:rPr>
                <w:rFonts w:hint="eastAsia" w:ascii="宋体" w:hAnsi="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lang w:eastAsia="zh-CN"/>
                <w14:textFill>
                  <w14:solidFill>
                    <w14:schemeClr w14:val="tx1"/>
                  </w14:solidFill>
                </w14:textFill>
              </w:rPr>
              <w:t>要求资质证书具有：建筑材料及构配件、市政工程材料、主体结构及装饰装修、道路工程、建筑节能、地基基础、消防查验、</w:t>
            </w:r>
            <w:r>
              <w:rPr>
                <w:rFonts w:hint="eastAsia" w:ascii="宋体" w:hAnsi="宋体" w:eastAsia="宋体" w:cs="宋体"/>
                <w:color w:val="000000" w:themeColor="text1"/>
                <w:highlight w:val="none"/>
                <w:lang w:val="en-US" w:eastAsia="zh-CN"/>
                <w14:textFill>
                  <w14:solidFill>
                    <w14:schemeClr w14:val="tx1"/>
                  </w14:solidFill>
                </w14:textFill>
              </w:rPr>
              <w:t>雷电防护装置检测</w:t>
            </w:r>
            <w:r>
              <w:rPr>
                <w:rFonts w:hint="eastAsia" w:ascii="宋体" w:hAnsi="宋体" w:eastAsia="宋体" w:cs="宋体"/>
                <w:color w:val="000000" w:themeColor="text1"/>
                <w:highlight w:val="none"/>
                <w:lang w:eastAsia="zh-CN"/>
                <w14:textFill>
                  <w14:solidFill>
                    <w14:schemeClr w14:val="tx1"/>
                  </w14:solidFill>
                </w14:textFill>
              </w:rPr>
              <w:t>等资质范围；（2）具备省级及以上质量技术监督部门或市场监督管理部门或其他政府主管机构颁发的检验检测机构资质认定证书，资质认定证书附表内容须满足</w:t>
            </w:r>
            <w:r>
              <w:rPr>
                <w:rFonts w:hint="eastAsia" w:ascii="宋体" w:hAnsi="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lang w:eastAsia="zh-CN"/>
                <w14:textFill>
                  <w14:solidFill>
                    <w14:schemeClr w14:val="tx1"/>
                  </w14:solidFill>
                </w14:textFill>
              </w:rPr>
              <w:t>范围的要求。</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（必须提供，否则响应文件按无效响应处理）</w:t>
            </w:r>
          </w:p>
          <w:p w14:paraId="5C50482D">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除磋商文件规定必须提供以外，供应商认为需要提供的其他证明材料</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p w14:paraId="0C52F5A9">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注：</w:t>
            </w:r>
          </w:p>
          <w:p w14:paraId="31E8179F">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以上标明“必须提供”的材料属于复印件的扫描件的，必须加盖供应商电子公章，否则响应文件按无效响应处理。</w:t>
            </w:r>
          </w:p>
        </w:tc>
      </w:tr>
      <w:tr w14:paraId="21FD0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vAlign w:val="center"/>
          </w:tcPr>
          <w:p w14:paraId="07996556">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12.1.2</w:t>
            </w:r>
          </w:p>
        </w:tc>
        <w:tc>
          <w:tcPr>
            <w:tcW w:w="2126" w:type="dxa"/>
            <w:vAlign w:val="center"/>
          </w:tcPr>
          <w:p w14:paraId="7C36D4FE">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商务文件组成</w:t>
            </w:r>
          </w:p>
        </w:tc>
        <w:tc>
          <w:tcPr>
            <w:tcW w:w="5857" w:type="dxa"/>
            <w:vAlign w:val="center"/>
          </w:tcPr>
          <w:p w14:paraId="4DD367CF">
            <w:pPr>
              <w:keepNext w:val="0"/>
              <w:keepLines w:val="0"/>
              <w:pageBreakBefore w:val="0"/>
              <w:widowControl w:val="0"/>
              <w:kinsoku/>
              <w:wordWrap/>
              <w:overflowPunct/>
              <w:topLinePunct w:val="0"/>
              <w:bidi w:val="0"/>
              <w:spacing w:line="400" w:lineRule="exact"/>
              <w:contextualSpacing/>
              <w:jc w:val="both"/>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bookmarkStart w:id="20" w:name="_Hlk144805240"/>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1.无串通竞标行为的承诺函；</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（必须提供，否则响应文件按无效响应处理）</w:t>
            </w:r>
          </w:p>
          <w:p w14:paraId="2FE8CD43">
            <w:pPr>
              <w:keepNext w:val="0"/>
              <w:keepLines w:val="0"/>
              <w:pageBreakBefore w:val="0"/>
              <w:widowControl w:val="0"/>
              <w:kinsoku/>
              <w:wordWrap/>
              <w:overflowPunct/>
              <w:topLinePunct w:val="0"/>
              <w:bidi w:val="0"/>
              <w:snapToGrid w:val="0"/>
              <w:spacing w:line="400" w:lineRule="exact"/>
              <w:contextualSpacing/>
              <w:jc w:val="both"/>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2.法定代表人身份证明书及法定代表人有效身份证正反面复印件；</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（除自然人竞标外必须提供，否则响应文件按无效响应处理）</w:t>
            </w:r>
          </w:p>
          <w:p w14:paraId="216AF40D">
            <w:pPr>
              <w:keepNext w:val="0"/>
              <w:keepLines w:val="0"/>
              <w:pageBreakBefore w:val="0"/>
              <w:widowControl w:val="0"/>
              <w:kinsoku/>
              <w:wordWrap/>
              <w:overflowPunct/>
              <w:topLinePunct w:val="0"/>
              <w:bidi w:val="0"/>
              <w:spacing w:line="400" w:lineRule="exact"/>
              <w:contextualSpacing/>
              <w:jc w:val="both"/>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3.法定代表人授权委托书及委托代理人有效身份证正反面复印件；</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（委托时必须提供，否则响应文件按无效响应处理）</w:t>
            </w:r>
          </w:p>
          <w:p w14:paraId="49473326">
            <w:pPr>
              <w:keepNext w:val="0"/>
              <w:keepLines w:val="0"/>
              <w:pageBreakBefore w:val="0"/>
              <w:widowControl w:val="0"/>
              <w:kinsoku/>
              <w:wordWrap/>
              <w:overflowPunct/>
              <w:topLinePunct w:val="0"/>
              <w:bidi w:val="0"/>
              <w:spacing w:line="400" w:lineRule="exact"/>
              <w:contextualSpacing/>
              <w:jc w:val="both"/>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4.商务条款偏离表；</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（必须提供，否则响应文件按无效响应处理）</w:t>
            </w:r>
          </w:p>
          <w:p w14:paraId="1633F6AB">
            <w:pPr>
              <w:keepNext w:val="0"/>
              <w:keepLines w:val="0"/>
              <w:pageBreakBefore w:val="0"/>
              <w:widowControl w:val="0"/>
              <w:kinsoku/>
              <w:wordWrap/>
              <w:overflowPunct/>
              <w:topLinePunct w:val="0"/>
              <w:bidi w:val="0"/>
              <w:spacing w:line="400" w:lineRule="exact"/>
              <w:contextualSpacing/>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5.竞标人情况介绍；</w:t>
            </w:r>
          </w:p>
          <w:p w14:paraId="136D13D2">
            <w:pPr>
              <w:keepNext w:val="0"/>
              <w:keepLines w:val="0"/>
              <w:pageBreakBefore w:val="0"/>
              <w:widowControl w:val="0"/>
              <w:kinsoku/>
              <w:wordWrap/>
              <w:overflowPunct/>
              <w:topLinePunct w:val="0"/>
              <w:bidi w:val="0"/>
              <w:spacing w:line="400" w:lineRule="exact"/>
              <w:contextualSpacing/>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6.供应商认为需要提供的其他有关资料。</w:t>
            </w:r>
          </w:p>
          <w:p w14:paraId="44FC2741">
            <w:pPr>
              <w:keepNext w:val="0"/>
              <w:keepLines w:val="0"/>
              <w:pageBreakBefore w:val="0"/>
              <w:widowControl w:val="0"/>
              <w:kinsoku/>
              <w:wordWrap/>
              <w:overflowPunct/>
              <w:topLinePunct w:val="0"/>
              <w:bidi w:val="0"/>
              <w:snapToGrid w:val="0"/>
              <w:spacing w:line="400" w:lineRule="exact"/>
              <w:contextualSpacing/>
              <w:jc w:val="both"/>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 xml:space="preserve">注： </w:t>
            </w:r>
          </w:p>
          <w:p w14:paraId="2BC2B080">
            <w:pPr>
              <w:keepNext w:val="0"/>
              <w:keepLines w:val="0"/>
              <w:pageBreakBefore w:val="0"/>
              <w:widowControl w:val="0"/>
              <w:kinsoku/>
              <w:wordWrap/>
              <w:overflowPunct/>
              <w:topLinePunct w:val="0"/>
              <w:bidi w:val="0"/>
              <w:snapToGrid w:val="0"/>
              <w:spacing w:line="400" w:lineRule="exact"/>
              <w:contextualSpacing/>
              <w:jc w:val="both"/>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1.法定代表人授权委托书必须由法定代表人及委托代理人签字，并加盖供应商公章（在线下盖章、签字上传原版扫描件），否则响应文件按无效响应处理。</w:t>
            </w:r>
          </w:p>
          <w:p w14:paraId="6633E97B">
            <w:pPr>
              <w:keepNext w:val="0"/>
              <w:keepLines w:val="0"/>
              <w:pageBreakBefore w:val="0"/>
              <w:widowControl w:val="0"/>
              <w:kinsoku/>
              <w:wordWrap/>
              <w:overflowPunct/>
              <w:topLinePunct w:val="0"/>
              <w:bidi w:val="0"/>
              <w:spacing w:line="400" w:lineRule="exact"/>
              <w:contextualSpacing/>
              <w:jc w:val="both"/>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2.以上标明“必须提供”的材料属于复印件的扫描件的，必须加盖供应商电子公章，否则响应文件按无效响应处理。</w:t>
            </w:r>
          </w:p>
          <w:bookmarkEnd w:id="20"/>
        </w:tc>
      </w:tr>
      <w:tr w14:paraId="1E390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09841C38">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126" w:type="dxa"/>
            <w:vAlign w:val="center"/>
          </w:tcPr>
          <w:p w14:paraId="6DE3E719">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技术文件组成</w:t>
            </w:r>
          </w:p>
        </w:tc>
        <w:tc>
          <w:tcPr>
            <w:tcW w:w="5857" w:type="dxa"/>
            <w:vAlign w:val="center"/>
          </w:tcPr>
          <w:p w14:paraId="5FAF8B3C">
            <w:pPr>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bookmarkStart w:id="21" w:name="_Hlk144805253"/>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1.服务需求偏离表；</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（必须提供，否则响应文件按无效响应处理）</w:t>
            </w:r>
          </w:p>
          <w:p w14:paraId="00D87838">
            <w:pPr>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2.服务方案；</w:t>
            </w:r>
          </w:p>
          <w:p w14:paraId="0733C66F">
            <w:pPr>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3.售后服务</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方案</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6EADDB3B">
            <w:pPr>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4.项目实施人员一览表；</w:t>
            </w:r>
          </w:p>
          <w:p w14:paraId="39FC76E8">
            <w:pPr>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5.对应采购需求的服务需求、商务条款提供的其他文件资料；</w:t>
            </w:r>
          </w:p>
          <w:p w14:paraId="7B47FF6A">
            <w:pPr>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6.供应商认为需要提供的其他有关资料。</w:t>
            </w:r>
          </w:p>
          <w:bookmarkEnd w:id="21"/>
          <w:p w14:paraId="5BC3CFA1">
            <w:pPr>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注：以上标明“必须提供”的材料属于复印件的扫描件的，必须加盖供应商电子公章，否则响应文件按无效响应处理。</w:t>
            </w:r>
          </w:p>
        </w:tc>
      </w:tr>
      <w:tr w14:paraId="11694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5E0EE71D">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12.1.2</w:t>
            </w:r>
          </w:p>
        </w:tc>
        <w:tc>
          <w:tcPr>
            <w:tcW w:w="2126" w:type="dxa"/>
            <w:vAlign w:val="center"/>
          </w:tcPr>
          <w:p w14:paraId="039EE28A">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报价文件组成</w:t>
            </w:r>
          </w:p>
        </w:tc>
        <w:tc>
          <w:tcPr>
            <w:tcW w:w="5857" w:type="dxa"/>
            <w:vAlign w:val="center"/>
          </w:tcPr>
          <w:p w14:paraId="17552DDA">
            <w:pPr>
              <w:keepNext w:val="0"/>
              <w:keepLines w:val="0"/>
              <w:pageBreakBefore w:val="0"/>
              <w:widowControl w:val="0"/>
              <w:tabs>
                <w:tab w:val="left" w:pos="459"/>
              </w:tabs>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1.响应函；</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（必须提供，否则作无效响应处理）</w:t>
            </w:r>
          </w:p>
          <w:p w14:paraId="7C271E6F">
            <w:pPr>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2.响应报价表</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（必须提供，否则响应文件按无效响应处理）</w:t>
            </w:r>
          </w:p>
          <w:p w14:paraId="03352536">
            <w:pPr>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3.供应商认为需要提供的其他有关资料。</w:t>
            </w:r>
          </w:p>
        </w:tc>
      </w:tr>
      <w:tr w14:paraId="0E593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5E338B8B">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12.2</w:t>
            </w:r>
          </w:p>
        </w:tc>
        <w:tc>
          <w:tcPr>
            <w:tcW w:w="2126" w:type="dxa"/>
            <w:vAlign w:val="center"/>
          </w:tcPr>
          <w:p w14:paraId="5747D0E8">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响应文件电子版要求</w:t>
            </w:r>
          </w:p>
        </w:tc>
        <w:tc>
          <w:tcPr>
            <w:tcW w:w="5857" w:type="dxa"/>
            <w:vAlign w:val="center"/>
          </w:tcPr>
          <w:p w14:paraId="3C8B3ED7">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1.响应文件电子版要求：按照本采购文件“第五章 响应文件格式”编写（第五章未附格式的，由供应商自行拟定），不可涂改并在规定加盖公章处加盖电子公章，</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否则响应文件按无效响应处理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21E405A8">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2.响应文件电子版密封方式：电子响应文件通过平台有效CA加密后在广西政府采购云平台投送。</w:t>
            </w:r>
          </w:p>
        </w:tc>
      </w:tr>
      <w:tr w14:paraId="1ED55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960" w:type="dxa"/>
            <w:vAlign w:val="center"/>
          </w:tcPr>
          <w:p w14:paraId="6F8A33D3">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16.2</w:t>
            </w:r>
          </w:p>
        </w:tc>
        <w:tc>
          <w:tcPr>
            <w:tcW w:w="2126" w:type="dxa"/>
            <w:vAlign w:val="center"/>
          </w:tcPr>
          <w:p w14:paraId="6A30AC13">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竞标有效期</w:t>
            </w:r>
          </w:p>
        </w:tc>
        <w:tc>
          <w:tcPr>
            <w:tcW w:w="5857" w:type="dxa"/>
            <w:vAlign w:val="center"/>
          </w:tcPr>
          <w:p w14:paraId="10EB64B0">
            <w:pPr>
              <w:pStyle w:val="11"/>
              <w:keepNext w:val="0"/>
              <w:keepLines w:val="0"/>
              <w:pageBreakBefore w:val="0"/>
              <w:widowControl w:val="0"/>
              <w:tabs>
                <w:tab w:val="clear" w:pos="454"/>
              </w:tabs>
              <w:kinsoku/>
              <w:wordWrap/>
              <w:overflowPunct/>
              <w:topLinePunct w:val="0"/>
              <w:bidi w:val="0"/>
              <w:snapToGrid w:val="0"/>
              <w:spacing w:afterLines="0" w:line="400" w:lineRule="exact"/>
              <w:ind w:left="283" w:hanging="283" w:hangingChars="135"/>
              <w:jc w:val="both"/>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自首次响应文件提交截止之日起90日。</w:t>
            </w:r>
          </w:p>
        </w:tc>
      </w:tr>
      <w:tr w14:paraId="4EF30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960" w:type="dxa"/>
            <w:vAlign w:val="center"/>
          </w:tcPr>
          <w:p w14:paraId="399BEECB">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17.1</w:t>
            </w:r>
          </w:p>
        </w:tc>
        <w:tc>
          <w:tcPr>
            <w:tcW w:w="2126" w:type="dxa"/>
            <w:vAlign w:val="center"/>
          </w:tcPr>
          <w:p w14:paraId="644B77D0">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磋商保证金</w:t>
            </w:r>
          </w:p>
        </w:tc>
        <w:tc>
          <w:tcPr>
            <w:tcW w:w="5857" w:type="dxa"/>
            <w:vAlign w:val="center"/>
          </w:tcPr>
          <w:p w14:paraId="4B690C9B">
            <w:pPr>
              <w:keepNext w:val="0"/>
              <w:keepLines w:val="0"/>
              <w:pageBreakBefore w:val="0"/>
              <w:widowControl w:val="0"/>
              <w:kinsoku/>
              <w:wordWrap/>
              <w:overflowPunct/>
              <w:topLinePunct w:val="0"/>
              <w:autoSpaceDE w:val="0"/>
              <w:autoSpaceDN w:val="0"/>
              <w:bidi w:val="0"/>
              <w:snapToGrid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本项目不收取磋商保证金。</w:t>
            </w:r>
          </w:p>
        </w:tc>
      </w:tr>
      <w:tr w14:paraId="72F62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vAlign w:val="center"/>
          </w:tcPr>
          <w:p w14:paraId="237F41AF">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20.1</w:t>
            </w:r>
          </w:p>
        </w:tc>
        <w:tc>
          <w:tcPr>
            <w:tcW w:w="2126" w:type="dxa"/>
            <w:vAlign w:val="center"/>
          </w:tcPr>
          <w:p w14:paraId="36B1B3C0">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首次响应文件提交起止时间</w:t>
            </w:r>
          </w:p>
        </w:tc>
        <w:tc>
          <w:tcPr>
            <w:tcW w:w="5857" w:type="dxa"/>
            <w:vAlign w:val="center"/>
          </w:tcPr>
          <w:p w14:paraId="11230D82">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详见竞争性磋商公告。</w:t>
            </w:r>
          </w:p>
        </w:tc>
      </w:tr>
      <w:tr w14:paraId="29AF1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29314B92">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126" w:type="dxa"/>
            <w:vAlign w:val="center"/>
          </w:tcPr>
          <w:p w14:paraId="08FE4097">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首次响应文件提交地点</w:t>
            </w:r>
          </w:p>
        </w:tc>
        <w:tc>
          <w:tcPr>
            <w:tcW w:w="5857" w:type="dxa"/>
            <w:vAlign w:val="center"/>
          </w:tcPr>
          <w:p w14:paraId="3D59B60D">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详见竞争性磋商公告。</w:t>
            </w:r>
          </w:p>
        </w:tc>
      </w:tr>
      <w:tr w14:paraId="38F5F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60" w:type="dxa"/>
            <w:vAlign w:val="center"/>
          </w:tcPr>
          <w:p w14:paraId="1992B7EE">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20.6</w:t>
            </w:r>
          </w:p>
        </w:tc>
        <w:tc>
          <w:tcPr>
            <w:tcW w:w="2126" w:type="dxa"/>
            <w:vAlign w:val="center"/>
          </w:tcPr>
          <w:p w14:paraId="5DACB7DA">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备份响应文件</w:t>
            </w:r>
          </w:p>
        </w:tc>
        <w:tc>
          <w:tcPr>
            <w:tcW w:w="5857" w:type="dxa"/>
            <w:vAlign w:val="center"/>
          </w:tcPr>
          <w:p w14:paraId="384F81DB">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本项目不接受备份响应文件。</w:t>
            </w:r>
          </w:p>
        </w:tc>
      </w:tr>
      <w:tr w14:paraId="51C21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60" w:type="dxa"/>
            <w:vAlign w:val="center"/>
          </w:tcPr>
          <w:p w14:paraId="26799A39">
            <w:pPr>
              <w:keepNext w:val="0"/>
              <w:keepLines w:val="0"/>
              <w:pageBreakBefore w:val="0"/>
              <w:widowControl w:val="0"/>
              <w:kinsoku/>
              <w:wordWrap/>
              <w:overflowPunct/>
              <w:topLinePunct w:val="0"/>
              <w:bidi w:val="0"/>
              <w:spacing w:line="400" w:lineRule="exact"/>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22</w:t>
            </w:r>
          </w:p>
        </w:tc>
        <w:tc>
          <w:tcPr>
            <w:tcW w:w="2126" w:type="dxa"/>
            <w:vAlign w:val="center"/>
          </w:tcPr>
          <w:p w14:paraId="55006D37">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首次响应文件的退回</w:t>
            </w:r>
          </w:p>
        </w:tc>
        <w:tc>
          <w:tcPr>
            <w:tcW w:w="5857" w:type="dxa"/>
            <w:vAlign w:val="center"/>
          </w:tcPr>
          <w:p w14:paraId="7623EBF5">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详见</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供应商须知正文”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r>
      <w:tr w14:paraId="6341E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vAlign w:val="center"/>
          </w:tcPr>
          <w:p w14:paraId="744DEEB1">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26.2</w:t>
            </w:r>
          </w:p>
        </w:tc>
        <w:tc>
          <w:tcPr>
            <w:tcW w:w="2126" w:type="dxa"/>
            <w:vAlign w:val="center"/>
          </w:tcPr>
          <w:p w14:paraId="5A5039B8">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负偏离要求</w:t>
            </w:r>
          </w:p>
        </w:tc>
        <w:tc>
          <w:tcPr>
            <w:tcW w:w="5857" w:type="dxa"/>
            <w:vAlign w:val="center"/>
          </w:tcPr>
          <w:p w14:paraId="2080F464">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商务条款评审中允许负偏离的条款数为</w:t>
            </w:r>
            <w:r>
              <w:rPr>
                <w:rFonts w:hint="eastAsia" w:asciiTheme="minorEastAsia" w:hAnsiTheme="minorEastAsia" w:eastAsiaTheme="minorEastAsia" w:cstheme="minorEastAsia"/>
                <w:b/>
                <w:color w:val="000000" w:themeColor="text1"/>
                <w:szCs w:val="21"/>
                <w:highlight w:val="none"/>
                <w:u w:val="single"/>
                <w14:textFill>
                  <w14:solidFill>
                    <w14:schemeClr w14:val="tx1"/>
                  </w14:solidFill>
                </w14:textFill>
              </w:rPr>
              <w:t xml:space="preserve"> 0 </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项。</w:t>
            </w:r>
          </w:p>
          <w:p w14:paraId="5098587C">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技术服务要求条款评审中允许负偏离的条款数为</w:t>
            </w:r>
            <w:r>
              <w:rPr>
                <w:rFonts w:hint="eastAsia" w:asciiTheme="minorEastAsia" w:hAnsiTheme="minorEastAsia" w:eastAsiaTheme="minorEastAsia" w:cstheme="minorEastAsia"/>
                <w:b/>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Cs w:val="21"/>
                <w:highlight w:val="none"/>
                <w:u w:val="single"/>
                <w14:textFill>
                  <w14:solidFill>
                    <w14:schemeClr w14:val="tx1"/>
                  </w14:solidFill>
                </w14:textFill>
              </w:rPr>
              <w:t>0</w:t>
            </w:r>
            <w:r>
              <w:rPr>
                <w:rFonts w:hint="eastAsia" w:asciiTheme="minorEastAsia" w:hAnsiTheme="minorEastAsia" w:eastAsiaTheme="minorEastAsia" w:cstheme="minorEastAsia"/>
                <w:b/>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项。</w:t>
            </w:r>
          </w:p>
        </w:tc>
      </w:tr>
      <w:tr w14:paraId="7CB44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7D252CAD">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126" w:type="dxa"/>
            <w:vAlign w:val="center"/>
          </w:tcPr>
          <w:p w14:paraId="1B916433">
            <w:pPr>
              <w:keepNext w:val="0"/>
              <w:keepLines w:val="0"/>
              <w:pageBreakBefore w:val="0"/>
              <w:widowControl w:val="0"/>
              <w:kinsoku/>
              <w:wordWrap/>
              <w:overflowPunct/>
              <w:topLinePunct w:val="0"/>
              <w:bidi w:val="0"/>
              <w:snapToGrid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磋商的顺序</w:t>
            </w:r>
          </w:p>
        </w:tc>
        <w:tc>
          <w:tcPr>
            <w:tcW w:w="5857" w:type="dxa"/>
            <w:vAlign w:val="center"/>
          </w:tcPr>
          <w:p w14:paraId="38778C62">
            <w:pPr>
              <w:pStyle w:val="13"/>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□按照提交首次响应文件的顺序，通知磋商时，若某供应商不在通知现场时，该供应商排序到最后磋商，按照签到的顺序由其下一位供应商先参与磋商。</w:t>
            </w:r>
          </w:p>
          <w:p w14:paraId="2E66FED1">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随机排序。</w:t>
            </w:r>
          </w:p>
          <w:p w14:paraId="57A9DF5D">
            <w:pPr>
              <w:pStyle w:val="13"/>
              <w:keepNext w:val="0"/>
              <w:keepLines w:val="0"/>
              <w:pageBreakBefore w:val="0"/>
              <w:widowControl w:val="0"/>
              <w:kinsoku/>
              <w:wordWrap/>
              <w:overflowPunct/>
              <w:topLinePunct w:val="0"/>
              <w:bidi w:val="0"/>
              <w:spacing w:line="400" w:lineRule="exact"/>
              <w:jc w:val="both"/>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429E7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960" w:type="dxa"/>
            <w:vAlign w:val="center"/>
          </w:tcPr>
          <w:p w14:paraId="797D9281">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28</w:t>
            </w:r>
          </w:p>
        </w:tc>
        <w:tc>
          <w:tcPr>
            <w:tcW w:w="2126" w:type="dxa"/>
            <w:vAlign w:val="center"/>
          </w:tcPr>
          <w:p w14:paraId="7761A61B">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履约保证金</w:t>
            </w:r>
          </w:p>
        </w:tc>
        <w:tc>
          <w:tcPr>
            <w:tcW w:w="5857" w:type="dxa"/>
            <w:vAlign w:val="center"/>
          </w:tcPr>
          <w:p w14:paraId="4821E21E">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本项目不收取履约保证金</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tc>
      </w:tr>
      <w:tr w14:paraId="422E8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60" w:type="dxa"/>
            <w:vAlign w:val="center"/>
          </w:tcPr>
          <w:p w14:paraId="48A86F78">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29.5</w:t>
            </w:r>
          </w:p>
        </w:tc>
        <w:tc>
          <w:tcPr>
            <w:tcW w:w="2126" w:type="dxa"/>
            <w:vAlign w:val="center"/>
          </w:tcPr>
          <w:p w14:paraId="3EB563A9">
            <w:pPr>
              <w:keepNext w:val="0"/>
              <w:keepLines w:val="0"/>
              <w:pageBreakBefore w:val="0"/>
              <w:widowControl w:val="0"/>
              <w:kinsoku/>
              <w:wordWrap/>
              <w:overflowPunct/>
              <w:topLinePunct w:val="0"/>
              <w:bidi w:val="0"/>
              <w:snapToGrid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签订合同携带的材料</w:t>
            </w:r>
          </w:p>
        </w:tc>
        <w:tc>
          <w:tcPr>
            <w:tcW w:w="5857" w:type="dxa"/>
            <w:vAlign w:val="center"/>
          </w:tcPr>
          <w:p w14:paraId="36C75A18">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签订合同携带的证明材料：</w:t>
            </w:r>
          </w:p>
          <w:p w14:paraId="4F397F69">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 xml:space="preserve">委托代理人负责签订合同的，须携带授权委托书及委托代理人身份证原件等其他资格证件。 </w:t>
            </w:r>
          </w:p>
          <w:p w14:paraId="00B4853E">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2.法定代表人负责签订合同的，须携带法定代表人身份证明原件及身份证原件等其他证明材料。</w:t>
            </w:r>
          </w:p>
        </w:tc>
      </w:tr>
      <w:tr w14:paraId="4578F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60" w:type="dxa"/>
            <w:vMerge w:val="restart"/>
            <w:vAlign w:val="center"/>
          </w:tcPr>
          <w:p w14:paraId="421C62DA">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31.2</w:t>
            </w:r>
          </w:p>
        </w:tc>
        <w:tc>
          <w:tcPr>
            <w:tcW w:w="2126" w:type="dxa"/>
            <w:vAlign w:val="center"/>
          </w:tcPr>
          <w:p w14:paraId="0127F424">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接收质疑函方式</w:t>
            </w:r>
          </w:p>
        </w:tc>
        <w:tc>
          <w:tcPr>
            <w:tcW w:w="5857" w:type="dxa"/>
            <w:vAlign w:val="center"/>
          </w:tcPr>
          <w:p w14:paraId="0A556649">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以书面形式</w:t>
            </w:r>
          </w:p>
        </w:tc>
      </w:tr>
      <w:tr w14:paraId="2CA9A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7A7D4F7E">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126" w:type="dxa"/>
            <w:vAlign w:val="center"/>
          </w:tcPr>
          <w:p w14:paraId="10C7DD23">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质疑联系部门及联系方式</w:t>
            </w:r>
          </w:p>
        </w:tc>
        <w:tc>
          <w:tcPr>
            <w:tcW w:w="5857" w:type="dxa"/>
            <w:vAlign w:val="center"/>
          </w:tcPr>
          <w:p w14:paraId="18EE806F">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广西华诚达建设项目管理有限公司</w:t>
            </w:r>
          </w:p>
          <w:p w14:paraId="4C296454">
            <w:pPr>
              <w:keepNext w:val="0"/>
              <w:keepLines w:val="0"/>
              <w:pageBreakBefore w:val="0"/>
              <w:widowControl w:val="0"/>
              <w:kinsoku/>
              <w:wordWrap/>
              <w:overflowPunct/>
              <w:topLinePunct w:val="0"/>
              <w:bidi w:val="0"/>
              <w:snapToGrid w:val="0"/>
              <w:spacing w:line="400" w:lineRule="exact"/>
              <w:jc w:val="both"/>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联系电话：077</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7-3601668</w:t>
            </w:r>
          </w:p>
          <w:p w14:paraId="624D0B80">
            <w:pPr>
              <w:keepNext w:val="0"/>
              <w:keepLines w:val="0"/>
              <w:pageBreakBefore w:val="0"/>
              <w:widowControl w:val="0"/>
              <w:kinsoku/>
              <w:wordWrap/>
              <w:overflowPunct/>
              <w:topLinePunct w:val="0"/>
              <w:bidi w:val="0"/>
              <w:snapToGrid w:val="0"/>
              <w:spacing w:line="400" w:lineRule="exact"/>
              <w:jc w:val="both"/>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通讯地址：</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钦州</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市</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钦北区小江街小江九巷1号二楼</w:t>
            </w:r>
          </w:p>
          <w:p w14:paraId="4A772AE3">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 xml:space="preserve">（2）钦州市钦北区人民医院  </w:t>
            </w:r>
          </w:p>
          <w:p w14:paraId="6F7BA265">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联系电话：0777-3897659</w:t>
            </w:r>
          </w:p>
          <w:p w14:paraId="565ABFCA">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通讯地址：钦州市钦北区钦北大道261号</w:t>
            </w:r>
          </w:p>
        </w:tc>
      </w:tr>
      <w:tr w14:paraId="7652C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48D04E25">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126" w:type="dxa"/>
            <w:vAlign w:val="center"/>
          </w:tcPr>
          <w:p w14:paraId="55AEDA6D">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现场提交质疑办理业务时间</w:t>
            </w:r>
          </w:p>
        </w:tc>
        <w:tc>
          <w:tcPr>
            <w:tcW w:w="5857" w:type="dxa"/>
            <w:vAlign w:val="center"/>
          </w:tcPr>
          <w:p w14:paraId="59EBFA91">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质疑期内每个工作日8时00分到12时00分，15时00分到18时00分</w:t>
            </w:r>
          </w:p>
        </w:tc>
      </w:tr>
      <w:tr w14:paraId="46F7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716F0435">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31.6</w:t>
            </w:r>
          </w:p>
        </w:tc>
        <w:tc>
          <w:tcPr>
            <w:tcW w:w="2126" w:type="dxa"/>
            <w:vAlign w:val="center"/>
          </w:tcPr>
          <w:p w14:paraId="606D0F34">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受理投诉方式</w:t>
            </w:r>
          </w:p>
        </w:tc>
        <w:tc>
          <w:tcPr>
            <w:tcW w:w="5857" w:type="dxa"/>
            <w:vAlign w:val="center"/>
          </w:tcPr>
          <w:p w14:paraId="29C86FC0">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1.受理方式：纸质方式受理，投诉书正、副本（经过质疑的事项才可投诉）。</w:t>
            </w:r>
          </w:p>
          <w:p w14:paraId="52B6896C">
            <w:pPr>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2.邮寄地址：</w:t>
            </w:r>
          </w:p>
          <w:p w14:paraId="406F156E">
            <w:pPr>
              <w:pStyle w:val="116"/>
              <w:keepNext w:val="0"/>
              <w:keepLines w:val="0"/>
              <w:pageBreakBefore w:val="0"/>
              <w:widowControl w:val="0"/>
              <w:kinsoku/>
              <w:wordWrap/>
              <w:overflowPunct/>
              <w:topLinePunct w:val="0"/>
              <w:bidi w:val="0"/>
              <w:spacing w:line="400" w:lineRule="exact"/>
              <w:ind w:right="57"/>
              <w:jc w:val="both"/>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名称：钦州市钦北区政府采购监督管理办公室</w:t>
            </w:r>
          </w:p>
          <w:p w14:paraId="4FEEEE54">
            <w:pPr>
              <w:pStyle w:val="116"/>
              <w:keepNext w:val="0"/>
              <w:keepLines w:val="0"/>
              <w:pageBreakBefore w:val="0"/>
              <w:widowControl w:val="0"/>
              <w:kinsoku/>
              <w:wordWrap/>
              <w:overflowPunct/>
              <w:topLinePunct w:val="0"/>
              <w:bidi w:val="0"/>
              <w:spacing w:line="400" w:lineRule="exact"/>
              <w:ind w:right="57"/>
              <w:jc w:val="both"/>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联系电话：0777-3686069</w:t>
            </w:r>
          </w:p>
          <w:p w14:paraId="3B01B70D">
            <w:pPr>
              <w:pStyle w:val="17"/>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 xml:space="preserve">地址：钦州市钦北区政通街3号 </w:t>
            </w:r>
          </w:p>
        </w:tc>
      </w:tr>
      <w:tr w14:paraId="43A8B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485F67DC">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33</w:t>
            </w:r>
          </w:p>
        </w:tc>
        <w:tc>
          <w:tcPr>
            <w:tcW w:w="2126" w:type="dxa"/>
            <w:vAlign w:val="center"/>
          </w:tcPr>
          <w:p w14:paraId="41F2A41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采购代理费</w:t>
            </w:r>
          </w:p>
        </w:tc>
        <w:tc>
          <w:tcPr>
            <w:tcW w:w="5857" w:type="dxa"/>
            <w:vAlign w:val="center"/>
          </w:tcPr>
          <w:p w14:paraId="70371585">
            <w:pPr>
              <w:pStyle w:val="17"/>
              <w:keepNext w:val="0"/>
              <w:keepLines w:val="0"/>
              <w:pageBreakBefore w:val="0"/>
              <w:widowControl w:val="0"/>
              <w:kinsoku/>
              <w:wordWrap/>
              <w:overflowPunct/>
              <w:topLinePunct w:val="0"/>
              <w:autoSpaceDE/>
              <w:autoSpaceDN/>
              <w:bidi w:val="0"/>
              <w:adjustRightInd/>
              <w:snapToGrid w:val="0"/>
              <w:spacing w:line="400" w:lineRule="exact"/>
              <w:ind w:left="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1.是否收取采购代理费：</w:t>
            </w:r>
          </w:p>
          <w:p w14:paraId="76B8D1E4">
            <w:pPr>
              <w:pStyle w:val="17"/>
              <w:keepNext w:val="0"/>
              <w:keepLines w:val="0"/>
              <w:pageBreakBefore w:val="0"/>
              <w:widowControl w:val="0"/>
              <w:kinsoku/>
              <w:wordWrap/>
              <w:overflowPunct/>
              <w:topLinePunct w:val="0"/>
              <w:autoSpaceDE/>
              <w:autoSpaceDN/>
              <w:bidi w:val="0"/>
              <w:adjustRightInd/>
              <w:snapToGrid w:val="0"/>
              <w:spacing w:line="400" w:lineRule="exact"/>
              <w:ind w:left="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☑是    □ 否</w:t>
            </w:r>
          </w:p>
          <w:p w14:paraId="393981FB">
            <w:pPr>
              <w:pStyle w:val="17"/>
              <w:keepNext w:val="0"/>
              <w:keepLines w:val="0"/>
              <w:pageBreakBefore w:val="0"/>
              <w:widowControl w:val="0"/>
              <w:kinsoku/>
              <w:wordWrap/>
              <w:overflowPunct/>
              <w:topLinePunct w:val="0"/>
              <w:autoSpaceDE/>
              <w:autoSpaceDN/>
              <w:bidi w:val="0"/>
              <w:adjustRightInd/>
              <w:snapToGrid w:val="0"/>
              <w:spacing w:line="400" w:lineRule="exact"/>
              <w:ind w:left="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2.采购代理费支付方式：</w:t>
            </w:r>
          </w:p>
          <w:p w14:paraId="2AF99860">
            <w:pPr>
              <w:pStyle w:val="17"/>
              <w:keepNext w:val="0"/>
              <w:keepLines w:val="0"/>
              <w:pageBreakBefore w:val="0"/>
              <w:widowControl w:val="0"/>
              <w:kinsoku/>
              <w:wordWrap/>
              <w:overflowPunct/>
              <w:topLinePunct w:val="0"/>
              <w:autoSpaceDE/>
              <w:autoSpaceDN/>
              <w:bidi w:val="0"/>
              <w:adjustRightInd/>
              <w:snapToGrid w:val="0"/>
              <w:spacing w:line="400" w:lineRule="exact"/>
              <w:ind w:left="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☑本项目代理服务费由</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成交供应商 </w:t>
            </w:r>
            <w:r>
              <w:rPr>
                <w:rFonts w:hint="eastAsia" w:ascii="宋体" w:hAnsi="宋体" w:eastAsia="宋体" w:cs="宋体"/>
                <w:color w:val="000000" w:themeColor="text1"/>
                <w:sz w:val="21"/>
                <w:szCs w:val="21"/>
                <w:highlight w:val="none"/>
                <w:lang w:val="en-US" w:eastAsia="zh-CN"/>
                <w14:textFill>
                  <w14:solidFill>
                    <w14:schemeClr w14:val="tx1"/>
                  </w14:solidFill>
                </w14:textFill>
              </w:rPr>
              <w:t>一次性向采购代理机构支付。</w:t>
            </w:r>
          </w:p>
          <w:p w14:paraId="67C27441">
            <w:pPr>
              <w:pStyle w:val="17"/>
              <w:keepNext w:val="0"/>
              <w:keepLines w:val="0"/>
              <w:pageBreakBefore w:val="0"/>
              <w:widowControl w:val="0"/>
              <w:kinsoku/>
              <w:wordWrap/>
              <w:overflowPunct/>
              <w:topLinePunct w:val="0"/>
              <w:autoSpaceDE/>
              <w:autoSpaceDN/>
              <w:bidi w:val="0"/>
              <w:adjustRightInd/>
              <w:snapToGrid w:val="0"/>
              <w:spacing w:line="400" w:lineRule="exact"/>
              <w:ind w:left="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□采购人支付。</w:t>
            </w:r>
          </w:p>
          <w:p w14:paraId="39A9D97F">
            <w:pPr>
              <w:pStyle w:val="17"/>
              <w:keepNext w:val="0"/>
              <w:keepLines w:val="0"/>
              <w:pageBreakBefore w:val="0"/>
              <w:widowControl w:val="0"/>
              <w:kinsoku/>
              <w:wordWrap/>
              <w:overflowPunct/>
              <w:topLinePunct w:val="0"/>
              <w:autoSpaceDE/>
              <w:autoSpaceDN/>
              <w:bidi w:val="0"/>
              <w:adjustRightInd/>
              <w:snapToGrid w:val="0"/>
              <w:spacing w:line="400" w:lineRule="exact"/>
              <w:ind w:left="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3.采购代理费收取标准：以成交金额为计费额，根据钦政办〔2025〕4号文，参照桂建标〔2018〕37号文（服务招标）计费计取。</w:t>
            </w:r>
          </w:p>
          <w:p w14:paraId="162EDC66">
            <w:pPr>
              <w:pStyle w:val="17"/>
              <w:keepNext w:val="0"/>
              <w:keepLines w:val="0"/>
              <w:pageBreakBefore w:val="0"/>
              <w:widowControl w:val="0"/>
              <w:kinsoku/>
              <w:wordWrap/>
              <w:overflowPunct/>
              <w:topLinePunct w:val="0"/>
              <w:autoSpaceDE/>
              <w:autoSpaceDN/>
              <w:bidi w:val="0"/>
              <w:adjustRightInd/>
              <w:snapToGrid w:val="0"/>
              <w:spacing w:line="400" w:lineRule="exact"/>
              <w:ind w:left="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4.采购代理费收取银行账户</w:t>
            </w:r>
          </w:p>
          <w:p w14:paraId="760BD290">
            <w:pPr>
              <w:pStyle w:val="17"/>
              <w:keepNext w:val="0"/>
              <w:keepLines w:val="0"/>
              <w:pageBreakBefore w:val="0"/>
              <w:widowControl w:val="0"/>
              <w:kinsoku/>
              <w:wordWrap/>
              <w:overflowPunct/>
              <w:topLinePunct w:val="0"/>
              <w:autoSpaceDE/>
              <w:autoSpaceDN/>
              <w:bidi w:val="0"/>
              <w:adjustRightInd/>
              <w:snapToGrid w:val="0"/>
              <w:spacing w:line="400" w:lineRule="exact"/>
              <w:ind w:left="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lang w:eastAsia="zh-CN"/>
                <w14:textFill>
                  <w14:solidFill>
                    <w14:schemeClr w14:val="tx1"/>
                  </w14:solidFill>
                </w14:textFill>
              </w:rPr>
              <w:t>账户名称</w:t>
            </w:r>
            <w:r>
              <w:rPr>
                <w:rFonts w:hint="eastAsia" w:ascii="宋体" w:hAnsi="宋体" w:eastAsia="宋体" w:cs="宋体"/>
                <w:color w:val="000000" w:themeColor="text1"/>
                <w:sz w:val="21"/>
                <w:szCs w:val="21"/>
                <w:highlight w:val="none"/>
                <w:lang w:val="en-US" w:eastAsia="zh-CN"/>
                <w14:textFill>
                  <w14:solidFill>
                    <w14:schemeClr w14:val="tx1"/>
                  </w14:solidFill>
                </w14:textFill>
              </w:rPr>
              <w:t>：广西华诚达建设项目管理有限公司钦州分公司</w:t>
            </w:r>
          </w:p>
          <w:p w14:paraId="65451C24">
            <w:pPr>
              <w:pStyle w:val="17"/>
              <w:keepNext w:val="0"/>
              <w:keepLines w:val="0"/>
              <w:pageBreakBefore w:val="0"/>
              <w:widowControl w:val="0"/>
              <w:kinsoku/>
              <w:wordWrap/>
              <w:overflowPunct/>
              <w:topLinePunct w:val="0"/>
              <w:autoSpaceDE/>
              <w:autoSpaceDN/>
              <w:bidi w:val="0"/>
              <w:adjustRightInd/>
              <w:snapToGrid w:val="0"/>
              <w:spacing w:line="400" w:lineRule="exact"/>
              <w:ind w:left="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开户银行：广西北部湾银行钦州分行</w:t>
            </w:r>
          </w:p>
          <w:p w14:paraId="57521954">
            <w:pPr>
              <w:pStyle w:val="17"/>
              <w:keepNext w:val="0"/>
              <w:keepLines w:val="0"/>
              <w:pageBreakBefore w:val="0"/>
              <w:widowControl w:val="0"/>
              <w:kinsoku/>
              <w:wordWrap/>
              <w:overflowPunct/>
              <w:topLinePunct w:val="0"/>
              <w:autoSpaceDE/>
              <w:autoSpaceDN/>
              <w:bidi w:val="0"/>
              <w:adjustRightInd/>
              <w:snapToGrid w:val="0"/>
              <w:spacing w:line="400" w:lineRule="exact"/>
              <w:ind w:left="0" w:firstLine="0" w:firstLineChars="0"/>
              <w:textAlignment w:val="auto"/>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银行账号：800095559800018</w:t>
            </w:r>
          </w:p>
        </w:tc>
      </w:tr>
      <w:tr w14:paraId="4F78F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12897D80">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34.1</w:t>
            </w:r>
          </w:p>
        </w:tc>
        <w:tc>
          <w:tcPr>
            <w:tcW w:w="2126" w:type="dxa"/>
            <w:vAlign w:val="center"/>
          </w:tcPr>
          <w:p w14:paraId="11DB4AF5">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解释</w:t>
            </w:r>
          </w:p>
        </w:tc>
        <w:tc>
          <w:tcPr>
            <w:tcW w:w="5857" w:type="dxa"/>
            <w:vAlign w:val="center"/>
          </w:tcPr>
          <w:p w14:paraId="0A513886">
            <w:pPr>
              <w:pStyle w:val="17"/>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b/>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highlight w:val="none"/>
                <w14:textFill>
                  <w14:solidFill>
                    <w14:schemeClr w14:val="tx1"/>
                  </w14:solidFill>
                </w14:textFill>
              </w:rPr>
              <w:t>解释权：</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Theme="minorEastAsia" w:hAnsiTheme="minorEastAsia" w:eastAsiaTheme="minorEastAsia" w:cstheme="minorEastAsia"/>
                <w:b/>
                <w:color w:val="000000" w:themeColor="text1"/>
                <w:sz w:val="21"/>
                <w:highlight w:val="none"/>
                <w14:textFill>
                  <w14:solidFill>
                    <w14:schemeClr w14:val="tx1"/>
                  </w14:solidFill>
                </w14:textFill>
              </w:rPr>
              <w:t>由采购人或者采购代理机构负责解释。</w:t>
            </w:r>
          </w:p>
          <w:p w14:paraId="35B6412A">
            <w:pPr>
              <w:pStyle w:val="17"/>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highlight w:val="none"/>
                <w14:textFill>
                  <w14:solidFill>
                    <w14:schemeClr w14:val="tx1"/>
                  </w14:solidFill>
                </w14:textFill>
              </w:rPr>
              <w:t>法律责任：</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1.本采购文件根据《中华人民共和国政府采购法》《中华人民共和国民法典》；《中华人民共和国政府采购法实施条例》《政府采购非招标采购方式管理办法》等有关</w:t>
            </w:r>
            <w:r>
              <w:rPr>
                <w:rFonts w:hint="eastAsia" w:asciiTheme="minorEastAsia" w:hAnsiTheme="minorEastAsia" w:eastAsiaTheme="minorEastAsia" w:cstheme="minorEastAsia"/>
                <w:color w:val="000000" w:themeColor="text1"/>
                <w:sz w:val="21"/>
                <w:highlight w:val="none"/>
                <w:lang w:eastAsia="zh-CN"/>
                <w14:textFill>
                  <w14:solidFill>
                    <w14:schemeClr w14:val="tx1"/>
                  </w14:solidFill>
                </w14:textFill>
              </w:rPr>
              <w:t>法律法规</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编制，参与本项目的各政府采购当事人依法享有上述法律法规所赋予的权利与义务。</w:t>
            </w:r>
          </w:p>
          <w:p w14:paraId="45AFD8BB">
            <w:pPr>
              <w:pStyle w:val="17"/>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kern w:val="2"/>
                <w:sz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highlight w:val="none"/>
                <w:lang w:val="en-US" w:eastAsia="zh-CN"/>
                <w14:textFill>
                  <w14:solidFill>
                    <w14:schemeClr w14:val="tx1"/>
                  </w14:solidFill>
                </w14:textFill>
              </w:rPr>
              <w:t>2.本项目采购代理机构应严格按照广西政府采购云平台项目采购全流程电子化电子开评标规程执行项目采购活动，代理机构在“项目管理”—“采购文件管理”内开评标规则设置作为本采购文件的组成部分，一经开标不可更改，因代理机构开评标规则设置错误导致采购活动无法开展下去的情况，由代理机构负责解释并承担后果。</w:t>
            </w:r>
          </w:p>
        </w:tc>
      </w:tr>
      <w:tr w14:paraId="3F8D2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5D7E99C0">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34.2</w:t>
            </w:r>
          </w:p>
        </w:tc>
        <w:tc>
          <w:tcPr>
            <w:tcW w:w="2126" w:type="dxa"/>
            <w:vAlign w:val="center"/>
          </w:tcPr>
          <w:p w14:paraId="3AA4A78F">
            <w:pPr>
              <w:keepNext w:val="0"/>
              <w:keepLines w:val="0"/>
              <w:pageBreakBefore w:val="0"/>
              <w:widowControl w:val="0"/>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其他</w:t>
            </w:r>
          </w:p>
        </w:tc>
        <w:tc>
          <w:tcPr>
            <w:tcW w:w="5857" w:type="dxa"/>
            <w:vAlign w:val="center"/>
          </w:tcPr>
          <w:p w14:paraId="5D733210">
            <w:pPr>
              <w:pStyle w:val="17"/>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1.本磋商文件中描述供应商的“公章”是指根据我国对公章的管理规定</w:t>
            </w:r>
            <w:r>
              <w:rPr>
                <w:rFonts w:hint="eastAsia" w:asciiTheme="minorEastAsia" w:hAnsiTheme="minorEastAsia" w:eastAsiaTheme="minorEastAsia" w:cstheme="minorEastAsia"/>
                <w:color w:val="000000" w:themeColor="text1"/>
                <w:sz w:val="21"/>
                <w:highlight w:val="none"/>
                <w:lang w:eastAsia="zh-CN"/>
                <w14:textFill>
                  <w14:solidFill>
                    <w14:schemeClr w14:val="tx1"/>
                  </w14:solidFill>
                </w14:textFill>
              </w:rPr>
              <w:t>，使</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用供应商法定主体行为名称制作的印章，除本磋商文件有特殊规定外，供应商的财务章、部门章、分公司章、工会章、合同章、竞标/</w:t>
            </w:r>
            <w:r>
              <w:rPr>
                <w:rFonts w:hint="eastAsia" w:asciiTheme="minorEastAsia" w:hAnsiTheme="minorEastAsia" w:eastAsiaTheme="minorEastAsia" w:cstheme="minorEastAsia"/>
                <w:color w:val="000000" w:themeColor="text1"/>
                <w:sz w:val="21"/>
                <w:highlight w:val="none"/>
                <w:lang w:eastAsia="zh-CN"/>
                <w14:textFill>
                  <w14:solidFill>
                    <w14:schemeClr w14:val="tx1"/>
                  </w14:solidFill>
                </w14:textFill>
              </w:rPr>
              <w:t>竞标</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专用章、业务专用章及银行的转账章、现金收讫章、现金付讫章等其他形式印章均不能代替公章。</w:t>
            </w:r>
          </w:p>
          <w:p w14:paraId="3D75F24C">
            <w:pPr>
              <w:pStyle w:val="17"/>
              <w:keepNext w:val="0"/>
              <w:keepLines w:val="0"/>
              <w:pageBreakBefore w:val="0"/>
              <w:widowControl w:val="0"/>
              <w:kinsoku/>
              <w:wordWrap/>
              <w:overflowPunct/>
              <w:topLinePunct w:val="0"/>
              <w:bidi w:val="0"/>
              <w:snapToGrid w:val="0"/>
              <w:spacing w:line="400" w:lineRule="exact"/>
              <w:jc w:val="both"/>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05683FC">
            <w:pPr>
              <w:pStyle w:val="17"/>
              <w:keepNext w:val="0"/>
              <w:keepLines w:val="0"/>
              <w:pageBreakBefore w:val="0"/>
              <w:widowControl w:val="0"/>
              <w:kinsoku/>
              <w:wordWrap/>
              <w:overflowPunct/>
              <w:topLinePunct w:val="0"/>
              <w:autoSpaceDE/>
              <w:autoSpaceDN/>
              <w:bidi w:val="0"/>
              <w:adjustRightInd/>
              <w:snapToGrid w:val="0"/>
              <w:spacing w:beforeAutospacing="0" w:afterAutospacing="0" w:line="400" w:lineRule="exact"/>
              <w:jc w:val="both"/>
              <w:textAlignment w:val="auto"/>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3.本磋商文件中描述供应商的“签字”是指供应商的法定代表人或者委托代理人亲自在文件规定签署处亲笔写上个人的名字的行为，私章、签字章、印鉴、影印等其他形式均不能代替亲笔签字。</w:t>
            </w:r>
          </w:p>
          <w:p w14:paraId="06595CAD">
            <w:pPr>
              <w:pStyle w:val="17"/>
              <w:keepNext w:val="0"/>
              <w:keepLines w:val="0"/>
              <w:pageBreakBefore w:val="0"/>
              <w:widowControl w:val="0"/>
              <w:kinsoku/>
              <w:wordWrap/>
              <w:overflowPunct/>
              <w:topLinePunct w:val="0"/>
              <w:autoSpaceDE/>
              <w:autoSpaceDN/>
              <w:bidi w:val="0"/>
              <w:adjustRightInd/>
              <w:snapToGrid w:val="0"/>
              <w:spacing w:beforeAutospacing="0" w:afterAutospacing="0" w:line="400" w:lineRule="exact"/>
              <w:jc w:val="both"/>
              <w:textAlignment w:val="auto"/>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4.自然人竞标的，磋商文件规定盖公章处由自然人摁手指指印。</w:t>
            </w:r>
          </w:p>
          <w:p w14:paraId="1BE82533">
            <w:pPr>
              <w:pStyle w:val="17"/>
              <w:keepNext w:val="0"/>
              <w:keepLines w:val="0"/>
              <w:pageBreakBefore w:val="0"/>
              <w:widowControl w:val="0"/>
              <w:kinsoku/>
              <w:wordWrap/>
              <w:overflowPunct/>
              <w:topLinePunct w:val="0"/>
              <w:autoSpaceDE/>
              <w:autoSpaceDN/>
              <w:bidi w:val="0"/>
              <w:adjustRightInd/>
              <w:snapToGrid w:val="0"/>
              <w:spacing w:beforeAutospacing="0" w:afterAutospacing="0" w:line="400" w:lineRule="exact"/>
              <w:jc w:val="both"/>
              <w:textAlignment w:val="auto"/>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5.本磋商文件所称的“以上”“以下”“以内”“届满”，包括本数；所称的“不满”“超过”“以外”，不包括本数。</w:t>
            </w:r>
          </w:p>
          <w:p w14:paraId="2B96560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hint="default" w:asciiTheme="minorEastAsia" w:hAnsiTheme="minorEastAsia" w:eastAsiaTheme="minorEastAsia" w:cstheme="minorEastAsia"/>
                <w:b/>
                <w:bCs/>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val="en-US" w:eastAsia="zh-CN" w:bidi="ar-SA"/>
                <w14:textFill>
                  <w14:solidFill>
                    <w14:schemeClr w14:val="tx1"/>
                  </w14:solidFill>
                </w14:textFill>
              </w:rPr>
              <w:t>6.若“信用中国”网站（www.creditchina.gov.cn）不能对“失信被执行人”进行查询的，均以通过“中国执行信息公开网”</w:t>
            </w:r>
            <w:r>
              <w:rPr>
                <w:rFonts w:hint="eastAsia" w:ascii="宋体" w:hAnsi="宋体"/>
                <w:color w:val="000000" w:themeColor="text1"/>
                <w:szCs w:val="21"/>
                <w:highlight w:val="none"/>
                <w14:textFill>
                  <w14:solidFill>
                    <w14:schemeClr w14:val="tx1"/>
                  </w14:solidFill>
                </w14:textFill>
              </w:rPr>
              <w:t>网站（https://zxgk.court.gov.cn/）</w:t>
            </w:r>
            <w:r>
              <w:rPr>
                <w:rFonts w:hint="eastAsia" w:asciiTheme="minorEastAsia" w:hAnsiTheme="minorEastAsia" w:eastAsiaTheme="minorEastAsia" w:cstheme="minorEastAsia"/>
                <w:b/>
                <w:bCs/>
                <w:color w:val="000000" w:themeColor="text1"/>
                <w:kern w:val="0"/>
                <w:sz w:val="21"/>
                <w:szCs w:val="21"/>
                <w:highlight w:val="none"/>
                <w:lang w:val="en-US" w:eastAsia="zh-CN" w:bidi="ar-SA"/>
                <w14:textFill>
                  <w14:solidFill>
                    <w14:schemeClr w14:val="tx1"/>
                  </w14:solidFill>
                </w14:textFill>
              </w:rPr>
              <w:t>进行查询为准。</w:t>
            </w:r>
          </w:p>
          <w:p w14:paraId="3F1EDFF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hint="default"/>
                <w:color w:val="000000" w:themeColor="text1"/>
                <w:highlight w:val="none"/>
                <w:lang w:val="en-US"/>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7.纸质响应文件：成交供应商需在采购合同签订前打印贰份响应文件提供给代理机构，作为成果档案文件装订使用（须与电子响应文件一致）。提交的纸质版响应文件文本必须与其上传系统的电子响应文件内容一致，不允许有篡改。如项目验收时因所提供的纸质响应文件与评标的响应文件不一致造成纠纷时，所有责任由供应商承担。</w:t>
            </w:r>
          </w:p>
        </w:tc>
      </w:tr>
      <w:tr w14:paraId="12265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086" w:type="dxa"/>
            <w:gridSpan w:val="2"/>
            <w:vAlign w:val="center"/>
          </w:tcPr>
          <w:p w14:paraId="4CDF29F7">
            <w:pPr>
              <w:keepNext w:val="0"/>
              <w:keepLines w:val="0"/>
              <w:pageBreakBefore w:val="0"/>
              <w:widowControl w:val="0"/>
              <w:kinsoku/>
              <w:wordWrap/>
              <w:overflowPunct/>
              <w:topLinePunct w:val="0"/>
              <w:bidi w:val="0"/>
              <w:adjustRightInd/>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政采贷</w:t>
            </w:r>
          </w:p>
        </w:tc>
        <w:tc>
          <w:tcPr>
            <w:tcW w:w="5857" w:type="dxa"/>
            <w:vAlign w:val="center"/>
          </w:tcPr>
          <w:p w14:paraId="3816F0BA">
            <w:pPr>
              <w:pStyle w:val="17"/>
              <w:keepNext w:val="0"/>
              <w:keepLines w:val="0"/>
              <w:pageBreakBefore w:val="0"/>
              <w:widowControl w:val="0"/>
              <w:kinsoku/>
              <w:wordWrap/>
              <w:overflowPunct/>
              <w:topLinePunct w:val="0"/>
              <w:bidi w:val="0"/>
              <w:adjustRightInd/>
              <w:spacing w:line="400" w:lineRule="exact"/>
              <w:ind w:left="63" w:leftChars="30" w:right="21" w:rightChars="10"/>
              <w:jc w:val="both"/>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lang w:eastAsia="zh-CN"/>
                <w14:textFill>
                  <w14:solidFill>
                    <w14:schemeClr w14:val="tx1"/>
                  </w14:solidFill>
                </w14:textFill>
              </w:rPr>
              <w:t>供应商可凭中标（成交）通知书或政府采购合同等在内的相关材料、信息，通过中征应收账款融资服务平台向银行业金融机构在线申请“政采贷”融资。相关金融产品和银行业金融机构联系方式，可在中征应收账款融资服务平台查询（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"https://www.crcrfsp.com/" </w:instrText>
            </w:r>
            <w:r>
              <w:rPr>
                <w:color w:val="000000" w:themeColor="text1"/>
                <w:highlight w:val="none"/>
                <w14:textFill>
                  <w14:solidFill>
                    <w14:schemeClr w14:val="tx1"/>
                  </w14:solidFill>
                </w14:textFill>
              </w:rPr>
              <w:fldChar w:fldCharType="separate"/>
            </w:r>
            <w:r>
              <w:rPr>
                <w:rFonts w:hint="eastAsia" w:hAnsi="宋体" w:eastAsia="宋体" w:cs="宋体"/>
                <w:color w:val="000000" w:themeColor="text1"/>
                <w:sz w:val="21"/>
                <w:highlight w:val="none"/>
                <w:lang w:eastAsia="zh-CN"/>
                <w14:textFill>
                  <w14:solidFill>
                    <w14:schemeClr w14:val="tx1"/>
                  </w14:solidFill>
                </w14:textFill>
              </w:rPr>
              <w:t>https://www.crcrfsp.com/</w:t>
            </w:r>
            <w:r>
              <w:rPr>
                <w:rFonts w:hint="eastAsia" w:hAnsi="宋体" w:eastAsia="宋体" w:cs="宋体"/>
                <w:color w:val="000000" w:themeColor="text1"/>
                <w:sz w:val="21"/>
                <w:highlight w:val="none"/>
                <w:lang w:eastAsia="zh-CN"/>
                <w14:textFill>
                  <w14:solidFill>
                    <w14:schemeClr w14:val="tx1"/>
                  </w14:solidFill>
                </w14:textFill>
              </w:rPr>
              <w:fldChar w:fldCharType="end"/>
            </w:r>
            <w:r>
              <w:rPr>
                <w:rFonts w:hint="eastAsia" w:hAnsi="宋体" w:eastAsia="宋体" w:cs="宋体"/>
                <w:color w:val="000000" w:themeColor="text1"/>
                <w:sz w:val="21"/>
                <w:highlight w:val="none"/>
                <w:lang w:eastAsia="zh-CN"/>
                <w14:textFill>
                  <w14:solidFill>
                    <w14:schemeClr w14:val="tx1"/>
                  </w14:solidFill>
                </w14:textFill>
              </w:rPr>
              <w:t>，客服电话：400-009-0001）。</w:t>
            </w:r>
          </w:p>
        </w:tc>
      </w:tr>
    </w:tbl>
    <w:p w14:paraId="331560FB">
      <w:pPr>
        <w:pStyle w:val="5"/>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Theme="minorEastAsia" w:hAnsiTheme="minorEastAsia" w:eastAsiaTheme="minorEastAsia" w:cstheme="minorEastAsia"/>
          <w:b w:val="0"/>
          <w:color w:val="000000" w:themeColor="text1"/>
          <w:sz w:val="34"/>
          <w:szCs w:val="34"/>
          <w:highlight w:val="none"/>
          <w14:textFill>
            <w14:solidFill>
              <w14:schemeClr w14:val="tx1"/>
            </w14:solidFill>
          </w14:textFill>
        </w:rPr>
      </w:pPr>
      <w:bookmarkStart w:id="22" w:name="_Toc87345228"/>
      <w:bookmarkEnd w:id="22"/>
      <w:r>
        <w:rPr>
          <w:rFonts w:hint="eastAsia" w:asciiTheme="minorEastAsia" w:hAnsiTheme="minorEastAsia" w:eastAsiaTheme="minorEastAsia" w:cstheme="minorEastAsia"/>
          <w:b w:val="0"/>
          <w:color w:val="000000" w:themeColor="text1"/>
          <w:highlight w:val="none"/>
          <w14:textFill>
            <w14:solidFill>
              <w14:schemeClr w14:val="tx1"/>
            </w14:solidFill>
          </w14:textFill>
        </w:rPr>
        <w:br w:type="page"/>
      </w:r>
      <w:r>
        <w:rPr>
          <w:rFonts w:hint="eastAsia" w:asciiTheme="minorEastAsia" w:hAnsiTheme="minorEastAsia" w:eastAsiaTheme="minorEastAsia" w:cstheme="minorEastAsia"/>
          <w:bCs w:val="0"/>
          <w:color w:val="000000" w:themeColor="text1"/>
          <w:sz w:val="34"/>
          <w:szCs w:val="34"/>
          <w:highlight w:val="none"/>
          <w14:textFill>
            <w14:solidFill>
              <w14:schemeClr w14:val="tx1"/>
            </w14:solidFill>
          </w14:textFill>
        </w:rPr>
        <w:t>第二节 供应商须知正文</w:t>
      </w:r>
    </w:p>
    <w:p w14:paraId="6CF6961C">
      <w:pPr>
        <w:pStyle w:val="6"/>
        <w:keepNext/>
        <w:keepLines/>
        <w:pageBreakBefore w:val="0"/>
        <w:widowControl w:val="0"/>
        <w:kinsoku/>
        <w:wordWrap/>
        <w:overflowPunct/>
        <w:topLinePunct w:val="0"/>
        <w:autoSpaceDE/>
        <w:autoSpaceDN/>
        <w:bidi w:val="0"/>
        <w:adjustRightInd/>
        <w:snapToGrid/>
        <w:spacing w:before="0" w:after="0" w:afterLines="50" w:line="640" w:lineRule="exact"/>
        <w:jc w:val="center"/>
        <w:textAlignment w:val="auto"/>
        <w:rPr>
          <w:rFonts w:hint="eastAsia" w:asciiTheme="minorEastAsia" w:hAnsiTheme="minorEastAsia" w:eastAsiaTheme="minorEastAsia" w:cstheme="minorEastAsia"/>
          <w:b/>
          <w:bCs w:val="0"/>
          <w:color w:val="000000" w:themeColor="text1"/>
          <w:sz w:val="30"/>
          <w:szCs w:val="30"/>
          <w:highlight w:val="none"/>
          <w14:textFill>
            <w14:solidFill>
              <w14:schemeClr w14:val="tx1"/>
            </w14:solidFill>
          </w14:textFill>
        </w:rPr>
      </w:pPr>
      <w:bookmarkStart w:id="23" w:name="_Toc87345229"/>
      <w:bookmarkEnd w:id="23"/>
      <w:r>
        <w:rPr>
          <w:rFonts w:hint="eastAsia" w:asciiTheme="minorEastAsia" w:hAnsiTheme="minorEastAsia" w:eastAsiaTheme="minorEastAsia" w:cstheme="minorEastAsia"/>
          <w:b/>
          <w:bCs w:val="0"/>
          <w:color w:val="000000" w:themeColor="text1"/>
          <w:sz w:val="30"/>
          <w:szCs w:val="30"/>
          <w:highlight w:val="none"/>
          <w14:textFill>
            <w14:solidFill>
              <w14:schemeClr w14:val="tx1"/>
            </w14:solidFill>
          </w14:textFill>
        </w:rPr>
        <w:t>一、总则</w:t>
      </w:r>
    </w:p>
    <w:p w14:paraId="7EE55176">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1.适用范围</w:t>
      </w:r>
    </w:p>
    <w:p w14:paraId="5724995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48E887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w:t>
      </w:r>
      <w:r>
        <w:rPr>
          <w:rFonts w:hint="eastAsia" w:asciiTheme="minorEastAsia" w:hAnsiTheme="minorEastAsia" w:eastAsiaTheme="minorEastAsia" w:cstheme="minorEastAsia"/>
          <w:color w:val="000000" w:themeColor="text1"/>
          <w:spacing w:val="-6"/>
          <w:szCs w:val="21"/>
          <w:highlight w:val="none"/>
          <w14:textFill>
            <w14:solidFill>
              <w14:schemeClr w14:val="tx1"/>
            </w14:solidFill>
          </w14:textFill>
        </w:rPr>
        <w:t>本竞争性磋商文件（以下简称磋商文件）适用于本项目的所有采购程序和环节（</w:t>
      </w:r>
      <w:r>
        <w:rPr>
          <w:rFonts w:hint="eastAsia" w:asciiTheme="minorEastAsia" w:hAnsiTheme="minorEastAsia" w:eastAsiaTheme="minorEastAsia" w:cstheme="minorEastAsia"/>
          <w:color w:val="000000" w:themeColor="text1"/>
          <w:spacing w:val="-6"/>
          <w:szCs w:val="21"/>
          <w:highlight w:val="none"/>
          <w:lang w:eastAsia="zh-CN"/>
          <w14:textFill>
            <w14:solidFill>
              <w14:schemeClr w14:val="tx1"/>
            </w14:solidFill>
          </w14:textFill>
        </w:rPr>
        <w:t>法律法规</w:t>
      </w:r>
      <w:r>
        <w:rPr>
          <w:rFonts w:hint="eastAsia" w:asciiTheme="minorEastAsia" w:hAnsiTheme="minorEastAsia" w:eastAsiaTheme="minorEastAsia" w:cstheme="minorEastAsia"/>
          <w:color w:val="000000" w:themeColor="text1"/>
          <w:spacing w:val="-6"/>
          <w:szCs w:val="21"/>
          <w:highlight w:val="none"/>
          <w14:textFill>
            <w14:solidFill>
              <w14:schemeClr w14:val="tx1"/>
            </w14:solidFill>
          </w14:textFill>
        </w:rPr>
        <w:t>另有规定的，从其规定）。</w:t>
      </w:r>
    </w:p>
    <w:p w14:paraId="6E8BFC31">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2.定义</w:t>
      </w:r>
    </w:p>
    <w:p w14:paraId="548961C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2.1“采购人”是指依法进行政府采购的国家机关、事业单位、团体组织。</w:t>
      </w:r>
    </w:p>
    <w:p w14:paraId="5F5F1B3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2.2“采购代理机构”是指政府采购集中采购机构和集中采购机构以外的采购代理机构。</w:t>
      </w:r>
    </w:p>
    <w:p w14:paraId="1E851DC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2.3“供应商”是指向采购人提供货物、工程或者服务的法人、其他组织或者自然人。</w:t>
      </w:r>
    </w:p>
    <w:p w14:paraId="0E55666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2.4“服务”是指除货物和工程以外的其他政府采购对象。</w:t>
      </w:r>
    </w:p>
    <w:p w14:paraId="6B5EFBC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2.5“竞标”是指供应商按照本项目竞争性磋商公告或者邀请函规定的方式获取磋商文件、提交响应文件并希望获得标的的行为。</w:t>
      </w:r>
    </w:p>
    <w:p w14:paraId="782EDA8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2.6“响应文件”</w:t>
      </w:r>
      <w:r>
        <w:rPr>
          <w:rFonts w:hint="eastAsia" w:asciiTheme="minorEastAsia" w:hAnsiTheme="minorEastAsia" w:eastAsiaTheme="minorEastAsia" w:cstheme="minorEastAsia"/>
          <w:color w:val="000000" w:themeColor="text1"/>
          <w:spacing w:val="-6"/>
          <w:szCs w:val="21"/>
          <w:highlight w:val="none"/>
          <w14:textFill>
            <w14:solidFill>
              <w14:schemeClr w14:val="tx1"/>
            </w14:solidFill>
          </w14:textFill>
        </w:rPr>
        <w:t>是指：供应商根据本磋商文件要求，编制包含资格证明、报价商务技术等所有内容的文件。</w:t>
      </w:r>
    </w:p>
    <w:p w14:paraId="4228A4A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2.7“实质性要求”是指磋商文件中已经指明不满足则响应文件按无效响应处理的条款，或者不能负偏离的条款，或者采购需求中带“▲”的条款。</w:t>
      </w:r>
    </w:p>
    <w:p w14:paraId="5F4007E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2.8“正偏离”，是指响应文件对磋商文件“采购需求”中有关条款作出的响应优于条款要求并有利于采购人的情形。</w:t>
      </w:r>
    </w:p>
    <w:p w14:paraId="7A253F7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2.9“负偏离”，是指响应文件对磋商文件“采购需求”中有关条款作出的响应不满足条款要求，导致采购人要求不能得到满足的情形。</w:t>
      </w:r>
    </w:p>
    <w:p w14:paraId="2469764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2.10“允许负偏离的条款”是指采购需求中的不属于“实质性要求”的条款。</w:t>
      </w:r>
    </w:p>
    <w:p w14:paraId="2ACCF23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2.11“书面形式”是指合同书、信件和数据电文（包括电报、电传、传真、电子数据交换和电子邮件）等可以有形地表现所载内容的形式。</w:t>
      </w:r>
    </w:p>
    <w:p w14:paraId="02D7439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2.12“首次报价”是指供应商提交的首次响应文件中的报价。</w:t>
      </w:r>
    </w:p>
    <w:p w14:paraId="774A425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2.13“评审报价”是指供应商提交的最后报价并经修正（如有）和政策功能价格扣除（如有）后的价格。</w:t>
      </w:r>
    </w:p>
    <w:p w14:paraId="6AB2E532">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3.供应商的资格条件</w:t>
      </w:r>
    </w:p>
    <w:p w14:paraId="02E7441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供应商的资格条件详见“供应商须知前附表”。</w:t>
      </w:r>
    </w:p>
    <w:p w14:paraId="38191F21">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4.磋商费用</w:t>
      </w:r>
    </w:p>
    <w:p w14:paraId="315DAAE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供应商应承担参与本次采购活动有关的所有费用，包括但不限于、勘查现场、编制和提交响应文件、参加磋商与应答、签订合同等，不论竞标结果如何，均应自行承担。</w:t>
      </w:r>
    </w:p>
    <w:p w14:paraId="403C2A72">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5.联合体竞标</w:t>
      </w:r>
    </w:p>
    <w:p w14:paraId="579393F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5.1本项目是否接受联合体竞标，详见“供应商须知前附表”。</w:t>
      </w:r>
    </w:p>
    <w:p w14:paraId="31B454F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5.2</w:t>
      </w:r>
      <w:r>
        <w:rPr>
          <w:rFonts w:hint="eastAsia" w:asciiTheme="minorEastAsia" w:hAnsiTheme="minorEastAsia" w:eastAsiaTheme="minorEastAsia" w:cstheme="minorEastAsia"/>
          <w:color w:val="000000" w:themeColor="text1"/>
          <w:highlight w:val="none"/>
          <w14:textFill>
            <w14:solidFill>
              <w14:schemeClr w14:val="tx1"/>
            </w14:solidFill>
          </w14:textFill>
        </w:rPr>
        <w:t>如接受联合体竞标，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联合体竞标要求详见“供应商须知前附表”。</w:t>
      </w:r>
    </w:p>
    <w:p w14:paraId="483DBC0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5.3</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根据《政府采购促进中小企业发展管理办法》（财库</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〔2020〕46号</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第九条及《广西壮族自治区财政厅关于持续优化政府采购营商环境推动高质量发展的通知》桂财采〔2024〕55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1B33D695">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6.转包与分包</w:t>
      </w:r>
    </w:p>
    <w:p w14:paraId="21BEBFF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6.1本项目是否允许分包详见“供应商须知前附表”，本项目不允许违法分包。</w:t>
      </w:r>
    </w:p>
    <w:p w14:paraId="41AB6C7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6.2</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根据《政府采购促进中小企业发展管理办法》（财库</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〔2020〕46号</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2055A12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bookmarkStart w:id="24" w:name="_Toc254970673"/>
      <w:bookmarkEnd w:id="24"/>
      <w:bookmarkStart w:id="25" w:name="_Toc254970532"/>
      <w:bookmarkEnd w:id="25"/>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7.特别说明</w:t>
      </w:r>
    </w:p>
    <w:p w14:paraId="2F04106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26" w:name="_8.1提供相同品牌产品且通过资格审查、符合性审查的不同投标人参加同一合"/>
      <w:bookmarkEnd w:id="26"/>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7.1如果本磋商文件要求提供供应商或制造商的资格、信誉、荣誉、业绩与企业认证等材料的，资格、信誉、荣誉、业绩与企业认证等必须为供应商或者制造商所拥有或自身获得 。</w:t>
      </w:r>
    </w:p>
    <w:p w14:paraId="70A1E71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7.2供应商应仔细阅读磋商文件的所有内容，按照磋商文件的要求提交响应文件，并对所提供的全部资料的真实性承担法律责任。</w:t>
      </w:r>
    </w:p>
    <w:p w14:paraId="1BC98AF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79F125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7.4在政府采购活动中，采购人员及相关人员与供应商有下列利害关系之一的，应当回避：</w:t>
      </w:r>
    </w:p>
    <w:p w14:paraId="25444C4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（1）参加采购活动前3年内与供应商存在劳动关系；</w:t>
      </w:r>
    </w:p>
    <w:p w14:paraId="3C0B24D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（2）参加采购活动前3年内担任供应商的董事、监事；</w:t>
      </w:r>
    </w:p>
    <w:p w14:paraId="27AA72A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（3）参加采购活动前3年内是供应商的控股股东或者实际控制人；</w:t>
      </w:r>
    </w:p>
    <w:p w14:paraId="3A1B40B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5268D8A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（5）与供应商有其他可能影响政府采购活动公平、公正进行的关系。</w:t>
      </w:r>
    </w:p>
    <w:p w14:paraId="5A9C9BB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6815E9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7.5有下列情形之一的视为供应商相互串通竞标，响应文件将被视为无效：</w:t>
      </w:r>
    </w:p>
    <w:p w14:paraId="6AABE9F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（1）不同供应商的</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响应</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文件由同一单位或者个人编制；或者不同供应商报名的IP地址一致的；或者编制</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硬件设备CPU编号、硬盘编号、网卡地址一致的情况； </w:t>
      </w:r>
    </w:p>
    <w:p w14:paraId="7350621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（2）不同供应商委托同一单位或者个人办理竞标事宜；</w:t>
      </w:r>
    </w:p>
    <w:p w14:paraId="6186BEE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（3）不同供应商的响应文件载明的项目管理员为同一个人；</w:t>
      </w:r>
    </w:p>
    <w:p w14:paraId="265C125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（4）不同供应商的响应文件异常一致或者报价呈规律性差异；</w:t>
      </w:r>
    </w:p>
    <w:p w14:paraId="34B4060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（5）不同供应商的响应文件相互混装；</w:t>
      </w:r>
    </w:p>
    <w:p w14:paraId="0241230F">
      <w:pPr>
        <w:keepNext w:val="0"/>
        <w:keepLines w:val="0"/>
        <w:pageBreakBefore w:val="0"/>
        <w:widowControl w:val="0"/>
        <w:tabs>
          <w:tab w:val="left" w:pos="6931"/>
        </w:tabs>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（6）不同供应商的磋商保证金从同一单位或者个人账户转出。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ab/>
      </w:r>
    </w:p>
    <w:p w14:paraId="1696047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7.6供应商有下列情形之一的，属于恶意串通行为，将报同级监督管理部门：</w:t>
      </w:r>
    </w:p>
    <w:p w14:paraId="4807C27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345A8B5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（2）供应商按照采购人或者采购代理机构的授意撤换、修改响应文件；</w:t>
      </w:r>
    </w:p>
    <w:p w14:paraId="186B717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（3）供应商之间协商报价、技术方案等响应文件或者响应文件的实质性内容；</w:t>
      </w:r>
    </w:p>
    <w:p w14:paraId="0894822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（4）属于同一集团、协会、商会等组织成员的供应商按照该组织要求协同参加政府采购活动；</w:t>
      </w:r>
    </w:p>
    <w:p w14:paraId="2DB61D7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72B0F99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（6）供应商之间商定部分供应商放弃参加政府采购活动或者放弃成交；</w:t>
      </w:r>
    </w:p>
    <w:p w14:paraId="652624A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2BB7E6A0">
      <w:pPr>
        <w:pStyle w:val="6"/>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b/>
          <w:bCs w:val="0"/>
          <w:color w:val="000000" w:themeColor="text1"/>
          <w:sz w:val="30"/>
          <w:szCs w:val="30"/>
          <w:highlight w:val="none"/>
          <w14:textFill>
            <w14:solidFill>
              <w14:schemeClr w14:val="tx1"/>
            </w14:solidFill>
          </w14:textFill>
        </w:rPr>
      </w:pPr>
      <w:bookmarkStart w:id="27" w:name="_Toc254970675"/>
      <w:bookmarkEnd w:id="27"/>
      <w:bookmarkStart w:id="28" w:name="_Toc254970534"/>
      <w:bookmarkEnd w:id="28"/>
      <w:bookmarkStart w:id="29" w:name="_Toc87345230"/>
      <w:bookmarkEnd w:id="29"/>
      <w:r>
        <w:rPr>
          <w:rFonts w:hint="eastAsia" w:asciiTheme="minorEastAsia" w:hAnsiTheme="minorEastAsia" w:eastAsiaTheme="minorEastAsia" w:cstheme="minorEastAsia"/>
          <w:b/>
          <w:bCs w:val="0"/>
          <w:color w:val="000000" w:themeColor="text1"/>
          <w:sz w:val="30"/>
          <w:szCs w:val="30"/>
          <w:highlight w:val="none"/>
          <w14:textFill>
            <w14:solidFill>
              <w14:schemeClr w14:val="tx1"/>
            </w14:solidFill>
          </w14:textFill>
        </w:rPr>
        <w:t>二、磋商文件</w:t>
      </w:r>
    </w:p>
    <w:p w14:paraId="092BA60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8.磋商文件的构成</w:t>
      </w:r>
    </w:p>
    <w:p w14:paraId="48C7951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第一章 竞争性磋商公告；</w:t>
      </w:r>
    </w:p>
    <w:p w14:paraId="073023F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第二章 采购需求；</w:t>
      </w:r>
    </w:p>
    <w:p w14:paraId="57D21A7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第三章 供应商须知； </w:t>
      </w:r>
    </w:p>
    <w:p w14:paraId="614772D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第四章 评审程序、评审方法和评审标准；</w:t>
      </w:r>
    </w:p>
    <w:p w14:paraId="22A4BB1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第五章 响应文件格式；</w:t>
      </w:r>
    </w:p>
    <w:p w14:paraId="4CDEE31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第六章 合同文本；</w:t>
      </w:r>
    </w:p>
    <w:p w14:paraId="2153167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第七章 质疑、投诉材料格式。</w:t>
      </w:r>
    </w:p>
    <w:p w14:paraId="0512A236">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9.供应商的询问</w:t>
      </w:r>
    </w:p>
    <w:p w14:paraId="737F78A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供应商应认真阅读磋商文件的采购需求，如供应商对磋商文件有疑问的，如要求采购人作出澄清或者修改的，</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应在提交首次响应文件截止之日前，以书面形式向采购人、采购代理机构提出。</w:t>
      </w:r>
    </w:p>
    <w:p w14:paraId="6FF3346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10.磋商文件的澄清和修改</w:t>
      </w:r>
    </w:p>
    <w:p w14:paraId="07DF869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10.1已获取磋商文件的潜在供应商，若有问题需要澄清，应于应标截止时间前，以书面形式向采购代理机构提出，采购代理机构与采购人研究后，对认为有必要回答的问题，按照本章10.3的内容处理。</w:t>
      </w:r>
    </w:p>
    <w:p w14:paraId="03B809ED">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2CCDED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1EF165B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10.4</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采购信息更正公告的内容应当包括采购人和采购代理机构名称、地址、联系方式，原公告的采购项目名称及首次公告日期，更正事项、内容及日期，采购项目联系人和电话。</w:t>
      </w:r>
    </w:p>
    <w:p w14:paraId="12E2C88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10.5采购人和采购代理机构可以视采购具体情况，变更提交首次响应文件截止时间和</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highlight w:val="none"/>
          <w14:textFill>
            <w14:solidFill>
              <w14:schemeClr w14:val="tx1"/>
            </w14:solidFill>
          </w14:textFill>
        </w:rPr>
        <w:t>时间，变更时间将在“采购文件公告”中“七、其他补充事宜3.网上查询地址”规定的政府采购信息发布媒体上发布更正公告。</w:t>
      </w:r>
    </w:p>
    <w:p w14:paraId="07C4CFA0">
      <w:pPr>
        <w:keepNext w:val="0"/>
        <w:keepLines w:val="0"/>
        <w:pageBreakBefore w:val="0"/>
        <w:widowControl w:val="0"/>
        <w:kinsoku/>
        <w:wordWrap/>
        <w:overflowPunct/>
        <w:topLinePunct w:val="0"/>
        <w:autoSpaceDE/>
        <w:autoSpaceDN/>
        <w:bidi w:val="0"/>
        <w:adjustRightInd/>
        <w:snapToGrid/>
        <w:spacing w:line="420" w:lineRule="exact"/>
        <w:ind w:firstLine="442" w:firstLineChars="200"/>
        <w:textAlignment w:val="auto"/>
        <w:rPr>
          <w:rFonts w:hint="eastAsia" w:asciiTheme="minorEastAsia" w:hAnsiTheme="minorEastAsia" w:eastAsiaTheme="minorEastAsia" w:cstheme="minorEastAsia"/>
          <w:color w:val="000000" w:themeColor="text1"/>
          <w:kern w:val="0"/>
          <w:sz w:val="22"/>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2"/>
          <w:szCs w:val="21"/>
          <w:highlight w:val="none"/>
          <w14:textFill>
            <w14:solidFill>
              <w14:schemeClr w14:val="tx1"/>
            </w14:solidFill>
          </w14:textFill>
        </w:rPr>
        <w:t>10.6响应文件未按磋商文件的澄清、修改的内容编制，又不符合实质性要求的，其响应文件作无效处理</w:t>
      </w:r>
      <w:r>
        <w:rPr>
          <w:rFonts w:hint="eastAsia" w:asciiTheme="minorEastAsia" w:hAnsiTheme="minorEastAsia" w:eastAsiaTheme="minorEastAsia" w:cstheme="minorEastAsia"/>
          <w:b/>
          <w:color w:val="000000" w:themeColor="text1"/>
          <w:kern w:val="0"/>
          <w:sz w:val="22"/>
          <w:szCs w:val="21"/>
          <w:highlight w:val="none"/>
          <w14:textFill>
            <w14:solidFill>
              <w14:schemeClr w14:val="tx1"/>
            </w14:solidFill>
          </w14:textFill>
        </w:rPr>
        <w:t>。</w:t>
      </w:r>
    </w:p>
    <w:p w14:paraId="1E7567D8">
      <w:pPr>
        <w:pStyle w:val="6"/>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b/>
          <w:bCs w:val="0"/>
          <w:color w:val="000000" w:themeColor="text1"/>
          <w:sz w:val="30"/>
          <w:szCs w:val="30"/>
          <w:highlight w:val="none"/>
          <w14:textFill>
            <w14:solidFill>
              <w14:schemeClr w14:val="tx1"/>
            </w14:solidFill>
          </w14:textFill>
        </w:rPr>
      </w:pPr>
      <w:bookmarkStart w:id="30" w:name="_Toc87345231"/>
      <w:bookmarkEnd w:id="30"/>
      <w:r>
        <w:rPr>
          <w:rFonts w:hint="eastAsia" w:asciiTheme="minorEastAsia" w:hAnsiTheme="minorEastAsia" w:eastAsiaTheme="minorEastAsia" w:cstheme="minorEastAsia"/>
          <w:b/>
          <w:bCs w:val="0"/>
          <w:color w:val="000000" w:themeColor="text1"/>
          <w:sz w:val="30"/>
          <w:szCs w:val="30"/>
          <w:highlight w:val="none"/>
          <w14:textFill>
            <w14:solidFill>
              <w14:schemeClr w14:val="tx1"/>
            </w14:solidFill>
          </w14:textFill>
        </w:rPr>
        <w:t>三、响应文件的编制</w:t>
      </w:r>
    </w:p>
    <w:p w14:paraId="66A308E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11.响应文件的编制原则</w:t>
      </w:r>
    </w:p>
    <w:p w14:paraId="41182C1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2262E995">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12.响应文件的组成</w:t>
      </w:r>
    </w:p>
    <w:p w14:paraId="01CDE0D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12.1响应文件由资格证明文件、报价文件、商务和技术文件三部分组成。</w:t>
      </w:r>
    </w:p>
    <w:p w14:paraId="6396B97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12.1.1资格证明文件：详见须知前附表</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p w14:paraId="41A8E3F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12.1.2商务技术文件：详见须知前附表</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p w14:paraId="5BB65D5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12.1.3报价文件：详见须知前附表</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p w14:paraId="1F8757C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12.2响应文件电子版：详见须知前附表</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p w14:paraId="0BFA1E25">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13.计量单位</w:t>
      </w:r>
    </w:p>
    <w:p w14:paraId="0F7BD20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1491625D">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14.竞标的风险</w:t>
      </w:r>
    </w:p>
    <w:p w14:paraId="7E7F0D1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4B95E370">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15.响应报价要求和构成</w:t>
      </w:r>
    </w:p>
    <w:p w14:paraId="2A18F87E">
      <w:pPr>
        <w:keepNext w:val="0"/>
        <w:keepLines w:val="0"/>
        <w:pageBreakBefore w:val="0"/>
        <w:widowControl w:val="0"/>
        <w:tabs>
          <w:tab w:val="left" w:pos="2492"/>
        </w:tabs>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15.1响应报价应按“第五章 响应文件格式”中“响应报价表”格式填写。</w:t>
      </w:r>
    </w:p>
    <w:p w14:paraId="1CFCCCFB">
      <w:pPr>
        <w:keepNext w:val="0"/>
        <w:keepLines w:val="0"/>
        <w:pageBreakBefore w:val="0"/>
        <w:widowControl w:val="0"/>
        <w:tabs>
          <w:tab w:val="left" w:pos="2492"/>
        </w:tabs>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15.2响应报价的价格构成见“供应商须知前附表”。</w:t>
      </w:r>
    </w:p>
    <w:p w14:paraId="7E5C078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15.3响应报价要求</w:t>
      </w:r>
    </w:p>
    <w:p w14:paraId="5694C7C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15.3.1供应商的响应报价应符合以下要求，否则响应文件按无效响应处理：</w:t>
      </w:r>
    </w:p>
    <w:p w14:paraId="2297AB4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（1）供应商必须就“采购需求”中所竞标的每个分标的全部内容分别作完整唯一总价报价，不得存在漏项报价；</w:t>
      </w:r>
    </w:p>
    <w:p w14:paraId="028F987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（2）供应商必须就所竞标的分标的单项内容作唯一报价。</w:t>
      </w:r>
    </w:p>
    <w:p w14:paraId="3D22C5F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15.3.2响应报价（包含首次报价、最后报价）超过所竞标分标规定的采购预算金额或者最高限价的，其响应文件将作无效处理。</w:t>
      </w:r>
    </w:p>
    <w:p w14:paraId="057EF29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15.3.3响应报价（包含首次报价、最后报价）超过分项采购预算金额或者最高限价的，其响应文件将作无效处理。</w:t>
      </w:r>
    </w:p>
    <w:p w14:paraId="0A2DB183">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16.竞标有效期</w:t>
      </w:r>
    </w:p>
    <w:p w14:paraId="2A4BFC5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6D2F583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16.2竞标有效期应由供应商按“供应商须知前附表”规定的期限作出响应。</w:t>
      </w:r>
    </w:p>
    <w:p w14:paraId="62822B4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16.3供应商的响应文件在竞标有效期内均保持有效。</w:t>
      </w:r>
    </w:p>
    <w:p w14:paraId="2851D889">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17.磋商保证金</w:t>
      </w:r>
    </w:p>
    <w:p w14:paraId="384091B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详见“供应商须知前附表”。</w:t>
      </w:r>
    </w:p>
    <w:p w14:paraId="288745A0">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18.响应文件编制的要求</w:t>
      </w:r>
    </w:p>
    <w:p w14:paraId="111CB64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18.</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Theme="minorEastAsia" w:hAnsiTheme="minorEastAsia" w:eastAsiaTheme="minorEastAsia" w:cstheme="minorEastAsia"/>
          <w:color w:val="000000" w:themeColor="text1"/>
          <w:highlight w:val="none"/>
          <w14:textFill>
            <w14:solidFill>
              <w14:schemeClr w14:val="tx1"/>
            </w14:solidFill>
          </w14:textFill>
        </w:rPr>
        <w:t>由此引发的</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后果由供应商承担。</w:t>
      </w:r>
    </w:p>
    <w:p w14:paraId="33FDCBD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18.2响应文件应按资格证明、报价分别编制，商务技术文件合并编制，本磋商只接受电子版响应文件，要求见本章“12.2响应文件电子版要求”。</w:t>
      </w:r>
    </w:p>
    <w:p w14:paraId="3C1F670A">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bookmarkStart w:id="31" w:name="_Hlk65832699"/>
      <w:bookmarkEnd w:id="31"/>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18.3响应文件须由供应商在</w:t>
      </w:r>
      <w:r>
        <w:rPr>
          <w:rFonts w:hint="eastAsia" w:asciiTheme="minorEastAsia" w:hAnsiTheme="minorEastAsia" w:eastAsiaTheme="minorEastAsia" w:cstheme="minorEastAsia"/>
          <w:b/>
          <w:color w:val="000000" w:themeColor="text1"/>
          <w:kern w:val="0"/>
          <w:szCs w:val="21"/>
          <w:highlight w:val="none"/>
          <w:lang w:val="zh-CN"/>
          <w14:textFill>
            <w14:solidFill>
              <w14:schemeClr w14:val="tx1"/>
            </w14:solidFill>
          </w14:textFill>
        </w:rPr>
        <w:t>“</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第五章 响应文件格式</w:t>
      </w:r>
      <w:r>
        <w:rPr>
          <w:rFonts w:hint="eastAsia" w:asciiTheme="minorEastAsia" w:hAnsiTheme="minorEastAsia" w:eastAsiaTheme="minorEastAsia" w:cstheme="minorEastAsia"/>
          <w:b/>
          <w:color w:val="000000" w:themeColor="text1"/>
          <w:kern w:val="0"/>
          <w:szCs w:val="21"/>
          <w:highlight w:val="none"/>
          <w:lang w:val="zh-CN"/>
          <w14:textFill>
            <w14:solidFill>
              <w14:schemeClr w14:val="tx1"/>
            </w14:solidFill>
          </w14:textFill>
        </w:rPr>
        <w:t>”</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规定位置进行签署、盖章，否则其响应文件按无效响应处理。骑缝盖公章不视为在规定位置盖章。</w:t>
      </w:r>
    </w:p>
    <w:p w14:paraId="3985E28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18.4响应文件</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中标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注的供应商名称应与营业执照（事业单位法人证书、执业许可证、自然人身份证）及电子公章一致，否则其响应文件按无效响应处理。</w:t>
      </w:r>
    </w:p>
    <w:p w14:paraId="33B86B3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18.5响应文件应避免涂改、行间插字或者删除，否则其响应文件按无效响应处理。</w:t>
      </w:r>
    </w:p>
    <w:p w14:paraId="18FC4F1D">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19.响应文件的密封和标记</w:t>
      </w:r>
    </w:p>
    <w:p w14:paraId="46E5506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kern w:val="0"/>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zh-CN"/>
          <w14:textFill>
            <w14:solidFill>
              <w14:schemeClr w14:val="tx1"/>
            </w14:solidFill>
          </w14:textFill>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432C1BA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kern w:val="0"/>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zh-CN"/>
          <w14:textFill>
            <w14:solidFill>
              <w14:schemeClr w14:val="tx1"/>
            </w14:solidFill>
          </w14:textFill>
        </w:rPr>
        <w:t>19.2使用“广西政府采购云平台电子交易客户端”需要提前申领CA数字证书，申领流程见该项目采购公告附件。</w:t>
      </w:r>
    </w:p>
    <w:p w14:paraId="557A4218">
      <w:pPr>
        <w:pStyle w:val="17"/>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19.3为确保网上操作合法、有效和安全，供应商应当在响应文件提交截止时间前完成在“政府采购云平台”的身份认证，确保在电子交易过程中能够对相关数据电文进行加密和使用电子签名。</w:t>
      </w:r>
    </w:p>
    <w:p w14:paraId="2CB3D1E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20.响应文件的提交</w:t>
      </w:r>
    </w:p>
    <w:p w14:paraId="60065B8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20.1供应商必须在“供应商须知前附表”规定的时间和地点提交响应文件。</w:t>
      </w:r>
    </w:p>
    <w:p w14:paraId="1A017B7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20.2在响应文件提交截止时间以后，不能补充、修改响应文件。</w:t>
      </w:r>
    </w:p>
    <w:p w14:paraId="5AA0D1B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20.3在提交“最后报价”后，供应商不能退出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2CB98DA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20.4电子交易平台收到响应文件，将妥善保存并即时向供应商发出确认回执通知。在响应文件提交截止时</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间之</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前，除供应商补充、修改或者撤回响应文件外，任何单位和个人不得解密或提取响应文件。</w:t>
      </w:r>
    </w:p>
    <w:p w14:paraId="174BFCA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20.5采购机构不可视情况延长提交响应文件的截止时间。</w:t>
      </w:r>
    </w:p>
    <w:p w14:paraId="18B8C50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20.6备份响应文件</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，详见</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“供应商须知前附表”。</w:t>
      </w:r>
    </w:p>
    <w:p w14:paraId="18FE892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21.首次响应文件的补充、修改与撤回</w:t>
      </w:r>
    </w:p>
    <w:p w14:paraId="010729F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详见“供应商须知前附表”。</w:t>
      </w:r>
    </w:p>
    <w:p w14:paraId="6B64AF5E">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bookmarkStart w:id="32" w:name="_Hlk45702405"/>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22.首次响应文件的退回</w:t>
      </w:r>
    </w:p>
    <w:p w14:paraId="16C2DE8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在首次响应文件提交截止时间止提交响应文件的供应商不足3家时电子响应文件由代理机构在广西政府采购云平台操作退回</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。除此之外，</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采购人和采购代理机构对已提交的电子响应文件概不退回。</w:t>
      </w:r>
    </w:p>
    <w:p w14:paraId="1ABA01E5">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23.截止时间后的撤回</w:t>
      </w:r>
    </w:p>
    <w:bookmarkEnd w:id="32"/>
    <w:p w14:paraId="5244DEF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本项目不收取磋商保证金，供应商在首次响应文件提交截止时间后可向采购人、采购代理机构书面申请撤回电子响应文件。</w:t>
      </w:r>
    </w:p>
    <w:p w14:paraId="08907660">
      <w:pPr>
        <w:pStyle w:val="6"/>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b/>
          <w:bCs w:val="0"/>
          <w:color w:val="000000" w:themeColor="text1"/>
          <w:sz w:val="30"/>
          <w:szCs w:val="30"/>
          <w:highlight w:val="none"/>
          <w14:textFill>
            <w14:solidFill>
              <w14:schemeClr w14:val="tx1"/>
            </w14:solidFill>
          </w14:textFill>
        </w:rPr>
      </w:pPr>
      <w:bookmarkStart w:id="33" w:name="_Toc87345232"/>
      <w:bookmarkEnd w:id="33"/>
      <w:r>
        <w:rPr>
          <w:rFonts w:hint="eastAsia" w:asciiTheme="minorEastAsia" w:hAnsiTheme="minorEastAsia" w:eastAsiaTheme="minorEastAsia" w:cstheme="minorEastAsia"/>
          <w:b/>
          <w:bCs w:val="0"/>
          <w:color w:val="000000" w:themeColor="text1"/>
          <w:sz w:val="30"/>
          <w:szCs w:val="30"/>
          <w:highlight w:val="none"/>
          <w14:textFill>
            <w14:solidFill>
              <w14:schemeClr w14:val="tx1"/>
            </w14:solidFill>
          </w14:textFill>
        </w:rPr>
        <w:t>四、评审及磋商</w:t>
      </w:r>
    </w:p>
    <w:p w14:paraId="192C9923">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24.磋商小组成立</w:t>
      </w:r>
    </w:p>
    <w:p w14:paraId="7D2119F2">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01F23E">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E58B3C1">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25.首次响应文件的开启</w:t>
      </w:r>
    </w:p>
    <w:p w14:paraId="16FA2426">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25.1首次响应文件由磋商小组或者采购代理机构在“供应商须知前附表”规定的时间开启。</w:t>
      </w:r>
    </w:p>
    <w:p w14:paraId="62BC7EB7">
      <w:pPr>
        <w:pStyle w:val="17"/>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25.2 </w:t>
      </w: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响应文件解密</w:t>
      </w:r>
    </w:p>
    <w:p w14:paraId="6EA51AC0">
      <w:pPr>
        <w:pStyle w:val="17"/>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采购代理机构将在“供应商须知前附表”规定的时</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间通过电子交易平台组织响应文件开启，采购机构依托电子交易平台发起开始解密指令，供应商的法定代表人或其委托代理人</w:t>
      </w:r>
      <w:r>
        <w:rPr>
          <w:rFonts w:hint="eastAsia" w:asciiTheme="minorEastAsia" w:hAnsiTheme="minorEastAsia" w:eastAsiaTheme="minorEastAsia" w:cstheme="minorEastAsia"/>
          <w:b/>
          <w:color w:val="000000" w:themeColor="text1"/>
          <w:sz w:val="21"/>
          <w:highlight w:val="none"/>
          <w14:textFill>
            <w14:solidFill>
              <w14:schemeClr w14:val="tx1"/>
            </w14:solidFill>
          </w14:textFill>
        </w:rPr>
        <w:t>须携带加密时所用的CA锁</w:t>
      </w:r>
      <w:r>
        <w:rPr>
          <w:rFonts w:hint="eastAsia" w:asciiTheme="minorEastAsia" w:hAnsiTheme="minorEastAsia" w:eastAsiaTheme="minorEastAsia" w:cstheme="minorEastAsia"/>
          <w:b/>
          <w:color w:val="000000" w:themeColor="text1"/>
          <w:sz w:val="21"/>
          <w:highlight w:val="none"/>
          <w:lang w:eastAsia="zh-CN"/>
          <w14:textFill>
            <w14:solidFill>
              <w14:schemeClr w14:val="tx1"/>
            </w14:solidFill>
          </w14:textFill>
        </w:rPr>
        <w:t>，按</w:t>
      </w:r>
      <w:r>
        <w:rPr>
          <w:rFonts w:hint="eastAsia" w:asciiTheme="minorEastAsia" w:hAnsiTheme="minorEastAsia" w:eastAsiaTheme="minorEastAsia" w:cstheme="minorEastAsia"/>
          <w:b/>
          <w:color w:val="000000" w:themeColor="text1"/>
          <w:sz w:val="21"/>
          <w:highlight w:val="none"/>
          <w14:textFill>
            <w14:solidFill>
              <w14:schemeClr w14:val="tx1"/>
            </w14:solidFill>
          </w14:textFill>
        </w:rPr>
        <w:t>平台提示和采购文件的规定登录广西政府采购云平台电子开标大厅签到</w:t>
      </w:r>
      <w:r>
        <w:rPr>
          <w:rFonts w:hint="eastAsia" w:asciiTheme="minorEastAsia" w:hAnsiTheme="minorEastAsia" w:eastAsiaTheme="minorEastAsia" w:cstheme="minorEastAsia"/>
          <w:b/>
          <w:color w:val="000000" w:themeColor="text1"/>
          <w:sz w:val="21"/>
          <w:highlight w:val="none"/>
          <w:lang w:eastAsia="zh-CN"/>
          <w14:textFill>
            <w14:solidFill>
              <w14:schemeClr w14:val="tx1"/>
            </w14:solidFill>
          </w14:textFill>
        </w:rPr>
        <w:t>，并</w:t>
      </w:r>
      <w:r>
        <w:rPr>
          <w:rFonts w:hint="eastAsia" w:asciiTheme="minorEastAsia" w:hAnsiTheme="minorEastAsia" w:eastAsiaTheme="minorEastAsia" w:cstheme="minorEastAsia"/>
          <w:b/>
          <w:color w:val="000000" w:themeColor="text1"/>
          <w:sz w:val="21"/>
          <w:highlight w:val="none"/>
          <w14:textFill>
            <w14:solidFill>
              <w14:schemeClr w14:val="tx1"/>
            </w14:solidFill>
          </w14:textFill>
        </w:rPr>
        <w:t>在发起解密指令之时起30分钟内</w:t>
      </w:r>
      <w:r>
        <w:rPr>
          <w:rFonts w:hint="eastAsia" w:asciiTheme="minorEastAsia" w:hAnsiTheme="minorEastAsia" w:eastAsiaTheme="minorEastAsia" w:cstheme="minorEastAsia"/>
          <w:b/>
          <w:color w:val="000000" w:themeColor="text1"/>
          <w:sz w:val="21"/>
          <w:highlight w:val="none"/>
          <w:lang w:eastAsia="zh-CN"/>
          <w14:textFill>
            <w14:solidFill>
              <w14:schemeClr w14:val="tx1"/>
            </w14:solidFill>
          </w14:textFill>
        </w:rPr>
        <w:t>完成</w:t>
      </w:r>
      <w:r>
        <w:rPr>
          <w:rFonts w:hint="eastAsia" w:asciiTheme="minorEastAsia" w:hAnsiTheme="minorEastAsia" w:eastAsiaTheme="minorEastAsia" w:cstheme="minorEastAsia"/>
          <w:b/>
          <w:color w:val="000000" w:themeColor="text1"/>
          <w:sz w:val="21"/>
          <w:highlight w:val="none"/>
          <w14:textFill>
            <w14:solidFill>
              <w14:schemeClr w14:val="tx1"/>
            </w14:solidFill>
          </w14:textFill>
        </w:rPr>
        <w:t>电子响应文件</w:t>
      </w:r>
      <w:r>
        <w:rPr>
          <w:rFonts w:hint="eastAsia" w:asciiTheme="minorEastAsia" w:hAnsiTheme="minorEastAsia" w:eastAsiaTheme="minorEastAsia" w:cstheme="minorEastAsia"/>
          <w:b/>
          <w:color w:val="000000" w:themeColor="text1"/>
          <w:sz w:val="21"/>
          <w:highlight w:val="none"/>
          <w:lang w:eastAsia="zh-CN"/>
          <w14:textFill>
            <w14:solidFill>
              <w14:schemeClr w14:val="tx1"/>
            </w14:solidFill>
          </w14:textFill>
        </w:rPr>
        <w:t>的在线</w:t>
      </w:r>
      <w:r>
        <w:rPr>
          <w:rFonts w:hint="eastAsia" w:asciiTheme="minorEastAsia" w:hAnsiTheme="minorEastAsia" w:eastAsiaTheme="minorEastAsia" w:cstheme="minorEastAsia"/>
          <w:b/>
          <w:color w:val="000000" w:themeColor="text1"/>
          <w:sz w:val="21"/>
          <w:highlight w:val="none"/>
          <w14:textFill>
            <w14:solidFill>
              <w14:schemeClr w14:val="tx1"/>
            </w14:solidFill>
          </w14:textFill>
        </w:rPr>
        <w:t>解密</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。发起解密指令之时起5分钟内供应商还未进行解密的，代理机构要通知供应商</w:t>
      </w:r>
      <w:r>
        <w:rPr>
          <w:rFonts w:hint="eastAsia" w:asciiTheme="minorEastAsia" w:hAnsiTheme="minorEastAsia" w:eastAsiaTheme="minorEastAsia" w:cstheme="minorEastAsia"/>
          <w:color w:val="000000" w:themeColor="text1"/>
          <w:sz w:val="21"/>
          <w:highlight w:val="none"/>
          <w:lang w:eastAsia="zh-CN"/>
          <w14:textFill>
            <w14:solidFill>
              <w14:schemeClr w14:val="tx1"/>
            </w14:solidFill>
          </w14:textFill>
        </w:rPr>
        <w:t>。若</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sz w:val="21"/>
          <w:highlight w:val="none"/>
          <w:lang w:eastAsia="zh-CN"/>
          <w14:textFill>
            <w14:solidFill>
              <w14:schemeClr w14:val="tx1"/>
            </w14:solidFill>
          </w14:textFill>
        </w:rPr>
        <w:t>未</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预留联系方式或预留</w:t>
      </w:r>
      <w:r>
        <w:rPr>
          <w:rFonts w:hint="eastAsia" w:asciiTheme="minorEastAsia" w:hAnsiTheme="minorEastAsia" w:eastAsiaTheme="minorEastAsia" w:cstheme="minorEastAsia"/>
          <w:color w:val="000000" w:themeColor="text1"/>
          <w:sz w:val="21"/>
          <w:highlight w:val="none"/>
          <w:lang w:eastAsia="zh-CN"/>
          <w14:textFill>
            <w14:solidFill>
              <w14:schemeClr w14:val="tx1"/>
            </w14:solidFill>
          </w14:textFill>
        </w:rPr>
        <w:t>的联系方式</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无效，导致代理机构无法联系到供应商进行解密的，</w:t>
      </w:r>
      <w:r>
        <w:rPr>
          <w:rFonts w:hint="eastAsia" w:asciiTheme="minorEastAsia" w:hAnsiTheme="minorEastAsia" w:eastAsiaTheme="minorEastAsia" w:cstheme="minorEastAsia"/>
          <w:b/>
          <w:color w:val="000000" w:themeColor="text1"/>
          <w:sz w:val="21"/>
          <w:highlight w:val="none"/>
          <w14:textFill>
            <w14:solidFill>
              <w14:schemeClr w14:val="tx1"/>
            </w14:solidFill>
          </w14:textFill>
        </w:rPr>
        <w:t>视为响应文件无效。</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（解密</w:t>
      </w: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异常情况处理：详见本章</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26.3 电子交易活动的中止）</w:t>
      </w:r>
    </w:p>
    <w:p w14:paraId="758EC218">
      <w:pPr>
        <w:pStyle w:val="17"/>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如</w:t>
      </w: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供应商成功解密响应文件，但未在“广西政府采购云平台”电子开标大厅参加磋商的，视同认可</w:t>
      </w:r>
      <w:r>
        <w:rPr>
          <w:rFonts w:hint="eastAsia" w:asciiTheme="minorEastAsia" w:hAnsiTheme="minorEastAsia" w:eastAsiaTheme="minorEastAsia" w:cstheme="minorEastAsia"/>
          <w:bCs/>
          <w:color w:val="000000" w:themeColor="text1"/>
          <w:sz w:val="21"/>
          <w:highlight w:val="none"/>
          <w:lang w:val="en-US" w:eastAsia="zh-CN"/>
          <w14:textFill>
            <w14:solidFill>
              <w14:schemeClr w14:val="tx1"/>
            </w14:solidFill>
          </w14:textFill>
        </w:rPr>
        <w:t>磋商</w:t>
      </w:r>
      <w:r>
        <w:rPr>
          <w:rFonts w:hint="eastAsia" w:asciiTheme="minorEastAsia" w:hAnsiTheme="minorEastAsia" w:eastAsiaTheme="minorEastAsia" w:cstheme="minorEastAsia"/>
          <w:bCs/>
          <w:color w:val="000000" w:themeColor="text1"/>
          <w:sz w:val="21"/>
          <w:highlight w:val="none"/>
          <w14:textFill>
            <w14:solidFill>
              <w14:schemeClr w14:val="tx1"/>
            </w14:solidFill>
          </w14:textFill>
        </w:rPr>
        <w:t>过程和结果，</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由此产生的后果由供应商自行负责。 参与</w:t>
      </w:r>
      <w:r>
        <w:rPr>
          <w:rFonts w:hint="eastAsia" w:asciiTheme="minorEastAsia" w:hAnsiTheme="minorEastAsia" w:eastAsiaTheme="minorEastAsia" w:cstheme="minorEastAsia"/>
          <w:bCs/>
          <w:color w:val="000000" w:themeColor="text1"/>
          <w:sz w:val="21"/>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的供应商不足3家的，不得</w:t>
      </w:r>
      <w:r>
        <w:rPr>
          <w:rFonts w:hint="eastAsia" w:asciiTheme="minorEastAsia" w:hAnsiTheme="minorEastAsia" w:eastAsiaTheme="minorEastAsia" w:cstheme="minorEastAsia"/>
          <w:bCs/>
          <w:color w:val="000000" w:themeColor="text1"/>
          <w:sz w:val="21"/>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w:t>
      </w:r>
    </w:p>
    <w:p w14:paraId="16D567BA">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26.评审程序、评审方法和评审标准</w:t>
      </w:r>
    </w:p>
    <w:p w14:paraId="3B4B38B5">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26.1磋商小组按照“第四章 评审程序、评审方法和评审标准”规定的方法、评审因素、标准和程序对响应文件进行评审。</w:t>
      </w:r>
    </w:p>
    <w:p w14:paraId="5F2791D6">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26.2采购需求负偏离要求及磋商顺序详见 “ 供应商须知前附表”。</w:t>
      </w:r>
    </w:p>
    <w:p w14:paraId="1056AB5F">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26.3电子交易活动的中止。采购过程中出现以下情形，导致电子交易平台无法正常运行，或者无法保证电子交易的公平、公正和安全时，采购机构可中止电子交易活动：</w:t>
      </w:r>
    </w:p>
    <w:p w14:paraId="24C8707B">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（1）电子交易平台发生故障而无法登录访问的； </w:t>
      </w:r>
    </w:p>
    <w:p w14:paraId="6B913D29">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（2）电子交易平台应用或数据库出现错误，不能进行正常操作的；</w:t>
      </w:r>
    </w:p>
    <w:p w14:paraId="14B3AA16">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（3）电子交易平台发现严重安全漏洞，有潜在泄密危险的；</w:t>
      </w:r>
    </w:p>
    <w:p w14:paraId="5B0CE67F">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（4）病毒发作导致不能进行正常操作的； </w:t>
      </w:r>
    </w:p>
    <w:p w14:paraId="2E9C166B">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（5）其他无法保证电子交易的公平、公正和安全的情况。</w:t>
      </w:r>
    </w:p>
    <w:p w14:paraId="7E97853A">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91D7067">
      <w:pPr>
        <w:pStyle w:val="6"/>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b/>
          <w:bCs w:val="0"/>
          <w:color w:val="000000" w:themeColor="text1"/>
          <w:sz w:val="30"/>
          <w:szCs w:val="30"/>
          <w:highlight w:val="none"/>
          <w14:textFill>
            <w14:solidFill>
              <w14:schemeClr w14:val="tx1"/>
            </w14:solidFill>
          </w14:textFill>
        </w:rPr>
      </w:pPr>
      <w:bookmarkStart w:id="34" w:name="_Toc87345233"/>
      <w:bookmarkEnd w:id="34"/>
      <w:r>
        <w:rPr>
          <w:rFonts w:hint="eastAsia" w:asciiTheme="minorEastAsia" w:hAnsiTheme="minorEastAsia" w:eastAsiaTheme="minorEastAsia" w:cstheme="minorEastAsia"/>
          <w:b/>
          <w:bCs w:val="0"/>
          <w:color w:val="000000" w:themeColor="text1"/>
          <w:sz w:val="30"/>
          <w:szCs w:val="30"/>
          <w:highlight w:val="none"/>
          <w14:textFill>
            <w14:solidFill>
              <w14:schemeClr w14:val="tx1"/>
            </w14:solidFill>
          </w14:textFill>
        </w:rPr>
        <w:t>五、成交及合同</w:t>
      </w:r>
    </w:p>
    <w:p w14:paraId="76A05C4F">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27.确定成交供应商及结果公告</w:t>
      </w:r>
    </w:p>
    <w:p w14:paraId="1B7DA286">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27.1确定成交供应商。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由采购人直接委托评审专家确定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，评审报告提出的排序第一的供应商为成交供应商。</w:t>
      </w:r>
    </w:p>
    <w:p w14:paraId="221535F6">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27.2成交通知及成交结果公告。成交供应商确定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后2个工作日内，在省级以上财政部门指定的媒体上公</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告成交结果</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，同时</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向成交供应商发出成交通知书，成交通知书规定签订合同的时间不得超过25日。</w:t>
      </w:r>
    </w:p>
    <w:p w14:paraId="7445EBF2">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59BA76A7">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C8447CC">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02CD990E">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28.履约保证金</w:t>
      </w:r>
    </w:p>
    <w:p w14:paraId="25E999E3">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详见“供应商须知前附表”</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p w14:paraId="30D27989">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29.签订合同</w:t>
      </w:r>
    </w:p>
    <w:p w14:paraId="5659AD96">
      <w:pPr>
        <w:pStyle w:val="80"/>
        <w:keepNext w:val="0"/>
        <w:keepLines w:val="0"/>
        <w:pageBreakBefore w:val="0"/>
        <w:widowControl w:val="0"/>
        <w:kinsoku/>
        <w:wordWrap/>
        <w:overflowPunct/>
        <w:topLinePunct w:val="0"/>
        <w:autoSpaceDE/>
        <w:autoSpaceDN/>
        <w:bidi w:val="0"/>
        <w:snapToGrid w:val="0"/>
        <w:spacing w:before="0" w:line="420" w:lineRule="exact"/>
        <w:ind w:firstLine="420"/>
        <w:textAlignment w:val="auto"/>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29.1采购人与成交供应商应在成交通知书规定的时间内，按照磋商文件确定的合同文本以及采购标的、服务技术、采购金额、采购数量、技术和服务要求等事项签订政府采购合同。</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如成交供应商为联合体的，由联合体成员各方法定代表人或其授权代表与采购人代表签订合同。</w:t>
      </w:r>
    </w:p>
    <w:p w14:paraId="5B2D5CF9">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7C3B321">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58CA32F">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29.4如签订合同并生效后，供应商无故拒绝或延期，除按照合同条款处理外，列入不良行为记录，并给予通报。</w:t>
      </w:r>
    </w:p>
    <w:p w14:paraId="5CC6C741">
      <w:pPr>
        <w:pStyle w:val="80"/>
        <w:keepNext w:val="0"/>
        <w:keepLines w:val="0"/>
        <w:pageBreakBefore w:val="0"/>
        <w:widowControl w:val="0"/>
        <w:kinsoku/>
        <w:wordWrap/>
        <w:overflowPunct/>
        <w:topLinePunct w:val="0"/>
        <w:autoSpaceDE/>
        <w:autoSpaceDN/>
        <w:bidi w:val="0"/>
        <w:spacing w:before="0" w:line="420" w:lineRule="exact"/>
        <w:ind w:firstLine="420"/>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29.5采购合同由采购人与成交供应商根据磋商文件、响应文件等内容签订，签订需携带的材料见“供应商须知前附表”。</w:t>
      </w:r>
    </w:p>
    <w:p w14:paraId="2BE1A5ED">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30.政府采购合同公告</w:t>
      </w:r>
    </w:p>
    <w:p w14:paraId="5B7790BE">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采购人或者受托采购代理机构应当自政府采购合同签订之日起2个工作日内，将政府采购合同</w:t>
      </w:r>
      <w:r>
        <w:rPr>
          <w:rFonts w:hint="eastAsia" w:asciiTheme="minorEastAsia" w:hAnsiTheme="minorEastAsia" w:eastAsiaTheme="minorEastAsia" w:cstheme="minorEastAsia"/>
          <w:bCs/>
          <w:color w:val="000000" w:themeColor="text1"/>
          <w:highlight w:val="none"/>
          <w14:textFill>
            <w14:solidFill>
              <w14:schemeClr w14:val="tx1"/>
            </w14:solidFill>
          </w14:textFill>
        </w:rPr>
        <w:t>在以下媒体上发布</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“广西政府采购网”（http://zfcg.gxzf.gov.cn）</w:t>
      </w:r>
      <w:r>
        <w:rPr>
          <w:rFonts w:hint="eastAsia" w:asciiTheme="minorEastAsia" w:hAnsiTheme="minorEastAsia" w:eastAsiaTheme="minorEastAsia" w:cstheme="minorEastAsia"/>
          <w:color w:val="000000" w:themeColor="text1"/>
          <w:highlight w:val="none"/>
          <w14:textFill>
            <w14:solidFill>
              <w14:schemeClr w14:val="tx1"/>
            </w14:solidFill>
          </w14:textFill>
        </w:rPr>
        <w:t>上公告，但政府采购合同中涉及国家秘密、商业秘密的内容除外。</w:t>
      </w:r>
    </w:p>
    <w:p w14:paraId="526D9857">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31.询问、质疑和投诉</w:t>
      </w:r>
    </w:p>
    <w:p w14:paraId="56282AB4">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31.1供应商对政府采购活动事项有疑问的，可以向采购人、采购代理机构提出询问，采购人或者采购代理机构应当在3个工作日内对供应商依法提出的询问作出答复。</w:t>
      </w:r>
    </w:p>
    <w:p w14:paraId="71D6E681">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31.2供应商认为磋商文件、采购过程或者成交结果使自己的合法权益受到损害的，应当在知道或者应知其权益受到损害之日起7个工作日内，以书面形式向采购人、采购代理机构提出质疑，</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接收质疑函的方式、联系部门、联系电话和通讯地址等信息详见</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“供应商须知前附表”</w:t>
      </w:r>
      <w:r>
        <w:rPr>
          <w:rFonts w:hint="eastAsia" w:asciiTheme="minorEastAsia" w:hAnsiTheme="minorEastAsia" w:eastAsiaTheme="minorEastAsia" w:cstheme="minorEastAsia"/>
          <w:color w:val="000000" w:themeColor="text1"/>
          <w:highlight w:val="none"/>
          <w14:textFill>
            <w14:solidFill>
              <w14:schemeClr w14:val="tx1"/>
            </w14:solidFill>
          </w14:textFill>
        </w:rPr>
        <w:t>。具体质疑起算时间如下：</w:t>
      </w:r>
    </w:p>
    <w:p w14:paraId="7BAFF841">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（1）对可以质疑的磋商文件提出质疑的，为收到磋商文件之日或者竞争性磋商公告期限届满之日；</w:t>
      </w:r>
    </w:p>
    <w:p w14:paraId="01D093D6">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（2）对采购过程提出质疑的，为各采购程序环节结束之日；</w:t>
      </w:r>
    </w:p>
    <w:p w14:paraId="64CFF3F8">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（3）对成交结果提出质疑的，为成交结果公告期限届满之日。</w:t>
      </w:r>
    </w:p>
    <w:p w14:paraId="46C8C2CB">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8F58AA1">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31.4供应商提出质疑应当提交质疑函和必要的证明材料，针对同一采购程序环节的质疑必须在法定质疑期内一次性提出。质疑函应当包括下列内容</w:t>
      </w:r>
      <w:r>
        <w:rPr>
          <w:rFonts w:hint="eastAsia" w:asciiTheme="minorEastAsia" w:hAnsiTheme="minorEastAsia" w:eastAsiaTheme="minorEastAsia" w:cstheme="minorEastAsia"/>
          <w:bCs/>
          <w:color w:val="000000" w:themeColor="text1"/>
          <w:highlight w:val="none"/>
          <w14:textFill>
            <w14:solidFill>
              <w14:schemeClr w14:val="tx1"/>
            </w14:solidFill>
          </w14:textFill>
        </w:rPr>
        <w:t>（质疑函格式后附）</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7DAF08D4">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（1）供应商的姓名或者名称、地址、邮编、联系人及联系电话；</w:t>
      </w:r>
    </w:p>
    <w:p w14:paraId="5FADB52E">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（2）质疑项目的名称、编号；</w:t>
      </w:r>
    </w:p>
    <w:p w14:paraId="05C1A6BD">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（3）具体、明确的质疑事项和与质疑事项相关的请求；</w:t>
      </w:r>
    </w:p>
    <w:p w14:paraId="27691112">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（4）事实依据；</w:t>
      </w:r>
    </w:p>
    <w:p w14:paraId="66376767">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（5）必要的法律依据；</w:t>
      </w:r>
    </w:p>
    <w:p w14:paraId="0C6E72EE">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（6）提出质疑的日期。</w:t>
      </w:r>
    </w:p>
    <w:p w14:paraId="263B0200">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38882EDF">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31.5</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采购</w:t>
      </w:r>
      <w:r>
        <w:rPr>
          <w:rFonts w:hint="eastAsia" w:asciiTheme="minorEastAsia" w:hAnsiTheme="minorEastAsia" w:eastAsiaTheme="minorEastAsia" w:cstheme="minorEastAsia"/>
          <w:color w:val="000000" w:themeColor="text1"/>
          <w:highlight w:val="none"/>
          <w14:textFill>
            <w14:solidFill>
              <w14:schemeClr w14:val="tx1"/>
            </w14:solidFill>
          </w14:textFill>
        </w:rPr>
        <w:t>人、采购代理机构认为供应商质疑不成立，或者成立但未对成交结果构成影响的，继续开展采购活动；认为供应商质疑成立且影响或者可能影响成交结果的，按照下列情况处理：</w:t>
      </w:r>
    </w:p>
    <w:p w14:paraId="2CAC9F5C">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对</w:t>
      </w:r>
      <w:r>
        <w:rPr>
          <w:rFonts w:hint="eastAsia" w:asciiTheme="minorEastAsia" w:hAnsiTheme="minorEastAsia" w:eastAsiaTheme="minorEastAsia" w:cstheme="minorEastAsia"/>
          <w:color w:val="000000" w:themeColor="text1"/>
          <w:highlight w:val="none"/>
          <w14:textFill>
            <w14:solidFill>
              <w14:schemeClr w14:val="tx1"/>
            </w14:solidFill>
          </w14:textFill>
        </w:rPr>
        <w:t>采购文件提出的质疑，依法通过澄清或者修改可以继续开展采购活动的，澄清或者修改采购文件后继续开展采购活动；否则应当修改采购文件后重新开展采购活动。</w:t>
      </w:r>
    </w:p>
    <w:p w14:paraId="5ABB8E9E">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对</w:t>
      </w:r>
      <w:r>
        <w:rPr>
          <w:rFonts w:hint="eastAsia" w:asciiTheme="minorEastAsia" w:hAnsiTheme="minorEastAsia" w:eastAsiaTheme="minorEastAsia" w:cstheme="minorEastAsia"/>
          <w:color w:val="000000" w:themeColor="text1"/>
          <w:highlight w:val="none"/>
          <w14:textFill>
            <w14:solidFill>
              <w14:schemeClr w14:val="tx1"/>
            </w14:solidFill>
          </w14:textFill>
        </w:rPr>
        <w:t>采购过程或者成交结果提出的质疑，合格供应商符合法定数量时，可以从合格的成交候选人中另行确定成交供应商的，应当依法另行确定成交供应商；否则应当重新开展采购活动。</w:t>
      </w:r>
    </w:p>
    <w:p w14:paraId="359808F9">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04DBC936">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35" w:name="_Toc80205930"/>
      <w:r>
        <w:rPr>
          <w:rFonts w:hint="eastAsia" w:asciiTheme="minorEastAsia" w:hAnsiTheme="minorEastAsia" w:eastAsiaTheme="minorEastAsia" w:cstheme="minorEastAsia"/>
          <w:color w:val="000000" w:themeColor="text1"/>
          <w:highlight w:val="none"/>
          <w14:textFill>
            <w14:solidFill>
              <w14:schemeClr w14:val="tx1"/>
            </w14:solidFill>
          </w14:textFill>
        </w:rPr>
        <w:t>31.6</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投诉</w:t>
      </w:r>
      <w:r>
        <w:rPr>
          <w:rFonts w:hint="eastAsia" w:asciiTheme="minorEastAsia" w:hAnsiTheme="minorEastAsia" w:eastAsiaTheme="minorEastAsia" w:cstheme="minorEastAsia"/>
          <w:color w:val="000000" w:themeColor="text1"/>
          <w:highlight w:val="none"/>
          <w14:textFill>
            <w14:solidFill>
              <w14:schemeClr w14:val="tx1"/>
            </w14:solidFill>
          </w14:textFill>
        </w:rPr>
        <w:t>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bookmarkEnd w:id="35"/>
    <w:p w14:paraId="21104E9C">
      <w:pPr>
        <w:pStyle w:val="6"/>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b/>
          <w:bCs w:val="0"/>
          <w:color w:val="000000" w:themeColor="text1"/>
          <w:sz w:val="30"/>
          <w:szCs w:val="30"/>
          <w:highlight w:val="none"/>
          <w14:textFill>
            <w14:solidFill>
              <w14:schemeClr w14:val="tx1"/>
            </w14:solidFill>
          </w14:textFill>
        </w:rPr>
      </w:pPr>
      <w:bookmarkStart w:id="36" w:name="_Toc87345234"/>
      <w:bookmarkEnd w:id="36"/>
      <w:r>
        <w:rPr>
          <w:rFonts w:hint="eastAsia" w:asciiTheme="minorEastAsia" w:hAnsiTheme="minorEastAsia" w:eastAsiaTheme="minorEastAsia" w:cstheme="minorEastAsia"/>
          <w:b/>
          <w:bCs w:val="0"/>
          <w:color w:val="000000" w:themeColor="text1"/>
          <w:sz w:val="30"/>
          <w:szCs w:val="30"/>
          <w:highlight w:val="none"/>
          <w14:textFill>
            <w14:solidFill>
              <w14:schemeClr w14:val="tx1"/>
            </w14:solidFill>
          </w14:textFill>
        </w:rPr>
        <w:t>六、验收</w:t>
      </w:r>
    </w:p>
    <w:p w14:paraId="7D30D99F">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32.</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验收</w:t>
      </w:r>
    </w:p>
    <w:p w14:paraId="7944C836">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32.1</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采购</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8E7545A">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32.2</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采购</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人可以邀请参加本项目的其他供应商或者第三方机构参与验收。参与验收的供应商或者第三方机构的意见作为验收书的参考资料一并存档。</w:t>
      </w:r>
    </w:p>
    <w:p w14:paraId="07EEAE4B">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32.3</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严格</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E695F97">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32.4</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验收</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65B6EF4">
      <w:pPr>
        <w:pStyle w:val="6"/>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b/>
          <w:bCs w:val="0"/>
          <w:color w:val="000000" w:themeColor="text1"/>
          <w:sz w:val="30"/>
          <w:szCs w:val="30"/>
          <w:highlight w:val="none"/>
          <w14:textFill>
            <w14:solidFill>
              <w14:schemeClr w14:val="tx1"/>
            </w14:solidFill>
          </w14:textFill>
        </w:rPr>
      </w:pPr>
      <w:bookmarkStart w:id="37" w:name="_Toc87345235"/>
      <w:bookmarkEnd w:id="37"/>
      <w:r>
        <w:rPr>
          <w:rFonts w:hint="eastAsia" w:asciiTheme="minorEastAsia" w:hAnsiTheme="minorEastAsia" w:eastAsiaTheme="minorEastAsia" w:cstheme="minorEastAsia"/>
          <w:b/>
          <w:bCs w:val="0"/>
          <w:color w:val="000000" w:themeColor="text1"/>
          <w:sz w:val="30"/>
          <w:szCs w:val="30"/>
          <w:highlight w:val="none"/>
          <w14:textFill>
            <w14:solidFill>
              <w14:schemeClr w14:val="tx1"/>
            </w14:solidFill>
          </w14:textFill>
        </w:rPr>
        <w:t>七、其他事项</w:t>
      </w:r>
    </w:p>
    <w:p w14:paraId="4D21BCE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33.代理服务费</w:t>
      </w:r>
    </w:p>
    <w:p w14:paraId="3DA04FB2">
      <w:pPr>
        <w:keepNext w:val="0"/>
        <w:keepLines w:val="0"/>
        <w:pageBreakBefore w:val="0"/>
        <w:widowControl w:val="0"/>
        <w:tabs>
          <w:tab w:val="left" w:pos="283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b w:val="0"/>
          <w:color w:val="000000" w:themeColor="text1"/>
          <w:sz w:val="21"/>
          <w:szCs w:val="21"/>
          <w:highlight w:val="none"/>
          <w:lang w:eastAsia="zh-CN"/>
          <w14:textFill>
            <w14:solidFill>
              <w14:schemeClr w14:val="tx1"/>
            </w14:solidFill>
          </w14:textFill>
        </w:rPr>
      </w:pP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招标</w:t>
      </w:r>
      <w:r>
        <w:rPr>
          <w:rFonts w:hint="eastAsia" w:ascii="宋体" w:hAnsi="宋体" w:eastAsia="宋体" w:cs="Times New Roman"/>
          <w:b w:val="0"/>
          <w:bCs/>
          <w:color w:val="000000" w:themeColor="text1"/>
          <w:szCs w:val="21"/>
          <w:highlight w:val="none"/>
          <w:lang w:eastAsia="zh-CN"/>
          <w14:textFill>
            <w14:solidFill>
              <w14:schemeClr w14:val="tx1"/>
            </w14:solidFill>
          </w14:textFill>
        </w:rPr>
        <w:t>代理服务</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费收费方式</w:t>
      </w:r>
      <w:r>
        <w:rPr>
          <w:rFonts w:hint="eastAsia" w:ascii="宋体" w:hAnsi="宋体" w:eastAsia="宋体" w:cs="Times New Roman"/>
          <w:b w:val="0"/>
          <w:bCs/>
          <w:color w:val="000000" w:themeColor="text1"/>
          <w:szCs w:val="21"/>
          <w:highlight w:val="none"/>
          <w:lang w:eastAsia="zh-CN"/>
          <w14:textFill>
            <w14:solidFill>
              <w14:schemeClr w14:val="tx1"/>
            </w14:solidFill>
          </w14:textFill>
        </w:rPr>
        <w:t>详见本章“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供应商须知前附表</w:t>
      </w:r>
      <w:r>
        <w:rPr>
          <w:rFonts w:hint="eastAsia" w:ascii="宋体" w:hAnsi="宋体" w:eastAsia="宋体" w:cs="Times New Roman"/>
          <w:b w:val="0"/>
          <w:bCs/>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，供应商为联合体的，可以由联合体中的一方或者多方共同</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缴纳</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代理服务费。</w:t>
      </w:r>
    </w:p>
    <w:p w14:paraId="1EB18C0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34.需要补充的其他内容</w:t>
      </w:r>
    </w:p>
    <w:p w14:paraId="515C4044">
      <w:pPr>
        <w:pStyle w:val="17"/>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kern w:val="2"/>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highlight w:val="none"/>
          <w14:textFill>
            <w14:solidFill>
              <w14:schemeClr w14:val="tx1"/>
            </w14:solidFill>
          </w14:textFill>
        </w:rPr>
        <w:t>34.1本磋商文件解释规则详见“供应商须知前附表”。</w:t>
      </w:r>
    </w:p>
    <w:p w14:paraId="623714B6">
      <w:pPr>
        <w:pStyle w:val="17"/>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kern w:val="2"/>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highlight w:val="none"/>
          <w14:textFill>
            <w14:solidFill>
              <w14:schemeClr w14:val="tx1"/>
            </w14:solidFill>
          </w14:textFill>
        </w:rPr>
        <w:t>34.2其他事项详见“供应商须知前附表”。</w:t>
      </w:r>
    </w:p>
    <w:p w14:paraId="4E74809A">
      <w:pPr>
        <w:pStyle w:val="17"/>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kern w:val="2"/>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highlight w:val="none"/>
          <w14:textFill>
            <w14:solidFill>
              <w14:schemeClr w14:val="tx1"/>
            </w14:solidFill>
          </w14:textFill>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服务由中小企业承接，即提供服务的人员为中小企业依照《中华人民共和国劳动合同法》订立劳动合同的从业人员，不对其中涉及的货物的制造商和工程承建商作出要求的</w:t>
      </w:r>
      <w:r>
        <w:rPr>
          <w:rFonts w:hint="eastAsia" w:asciiTheme="minorEastAsia" w:hAnsiTheme="minorEastAsia" w:eastAsiaTheme="minorEastAsia" w:cstheme="minorEastAsia"/>
          <w:color w:val="000000" w:themeColor="text1"/>
          <w:kern w:val="2"/>
          <w:sz w:val="21"/>
          <w:highlight w:val="none"/>
          <w14:textFill>
            <w14:solidFill>
              <w14:schemeClr w14:val="tx1"/>
            </w14:solidFill>
          </w14:textFill>
        </w:rPr>
        <w:t>，享受本文件规定的中小企业扶持政策。</w:t>
      </w:r>
    </w:p>
    <w:p w14:paraId="33A8EF02">
      <w:pPr>
        <w:pStyle w:val="17"/>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kern w:val="2"/>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6A899908">
      <w:pPr>
        <w:pStyle w:val="17"/>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kern w:val="2"/>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highlight w:val="none"/>
          <w14:textFill>
            <w14:solidFill>
              <w14:schemeClr w14:val="tx1"/>
            </w14:solidFill>
          </w14:textFill>
        </w:rPr>
        <w:t>依据本文件规定享受扶持政策获得政府采购合同的，小微企业不得将合同分包给大中型企业，中型企业不得将合同分包给大型企业。</w:t>
      </w:r>
    </w:p>
    <w:p w14:paraId="2BB4E3C6">
      <w:pPr>
        <w:pStyle w:val="17"/>
        <w:spacing w:line="360" w:lineRule="auto"/>
        <w:ind w:firstLine="40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14:paraId="52A2A4EA">
      <w:pPr>
        <w:pStyle w:val="4"/>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pPr>
      <w:bookmarkStart w:id="38" w:name="_Toc87345236"/>
      <w:bookmarkEnd w:id="38"/>
      <w:r>
        <w:rPr>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t>第四章</w:t>
      </w:r>
      <w:r>
        <w:rPr>
          <w:rFonts w:hint="eastAsia" w:asciiTheme="minorEastAsia" w:hAnsiTheme="minorEastAsia" w:eastAsiaTheme="minorEastAsia" w:cstheme="minorEastAsia"/>
          <w:color w:val="000000" w:themeColor="text1"/>
          <w:sz w:val="36"/>
          <w:szCs w:val="36"/>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t>评审程序、评审方法和评审标准</w:t>
      </w:r>
    </w:p>
    <w:p w14:paraId="545300D1">
      <w:pPr>
        <w:pStyle w:val="5"/>
        <w:keepNext/>
        <w:keepLines/>
        <w:pageBreakBefore w:val="0"/>
        <w:widowControl w:val="0"/>
        <w:kinsoku/>
        <w:wordWrap/>
        <w:overflowPunct/>
        <w:topLinePunct w:val="0"/>
        <w:autoSpaceDE/>
        <w:autoSpaceDN/>
        <w:bidi w:val="0"/>
        <w:adjustRightInd/>
        <w:snapToGrid/>
        <w:spacing w:before="0" w:after="0" w:afterLines="100" w:line="640" w:lineRule="exact"/>
        <w:jc w:val="center"/>
        <w:textAlignment w:val="auto"/>
        <w:rPr>
          <w:rFonts w:hint="eastAsia" w:asciiTheme="minorEastAsia" w:hAnsiTheme="minorEastAsia" w:eastAsiaTheme="minorEastAsia" w:cstheme="minorEastAsia"/>
          <w:b/>
          <w:bCs w:val="0"/>
          <w:color w:val="000000" w:themeColor="text1"/>
          <w:highlight w:val="none"/>
          <w14:textFill>
            <w14:solidFill>
              <w14:schemeClr w14:val="tx1"/>
            </w14:solidFill>
          </w14:textFill>
        </w:rPr>
      </w:pPr>
      <w:bookmarkStart w:id="39" w:name="_Toc87345237"/>
      <w:bookmarkEnd w:id="39"/>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第一节 评审程序和评审方法</w:t>
      </w:r>
    </w:p>
    <w:p w14:paraId="50499747">
      <w:pPr>
        <w:keepNext w:val="0"/>
        <w:keepLines w:val="0"/>
        <w:pageBreakBefore w:val="0"/>
        <w:kinsoku/>
        <w:wordWrap/>
        <w:overflowPunct/>
        <w:topLinePunct w:val="0"/>
        <w:autoSpaceDE/>
        <w:autoSpaceDN/>
        <w:bidi w:val="0"/>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1.确认磋商文件</w:t>
      </w:r>
    </w:p>
    <w:p w14:paraId="3C9C6254">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由磋商小组确认磋商文件。</w:t>
      </w:r>
    </w:p>
    <w:p w14:paraId="60EAB4A0">
      <w:pPr>
        <w:keepNext w:val="0"/>
        <w:keepLines w:val="0"/>
        <w:pageBreakBefore w:val="0"/>
        <w:kinsoku/>
        <w:wordWrap/>
        <w:overflowPunct/>
        <w:topLinePunct w:val="0"/>
        <w:autoSpaceDE/>
        <w:autoSpaceDN/>
        <w:bidi w:val="0"/>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2.资格审查</w:t>
      </w:r>
    </w:p>
    <w:p w14:paraId="10E1C799">
      <w:pPr>
        <w:keepNext w:val="0"/>
        <w:keepLines w:val="0"/>
        <w:pageBreakBefore w:val="0"/>
        <w:kinsoku/>
        <w:wordWrap/>
        <w:overflowPunct/>
        <w:topLinePunct w:val="0"/>
        <w:autoSpaceDE/>
        <w:autoSpaceDN/>
        <w:bidi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2.1响应文件开启后，磋商小组依法对供应商的资格证明文件进行审查。</w:t>
      </w:r>
    </w:p>
    <w:p w14:paraId="7CFB6F0D">
      <w:pPr>
        <w:keepNext w:val="0"/>
        <w:keepLines w:val="0"/>
        <w:pageBreakBefore w:val="0"/>
        <w:kinsoku/>
        <w:wordWrap/>
        <w:overflowPunct/>
        <w:topLinePunct w:val="0"/>
        <w:autoSpaceDE/>
        <w:autoSpaceDN/>
        <w:bidi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注：采购人代表或者采购代理机构在资格审查结束前，对供应商进行信用查询。</w:t>
      </w:r>
    </w:p>
    <w:p w14:paraId="190846D0">
      <w:pPr>
        <w:keepNext w:val="0"/>
        <w:keepLines w:val="0"/>
        <w:pageBreakBefore w:val="0"/>
        <w:kinsoku/>
        <w:wordWrap/>
        <w:overflowPunct/>
        <w:topLinePunct w:val="0"/>
        <w:autoSpaceDE/>
        <w:autoSpaceDN/>
        <w:bidi w:val="0"/>
        <w:snapToGrid w:val="0"/>
        <w:spacing w:line="420" w:lineRule="exact"/>
        <w:ind w:firstLine="420" w:firstLineChars="200"/>
        <w:jc w:val="lef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（1）查询渠道：广西政府采购云平台“信用中国”网站</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www.creditchina.gov.cn</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、中国政府采购网</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www.ccgp.gov.cn</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链接入口。</w:t>
      </w:r>
    </w:p>
    <w:p w14:paraId="79AC52F1">
      <w:pPr>
        <w:keepNext w:val="0"/>
        <w:keepLines w:val="0"/>
        <w:pageBreakBefore w:val="0"/>
        <w:kinsoku/>
        <w:wordWrap/>
        <w:overflowPunct/>
        <w:topLinePunct w:val="0"/>
        <w:autoSpaceDE/>
        <w:autoSpaceDN/>
        <w:bidi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（2）信用查询截止时点：资格审查结束前。</w:t>
      </w:r>
    </w:p>
    <w:p w14:paraId="658E2895">
      <w:pPr>
        <w:keepNext w:val="0"/>
        <w:keepLines w:val="0"/>
        <w:pageBreakBefore w:val="0"/>
        <w:kinsoku/>
        <w:wordWrap/>
        <w:overflowPunct/>
        <w:topLinePunct w:val="0"/>
        <w:autoSpaceDE/>
        <w:autoSpaceDN/>
        <w:bidi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查询记录和证据留存方式：在查询网站中直接打印查询记录，截图另存为电子文档作为评审资料保存。</w:t>
      </w:r>
    </w:p>
    <w:p w14:paraId="6C00284E">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01B4191">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2.2资格审查标准为本磋商文件中载明对供应商资格要求的条件。资格审查采用合格制，凡符合磋商文件规定的供应商资格要求的响应文件均通过资格审查。</w:t>
      </w:r>
    </w:p>
    <w:p w14:paraId="424C5547">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2.3供应商有下列情形之一的，资格审查不通过，其响应文件按无效响应处理：</w:t>
      </w:r>
    </w:p>
    <w:p w14:paraId="6BDAC981">
      <w:pPr>
        <w:keepNext w:val="0"/>
        <w:keepLines w:val="0"/>
        <w:pageBreakBefore w:val="0"/>
        <w:kinsoku/>
        <w:wordWrap/>
        <w:overflowPunct/>
        <w:topLinePunct w:val="0"/>
        <w:autoSpaceDE/>
        <w:autoSpaceDN/>
        <w:bidi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（1）不具备磋商文件中规定的资格要求的；</w:t>
      </w:r>
    </w:p>
    <w:p w14:paraId="4471FCB3">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（2）响应文件未提供任一项“供应商须知前附表”资格证明文件规定的“必须提供”的文件资料的；</w:t>
      </w:r>
    </w:p>
    <w:p w14:paraId="6D88D1EA">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（3）响应文件提供的资格证明文件出现任一项不符合“供应商须知前附表”资格证明文件规定的“必须提供”的文件资料要求或者无效的。</w:t>
      </w:r>
    </w:p>
    <w:p w14:paraId="32256A0B">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40" w:name="_Hlk68601553"/>
      <w:bookmarkEnd w:id="40"/>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（4）同一合同项下的不同供应商，单位负责人为同一人或者存在直接控股、管理关系的；为本项目提供过整体设计、规范编制或者项目管理、监理、检测等服务的。</w:t>
      </w:r>
    </w:p>
    <w:p w14:paraId="3443DEAB">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2.4通过资格审查的合格供应商不足3家的，不得进入符合性审查环节，采购人或者采购代理机构应当重新开展采购活动。</w:t>
      </w:r>
    </w:p>
    <w:p w14:paraId="02426D15">
      <w:pPr>
        <w:keepNext w:val="0"/>
        <w:keepLines w:val="0"/>
        <w:pageBreakBefore w:val="0"/>
        <w:kinsoku/>
        <w:wordWrap/>
        <w:overflowPunct/>
        <w:topLinePunct w:val="0"/>
        <w:autoSpaceDE/>
        <w:autoSpaceDN/>
        <w:bidi w:val="0"/>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3.符合性审查</w:t>
      </w:r>
    </w:p>
    <w:p w14:paraId="2B7651F5">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3.1由磋商小组对通过资格审查的合格供应商的响应文件的响应报价、商务、技术等实质性要求进行符合性审查，以确定其是否满足磋商文件的实质性要求。</w:t>
      </w:r>
    </w:p>
    <w:p w14:paraId="3B03489D">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8F5197">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pacing w:val="-6"/>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Theme="minorEastAsia" w:hAnsiTheme="minorEastAsia" w:eastAsiaTheme="minorEastAsia" w:cstheme="minorEastAsia"/>
          <w:color w:val="000000" w:themeColor="text1"/>
          <w:spacing w:val="-6"/>
          <w:szCs w:val="21"/>
          <w:highlight w:val="none"/>
          <w14:textFill>
            <w14:solidFill>
              <w14:schemeClr w14:val="tx1"/>
            </w14:solidFill>
          </w14:textFill>
        </w:rPr>
        <w:t>。供应商为自然人的，必须由本人签字并附身份证明。</w:t>
      </w:r>
    </w:p>
    <w:p w14:paraId="2F784D4E">
      <w:pPr>
        <w:keepNext w:val="0"/>
        <w:keepLines w:val="0"/>
        <w:pageBreakBefore w:val="0"/>
        <w:kinsoku/>
        <w:wordWrap/>
        <w:overflowPunct/>
        <w:topLinePunct w:val="0"/>
        <w:autoSpaceDE/>
        <w:autoSpaceDN/>
        <w:bidi w:val="0"/>
        <w:spacing w:line="420" w:lineRule="exact"/>
        <w:ind w:firstLine="396"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Cs w:val="21"/>
          <w:highlight w:val="none"/>
          <w14:textFill>
            <w14:solidFill>
              <w14:schemeClr w14:val="tx1"/>
            </w14:solidFill>
          </w14:textFill>
        </w:rPr>
        <w:t>3.4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首次响应文件报价出现前后不一致的，按照下列规定修正： </w:t>
      </w:r>
    </w:p>
    <w:p w14:paraId="7B0E8BA4">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（1）响应文件中报价表内容与响应文件中相应内容不一致的，以报价表为准；</w:t>
      </w:r>
    </w:p>
    <w:p w14:paraId="5ED66A75">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（2）大写金额和小写金额不一致的，以大写金额为准；</w:t>
      </w:r>
    </w:p>
    <w:p w14:paraId="1F041FF3">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（3）单价金额小数点或者百分比有明显错位的，以报价表的总价为准，并修改单价；</w:t>
      </w:r>
    </w:p>
    <w:p w14:paraId="5D7F2D53">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（4）总价金额与按单价汇总金额不一致的，以单价金额计算结果为准。</w:t>
      </w:r>
    </w:p>
    <w:p w14:paraId="533B4B70">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608F6ADE">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3.5商务技术、报价评审</w:t>
      </w:r>
    </w:p>
    <w:p w14:paraId="5B9F6029">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在评审时，如发现下列情形之一的，将被视为响应文件无效处理：</w:t>
      </w:r>
    </w:p>
    <w:p w14:paraId="182655C3">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（1）商务技术评审</w:t>
      </w:r>
    </w:p>
    <w:p w14:paraId="7147B54F">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1）响应文件未按磋商文件要求签署、盖章；</w:t>
      </w:r>
    </w:p>
    <w:p w14:paraId="6E632D5A">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2）委托代理人未能出具有效身份证明或者出具的身份证明与授权委托书中的信息不符； </w:t>
      </w:r>
    </w:p>
    <w:p w14:paraId="113AE5AE">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D849C1C">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4）商务条款</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成交</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“▲”的条款发生负偏离的或者允许负偏离的条款数超过“供应商须知前附表”规定项数的或者标明实质性的要求发生负偏离；</w:t>
      </w:r>
    </w:p>
    <w:p w14:paraId="095AA98F">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5）未对竞标有效期作出响应或者响应文件承诺的竞标有效期不满足磋商文件要求；</w:t>
      </w:r>
    </w:p>
    <w:p w14:paraId="2568BDB6">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6）响应文件的实质性内容未使用中文表述、使用计量单位不符合磋商文件要求；</w:t>
      </w:r>
    </w:p>
    <w:p w14:paraId="11BA7BE8">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7）响应文件中的文件资料因填写不齐全或者内容虚假或者出现其他情形而导致被磋商小组认定无效；</w:t>
      </w:r>
    </w:p>
    <w:p w14:paraId="0C55FF02">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8）响应文件含有采购人不能接受的附加条件；</w:t>
      </w:r>
    </w:p>
    <w:p w14:paraId="4ED3D4D5">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9）属于“供应商须知正文”第7.5条情形；</w:t>
      </w:r>
    </w:p>
    <w:p w14:paraId="1D993009">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10）技术需求允许负偏离的条款数超过“供应商须知前附表”规定项数；</w:t>
      </w:r>
    </w:p>
    <w:p w14:paraId="2B725242">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11）虚假竞标，或者出现其他情形而导致被磋商小组认定无效；</w:t>
      </w:r>
    </w:p>
    <w:p w14:paraId="6930CB6B">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12）竞标技术方案不明确，磋商文件未允许但响应文件中存在一个或者一个以上备选（替代）竞标方案；</w:t>
      </w:r>
    </w:p>
    <w:p w14:paraId="74134C5E">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13）响应文件标注的项目名称或者项目编号与竞争性磋商文件标注的项目名称或者项目编号不一致的；</w:t>
      </w:r>
    </w:p>
    <w:p w14:paraId="0785A4A2">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14）未响应磋商文件实质性要求；</w:t>
      </w:r>
    </w:p>
    <w:p w14:paraId="0A77295C">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15）</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法律法规</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和磋商文件规定的其他无效情形。</w:t>
      </w:r>
    </w:p>
    <w:p w14:paraId="26799A14">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（2）报价评审</w:t>
      </w:r>
    </w:p>
    <w:p w14:paraId="31EB99FE">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1）响应文件未提供“供应商须知前附表” 报价文件中规定的“响应报价表”；</w:t>
      </w:r>
    </w:p>
    <w:p w14:paraId="5164BA9F">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2）未采用人民币报价或者未按照磋商文件标明的币种报价；</w:t>
      </w:r>
    </w:p>
    <w:p w14:paraId="0E9D891B">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CE213B2">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3119C60">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C5217FF">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6）响应文件响应的标的数量及单位与竞争性磋商采购文件要求实质性不一致的。</w:t>
      </w:r>
    </w:p>
    <w:p w14:paraId="178435AC">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E9B2B2F">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24701B3">
      <w:pPr>
        <w:keepNext w:val="0"/>
        <w:keepLines w:val="0"/>
        <w:pageBreakBefore w:val="0"/>
        <w:kinsoku/>
        <w:wordWrap/>
        <w:overflowPunct/>
        <w:topLinePunct w:val="0"/>
        <w:autoSpaceDE/>
        <w:autoSpaceDN/>
        <w:bidi w:val="0"/>
        <w:spacing w:line="42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4.磋商程序</w:t>
      </w:r>
    </w:p>
    <w:p w14:paraId="596EEDF4">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4.1磋商小组按照“供应商须知前附表”确定的</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F814A81">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E6B5058">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4.3对磋商文件作出的实质性变动是磋商文件的有效组成部分，由磋商小组及时以电子澄清函形式同时通知所有参加磋商的供应商。</w:t>
      </w:r>
    </w:p>
    <w:p w14:paraId="5E6B8086">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280EECA">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4.5磋商中，</w:t>
      </w:r>
      <w:r>
        <w:rPr>
          <w:rFonts w:hint="eastAsia" w:asciiTheme="minorEastAsia" w:hAnsiTheme="minorEastAsia" w:eastAsiaTheme="minorEastAsia" w:cstheme="minorEastAsia"/>
          <w:color w:val="000000" w:themeColor="text1"/>
          <w:spacing w:val="-6"/>
          <w:szCs w:val="21"/>
          <w:highlight w:val="none"/>
          <w14:textFill>
            <w14:solidFill>
              <w14:schemeClr w14:val="tx1"/>
            </w14:solidFill>
          </w14:textFill>
        </w:rPr>
        <w:t>磋商的任何一方不得透露与磋商有关的其他供应商的技术资料、价格和其他信息。</w:t>
      </w:r>
    </w:p>
    <w:p w14:paraId="78B3111B">
      <w:pPr>
        <w:keepNext w:val="0"/>
        <w:keepLines w:val="0"/>
        <w:pageBreakBefore w:val="0"/>
        <w:widowControl/>
        <w:tabs>
          <w:tab w:val="left" w:pos="540"/>
        </w:tabs>
        <w:kinsoku/>
        <w:wordWrap/>
        <w:overflowPunct/>
        <w:topLinePunct w:val="0"/>
        <w:autoSpaceDE/>
        <w:autoSpaceDN/>
        <w:bidi w:val="0"/>
        <w:spacing w:line="420" w:lineRule="exact"/>
        <w:ind w:firstLine="420" w:firstLineChars="200"/>
        <w:jc w:val="lef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4.6磋商小组应对磋商过程和重要磋商内容进行记录，作为评标报告一部分，磋商小组在记录上签字确认。主要内容包括：</w:t>
      </w:r>
    </w:p>
    <w:p w14:paraId="21AFF345">
      <w:pPr>
        <w:pStyle w:val="80"/>
        <w:keepNext w:val="0"/>
        <w:keepLines w:val="0"/>
        <w:pageBreakBefore w:val="0"/>
        <w:kinsoku/>
        <w:wordWrap/>
        <w:overflowPunct/>
        <w:topLinePunct w:val="0"/>
        <w:autoSpaceDE/>
        <w:autoSpaceDN/>
        <w:bidi w:val="0"/>
        <w:spacing w:before="0" w:line="420" w:lineRule="exact"/>
        <w:ind w:firstLine="396"/>
        <w:textAlignment w:val="auto"/>
        <w:rPr>
          <w:rFonts w:hint="eastAsia" w:asciiTheme="minorEastAsia" w:hAnsiTheme="minorEastAsia" w:eastAsiaTheme="minorEastAsia" w:cstheme="minorEastAsia"/>
          <w:color w:val="000000" w:themeColor="text1"/>
          <w:spacing w:val="-6"/>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kern w:val="2"/>
          <w:sz w:val="21"/>
          <w:szCs w:val="21"/>
          <w:highlight w:val="none"/>
          <w14:textFill>
            <w14:solidFill>
              <w14:schemeClr w14:val="tx1"/>
            </w14:solidFill>
          </w14:textFill>
        </w:rPr>
        <w:t>（1）按照相关规定进行公示的，公示情况说明；</w:t>
      </w:r>
    </w:p>
    <w:p w14:paraId="0EA37607">
      <w:pPr>
        <w:pStyle w:val="80"/>
        <w:keepNext w:val="0"/>
        <w:keepLines w:val="0"/>
        <w:pageBreakBefore w:val="0"/>
        <w:kinsoku/>
        <w:wordWrap/>
        <w:overflowPunct/>
        <w:topLinePunct w:val="0"/>
        <w:autoSpaceDE/>
        <w:autoSpaceDN/>
        <w:bidi w:val="0"/>
        <w:spacing w:before="0" w:line="420" w:lineRule="exact"/>
        <w:ind w:firstLine="396"/>
        <w:textAlignment w:val="auto"/>
        <w:rPr>
          <w:rFonts w:hint="eastAsia" w:asciiTheme="minorEastAsia" w:hAnsiTheme="minorEastAsia" w:eastAsiaTheme="minorEastAsia" w:cstheme="minorEastAsia"/>
          <w:color w:val="000000" w:themeColor="text1"/>
          <w:spacing w:val="-6"/>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kern w:val="2"/>
          <w:sz w:val="21"/>
          <w:szCs w:val="21"/>
          <w:highlight w:val="none"/>
          <w14:textFill>
            <w14:solidFill>
              <w14:schemeClr w14:val="tx1"/>
            </w14:solidFill>
          </w14:textFill>
        </w:rPr>
        <w:t>（2）磋商日期和地点，磋商人员名单；</w:t>
      </w:r>
    </w:p>
    <w:p w14:paraId="230C44D9">
      <w:pPr>
        <w:pStyle w:val="80"/>
        <w:keepNext w:val="0"/>
        <w:keepLines w:val="0"/>
        <w:pageBreakBefore w:val="0"/>
        <w:kinsoku/>
        <w:wordWrap/>
        <w:overflowPunct/>
        <w:topLinePunct w:val="0"/>
        <w:autoSpaceDE/>
        <w:autoSpaceDN/>
        <w:bidi w:val="0"/>
        <w:spacing w:before="0" w:line="420" w:lineRule="exact"/>
        <w:ind w:firstLine="396"/>
        <w:textAlignment w:val="auto"/>
        <w:rPr>
          <w:rFonts w:hint="eastAsia" w:asciiTheme="minorEastAsia" w:hAnsiTheme="minorEastAsia" w:eastAsiaTheme="minorEastAsia" w:cstheme="minorEastAsia"/>
          <w:color w:val="000000" w:themeColor="text1"/>
          <w:spacing w:val="-6"/>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kern w:val="2"/>
          <w:sz w:val="21"/>
          <w:szCs w:val="21"/>
          <w:highlight w:val="none"/>
          <w14:textFill>
            <w14:solidFill>
              <w14:schemeClr w14:val="tx1"/>
            </w14:solidFill>
          </w14:textFill>
        </w:rPr>
        <w:t>（3）合同主要条款及价格商定情况。</w:t>
      </w:r>
    </w:p>
    <w:p w14:paraId="0215D3E1">
      <w:pPr>
        <w:keepNext w:val="0"/>
        <w:keepLines w:val="0"/>
        <w:pageBreakBefore w:val="0"/>
        <w:widowControl/>
        <w:tabs>
          <w:tab w:val="left" w:pos="540"/>
        </w:tabs>
        <w:kinsoku/>
        <w:wordWrap/>
        <w:overflowPunct/>
        <w:topLinePunct w:val="0"/>
        <w:autoSpaceDE/>
        <w:autoSpaceDN/>
        <w:bidi w:val="0"/>
        <w:spacing w:line="420" w:lineRule="exact"/>
        <w:ind w:firstLine="420" w:firstLineChars="200"/>
        <w:jc w:val="lef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4.7磋商过程中重新提交的响应文件，供应商可以在开启前补充、修改。</w:t>
      </w:r>
    </w:p>
    <w:p w14:paraId="5CAE9D5B">
      <w:pPr>
        <w:keepNext w:val="0"/>
        <w:keepLines w:val="0"/>
        <w:pageBreakBefore w:val="0"/>
        <w:tabs>
          <w:tab w:val="left" w:pos="2835"/>
        </w:tabs>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4.8对磋商过程提交的响应文件进行有效性、完整性和响应程度审查，通过审查的合格供应商不足3家的，采购人或者采购代理机构应当重新开展采购活动。</w:t>
      </w:r>
    </w:p>
    <w:p w14:paraId="2E9C7259">
      <w:pPr>
        <w:keepNext w:val="0"/>
        <w:keepLines w:val="0"/>
        <w:pageBreakBefore w:val="0"/>
        <w:kinsoku/>
        <w:wordWrap/>
        <w:overflowPunct/>
        <w:topLinePunct w:val="0"/>
        <w:autoSpaceDE/>
        <w:autoSpaceDN/>
        <w:bidi w:val="0"/>
        <w:spacing w:line="420" w:lineRule="exact"/>
        <w:ind w:firstLine="470" w:firstLineChars="195"/>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5.最后报价</w:t>
      </w:r>
    </w:p>
    <w:p w14:paraId="21F53EA0">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63AC38EE">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689123B2">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5D107BF">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5.4已经提交响应文件的供应商，在提交最后报价之前，可以根据磋商情况退出磋商，退出磋商的供应商的响应文件按无效响应处理。</w:t>
      </w:r>
    </w:p>
    <w:p w14:paraId="24877A6E">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5.5供应商未在规定时间内提交最后报价的，视同退出磋商。</w:t>
      </w:r>
    </w:p>
    <w:p w14:paraId="63E6A2A1">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5.6磋商小组收齐某一分标最后报价后统一开启，磋商小组对最后报价进行有效性、完整性和响应程度的审查。</w:t>
      </w:r>
    </w:p>
    <w:p w14:paraId="1A8E7CCF">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5.7最终响应文件的报价出现前后不一致的，按照本章第3.4条的规定修正。 </w:t>
      </w:r>
    </w:p>
    <w:p w14:paraId="28B5F8CA">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5.8修正后的最终报价出现下列情形的，按无效响应处理：</w:t>
      </w:r>
    </w:p>
    <w:p w14:paraId="721CA946">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（1）供应商不确认的（全流程电子化评标采取在线确认）；</w:t>
      </w:r>
    </w:p>
    <w:p w14:paraId="7330C55B">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（2）经供应商确认修正后的响应报价（包含首次报价、最后报价）超过所竞标分标规定的采购预算金额或者最高限价的（如本项目公布了最高限价）；</w:t>
      </w:r>
    </w:p>
    <w:p w14:paraId="032ACFBB">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（3）经供应商确认修正后的响应报价（包含首次报价、最后报价）超过分项采购预算金额或者最高限价的（如本项目公布了最高限价）。</w:t>
      </w:r>
    </w:p>
    <w:p w14:paraId="5FFD4D5C">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5.9经供应商确认修正后的最后报价作为评审及签订合同的依据。</w:t>
      </w:r>
    </w:p>
    <w:p w14:paraId="06A9D557">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5.10供应商出现最后报价按无效响应处理或者响应文件按无效处理时</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，磋商小组应当告知有关供应商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B5C00D7">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5.11最后报价结束后，磋商小组不得再与供应商进行任何形式的商谈。</w:t>
      </w:r>
    </w:p>
    <w:p w14:paraId="502D4CDD">
      <w:pPr>
        <w:keepNext w:val="0"/>
        <w:keepLines w:val="0"/>
        <w:pageBreakBefore w:val="0"/>
        <w:kinsoku/>
        <w:wordWrap/>
        <w:overflowPunct/>
        <w:topLinePunct w:val="0"/>
        <w:autoSpaceDE/>
        <w:autoSpaceDN/>
        <w:bidi w:val="0"/>
        <w:spacing w:line="420" w:lineRule="exact"/>
        <w:ind w:firstLine="470" w:firstLineChars="195"/>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6.比较与评价</w:t>
      </w:r>
    </w:p>
    <w:p w14:paraId="78B89A52">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6.1评审方法：综合评分法。</w:t>
      </w:r>
    </w:p>
    <w:p w14:paraId="728D6ACC">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6.2经磋商确定最终采购需求和提交最后报价的供应商后，由磋商小组采用综合评分法对提交最后报价的供应商的响应文件和最后报价进行综合评分。</w:t>
      </w:r>
    </w:p>
    <w:p w14:paraId="2E3A0FDB">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6.3评审时，磋商小组各成员应当独立对每个有效响应的文件进行评价、打分，然后汇总每个供应商每项评分因素的得分。</w:t>
      </w:r>
    </w:p>
    <w:p w14:paraId="13ABF11A">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（1）磋商小组按照磋商文件中规定的评审标准计算各供应商的报价得分。项目评审过程中，不得去掉最后报价中的最高报价和最低报价。</w:t>
      </w:r>
    </w:p>
    <w:p w14:paraId="5E1D8AE5">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（2）各供应商的得分为磋商小组所有成员的有效评分的算术平均数。</w:t>
      </w:r>
    </w:p>
    <w:p w14:paraId="0CB8DF97">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6.4评审价为供应商的最后报价进行政策性扣除后的价格，评审价只是作为评审时使用。最终成交供应商的成交金额等于最后报价（如有修正，以确认修正后的最后报价为准）。</w:t>
      </w:r>
    </w:p>
    <w:p w14:paraId="100E7FCB">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6.5由磋商小组根据综合评分情况，按照评审得分由高到低顺序推荐3名以上成交候选供应商，并编写评</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审报告。符合本章第4.3条情形的，可以推荐2家成交候选供应商。评审得分相同的，按照最后报价由低到高的顺序推荐。评审得分且最后报价相同的，按照技术指标优劣顺序推荐。</w:t>
      </w:r>
    </w:p>
    <w:p w14:paraId="1CAC3BFD">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D198D81">
      <w:pPr>
        <w:keepNext w:val="0"/>
        <w:keepLines w:val="0"/>
        <w:pageBreakBefore w:val="0"/>
        <w:kinsoku/>
        <w:wordWrap/>
        <w:overflowPunct/>
        <w:topLinePunct w:val="0"/>
        <w:autoSpaceDE/>
        <w:autoSpaceDN/>
        <w:bidi w:val="0"/>
        <w:spacing w:line="420" w:lineRule="exact"/>
        <w:ind w:firstLine="470" w:firstLineChars="195"/>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7.评审标准</w:t>
      </w:r>
    </w:p>
    <w:p w14:paraId="5F720E3A">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highlight w:val="none"/>
          <w14:textFill>
            <w14:solidFill>
              <w14:schemeClr w14:val="tx1"/>
            </w14:solidFill>
          </w14:textFill>
        </w:rPr>
        <w:t>7.</w:t>
      </w:r>
      <w:r>
        <w:rPr>
          <w:rFonts w:hint="eastAsia" w:asciiTheme="minorEastAsia" w:hAnsiTheme="minorEastAsia" w:eastAsiaTheme="minorEastAsia" w:cstheme="minorEastAsia"/>
          <w:b w:val="0"/>
          <w:bCs/>
          <w:color w:val="000000" w:themeColor="text1"/>
          <w:szCs w:val="21"/>
          <w:highlight w:val="none"/>
          <w14:textFill>
            <w14:solidFill>
              <w14:schemeClr w14:val="tx1"/>
            </w14:solidFill>
          </w14:textFill>
        </w:rPr>
        <w:t>1评审依</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据：磋商小组将以磋商响应文件为评审依据，对供应商的报价、技术、商务等方面内容按百分制打分。（计分方法按四舍五入取至百分位）</w:t>
      </w:r>
    </w:p>
    <w:p w14:paraId="11E49909">
      <w:pPr>
        <w:keepNext w:val="0"/>
        <w:keepLines w:val="0"/>
        <w:pageBreakBefore w:val="0"/>
        <w:widowControl/>
        <w:kinsoku w:val="0"/>
        <w:wordWrap/>
        <w:overflowPunct/>
        <w:topLinePunct w:val="0"/>
        <w:autoSpaceDE w:val="0"/>
        <w:autoSpaceDN w:val="0"/>
        <w:bidi w:val="0"/>
        <w:adjustRightInd w:val="0"/>
        <w:snapToGrid w:val="0"/>
        <w:spacing w:line="420" w:lineRule="exact"/>
        <w:ind w:firstLine="440" w:firstLineChars="200"/>
        <w:textAlignment w:val="baseline"/>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7.2</w:t>
      </w:r>
      <w:r>
        <w:rPr>
          <w:rFonts w:hint="eastAsia" w:ascii="宋体" w:hAnsi="宋体" w:cs="宋体"/>
          <w:bCs/>
          <w:color w:val="000000" w:themeColor="text1"/>
          <w:sz w:val="22"/>
          <w:szCs w:val="22"/>
          <w:highlight w:val="none"/>
          <w14:textFill>
            <w14:solidFill>
              <w14:schemeClr w14:val="tx1"/>
            </w14:solidFill>
          </w14:textFill>
        </w:rPr>
        <w:t>商务技术评审因素为客观评分项的，应在评分</w:t>
      </w:r>
      <w:r>
        <w:rPr>
          <w:rFonts w:hint="eastAsia" w:ascii="宋体" w:hAnsi="宋体" w:cs="宋体"/>
          <w:bCs/>
          <w:color w:val="000000" w:themeColor="text1"/>
          <w:sz w:val="22"/>
          <w:szCs w:val="22"/>
          <w:highlight w:val="none"/>
          <w:lang w:val="en-US" w:eastAsia="zh-CN"/>
          <w14:textFill>
            <w14:solidFill>
              <w14:schemeClr w14:val="tx1"/>
            </w14:solidFill>
          </w14:textFill>
        </w:rPr>
        <w:t>因素</w:t>
      </w:r>
      <w:r>
        <w:rPr>
          <w:rFonts w:hint="eastAsia" w:ascii="宋体" w:hAnsi="宋体" w:cs="宋体"/>
          <w:bCs/>
          <w:color w:val="000000" w:themeColor="text1"/>
          <w:sz w:val="22"/>
          <w:szCs w:val="22"/>
          <w:highlight w:val="none"/>
          <w14:textFill>
            <w14:solidFill>
              <w14:schemeClr w14:val="tx1"/>
            </w14:solidFill>
          </w14:textFill>
        </w:rPr>
        <w:t>或评分标准中予以标注为“客观分”。对供应商的客观评分项目，各评审专家评分应当一致。</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883"/>
        <w:gridCol w:w="1463"/>
        <w:gridCol w:w="5370"/>
      </w:tblGrid>
      <w:tr w14:paraId="730B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90" w:type="pct"/>
            <w:noWrap w:val="0"/>
            <w:vAlign w:val="center"/>
          </w:tcPr>
          <w:p w14:paraId="5EF5F41D">
            <w:pPr>
              <w:keepNext w:val="0"/>
              <w:keepLines w:val="0"/>
              <w:pageBreakBefore w:val="0"/>
              <w:kinsoku/>
              <w:wordWrap w:val="0"/>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996" w:type="pct"/>
            <w:noWrap w:val="0"/>
            <w:vAlign w:val="center"/>
          </w:tcPr>
          <w:p w14:paraId="424CF4BF">
            <w:pPr>
              <w:keepNext w:val="0"/>
              <w:keepLines w:val="0"/>
              <w:pageBreakBefore w:val="0"/>
              <w:kinsoku/>
              <w:wordWrap w:val="0"/>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评审项</w:t>
            </w:r>
          </w:p>
        </w:tc>
        <w:tc>
          <w:tcPr>
            <w:tcW w:w="774" w:type="pct"/>
            <w:noWrap w:val="0"/>
            <w:vAlign w:val="center"/>
          </w:tcPr>
          <w:p w14:paraId="435DA689">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审因素</w:t>
            </w:r>
          </w:p>
        </w:tc>
        <w:tc>
          <w:tcPr>
            <w:tcW w:w="2838" w:type="pct"/>
            <w:noWrap w:val="0"/>
            <w:vAlign w:val="center"/>
          </w:tcPr>
          <w:p w14:paraId="53B4158D">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审</w:t>
            </w:r>
            <w:r>
              <w:rPr>
                <w:rFonts w:hint="eastAsia" w:ascii="宋体" w:hAnsi="宋体" w:eastAsia="宋体" w:cs="宋体"/>
                <w:b/>
                <w:color w:val="000000" w:themeColor="text1"/>
                <w:sz w:val="21"/>
                <w:szCs w:val="21"/>
                <w:highlight w:val="none"/>
                <w14:textFill>
                  <w14:solidFill>
                    <w14:schemeClr w14:val="tx1"/>
                  </w14:solidFill>
                </w14:textFill>
              </w:rPr>
              <w:t>标准</w:t>
            </w:r>
          </w:p>
        </w:tc>
      </w:tr>
      <w:tr w14:paraId="42F3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noWrap w:val="0"/>
            <w:vAlign w:val="center"/>
          </w:tcPr>
          <w:p w14:paraId="4FF7EA8C">
            <w:pPr>
              <w:keepNext w:val="0"/>
              <w:keepLines w:val="0"/>
              <w:pageBreakBefore w:val="0"/>
              <w:widowControl w:val="0"/>
              <w:kinsoku/>
              <w:wordWrap w:val="0"/>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w:t>
            </w:r>
          </w:p>
        </w:tc>
        <w:tc>
          <w:tcPr>
            <w:tcW w:w="996" w:type="pct"/>
            <w:noWrap w:val="0"/>
            <w:vAlign w:val="center"/>
          </w:tcPr>
          <w:p w14:paraId="534BFF56">
            <w:pPr>
              <w:keepNext w:val="0"/>
              <w:keepLines w:val="0"/>
              <w:pageBreakBefore w:val="0"/>
              <w:widowControl w:val="0"/>
              <w:kinsoku/>
              <w:wordWrap w:val="0"/>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价格分</w:t>
            </w:r>
          </w:p>
          <w:p w14:paraId="41146EFF">
            <w:pPr>
              <w:keepNext w:val="0"/>
              <w:keepLines w:val="0"/>
              <w:pageBreakBefore w:val="0"/>
              <w:widowControl w:val="0"/>
              <w:kinsoku/>
              <w:wordWrap w:val="0"/>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（满分</w:t>
            </w:r>
            <w:r>
              <w:rPr>
                <w:rFonts w:hint="eastAsia" w:ascii="宋体" w:hAnsi="宋体" w:eastAsia="宋体" w:cs="宋体"/>
                <w:b/>
                <w:bCs/>
                <w:color w:val="000000" w:themeColor="text1"/>
                <w:sz w:val="21"/>
                <w:szCs w:val="21"/>
                <w:highlight w:val="none"/>
                <w:lang w:val="e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0分）</w:t>
            </w:r>
          </w:p>
        </w:tc>
        <w:tc>
          <w:tcPr>
            <w:tcW w:w="774" w:type="pct"/>
            <w:noWrap w:val="0"/>
            <w:vAlign w:val="center"/>
          </w:tcPr>
          <w:p w14:paraId="2A286500">
            <w:pPr>
              <w:keepNext w:val="0"/>
              <w:keepLines w:val="0"/>
              <w:pageBreakBefore w:val="0"/>
              <w:wordWrap/>
              <w:topLinePunct w:val="0"/>
              <w:bidi w:val="0"/>
              <w:adjustRightInd w:val="0"/>
              <w:spacing w:line="400" w:lineRule="exact"/>
              <w:jc w:val="center"/>
              <w:textAlignment w:val="baseline"/>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p>
          <w:p w14:paraId="330B88FF">
            <w:pPr>
              <w:keepNext w:val="0"/>
              <w:keepLines w:val="0"/>
              <w:pageBreakBefore w:val="0"/>
              <w:kinsoku/>
              <w:wordWrap w:val="0"/>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客观分，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tc>
        <w:tc>
          <w:tcPr>
            <w:tcW w:w="2838" w:type="pct"/>
            <w:noWrap w:val="0"/>
            <w:vAlign w:val="center"/>
          </w:tcPr>
          <w:p w14:paraId="2671F0FC">
            <w:pPr>
              <w:keepNext w:val="0"/>
              <w:keepLines w:val="0"/>
              <w:pageBreakBefore w:val="0"/>
              <w:kinsoku/>
              <w:overflowPunct/>
              <w:topLinePunct w:val="0"/>
              <w:autoSpaceDE/>
              <w:autoSpaceDN/>
              <w:bidi w:val="0"/>
              <w:adjustRightInd/>
              <w:snapToGrid w:val="0"/>
              <w:spacing w:line="4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本项目为专门面对</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中小</w:t>
            </w:r>
            <w:r>
              <w:rPr>
                <w:rFonts w:hint="eastAsia" w:ascii="宋体" w:hAnsi="宋体" w:eastAsia="宋体" w:cs="宋体"/>
                <w:b/>
                <w:bCs/>
                <w:color w:val="000000" w:themeColor="text1"/>
                <w:sz w:val="21"/>
                <w:szCs w:val="21"/>
                <w:highlight w:val="none"/>
                <w14:textFill>
                  <w14:solidFill>
                    <w14:schemeClr w14:val="tx1"/>
                  </w14:solidFill>
                </w14:textFill>
              </w:rPr>
              <w:t>企业</w:t>
            </w:r>
            <w:r>
              <w:rPr>
                <w:rFonts w:hint="eastAsia" w:ascii="宋体" w:hAnsi="宋体" w:cs="宋体"/>
                <w:b/>
                <w:bCs/>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bCs/>
                <w:color w:val="000000" w:themeColor="text1"/>
                <w:sz w:val="21"/>
                <w:szCs w:val="21"/>
                <w:highlight w:val="none"/>
                <w14:textFill>
                  <w14:solidFill>
                    <w14:schemeClr w14:val="tx1"/>
                  </w14:solidFill>
                </w14:textFill>
              </w:rPr>
              <w:t>项目，均不再执行价格评审优惠的扶持政策。</w:t>
            </w:r>
            <w:bookmarkStart w:id="108" w:name="_GoBack"/>
            <w:bookmarkEnd w:id="108"/>
          </w:p>
          <w:p w14:paraId="475DFA0D">
            <w:pPr>
              <w:spacing w:line="36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（1）以进入比较与评价环节的最后报价的最低价格为基准价，基准价得分为10分。</w:t>
            </w:r>
          </w:p>
          <w:p w14:paraId="10F42662">
            <w:pPr>
              <w:keepNext w:val="0"/>
              <w:keepLines w:val="0"/>
              <w:pageBreakBefore w:val="0"/>
              <w:kinsoku/>
              <w:wordWrap w:val="0"/>
              <w:overflowPunct/>
              <w:topLinePunct w:val="0"/>
              <w:autoSpaceDE/>
              <w:autoSpaceDN/>
              <w:bidi w:val="0"/>
              <w:adjustRightInd/>
              <w:spacing w:line="40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（2）价格分计算公式：</w:t>
            </w:r>
          </w:p>
          <w:p w14:paraId="3856ECFD">
            <w:pPr>
              <w:keepNext w:val="0"/>
              <w:keepLines w:val="0"/>
              <w:pageBreakBefore w:val="0"/>
              <w:kinsoku/>
              <w:wordWrap w:val="0"/>
              <w:overflowPunct/>
              <w:topLinePunct w:val="0"/>
              <w:autoSpaceDE/>
              <w:autoSpaceDN/>
              <w:bidi w:val="0"/>
              <w:adjustRightInd/>
              <w:spacing w:line="400" w:lineRule="exact"/>
              <w:jc w:val="left"/>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报价得分=（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评审</w:t>
            </w:r>
            <w:r>
              <w:rPr>
                <w:rFonts w:hint="eastAsia" w:ascii="宋体" w:hAnsi="宋体" w:eastAsia="宋体" w:cs="宋体"/>
                <w:bCs/>
                <w:color w:val="000000" w:themeColor="text1"/>
                <w:sz w:val="21"/>
                <w:szCs w:val="21"/>
                <w:highlight w:val="none"/>
                <w14:textFill>
                  <w14:solidFill>
                    <w14:schemeClr w14:val="tx1"/>
                  </w14:solidFill>
                </w14:textFill>
              </w:rPr>
              <w:t>基准价/</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有效竞标报价</w:t>
            </w:r>
            <w:r>
              <w:rPr>
                <w:rFonts w:hint="eastAsia" w:ascii="宋体" w:hAnsi="宋体" w:eastAsia="宋体" w:cs="宋体"/>
                <w:bCs/>
                <w:color w:val="000000" w:themeColor="text1"/>
                <w:sz w:val="21"/>
                <w:szCs w:val="21"/>
                <w:highlight w:val="none"/>
                <w14:textFill>
                  <w14:solidFill>
                    <w14:schemeClr w14:val="tx1"/>
                  </w14:solidFill>
                </w14:textFill>
              </w:rPr>
              <w:t>）×10分</w:t>
            </w:r>
          </w:p>
        </w:tc>
      </w:tr>
      <w:tr w14:paraId="0E7F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90" w:type="pct"/>
            <w:vMerge w:val="restart"/>
            <w:noWrap w:val="0"/>
            <w:vAlign w:val="center"/>
          </w:tcPr>
          <w:p w14:paraId="1CF2BDCA">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w:t>
            </w:r>
          </w:p>
        </w:tc>
        <w:tc>
          <w:tcPr>
            <w:tcW w:w="996" w:type="pct"/>
            <w:vMerge w:val="restart"/>
            <w:noWrap w:val="0"/>
            <w:vAlign w:val="center"/>
          </w:tcPr>
          <w:p w14:paraId="5A9C69DF">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技术分</w:t>
            </w:r>
          </w:p>
          <w:p w14:paraId="63F95226">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（满分</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8</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b/>
                <w:bCs/>
                <w:color w:val="000000" w:themeColor="text1"/>
                <w:kern w:val="0"/>
                <w:sz w:val="21"/>
                <w:szCs w:val="21"/>
                <w:highlight w:val="none"/>
                <w14:textFill>
                  <w14:solidFill>
                    <w14:schemeClr w14:val="tx1"/>
                  </w14:solidFill>
                </w14:textFill>
              </w:rPr>
              <w:t>分）</w:t>
            </w:r>
          </w:p>
        </w:tc>
        <w:tc>
          <w:tcPr>
            <w:tcW w:w="774" w:type="pct"/>
            <w:noWrap w:val="0"/>
            <w:vAlign w:val="center"/>
          </w:tcPr>
          <w:p w14:paraId="373E244A">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t>检测技术方案（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主观分，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2838" w:type="pct"/>
            <w:noWrap w:val="0"/>
            <w:vAlign w:val="center"/>
          </w:tcPr>
          <w:p w14:paraId="18608FE0">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一档（</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提交的方案</w:t>
            </w:r>
            <w:r>
              <w:rPr>
                <w:rFonts w:hint="eastAsia" w:ascii="宋体" w:hAnsi="宋体" w:eastAsia="宋体" w:cs="宋体"/>
                <w:color w:val="000000" w:themeColor="text1"/>
                <w:sz w:val="21"/>
                <w:szCs w:val="21"/>
                <w:highlight w:val="none"/>
                <w14:textFill>
                  <w14:solidFill>
                    <w14:schemeClr w14:val="tx1"/>
                  </w14:solidFill>
                </w14:textFill>
              </w:rPr>
              <w:t>检测工作思路</w:t>
            </w:r>
            <w:r>
              <w:rPr>
                <w:rFonts w:hint="eastAsia" w:ascii="宋体" w:hAnsi="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14:textFill>
                  <w14:solidFill>
                    <w14:schemeClr w14:val="tx1"/>
                  </w14:solidFill>
                </w14:textFill>
              </w:rPr>
              <w:t>清晰，对项目特点把握</w:t>
            </w:r>
            <w:r>
              <w:rPr>
                <w:rFonts w:hint="eastAsia" w:ascii="宋体" w:hAnsi="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14:textFill>
                  <w14:solidFill>
                    <w14:schemeClr w14:val="tx1"/>
                  </w14:solidFill>
                </w14:textFill>
              </w:rPr>
              <w:t>准确</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检测方案</w:t>
            </w:r>
            <w:r>
              <w:rPr>
                <w:rFonts w:hint="eastAsia" w:ascii="宋体" w:hAnsi="宋体" w:eastAsia="宋体" w:cs="宋体"/>
                <w:color w:val="000000" w:themeColor="text1"/>
                <w:sz w:val="21"/>
                <w:szCs w:val="21"/>
                <w:highlight w:val="none"/>
                <w:lang w:eastAsia="zh-CN"/>
                <w14:textFill>
                  <w14:solidFill>
                    <w14:schemeClr w14:val="tx1"/>
                  </w14:solidFill>
                </w14:textFill>
              </w:rPr>
              <w:t>不够深入</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内容基本齐全，</w:t>
            </w:r>
            <w:r>
              <w:rPr>
                <w:rFonts w:hint="eastAsia" w:ascii="宋体" w:hAnsi="宋体" w:eastAsia="宋体" w:cs="宋体"/>
                <w:color w:val="000000" w:themeColor="text1"/>
                <w:sz w:val="21"/>
                <w:szCs w:val="21"/>
                <w:highlight w:val="none"/>
                <w14:textFill>
                  <w14:solidFill>
                    <w14:schemeClr w14:val="tx1"/>
                  </w14:solidFill>
                </w14:textFill>
              </w:rPr>
              <w:t>检测方法针对性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不强</w:t>
            </w:r>
            <w:r>
              <w:rPr>
                <w:rFonts w:hint="eastAsia" w:ascii="宋体" w:hAnsi="宋体" w:eastAsia="宋体" w:cs="宋体"/>
                <w:color w:val="000000" w:themeColor="text1"/>
                <w:sz w:val="21"/>
                <w:szCs w:val="21"/>
                <w:highlight w:val="none"/>
                <w14:textFill>
                  <w14:solidFill>
                    <w14:schemeClr w14:val="tx1"/>
                  </w14:solidFill>
                </w14:textFill>
              </w:rPr>
              <w:t>，检测措施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可行。</w:t>
            </w:r>
          </w:p>
          <w:p w14:paraId="0C7948A2">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二档（1</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提交的方案</w:t>
            </w:r>
            <w:r>
              <w:rPr>
                <w:rFonts w:hint="eastAsia" w:ascii="宋体" w:hAnsi="宋体" w:eastAsia="宋体" w:cs="宋体"/>
                <w:color w:val="000000" w:themeColor="text1"/>
                <w:sz w:val="21"/>
                <w:szCs w:val="21"/>
                <w:highlight w:val="none"/>
                <w14:textFill>
                  <w14:solidFill>
                    <w14:schemeClr w14:val="tx1"/>
                  </w14:solidFill>
                </w14:textFill>
              </w:rPr>
              <w:t>检测工作思路较清晰，对项目特点把握基本准确；检测方案内容齐全，能满足本工程提出的所有检测内容；检测方法有针对性，检测措施切实可行，</w:t>
            </w:r>
            <w:r>
              <w:rPr>
                <w:rFonts w:hint="eastAsia" w:ascii="宋体" w:hAnsi="宋体" w:eastAsia="宋体" w:cs="宋体"/>
                <w:color w:val="000000" w:themeColor="text1"/>
                <w:sz w:val="21"/>
                <w:szCs w:val="21"/>
                <w:highlight w:val="none"/>
                <w:lang w:eastAsia="zh-CN"/>
                <w14:textFill>
                  <w14:solidFill>
                    <w14:schemeClr w14:val="tx1"/>
                  </w14:solidFill>
                </w14:textFill>
              </w:rPr>
              <w:t>能较好</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r>
              <w:rPr>
                <w:rFonts w:hint="eastAsia" w:ascii="宋体" w:hAnsi="宋体" w:eastAsia="宋体" w:cs="宋体"/>
                <w:color w:val="000000" w:themeColor="text1"/>
                <w:sz w:val="21"/>
                <w:szCs w:val="21"/>
                <w:highlight w:val="none"/>
                <w14:textFill>
                  <w14:solidFill>
                    <w14:schemeClr w14:val="tx1"/>
                  </w14:solidFill>
                </w14:textFill>
              </w:rPr>
              <w:t>指导具体检测工作并确保安全。</w:t>
            </w:r>
          </w:p>
          <w:p w14:paraId="74D12E1E">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三档（1</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提交的方案检测工作思路清晰，对项目特点把握准确；检测方案具体</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内容齐全，能满足本工程提出的所有检测内容；检测方法针对性强，工艺先进、检测措施切实可行，能</w:t>
            </w:r>
            <w:r>
              <w:rPr>
                <w:rFonts w:hint="eastAsia" w:ascii="宋体" w:hAnsi="宋体" w:eastAsia="宋体" w:cs="宋体"/>
                <w:color w:val="000000" w:themeColor="text1"/>
                <w:sz w:val="21"/>
                <w:szCs w:val="21"/>
                <w:highlight w:val="none"/>
                <w:lang w:val="en-US" w:eastAsia="zh-CN"/>
                <w14:textFill>
                  <w14:solidFill>
                    <w14:schemeClr w14:val="tx1"/>
                  </w14:solidFill>
                </w14:textFill>
              </w:rPr>
              <w:t>全面地</w:t>
            </w:r>
            <w:r>
              <w:rPr>
                <w:rFonts w:hint="eastAsia" w:ascii="宋体" w:hAnsi="宋体" w:eastAsia="宋体" w:cs="宋体"/>
                <w:color w:val="000000" w:themeColor="text1"/>
                <w:sz w:val="21"/>
                <w:szCs w:val="21"/>
                <w:highlight w:val="none"/>
                <w:lang w:eastAsia="zh-CN"/>
                <w14:textFill>
                  <w14:solidFill>
                    <w14:schemeClr w14:val="tx1"/>
                  </w14:solidFill>
                </w14:textFill>
              </w:rPr>
              <w:t>指导具体检测工作并确保安全。</w:t>
            </w:r>
          </w:p>
          <w:p w14:paraId="23F25D84">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注：未提供方案或方案不满足一档要求的不得分。</w:t>
            </w:r>
          </w:p>
        </w:tc>
      </w:tr>
      <w:tr w14:paraId="59AA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90" w:type="pct"/>
            <w:vMerge w:val="continue"/>
            <w:noWrap w:val="0"/>
            <w:vAlign w:val="center"/>
          </w:tcPr>
          <w:p w14:paraId="5725DA6D">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p>
        </w:tc>
        <w:tc>
          <w:tcPr>
            <w:tcW w:w="996" w:type="pct"/>
            <w:vMerge w:val="continue"/>
            <w:noWrap w:val="0"/>
            <w:vAlign w:val="center"/>
          </w:tcPr>
          <w:p w14:paraId="73DBB2F6">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p>
        </w:tc>
        <w:tc>
          <w:tcPr>
            <w:tcW w:w="774" w:type="pct"/>
            <w:noWrap w:val="0"/>
            <w:vAlign w:val="center"/>
          </w:tcPr>
          <w:p w14:paraId="743AFA4E">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2.2工程难点分析及控制措施（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主观分，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0~</w:t>
            </w: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838" w:type="pct"/>
            <w:noWrap w:val="0"/>
            <w:vAlign w:val="center"/>
          </w:tcPr>
          <w:p w14:paraId="26A8A8B5">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一档（</w:t>
            </w:r>
            <w:r>
              <w:rPr>
                <w:rFonts w:hint="eastAsia" w:ascii="宋体" w:hAnsi="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分）：对工程特点、难点分析</w:t>
            </w:r>
            <w:r>
              <w:rPr>
                <w:rFonts w:hint="eastAsia" w:ascii="宋体" w:hAnsi="宋体" w:cs="宋体"/>
                <w:bCs/>
                <w:color w:val="000000" w:themeColor="text1"/>
                <w:sz w:val="21"/>
                <w:szCs w:val="21"/>
                <w:highlight w:val="none"/>
                <w:lang w:val="en-US" w:eastAsia="zh-CN"/>
                <w14:textFill>
                  <w14:solidFill>
                    <w14:schemeClr w14:val="tx1"/>
                  </w14:solidFill>
                </w14:textFill>
              </w:rPr>
              <w:t>简单</w:t>
            </w:r>
            <w:r>
              <w:rPr>
                <w:rFonts w:hint="eastAsia" w:ascii="宋体" w:hAnsi="宋体" w:eastAsia="宋体" w:cs="宋体"/>
                <w:bCs/>
                <w:color w:val="000000" w:themeColor="text1"/>
                <w:sz w:val="21"/>
                <w:szCs w:val="21"/>
                <w:highlight w:val="none"/>
                <w14:textFill>
                  <w14:solidFill>
                    <w14:schemeClr w14:val="tx1"/>
                  </w14:solidFill>
                </w14:textFill>
              </w:rPr>
              <w:t>，提出该项目应注意的</w:t>
            </w:r>
            <w:r>
              <w:rPr>
                <w:rFonts w:hint="eastAsia" w:ascii="宋体" w:hAnsi="宋体" w:cs="宋体"/>
                <w:bCs/>
                <w:color w:val="000000" w:themeColor="text1"/>
                <w:sz w:val="21"/>
                <w:szCs w:val="21"/>
                <w:highlight w:val="none"/>
                <w:lang w:val="en-US" w:eastAsia="zh-CN"/>
                <w14:textFill>
                  <w14:solidFill>
                    <w14:schemeClr w14:val="tx1"/>
                  </w14:solidFill>
                </w14:textFill>
              </w:rPr>
              <w:t>问题以</w:t>
            </w:r>
            <w:r>
              <w:rPr>
                <w:rFonts w:hint="eastAsia" w:ascii="宋体" w:hAnsi="宋体" w:eastAsia="宋体" w:cs="宋体"/>
                <w:bCs/>
                <w:color w:val="000000" w:themeColor="text1"/>
                <w:sz w:val="21"/>
                <w:szCs w:val="21"/>
                <w:highlight w:val="none"/>
                <w14:textFill>
                  <w14:solidFill>
                    <w14:schemeClr w14:val="tx1"/>
                  </w14:solidFill>
                </w14:textFill>
              </w:rPr>
              <w:t>及解决方法</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解决措施基本合理。</w:t>
            </w:r>
          </w:p>
          <w:p w14:paraId="0FE46E66">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二档（</w:t>
            </w:r>
            <w:r>
              <w:rPr>
                <w:rFonts w:hint="eastAsia" w:ascii="宋体" w:hAnsi="宋体" w:cs="宋体"/>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14:textFill>
                  <w14:solidFill>
                    <w14:schemeClr w14:val="tx1"/>
                  </w14:solidFill>
                </w14:textFill>
              </w:rPr>
              <w:t>分）：对工程特点、难点分析较详细，结合本项目的特点，提出该项目应注意的</w:t>
            </w:r>
            <w:r>
              <w:rPr>
                <w:rFonts w:hint="eastAsia" w:ascii="宋体" w:hAnsi="宋体" w:cs="宋体"/>
                <w:bCs/>
                <w:color w:val="000000" w:themeColor="text1"/>
                <w:sz w:val="21"/>
                <w:szCs w:val="21"/>
                <w:highlight w:val="none"/>
                <w:lang w:val="en-US" w:eastAsia="zh-CN"/>
                <w14:textFill>
                  <w14:solidFill>
                    <w14:schemeClr w14:val="tx1"/>
                  </w14:solidFill>
                </w14:textFill>
              </w:rPr>
              <w:t>问题以</w:t>
            </w:r>
            <w:r>
              <w:rPr>
                <w:rFonts w:hint="eastAsia" w:ascii="宋体" w:hAnsi="宋体" w:eastAsia="宋体" w:cs="宋体"/>
                <w:bCs/>
                <w:color w:val="000000" w:themeColor="text1"/>
                <w:sz w:val="21"/>
                <w:szCs w:val="21"/>
                <w:highlight w:val="none"/>
                <w14:textFill>
                  <w14:solidFill>
                    <w14:schemeClr w14:val="tx1"/>
                  </w14:solidFill>
                </w14:textFill>
              </w:rPr>
              <w:t>及解决方法，解决措施较合理</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54FD74C1">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三档（1</w:t>
            </w: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分）：对工程特点、难点分析深入、深刻</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结合本项目的特点，提出该项目应注意的</w:t>
            </w:r>
            <w:r>
              <w:rPr>
                <w:rFonts w:hint="eastAsia" w:ascii="宋体" w:hAnsi="宋体" w:cs="宋体"/>
                <w:bCs/>
                <w:color w:val="000000" w:themeColor="text1"/>
                <w:sz w:val="21"/>
                <w:szCs w:val="21"/>
                <w:highlight w:val="none"/>
                <w:lang w:val="en-US" w:eastAsia="zh-CN"/>
                <w14:textFill>
                  <w14:solidFill>
                    <w14:schemeClr w14:val="tx1"/>
                  </w14:solidFill>
                </w14:textFill>
              </w:rPr>
              <w:t>问题</w:t>
            </w:r>
            <w:r>
              <w:rPr>
                <w:rFonts w:hint="eastAsia" w:ascii="宋体" w:hAnsi="宋体" w:eastAsia="宋体" w:cs="宋体"/>
                <w:bCs/>
                <w:color w:val="000000" w:themeColor="text1"/>
                <w:sz w:val="21"/>
                <w:szCs w:val="21"/>
                <w:highlight w:val="none"/>
                <w14:textFill>
                  <w14:solidFill>
                    <w14:schemeClr w14:val="tx1"/>
                  </w14:solidFill>
                </w14:textFill>
              </w:rPr>
              <w:t>以及合理可行的解决方法</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准确抓住本项目难点，提出</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科学合理的解决措施</w:t>
            </w:r>
            <w:r>
              <w:rPr>
                <w:rFonts w:hint="eastAsia" w:ascii="宋体" w:hAnsi="宋体" w:eastAsia="宋体" w:cs="宋体"/>
                <w:bCs/>
                <w:color w:val="000000" w:themeColor="text1"/>
                <w:sz w:val="21"/>
                <w:szCs w:val="21"/>
                <w:highlight w:val="none"/>
                <w14:textFill>
                  <w14:solidFill>
                    <w14:schemeClr w14:val="tx1"/>
                  </w14:solidFill>
                </w14:textFill>
              </w:rPr>
              <w:t>。</w:t>
            </w:r>
          </w:p>
          <w:p w14:paraId="51B1BB07">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注：未提供方案或方案不满足一档要求的不得分。</w:t>
            </w:r>
          </w:p>
        </w:tc>
      </w:tr>
      <w:tr w14:paraId="00CF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0" w:type="pct"/>
            <w:vMerge w:val="continue"/>
            <w:noWrap w:val="0"/>
            <w:vAlign w:val="center"/>
          </w:tcPr>
          <w:p w14:paraId="66D6A8C5">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p>
        </w:tc>
        <w:tc>
          <w:tcPr>
            <w:tcW w:w="996" w:type="pct"/>
            <w:vMerge w:val="continue"/>
            <w:noWrap w:val="0"/>
            <w:vAlign w:val="center"/>
          </w:tcPr>
          <w:p w14:paraId="69C39F81">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p>
        </w:tc>
        <w:tc>
          <w:tcPr>
            <w:tcW w:w="774" w:type="pct"/>
            <w:noWrap w:val="0"/>
            <w:vAlign w:val="center"/>
          </w:tcPr>
          <w:p w14:paraId="6564ABBB">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w:t>
            </w:r>
            <w:r>
              <w:rPr>
                <w:rFonts w:hint="eastAsia" w:ascii="宋体" w:hAnsi="宋体" w:eastAsia="宋体" w:cs="宋体"/>
                <w:color w:val="000000" w:themeColor="text1"/>
                <w:sz w:val="21"/>
                <w:szCs w:val="21"/>
                <w:highlight w:val="none"/>
                <w:lang w:val="zh-CN"/>
                <w14:textFill>
                  <w14:solidFill>
                    <w14:schemeClr w14:val="tx1"/>
                  </w14:solidFill>
                </w14:textFill>
              </w:rPr>
              <w:t>检测质量控制方案（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主观分，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zh-CN"/>
                <w14:textFill>
                  <w14:solidFill>
                    <w14:schemeClr w14:val="tx1"/>
                  </w14:solidFill>
                </w14:textFill>
              </w:rPr>
              <w:t>分）</w:t>
            </w:r>
          </w:p>
        </w:tc>
        <w:tc>
          <w:tcPr>
            <w:tcW w:w="2838" w:type="pct"/>
            <w:noWrap w:val="0"/>
            <w:vAlign w:val="center"/>
          </w:tcPr>
          <w:p w14:paraId="11EB2DF2">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一档（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分）：质量控制重点分析</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一般</w:t>
            </w:r>
            <w:r>
              <w:rPr>
                <w:rFonts w:hint="eastAsia" w:ascii="宋体" w:hAnsi="宋体" w:eastAsia="宋体" w:cs="宋体"/>
                <w:b w:val="0"/>
                <w:bCs w:val="0"/>
                <w:color w:val="000000" w:themeColor="text1"/>
                <w:sz w:val="21"/>
                <w:szCs w:val="21"/>
                <w:highlight w:val="none"/>
                <w14:textFill>
                  <w14:solidFill>
                    <w14:schemeClr w14:val="tx1"/>
                  </w14:solidFill>
                </w14:textFill>
              </w:rPr>
              <w:t>；质量目标分解、规划基本合理，质量控制体系基本健全，质量控制措施基本合理。</w:t>
            </w:r>
          </w:p>
          <w:p w14:paraId="27D4E7A0">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二档（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分）：质量控制重点分析比较明确；质量目标分解、规划比较合理，质量控制体系健全，质量控制措施有效可靠。</w:t>
            </w:r>
          </w:p>
          <w:p w14:paraId="79A98A81">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三档（1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分）：质量控制重点分析明确、到位；质量目标分解、规划合理，质量控制体系健全，质量控制措施有效可靠，控制手段先进完善。</w:t>
            </w:r>
          </w:p>
          <w:p w14:paraId="0ED7A52D">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注：未提供方案或方案不满足一档要求的不得分。</w:t>
            </w:r>
          </w:p>
        </w:tc>
      </w:tr>
      <w:tr w14:paraId="5077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90" w:type="pct"/>
            <w:vMerge w:val="continue"/>
            <w:noWrap w:val="0"/>
            <w:vAlign w:val="center"/>
          </w:tcPr>
          <w:p w14:paraId="254E4322">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p>
        </w:tc>
        <w:tc>
          <w:tcPr>
            <w:tcW w:w="996" w:type="pct"/>
            <w:vMerge w:val="continue"/>
            <w:noWrap w:val="0"/>
            <w:vAlign w:val="center"/>
          </w:tcPr>
          <w:p w14:paraId="68088C84">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p>
        </w:tc>
        <w:tc>
          <w:tcPr>
            <w:tcW w:w="774" w:type="pct"/>
            <w:noWrap w:val="0"/>
            <w:vAlign w:val="center"/>
          </w:tcPr>
          <w:p w14:paraId="3CD41939">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2.4检测进度控制方案（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主观分，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0~</w:t>
            </w: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838" w:type="pct"/>
            <w:noWrap w:val="0"/>
            <w:vAlign w:val="center"/>
          </w:tcPr>
          <w:p w14:paraId="72B5FA92">
            <w:pPr>
              <w:keepNext w:val="0"/>
              <w:keepLines w:val="0"/>
              <w:pageBreakBefore w:val="0"/>
              <w:kinsoku/>
              <w:overflowPunct/>
              <w:topLinePunct w:val="0"/>
              <w:autoSpaceDE/>
              <w:autoSpaceDN/>
              <w:bidi w:val="0"/>
              <w:adjustRightInd/>
              <w:spacing w:line="40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一档（4分）：节点或阶段工期、进度控制重点基本明确；工期总进度控制方法、流程、措施</w:t>
            </w:r>
            <w:r>
              <w:rPr>
                <w:rFonts w:hint="eastAsia" w:ascii="宋体" w:hAnsi="宋体" w:cs="宋体"/>
                <w:bCs/>
                <w:color w:val="000000" w:themeColor="text1"/>
                <w:sz w:val="21"/>
                <w:szCs w:val="21"/>
                <w:highlight w:val="none"/>
                <w:lang w:val="en-US" w:eastAsia="zh-CN"/>
                <w14:textFill>
                  <w14:solidFill>
                    <w14:schemeClr w14:val="tx1"/>
                  </w14:solidFill>
                </w14:textFill>
              </w:rPr>
              <w:t>一般</w:t>
            </w:r>
            <w:r>
              <w:rPr>
                <w:rFonts w:hint="eastAsia" w:ascii="宋体" w:hAnsi="宋体" w:eastAsia="宋体" w:cs="宋体"/>
                <w:bCs/>
                <w:color w:val="000000" w:themeColor="text1"/>
                <w:sz w:val="21"/>
                <w:szCs w:val="21"/>
                <w:highlight w:val="none"/>
                <w14:textFill>
                  <w14:solidFill>
                    <w14:schemeClr w14:val="tx1"/>
                  </w14:solidFill>
                </w14:textFill>
              </w:rPr>
              <w:t>，工期控制点设置基本合理。</w:t>
            </w:r>
          </w:p>
          <w:p w14:paraId="4D169B3B">
            <w:pPr>
              <w:keepNext w:val="0"/>
              <w:keepLines w:val="0"/>
              <w:pageBreakBefore w:val="0"/>
              <w:kinsoku/>
              <w:overflowPunct/>
              <w:topLinePunct w:val="0"/>
              <w:autoSpaceDE/>
              <w:autoSpaceDN/>
              <w:bidi w:val="0"/>
              <w:adjustRightInd/>
              <w:spacing w:line="40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二档（</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14:textFill>
                  <w14:solidFill>
                    <w14:schemeClr w14:val="tx1"/>
                  </w14:solidFill>
                </w14:textFill>
              </w:rPr>
              <w:t>分）：节点或阶段工期、进度控制重点比较明确；工期总进度控制方法、流程、措施比较科学，工期控制点设置比较合理，控制措施与手段可</w:t>
            </w:r>
            <w:r>
              <w:rPr>
                <w:rFonts w:hint="eastAsia" w:ascii="宋体" w:hAnsi="宋体" w:cs="宋体"/>
                <w:bCs/>
                <w:color w:val="000000" w:themeColor="text1"/>
                <w:sz w:val="21"/>
                <w:szCs w:val="21"/>
                <w:highlight w:val="none"/>
                <w:lang w:val="en-US" w:eastAsia="zh-CN"/>
                <w14:textFill>
                  <w14:solidFill>
                    <w14:schemeClr w14:val="tx1"/>
                  </w14:solidFill>
                </w14:textFill>
              </w:rPr>
              <w:t>行</w:t>
            </w:r>
            <w:r>
              <w:rPr>
                <w:rFonts w:hint="eastAsia" w:ascii="宋体" w:hAnsi="宋体" w:eastAsia="宋体" w:cs="宋体"/>
                <w:bCs/>
                <w:color w:val="000000" w:themeColor="text1"/>
                <w:sz w:val="21"/>
                <w:szCs w:val="21"/>
                <w:highlight w:val="none"/>
                <w14:textFill>
                  <w14:solidFill>
                    <w14:schemeClr w14:val="tx1"/>
                  </w14:solidFill>
                </w14:textFill>
              </w:rPr>
              <w:t>。</w:t>
            </w:r>
          </w:p>
          <w:p w14:paraId="7931E8F0">
            <w:pPr>
              <w:keepNext w:val="0"/>
              <w:keepLines w:val="0"/>
              <w:pageBreakBefore w:val="0"/>
              <w:kinsoku/>
              <w:overflowPunct/>
              <w:topLinePunct w:val="0"/>
              <w:autoSpaceDE/>
              <w:autoSpaceDN/>
              <w:bidi w:val="0"/>
              <w:adjustRightInd/>
              <w:spacing w:line="40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三档（1</w:t>
            </w:r>
            <w:r>
              <w:rPr>
                <w:rFonts w:hint="eastAsia" w:ascii="宋体" w:hAnsi="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分）：节点或阶段工期</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进度控制重点明确；工期总进度控制方法、流程、措施科学，有优化，工期控制点设置合理，控制措施与手段可靠有力。</w:t>
            </w:r>
          </w:p>
          <w:p w14:paraId="0C435D34">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注：未提供方案或方案不满足一档要求的不得分。</w:t>
            </w:r>
          </w:p>
        </w:tc>
      </w:tr>
      <w:tr w14:paraId="37AE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90" w:type="pct"/>
            <w:vMerge w:val="continue"/>
            <w:noWrap w:val="0"/>
            <w:vAlign w:val="center"/>
          </w:tcPr>
          <w:p w14:paraId="160B2531">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p>
        </w:tc>
        <w:tc>
          <w:tcPr>
            <w:tcW w:w="996" w:type="pct"/>
            <w:vMerge w:val="continue"/>
            <w:noWrap w:val="0"/>
            <w:vAlign w:val="center"/>
          </w:tcPr>
          <w:p w14:paraId="66779F8C">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p>
        </w:tc>
        <w:tc>
          <w:tcPr>
            <w:tcW w:w="774" w:type="pct"/>
            <w:noWrap w:val="0"/>
            <w:vAlign w:val="center"/>
          </w:tcPr>
          <w:p w14:paraId="7AA4E2F0">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2.5拟投入本项目设备情况（</w:t>
            </w:r>
            <w:r>
              <w:rPr>
                <w:rFonts w:hint="eastAsia" w:ascii="宋体" w:hAnsi="宋体" w:eastAsia="宋体" w:cs="宋体"/>
                <w:color w:val="000000" w:themeColor="text1"/>
                <w:sz w:val="21"/>
                <w:szCs w:val="21"/>
                <w:highlight w:val="none"/>
                <w:lang w:val="en-US" w:eastAsia="zh-CN"/>
                <w14:textFill>
                  <w14:solidFill>
                    <w14:schemeClr w14:val="tx1"/>
                  </w14:solidFill>
                </w14:textFill>
              </w:rPr>
              <w:t>主观分，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0~</w:t>
            </w: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838" w:type="pct"/>
            <w:noWrap w:val="0"/>
            <w:vAlign w:val="center"/>
          </w:tcPr>
          <w:p w14:paraId="4D896DC9">
            <w:pPr>
              <w:keepNext w:val="0"/>
              <w:keepLines w:val="0"/>
              <w:pageBreakBefore w:val="0"/>
              <w:kinsoku/>
              <w:overflowPunct/>
              <w:topLinePunct w:val="0"/>
              <w:autoSpaceDE/>
              <w:autoSpaceDN/>
              <w:bidi w:val="0"/>
              <w:adjustRightInd/>
              <w:spacing w:line="40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一档（4分）：</w:t>
            </w:r>
            <w:r>
              <w:rPr>
                <w:rFonts w:hint="eastAsia" w:ascii="宋体" w:hAnsi="宋体" w:eastAsia="宋体" w:cs="宋体"/>
                <w:color w:val="000000" w:themeColor="text1"/>
                <w:sz w:val="21"/>
                <w:szCs w:val="21"/>
                <w:highlight w:val="none"/>
                <w:lang w:eastAsia="zh-CN"/>
                <w14:textFill>
                  <w14:solidFill>
                    <w14:schemeClr w14:val="tx1"/>
                  </w14:solidFill>
                </w14:textFill>
              </w:rPr>
              <w:t>拟投入</w:t>
            </w:r>
            <w:r>
              <w:rPr>
                <w:rFonts w:hint="eastAsia" w:ascii="宋体" w:hAnsi="宋体" w:eastAsia="宋体" w:cs="宋体"/>
                <w:bCs/>
                <w:color w:val="000000" w:themeColor="text1"/>
                <w:sz w:val="21"/>
                <w:szCs w:val="21"/>
                <w:highlight w:val="none"/>
                <w14:textFill>
                  <w14:solidFill>
                    <w14:schemeClr w14:val="tx1"/>
                  </w14:solidFill>
                </w14:textFill>
              </w:rPr>
              <w:t>的仪器设备</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配备</w:t>
            </w:r>
            <w:r>
              <w:rPr>
                <w:rFonts w:hint="eastAsia" w:ascii="宋体" w:hAnsi="宋体" w:eastAsia="宋体" w:cs="宋体"/>
                <w:bCs/>
                <w:color w:val="000000" w:themeColor="text1"/>
                <w:sz w:val="21"/>
                <w:szCs w:val="21"/>
                <w:highlight w:val="none"/>
                <w14:textFill>
                  <w14:solidFill>
                    <w14:schemeClr w14:val="tx1"/>
                  </w14:solidFill>
                </w14:textFill>
              </w:rPr>
              <w:t xml:space="preserve">基本齐全、检测仪器、办公设备配备计划基本完善，勉强满足本项目检测需要。 </w:t>
            </w:r>
          </w:p>
          <w:p w14:paraId="3266AF85">
            <w:pPr>
              <w:keepNext w:val="0"/>
              <w:keepLines w:val="0"/>
              <w:pageBreakBefore w:val="0"/>
              <w:kinsoku/>
              <w:overflowPunct/>
              <w:topLinePunct w:val="0"/>
              <w:autoSpaceDE/>
              <w:autoSpaceDN/>
              <w:bidi w:val="0"/>
              <w:adjustRightInd/>
              <w:spacing w:line="40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二档（</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拟投入</w:t>
            </w:r>
            <w:r>
              <w:rPr>
                <w:rFonts w:hint="eastAsia" w:ascii="宋体" w:hAnsi="宋体" w:eastAsia="宋体" w:cs="宋体"/>
                <w:bCs/>
                <w:color w:val="000000" w:themeColor="text1"/>
                <w:sz w:val="21"/>
                <w:szCs w:val="21"/>
                <w:highlight w:val="none"/>
                <w14:textFill>
                  <w14:solidFill>
                    <w14:schemeClr w14:val="tx1"/>
                  </w14:solidFill>
                </w14:textFill>
              </w:rPr>
              <w:t>的仪器设备</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配备</w:t>
            </w:r>
            <w:r>
              <w:rPr>
                <w:rFonts w:hint="eastAsia" w:ascii="宋体" w:hAnsi="宋体" w:eastAsia="宋体" w:cs="宋体"/>
                <w:bCs/>
                <w:color w:val="000000" w:themeColor="text1"/>
                <w:sz w:val="21"/>
                <w:szCs w:val="21"/>
                <w:highlight w:val="none"/>
                <w14:textFill>
                  <w14:solidFill>
                    <w14:schemeClr w14:val="tx1"/>
                  </w14:solidFill>
                </w14:textFill>
              </w:rPr>
              <w:t>较齐全、合理，检测仪器、办公设备配备计划</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较完</w:t>
            </w:r>
            <w:r>
              <w:rPr>
                <w:rFonts w:hint="eastAsia" w:ascii="宋体" w:hAnsi="宋体" w:eastAsia="宋体" w:cs="宋体"/>
                <w:bCs/>
                <w:color w:val="000000" w:themeColor="text1"/>
                <w:sz w:val="21"/>
                <w:szCs w:val="21"/>
                <w:highlight w:val="none"/>
                <w14:textFill>
                  <w14:solidFill>
                    <w14:schemeClr w14:val="tx1"/>
                  </w14:solidFill>
                </w14:textFill>
              </w:rPr>
              <w:t>善</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选型配置、进场投入计划与进度计划呼应，基本满足本项目检测需要</w:t>
            </w:r>
            <w:r>
              <w:rPr>
                <w:rFonts w:hint="eastAsia" w:ascii="宋体" w:hAnsi="宋体" w:eastAsia="宋体" w:cs="宋体"/>
                <w:bCs/>
                <w:color w:val="000000" w:themeColor="text1"/>
                <w:sz w:val="21"/>
                <w:szCs w:val="21"/>
                <w:highlight w:val="none"/>
                <w14:textFill>
                  <w14:solidFill>
                    <w14:schemeClr w14:val="tx1"/>
                  </w14:solidFill>
                </w14:textFill>
              </w:rPr>
              <w:t xml:space="preserve">。 </w:t>
            </w:r>
          </w:p>
          <w:p w14:paraId="06764E9C">
            <w:pPr>
              <w:keepNext w:val="0"/>
              <w:keepLines w:val="0"/>
              <w:pageBreakBefore w:val="0"/>
              <w:kinsoku/>
              <w:overflowPunct/>
              <w:topLinePunct w:val="0"/>
              <w:autoSpaceDE/>
              <w:autoSpaceDN/>
              <w:bidi w:val="0"/>
              <w:adjustRightInd/>
              <w:spacing w:line="40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三档（1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拟投入</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bCs/>
                <w:color w:val="000000" w:themeColor="text1"/>
                <w:sz w:val="21"/>
                <w:szCs w:val="21"/>
                <w:highlight w:val="none"/>
                <w14:textFill>
                  <w14:solidFill>
                    <w14:schemeClr w14:val="tx1"/>
                  </w14:solidFill>
                </w14:textFill>
              </w:rPr>
              <w:t>检测仪器和设备配备计划完整，检测仪器和设备检验</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合格</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齐全、先进</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设备数量、选型配置</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进场时间安排合理，</w:t>
            </w:r>
            <w:r>
              <w:rPr>
                <w:rFonts w:hint="eastAsia" w:ascii="宋体" w:hAnsi="宋体" w:eastAsia="宋体" w:cs="宋体"/>
                <w:bCs/>
                <w:color w:val="000000" w:themeColor="text1"/>
                <w:sz w:val="21"/>
                <w:szCs w:val="21"/>
                <w:highlight w:val="none"/>
                <w14:textFill>
                  <w14:solidFill>
                    <w14:schemeClr w14:val="tx1"/>
                  </w14:solidFill>
                </w14:textFill>
              </w:rPr>
              <w:t>投入计划与进度计划呼应，</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完全</w:t>
            </w:r>
            <w:r>
              <w:rPr>
                <w:rFonts w:hint="eastAsia" w:ascii="宋体" w:hAnsi="宋体" w:eastAsia="宋体" w:cs="宋体"/>
                <w:bCs/>
                <w:color w:val="000000" w:themeColor="text1"/>
                <w:sz w:val="21"/>
                <w:szCs w:val="21"/>
                <w:highlight w:val="none"/>
                <w14:textFill>
                  <w14:solidFill>
                    <w14:schemeClr w14:val="tx1"/>
                  </w14:solidFill>
                </w14:textFill>
              </w:rPr>
              <w:t xml:space="preserve">满足本项目检测需要。 </w:t>
            </w:r>
          </w:p>
          <w:p w14:paraId="4E004C09">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注：拟投入设备提供校准证书且在有效期内。</w:t>
            </w:r>
          </w:p>
        </w:tc>
      </w:tr>
      <w:tr w14:paraId="073E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90" w:type="pct"/>
            <w:vMerge w:val="continue"/>
            <w:noWrap w:val="0"/>
            <w:vAlign w:val="center"/>
          </w:tcPr>
          <w:p w14:paraId="63A6E50D">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p>
        </w:tc>
        <w:tc>
          <w:tcPr>
            <w:tcW w:w="996" w:type="pct"/>
            <w:vMerge w:val="continue"/>
            <w:noWrap w:val="0"/>
            <w:vAlign w:val="center"/>
          </w:tcPr>
          <w:p w14:paraId="2D6F37AB">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p>
        </w:tc>
        <w:tc>
          <w:tcPr>
            <w:tcW w:w="774" w:type="pct"/>
            <w:noWrap w:val="0"/>
            <w:vAlign w:val="center"/>
          </w:tcPr>
          <w:p w14:paraId="31AD7E50">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拟投入检测项目人员情况（</w:t>
            </w:r>
            <w:r>
              <w:rPr>
                <w:rFonts w:hint="eastAsia" w:ascii="宋体" w:hAnsi="宋体" w:eastAsia="宋体" w:cs="宋体"/>
                <w:color w:val="000000" w:themeColor="text1"/>
                <w:sz w:val="21"/>
                <w:szCs w:val="21"/>
                <w:highlight w:val="none"/>
                <w:lang w:val="en-US" w:eastAsia="zh-CN"/>
                <w14:textFill>
                  <w14:solidFill>
                    <w14:schemeClr w14:val="tx1"/>
                  </w14:solidFill>
                </w14:textFill>
              </w:rPr>
              <w:t>客观分，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0~</w:t>
            </w: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838" w:type="pct"/>
            <w:noWrap w:val="0"/>
            <w:vAlign w:val="center"/>
          </w:tcPr>
          <w:p w14:paraId="5D69D195">
            <w:pPr>
              <w:keepNext w:val="0"/>
              <w:keepLines w:val="0"/>
              <w:pageBreakBefore w:val="0"/>
              <w:kinsoku/>
              <w:overflowPunct/>
              <w:topLinePunct w:val="0"/>
              <w:autoSpaceDE/>
              <w:autoSpaceDN/>
              <w:bidi w:val="0"/>
              <w:adjustRightInd/>
              <w:spacing w:line="40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一档（4分）：拟投入本项目人员除项目负责人和技术负责人外，拟投入检测人员不少于 </w:t>
            </w:r>
            <w:r>
              <w:rPr>
                <w:rFonts w:hint="eastAsia" w:ascii="宋体" w:hAnsi="宋体" w:cs="宋体"/>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Cs/>
                <w:color w:val="000000" w:themeColor="text1"/>
                <w:sz w:val="21"/>
                <w:szCs w:val="21"/>
                <w:highlight w:val="none"/>
                <w14:textFill>
                  <w14:solidFill>
                    <w14:schemeClr w14:val="tx1"/>
                  </w14:solidFill>
                </w14:textFill>
              </w:rPr>
              <w:t>名，且具有中级工程师及以上职称的检测人员不少于</w:t>
            </w:r>
            <w:r>
              <w:rPr>
                <w:rFonts w:hint="eastAsia" w:ascii="宋体" w:hAnsi="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名（含</w:t>
            </w:r>
            <w:r>
              <w:rPr>
                <w:rFonts w:hint="eastAsia" w:ascii="宋体" w:hAnsi="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名）。</w:t>
            </w:r>
          </w:p>
          <w:p w14:paraId="5062E2AF">
            <w:pPr>
              <w:keepNext w:val="0"/>
              <w:keepLines w:val="0"/>
              <w:pageBreakBefore w:val="0"/>
              <w:kinsoku/>
              <w:overflowPunct/>
              <w:topLinePunct w:val="0"/>
              <w:autoSpaceDE/>
              <w:autoSpaceDN/>
              <w:bidi w:val="0"/>
              <w:adjustRightInd/>
              <w:spacing w:line="40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二档（</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14:textFill>
                  <w14:solidFill>
                    <w14:schemeClr w14:val="tx1"/>
                  </w14:solidFill>
                </w14:textFill>
              </w:rPr>
              <w:t>分）：拟投入本项目的项目负责人和技术负责人均具有</w:t>
            </w:r>
            <w:r>
              <w:rPr>
                <w:rFonts w:hint="eastAsia" w:ascii="宋体" w:hAnsi="宋体" w:cs="宋体"/>
                <w:bCs/>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bCs/>
                <w:color w:val="000000" w:themeColor="text1"/>
                <w:sz w:val="21"/>
                <w:szCs w:val="21"/>
                <w:highlight w:val="none"/>
                <w14:textFill>
                  <w14:solidFill>
                    <w14:schemeClr w14:val="tx1"/>
                  </w14:solidFill>
                </w14:textFill>
              </w:rPr>
              <w:t>级（含）或以上职称并持有省部级建设行政主管部门颁发的检测上岗证，除项目负责人及技术负责人以外拟投入检测人员不少于</w:t>
            </w:r>
            <w:r>
              <w:rPr>
                <w:rFonts w:hint="eastAsia" w:ascii="宋体" w:hAnsi="宋体" w:cs="宋体"/>
                <w:bCs/>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Cs/>
                <w:color w:val="000000" w:themeColor="text1"/>
                <w:sz w:val="21"/>
                <w:szCs w:val="21"/>
                <w:highlight w:val="none"/>
                <w14:textFill>
                  <w14:solidFill>
                    <w14:schemeClr w14:val="tx1"/>
                  </w14:solidFill>
                </w14:textFill>
              </w:rPr>
              <w:t>名，且具有中级工程师及以上职称的检测人员不少于</w:t>
            </w:r>
            <w:r>
              <w:rPr>
                <w:rFonts w:hint="eastAsia" w:ascii="宋体" w:hAnsi="宋体" w:cs="宋体"/>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Cs/>
                <w:color w:val="000000" w:themeColor="text1"/>
                <w:sz w:val="21"/>
                <w:szCs w:val="21"/>
                <w:highlight w:val="none"/>
                <w14:textFill>
                  <w14:solidFill>
                    <w14:schemeClr w14:val="tx1"/>
                  </w14:solidFill>
                </w14:textFill>
              </w:rPr>
              <w:t>名（含</w:t>
            </w:r>
            <w:r>
              <w:rPr>
                <w:rFonts w:hint="eastAsia" w:ascii="宋体" w:hAnsi="宋体" w:cs="宋体"/>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Cs/>
                <w:color w:val="000000" w:themeColor="text1"/>
                <w:sz w:val="21"/>
                <w:szCs w:val="21"/>
                <w:highlight w:val="none"/>
                <w14:textFill>
                  <w14:solidFill>
                    <w14:schemeClr w14:val="tx1"/>
                  </w14:solidFill>
                </w14:textFill>
              </w:rPr>
              <w:t>名）。</w:t>
            </w:r>
          </w:p>
          <w:p w14:paraId="140FA702">
            <w:pPr>
              <w:keepNext w:val="0"/>
              <w:keepLines w:val="0"/>
              <w:pageBreakBefore w:val="0"/>
              <w:kinsoku/>
              <w:overflowPunct/>
              <w:topLinePunct w:val="0"/>
              <w:autoSpaceDE/>
              <w:autoSpaceDN/>
              <w:bidi w:val="0"/>
              <w:adjustRightInd/>
              <w:spacing w:line="40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三档（1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分）：拟投入本项目的项目负责人和技术负责人均具有高级（含）或以上职称并持有省部级建设行政主管部门颁发的检测上岗证，其中项目负责人具有一级注册结构工程师证书或注册土木工程师（岩土）技术资格，除项目负责人及技术负责人以外拟投入检测人员不少于</w:t>
            </w:r>
            <w:r>
              <w:rPr>
                <w:rFonts w:hint="eastAsia" w:ascii="宋体" w:hAnsi="宋体" w:cs="宋体"/>
                <w:bCs/>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Cs/>
                <w:color w:val="000000" w:themeColor="text1"/>
                <w:sz w:val="21"/>
                <w:szCs w:val="21"/>
                <w:highlight w:val="none"/>
                <w14:textFill>
                  <w14:solidFill>
                    <w14:schemeClr w14:val="tx1"/>
                  </w14:solidFill>
                </w14:textFill>
              </w:rPr>
              <w:t>名，具有中级工程师及以上职称不少于</w:t>
            </w:r>
            <w:r>
              <w:rPr>
                <w:rFonts w:hint="eastAsia" w:ascii="宋体" w:hAnsi="宋体" w:cs="宋体"/>
                <w:bCs/>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Cs/>
                <w:color w:val="000000" w:themeColor="text1"/>
                <w:sz w:val="21"/>
                <w:szCs w:val="21"/>
                <w:highlight w:val="none"/>
                <w14:textFill>
                  <w14:solidFill>
                    <w14:schemeClr w14:val="tx1"/>
                  </w14:solidFill>
                </w14:textFill>
              </w:rPr>
              <w:t>人（含</w:t>
            </w:r>
            <w:r>
              <w:rPr>
                <w:rFonts w:hint="eastAsia" w:ascii="宋体" w:hAnsi="宋体" w:cs="宋体"/>
                <w:bCs/>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Cs/>
                <w:color w:val="000000" w:themeColor="text1"/>
                <w:sz w:val="21"/>
                <w:szCs w:val="21"/>
                <w:highlight w:val="none"/>
                <w14:textFill>
                  <w14:solidFill>
                    <w14:schemeClr w14:val="tx1"/>
                  </w14:solidFill>
                </w14:textFill>
              </w:rPr>
              <w:t>名）。</w:t>
            </w:r>
          </w:p>
          <w:p w14:paraId="5C7E437F">
            <w:pPr>
              <w:keepNext w:val="0"/>
              <w:keepLines w:val="0"/>
              <w:pageBreakBefore w:val="0"/>
              <w:widowControl/>
              <w:kinsoku/>
              <w:wordWrap w:val="0"/>
              <w:overflowPunct/>
              <w:topLinePunct w:val="0"/>
              <w:autoSpaceDE/>
              <w:autoSpaceDN/>
              <w:bidi w:val="0"/>
              <w:adjustRightInd/>
              <w:spacing w:line="40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注：须提供拟投入人员证书复印件，证书必须处于有效期内，否则不</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予以计</w:t>
            </w:r>
            <w:r>
              <w:rPr>
                <w:rFonts w:hint="eastAsia" w:ascii="宋体" w:hAnsi="宋体" w:eastAsia="宋体" w:cs="宋体"/>
                <w:bCs/>
                <w:color w:val="000000" w:themeColor="text1"/>
                <w:sz w:val="21"/>
                <w:szCs w:val="21"/>
                <w:highlight w:val="none"/>
                <w14:textFill>
                  <w14:solidFill>
                    <w14:schemeClr w14:val="tx1"/>
                  </w14:solidFill>
                </w14:textFill>
              </w:rPr>
              <w:t>分。</w:t>
            </w:r>
          </w:p>
        </w:tc>
      </w:tr>
      <w:tr w14:paraId="4229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0" w:type="pct"/>
            <w:noWrap w:val="0"/>
            <w:vAlign w:val="center"/>
          </w:tcPr>
          <w:p w14:paraId="5BA3A11F">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3</w:t>
            </w:r>
          </w:p>
        </w:tc>
        <w:tc>
          <w:tcPr>
            <w:tcW w:w="996" w:type="pct"/>
            <w:noWrap w:val="0"/>
            <w:vAlign w:val="center"/>
          </w:tcPr>
          <w:p w14:paraId="5D79473A">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商务分</w:t>
            </w:r>
          </w:p>
          <w:p w14:paraId="6866D1C8">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（满分</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kern w:val="0"/>
                <w:sz w:val="21"/>
                <w:szCs w:val="21"/>
                <w:highlight w:val="none"/>
                <w14:textFill>
                  <w14:solidFill>
                    <w14:schemeClr w14:val="tx1"/>
                  </w14:solidFill>
                </w14:textFill>
              </w:rPr>
              <w:t>分）</w:t>
            </w:r>
          </w:p>
        </w:tc>
        <w:tc>
          <w:tcPr>
            <w:tcW w:w="774" w:type="pct"/>
            <w:noWrap w:val="0"/>
            <w:vAlign w:val="center"/>
          </w:tcPr>
          <w:p w14:paraId="6C443551">
            <w:pPr>
              <w:pStyle w:val="17"/>
              <w:keepNext w:val="0"/>
              <w:keepLines w:val="0"/>
              <w:pageBreakBefore w:val="0"/>
              <w:kinsoku/>
              <w:wordWrap w:val="0"/>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w:t>
            </w:r>
            <w:r>
              <w:rPr>
                <w:rFonts w:hint="eastAsia" w:ascii="宋体" w:hAnsi="宋体" w:eastAsia="宋体" w:cs="宋体"/>
                <w:color w:val="000000" w:themeColor="text1"/>
                <w:sz w:val="21"/>
                <w:szCs w:val="21"/>
                <w:highlight w:val="none"/>
                <w:lang w:val="zh-CN"/>
                <w14:textFill>
                  <w14:solidFill>
                    <w14:schemeClr w14:val="tx1"/>
                  </w14:solidFill>
                </w14:textFill>
              </w:rPr>
              <w:t>信誉业绩（</w:t>
            </w:r>
            <w:r>
              <w:rPr>
                <w:rFonts w:hint="eastAsia" w:ascii="宋体" w:hAnsi="宋体" w:eastAsia="宋体" w:cs="宋体"/>
                <w:color w:val="000000" w:themeColor="text1"/>
                <w:sz w:val="21"/>
                <w:szCs w:val="21"/>
                <w:highlight w:val="none"/>
                <w:lang w:val="en-US" w:eastAsia="zh-CN"/>
                <w14:textFill>
                  <w14:solidFill>
                    <w14:schemeClr w14:val="tx1"/>
                  </w14:solidFill>
                </w14:textFill>
              </w:rPr>
              <w:t>客观分，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0~</w:t>
            </w:r>
            <w:r>
              <w:rPr>
                <w:rFonts w:hint="eastAsia"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zh-CN"/>
                <w14:textFill>
                  <w14:solidFill>
                    <w14:schemeClr w14:val="tx1"/>
                  </w14:solidFill>
                </w14:textFill>
              </w:rPr>
              <w:t>分）</w:t>
            </w:r>
          </w:p>
        </w:tc>
        <w:tc>
          <w:tcPr>
            <w:tcW w:w="2838" w:type="pct"/>
            <w:noWrap w:val="0"/>
            <w:vAlign w:val="center"/>
          </w:tcPr>
          <w:p w14:paraId="3D6FE4D2">
            <w:pPr>
              <w:keepNext w:val="0"/>
              <w:keepLines w:val="0"/>
              <w:pageBreakBefore w:val="0"/>
              <w:kinsoku/>
              <w:overflowPunct/>
              <w:topLinePunct w:val="0"/>
              <w:autoSpaceDE/>
              <w:autoSpaceDN/>
              <w:bidi w:val="0"/>
              <w:adjustRightInd/>
              <w:spacing w:line="400" w:lineRule="exact"/>
              <w:jc w:val="left"/>
              <w:textAlignment w:val="auto"/>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供应商自202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年1月1日以来</w:t>
            </w:r>
            <w:r>
              <w:rPr>
                <w:rFonts w:hint="eastAsia" w:cs="Times New Roman"/>
                <w:bCs/>
                <w:color w:val="000000" w:themeColor="text1"/>
                <w:highlight w:val="none"/>
                <w:lang w:eastAsia="zh-CN"/>
                <w14:textFill>
                  <w14:solidFill>
                    <w14:schemeClr w14:val="tx1"/>
                  </w14:solidFill>
                </w14:textFill>
              </w:rPr>
              <w:t>至响应文件递交截止日期止</w:t>
            </w:r>
            <w:r>
              <w:rPr>
                <w:rFonts w:hint="eastAsia" w:ascii="宋体" w:hAnsi="宋体" w:eastAsia="宋体" w:cs="宋体"/>
                <w:color w:val="000000" w:themeColor="text1"/>
                <w:sz w:val="21"/>
                <w:szCs w:val="21"/>
                <w:highlight w:val="none"/>
                <w14:textFill>
                  <w14:solidFill>
                    <w14:schemeClr w14:val="tx1"/>
                  </w14:solidFill>
                </w14:textFill>
              </w:rPr>
              <w:t>承接过类似项目业绩</w:t>
            </w:r>
            <w:r>
              <w:rPr>
                <w:rFonts w:hint="eastAsia" w:ascii="宋体" w:hAnsi="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每项得</w:t>
            </w:r>
            <w:r>
              <w:rPr>
                <w:rFonts w:hint="eastAsia" w:ascii="宋体" w:hAnsi="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分，此项满分</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b/>
                <w:bCs/>
                <w:color w:val="000000" w:themeColor="text1"/>
                <w:sz w:val="21"/>
                <w:szCs w:val="21"/>
                <w:highlight w:val="none"/>
                <w14:textFill>
                  <w14:solidFill>
                    <w14:schemeClr w14:val="tx1"/>
                  </w14:solidFill>
                </w14:textFill>
              </w:rPr>
              <w:t>[以合同或者中标</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成交</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通知书扫描件为准</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加盖单位</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公章或</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电子</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签</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章，否则不</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予以计</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分</w:t>
            </w:r>
            <w:r>
              <w:rPr>
                <w:rFonts w:hint="eastAsia" w:ascii="宋体" w:hAnsi="宋体" w:eastAsia="宋体" w:cs="宋体"/>
                <w:b/>
                <w:bCs/>
                <w:color w:val="000000" w:themeColor="text1"/>
                <w:sz w:val="21"/>
                <w:szCs w:val="21"/>
                <w:highlight w:val="none"/>
                <w14:textFill>
                  <w14:solidFill>
                    <w14:schemeClr w14:val="tx1"/>
                  </w14:solidFill>
                </w14:textFill>
              </w:rPr>
              <w:t>]。</w:t>
            </w:r>
          </w:p>
        </w:tc>
      </w:tr>
      <w:tr w14:paraId="0880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4"/>
            <w:noWrap w:val="0"/>
            <w:vAlign w:val="center"/>
          </w:tcPr>
          <w:p w14:paraId="446C9420">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总得分＝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1+2+3</w:t>
            </w:r>
          </w:p>
        </w:tc>
      </w:tr>
    </w:tbl>
    <w:p w14:paraId="26B0A96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41" w:name="_Toc80205935"/>
      <w:r>
        <w:rPr>
          <w:rFonts w:hint="eastAsia" w:asciiTheme="minorEastAsia" w:hAnsiTheme="minorEastAsia" w:eastAsiaTheme="minorEastAsia" w:cstheme="minorEastAsia"/>
          <w:color w:val="000000" w:themeColor="text1"/>
          <w:highlight w:val="none"/>
          <w14:textFill>
            <w14:solidFill>
              <w14:schemeClr w14:val="tx1"/>
            </w14:solidFill>
          </w14:textFill>
        </w:rPr>
        <w:t>7.</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终止竞争性磋商采购活动</w:t>
      </w:r>
    </w:p>
    <w:p w14:paraId="410557D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bookmarkEnd w:id="41"/>
    <w:p w14:paraId="375A09C1">
      <w:pPr>
        <w:pStyle w:val="5"/>
        <w:keepNext/>
        <w:keepLines/>
        <w:pageBreakBefore w:val="0"/>
        <w:widowControl w:val="0"/>
        <w:kinsoku/>
        <w:wordWrap/>
        <w:overflowPunct/>
        <w:topLinePunct w:val="0"/>
        <w:autoSpaceDE/>
        <w:autoSpaceDN/>
        <w:bidi w:val="0"/>
        <w:adjustRightInd/>
        <w:snapToGrid/>
        <w:spacing w:before="0" w:beforeLines="50" w:after="0" w:line="640" w:lineRule="exact"/>
        <w:jc w:val="center"/>
        <w:textAlignment w:val="auto"/>
        <w:rPr>
          <w:rFonts w:hint="eastAsia" w:asciiTheme="minorEastAsia" w:hAnsiTheme="minorEastAsia" w:eastAsiaTheme="minorEastAsia" w:cstheme="minorEastAsia"/>
          <w:b/>
          <w:bCs w:val="0"/>
          <w:color w:val="000000" w:themeColor="text1"/>
          <w:highlight w:val="none"/>
          <w14:textFill>
            <w14:solidFill>
              <w14:schemeClr w14:val="tx1"/>
            </w14:solidFill>
          </w14:textFill>
        </w:rPr>
      </w:pPr>
      <w:bookmarkStart w:id="42" w:name="_Toc87345238"/>
      <w:bookmarkEnd w:id="42"/>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第二节 评标报告</w:t>
      </w:r>
    </w:p>
    <w:p w14:paraId="451FB9F3">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32"/>
          <w:highlight w:val="none"/>
          <w14:textFill>
            <w14:solidFill>
              <w14:schemeClr w14:val="tx1"/>
            </w14:solidFill>
          </w14:textFill>
        </w:rPr>
        <w:t>1.成交标准</w:t>
      </w:r>
    </w:p>
    <w:p w14:paraId="4C28897A">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得分由高到低排序）。评审得分、最后报价（不计算价格折扣）、技术得分、商务得分均相同的，由磋商小组随机抽取推荐。</w:t>
      </w:r>
    </w:p>
    <w:p w14:paraId="74924AE6">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32"/>
          <w:highlight w:val="none"/>
          <w14:textFill>
            <w14:solidFill>
              <w14:schemeClr w14:val="tx1"/>
            </w14:solidFill>
          </w14:textFill>
        </w:rPr>
        <w:t>2.评标争议事项处理</w:t>
      </w:r>
    </w:p>
    <w:p w14:paraId="5D3E0FB5">
      <w:pPr>
        <w:pStyle w:val="80"/>
        <w:keepNext w:val="0"/>
        <w:keepLines w:val="0"/>
        <w:pageBreakBefore w:val="0"/>
        <w:kinsoku/>
        <w:wordWrap/>
        <w:overflowPunct/>
        <w:topLinePunct w:val="0"/>
        <w:autoSpaceDE/>
        <w:autoSpaceDN/>
        <w:bidi w:val="0"/>
        <w:adjustRightInd/>
        <w:snapToGrid/>
        <w:spacing w:before="0" w:line="420" w:lineRule="exact"/>
        <w:ind w:firstLine="420"/>
        <w:textAlignment w:val="auto"/>
        <w:rPr>
          <w:rFonts w:hint="eastAsia" w:asciiTheme="minorEastAsia" w:hAnsiTheme="minorEastAsia" w:eastAsiaTheme="minorEastAsia" w:cstheme="minorEastAsia"/>
          <w:color w:val="000000" w:themeColor="text1"/>
          <w:kern w:val="2"/>
          <w:sz w:val="2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4"/>
          <w:highlight w:val="none"/>
          <w14:textFill>
            <w14:solidFill>
              <w14:schemeClr w14:val="tx1"/>
            </w14:solidFill>
          </w14:textFill>
        </w:rPr>
        <w:t>磋商小组成员对需要共同认定的事项存在争议的，应当按照少数服从多数的原则作出结论。持不同意见的磋商小组成员应当在评标报告上签署不同意见及理由，否则视为同意评标报告。</w:t>
      </w:r>
    </w:p>
    <w:p w14:paraId="3141F2EE">
      <w:pPr>
        <w:pStyle w:val="5"/>
        <w:keepNext/>
        <w:keepLines/>
        <w:pageBreakBefore w:val="0"/>
        <w:widowControl w:val="0"/>
        <w:kinsoku/>
        <w:wordWrap/>
        <w:overflowPunct/>
        <w:topLinePunct w:val="0"/>
        <w:autoSpaceDE/>
        <w:autoSpaceDN/>
        <w:bidi w:val="0"/>
        <w:adjustRightInd/>
        <w:snapToGrid/>
        <w:spacing w:before="0" w:beforeLines="50" w:after="0" w:line="640" w:lineRule="exact"/>
        <w:jc w:val="center"/>
        <w:textAlignment w:val="auto"/>
        <w:rPr>
          <w:rFonts w:hint="eastAsia" w:asciiTheme="minorEastAsia" w:hAnsiTheme="minorEastAsia" w:eastAsiaTheme="minorEastAsia" w:cstheme="minorEastAsia"/>
          <w:b/>
          <w:bCs w:val="0"/>
          <w:color w:val="000000" w:themeColor="text1"/>
          <w:highlight w:val="none"/>
          <w14:textFill>
            <w14:solidFill>
              <w14:schemeClr w14:val="tx1"/>
            </w14:solidFill>
          </w14:textFill>
        </w:rPr>
      </w:pPr>
      <w:bookmarkStart w:id="43" w:name="_Toc87345239"/>
      <w:bookmarkEnd w:id="43"/>
      <w:bookmarkStart w:id="44" w:name="_Toc80205936"/>
      <w:bookmarkEnd w:id="44"/>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第三节 评审过程的保密与录像</w:t>
      </w:r>
    </w:p>
    <w:p w14:paraId="6D839EFF">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32"/>
          <w:highlight w:val="none"/>
          <w14:textFill>
            <w14:solidFill>
              <w14:schemeClr w14:val="tx1"/>
            </w14:solidFill>
          </w14:textFill>
        </w:rPr>
        <w:t>1.保密</w:t>
      </w:r>
    </w:p>
    <w:p w14:paraId="02E7B782">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72C95922">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000000" w:themeColor="text1"/>
          <w:sz w:val="24"/>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32"/>
          <w:highlight w:val="none"/>
          <w14:textFill>
            <w14:solidFill>
              <w14:schemeClr w14:val="tx1"/>
            </w14:solidFill>
          </w14:textFill>
        </w:rPr>
        <w:t>2.录音录像</w:t>
      </w:r>
    </w:p>
    <w:p w14:paraId="5D27A827">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采购代理机构对评审工作现场及操作屏幕进行全过程录音录像，录音录像资料作为采购项目文件随其他文件一并存档。</w:t>
      </w:r>
      <w:bookmarkStart w:id="45" w:name="_Toc87345240"/>
      <w:bookmarkEnd w:id="45"/>
    </w:p>
    <w:p w14:paraId="5CE651A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3A3B670">
      <w:pPr>
        <w:pStyle w:val="5"/>
        <w:keepNext/>
        <w:keepLines/>
        <w:pageBreakBefore w:val="0"/>
        <w:widowControl w:val="0"/>
        <w:kinsoku/>
        <w:wordWrap/>
        <w:overflowPunct/>
        <w:topLinePunct w:val="0"/>
        <w:autoSpaceDE/>
        <w:autoSpaceDN/>
        <w:bidi w:val="0"/>
        <w:adjustRightInd/>
        <w:snapToGrid/>
        <w:spacing w:before="0" w:beforeLines="50" w:after="0" w:line="640" w:lineRule="exact"/>
        <w:jc w:val="center"/>
        <w:textAlignment w:val="auto"/>
        <w:rPr>
          <w:rFonts w:hint="eastAsia" w:asciiTheme="minorEastAsia" w:hAnsiTheme="minorEastAsia" w:eastAsiaTheme="minorEastAsia" w:cstheme="minorEastAsia"/>
          <w:b/>
          <w:bCs w:val="0"/>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36"/>
          <w:szCs w:val="36"/>
          <w:highlight w:val="none"/>
          <w14:textFill>
            <w14:solidFill>
              <w14:schemeClr w14:val="tx1"/>
            </w14:solidFill>
          </w14:textFill>
        </w:rPr>
        <w:t>第五章</w:t>
      </w:r>
      <w:r>
        <w:rPr>
          <w:rFonts w:hint="eastAsia" w:asciiTheme="minorEastAsia" w:hAnsiTheme="minorEastAsia" w:eastAsiaTheme="minorEastAsia" w:cstheme="minorEastAsia"/>
          <w:b/>
          <w:bCs w:val="0"/>
          <w:color w:val="000000" w:themeColor="text1"/>
          <w:sz w:val="36"/>
          <w:szCs w:val="36"/>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val="0"/>
          <w:color w:val="000000" w:themeColor="text1"/>
          <w:sz w:val="36"/>
          <w:szCs w:val="36"/>
          <w:highlight w:val="none"/>
          <w14:textFill>
            <w14:solidFill>
              <w14:schemeClr w14:val="tx1"/>
            </w14:solidFill>
          </w14:textFill>
        </w:rPr>
        <w:t>响应文件格式</w:t>
      </w:r>
      <w:bookmarkStart w:id="46" w:name="_Toc80205938"/>
      <w:bookmarkEnd w:id="46"/>
      <w:bookmarkStart w:id="47" w:name="_Toc87345241"/>
      <w:bookmarkEnd w:id="47"/>
    </w:p>
    <w:p w14:paraId="6F27E0E5">
      <w:pPr>
        <w:pStyle w:val="5"/>
        <w:keepNext/>
        <w:keepLines/>
        <w:pageBreakBefore w:val="0"/>
        <w:widowControl w:val="0"/>
        <w:kinsoku/>
        <w:wordWrap/>
        <w:overflowPunct/>
        <w:topLinePunct w:val="0"/>
        <w:autoSpaceDE/>
        <w:autoSpaceDN/>
        <w:bidi w:val="0"/>
        <w:adjustRightInd/>
        <w:snapToGrid/>
        <w:spacing w:before="0" w:beforeLines="50" w:after="0" w:line="640" w:lineRule="exact"/>
        <w:jc w:val="center"/>
        <w:textAlignment w:val="auto"/>
        <w:rPr>
          <w:rFonts w:hint="eastAsia" w:asciiTheme="minorEastAsia" w:hAnsiTheme="minorEastAsia" w:eastAsiaTheme="minorEastAsia" w:cstheme="minorEastAsia"/>
          <w:b/>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第一节 封面格式</w:t>
      </w:r>
    </w:p>
    <w:p w14:paraId="567468A2">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5A6C01E3">
      <w:pP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响应文件外层包装封面格式</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w:t>
      </w:r>
    </w:p>
    <w:p w14:paraId="3FA4D3B1">
      <w:pPr>
        <w:snapToGrid w:val="0"/>
        <w:spacing w:before="120" w:beforeLines="50" w:after="50"/>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pPr>
    </w:p>
    <w:p w14:paraId="7D2E7DB8">
      <w:pPr>
        <w:snapToGrid w:val="0"/>
        <w:spacing w:before="120" w:beforeLines="50" w:after="50"/>
        <w:jc w:val="center"/>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407F19E4">
      <w:pPr>
        <w:pStyle w:val="100"/>
        <w:rPr>
          <w:rFonts w:hint="eastAsia"/>
          <w:color w:val="000000" w:themeColor="text1"/>
          <w:highlight w:val="none"/>
          <w14:textFill>
            <w14:solidFill>
              <w14:schemeClr w14:val="tx1"/>
            </w14:solidFill>
          </w14:textFill>
        </w:rPr>
      </w:pPr>
    </w:p>
    <w:p w14:paraId="5837B1B1">
      <w:pPr>
        <w:pStyle w:val="10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22D48ACB">
      <w:pPr>
        <w:snapToGrid w:val="0"/>
        <w:spacing w:before="120" w:beforeLines="50" w:after="50"/>
        <w:jc w:val="center"/>
        <w:rPr>
          <w:rFonts w:hint="eastAsia" w:asciiTheme="minorEastAsia" w:hAnsiTheme="minorEastAsia" w:eastAsiaTheme="minorEastAsia" w:cstheme="minorEastAsia"/>
          <w:b/>
          <w:bCs w:val="0"/>
          <w:color w:val="000000" w:themeColor="text1"/>
          <w:sz w:val="50"/>
          <w:szCs w:val="50"/>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50"/>
          <w:szCs w:val="50"/>
          <w:highlight w:val="none"/>
          <w14:textFill>
            <w14:solidFill>
              <w14:schemeClr w14:val="tx1"/>
            </w14:solidFill>
          </w14:textFill>
        </w:rPr>
        <w:t>响 应 文 件</w:t>
      </w:r>
    </w:p>
    <w:p w14:paraId="6AAA7BA5">
      <w:pPr>
        <w:snapToGrid w:val="0"/>
        <w:spacing w:before="120" w:beforeLines="50" w:after="5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27612EAF">
      <w:pPr>
        <w:snapToGrid w:val="0"/>
        <w:spacing w:before="120" w:beforeLines="50" w:after="5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58FAFFD1">
      <w:pPr>
        <w:pStyle w:val="10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1C99DA52">
      <w:pPr>
        <w:pStyle w:val="10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4CF3CB28">
      <w:pPr>
        <w:pStyle w:val="10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6A84C443">
      <w:pPr>
        <w:snapToGrid w:val="0"/>
        <w:spacing w:before="120" w:beforeLines="50" w:after="50"/>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26D37127">
      <w:pPr>
        <w:snapToGrid w:val="0"/>
        <w:spacing w:before="120" w:beforeLines="50" w:after="50"/>
        <w:ind w:firstLine="640" w:firstLineChars="200"/>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项目名称：</w:t>
      </w:r>
    </w:p>
    <w:p w14:paraId="413D454D">
      <w:pPr>
        <w:snapToGrid w:val="0"/>
        <w:spacing w:before="120" w:beforeLines="50" w:after="50"/>
        <w:ind w:firstLine="480" w:firstLineChars="150"/>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0072C3F0">
      <w:pPr>
        <w:snapToGrid w:val="0"/>
        <w:spacing w:before="120" w:beforeLines="50" w:after="50"/>
        <w:ind w:firstLine="640" w:firstLineChars="200"/>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项目编号：</w:t>
      </w:r>
    </w:p>
    <w:p w14:paraId="34141278">
      <w:pPr>
        <w:snapToGrid w:val="0"/>
        <w:spacing w:before="120" w:beforeLines="50" w:after="50"/>
        <w:ind w:firstLine="480" w:firstLineChars="150"/>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10DFD2B9">
      <w:pPr>
        <w:snapToGrid w:val="0"/>
        <w:spacing w:before="120" w:beforeLines="50" w:after="50"/>
        <w:ind w:firstLine="640" w:firstLineChars="200"/>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所竞分标（如有则填写，无分标时填写“无”或者留空）：</w:t>
      </w:r>
    </w:p>
    <w:p w14:paraId="14B6B149">
      <w:pPr>
        <w:snapToGrid w:val="0"/>
        <w:spacing w:before="120" w:beforeLines="50" w:after="50"/>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36C448E9">
      <w:pPr>
        <w:snapToGrid w:val="0"/>
        <w:spacing w:before="120" w:beforeLines="50" w:after="50"/>
        <w:ind w:firstLine="640" w:firstLineChars="200"/>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供应商名称：</w:t>
      </w:r>
    </w:p>
    <w:p w14:paraId="1957BCFB">
      <w:pPr>
        <w:snapToGrid w:val="0"/>
        <w:spacing w:before="120" w:beforeLines="50" w:after="50"/>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53C32633">
      <w:pPr>
        <w:snapToGrid w:val="0"/>
        <w:spacing w:before="120" w:beforeLines="50" w:after="50"/>
        <w:ind w:firstLine="480" w:firstLineChars="150"/>
        <w:jc w:val="cente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52E3B9A8">
      <w:pPr>
        <w:snapToGrid w:val="0"/>
        <w:spacing w:before="120" w:beforeLines="50" w:after="50"/>
        <w:ind w:firstLine="480" w:firstLineChars="150"/>
        <w:jc w:val="cente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首次响应文件提交截止时间前不得解密</w:t>
      </w:r>
    </w:p>
    <w:p w14:paraId="2DE5B429">
      <w:pPr>
        <w:snapToGrid w:val="0"/>
        <w:spacing w:before="120" w:beforeLines="50" w:after="50"/>
        <w:ind w:firstLine="5440" w:firstLineChars="1700"/>
        <w:jc w:val="cente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6F9A1F81">
      <w:pPr>
        <w:snapToGrid w:val="0"/>
        <w:spacing w:before="120" w:beforeLines="50" w:after="50"/>
        <w:ind w:firstLine="645"/>
        <w:jc w:val="cente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年   月   日</w:t>
      </w:r>
    </w:p>
    <w:p w14:paraId="701540DD">
      <w:pPr>
        <w:rPr>
          <w:rFonts w:hint="eastAsia" w:asciiTheme="minorEastAsia" w:hAnsiTheme="minorEastAsia" w:eastAsiaTheme="minorEastAsia" w:cstheme="minorEastAsia"/>
          <w:color w:val="000000" w:themeColor="text1"/>
          <w:highlight w:val="none"/>
          <w14:textFill>
            <w14:solidFill>
              <w14:schemeClr w14:val="tx1"/>
            </w14:solidFill>
          </w14:textFill>
        </w:rPr>
        <w:sectPr>
          <w:footerReference r:id="rId9" w:type="default"/>
          <w:pgSz w:w="11910" w:h="16840"/>
          <w:pgMar w:top="1077" w:right="1247" w:bottom="1077" w:left="1417" w:header="720" w:footer="850" w:gutter="0"/>
          <w:pgBorders>
            <w:top w:val="none" w:sz="0" w:space="0"/>
            <w:left w:val="none" w:sz="0" w:space="0"/>
            <w:bottom w:val="none" w:sz="0" w:space="0"/>
            <w:right w:val="none" w:sz="0" w:space="0"/>
          </w:pgBorders>
          <w:pgNumType w:fmt="decimal"/>
          <w:cols w:space="720" w:num="1"/>
        </w:sectPr>
      </w:pPr>
    </w:p>
    <w:p w14:paraId="7E70FC20">
      <w:pPr>
        <w:pStyle w:val="5"/>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Theme="minorEastAsia" w:hAnsiTheme="minorEastAsia" w:eastAsiaTheme="minorEastAsia" w:cstheme="minorEastAsia"/>
          <w:b/>
          <w:bCs w:val="0"/>
          <w:color w:val="000000" w:themeColor="text1"/>
          <w:highlight w:val="none"/>
          <w14:textFill>
            <w14:solidFill>
              <w14:schemeClr w14:val="tx1"/>
            </w14:solidFill>
          </w14:textFill>
        </w:rPr>
      </w:pPr>
      <w:bookmarkStart w:id="48" w:name="_Toc87345242"/>
      <w:bookmarkEnd w:id="48"/>
      <w:bookmarkStart w:id="49" w:name="_Toc80205939"/>
      <w:bookmarkEnd w:id="49"/>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第二节 资格证明文件格式</w:t>
      </w:r>
    </w:p>
    <w:p w14:paraId="413E43CD">
      <w:pPr>
        <w:snapToGrid w:val="0"/>
        <w:spacing w:before="165" w:beforeLines="50" w:after="50"/>
        <w:rPr>
          <w:rFonts w:hint="eastAsia" w:asciiTheme="minorEastAsia" w:hAnsiTheme="minorEastAsia" w:eastAsiaTheme="minorEastAsia" w:cstheme="minorEastAsia"/>
          <w:bCs/>
          <w:color w:val="000000" w:themeColor="text1"/>
          <w:highlight w:val="none"/>
          <w14:textFill>
            <w14:solidFill>
              <w14:schemeClr w14:val="tx1"/>
            </w14:solidFill>
          </w14:textFill>
        </w:rPr>
      </w:pPr>
    </w:p>
    <w:p w14:paraId="562936B2">
      <w:pPr>
        <w:snapToGrid w:val="0"/>
        <w:spacing w:before="165" w:beforeLines="50" w:after="50"/>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全流程电子文件</w:t>
      </w:r>
    </w:p>
    <w:p w14:paraId="7FA7BD40">
      <w:pPr>
        <w:snapToGrid w:val="0"/>
        <w:spacing w:before="165" w:beforeLines="50" w:after="50"/>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pPr>
    </w:p>
    <w:p w14:paraId="3836BE0F">
      <w:pPr>
        <w:snapToGrid w:val="0"/>
        <w:spacing w:before="165" w:beforeLines="50" w:after="50"/>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pPr>
    </w:p>
    <w:p w14:paraId="28FC4BEF">
      <w:pPr>
        <w:pStyle w:val="100"/>
        <w:rPr>
          <w:rFonts w:hint="eastAsia"/>
          <w:color w:val="000000" w:themeColor="text1"/>
          <w:highlight w:val="none"/>
          <w14:textFill>
            <w14:solidFill>
              <w14:schemeClr w14:val="tx1"/>
            </w14:solidFill>
          </w14:textFill>
        </w:rPr>
      </w:pPr>
    </w:p>
    <w:p w14:paraId="7060C0BE">
      <w:pPr>
        <w:pStyle w:val="100"/>
        <w:rPr>
          <w:rFonts w:hint="eastAsia"/>
          <w:color w:val="000000" w:themeColor="text1"/>
          <w:highlight w:val="none"/>
          <w14:textFill>
            <w14:solidFill>
              <w14:schemeClr w14:val="tx1"/>
            </w14:solidFill>
          </w14:textFill>
        </w:rPr>
      </w:pPr>
    </w:p>
    <w:p w14:paraId="3511EB2A">
      <w:pPr>
        <w:snapToGrid w:val="0"/>
        <w:spacing w:before="165" w:beforeLines="50" w:after="50"/>
        <w:jc w:val="cente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资格证明文件（封面）</w:t>
      </w:r>
    </w:p>
    <w:p w14:paraId="78698081">
      <w:pPr>
        <w:snapToGrid w:val="0"/>
        <w:spacing w:before="165" w:beforeLines="50" w:after="5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14198343">
      <w:pPr>
        <w:snapToGrid w:val="0"/>
        <w:spacing w:before="165" w:beforeLines="50" w:after="5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23E17CF5">
      <w:pPr>
        <w:pStyle w:val="100"/>
        <w:rPr>
          <w:rFonts w:hint="eastAsia"/>
          <w:color w:val="000000" w:themeColor="text1"/>
          <w:highlight w:val="none"/>
          <w14:textFill>
            <w14:solidFill>
              <w14:schemeClr w14:val="tx1"/>
            </w14:solidFill>
          </w14:textFill>
        </w:rPr>
      </w:pPr>
    </w:p>
    <w:p w14:paraId="76851790">
      <w:pPr>
        <w:pStyle w:val="100"/>
        <w:rPr>
          <w:rFonts w:hint="eastAsia"/>
          <w:color w:val="000000" w:themeColor="text1"/>
          <w:highlight w:val="none"/>
          <w14:textFill>
            <w14:solidFill>
              <w14:schemeClr w14:val="tx1"/>
            </w14:solidFill>
          </w14:textFill>
        </w:rPr>
      </w:pPr>
    </w:p>
    <w:p w14:paraId="58006759">
      <w:pPr>
        <w:snapToGrid w:val="0"/>
        <w:spacing w:before="165" w:beforeLines="50" w:after="5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43ED00DA">
      <w:pPr>
        <w:snapToGrid w:val="0"/>
        <w:spacing w:before="165" w:beforeLines="50" w:after="5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689E2577">
      <w:pPr>
        <w:snapToGrid w:val="0"/>
        <w:spacing w:before="165" w:beforeLines="50" w:after="5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55A9F894">
      <w:pPr>
        <w:snapToGrid w:val="0"/>
        <w:spacing w:before="165" w:beforeLines="50" w:after="50"/>
        <w:ind w:firstLine="640" w:firstLineChars="200"/>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项目名称：</w:t>
      </w:r>
    </w:p>
    <w:p w14:paraId="482A2158">
      <w:pPr>
        <w:snapToGrid w:val="0"/>
        <w:spacing w:before="165" w:beforeLines="50" w:after="50"/>
        <w:ind w:firstLine="720" w:firstLineChars="225"/>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0832DAAF">
      <w:pPr>
        <w:snapToGrid w:val="0"/>
        <w:spacing w:before="165" w:beforeLines="50" w:after="50"/>
        <w:ind w:firstLine="720" w:firstLineChars="225"/>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项目编号：</w:t>
      </w:r>
    </w:p>
    <w:p w14:paraId="31AA2E68">
      <w:pPr>
        <w:snapToGrid w:val="0"/>
        <w:spacing w:before="165" w:beforeLines="50" w:after="50"/>
        <w:ind w:firstLine="720" w:firstLineChars="225"/>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673CBF1F">
      <w:pPr>
        <w:snapToGrid w:val="0"/>
        <w:spacing w:before="165" w:beforeLines="50" w:after="50"/>
        <w:ind w:firstLine="720" w:firstLineChars="225"/>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所竞分标（如有则填写，无分标时填写“无”或者留空）：</w:t>
      </w:r>
    </w:p>
    <w:p w14:paraId="4821A32C">
      <w:pPr>
        <w:snapToGrid w:val="0"/>
        <w:spacing w:before="165" w:beforeLines="50" w:after="50"/>
        <w:ind w:firstLine="720" w:firstLineChars="225"/>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14537CA3">
      <w:pPr>
        <w:pStyle w:val="12"/>
        <w:snapToGrid w:val="0"/>
        <w:spacing w:before="50" w:after="120"/>
        <w:ind w:firstLine="720" w:firstLineChars="225"/>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供应商名称：</w:t>
      </w:r>
    </w:p>
    <w:p w14:paraId="5570F9A3">
      <w:pPr>
        <w:pStyle w:val="12"/>
        <w:snapToGrid w:val="0"/>
        <w:spacing w:before="50" w:after="120"/>
        <w:ind w:firstLine="720" w:firstLineChars="225"/>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1E1F0406">
      <w:pPr>
        <w:pStyle w:val="12"/>
        <w:snapToGrid w:val="0"/>
        <w:spacing w:before="50" w:after="120"/>
        <w:ind w:firstLine="1280" w:firstLineChars="400"/>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7AB4875A">
      <w:pPr>
        <w:pStyle w:val="12"/>
        <w:snapToGrid w:val="0"/>
        <w:spacing w:before="50" w:after="120"/>
        <w:ind w:firstLine="1280" w:firstLineChars="400"/>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11E9DBE9">
      <w:pPr>
        <w:snapToGrid w:val="0"/>
        <w:spacing w:before="165" w:beforeLines="50" w:after="50"/>
        <w:jc w:val="cente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年    月    日</w:t>
      </w:r>
    </w:p>
    <w:p w14:paraId="25F5A6E6">
      <w:pPr>
        <w:snapToGrid w:val="0"/>
        <w:spacing w:before="165" w:beforeLines="50" w:after="50" w:line="360" w:lineRule="auto"/>
        <w:jc w:val="left"/>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page"/>
      </w:r>
    </w:p>
    <w:p w14:paraId="2C873745">
      <w:pPr>
        <w:keepNext w:val="0"/>
        <w:keepLines w:val="0"/>
        <w:pageBreakBefore w:val="0"/>
        <w:widowControl w:val="0"/>
        <w:kinsoku/>
        <w:wordWrap/>
        <w:overflowPunct/>
        <w:topLinePunct w:val="0"/>
        <w:autoSpaceDE/>
        <w:autoSpaceDN/>
        <w:bidi w:val="0"/>
        <w:adjustRightInd/>
        <w:snapToGrid/>
        <w:spacing w:after="266" w:afterLines="80" w:line="640" w:lineRule="exact"/>
        <w:jc w:val="center"/>
        <w:textAlignment w:val="auto"/>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t>资格证明文件目录</w:t>
      </w:r>
    </w:p>
    <w:p w14:paraId="6D27AF3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一、</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营业执照（或事业法人登记证或其他工商等登记证明材料）复印件（供应商为自然人的，须提供</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自然人的身份证明</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………………………………………………………（页码）</w:t>
      </w:r>
    </w:p>
    <w:p w14:paraId="0FB334C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二、供应商依法缴纳税收的相关材料…………………………………………………（页码）</w:t>
      </w:r>
    </w:p>
    <w:p w14:paraId="35E7560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供应商依法缴纳社会保障资金的相关材料</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……………………………………………（页码）</w:t>
      </w:r>
    </w:p>
    <w:p w14:paraId="4184142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四、</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供应商财务状况报告</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………………………………………………………………（页码）</w:t>
      </w:r>
    </w:p>
    <w:p w14:paraId="5023464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五、供应商直接控股、管理关系信息表</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………………………………………………（页码）</w:t>
      </w:r>
    </w:p>
    <w:p w14:paraId="62D64D3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六、资格声明函…………………………………………………………………………（页码）</w:t>
      </w:r>
    </w:p>
    <w:p w14:paraId="24B8718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七、</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中小企业声明函</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……………………………………………………………………（页码）</w:t>
      </w:r>
    </w:p>
    <w:p w14:paraId="7F95749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八、</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符合特定资格条件（如有）的有关证明材料（复印件）</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………………………（页码）</w:t>
      </w:r>
    </w:p>
    <w:p w14:paraId="66994C3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九、除磋商文件规定必须提供以外，供应商认为需要提供的其他证明材料……</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（页码）</w:t>
      </w:r>
    </w:p>
    <w:p w14:paraId="2BD4C822">
      <w:pPr>
        <w:keepNext w:val="0"/>
        <w:keepLines w:val="0"/>
        <w:pageBreakBefore w:val="0"/>
        <w:widowControl w:val="0"/>
        <w:kinsoku/>
        <w:wordWrap/>
        <w:overflowPunct/>
        <w:topLinePunct w:val="0"/>
        <w:autoSpaceDE/>
        <w:autoSpaceDN/>
        <w:bidi w:val="0"/>
        <w:adjustRightInd/>
        <w:spacing w:line="520" w:lineRule="exact"/>
        <w:ind w:firstLine="482" w:firstLineChars="200"/>
        <w:textAlignment w:val="auto"/>
        <w:rPr>
          <w:rFonts w:hint="eastAsia" w:asciiTheme="minorEastAsia" w:hAnsiTheme="minorEastAsia" w:eastAsiaTheme="minorEastAsia" w:cstheme="minorEastAsia"/>
          <w:color w:val="000000" w:themeColor="text1"/>
          <w:sz w:val="30"/>
          <w:szCs w:val="20"/>
          <w:highlight w:val="none"/>
          <w:lang w:eastAsia="zh-CN"/>
          <w14:textFill>
            <w14:solidFill>
              <w14:schemeClr w14:val="tx1"/>
            </w14:solidFill>
          </w14:textFill>
        </w:rPr>
        <w:sectPr>
          <w:pgSz w:w="11906" w:h="16838"/>
          <w:pgMar w:top="1077" w:right="1247" w:bottom="1077" w:left="1417" w:header="720" w:footer="850" w:gutter="0"/>
          <w:pgBorders>
            <w:top w:val="none" w:sz="0" w:space="0"/>
            <w:left w:val="none" w:sz="0" w:space="0"/>
            <w:bottom w:val="none" w:sz="0" w:space="0"/>
            <w:right w:val="none" w:sz="0" w:space="0"/>
          </w:pgBorders>
          <w:pgNumType w:fmt="decimal"/>
          <w:cols w:space="720" w:num="1"/>
          <w:docGrid w:type="lines" w:linePitch="331" w:charSpace="0"/>
        </w:sect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注：以上目录是基本格式要求，各</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可根据自身情况进一步向下增加内容或细化</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w:t>
      </w:r>
    </w:p>
    <w:p w14:paraId="13ACDCB2">
      <w:pPr>
        <w:pStyle w:val="17"/>
        <w:spacing w:line="360" w:lineRule="auto"/>
        <w:ind w:firstLine="562" w:firstLineChars="200"/>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一、营业执照（或事业法人登记证或其他工商等登记证明材料）复印件（供应商为自然人的，提供自然人的身份证明）</w:t>
      </w:r>
    </w:p>
    <w:p w14:paraId="559EBBAE">
      <w:pPr>
        <w:pStyle w:val="17"/>
        <w:spacing w:line="360" w:lineRule="auto"/>
        <w:ind w:firstLine="602" w:firstLineChars="200"/>
        <w:rPr>
          <w:rFonts w:hint="eastAsia" w:asciiTheme="minorEastAsia" w:hAnsiTheme="minorEastAsia" w:eastAsiaTheme="minorEastAsia" w:cstheme="minorEastAsia"/>
          <w:b/>
          <w:color w:val="000000" w:themeColor="text1"/>
          <w:sz w:val="30"/>
          <w:szCs w:val="30"/>
          <w:highlight w:val="none"/>
          <w14:textFill>
            <w14:solidFill>
              <w14:schemeClr w14:val="tx1"/>
            </w14:solidFill>
          </w14:textFill>
        </w:rPr>
      </w:pPr>
    </w:p>
    <w:p w14:paraId="394F4080">
      <w:pPr>
        <w:rPr>
          <w:rFonts w:hint="eastAsia"/>
          <w:color w:val="000000" w:themeColor="text1"/>
          <w:highlight w:val="none"/>
          <w14:textFill>
            <w14:solidFill>
              <w14:schemeClr w14:val="tx1"/>
            </w14:solidFill>
          </w14:textFill>
        </w:rPr>
      </w:pPr>
    </w:p>
    <w:p w14:paraId="018DB8A7">
      <w:pPr>
        <w:keepNext w:val="0"/>
        <w:keepLines w:val="0"/>
        <w:pageBreakBefore w:val="0"/>
        <w:widowControl w:val="0"/>
        <w:kinsoku/>
        <w:wordWrap/>
        <w:overflowPunct/>
        <w:topLinePunct w:val="0"/>
        <w:autoSpaceDE w:val="0"/>
        <w:autoSpaceDN w:val="0"/>
        <w:bidi w:val="0"/>
        <w:adjustRightInd/>
        <w:snapToGrid/>
        <w:spacing w:line="600" w:lineRule="exact"/>
        <w:ind w:left="4365" w:leftChars="1850" w:hanging="480" w:hanging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供应商名称（电子签章）：</w:t>
      </w:r>
    </w:p>
    <w:p w14:paraId="28451D98">
      <w:pPr>
        <w:keepNext w:val="0"/>
        <w:keepLines w:val="0"/>
        <w:pageBreakBefore w:val="0"/>
        <w:widowControl w:val="0"/>
        <w:kinsoku/>
        <w:wordWrap/>
        <w:overflowPunct/>
        <w:topLinePunct w:val="0"/>
        <w:autoSpaceDE w:val="0"/>
        <w:autoSpaceDN w:val="0"/>
        <w:bidi w:val="0"/>
        <w:adjustRightInd/>
        <w:snapToGrid/>
        <w:spacing w:line="600" w:lineRule="exact"/>
        <w:ind w:firstLine="6120" w:firstLineChars="255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日期：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年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月   日</w:t>
      </w:r>
    </w:p>
    <w:p w14:paraId="49C8E790">
      <w:pPr>
        <w:snapToGrid w:val="0"/>
        <w:spacing w:before="120" w:beforeLines="50" w:after="50"/>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pPr>
    </w:p>
    <w:p w14:paraId="37D82899">
      <w:pPr>
        <w:pStyle w:val="17"/>
        <w:spacing w:line="360" w:lineRule="auto"/>
        <w:ind w:firstLine="562" w:firstLineChars="200"/>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二、供应商依法缴纳税收的相关材料</w:t>
      </w:r>
    </w:p>
    <w:p w14:paraId="07D78370">
      <w:pPr>
        <w:spacing w:line="300" w:lineRule="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282ADEC8">
      <w:pPr>
        <w:pStyle w:val="100"/>
        <w:rPr>
          <w:rFonts w:hint="eastAsia"/>
          <w:color w:val="000000" w:themeColor="text1"/>
          <w:highlight w:val="none"/>
          <w14:textFill>
            <w14:solidFill>
              <w14:schemeClr w14:val="tx1"/>
            </w14:solidFill>
          </w14:textFill>
        </w:rPr>
      </w:pPr>
    </w:p>
    <w:p w14:paraId="24B5F604">
      <w:pPr>
        <w:pStyle w:val="100"/>
        <w:rPr>
          <w:rFonts w:hint="eastAsia"/>
          <w:color w:val="000000" w:themeColor="text1"/>
          <w:highlight w:val="none"/>
          <w14:textFill>
            <w14:solidFill>
              <w14:schemeClr w14:val="tx1"/>
            </w14:solidFill>
          </w14:textFill>
        </w:rPr>
      </w:pPr>
    </w:p>
    <w:p w14:paraId="5818729E">
      <w:pPr>
        <w:keepNext w:val="0"/>
        <w:keepLines w:val="0"/>
        <w:pageBreakBefore w:val="0"/>
        <w:widowControl w:val="0"/>
        <w:kinsoku/>
        <w:wordWrap/>
        <w:overflowPunct/>
        <w:topLinePunct w:val="0"/>
        <w:autoSpaceDE w:val="0"/>
        <w:autoSpaceDN w:val="0"/>
        <w:bidi w:val="0"/>
        <w:adjustRightInd/>
        <w:snapToGrid/>
        <w:spacing w:line="600" w:lineRule="exact"/>
        <w:ind w:left="4365" w:leftChars="1850" w:hanging="480" w:hanging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供应商名称（电子签章）：</w:t>
      </w:r>
    </w:p>
    <w:p w14:paraId="17A14EA9">
      <w:pPr>
        <w:keepNext w:val="0"/>
        <w:keepLines w:val="0"/>
        <w:pageBreakBefore w:val="0"/>
        <w:widowControl w:val="0"/>
        <w:kinsoku/>
        <w:wordWrap/>
        <w:overflowPunct/>
        <w:topLinePunct w:val="0"/>
        <w:autoSpaceDE w:val="0"/>
        <w:autoSpaceDN w:val="0"/>
        <w:bidi w:val="0"/>
        <w:adjustRightInd/>
        <w:snapToGrid/>
        <w:spacing w:line="600" w:lineRule="exact"/>
        <w:ind w:firstLine="6120" w:firstLineChars="255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日期：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年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月   日</w:t>
      </w:r>
    </w:p>
    <w:p w14:paraId="3FD882F3">
      <w:pPr>
        <w:spacing w:line="300" w:lineRule="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49537591">
      <w:pPr>
        <w:spacing w:line="300" w:lineRule="auto"/>
        <w:ind w:firstLine="557" w:firstLineChars="198"/>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t>三、供应商依法缴纳社会保障资金的相关材料</w:t>
      </w:r>
    </w:p>
    <w:p w14:paraId="0AF0BA31">
      <w:pPr>
        <w:spacing w:line="300" w:lineRule="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3A3C625C">
      <w:pPr>
        <w:autoSpaceDE w:val="0"/>
        <w:autoSpaceDN w:val="0"/>
        <w:spacing w:line="360" w:lineRule="auto"/>
        <w:ind w:left="4365" w:leftChars="1850" w:hanging="480" w:hanging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7ACC606B">
      <w:pPr>
        <w:autoSpaceDE w:val="0"/>
        <w:autoSpaceDN w:val="0"/>
        <w:spacing w:line="360" w:lineRule="auto"/>
        <w:ind w:left="4365" w:leftChars="1850" w:hanging="480" w:hanging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04DED20F">
      <w:pPr>
        <w:keepNext w:val="0"/>
        <w:keepLines w:val="0"/>
        <w:pageBreakBefore w:val="0"/>
        <w:widowControl w:val="0"/>
        <w:kinsoku/>
        <w:wordWrap/>
        <w:overflowPunct/>
        <w:topLinePunct w:val="0"/>
        <w:autoSpaceDE w:val="0"/>
        <w:autoSpaceDN w:val="0"/>
        <w:bidi w:val="0"/>
        <w:adjustRightInd/>
        <w:snapToGrid/>
        <w:spacing w:line="600" w:lineRule="exact"/>
        <w:ind w:left="4365" w:leftChars="1850" w:hanging="480" w:hanging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供应商名称（电子签章）：</w:t>
      </w:r>
    </w:p>
    <w:p w14:paraId="4AA87240">
      <w:pPr>
        <w:keepNext w:val="0"/>
        <w:keepLines w:val="0"/>
        <w:pageBreakBefore w:val="0"/>
        <w:widowControl w:val="0"/>
        <w:kinsoku/>
        <w:wordWrap/>
        <w:overflowPunct/>
        <w:topLinePunct w:val="0"/>
        <w:autoSpaceDE w:val="0"/>
        <w:autoSpaceDN w:val="0"/>
        <w:bidi w:val="0"/>
        <w:adjustRightInd/>
        <w:snapToGrid/>
        <w:spacing w:line="600" w:lineRule="exact"/>
        <w:ind w:firstLine="6120" w:firstLineChars="255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日期：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年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月   日</w:t>
      </w:r>
    </w:p>
    <w:p w14:paraId="64EF6DB1">
      <w:pPr>
        <w:spacing w:line="32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3FCA5AEA">
      <w:pPr>
        <w:spacing w:line="300" w:lineRule="auto"/>
        <w:ind w:firstLine="557" w:firstLineChars="198"/>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8"/>
          <w:szCs w:val="28"/>
          <w:highlight w:val="none"/>
          <w:lang w:val="en-US" w:eastAsia="zh-CN"/>
          <w14:textFill>
            <w14:solidFill>
              <w14:schemeClr w14:val="tx1"/>
            </w14:solidFill>
          </w14:textFill>
        </w:rPr>
        <w:t>四</w:t>
      </w:r>
      <w:r>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t>、供应商依法缴纳社会保障资金的相关材料</w:t>
      </w:r>
    </w:p>
    <w:p w14:paraId="4B067047">
      <w:pPr>
        <w:keepNext w:val="0"/>
        <w:keepLines w:val="0"/>
        <w:pageBreakBefore w:val="0"/>
        <w:widowControl w:val="0"/>
        <w:kinsoku/>
        <w:wordWrap/>
        <w:overflowPunct/>
        <w:topLinePunct w:val="0"/>
        <w:autoSpaceDE w:val="0"/>
        <w:autoSpaceDN w:val="0"/>
        <w:bidi w:val="0"/>
        <w:adjustRightInd/>
        <w:snapToGrid/>
        <w:spacing w:line="600" w:lineRule="exact"/>
        <w:ind w:left="4365" w:leftChars="1850" w:hanging="480" w:hanging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391D80BF">
      <w:pPr>
        <w:keepNext w:val="0"/>
        <w:keepLines w:val="0"/>
        <w:pageBreakBefore w:val="0"/>
        <w:widowControl w:val="0"/>
        <w:kinsoku/>
        <w:wordWrap/>
        <w:overflowPunct/>
        <w:topLinePunct w:val="0"/>
        <w:autoSpaceDE w:val="0"/>
        <w:autoSpaceDN w:val="0"/>
        <w:bidi w:val="0"/>
        <w:adjustRightInd/>
        <w:snapToGrid/>
        <w:spacing w:line="600" w:lineRule="exact"/>
        <w:ind w:left="4365" w:leftChars="1850" w:hanging="480" w:hanging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58BD5CCD">
      <w:pPr>
        <w:keepNext w:val="0"/>
        <w:keepLines w:val="0"/>
        <w:pageBreakBefore w:val="0"/>
        <w:widowControl w:val="0"/>
        <w:kinsoku/>
        <w:wordWrap/>
        <w:overflowPunct/>
        <w:topLinePunct w:val="0"/>
        <w:autoSpaceDE w:val="0"/>
        <w:autoSpaceDN w:val="0"/>
        <w:bidi w:val="0"/>
        <w:adjustRightInd/>
        <w:snapToGrid/>
        <w:spacing w:line="600" w:lineRule="exact"/>
        <w:ind w:left="4365" w:leftChars="1850" w:hanging="480" w:hanging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供应商名称（电子签章）：</w:t>
      </w:r>
    </w:p>
    <w:p w14:paraId="061EDBA8">
      <w:pPr>
        <w:keepNext w:val="0"/>
        <w:keepLines w:val="0"/>
        <w:pageBreakBefore w:val="0"/>
        <w:widowControl w:val="0"/>
        <w:kinsoku/>
        <w:wordWrap/>
        <w:overflowPunct/>
        <w:topLinePunct w:val="0"/>
        <w:autoSpaceDE w:val="0"/>
        <w:autoSpaceDN w:val="0"/>
        <w:bidi w:val="0"/>
        <w:adjustRightInd/>
        <w:snapToGrid/>
        <w:spacing w:line="600" w:lineRule="exact"/>
        <w:ind w:firstLine="6120" w:firstLineChars="2550"/>
        <w:textAlignment w:val="auto"/>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日期：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年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月   日</w:t>
      </w:r>
    </w:p>
    <w:p w14:paraId="5645DEFC">
      <w:pPr>
        <w:keepNext w:val="0"/>
        <w:keepLines w:val="0"/>
        <w:pageBreakBefore w:val="0"/>
        <w:widowControl w:val="0"/>
        <w:kinsoku/>
        <w:wordWrap/>
        <w:overflowPunct/>
        <w:topLinePunct w:val="0"/>
        <w:autoSpaceDE w:val="0"/>
        <w:autoSpaceDN w:val="0"/>
        <w:bidi w:val="0"/>
        <w:adjustRightInd/>
        <w:snapToGrid/>
        <w:spacing w:line="600" w:lineRule="exact"/>
        <w:ind w:firstLine="6120" w:firstLineChars="2550"/>
        <w:textAlignment w:val="auto"/>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14:paraId="40A33364">
      <w:pPr>
        <w:keepNext w:val="0"/>
        <w:keepLines w:val="0"/>
        <w:pageBreakBefore w:val="0"/>
        <w:widowControl w:val="0"/>
        <w:kinsoku/>
        <w:wordWrap/>
        <w:overflowPunct/>
        <w:topLinePunct w:val="0"/>
        <w:autoSpaceDE w:val="0"/>
        <w:autoSpaceDN w:val="0"/>
        <w:bidi w:val="0"/>
        <w:adjustRightInd/>
        <w:snapToGrid/>
        <w:spacing w:line="600" w:lineRule="exact"/>
        <w:ind w:firstLine="6120" w:firstLineChars="2550"/>
        <w:textAlignment w:val="auto"/>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14:paraId="5C7F4D7E">
      <w:pPr>
        <w:keepNext w:val="0"/>
        <w:keepLines w:val="0"/>
        <w:pageBreakBefore w:val="0"/>
        <w:widowControl w:val="0"/>
        <w:kinsoku/>
        <w:wordWrap/>
        <w:overflowPunct/>
        <w:topLinePunct w:val="0"/>
        <w:autoSpaceDE w:val="0"/>
        <w:autoSpaceDN w:val="0"/>
        <w:bidi w:val="0"/>
        <w:adjustRightInd/>
        <w:snapToGrid/>
        <w:spacing w:line="600" w:lineRule="exact"/>
        <w:ind w:firstLine="6120" w:firstLineChars="2550"/>
        <w:textAlignment w:val="auto"/>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14:paraId="59E5AD3C">
      <w:pPr>
        <w:numPr>
          <w:ilvl w:val="0"/>
          <w:numId w:val="1"/>
        </w:numPr>
        <w:spacing w:line="360" w:lineRule="auto"/>
        <w:ind w:firstLine="557" w:firstLineChars="198"/>
        <w:contextualSpacing/>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t>供应商直接控股、管理关系信息表</w:t>
      </w:r>
    </w:p>
    <w:p w14:paraId="59A27AA2">
      <w:pPr>
        <w:keepNext w:val="0"/>
        <w:keepLines w:val="0"/>
        <w:pageBreakBefore w:val="0"/>
        <w:widowControl w:val="0"/>
        <w:numPr>
          <w:ilvl w:val="0"/>
          <w:numId w:val="0"/>
        </w:numPr>
        <w:kinsoku/>
        <w:wordWrap/>
        <w:overflowPunct/>
        <w:topLinePunct w:val="0"/>
        <w:autoSpaceDE/>
        <w:autoSpaceDN/>
        <w:bidi w:val="0"/>
        <w:adjustRightInd/>
        <w:snapToGrid/>
        <w:spacing w:after="0" w:afterLines="50" w:line="600" w:lineRule="exact"/>
        <w:contextualSpacing/>
        <w:jc w:val="center"/>
        <w:textAlignment w:val="auto"/>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32"/>
          <w:szCs w:val="3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0"/>
          <w:sz w:val="32"/>
          <w:szCs w:val="32"/>
          <w:highlight w:val="none"/>
          <w:lang w:val="en-US" w:eastAsia="zh-CN"/>
          <w14:textFill>
            <w14:solidFill>
              <w14:schemeClr w14:val="tx1"/>
            </w14:solidFill>
          </w14:textFill>
        </w:rPr>
        <w:t>一</w:t>
      </w:r>
      <w:r>
        <w:rPr>
          <w:rFonts w:hint="eastAsia" w:asciiTheme="minorEastAsia" w:hAnsiTheme="minorEastAsia" w:eastAsiaTheme="minorEastAsia" w:cstheme="minorEastAsia"/>
          <w:b/>
          <w:color w:val="000000" w:themeColor="text1"/>
          <w:kern w:val="0"/>
          <w:sz w:val="32"/>
          <w:szCs w:val="3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t>供应商直接控股股东信息</w:t>
      </w:r>
    </w:p>
    <w:tbl>
      <w:tblPr>
        <w:tblStyle w:val="27"/>
        <w:tblW w:w="5086" w:type="pct"/>
        <w:jc w:val="center"/>
        <w:shd w:val="clear" w:color="auto" w:fill="FBFBFB"/>
        <w:tblLayout w:type="autofit"/>
        <w:tblCellMar>
          <w:top w:w="0" w:type="dxa"/>
          <w:left w:w="0" w:type="dxa"/>
          <w:bottom w:w="0" w:type="dxa"/>
          <w:right w:w="0" w:type="dxa"/>
        </w:tblCellMar>
      </w:tblPr>
      <w:tblGrid>
        <w:gridCol w:w="682"/>
        <w:gridCol w:w="2522"/>
        <w:gridCol w:w="1307"/>
        <w:gridCol w:w="3938"/>
        <w:gridCol w:w="1142"/>
      </w:tblGrid>
      <w:tr w14:paraId="23834DDD">
        <w:tblPrEx>
          <w:shd w:val="clear" w:color="auto" w:fill="FBFBFB"/>
          <w:tblCellMar>
            <w:top w:w="0" w:type="dxa"/>
            <w:left w:w="0" w:type="dxa"/>
            <w:bottom w:w="0" w:type="dxa"/>
            <w:right w:w="0" w:type="dxa"/>
          </w:tblCellMar>
        </w:tblPrEx>
        <w:trPr>
          <w:tblHeader/>
          <w:jc w:val="center"/>
        </w:trPr>
        <w:tc>
          <w:tcPr>
            <w:tcW w:w="35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0B484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b/>
                <w:bCs/>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3"/>
                <w:szCs w:val="23"/>
                <w:highlight w:val="none"/>
                <w14:textFill>
                  <w14:solidFill>
                    <w14:schemeClr w14:val="tx1"/>
                  </w14:solidFill>
                </w14:textFill>
              </w:rPr>
              <w:t>序号</w:t>
            </w:r>
          </w:p>
        </w:tc>
        <w:tc>
          <w:tcPr>
            <w:tcW w:w="131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5DDA2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b/>
                <w:bCs/>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3"/>
                <w:szCs w:val="23"/>
                <w:highlight w:val="none"/>
                <w14:textFill>
                  <w14:solidFill>
                    <w14:schemeClr w14:val="tx1"/>
                  </w14:solidFill>
                </w14:textFill>
              </w:rPr>
              <w:t>直接控股股东名称</w:t>
            </w:r>
          </w:p>
        </w:tc>
        <w:tc>
          <w:tcPr>
            <w:tcW w:w="68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02041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b/>
                <w:bCs/>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3"/>
                <w:szCs w:val="23"/>
                <w:highlight w:val="none"/>
                <w14:textFill>
                  <w14:solidFill>
                    <w14:schemeClr w14:val="tx1"/>
                  </w14:solidFill>
                </w14:textFill>
              </w:rPr>
              <w:t>出资比例</w:t>
            </w:r>
          </w:p>
        </w:tc>
        <w:tc>
          <w:tcPr>
            <w:tcW w:w="205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E93F22">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b/>
                <w:bCs/>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3"/>
                <w:szCs w:val="23"/>
                <w:highlight w:val="none"/>
                <w14:textFill>
                  <w14:solidFill>
                    <w14:schemeClr w14:val="tx1"/>
                  </w14:solidFill>
                </w14:textFill>
              </w:rPr>
              <w:t>身份证号码或者统一社会信用代码</w:t>
            </w:r>
          </w:p>
        </w:tc>
        <w:tc>
          <w:tcPr>
            <w:tcW w:w="59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EAA0F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b/>
                <w:bCs/>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3"/>
                <w:szCs w:val="23"/>
                <w:highlight w:val="none"/>
                <w14:textFill>
                  <w14:solidFill>
                    <w14:schemeClr w14:val="tx1"/>
                  </w14:solidFill>
                </w14:textFill>
              </w:rPr>
              <w:t>备注</w:t>
            </w:r>
          </w:p>
        </w:tc>
      </w:tr>
      <w:tr w14:paraId="507C1745">
        <w:tblPrEx>
          <w:shd w:val="clear" w:color="auto" w:fill="FBFBFB"/>
          <w:tblCellMar>
            <w:top w:w="0" w:type="dxa"/>
            <w:left w:w="0" w:type="dxa"/>
            <w:bottom w:w="0" w:type="dxa"/>
            <w:right w:w="0" w:type="dxa"/>
          </w:tblCellMar>
        </w:tblPrEx>
        <w:trPr>
          <w:jc w:val="center"/>
        </w:trPr>
        <w:tc>
          <w:tcPr>
            <w:tcW w:w="35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67081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t>1</w:t>
            </w:r>
          </w:p>
        </w:tc>
        <w:tc>
          <w:tcPr>
            <w:tcW w:w="131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87FE8C">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c>
          <w:tcPr>
            <w:tcW w:w="68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F9D86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c>
          <w:tcPr>
            <w:tcW w:w="205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B22257">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54EF2B">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r>
      <w:tr w14:paraId="58411DE5">
        <w:tblPrEx>
          <w:shd w:val="clear" w:color="auto" w:fill="FBFBFB"/>
          <w:tblCellMar>
            <w:top w:w="0" w:type="dxa"/>
            <w:left w:w="0" w:type="dxa"/>
            <w:bottom w:w="0" w:type="dxa"/>
            <w:right w:w="0" w:type="dxa"/>
          </w:tblCellMar>
        </w:tblPrEx>
        <w:trPr>
          <w:jc w:val="center"/>
        </w:trPr>
        <w:tc>
          <w:tcPr>
            <w:tcW w:w="35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C888A1">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t>2</w:t>
            </w:r>
          </w:p>
        </w:tc>
        <w:tc>
          <w:tcPr>
            <w:tcW w:w="131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A2CD0E">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c>
          <w:tcPr>
            <w:tcW w:w="68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6DFF7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c>
          <w:tcPr>
            <w:tcW w:w="205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9D2082">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E0D7C1">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r>
      <w:tr w14:paraId="20FB30D6">
        <w:tblPrEx>
          <w:shd w:val="clear" w:color="auto" w:fill="FBFBFB"/>
          <w:tblCellMar>
            <w:top w:w="0" w:type="dxa"/>
            <w:left w:w="0" w:type="dxa"/>
            <w:bottom w:w="0" w:type="dxa"/>
            <w:right w:w="0" w:type="dxa"/>
          </w:tblCellMar>
        </w:tblPrEx>
        <w:trPr>
          <w:jc w:val="center"/>
        </w:trPr>
        <w:tc>
          <w:tcPr>
            <w:tcW w:w="35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2262FC">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t>3</w:t>
            </w:r>
          </w:p>
        </w:tc>
        <w:tc>
          <w:tcPr>
            <w:tcW w:w="131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6E99C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c>
          <w:tcPr>
            <w:tcW w:w="68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0730B1">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c>
          <w:tcPr>
            <w:tcW w:w="205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E00EA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09409C">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r>
      <w:tr w14:paraId="38C59F99">
        <w:tblPrEx>
          <w:shd w:val="clear" w:color="auto" w:fill="FBFBFB"/>
          <w:tblCellMar>
            <w:top w:w="0" w:type="dxa"/>
            <w:left w:w="0" w:type="dxa"/>
            <w:bottom w:w="0" w:type="dxa"/>
            <w:right w:w="0" w:type="dxa"/>
          </w:tblCellMar>
        </w:tblPrEx>
        <w:trPr>
          <w:jc w:val="center"/>
        </w:trPr>
        <w:tc>
          <w:tcPr>
            <w:tcW w:w="35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C4998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t>……</w:t>
            </w:r>
          </w:p>
        </w:tc>
        <w:tc>
          <w:tcPr>
            <w:tcW w:w="131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6C7F4C">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c>
          <w:tcPr>
            <w:tcW w:w="68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DC2E1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c>
          <w:tcPr>
            <w:tcW w:w="205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C5441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B6794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r>
    </w:tbl>
    <w:p w14:paraId="79F56D39">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t>注：</w:t>
      </w:r>
    </w:p>
    <w:p w14:paraId="20F2036C">
      <w:pPr>
        <w:keepNext w:val="0"/>
        <w:keepLines w:val="0"/>
        <w:pageBreakBefore w:val="0"/>
        <w:widowControl w:val="0"/>
        <w:kinsoku/>
        <w:wordWrap/>
        <w:overflowPunct/>
        <w:topLinePunct w:val="0"/>
        <w:autoSpaceDE/>
        <w:autoSpaceDN/>
        <w:bidi w:val="0"/>
        <w:adjustRightInd/>
        <w:snapToGrid/>
        <w:spacing w:line="400" w:lineRule="exact"/>
        <w:ind w:firstLine="460" w:firstLineChars="200"/>
        <w:contextualSpacing/>
        <w:jc w:val="left"/>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EDEBC5D">
      <w:pPr>
        <w:keepNext w:val="0"/>
        <w:keepLines w:val="0"/>
        <w:pageBreakBefore w:val="0"/>
        <w:widowControl w:val="0"/>
        <w:kinsoku/>
        <w:wordWrap/>
        <w:overflowPunct/>
        <w:topLinePunct w:val="0"/>
        <w:autoSpaceDE/>
        <w:autoSpaceDN/>
        <w:bidi w:val="0"/>
        <w:adjustRightInd/>
        <w:snapToGrid/>
        <w:spacing w:line="400" w:lineRule="exact"/>
        <w:ind w:firstLine="460" w:firstLineChars="200"/>
        <w:contextualSpacing/>
        <w:jc w:val="left"/>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1914D198">
      <w:pPr>
        <w:keepNext w:val="0"/>
        <w:keepLines w:val="0"/>
        <w:pageBreakBefore w:val="0"/>
        <w:widowControl w:val="0"/>
        <w:kinsoku/>
        <w:wordWrap/>
        <w:overflowPunct/>
        <w:topLinePunct w:val="0"/>
        <w:autoSpaceDE/>
        <w:autoSpaceDN/>
        <w:bidi w:val="0"/>
        <w:adjustRightInd/>
        <w:snapToGrid/>
        <w:spacing w:line="400" w:lineRule="exact"/>
        <w:ind w:firstLine="460" w:firstLineChars="200"/>
        <w:contextualSpacing/>
        <w:jc w:val="left"/>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t>3.供应商不存在直接控股股东的，则填“无”。</w:t>
      </w:r>
    </w:p>
    <w:p w14:paraId="2DD2126B">
      <w:pPr>
        <w:snapToGrid w:val="0"/>
        <w:spacing w:line="360" w:lineRule="auto"/>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79EE3746">
      <w:pPr>
        <w:snapToGrid w:val="0"/>
        <w:spacing w:line="360" w:lineRule="auto"/>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5AE58D7B">
      <w:pPr>
        <w:keepNext w:val="0"/>
        <w:keepLines w:val="0"/>
        <w:pageBreakBefore w:val="0"/>
        <w:widowControl w:val="0"/>
        <w:kinsoku/>
        <w:wordWrap/>
        <w:overflowPunct/>
        <w:topLinePunct w:val="0"/>
        <w:autoSpaceDE w:val="0"/>
        <w:autoSpaceDN w:val="0"/>
        <w:bidi w:val="0"/>
        <w:adjustRightInd/>
        <w:snapToGrid/>
        <w:spacing w:line="600" w:lineRule="exact"/>
        <w:ind w:left="4365" w:leftChars="1850" w:hanging="480" w:hanging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供应商名称（电子签章）：</w:t>
      </w:r>
    </w:p>
    <w:p w14:paraId="3B0AECCE">
      <w:pPr>
        <w:keepNext w:val="0"/>
        <w:keepLines w:val="0"/>
        <w:pageBreakBefore w:val="0"/>
        <w:widowControl w:val="0"/>
        <w:kinsoku/>
        <w:wordWrap/>
        <w:overflowPunct/>
        <w:topLinePunct w:val="0"/>
        <w:autoSpaceDE w:val="0"/>
        <w:autoSpaceDN w:val="0"/>
        <w:bidi w:val="0"/>
        <w:adjustRightInd/>
        <w:snapToGrid/>
        <w:spacing w:line="600" w:lineRule="exact"/>
        <w:ind w:firstLine="6120" w:firstLineChars="255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日期：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年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月   日</w:t>
      </w:r>
    </w:p>
    <w:p w14:paraId="3D4BB108">
      <w:pPr>
        <w:snapToGrid w:val="0"/>
        <w:rPr>
          <w:rFonts w:hint="eastAsia" w:asciiTheme="minorEastAsia" w:hAnsiTheme="minorEastAsia" w:eastAsiaTheme="minorEastAsia" w:cstheme="minorEastAsia"/>
          <w:b/>
          <w:color w:val="000000" w:themeColor="text1"/>
          <w:kern w:val="0"/>
          <w:sz w:val="30"/>
          <w:szCs w:val="30"/>
          <w:highlight w:val="none"/>
          <w14:textFill>
            <w14:solidFill>
              <w14:schemeClr w14:val="tx1"/>
            </w14:solidFill>
          </w14:textFill>
        </w:rPr>
      </w:pPr>
    </w:p>
    <w:p w14:paraId="2BFAA02B">
      <w:pPr>
        <w:rPr>
          <w:rFonts w:hint="eastAsia" w:asciiTheme="minorEastAsia" w:hAnsiTheme="minorEastAsia" w:eastAsiaTheme="minorEastAsia" w:cstheme="minorEastAsia"/>
          <w:b/>
          <w:color w:val="000000" w:themeColor="text1"/>
          <w:kern w:val="0"/>
          <w:sz w:val="30"/>
          <w:szCs w:val="30"/>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30"/>
          <w:szCs w:val="30"/>
          <w:highlight w:val="none"/>
          <w14:textFill>
            <w14:solidFill>
              <w14:schemeClr w14:val="tx1"/>
            </w14:solidFill>
          </w14:textFill>
        </w:rPr>
        <w:br w:type="page"/>
      </w:r>
    </w:p>
    <w:p w14:paraId="114F76E3">
      <w:pPr>
        <w:keepNext w:val="0"/>
        <w:keepLines w:val="0"/>
        <w:pageBreakBefore w:val="0"/>
        <w:widowControl w:val="0"/>
        <w:numPr>
          <w:ilvl w:val="0"/>
          <w:numId w:val="0"/>
        </w:numPr>
        <w:kinsoku/>
        <w:wordWrap/>
        <w:overflowPunct/>
        <w:topLinePunct w:val="0"/>
        <w:autoSpaceDE/>
        <w:autoSpaceDN/>
        <w:bidi w:val="0"/>
        <w:adjustRightInd/>
        <w:snapToGrid/>
        <w:spacing w:after="0" w:afterLines="100" w:line="600" w:lineRule="exact"/>
        <w:contextualSpacing/>
        <w:jc w:val="center"/>
        <w:textAlignment w:val="auto"/>
        <w:rPr>
          <w:rFonts w:hint="eastAsia" w:asciiTheme="minorEastAsia" w:hAnsiTheme="minorEastAsia" w:eastAsiaTheme="minorEastAsia" w:cstheme="minorEastAsia"/>
          <w:b/>
          <w:color w:val="000000" w:themeColor="text1"/>
          <w:kern w:val="0"/>
          <w:sz w:val="32"/>
          <w:szCs w:val="32"/>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32"/>
          <w:szCs w:val="3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0"/>
          <w:sz w:val="32"/>
          <w:szCs w:val="32"/>
          <w:highlight w:val="none"/>
          <w:lang w:val="en-US" w:eastAsia="zh-CN"/>
          <w14:textFill>
            <w14:solidFill>
              <w14:schemeClr w14:val="tx1"/>
            </w14:solidFill>
          </w14:textFill>
        </w:rPr>
        <w:t>二</w:t>
      </w:r>
      <w:r>
        <w:rPr>
          <w:rFonts w:hint="eastAsia" w:asciiTheme="minorEastAsia" w:hAnsiTheme="minorEastAsia" w:eastAsiaTheme="minorEastAsia" w:cstheme="minorEastAsia"/>
          <w:b/>
          <w:color w:val="000000" w:themeColor="text1"/>
          <w:kern w:val="0"/>
          <w:sz w:val="32"/>
          <w:szCs w:val="32"/>
          <w:highlight w:val="none"/>
          <w:lang w:eastAsia="zh-CN"/>
          <w14:textFill>
            <w14:solidFill>
              <w14:schemeClr w14:val="tx1"/>
            </w14:solidFill>
          </w14:textFill>
        </w:rPr>
        <w:t>）供应商直接管理关系信息表</w:t>
      </w:r>
    </w:p>
    <w:tbl>
      <w:tblPr>
        <w:tblStyle w:val="27"/>
        <w:tblW w:w="9519" w:type="dxa"/>
        <w:jc w:val="center"/>
        <w:shd w:val="clear" w:color="auto" w:fill="FBFBFB"/>
        <w:tblLayout w:type="fixed"/>
        <w:tblCellMar>
          <w:top w:w="0" w:type="dxa"/>
          <w:left w:w="0" w:type="dxa"/>
          <w:bottom w:w="0" w:type="dxa"/>
          <w:right w:w="0" w:type="dxa"/>
        </w:tblCellMar>
      </w:tblPr>
      <w:tblGrid>
        <w:gridCol w:w="808"/>
        <w:gridCol w:w="3600"/>
        <w:gridCol w:w="3555"/>
        <w:gridCol w:w="1556"/>
      </w:tblGrid>
      <w:tr w14:paraId="3C86CEA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6C0AF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b/>
                <w:bCs/>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3"/>
                <w:szCs w:val="23"/>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39FA4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b/>
                <w:bCs/>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3"/>
                <w:szCs w:val="23"/>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A0CAD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b/>
                <w:bCs/>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3"/>
                <w:szCs w:val="23"/>
                <w:highlight w:val="none"/>
                <w14:textFill>
                  <w14:solidFill>
                    <w14:schemeClr w14:val="tx1"/>
                  </w14:solidFill>
                </w14:textFill>
              </w:rPr>
              <w:t>统一社会信用代码</w:t>
            </w:r>
          </w:p>
        </w:tc>
        <w:tc>
          <w:tcPr>
            <w:tcW w:w="15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7ADFAC">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b/>
                <w:bCs/>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3"/>
                <w:szCs w:val="23"/>
                <w:highlight w:val="none"/>
                <w14:textFill>
                  <w14:solidFill>
                    <w14:schemeClr w14:val="tx1"/>
                  </w14:solidFill>
                </w14:textFill>
              </w:rPr>
              <w:t>备注</w:t>
            </w:r>
          </w:p>
        </w:tc>
      </w:tr>
      <w:tr w14:paraId="230EDA5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2EC682">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93B1E7">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7DB75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5FA2A8">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r>
      <w:tr w14:paraId="1CA64AB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67FF9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39D66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4284D2">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F73DDA">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r>
      <w:tr w14:paraId="53FAA76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A5C500">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E71AE9">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0011A05">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1B015D">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r>
      <w:tr w14:paraId="22F47F8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A2424E">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2526AE">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9FE1BF">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2D51F3">
            <w:pPr>
              <w:keepNext w:val="0"/>
              <w:keepLines w:val="0"/>
              <w:pageBreakBefore w:val="0"/>
              <w:widowControl/>
              <w:kinsoku/>
              <w:wordWrap/>
              <w:overflowPunct/>
              <w:topLinePunct w:val="0"/>
              <w:autoSpaceDE/>
              <w:autoSpaceDN/>
              <w:bidi w:val="0"/>
              <w:adjustRightInd/>
              <w:snapToGrid/>
              <w:spacing w:line="400" w:lineRule="exact"/>
              <w:ind w:left="-42" w:leftChars="-20" w:right="-42" w:rightChars="-20"/>
              <w:contextualSpacing/>
              <w:jc w:val="center"/>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p>
        </w:tc>
      </w:tr>
    </w:tbl>
    <w:p w14:paraId="2D478D8C">
      <w:pPr>
        <w:spacing w:line="360" w:lineRule="auto"/>
        <w:ind w:firstLine="460" w:firstLineChars="200"/>
        <w:contextualSpacing/>
        <w:jc w:val="left"/>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t>注：</w:t>
      </w:r>
    </w:p>
    <w:p w14:paraId="53DA2593">
      <w:pPr>
        <w:spacing w:line="360" w:lineRule="auto"/>
        <w:ind w:firstLine="460" w:firstLineChars="200"/>
        <w:contextualSpacing/>
        <w:jc w:val="left"/>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t>1.管理关系：是指不具有出资持股关系的其他单位之间存在的管理与被管理关系，如一些上下级关系的事业单位和团体组织。</w:t>
      </w:r>
    </w:p>
    <w:p w14:paraId="66C1F7AB">
      <w:pPr>
        <w:spacing w:line="360" w:lineRule="auto"/>
        <w:ind w:firstLine="460" w:firstLineChars="200"/>
        <w:contextualSpacing/>
        <w:jc w:val="left"/>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t>2.本表所指的管理关系仅限于直接管理关系，不包括间接的管理关系。</w:t>
      </w:r>
    </w:p>
    <w:p w14:paraId="12952DE4">
      <w:pPr>
        <w:spacing w:line="360" w:lineRule="auto"/>
        <w:ind w:firstLine="460" w:firstLineChars="200"/>
        <w:contextualSpacing/>
        <w:jc w:val="left"/>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t>3.供应商不存在直接管理关系的，则填“无”。</w:t>
      </w:r>
    </w:p>
    <w:p w14:paraId="0778CC6E">
      <w:pPr>
        <w:spacing w:line="360" w:lineRule="auto"/>
        <w:contextualSpacing/>
        <w:jc w:val="left"/>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p>
    <w:p w14:paraId="4D8960EF">
      <w:pPr>
        <w:keepNext w:val="0"/>
        <w:keepLines w:val="0"/>
        <w:pageBreakBefore w:val="0"/>
        <w:widowControl w:val="0"/>
        <w:kinsoku/>
        <w:wordWrap/>
        <w:overflowPunct/>
        <w:topLinePunct w:val="0"/>
        <w:bidi w:val="0"/>
        <w:adjustRightInd/>
        <w:snapToGrid/>
        <w:spacing w:line="600" w:lineRule="exact"/>
        <w:contextualSpacing/>
        <w:jc w:val="left"/>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p>
    <w:p w14:paraId="486FBC99">
      <w:pPr>
        <w:keepNext w:val="0"/>
        <w:keepLines w:val="0"/>
        <w:pageBreakBefore w:val="0"/>
        <w:widowControl w:val="0"/>
        <w:kinsoku/>
        <w:wordWrap/>
        <w:overflowPunct/>
        <w:topLinePunct w:val="0"/>
        <w:autoSpaceDE w:val="0"/>
        <w:autoSpaceDN w:val="0"/>
        <w:bidi w:val="0"/>
        <w:adjustRightInd/>
        <w:snapToGrid/>
        <w:spacing w:line="600" w:lineRule="exact"/>
        <w:ind w:left="4345" w:leftChars="1850" w:hanging="460" w:hangingChars="200"/>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t>供应商名称（电子签章）：</w:t>
      </w:r>
    </w:p>
    <w:p w14:paraId="6D687005">
      <w:pPr>
        <w:keepNext w:val="0"/>
        <w:keepLines w:val="0"/>
        <w:pageBreakBefore w:val="0"/>
        <w:widowControl w:val="0"/>
        <w:kinsoku/>
        <w:wordWrap/>
        <w:overflowPunct/>
        <w:topLinePunct w:val="0"/>
        <w:autoSpaceDE w:val="0"/>
        <w:autoSpaceDN w:val="0"/>
        <w:bidi w:val="0"/>
        <w:adjustRightInd/>
        <w:snapToGrid/>
        <w:spacing w:line="600" w:lineRule="exact"/>
        <w:ind w:firstLine="6095" w:firstLineChars="2650"/>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lang w:val="zh-CN"/>
          <w14:textFill>
            <w14:solidFill>
              <w14:schemeClr w14:val="tx1"/>
            </w14:solidFill>
          </w14:textFill>
        </w:rPr>
        <w:t xml:space="preserve">日期： </w:t>
      </w:r>
      <w:r>
        <w:rPr>
          <w:rFonts w:hint="eastAsia" w:asciiTheme="minorEastAsia" w:hAnsiTheme="minorEastAsia" w:eastAsiaTheme="minorEastAsia" w:cstheme="minorEastAsia"/>
          <w:color w:val="000000" w:themeColor="text1"/>
          <w:kern w:val="0"/>
          <w:sz w:val="23"/>
          <w:szCs w:val="23"/>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3"/>
          <w:szCs w:val="23"/>
          <w:highlight w:val="none"/>
          <w:lang w:val="zh-CN"/>
          <w14:textFill>
            <w14:solidFill>
              <w14:schemeClr w14:val="tx1"/>
            </w14:solidFill>
          </w14:textFill>
        </w:rPr>
        <w:t xml:space="preserve"> 年 </w:t>
      </w:r>
      <w:r>
        <w:rPr>
          <w:rFonts w:hint="eastAsia" w:asciiTheme="minorEastAsia" w:hAnsiTheme="minorEastAsia" w:eastAsiaTheme="minorEastAsia" w:cstheme="minorEastAsia"/>
          <w:color w:val="000000" w:themeColor="text1"/>
          <w:kern w:val="0"/>
          <w:sz w:val="23"/>
          <w:szCs w:val="23"/>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3"/>
          <w:szCs w:val="23"/>
          <w:highlight w:val="none"/>
          <w:lang w:val="zh-CN"/>
          <w14:textFill>
            <w14:solidFill>
              <w14:schemeClr w14:val="tx1"/>
            </w14:solidFill>
          </w14:textFill>
        </w:rPr>
        <w:t xml:space="preserve"> 月   日</w:t>
      </w:r>
    </w:p>
    <w:p w14:paraId="775D4491">
      <w:pPr>
        <w:spacing w:line="320" w:lineRule="exact"/>
        <w:ind w:firstLine="560" w:firstLineChars="200"/>
        <w:jc w:val="lef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t>六、资格声明函</w:t>
      </w:r>
    </w:p>
    <w:p w14:paraId="6076357A">
      <w:pPr>
        <w:spacing w:line="320" w:lineRule="exact"/>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p>
    <w:p w14:paraId="287F3149">
      <w:pPr>
        <w:spacing w:line="320" w:lineRule="exact"/>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资格声明函</w:t>
      </w:r>
    </w:p>
    <w:p w14:paraId="4A43CD27">
      <w:pPr>
        <w:spacing w:line="320" w:lineRule="exact"/>
        <w:jc w:val="center"/>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pPr>
    </w:p>
    <w:p w14:paraId="430B7D3F">
      <w:pPr>
        <w:spacing w:line="360" w:lineRule="auto"/>
        <w:contextualSpacing/>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（采购代理机构名称）</w:t>
      </w:r>
    </w:p>
    <w:p w14:paraId="09DF17A7">
      <w:p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（供应商名称）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系中华人民共和国合法供应商，经营地址</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6D546A2">
      <w:p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我方愿意参加贵方组织的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项目的竞标，为便于贵方公正、择优地确定成交供应商及其竞标产品和服务，我方就本次竞标有关事项郑重声明如下：</w:t>
      </w:r>
    </w:p>
    <w:p w14:paraId="15B93CD2">
      <w:p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1.我方向贵方提交的所有响应文件、资料都是准确的和真实的。</w:t>
      </w:r>
    </w:p>
    <w:p w14:paraId="2905FF45">
      <w:p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2.我方不是为本次采购项目提供整体设计、规范编制或者项目管理、监理、检测等服务的供应商；在获知本项目采购信息后，与采购人聘请的为此项目提供咨询服务的公司及其附属机构没有任何联系。</w:t>
      </w:r>
    </w:p>
    <w:p w14:paraId="656F03BF">
      <w:p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3.在此，我方宣布同意如下：</w:t>
      </w:r>
    </w:p>
    <w:p w14:paraId="0C3A7DD4">
      <w:p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（1）将按磋商文件的约定履行合同责任和义务；</w:t>
      </w:r>
    </w:p>
    <w:p w14:paraId="2B21A2E5">
      <w:p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（2）已详细审查全部磋商文件，包括澄清或者更正公告（如有）；</w:t>
      </w:r>
    </w:p>
    <w:p w14:paraId="2C27FB91">
      <w:p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（3）同意提供按照贵方可能要求的与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有关的一切数据或者资料；</w:t>
      </w:r>
    </w:p>
    <w:p w14:paraId="196B01B1">
      <w:p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（4）响应磋商文件规定的竞标有效期。</w:t>
      </w:r>
    </w:p>
    <w:p w14:paraId="3AD0FC39">
      <w:p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我方承诺已经具备《中华人民共和国政府采购法》第二十二条规定的参加政府采购活动的供应商应当具备的条件并按本项目采购文件《第三章》第二节供应商须知前附表中“资格证明文件组成”完整提供证明材料：</w:t>
      </w:r>
    </w:p>
    <w:p w14:paraId="27305A6E">
      <w:p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（1）具有独立承担民事责任的能力；</w:t>
      </w:r>
    </w:p>
    <w:p w14:paraId="36E02C0A">
      <w:p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（2）具有良好的商业信誉和健全的财务会计制度；</w:t>
      </w:r>
    </w:p>
    <w:p w14:paraId="79ED0CB8">
      <w:p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（3）具有履行合同所必需的设备和专业技术能力；</w:t>
      </w:r>
    </w:p>
    <w:p w14:paraId="6D251633">
      <w:p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（4）有依法缴纳税收和社会保障资金的良好记录；</w:t>
      </w:r>
    </w:p>
    <w:p w14:paraId="6A8D8D4C">
      <w:p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（5）参加政府采购活动前三年内，在经营活动中没有重大违法记录；</w:t>
      </w:r>
    </w:p>
    <w:p w14:paraId="79C1EE6A">
      <w:p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（6）法律、行政法规规定的其他条件。</w:t>
      </w:r>
    </w:p>
    <w:p w14:paraId="349C3FEA">
      <w:p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0ACB0BD">
      <w:p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A78124C">
      <w:p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□我方本次响应文件</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内容中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涉及商业秘密；</w:t>
      </w:r>
    </w:p>
    <w:p w14:paraId="5EF279A2">
      <w:p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□我方本次响应文件</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涉及商业秘密的内容有：</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773AFD30">
      <w:pPr>
        <w:pStyle w:val="17"/>
        <w:numPr>
          <w:ilvl w:val="0"/>
          <w:numId w:val="0"/>
        </w:num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与本磋商有关的一切正式往来信函请寄：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邮政编号：</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p>
    <w:p w14:paraId="359DF876">
      <w:pPr>
        <w:pStyle w:val="17"/>
        <w:numPr>
          <w:ilvl w:val="0"/>
          <w:numId w:val="0"/>
        </w:num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电话/传真：</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电子函件：</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2551DD6">
      <w:pPr>
        <w:pStyle w:val="16"/>
        <w:tabs>
          <w:tab w:val="left" w:pos="939"/>
        </w:tabs>
        <w:spacing w:line="36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开户银行：</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账号：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D75836D">
      <w:pPr>
        <w:pStyle w:val="16"/>
        <w:tabs>
          <w:tab w:val="left" w:pos="939"/>
        </w:tabs>
        <w:spacing w:line="360" w:lineRule="auto"/>
        <w:ind w:left="0" w:leftChars="0"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8.以上事项如有虚假或者隐瞒，我方愿意承担一切后果，并不再寻求任何旨在减轻或者免除法律责任的辩解。</w:t>
      </w:r>
    </w:p>
    <w:p w14:paraId="77516854">
      <w:pPr>
        <w:pStyle w:val="16"/>
        <w:tabs>
          <w:tab w:val="left" w:pos="939"/>
        </w:tabs>
        <w:spacing w:line="360" w:lineRule="auto"/>
        <w:ind w:left="141" w:leftChars="67" w:firstLine="315" w:firstLineChars="15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6BB7E141">
      <w:pPr>
        <w:pStyle w:val="16"/>
        <w:tabs>
          <w:tab w:val="left" w:pos="939"/>
        </w:tabs>
        <w:spacing w:line="360" w:lineRule="auto"/>
        <w:ind w:left="0" w:leftChars="0" w:firstLine="422" w:firstLineChars="200"/>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注：如为联合体竞标，盖章处须加盖联合体各方公章并由联合体各方法定代表人签署，否则其响应文件按无效响应处理。</w:t>
      </w:r>
    </w:p>
    <w:p w14:paraId="02FE1B74">
      <w:pPr>
        <w:pStyle w:val="16"/>
        <w:tabs>
          <w:tab w:val="left" w:pos="939"/>
        </w:tabs>
        <w:spacing w:line="360" w:lineRule="auto"/>
        <w:ind w:left="0" w:leftChars="0" w:firstLine="422" w:firstLineChars="200"/>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CDDC08">
      <w:pPr>
        <w:pStyle w:val="16"/>
        <w:tabs>
          <w:tab w:val="left" w:pos="939"/>
        </w:tabs>
        <w:spacing w:line="360" w:lineRule="auto"/>
        <w:ind w:left="0" w:leftChars="0" w:firstLine="422" w:firstLineChars="200"/>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271747">
      <w:pPr>
        <w:keepNext w:val="0"/>
        <w:keepLines w:val="0"/>
        <w:pageBreakBefore w:val="0"/>
        <w:widowControl w:val="0"/>
        <w:kinsoku/>
        <w:wordWrap/>
        <w:overflowPunct/>
        <w:topLinePunct w:val="0"/>
        <w:autoSpaceDE w:val="0"/>
        <w:autoSpaceDN w:val="0"/>
        <w:bidi w:val="0"/>
        <w:adjustRightInd/>
        <w:snapToGrid/>
        <w:spacing w:line="600" w:lineRule="exact"/>
        <w:ind w:left="4305" w:leftChars="1850" w:hanging="420" w:hanging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供应商名称（电子签章）：</w:t>
      </w:r>
    </w:p>
    <w:p w14:paraId="023FBDEA">
      <w:pPr>
        <w:keepNext w:val="0"/>
        <w:keepLines w:val="0"/>
        <w:pageBreakBefore w:val="0"/>
        <w:widowControl w:val="0"/>
        <w:kinsoku/>
        <w:wordWrap/>
        <w:overflowPunct/>
        <w:topLinePunct w:val="0"/>
        <w:autoSpaceDE w:val="0"/>
        <w:autoSpaceDN w:val="0"/>
        <w:bidi w:val="0"/>
        <w:adjustRightInd/>
        <w:snapToGrid/>
        <w:spacing w:line="600" w:lineRule="exact"/>
        <w:ind w:firstLine="5775" w:firstLineChars="2750"/>
        <w:textAlignment w:val="auto"/>
        <w:rPr>
          <w:rFonts w:hint="eastAsia" w:asciiTheme="minorEastAsia" w:hAnsiTheme="minorEastAsia" w:eastAsiaTheme="minorEastAsia" w:cstheme="minorEastAsia"/>
          <w:color w:val="000000" w:themeColor="text1"/>
          <w:kern w:val="0"/>
          <w:sz w:val="21"/>
          <w:szCs w:val="21"/>
          <w:highlight w:val="none"/>
          <w:lang w:val="zh-CN"/>
          <w14:textFill>
            <w14:solidFill>
              <w14:schemeClr w14:val="tx1"/>
            </w14:solidFill>
          </w14:textFill>
        </w:rPr>
        <w:sectPr>
          <w:pgSz w:w="11910" w:h="16840"/>
          <w:pgMar w:top="1077" w:right="1304" w:bottom="1077" w:left="1417" w:header="720" w:footer="850"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cstheme="minorEastAsia"/>
          <w:color w:val="000000" w:themeColor="text1"/>
          <w:kern w:val="0"/>
          <w:sz w:val="21"/>
          <w:szCs w:val="21"/>
          <w:highlight w:val="none"/>
          <w:lang w:val="zh-CN"/>
          <w14:textFill>
            <w14:solidFill>
              <w14:schemeClr w14:val="tx1"/>
            </w14:solidFill>
          </w14:textFill>
        </w:rPr>
        <w:t xml:space="preserve">日期： </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zh-CN"/>
          <w14:textFill>
            <w14:solidFill>
              <w14:schemeClr w14:val="tx1"/>
            </w14:solidFill>
          </w14:textFill>
        </w:rPr>
        <w:t xml:space="preserve">年  </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zh-CN"/>
          <w14:textFill>
            <w14:solidFill>
              <w14:schemeClr w14:val="tx1"/>
            </w14:solidFill>
          </w14:textFill>
        </w:rPr>
        <w:t>月   日</w:t>
      </w:r>
    </w:p>
    <w:p w14:paraId="4CD6C792">
      <w:pPr>
        <w:snapToGrid w:val="0"/>
        <w:spacing w:line="360" w:lineRule="auto"/>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七、中小企业声明函</w:t>
      </w:r>
    </w:p>
    <w:p w14:paraId="70CA8AA9">
      <w:pPr>
        <w:snapToGrid w:val="0"/>
        <w:spacing w:line="360" w:lineRule="auto"/>
        <w:rPr>
          <w:rFonts w:hint="default" w:asciiTheme="minorEastAsia" w:hAnsiTheme="minorEastAsia" w:eastAsiaTheme="minorEastAsia" w:cstheme="minorEastAsia"/>
          <w:b w:val="0"/>
          <w:bCs w:val="0"/>
          <w:color w:val="000000" w:themeColor="text1"/>
          <w:sz w:val="23"/>
          <w:szCs w:val="23"/>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3"/>
          <w:szCs w:val="23"/>
          <w:highlight w:val="none"/>
          <w:lang w:val="en-US" w:eastAsia="zh-CN"/>
          <w14:textFill>
            <w14:solidFill>
              <w14:schemeClr w14:val="tx1"/>
            </w14:solidFill>
          </w14:textFill>
        </w:rPr>
        <w:t xml:space="preserve">   </w:t>
      </w:r>
    </w:p>
    <w:p w14:paraId="119C8A2F">
      <w:pPr>
        <w:snapToGrid w:val="0"/>
        <w:spacing w:line="360" w:lineRule="auto"/>
        <w:jc w:val="center"/>
        <w:rPr>
          <w:rFonts w:hint="default" w:asciiTheme="minorEastAsia" w:hAnsiTheme="minorEastAsia" w:eastAsiaTheme="minorEastAsia" w:cstheme="minorEastAsia"/>
          <w:b w:val="0"/>
          <w:bCs w:val="0"/>
          <w:color w:val="000000" w:themeColor="text1"/>
          <w:sz w:val="23"/>
          <w:szCs w:val="23"/>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3"/>
          <w:szCs w:val="23"/>
          <w:highlight w:val="none"/>
          <w:lang w:val="en-US" w:eastAsia="zh-CN"/>
          <w14:textFill>
            <w14:solidFill>
              <w14:schemeClr w14:val="tx1"/>
            </w14:solidFill>
          </w14:textFill>
        </w:rPr>
        <w:t>按“第五节 其他文书、文件格式”中小企业声明函格式填写</w:t>
      </w:r>
    </w:p>
    <w:p w14:paraId="62E6F9A3">
      <w:pPr>
        <w:snapToGrid w:val="0"/>
        <w:spacing w:line="360" w:lineRule="auto"/>
        <w:jc w:val="center"/>
        <w:rPr>
          <w:rFonts w:hint="eastAsia" w:asciiTheme="minorEastAsia" w:hAnsiTheme="minorEastAsia" w:eastAsiaTheme="minorEastAsia" w:cstheme="minorEastAsia"/>
          <w:b w:val="0"/>
          <w:bCs w:val="0"/>
          <w:color w:val="000000" w:themeColor="text1"/>
          <w:sz w:val="23"/>
          <w:szCs w:val="23"/>
          <w:highlight w:val="none"/>
          <w:lang w:val="en-US" w:eastAsia="zh-CN"/>
          <w14:textFill>
            <w14:solidFill>
              <w14:schemeClr w14:val="tx1"/>
            </w14:solidFill>
          </w14:textFill>
        </w:rPr>
      </w:pPr>
    </w:p>
    <w:p w14:paraId="299AE5A8">
      <w:pPr>
        <w:snapToGrid w:val="0"/>
        <w:spacing w:line="360" w:lineRule="auto"/>
        <w:jc w:val="center"/>
        <w:rPr>
          <w:rFonts w:hint="eastAsia" w:asciiTheme="minorEastAsia" w:hAnsiTheme="minorEastAsia" w:eastAsiaTheme="minorEastAsia" w:cstheme="minorEastAsia"/>
          <w:b w:val="0"/>
          <w:bCs w:val="0"/>
          <w:color w:val="000000" w:themeColor="text1"/>
          <w:sz w:val="23"/>
          <w:szCs w:val="23"/>
          <w:highlight w:val="none"/>
          <w:lang w:val="en-US" w:eastAsia="zh-CN"/>
          <w14:textFill>
            <w14:solidFill>
              <w14:schemeClr w14:val="tx1"/>
            </w14:solidFill>
          </w14:textFill>
        </w:rPr>
      </w:pPr>
    </w:p>
    <w:p w14:paraId="0EEC8C88">
      <w:pPr>
        <w:snapToGrid w:val="0"/>
        <w:spacing w:line="360" w:lineRule="auto"/>
        <w:jc w:val="center"/>
        <w:rPr>
          <w:rFonts w:hint="eastAsia" w:asciiTheme="minorEastAsia" w:hAnsiTheme="minorEastAsia" w:eastAsiaTheme="minorEastAsia" w:cstheme="minorEastAsia"/>
          <w:b w:val="0"/>
          <w:bCs w:val="0"/>
          <w:color w:val="000000" w:themeColor="text1"/>
          <w:sz w:val="23"/>
          <w:szCs w:val="23"/>
          <w:highlight w:val="none"/>
          <w:lang w:val="en-US" w:eastAsia="zh-CN"/>
          <w14:textFill>
            <w14:solidFill>
              <w14:schemeClr w14:val="tx1"/>
            </w14:solidFill>
          </w14:textFill>
        </w:rPr>
      </w:pPr>
    </w:p>
    <w:p w14:paraId="6B65E2B7">
      <w:pPr>
        <w:snapToGrid w:val="0"/>
        <w:spacing w:line="360" w:lineRule="auto"/>
        <w:rPr>
          <w:rFonts w:hint="eastAsia" w:asciiTheme="minorEastAsia" w:hAnsiTheme="minorEastAsia" w:eastAsiaTheme="minorEastAsia" w:cstheme="minorEastAsia"/>
          <w:b/>
          <w:bCs/>
          <w:color w:val="000000" w:themeColor="text1"/>
          <w:sz w:val="30"/>
          <w:szCs w:val="30"/>
          <w:highlight w:val="none"/>
          <w:lang w:val="en-US" w:eastAsia="zh-CN"/>
          <w14:textFill>
            <w14:solidFill>
              <w14:schemeClr w14:val="tx1"/>
            </w14:solidFill>
          </w14:textFill>
        </w:rPr>
      </w:pPr>
    </w:p>
    <w:p w14:paraId="3E60D555">
      <w:pPr>
        <w:snapToGrid w:val="0"/>
        <w:spacing w:line="360" w:lineRule="auto"/>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八、符合特定资格条件（如项目要求）的有关证明材料（复印件）</w:t>
      </w:r>
    </w:p>
    <w:p w14:paraId="39DBA36F">
      <w:pPr>
        <w:snapToGrid w:val="0"/>
        <w:spacing w:line="360" w:lineRule="auto"/>
        <w:ind w:firstLine="602" w:firstLineChars="200"/>
        <w:rPr>
          <w:rFonts w:hint="eastAsia" w:asciiTheme="minorEastAsia" w:hAnsiTheme="minorEastAsia" w:eastAsiaTheme="minorEastAsia" w:cstheme="minorEastAsia"/>
          <w:b/>
          <w:color w:val="000000" w:themeColor="text1"/>
          <w:sz w:val="30"/>
          <w:szCs w:val="30"/>
          <w:highlight w:val="none"/>
          <w14:textFill>
            <w14:solidFill>
              <w14:schemeClr w14:val="tx1"/>
            </w14:solidFill>
          </w14:textFill>
        </w:rPr>
      </w:pPr>
    </w:p>
    <w:p w14:paraId="1EDBDE0C">
      <w:pPr>
        <w:autoSpaceDE w:val="0"/>
        <w:autoSpaceDN w:val="0"/>
        <w:spacing w:line="360" w:lineRule="auto"/>
        <w:ind w:firstLine="3600" w:firstLineChars="15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2DB8E3D1">
      <w:pPr>
        <w:keepNext w:val="0"/>
        <w:keepLines w:val="0"/>
        <w:pageBreakBefore w:val="0"/>
        <w:widowControl w:val="0"/>
        <w:kinsoku/>
        <w:wordWrap/>
        <w:overflowPunct/>
        <w:topLinePunct w:val="0"/>
        <w:autoSpaceDE w:val="0"/>
        <w:autoSpaceDN w:val="0"/>
        <w:bidi w:val="0"/>
        <w:adjustRightInd/>
        <w:snapToGrid/>
        <w:spacing w:line="600" w:lineRule="exact"/>
        <w:ind w:firstLine="3600" w:firstLineChars="15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供应商名称（电子签章）：</w:t>
      </w:r>
    </w:p>
    <w:p w14:paraId="33971C6F">
      <w:pPr>
        <w:keepNext w:val="0"/>
        <w:keepLines w:val="0"/>
        <w:pageBreakBefore w:val="0"/>
        <w:widowControl w:val="0"/>
        <w:kinsoku/>
        <w:wordWrap/>
        <w:overflowPunct/>
        <w:topLinePunct w:val="0"/>
        <w:autoSpaceDE w:val="0"/>
        <w:autoSpaceDN w:val="0"/>
        <w:bidi w:val="0"/>
        <w:adjustRightInd/>
        <w:snapToGrid/>
        <w:spacing w:line="600" w:lineRule="exact"/>
        <w:ind w:firstLine="5760" w:firstLineChars="2400"/>
        <w:textAlignment w:val="auto"/>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日期：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年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月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日</w:t>
      </w:r>
    </w:p>
    <w:p w14:paraId="2E9DF682">
      <w:pPr>
        <w:keepNext w:val="0"/>
        <w:keepLines w:val="0"/>
        <w:pageBreakBefore w:val="0"/>
        <w:widowControl w:val="0"/>
        <w:kinsoku/>
        <w:wordWrap/>
        <w:overflowPunct/>
        <w:topLinePunct w:val="0"/>
        <w:autoSpaceDE w:val="0"/>
        <w:autoSpaceDN w:val="0"/>
        <w:bidi w:val="0"/>
        <w:adjustRightInd/>
        <w:snapToGrid/>
        <w:spacing w:line="600" w:lineRule="exact"/>
        <w:ind w:firstLine="5760" w:firstLineChars="2400"/>
        <w:textAlignment w:val="auto"/>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14:paraId="68653BE2">
      <w:pPr>
        <w:autoSpaceDE w:val="0"/>
        <w:autoSpaceDN w:val="0"/>
        <w:spacing w:line="360" w:lineRule="auto"/>
        <w:ind w:firstLine="6480" w:firstLineChars="2700"/>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14:paraId="08EBA2CA">
      <w:pPr>
        <w:snapToGrid w:val="0"/>
        <w:spacing w:line="360" w:lineRule="auto"/>
        <w:rPr>
          <w:rFonts w:hint="eastAsia" w:asciiTheme="minorEastAsia" w:hAnsiTheme="minorEastAsia" w:eastAsiaTheme="minorEastAsia" w:cstheme="minorEastAsia"/>
          <w:b/>
          <w:bCs/>
          <w:color w:val="000000" w:themeColor="text1"/>
          <w:sz w:val="28"/>
          <w:szCs w:val="28"/>
          <w:highlight w:val="none"/>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九、除磋商文件规定必须提供以外，供应商认为需要提供的其他证明材料</w:t>
      </w:r>
    </w:p>
    <w:p w14:paraId="0996CA19">
      <w:pPr>
        <w:autoSpaceDE w:val="0"/>
        <w:autoSpaceDN w:val="0"/>
        <w:spacing w:line="360" w:lineRule="auto"/>
        <w:ind w:firstLine="6480" w:firstLineChars="2700"/>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14:paraId="47266C00">
      <w:pPr>
        <w:autoSpaceDE w:val="0"/>
        <w:autoSpaceDN w:val="0"/>
        <w:spacing w:line="360" w:lineRule="auto"/>
        <w:ind w:firstLine="6480" w:firstLineChars="2700"/>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14:paraId="4CF492EF">
      <w:pPr>
        <w:autoSpaceDE w:val="0"/>
        <w:autoSpaceDN w:val="0"/>
        <w:spacing w:line="360" w:lineRule="auto"/>
        <w:ind w:firstLine="6480" w:firstLineChars="2700"/>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14:paraId="56BD4BF7">
      <w:pPr>
        <w:keepNext w:val="0"/>
        <w:keepLines w:val="0"/>
        <w:pageBreakBefore w:val="0"/>
        <w:widowControl w:val="0"/>
        <w:kinsoku/>
        <w:wordWrap/>
        <w:overflowPunct/>
        <w:topLinePunct w:val="0"/>
        <w:autoSpaceDE w:val="0"/>
        <w:autoSpaceDN w:val="0"/>
        <w:bidi w:val="0"/>
        <w:adjustRightInd/>
        <w:snapToGrid/>
        <w:spacing w:line="600" w:lineRule="exact"/>
        <w:ind w:firstLine="3600" w:firstLineChars="15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供应商名称（电子签章）：</w:t>
      </w:r>
    </w:p>
    <w:p w14:paraId="40C18D6B">
      <w:pPr>
        <w:keepNext w:val="0"/>
        <w:keepLines w:val="0"/>
        <w:pageBreakBefore w:val="0"/>
        <w:widowControl w:val="0"/>
        <w:kinsoku/>
        <w:wordWrap/>
        <w:overflowPunct/>
        <w:topLinePunct w:val="0"/>
        <w:autoSpaceDE w:val="0"/>
        <w:autoSpaceDN w:val="0"/>
        <w:bidi w:val="0"/>
        <w:adjustRightInd/>
        <w:snapToGrid/>
        <w:spacing w:line="600" w:lineRule="exact"/>
        <w:ind w:firstLine="5760" w:firstLineChars="2400"/>
        <w:textAlignment w:val="auto"/>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日期：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年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月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日</w:t>
      </w:r>
    </w:p>
    <w:p w14:paraId="5FEB00D5">
      <w:pPr>
        <w:autoSpaceDE w:val="0"/>
        <w:autoSpaceDN w:val="0"/>
        <w:spacing w:line="360" w:lineRule="auto"/>
        <w:ind w:firstLine="6480" w:firstLineChars="2700"/>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14:paraId="7CBDFA24">
      <w:pPr>
        <w:autoSpaceDE w:val="0"/>
        <w:autoSpaceDN w:val="0"/>
        <w:spacing w:line="360" w:lineRule="auto"/>
        <w:ind w:firstLine="6480" w:firstLineChars="2700"/>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14:paraId="3AC841B7">
      <w:pPr>
        <w:autoSpaceDE w:val="0"/>
        <w:autoSpaceDN w:val="0"/>
        <w:spacing w:line="360" w:lineRule="auto"/>
        <w:ind w:firstLine="6480" w:firstLineChars="2700"/>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14:paraId="750F6FFC">
      <w:pPr>
        <w:autoSpaceDE w:val="0"/>
        <w:autoSpaceDN w:val="0"/>
        <w:spacing w:line="360" w:lineRule="auto"/>
        <w:ind w:firstLine="6480" w:firstLineChars="2700"/>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14:paraId="45362DF0">
      <w:pPr>
        <w:autoSpaceDE w:val="0"/>
        <w:autoSpaceDN w:val="0"/>
        <w:spacing w:line="360" w:lineRule="auto"/>
        <w:ind w:firstLine="6480" w:firstLineChars="2700"/>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14:paraId="3BE9FC2D">
      <w:pPr>
        <w:autoSpaceDE w:val="0"/>
        <w:autoSpaceDN w:val="0"/>
        <w:spacing w:line="360" w:lineRule="auto"/>
        <w:ind w:firstLine="6480" w:firstLineChars="2700"/>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14:paraId="00D17BD4">
      <w:pPr>
        <w:autoSpaceDE w:val="0"/>
        <w:autoSpaceDN w:val="0"/>
        <w:spacing w:line="360" w:lineRule="auto"/>
        <w:ind w:firstLine="6480" w:firstLineChars="2700"/>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14:paraId="11B251B2">
      <w:pPr>
        <w:autoSpaceDE w:val="0"/>
        <w:autoSpaceDN w:val="0"/>
        <w:spacing w:line="360" w:lineRule="auto"/>
        <w:ind w:firstLine="6480" w:firstLineChars="2700"/>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14:paraId="17788593">
      <w:pPr>
        <w:autoSpaceDE w:val="0"/>
        <w:autoSpaceDN w:val="0"/>
        <w:spacing w:line="360" w:lineRule="auto"/>
        <w:ind w:firstLine="6480" w:firstLineChars="2700"/>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14:paraId="6A32D626">
      <w:pPr>
        <w:pStyle w:val="5"/>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Theme="minorEastAsia" w:hAnsiTheme="minorEastAsia" w:eastAsiaTheme="minorEastAsia" w:cstheme="minorEastAsia"/>
          <w:b/>
          <w:bCs w:val="0"/>
          <w:color w:val="000000" w:themeColor="text1"/>
          <w:kern w:val="2"/>
          <w:sz w:val="32"/>
          <w:szCs w:val="32"/>
          <w:highlight w:val="none"/>
          <w:lang w:val="en-US" w:eastAsia="zh-CN" w:bidi="ar-SA"/>
          <w14:textFill>
            <w14:solidFill>
              <w14:schemeClr w14:val="tx1"/>
            </w14:solidFill>
          </w14:textFill>
        </w:rPr>
      </w:pPr>
      <w:bookmarkStart w:id="50" w:name="_Toc80205940"/>
      <w:bookmarkEnd w:id="50"/>
      <w:bookmarkStart w:id="51" w:name="_Toc87345243"/>
      <w:bookmarkEnd w:id="51"/>
      <w:r>
        <w:rPr>
          <w:rFonts w:hint="eastAsia" w:asciiTheme="minorEastAsia" w:hAnsiTheme="minorEastAsia" w:eastAsiaTheme="minorEastAsia" w:cstheme="minorEastAsia"/>
          <w:b/>
          <w:bCs w:val="0"/>
          <w:color w:val="000000" w:themeColor="text1"/>
          <w:kern w:val="2"/>
          <w:sz w:val="32"/>
          <w:szCs w:val="32"/>
          <w:highlight w:val="none"/>
          <w:lang w:val="en-US" w:eastAsia="zh-CN" w:bidi="ar-SA"/>
          <w14:textFill>
            <w14:solidFill>
              <w14:schemeClr w14:val="tx1"/>
            </w14:solidFill>
          </w14:textFill>
        </w:rPr>
        <w:t>第三节 商务技术文件格式</w:t>
      </w:r>
    </w:p>
    <w:p w14:paraId="5E69B534">
      <w:pPr>
        <w:snapToGrid w:val="0"/>
        <w:spacing w:before="120" w:beforeLines="50" w:after="50"/>
        <w:rPr>
          <w:rFonts w:hint="eastAsia" w:asciiTheme="minorEastAsia" w:hAnsiTheme="minorEastAsia" w:eastAsiaTheme="minorEastAsia" w:cstheme="minorEastAsia"/>
          <w:bCs/>
          <w:color w:val="000000" w:themeColor="text1"/>
          <w:highlight w:val="none"/>
          <w14:textFill>
            <w14:solidFill>
              <w14:schemeClr w14:val="tx1"/>
            </w14:solidFill>
          </w14:textFill>
        </w:rPr>
      </w:pPr>
    </w:p>
    <w:p w14:paraId="0239D6D0">
      <w:pPr>
        <w:snapToGrid w:val="0"/>
        <w:spacing w:before="120" w:beforeLines="50" w:after="50"/>
        <w:jc w:val="center"/>
        <w:rPr>
          <w:rFonts w:hint="eastAsia" w:asciiTheme="minorEastAsia" w:hAnsiTheme="minorEastAsia" w:eastAsiaTheme="minorEastAsia" w:cstheme="minorEastAsia"/>
          <w:bCs/>
          <w:color w:val="000000" w:themeColor="text1"/>
          <w:sz w:val="32"/>
          <w:szCs w:val="20"/>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highlight w:val="none"/>
          <w14:textFill>
            <w14:solidFill>
              <w14:schemeClr w14:val="tx1"/>
            </w14:solidFill>
          </w14:textFill>
        </w:rPr>
        <w:t>全流程电子文件</w:t>
      </w:r>
    </w:p>
    <w:p w14:paraId="6797F590">
      <w:pPr>
        <w:snapToGrid w:val="0"/>
        <w:spacing w:before="120" w:beforeLines="50" w:after="50"/>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pPr>
    </w:p>
    <w:p w14:paraId="041311A0">
      <w:pPr>
        <w:snapToGrid w:val="0"/>
        <w:spacing w:before="120" w:beforeLines="50" w:after="50"/>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pPr>
    </w:p>
    <w:p w14:paraId="1EBA753E">
      <w:pPr>
        <w:snapToGrid w:val="0"/>
        <w:spacing w:before="120" w:beforeLines="50" w:after="50"/>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pPr>
    </w:p>
    <w:p w14:paraId="745AB213">
      <w:pPr>
        <w:snapToGrid w:val="0"/>
        <w:spacing w:before="120" w:beforeLines="50" w:after="50"/>
        <w:jc w:val="cente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3590C190">
      <w:pPr>
        <w:pStyle w:val="100"/>
        <w:rPr>
          <w:rFonts w:hint="eastAsia"/>
          <w:color w:val="000000" w:themeColor="text1"/>
          <w:highlight w:val="none"/>
          <w14:textFill>
            <w14:solidFill>
              <w14:schemeClr w14:val="tx1"/>
            </w14:solidFill>
          </w14:textFill>
        </w:rPr>
      </w:pPr>
    </w:p>
    <w:p w14:paraId="13E34C64">
      <w:pPr>
        <w:snapToGrid w:val="0"/>
        <w:spacing w:before="120" w:beforeLines="50" w:after="50"/>
        <w:jc w:val="center"/>
        <w:rPr>
          <w:rFonts w:hint="eastAsia" w:asciiTheme="minorEastAsia" w:hAnsiTheme="minorEastAsia" w:eastAsiaTheme="minorEastAsia" w:cstheme="minorEastAsia"/>
          <w:b/>
          <w:bCs w:val="0"/>
          <w:color w:val="000000" w:themeColor="text1"/>
          <w:sz w:val="46"/>
          <w:szCs w:val="46"/>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6"/>
          <w:szCs w:val="46"/>
          <w:highlight w:val="none"/>
          <w14:textFill>
            <w14:solidFill>
              <w14:schemeClr w14:val="tx1"/>
            </w14:solidFill>
          </w14:textFill>
        </w:rPr>
        <w:t>商务技术文件（封面）</w:t>
      </w:r>
    </w:p>
    <w:p w14:paraId="3211B8E9">
      <w:pPr>
        <w:snapToGrid w:val="0"/>
        <w:spacing w:before="120" w:beforeLines="50" w:after="5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7052DD2F">
      <w:pPr>
        <w:snapToGrid w:val="0"/>
        <w:spacing w:before="120" w:beforeLines="50" w:after="5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32237AC2">
      <w:pPr>
        <w:pStyle w:val="100"/>
        <w:rPr>
          <w:rFonts w:hint="eastAsia"/>
          <w:color w:val="000000" w:themeColor="text1"/>
          <w:highlight w:val="none"/>
          <w14:textFill>
            <w14:solidFill>
              <w14:schemeClr w14:val="tx1"/>
            </w14:solidFill>
          </w14:textFill>
        </w:rPr>
      </w:pPr>
    </w:p>
    <w:p w14:paraId="25924528">
      <w:pPr>
        <w:pStyle w:val="100"/>
        <w:rPr>
          <w:rFonts w:hint="eastAsia"/>
          <w:color w:val="000000" w:themeColor="text1"/>
          <w:highlight w:val="none"/>
          <w14:textFill>
            <w14:solidFill>
              <w14:schemeClr w14:val="tx1"/>
            </w14:solidFill>
          </w14:textFill>
        </w:rPr>
      </w:pPr>
    </w:p>
    <w:p w14:paraId="04D928F2">
      <w:pPr>
        <w:snapToGrid w:val="0"/>
        <w:spacing w:before="120" w:beforeLines="50" w:after="5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57A21A1A">
      <w:pPr>
        <w:snapToGrid w:val="0"/>
        <w:spacing w:before="120" w:beforeLines="50" w:after="5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6288D007">
      <w:pPr>
        <w:snapToGrid w:val="0"/>
        <w:spacing w:before="120" w:beforeLines="50" w:after="5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51B2FBEA">
      <w:pPr>
        <w:snapToGrid w:val="0"/>
        <w:spacing w:before="120" w:beforeLines="50" w:after="50"/>
        <w:ind w:firstLine="640" w:firstLineChars="200"/>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项目名称：</w:t>
      </w:r>
    </w:p>
    <w:p w14:paraId="78052C7E">
      <w:pPr>
        <w:snapToGrid w:val="0"/>
        <w:spacing w:before="120" w:beforeLines="50" w:after="50"/>
        <w:ind w:firstLine="720" w:firstLineChars="225"/>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5C3EBADF">
      <w:pPr>
        <w:snapToGrid w:val="0"/>
        <w:spacing w:before="120" w:beforeLines="50" w:after="50"/>
        <w:ind w:firstLine="640" w:firstLineChars="200"/>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项目编号：</w:t>
      </w:r>
    </w:p>
    <w:p w14:paraId="59DB14C8">
      <w:pPr>
        <w:snapToGrid w:val="0"/>
        <w:spacing w:before="120" w:beforeLines="50" w:after="50"/>
        <w:ind w:firstLine="720" w:firstLineChars="225"/>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6F8B8DFA">
      <w:pPr>
        <w:snapToGrid w:val="0"/>
        <w:spacing w:before="120" w:beforeLines="50" w:after="50"/>
        <w:ind w:firstLine="640" w:firstLineChars="200"/>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所竞分标（如有则填写，无分标时填写“无”或者留空）：</w:t>
      </w:r>
    </w:p>
    <w:p w14:paraId="0F78B4F3">
      <w:pPr>
        <w:snapToGrid w:val="0"/>
        <w:spacing w:before="120" w:beforeLines="50" w:after="50"/>
        <w:ind w:firstLine="720" w:firstLineChars="225"/>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18403E74">
      <w:pPr>
        <w:pStyle w:val="12"/>
        <w:snapToGrid w:val="0"/>
        <w:spacing w:before="50" w:after="120"/>
        <w:ind w:firstLine="640" w:firstLineChars="200"/>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供应商名称：</w:t>
      </w:r>
    </w:p>
    <w:p w14:paraId="0360503F">
      <w:pPr>
        <w:pStyle w:val="12"/>
        <w:snapToGrid w:val="0"/>
        <w:spacing w:before="50" w:after="120"/>
        <w:ind w:firstLine="720" w:firstLineChars="225"/>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647FAA0A">
      <w:pPr>
        <w:pStyle w:val="12"/>
        <w:snapToGrid w:val="0"/>
        <w:spacing w:before="50" w:after="120"/>
        <w:ind w:firstLine="1280" w:firstLineChars="400"/>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552F0432">
      <w:pPr>
        <w:snapToGrid w:val="0"/>
        <w:spacing w:before="120" w:beforeLines="50" w:after="50"/>
        <w:jc w:val="cente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年   月   日</w:t>
      </w:r>
    </w:p>
    <w:p w14:paraId="60A23B4E">
      <w:pPr>
        <w:snapToGrid w:val="0"/>
        <w:spacing w:before="120" w:beforeLines="50" w:after="50" w:line="360" w:lineRule="auto"/>
        <w:ind w:left="142" w:firstLine="643" w:firstLineChars="200"/>
        <w:jc w:val="left"/>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sectPr>
          <w:pgSz w:w="11910" w:h="16840"/>
          <w:pgMar w:top="1077" w:right="1247" w:bottom="1077" w:left="1417" w:header="720" w:footer="850" w:gutter="0"/>
          <w:pgBorders>
            <w:top w:val="none" w:sz="0" w:space="0"/>
            <w:left w:val="none" w:sz="0" w:space="0"/>
            <w:bottom w:val="none" w:sz="0" w:space="0"/>
            <w:right w:val="none" w:sz="0" w:space="0"/>
          </w:pgBorders>
          <w:pgNumType w:fmt="decimal"/>
          <w:cols w:space="720" w:num="1"/>
        </w:sectPr>
      </w:pPr>
    </w:p>
    <w:p w14:paraId="0D6ACC04">
      <w:pPr>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t>商务技术文件目录</w:t>
      </w:r>
    </w:p>
    <w:p w14:paraId="1BAB9151">
      <w:pPr>
        <w:jc w:val="center"/>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2125C6E9">
      <w:pPr>
        <w:pStyle w:val="8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一、无串标行为承诺函…………………………………………………………（页码）</w:t>
      </w:r>
    </w:p>
    <w:p w14:paraId="1A5C28C0">
      <w:pPr>
        <w:pStyle w:val="8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二、法定代表人身份证明及法定代表人有效身份证正反面复印件…………（页码）</w:t>
      </w:r>
    </w:p>
    <w:p w14:paraId="2F1784F6">
      <w:pPr>
        <w:pStyle w:val="8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三、法定代表人授权委托书（如有委托时）…………………………………（页码）</w:t>
      </w:r>
    </w:p>
    <w:p w14:paraId="649D72AB">
      <w:pPr>
        <w:pStyle w:val="8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四、</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商务条款偏离表………………………………</w:t>
      </w:r>
      <w:r>
        <w:rPr>
          <w:rFonts w:hint="eastAsia" w:asciiTheme="minorEastAsia" w:hAnsiTheme="minorEastAsia" w:eastAsiaTheme="minorEastAsia" w:cstheme="minorEastAsia"/>
          <w:color w:val="000000" w:themeColor="text1"/>
          <w:highlight w:val="none"/>
          <w14:textFill>
            <w14:solidFill>
              <w14:schemeClr w14:val="tx1"/>
            </w14:solidFill>
          </w14:textFill>
        </w:rPr>
        <w:t>……………………………（页码）</w:t>
      </w:r>
    </w:p>
    <w:p w14:paraId="475FE527">
      <w:pPr>
        <w:pStyle w:val="8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52" w:name="OLE_LINK7"/>
      <w:bookmarkStart w:id="53" w:name="OLE_LINK6"/>
      <w:r>
        <w:rPr>
          <w:rFonts w:hint="eastAsia" w:asciiTheme="minorEastAsia" w:hAnsiTheme="minorEastAsia" w:eastAsiaTheme="minorEastAsia" w:cstheme="minorEastAsia"/>
          <w:color w:val="000000" w:themeColor="text1"/>
          <w:highlight w:val="none"/>
          <w14:textFill>
            <w14:solidFill>
              <w14:schemeClr w14:val="tx1"/>
            </w14:solidFill>
          </w14:textFill>
        </w:rPr>
        <w:t>五、竞标人情况介绍</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……………………………（页码）</w:t>
      </w:r>
    </w:p>
    <w:bookmarkEnd w:id="52"/>
    <w:bookmarkEnd w:id="53"/>
    <w:p w14:paraId="605D556F">
      <w:pPr>
        <w:pStyle w:val="8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六、供应商类似业绩的证明文件（如有要求）</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…（页码）</w:t>
      </w:r>
    </w:p>
    <w:p w14:paraId="62D0B2ED">
      <w:pPr>
        <w:pStyle w:val="8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七、服务需求偏离表……………………………………………………………（页码）</w:t>
      </w:r>
    </w:p>
    <w:p w14:paraId="2FADE7BC">
      <w:pPr>
        <w:pStyle w:val="8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八、服务方案……………………………………………………………………（页码）</w:t>
      </w:r>
    </w:p>
    <w:p w14:paraId="4EAAC08F">
      <w:pPr>
        <w:pStyle w:val="8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九、售后服务方案………………………………</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………………………（页码）</w:t>
      </w:r>
    </w:p>
    <w:p w14:paraId="0EF55F81">
      <w:pPr>
        <w:pStyle w:val="8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十、</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项目实施人员一览表………………………………</w:t>
      </w:r>
      <w:r>
        <w:rPr>
          <w:rFonts w:hint="eastAsia" w:asciiTheme="minorEastAsia" w:hAnsiTheme="minorEastAsia" w:eastAsiaTheme="minorEastAsia" w:cstheme="minorEastAsia"/>
          <w:color w:val="000000" w:themeColor="text1"/>
          <w:highlight w:val="none"/>
          <w14:textFill>
            <w14:solidFill>
              <w14:schemeClr w14:val="tx1"/>
            </w14:solidFill>
          </w14:textFill>
        </w:rPr>
        <w:t>………………………（页码）</w:t>
      </w:r>
    </w:p>
    <w:p w14:paraId="2A4A52E2">
      <w:pPr>
        <w:pStyle w:val="8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十一、服务需求、商务条款要求提供的其他材料</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…………（页码）</w:t>
      </w:r>
    </w:p>
    <w:p w14:paraId="4140D89D">
      <w:pPr>
        <w:spacing w:line="360" w:lineRule="auto"/>
        <w:ind w:firstLine="482"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p>
    <w:p w14:paraId="05595B7B">
      <w:pPr>
        <w:spacing w:line="360" w:lineRule="auto"/>
        <w:ind w:firstLine="482"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注：以上目录是基本格式要求，各供应商可根据自身情况进一步向下增加内容或细化。</w:t>
      </w:r>
    </w:p>
    <w:p w14:paraId="110CC806">
      <w:pPr>
        <w:spacing w:line="400" w:lineRule="exact"/>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pPr>
    </w:p>
    <w:p w14:paraId="4471D3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一、无串标行为承诺函</w:t>
      </w:r>
    </w:p>
    <w:p w14:paraId="770F95AE">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rPr>
          <w:rFonts w:hint="eastAsia" w:asciiTheme="minorEastAsia" w:hAnsiTheme="minorEastAsia" w:eastAsiaTheme="minorEastAsia" w:cstheme="minorEastAsia"/>
          <w:b/>
          <w:bCs/>
          <w:color w:val="000000" w:themeColor="text1"/>
          <w:sz w:val="34"/>
          <w:szCs w:val="3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4"/>
          <w:szCs w:val="34"/>
          <w:highlight w:val="none"/>
          <w14:textFill>
            <w14:solidFill>
              <w14:schemeClr w14:val="tx1"/>
            </w14:solidFill>
          </w14:textFill>
        </w:rPr>
        <w:t>无串通竞标行为的承诺函</w:t>
      </w:r>
    </w:p>
    <w:p w14:paraId="4E59EB14">
      <w:pPr>
        <w:keepNext w:val="0"/>
        <w:keepLines w:val="0"/>
        <w:pageBreakBefore w:val="0"/>
        <w:widowControl w:val="0"/>
        <w:kinsoku/>
        <w:wordWrap/>
        <w:overflowPunct/>
        <w:topLinePunct w:val="0"/>
        <w:autoSpaceDE/>
        <w:autoSpaceDN/>
        <w:bidi w:val="0"/>
        <w:adjustRightInd/>
        <w:snapToGrid/>
        <w:spacing w:line="440" w:lineRule="exact"/>
        <w:ind w:firstLine="462" w:firstLineChars="200"/>
        <w:contextualSpacing/>
        <w:textAlignment w:val="auto"/>
        <w:rPr>
          <w:rFonts w:hint="eastAsia" w:asciiTheme="minorEastAsia" w:hAnsiTheme="minorEastAsia" w:eastAsiaTheme="minorEastAsia" w:cstheme="minorEastAsia"/>
          <w:b/>
          <w:bCs/>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3"/>
          <w:szCs w:val="23"/>
          <w:highlight w:val="none"/>
          <w14:textFill>
            <w14:solidFill>
              <w14:schemeClr w14:val="tx1"/>
            </w14:solidFill>
          </w14:textFill>
        </w:rPr>
        <w:t>一、我方承诺无下列相互串通竞标的情形：</w:t>
      </w:r>
    </w:p>
    <w:p w14:paraId="5543E58F">
      <w:pPr>
        <w:keepNext w:val="0"/>
        <w:keepLines w:val="0"/>
        <w:pageBreakBefore w:val="0"/>
        <w:widowControl w:val="0"/>
        <w:kinsoku/>
        <w:wordWrap/>
        <w:overflowPunct/>
        <w:topLinePunct w:val="0"/>
        <w:autoSpaceDE/>
        <w:autoSpaceDN/>
        <w:bidi w:val="0"/>
        <w:adjustRightInd/>
        <w:snapToGrid/>
        <w:spacing w:line="440" w:lineRule="exact"/>
        <w:ind w:firstLine="460" w:firstLineChars="200"/>
        <w:contextualSpacing/>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1.不同供应商的</w:t>
      </w:r>
      <w:r>
        <w:rPr>
          <w:rFonts w:hint="eastAsia" w:asciiTheme="minorEastAsia" w:hAnsiTheme="minorEastAsia" w:eastAsiaTheme="minorEastAsia" w:cstheme="minorEastAsia"/>
          <w:color w:val="000000" w:themeColor="text1"/>
          <w:sz w:val="23"/>
          <w:szCs w:val="23"/>
          <w:highlight w:val="none"/>
          <w:lang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文件由同一单位或者个人编制；或者不同供应商报名的IP地址一致的；或者编制</w:t>
      </w:r>
      <w:r>
        <w:rPr>
          <w:rFonts w:hint="eastAsia" w:asciiTheme="minorEastAsia" w:hAnsiTheme="minorEastAsia" w:eastAsiaTheme="minorEastAsia" w:cstheme="minorEastAsia"/>
          <w:color w:val="000000" w:themeColor="text1"/>
          <w:sz w:val="23"/>
          <w:szCs w:val="23"/>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 xml:space="preserve">硬件设备CPU编号、硬盘编号、网卡地址一致的情况； </w:t>
      </w:r>
    </w:p>
    <w:p w14:paraId="3DEF01E6">
      <w:pPr>
        <w:keepNext w:val="0"/>
        <w:keepLines w:val="0"/>
        <w:pageBreakBefore w:val="0"/>
        <w:widowControl w:val="0"/>
        <w:kinsoku/>
        <w:wordWrap/>
        <w:overflowPunct/>
        <w:topLinePunct w:val="0"/>
        <w:autoSpaceDE/>
        <w:autoSpaceDN/>
        <w:bidi w:val="0"/>
        <w:adjustRightInd/>
        <w:snapToGrid/>
        <w:spacing w:line="440" w:lineRule="exact"/>
        <w:ind w:firstLine="460" w:firstLineChars="200"/>
        <w:contextualSpacing/>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2.不同供应商委托同一单位或者个人办理竞标事宜；</w:t>
      </w:r>
    </w:p>
    <w:p w14:paraId="7519C5A8">
      <w:pPr>
        <w:keepNext w:val="0"/>
        <w:keepLines w:val="0"/>
        <w:pageBreakBefore w:val="0"/>
        <w:widowControl w:val="0"/>
        <w:kinsoku/>
        <w:wordWrap/>
        <w:overflowPunct/>
        <w:topLinePunct w:val="0"/>
        <w:autoSpaceDE/>
        <w:autoSpaceDN/>
        <w:bidi w:val="0"/>
        <w:adjustRightInd/>
        <w:snapToGrid/>
        <w:spacing w:line="440" w:lineRule="exact"/>
        <w:ind w:firstLine="460" w:firstLineChars="200"/>
        <w:contextualSpacing/>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3.不同供应商的响应文件载明的项目管理员为同一个人；</w:t>
      </w:r>
    </w:p>
    <w:p w14:paraId="33860587">
      <w:pPr>
        <w:keepNext w:val="0"/>
        <w:keepLines w:val="0"/>
        <w:pageBreakBefore w:val="0"/>
        <w:widowControl w:val="0"/>
        <w:kinsoku/>
        <w:wordWrap/>
        <w:overflowPunct/>
        <w:topLinePunct w:val="0"/>
        <w:autoSpaceDE/>
        <w:autoSpaceDN/>
        <w:bidi w:val="0"/>
        <w:adjustRightInd/>
        <w:snapToGrid/>
        <w:spacing w:line="440" w:lineRule="exact"/>
        <w:ind w:firstLine="460" w:firstLineChars="200"/>
        <w:contextualSpacing/>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4.不</w:t>
      </w:r>
      <w:r>
        <w:rPr>
          <w:rFonts w:hint="eastAsia" w:asciiTheme="minorEastAsia" w:hAnsiTheme="minorEastAsia" w:eastAsiaTheme="minorEastAsia" w:cstheme="minorEastAsia"/>
          <w:color w:val="000000" w:themeColor="text1"/>
          <w:spacing w:val="-6"/>
          <w:sz w:val="23"/>
          <w:szCs w:val="23"/>
          <w:highlight w:val="none"/>
          <w14:textFill>
            <w14:solidFill>
              <w14:schemeClr w14:val="tx1"/>
            </w14:solidFill>
          </w14:textFill>
        </w:rPr>
        <w:t>同供应商的响应文件异常一致或者响应报价呈规律性差异；</w:t>
      </w:r>
    </w:p>
    <w:p w14:paraId="5C5A6087">
      <w:pPr>
        <w:keepNext w:val="0"/>
        <w:keepLines w:val="0"/>
        <w:pageBreakBefore w:val="0"/>
        <w:widowControl w:val="0"/>
        <w:kinsoku/>
        <w:wordWrap/>
        <w:overflowPunct/>
        <w:topLinePunct w:val="0"/>
        <w:autoSpaceDE/>
        <w:autoSpaceDN/>
        <w:bidi w:val="0"/>
        <w:adjustRightInd/>
        <w:snapToGrid/>
        <w:spacing w:line="440" w:lineRule="exact"/>
        <w:ind w:firstLine="460" w:firstLineChars="200"/>
        <w:contextualSpacing/>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5.不同供应商的响应文件相互混装；</w:t>
      </w:r>
    </w:p>
    <w:p w14:paraId="38D37F89">
      <w:pPr>
        <w:keepNext w:val="0"/>
        <w:keepLines w:val="0"/>
        <w:pageBreakBefore w:val="0"/>
        <w:widowControl w:val="0"/>
        <w:kinsoku/>
        <w:wordWrap/>
        <w:overflowPunct/>
        <w:topLinePunct w:val="0"/>
        <w:autoSpaceDE/>
        <w:autoSpaceDN/>
        <w:bidi w:val="0"/>
        <w:adjustRightInd/>
        <w:snapToGrid/>
        <w:spacing w:line="440" w:lineRule="exact"/>
        <w:ind w:firstLine="460" w:firstLineChars="200"/>
        <w:contextualSpacing/>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6.不同供应商的磋商保证金从同一单位或者个人账户转出。</w:t>
      </w:r>
    </w:p>
    <w:p w14:paraId="7EBCDD04">
      <w:pPr>
        <w:keepNext w:val="0"/>
        <w:keepLines w:val="0"/>
        <w:pageBreakBefore w:val="0"/>
        <w:widowControl w:val="0"/>
        <w:kinsoku/>
        <w:wordWrap/>
        <w:overflowPunct/>
        <w:topLinePunct w:val="0"/>
        <w:autoSpaceDE/>
        <w:autoSpaceDN/>
        <w:bidi w:val="0"/>
        <w:adjustRightInd/>
        <w:snapToGrid/>
        <w:spacing w:line="440" w:lineRule="exact"/>
        <w:ind w:firstLine="462" w:firstLineChars="200"/>
        <w:contextualSpacing/>
        <w:textAlignment w:val="auto"/>
        <w:rPr>
          <w:rFonts w:hint="eastAsia" w:asciiTheme="minorEastAsia" w:hAnsiTheme="minorEastAsia" w:eastAsiaTheme="minorEastAsia" w:cstheme="minorEastAsia"/>
          <w:b/>
          <w:bCs/>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3"/>
          <w:szCs w:val="23"/>
          <w:highlight w:val="none"/>
          <w14:textFill>
            <w14:solidFill>
              <w14:schemeClr w14:val="tx1"/>
            </w14:solidFill>
          </w14:textFill>
        </w:rPr>
        <w:t>二、我方承诺无下列恶意串通的情形：</w:t>
      </w:r>
    </w:p>
    <w:p w14:paraId="562D0F46">
      <w:pPr>
        <w:keepNext w:val="0"/>
        <w:keepLines w:val="0"/>
        <w:pageBreakBefore w:val="0"/>
        <w:widowControl w:val="0"/>
        <w:kinsoku/>
        <w:wordWrap/>
        <w:overflowPunct/>
        <w:topLinePunct w:val="0"/>
        <w:autoSpaceDE/>
        <w:autoSpaceDN/>
        <w:bidi w:val="0"/>
        <w:adjustRightInd/>
        <w:snapToGrid/>
        <w:spacing w:line="440" w:lineRule="exact"/>
        <w:ind w:firstLine="460" w:firstLineChars="200"/>
        <w:contextualSpacing/>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1.供应商直接或者间接从采购人或者采购代理机构处获得其他供应商的相关信息并修改其响应文件；</w:t>
      </w:r>
    </w:p>
    <w:p w14:paraId="48C23D8F">
      <w:pPr>
        <w:keepNext w:val="0"/>
        <w:keepLines w:val="0"/>
        <w:pageBreakBefore w:val="0"/>
        <w:widowControl w:val="0"/>
        <w:kinsoku/>
        <w:wordWrap/>
        <w:overflowPunct/>
        <w:topLinePunct w:val="0"/>
        <w:autoSpaceDE/>
        <w:autoSpaceDN/>
        <w:bidi w:val="0"/>
        <w:adjustRightInd/>
        <w:snapToGrid/>
        <w:spacing w:line="440" w:lineRule="exact"/>
        <w:ind w:firstLine="460" w:firstLineChars="200"/>
        <w:contextualSpacing/>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2.供应商按照采购人或者采购代理机构的授意撤换、修改响应文件；</w:t>
      </w:r>
    </w:p>
    <w:p w14:paraId="38E3DF51">
      <w:pPr>
        <w:keepNext w:val="0"/>
        <w:keepLines w:val="0"/>
        <w:pageBreakBefore w:val="0"/>
        <w:widowControl w:val="0"/>
        <w:kinsoku/>
        <w:wordWrap/>
        <w:overflowPunct/>
        <w:topLinePunct w:val="0"/>
        <w:autoSpaceDE/>
        <w:autoSpaceDN/>
        <w:bidi w:val="0"/>
        <w:adjustRightInd/>
        <w:snapToGrid/>
        <w:spacing w:line="440" w:lineRule="exact"/>
        <w:ind w:firstLine="460" w:firstLineChars="200"/>
        <w:contextualSpacing/>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3.供</w:t>
      </w:r>
      <w:r>
        <w:rPr>
          <w:rFonts w:hint="eastAsia" w:asciiTheme="minorEastAsia" w:hAnsiTheme="minorEastAsia" w:eastAsiaTheme="minorEastAsia" w:cstheme="minorEastAsia"/>
          <w:color w:val="000000" w:themeColor="text1"/>
          <w:spacing w:val="-6"/>
          <w:sz w:val="23"/>
          <w:szCs w:val="23"/>
          <w:highlight w:val="none"/>
          <w14:textFill>
            <w14:solidFill>
              <w14:schemeClr w14:val="tx1"/>
            </w14:solidFill>
          </w14:textFill>
        </w:rPr>
        <w:t>应商之间协商报价、技术方案等响应文件的实质性内容；</w:t>
      </w:r>
    </w:p>
    <w:p w14:paraId="3461E22B">
      <w:pPr>
        <w:keepNext w:val="0"/>
        <w:keepLines w:val="0"/>
        <w:pageBreakBefore w:val="0"/>
        <w:widowControl w:val="0"/>
        <w:kinsoku/>
        <w:wordWrap/>
        <w:overflowPunct/>
        <w:topLinePunct w:val="0"/>
        <w:autoSpaceDE/>
        <w:autoSpaceDN/>
        <w:bidi w:val="0"/>
        <w:adjustRightInd/>
        <w:snapToGrid/>
        <w:spacing w:line="440" w:lineRule="exact"/>
        <w:ind w:firstLine="460" w:firstLineChars="200"/>
        <w:contextualSpacing/>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4.属于同一集团、协会、商会等组织成员的供应商按照该组织要求协同参加政府采购活动；</w:t>
      </w:r>
    </w:p>
    <w:p w14:paraId="1D606BA9">
      <w:pPr>
        <w:keepNext w:val="0"/>
        <w:keepLines w:val="0"/>
        <w:pageBreakBefore w:val="0"/>
        <w:widowControl w:val="0"/>
        <w:kinsoku/>
        <w:wordWrap/>
        <w:overflowPunct/>
        <w:topLinePunct w:val="0"/>
        <w:autoSpaceDE/>
        <w:autoSpaceDN/>
        <w:bidi w:val="0"/>
        <w:adjustRightInd/>
        <w:snapToGrid/>
        <w:spacing w:line="440" w:lineRule="exact"/>
        <w:ind w:firstLine="460" w:firstLineChars="200"/>
        <w:contextualSpacing/>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5.供应商之间事先约定一致抬高或者压低响应报价，或者在竞争性磋商项目中事先约定轮流以高价位或者低价位成交，或者事先约定由某一特定供应商成交，然后再参加竞标；</w:t>
      </w:r>
    </w:p>
    <w:p w14:paraId="42787F14">
      <w:pPr>
        <w:keepNext w:val="0"/>
        <w:keepLines w:val="0"/>
        <w:pageBreakBefore w:val="0"/>
        <w:widowControl w:val="0"/>
        <w:kinsoku/>
        <w:wordWrap/>
        <w:overflowPunct/>
        <w:topLinePunct w:val="0"/>
        <w:autoSpaceDE/>
        <w:autoSpaceDN/>
        <w:bidi w:val="0"/>
        <w:adjustRightInd/>
        <w:snapToGrid/>
        <w:spacing w:line="440" w:lineRule="exact"/>
        <w:ind w:firstLine="460" w:firstLineChars="200"/>
        <w:contextualSpacing/>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6.供应商之间商定部分供应商放弃参加政府采购活动或者放弃成交；</w:t>
      </w:r>
    </w:p>
    <w:p w14:paraId="109135C2">
      <w:pPr>
        <w:keepNext w:val="0"/>
        <w:keepLines w:val="0"/>
        <w:pageBreakBefore w:val="0"/>
        <w:widowControl w:val="0"/>
        <w:kinsoku/>
        <w:wordWrap/>
        <w:overflowPunct/>
        <w:topLinePunct w:val="0"/>
        <w:autoSpaceDE/>
        <w:autoSpaceDN/>
        <w:bidi w:val="0"/>
        <w:adjustRightInd/>
        <w:snapToGrid/>
        <w:spacing w:line="440" w:lineRule="exact"/>
        <w:ind w:firstLine="460" w:firstLineChars="200"/>
        <w:contextualSpacing/>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7.供应商与采购人或者采购代理机构之间、供应商相互之间，为</w:t>
      </w:r>
      <w:r>
        <w:rPr>
          <w:rFonts w:hint="eastAsia" w:asciiTheme="minorEastAsia" w:hAnsiTheme="minorEastAsia" w:eastAsiaTheme="minorEastAsia" w:cstheme="minorEastAsia"/>
          <w:color w:val="000000" w:themeColor="text1"/>
          <w:spacing w:val="-6"/>
          <w:sz w:val="23"/>
          <w:szCs w:val="23"/>
          <w:highlight w:val="none"/>
          <w14:textFill>
            <w14:solidFill>
              <w14:schemeClr w14:val="tx1"/>
            </w14:solidFill>
          </w14:textFill>
        </w:rPr>
        <w:t>谋求特定供应商成交或者排斥其他供应商的其他串通行为。</w:t>
      </w:r>
    </w:p>
    <w:p w14:paraId="5AD43826">
      <w:pPr>
        <w:keepNext w:val="0"/>
        <w:keepLines w:val="0"/>
        <w:pageBreakBefore w:val="0"/>
        <w:widowControl w:val="0"/>
        <w:kinsoku/>
        <w:wordWrap/>
        <w:overflowPunct/>
        <w:topLinePunct w:val="0"/>
        <w:autoSpaceDE/>
        <w:autoSpaceDN/>
        <w:bidi w:val="0"/>
        <w:adjustRightInd/>
        <w:snapToGrid/>
        <w:spacing w:line="440" w:lineRule="exact"/>
        <w:ind w:firstLine="462" w:firstLineChars="200"/>
        <w:contextualSpacing/>
        <w:textAlignment w:val="auto"/>
        <w:rPr>
          <w:rFonts w:hint="eastAsia" w:asciiTheme="minorEastAsia" w:hAnsiTheme="minorEastAsia" w:eastAsiaTheme="minorEastAsia" w:cstheme="minorEastAsia"/>
          <w:b/>
          <w:bCs/>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3"/>
          <w:szCs w:val="23"/>
          <w:highlight w:val="none"/>
          <w14:textFill>
            <w14:solidFill>
              <w14:schemeClr w14:val="tx1"/>
            </w14:solidFill>
          </w14:textFill>
        </w:rPr>
        <w:t>以上情形一经核查属实，我方愿意承担一切后果，并不再寻求任何旨在减轻或者免除法律责任的辩解。</w:t>
      </w:r>
    </w:p>
    <w:p w14:paraId="38A9558D">
      <w:pPr>
        <w:keepNext w:val="0"/>
        <w:keepLines w:val="0"/>
        <w:pageBreakBefore w:val="0"/>
        <w:widowControl w:val="0"/>
        <w:kinsoku/>
        <w:wordWrap/>
        <w:overflowPunct/>
        <w:topLinePunct w:val="0"/>
        <w:autoSpaceDE w:val="0"/>
        <w:autoSpaceDN w:val="0"/>
        <w:bidi w:val="0"/>
        <w:adjustRightInd/>
        <w:snapToGrid/>
        <w:spacing w:line="600" w:lineRule="exact"/>
        <w:ind w:left="4335" w:leftChars="1950" w:hanging="240" w:hangingChars="1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45D223D4">
      <w:pPr>
        <w:keepNext w:val="0"/>
        <w:keepLines w:val="0"/>
        <w:pageBreakBefore w:val="0"/>
        <w:widowControl w:val="0"/>
        <w:kinsoku/>
        <w:wordWrap/>
        <w:overflowPunct/>
        <w:topLinePunct w:val="0"/>
        <w:autoSpaceDE w:val="0"/>
        <w:autoSpaceDN w:val="0"/>
        <w:bidi w:val="0"/>
        <w:adjustRightInd/>
        <w:snapToGrid/>
        <w:spacing w:line="600" w:lineRule="exact"/>
        <w:ind w:left="4335" w:leftChars="1950" w:hanging="240" w:hangingChars="1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供应商名称（电子签章）：</w:t>
      </w:r>
    </w:p>
    <w:p w14:paraId="5C4CC0E9">
      <w:pPr>
        <w:keepNext w:val="0"/>
        <w:keepLines w:val="0"/>
        <w:pageBreakBefore w:val="0"/>
        <w:widowControl w:val="0"/>
        <w:kinsoku/>
        <w:wordWrap/>
        <w:overflowPunct/>
        <w:topLinePunct w:val="0"/>
        <w:bidi w:val="0"/>
        <w:adjustRightInd/>
        <w:snapToGrid/>
        <w:spacing w:line="600" w:lineRule="exact"/>
        <w:ind w:left="239" w:leftChars="114" w:firstLine="6120" w:firstLineChars="2550"/>
        <w:jc w:val="left"/>
        <w:textAlignment w:val="auto"/>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日期：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年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月   日   </w:t>
      </w: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二、法定代表人身份证明及法定代表人有效身份证正反面复印件</w:t>
      </w:r>
    </w:p>
    <w:p w14:paraId="220EF423">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rPr>
          <w:rFonts w:hint="eastAsia" w:asciiTheme="minorEastAsia" w:hAnsiTheme="minorEastAsia" w:eastAsiaTheme="minorEastAsia" w:cstheme="minorEastAsia"/>
          <w:b/>
          <w:bCs/>
          <w:color w:val="000000" w:themeColor="text1"/>
          <w:sz w:val="34"/>
          <w:szCs w:val="3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4"/>
          <w:szCs w:val="34"/>
          <w:highlight w:val="none"/>
          <w14:textFill>
            <w14:solidFill>
              <w14:schemeClr w14:val="tx1"/>
            </w14:solidFill>
          </w14:textFill>
        </w:rPr>
        <w:t>法定代表人证明书</w:t>
      </w:r>
    </w:p>
    <w:p w14:paraId="7243633B">
      <w:pPr>
        <w:spacing w:line="360" w:lineRule="auto"/>
        <w:ind w:left="540"/>
        <w:contextualSpacing/>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供应商名称：</w:t>
      </w:r>
      <w:r>
        <w:rPr>
          <w:rFonts w:hint="eastAsia" w:asciiTheme="minorEastAsia" w:hAnsiTheme="minorEastAsia" w:eastAsiaTheme="minorEastAsia" w:cstheme="minorEastAsia"/>
          <w:color w:val="000000" w:themeColor="text1"/>
          <w:sz w:val="23"/>
          <w:szCs w:val="23"/>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3"/>
          <w:szCs w:val="23"/>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3"/>
          <w:szCs w:val="23"/>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 xml:space="preserve">                </w:t>
      </w:r>
    </w:p>
    <w:p w14:paraId="3A140F8E">
      <w:pPr>
        <w:spacing w:line="360" w:lineRule="auto"/>
        <w:ind w:left="540"/>
        <w:contextualSpacing/>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地    址：</w:t>
      </w:r>
      <w:r>
        <w:rPr>
          <w:rFonts w:hint="eastAsia" w:asciiTheme="minorEastAsia" w:hAnsiTheme="minorEastAsia" w:eastAsiaTheme="minorEastAsia" w:cstheme="minorEastAsia"/>
          <w:color w:val="000000" w:themeColor="text1"/>
          <w:sz w:val="23"/>
          <w:szCs w:val="23"/>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 xml:space="preserve">             </w:t>
      </w:r>
    </w:p>
    <w:p w14:paraId="7BDE8017">
      <w:pPr>
        <w:spacing w:line="360" w:lineRule="auto"/>
        <w:ind w:left="540"/>
        <w:contextualSpacing/>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姓    名：</w:t>
      </w:r>
      <w:r>
        <w:rPr>
          <w:rFonts w:hint="eastAsia" w:asciiTheme="minorEastAsia" w:hAnsiTheme="minorEastAsia" w:eastAsiaTheme="minorEastAsia" w:cstheme="minorEastAsia"/>
          <w:color w:val="000000" w:themeColor="text1"/>
          <w:sz w:val="23"/>
          <w:szCs w:val="23"/>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 xml:space="preserve">   性    别：</w:t>
      </w:r>
      <w:r>
        <w:rPr>
          <w:rFonts w:hint="eastAsia" w:asciiTheme="minorEastAsia" w:hAnsiTheme="minorEastAsia" w:eastAsiaTheme="minorEastAsia" w:cstheme="minorEastAsia"/>
          <w:color w:val="000000" w:themeColor="text1"/>
          <w:sz w:val="23"/>
          <w:szCs w:val="23"/>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 xml:space="preserve">    </w:t>
      </w:r>
    </w:p>
    <w:p w14:paraId="53EB2B60">
      <w:pPr>
        <w:spacing w:line="360" w:lineRule="auto"/>
        <w:ind w:left="540"/>
        <w:contextualSpacing/>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年    龄：</w:t>
      </w:r>
      <w:r>
        <w:rPr>
          <w:rFonts w:hint="eastAsia" w:asciiTheme="minorEastAsia" w:hAnsiTheme="minorEastAsia" w:eastAsiaTheme="minorEastAsia" w:cstheme="minorEastAsia"/>
          <w:color w:val="000000" w:themeColor="text1"/>
          <w:sz w:val="23"/>
          <w:szCs w:val="23"/>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 xml:space="preserve">   职    务：</w:t>
      </w:r>
      <w:r>
        <w:rPr>
          <w:rFonts w:hint="eastAsia" w:asciiTheme="minorEastAsia" w:hAnsiTheme="minorEastAsia" w:eastAsiaTheme="minorEastAsia" w:cstheme="minorEastAsia"/>
          <w:color w:val="000000" w:themeColor="text1"/>
          <w:sz w:val="23"/>
          <w:szCs w:val="23"/>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 xml:space="preserve">    </w:t>
      </w:r>
    </w:p>
    <w:p w14:paraId="104190C3">
      <w:pPr>
        <w:spacing w:line="360" w:lineRule="auto"/>
        <w:ind w:left="540"/>
        <w:contextualSpacing/>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身份证号码：</w:t>
      </w:r>
      <w:r>
        <w:rPr>
          <w:rFonts w:hint="eastAsia" w:asciiTheme="minorEastAsia" w:hAnsiTheme="minorEastAsia" w:eastAsiaTheme="minorEastAsia" w:cstheme="minorEastAsia"/>
          <w:color w:val="000000" w:themeColor="text1"/>
          <w:sz w:val="23"/>
          <w:szCs w:val="23"/>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 xml:space="preserve">    </w:t>
      </w:r>
    </w:p>
    <w:p w14:paraId="553B6CA8">
      <w:pPr>
        <w:spacing w:line="360" w:lineRule="auto"/>
        <w:ind w:firstLine="460" w:firstLineChars="200"/>
        <w:contextualSpacing/>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系（供应商名称）的法定代表人。</w:t>
      </w:r>
    </w:p>
    <w:p w14:paraId="6753D38F">
      <w:pPr>
        <w:spacing w:line="360" w:lineRule="auto"/>
        <w:ind w:left="540"/>
        <w:contextualSpacing/>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特此证明。</w:t>
      </w:r>
    </w:p>
    <w:p w14:paraId="68C5CFA5">
      <w:pPr>
        <w:spacing w:line="360" w:lineRule="auto"/>
        <w:ind w:left="540"/>
        <w:contextualSpacing/>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附件：法定代表人有效身份证正反面复印件</w:t>
      </w:r>
    </w:p>
    <w:tbl>
      <w:tblPr>
        <w:tblStyle w:val="27"/>
        <w:tblW w:w="9149" w:type="dxa"/>
        <w:jc w:val="center"/>
        <w:tblBorders>
          <w:top w:val="dotted" w:color="auto" w:sz="4" w:space="0"/>
          <w:left w:val="dotted" w:color="auto" w:sz="4" w:space="0"/>
          <w:bottom w:val="dotted" w:color="auto" w:sz="4" w:space="0"/>
          <w:right w:val="dotted" w:color="auto" w:sz="4" w:space="0"/>
          <w:insideH w:val="single" w:color="auto" w:sz="4" w:space="0"/>
          <w:insideV w:val="none" w:color="auto" w:sz="0" w:space="0"/>
        </w:tblBorders>
        <w:tblLayout w:type="fixed"/>
        <w:tblCellMar>
          <w:top w:w="0" w:type="dxa"/>
          <w:left w:w="108" w:type="dxa"/>
          <w:bottom w:w="0" w:type="dxa"/>
          <w:right w:w="108" w:type="dxa"/>
        </w:tblCellMar>
      </w:tblPr>
      <w:tblGrid>
        <w:gridCol w:w="9149"/>
      </w:tblGrid>
      <w:tr w14:paraId="750B3113">
        <w:tblPrEx>
          <w:tblBorders>
            <w:top w:val="dotted" w:color="auto" w:sz="4" w:space="0"/>
            <w:left w:val="dotted" w:color="auto" w:sz="4" w:space="0"/>
            <w:bottom w:val="dotted" w:color="auto" w:sz="4" w:space="0"/>
            <w:right w:val="dotted" w:color="auto" w:sz="4" w:space="0"/>
            <w:insideH w:val="single" w:color="auto" w:sz="4" w:space="0"/>
            <w:insideV w:val="none" w:color="auto" w:sz="0" w:space="0"/>
          </w:tblBorders>
          <w:tblCellMar>
            <w:top w:w="0" w:type="dxa"/>
            <w:left w:w="108" w:type="dxa"/>
            <w:bottom w:w="0" w:type="dxa"/>
            <w:right w:w="108" w:type="dxa"/>
          </w:tblCellMar>
        </w:tblPrEx>
        <w:trPr>
          <w:trHeight w:val="3648" w:hRule="atLeast"/>
          <w:jc w:val="center"/>
        </w:trPr>
        <w:tc>
          <w:tcPr>
            <w:tcW w:w="9149" w:type="dxa"/>
            <w:tcBorders>
              <w:tl2br w:val="nil"/>
              <w:tr2bl w:val="nil"/>
            </w:tcBorders>
            <w:vAlign w:val="top"/>
          </w:tcPr>
          <w:p w14:paraId="6A1C9F6C">
            <w:pPr>
              <w:spacing w:line="360" w:lineRule="auto"/>
              <w:jc w:val="cente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法定代</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表人</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身份证复印件粘贴处（正、反面）</w:t>
            </w:r>
          </w:p>
        </w:tc>
      </w:tr>
    </w:tbl>
    <w:p w14:paraId="58CEAD84">
      <w:pPr>
        <w:autoSpaceDE w:val="0"/>
        <w:autoSpaceDN w:val="0"/>
        <w:spacing w:line="360" w:lineRule="auto"/>
        <w:ind w:left="4335" w:leftChars="1950" w:hanging="240" w:hangingChars="1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72DCB2E6">
      <w:pPr>
        <w:keepNext w:val="0"/>
        <w:keepLines w:val="0"/>
        <w:pageBreakBefore w:val="0"/>
        <w:widowControl w:val="0"/>
        <w:kinsoku/>
        <w:wordWrap/>
        <w:overflowPunct/>
        <w:topLinePunct w:val="0"/>
        <w:autoSpaceDE w:val="0"/>
        <w:autoSpaceDN w:val="0"/>
        <w:bidi w:val="0"/>
        <w:adjustRightInd/>
        <w:snapToGrid/>
        <w:spacing w:line="600" w:lineRule="exact"/>
        <w:ind w:left="4325" w:leftChars="1950" w:hanging="230" w:hangingChars="100"/>
        <w:textAlignment w:val="auto"/>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t>供应商名称（电子签章）：</w:t>
      </w:r>
    </w:p>
    <w:p w14:paraId="01362AE3">
      <w:pPr>
        <w:keepNext w:val="0"/>
        <w:keepLines w:val="0"/>
        <w:pageBreakBefore w:val="0"/>
        <w:widowControl w:val="0"/>
        <w:kinsoku/>
        <w:wordWrap/>
        <w:overflowPunct/>
        <w:topLinePunct w:val="0"/>
        <w:bidi w:val="0"/>
        <w:adjustRightInd/>
        <w:snapToGrid/>
        <w:spacing w:line="600" w:lineRule="exact"/>
        <w:contextualSpacing/>
        <w:jc w:val="center"/>
        <w:textAlignment w:val="auto"/>
        <w:rPr>
          <w:rFonts w:hint="eastAsia" w:asciiTheme="minorEastAsia" w:hAnsiTheme="minorEastAsia" w:eastAsiaTheme="minorEastAsia" w:cstheme="minorEastAsia"/>
          <w:b/>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lang w:val="zh-CN"/>
          <w14:textFill>
            <w14:solidFill>
              <w14:schemeClr w14:val="tx1"/>
            </w14:solidFill>
          </w14:textFill>
        </w:rPr>
        <w:t xml:space="preserve">                                                   日期：</w:t>
      </w:r>
      <w:r>
        <w:rPr>
          <w:rFonts w:hint="eastAsia" w:asciiTheme="minorEastAsia" w:hAnsiTheme="minorEastAsia" w:eastAsiaTheme="minorEastAsia" w:cstheme="minorEastAsia"/>
          <w:color w:val="000000" w:themeColor="text1"/>
          <w:kern w:val="0"/>
          <w:sz w:val="23"/>
          <w:szCs w:val="23"/>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3"/>
          <w:szCs w:val="23"/>
          <w:highlight w:val="none"/>
          <w:lang w:val="zh-CN"/>
          <w14:textFill>
            <w14:solidFill>
              <w14:schemeClr w14:val="tx1"/>
            </w14:solidFill>
          </w14:textFill>
        </w:rPr>
        <w:t xml:space="preserve">  年 </w:t>
      </w:r>
      <w:r>
        <w:rPr>
          <w:rFonts w:hint="eastAsia" w:asciiTheme="minorEastAsia" w:hAnsiTheme="minorEastAsia" w:eastAsiaTheme="minorEastAsia" w:cstheme="minorEastAsia"/>
          <w:color w:val="000000" w:themeColor="text1"/>
          <w:kern w:val="0"/>
          <w:sz w:val="23"/>
          <w:szCs w:val="23"/>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3"/>
          <w:szCs w:val="23"/>
          <w:highlight w:val="none"/>
          <w:lang w:val="zh-CN"/>
          <w14:textFill>
            <w14:solidFill>
              <w14:schemeClr w14:val="tx1"/>
            </w14:solidFill>
          </w14:textFill>
        </w:rPr>
        <w:t xml:space="preserve"> 月   日</w:t>
      </w:r>
    </w:p>
    <w:p w14:paraId="10DF893C">
      <w:pPr>
        <w:spacing w:line="360" w:lineRule="auto"/>
        <w:contextualSpacing/>
        <w:jc w:val="left"/>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p>
    <w:p w14:paraId="740DBE91">
      <w:pPr>
        <w:keepNext w:val="0"/>
        <w:keepLines w:val="0"/>
        <w:pageBreakBefore w:val="0"/>
        <w:widowControl w:val="0"/>
        <w:kinsoku/>
        <w:wordWrap/>
        <w:overflowPunct/>
        <w:topLinePunct w:val="0"/>
        <w:autoSpaceDE/>
        <w:autoSpaceDN/>
        <w:bidi w:val="0"/>
        <w:adjustRightInd/>
        <w:snapToGrid/>
        <w:spacing w:line="420" w:lineRule="exact"/>
        <w:ind w:firstLine="460" w:firstLineChars="200"/>
        <w:contextualSpacing/>
        <w:jc w:val="left"/>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注：1.自然人竞标的无需提供，联合体竞标的只需牵头人出具。</w:t>
      </w:r>
    </w:p>
    <w:p w14:paraId="5127158D">
      <w:pPr>
        <w:keepNext w:val="0"/>
        <w:keepLines w:val="0"/>
        <w:pageBreakBefore w:val="0"/>
        <w:widowControl w:val="0"/>
        <w:kinsoku/>
        <w:wordWrap/>
        <w:overflowPunct/>
        <w:topLinePunct w:val="0"/>
        <w:autoSpaceDE/>
        <w:autoSpaceDN/>
        <w:bidi w:val="0"/>
        <w:adjustRightInd/>
        <w:snapToGrid/>
        <w:spacing w:line="420" w:lineRule="exact"/>
        <w:ind w:firstLine="460" w:firstLineChars="200"/>
        <w:contextualSpacing/>
        <w:jc w:val="left"/>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sectPr>
          <w:pgSz w:w="11910" w:h="16840"/>
          <w:pgMar w:top="1077" w:right="1247" w:bottom="1077" w:left="1417" w:header="720" w:footer="794"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61D3C0D">
      <w:pPr>
        <w:spacing w:line="520" w:lineRule="exact"/>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三、法定代表人授权委托书</w:t>
      </w:r>
    </w:p>
    <w:p w14:paraId="6852F8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授权委托书</w:t>
      </w:r>
    </w:p>
    <w:p w14:paraId="7499F9E4">
      <w:pPr>
        <w:keepNext w:val="0"/>
        <w:keepLines w:val="0"/>
        <w:pageBreakBefore w:val="0"/>
        <w:widowControl w:val="0"/>
        <w:kinsoku/>
        <w:wordWrap/>
        <w:overflowPunct/>
        <w:topLinePunct w:val="0"/>
        <w:autoSpaceDE/>
        <w:autoSpaceDN/>
        <w:bidi w:val="0"/>
        <w:adjustRightInd/>
        <w:snapToGrid/>
        <w:spacing w:after="0" w:afterLines="100" w:line="60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（如有委托时）</w:t>
      </w:r>
    </w:p>
    <w:p w14:paraId="6746DCE3">
      <w:pPr>
        <w:spacing w:line="360" w:lineRule="auto"/>
        <w:rPr>
          <w:rFonts w:hint="eastAsia" w:asciiTheme="minorEastAsia" w:hAnsiTheme="minorEastAsia" w:eastAsiaTheme="minorEastAsia" w:cstheme="minorEastAsia"/>
          <w:color w:val="000000" w:themeColor="text1"/>
          <w:sz w:val="23"/>
          <w:szCs w:val="23"/>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3"/>
          <w:szCs w:val="23"/>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3"/>
          <w:szCs w:val="23"/>
          <w:highlight w:val="none"/>
          <w:u w:val="single"/>
          <w14:textFill>
            <w14:solidFill>
              <w14:schemeClr w14:val="tx1"/>
            </w14:solidFill>
          </w14:textFill>
        </w:rPr>
        <w:t>（采购人名称）</w:t>
      </w:r>
      <w:r>
        <w:rPr>
          <w:rFonts w:hint="eastAsia" w:asciiTheme="minorEastAsia" w:hAnsiTheme="minorEastAsia" w:eastAsiaTheme="minorEastAsia" w:cstheme="minorEastAsia"/>
          <w:color w:val="000000" w:themeColor="text1"/>
          <w:sz w:val="23"/>
          <w:szCs w:val="23"/>
          <w:highlight w:val="none"/>
          <w:u w:val="single"/>
          <w:lang w:val="en-US" w:eastAsia="zh-CN"/>
          <w14:textFill>
            <w14:solidFill>
              <w14:schemeClr w14:val="tx1"/>
            </w14:solidFill>
          </w14:textFill>
        </w:rPr>
        <w:t xml:space="preserve"> </w:t>
      </w:r>
    </w:p>
    <w:p w14:paraId="38D090E1">
      <w:pPr>
        <w:spacing w:line="360" w:lineRule="auto"/>
        <w:ind w:firstLine="460" w:firstLineChars="200"/>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我</w:t>
      </w:r>
      <w:r>
        <w:rPr>
          <w:rFonts w:hint="eastAsia" w:asciiTheme="minorEastAsia" w:hAnsiTheme="minorEastAsia" w:eastAsiaTheme="minorEastAsia" w:cstheme="minorEastAsia"/>
          <w:color w:val="000000" w:themeColor="text1"/>
          <w:sz w:val="23"/>
          <w:szCs w:val="23"/>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3"/>
          <w:szCs w:val="23"/>
          <w:highlight w:val="none"/>
          <w:u w:val="single"/>
          <w14:textFill>
            <w14:solidFill>
              <w14:schemeClr w14:val="tx1"/>
            </w14:solidFill>
          </w14:textFill>
        </w:rPr>
        <w:t xml:space="preserve">（姓名）  系  （供应商名称）  </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的（□法定代表人/□负责人/□自然人本人），现授权</w:t>
      </w:r>
      <w:r>
        <w:rPr>
          <w:rFonts w:hint="eastAsia" w:asciiTheme="minorEastAsia" w:hAnsiTheme="minorEastAsia" w:eastAsiaTheme="minorEastAsia" w:cstheme="minorEastAsia"/>
          <w:color w:val="000000" w:themeColor="text1"/>
          <w:sz w:val="23"/>
          <w:szCs w:val="23"/>
          <w:highlight w:val="none"/>
          <w:u w:val="single"/>
          <w14:textFill>
            <w14:solidFill>
              <w14:schemeClr w14:val="tx1"/>
            </w14:solidFill>
          </w14:textFill>
        </w:rPr>
        <w:t xml:space="preserve"> （姓名） </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以我方的名义参加项目的竞标活动，并代表我方全权办理针对上述项目的所有采购程序和环节的具体事务和签署相关文件。</w:t>
      </w:r>
    </w:p>
    <w:p w14:paraId="2A5935C7">
      <w:pPr>
        <w:spacing w:line="360" w:lineRule="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 xml:space="preserve">    我方对委托代理人的签字事项负全部责任。</w:t>
      </w:r>
    </w:p>
    <w:p w14:paraId="0DAF1789">
      <w:pPr>
        <w:spacing w:line="360" w:lineRule="auto"/>
        <w:ind w:firstLine="460" w:firstLineChars="200"/>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14443C58">
      <w:pPr>
        <w:spacing w:line="360" w:lineRule="auto"/>
        <w:ind w:firstLine="460" w:firstLineChars="200"/>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委托代理人无转委托权，特此委托。</w:t>
      </w:r>
    </w:p>
    <w:p w14:paraId="6CC60618">
      <w:pPr>
        <w:spacing w:line="360" w:lineRule="auto"/>
        <w:ind w:firstLine="462" w:firstLineChars="200"/>
        <w:rPr>
          <w:rFonts w:hint="eastAsia" w:asciiTheme="minorEastAsia" w:hAnsiTheme="minorEastAsia" w:eastAsiaTheme="minorEastAsia" w:cstheme="minorEastAsia"/>
          <w:b/>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3"/>
          <w:szCs w:val="23"/>
          <w:highlight w:val="none"/>
          <w14:textFill>
            <w14:solidFill>
              <w14:schemeClr w14:val="tx1"/>
            </w14:solidFill>
          </w14:textFill>
        </w:rPr>
        <w:t>附：法定代表人身份证明书及委托代理人有效身份证正反面复印件</w:t>
      </w:r>
    </w:p>
    <w:p w14:paraId="673BBEDC">
      <w:pPr>
        <w:spacing w:line="360" w:lineRule="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p>
    <w:p w14:paraId="77DF84DC">
      <w:pPr>
        <w:spacing w:line="360" w:lineRule="auto"/>
        <w:ind w:firstLine="460" w:firstLineChars="200"/>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 xml:space="preserve">委托代理人（签字）：       </w:t>
      </w:r>
      <w:r>
        <w:rPr>
          <w:rFonts w:hint="eastAsia" w:asciiTheme="minorEastAsia" w:hAnsiTheme="minorEastAsia" w:eastAsiaTheme="minorEastAsia" w:cstheme="minorEastAsia"/>
          <w:color w:val="000000" w:themeColor="text1"/>
          <w:sz w:val="23"/>
          <w:szCs w:val="23"/>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 xml:space="preserve"> 法定代表人（签字或盖章）：                    </w:t>
      </w:r>
    </w:p>
    <w:p w14:paraId="1A9C5C25">
      <w:pPr>
        <w:spacing w:line="360" w:lineRule="auto"/>
        <w:ind w:firstLine="460" w:firstLineChars="200"/>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 xml:space="preserve">委托代理人身份证号码：                              </w:t>
      </w:r>
    </w:p>
    <w:p w14:paraId="673928E0">
      <w:pPr>
        <w:spacing w:line="360" w:lineRule="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p>
    <w:p w14:paraId="48C074AA">
      <w:pPr>
        <w:spacing w:line="360" w:lineRule="auto"/>
        <w:ind w:firstLine="4140" w:firstLineChars="1800"/>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t>供应商名称（电子签章）：</w:t>
      </w:r>
    </w:p>
    <w:p w14:paraId="03CDA778">
      <w:pPr>
        <w:spacing w:line="360" w:lineRule="auto"/>
        <w:contextualSpacing/>
        <w:jc w:val="center"/>
        <w:rPr>
          <w:rFonts w:hint="eastAsia" w:asciiTheme="minorEastAsia" w:hAnsiTheme="minorEastAsia" w:eastAsiaTheme="minorEastAsia" w:cstheme="minorEastAsia"/>
          <w:b/>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3"/>
          <w:szCs w:val="23"/>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3"/>
          <w:szCs w:val="23"/>
          <w:highlight w:val="none"/>
          <w:lang w:val="zh-CN"/>
          <w14:textFill>
            <w14:solidFill>
              <w14:schemeClr w14:val="tx1"/>
            </w14:solidFill>
          </w14:textFill>
        </w:rPr>
        <w:t xml:space="preserve">            日期： </w:t>
      </w:r>
      <w:r>
        <w:rPr>
          <w:rFonts w:hint="eastAsia" w:asciiTheme="minorEastAsia" w:hAnsiTheme="minorEastAsia" w:eastAsiaTheme="minorEastAsia" w:cstheme="minorEastAsia"/>
          <w:color w:val="000000" w:themeColor="text1"/>
          <w:kern w:val="0"/>
          <w:sz w:val="23"/>
          <w:szCs w:val="23"/>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3"/>
          <w:szCs w:val="23"/>
          <w:highlight w:val="none"/>
          <w:lang w:val="zh-CN"/>
          <w14:textFill>
            <w14:solidFill>
              <w14:schemeClr w14:val="tx1"/>
            </w14:solidFill>
          </w14:textFill>
        </w:rPr>
        <w:t xml:space="preserve"> 年 </w:t>
      </w:r>
      <w:r>
        <w:rPr>
          <w:rFonts w:hint="eastAsia" w:asciiTheme="minorEastAsia" w:hAnsiTheme="minorEastAsia" w:eastAsiaTheme="minorEastAsia" w:cstheme="minorEastAsia"/>
          <w:color w:val="000000" w:themeColor="text1"/>
          <w:kern w:val="0"/>
          <w:sz w:val="23"/>
          <w:szCs w:val="23"/>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3"/>
          <w:szCs w:val="23"/>
          <w:highlight w:val="none"/>
          <w:lang w:val="zh-CN"/>
          <w14:textFill>
            <w14:solidFill>
              <w14:schemeClr w14:val="tx1"/>
            </w14:solidFill>
          </w14:textFill>
        </w:rPr>
        <w:t xml:space="preserve"> 月   日</w:t>
      </w:r>
    </w:p>
    <w:p w14:paraId="6B184D7B">
      <w:pPr>
        <w:spacing w:line="360" w:lineRule="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p>
    <w:p w14:paraId="79D7058B">
      <w:pPr>
        <w:spacing w:line="360" w:lineRule="auto"/>
        <w:ind w:firstLine="460" w:firstLineChars="200"/>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注：1.法定代表人必须在授权委托书上亲笔签字或盖章，委托代理人必须在授权委托书上亲笔签字，</w:t>
      </w:r>
      <w:r>
        <w:rPr>
          <w:rFonts w:hint="eastAsia" w:asciiTheme="minorEastAsia" w:hAnsiTheme="minorEastAsia" w:eastAsiaTheme="minorEastAsia" w:cstheme="minorEastAsia"/>
          <w:b/>
          <w:color w:val="000000" w:themeColor="text1"/>
          <w:sz w:val="23"/>
          <w:szCs w:val="23"/>
          <w:highlight w:val="none"/>
          <w14:textFill>
            <w14:solidFill>
              <w14:schemeClr w14:val="tx1"/>
            </w14:solidFill>
          </w14:textFill>
        </w:rPr>
        <w:t>否则其响应文件按无效响应处理。</w:t>
      </w:r>
    </w:p>
    <w:p w14:paraId="371E6A5D">
      <w:pPr>
        <w:spacing w:line="360" w:lineRule="auto"/>
        <w:ind w:firstLine="460" w:firstLineChars="200"/>
        <w:jc w:val="left"/>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150808F">
      <w:pPr>
        <w:spacing w:line="360" w:lineRule="auto"/>
        <w:ind w:firstLine="460" w:firstLineChars="200"/>
        <w:jc w:val="left"/>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3.法人、其他组织竞标时“我方”是指“我单位”，自然人竞标时“我方”是指“本人”。</w:t>
      </w:r>
    </w:p>
    <w:p w14:paraId="601EA27D">
      <w:pPr>
        <w:spacing w:line="360" w:lineRule="auto"/>
        <w:jc w:val="lef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四、商务条款偏离表</w:t>
      </w:r>
    </w:p>
    <w:p w14:paraId="4E013B40">
      <w:pPr>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商务条款偏离表</w:t>
      </w:r>
    </w:p>
    <w:p w14:paraId="38A9ECB9">
      <w:pPr>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 xml:space="preserve">采购项目编号：                 </w:t>
      </w:r>
    </w:p>
    <w:p w14:paraId="2D59F533">
      <w:pPr>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 xml:space="preserve">采购项目名称：                 </w:t>
      </w:r>
    </w:p>
    <w:p w14:paraId="2FBA5232">
      <w:pPr>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 xml:space="preserve">分标号（此处有分标时填写具体分标号，无分标时填写“无”）： </w:t>
      </w:r>
    </w:p>
    <w:tbl>
      <w:tblPr>
        <w:tblStyle w:val="27"/>
        <w:tblpPr w:leftFromText="180" w:rightFromText="180" w:vertAnchor="text" w:horzAnchor="margin" w:tblpXSpec="center" w:tblpY="94"/>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273"/>
        <w:gridCol w:w="2835"/>
        <w:gridCol w:w="2786"/>
      </w:tblGrid>
      <w:tr w14:paraId="28D0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91" w:type="dxa"/>
            <w:tcBorders>
              <w:top w:val="single" w:color="auto" w:sz="4" w:space="0"/>
              <w:left w:val="single" w:color="auto" w:sz="4" w:space="0"/>
              <w:bottom w:val="single" w:color="auto" w:sz="4" w:space="0"/>
              <w:right w:val="single" w:color="auto" w:sz="4" w:space="0"/>
            </w:tcBorders>
          </w:tcPr>
          <w:p w14:paraId="006231B4">
            <w:pPr>
              <w:spacing w:line="34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项号</w:t>
            </w:r>
          </w:p>
        </w:tc>
        <w:tc>
          <w:tcPr>
            <w:tcW w:w="3273" w:type="dxa"/>
            <w:tcBorders>
              <w:top w:val="single" w:color="auto" w:sz="4" w:space="0"/>
              <w:left w:val="single" w:color="auto" w:sz="4" w:space="0"/>
              <w:bottom w:val="single" w:color="auto" w:sz="4" w:space="0"/>
              <w:right w:val="single" w:color="auto" w:sz="4" w:space="0"/>
            </w:tcBorders>
          </w:tcPr>
          <w:p w14:paraId="19E91343">
            <w:pPr>
              <w:spacing w:line="34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竞争性磋商采购文件的商务需求</w:t>
            </w:r>
          </w:p>
        </w:tc>
        <w:tc>
          <w:tcPr>
            <w:tcW w:w="2835" w:type="dxa"/>
            <w:tcBorders>
              <w:top w:val="single" w:color="auto" w:sz="4" w:space="0"/>
              <w:left w:val="single" w:color="auto" w:sz="4" w:space="0"/>
              <w:bottom w:val="single" w:color="auto" w:sz="4" w:space="0"/>
              <w:right w:val="single" w:color="auto" w:sz="4" w:space="0"/>
            </w:tcBorders>
          </w:tcPr>
          <w:p w14:paraId="74178FF6">
            <w:pPr>
              <w:spacing w:line="34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响应文件承诺的商务条款</w:t>
            </w:r>
          </w:p>
        </w:tc>
        <w:tc>
          <w:tcPr>
            <w:tcW w:w="2786" w:type="dxa"/>
            <w:tcBorders>
              <w:top w:val="single" w:color="auto" w:sz="4" w:space="0"/>
              <w:left w:val="single" w:color="auto" w:sz="4" w:space="0"/>
              <w:bottom w:val="single" w:color="auto" w:sz="4" w:space="0"/>
              <w:right w:val="single" w:color="auto" w:sz="4" w:space="0"/>
            </w:tcBorders>
          </w:tcPr>
          <w:p w14:paraId="659F98C9">
            <w:pPr>
              <w:spacing w:line="3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偏离说明</w:t>
            </w:r>
          </w:p>
        </w:tc>
      </w:tr>
      <w:tr w14:paraId="2CB9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 w:type="dxa"/>
            <w:vMerge w:val="restart"/>
            <w:tcBorders>
              <w:top w:val="single" w:color="auto" w:sz="4" w:space="0"/>
              <w:left w:val="single" w:color="auto" w:sz="4" w:space="0"/>
              <w:bottom w:val="single" w:color="auto" w:sz="4" w:space="0"/>
              <w:right w:val="single" w:color="auto" w:sz="4" w:space="0"/>
            </w:tcBorders>
          </w:tcPr>
          <w:p w14:paraId="7D00D188">
            <w:pPr>
              <w:spacing w:line="3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w:t>
            </w:r>
          </w:p>
        </w:tc>
        <w:tc>
          <w:tcPr>
            <w:tcW w:w="3273" w:type="dxa"/>
            <w:tcBorders>
              <w:top w:val="single" w:color="auto" w:sz="4" w:space="0"/>
              <w:left w:val="single" w:color="auto" w:sz="4" w:space="0"/>
              <w:bottom w:val="single" w:color="auto" w:sz="4" w:space="0"/>
              <w:right w:val="single" w:color="auto" w:sz="4" w:space="0"/>
            </w:tcBorders>
          </w:tcPr>
          <w:p w14:paraId="701607DE">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  ……</w:t>
            </w:r>
          </w:p>
        </w:tc>
        <w:tc>
          <w:tcPr>
            <w:tcW w:w="2835" w:type="dxa"/>
            <w:tcBorders>
              <w:top w:val="single" w:color="auto" w:sz="4" w:space="0"/>
              <w:left w:val="single" w:color="auto" w:sz="4" w:space="0"/>
              <w:bottom w:val="single" w:color="auto" w:sz="4" w:space="0"/>
              <w:right w:val="single" w:color="auto" w:sz="4" w:space="0"/>
            </w:tcBorders>
          </w:tcPr>
          <w:p w14:paraId="762A5B06">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  ……</w:t>
            </w:r>
          </w:p>
        </w:tc>
        <w:tc>
          <w:tcPr>
            <w:tcW w:w="2786" w:type="dxa"/>
            <w:tcBorders>
              <w:top w:val="single" w:color="auto" w:sz="4" w:space="0"/>
              <w:left w:val="single" w:color="auto" w:sz="4" w:space="0"/>
              <w:bottom w:val="single" w:color="auto" w:sz="4" w:space="0"/>
              <w:right w:val="single" w:color="auto" w:sz="4" w:space="0"/>
            </w:tcBorders>
          </w:tcPr>
          <w:p w14:paraId="7EE9FF66">
            <w:pPr>
              <w:spacing w:line="3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正偏离（负偏离或无偏离）</w:t>
            </w:r>
          </w:p>
        </w:tc>
      </w:tr>
      <w:tr w14:paraId="3B86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0B7F7C54">
            <w:pPr>
              <w:widowControl/>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273" w:type="dxa"/>
            <w:tcBorders>
              <w:top w:val="single" w:color="auto" w:sz="4" w:space="0"/>
              <w:left w:val="single" w:color="auto" w:sz="4" w:space="0"/>
              <w:bottom w:val="single" w:color="auto" w:sz="4" w:space="0"/>
              <w:right w:val="single" w:color="auto" w:sz="4" w:space="0"/>
            </w:tcBorders>
          </w:tcPr>
          <w:p w14:paraId="1E9EC784">
            <w:pPr>
              <w:spacing w:line="3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  ……</w:t>
            </w:r>
          </w:p>
        </w:tc>
        <w:tc>
          <w:tcPr>
            <w:tcW w:w="2835" w:type="dxa"/>
            <w:tcBorders>
              <w:top w:val="single" w:color="auto" w:sz="4" w:space="0"/>
              <w:left w:val="single" w:color="auto" w:sz="4" w:space="0"/>
              <w:bottom w:val="single" w:color="auto" w:sz="4" w:space="0"/>
              <w:right w:val="single" w:color="auto" w:sz="4" w:space="0"/>
            </w:tcBorders>
          </w:tcPr>
          <w:p w14:paraId="1F8ABABC">
            <w:pPr>
              <w:spacing w:line="3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  ……</w:t>
            </w:r>
          </w:p>
        </w:tc>
        <w:tc>
          <w:tcPr>
            <w:tcW w:w="2786" w:type="dxa"/>
            <w:tcBorders>
              <w:top w:val="single" w:color="auto" w:sz="4" w:space="0"/>
              <w:left w:val="single" w:color="auto" w:sz="4" w:space="0"/>
              <w:bottom w:val="single" w:color="auto" w:sz="4" w:space="0"/>
              <w:right w:val="single" w:color="auto" w:sz="4" w:space="0"/>
            </w:tcBorders>
          </w:tcPr>
          <w:p w14:paraId="174DED05">
            <w:pPr>
              <w:spacing w:line="3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正偏离（负偏离或无偏离）</w:t>
            </w:r>
          </w:p>
        </w:tc>
      </w:tr>
      <w:tr w14:paraId="771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13B6969E">
            <w:pPr>
              <w:widowControl/>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273" w:type="dxa"/>
            <w:tcBorders>
              <w:top w:val="single" w:color="auto" w:sz="4" w:space="0"/>
              <w:left w:val="single" w:color="auto" w:sz="4" w:space="0"/>
              <w:bottom w:val="single" w:color="auto" w:sz="4" w:space="0"/>
              <w:right w:val="single" w:color="auto" w:sz="4" w:space="0"/>
            </w:tcBorders>
          </w:tcPr>
          <w:p w14:paraId="3502CFFF">
            <w:pPr>
              <w:spacing w:line="3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  ……</w:t>
            </w:r>
          </w:p>
        </w:tc>
        <w:tc>
          <w:tcPr>
            <w:tcW w:w="2835" w:type="dxa"/>
            <w:tcBorders>
              <w:top w:val="single" w:color="auto" w:sz="4" w:space="0"/>
              <w:left w:val="single" w:color="auto" w:sz="4" w:space="0"/>
              <w:bottom w:val="single" w:color="auto" w:sz="4" w:space="0"/>
              <w:right w:val="single" w:color="auto" w:sz="4" w:space="0"/>
            </w:tcBorders>
          </w:tcPr>
          <w:p w14:paraId="6EC3D6EE">
            <w:pPr>
              <w:spacing w:line="3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  ……</w:t>
            </w:r>
          </w:p>
        </w:tc>
        <w:tc>
          <w:tcPr>
            <w:tcW w:w="2786" w:type="dxa"/>
            <w:tcBorders>
              <w:top w:val="single" w:color="auto" w:sz="4" w:space="0"/>
              <w:left w:val="single" w:color="auto" w:sz="4" w:space="0"/>
              <w:bottom w:val="single" w:color="auto" w:sz="4" w:space="0"/>
              <w:right w:val="single" w:color="auto" w:sz="4" w:space="0"/>
            </w:tcBorders>
          </w:tcPr>
          <w:p w14:paraId="50ECF6F6">
            <w:pPr>
              <w:spacing w:line="3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正偏离（负偏离或无偏离）</w:t>
            </w:r>
          </w:p>
        </w:tc>
      </w:tr>
      <w:tr w14:paraId="27DE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161ABB00">
            <w:pPr>
              <w:widowControl/>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273" w:type="dxa"/>
            <w:tcBorders>
              <w:top w:val="single" w:color="auto" w:sz="4" w:space="0"/>
              <w:left w:val="single" w:color="auto" w:sz="4" w:space="0"/>
              <w:bottom w:val="single" w:color="auto" w:sz="4" w:space="0"/>
              <w:right w:val="single" w:color="auto" w:sz="4" w:space="0"/>
            </w:tcBorders>
          </w:tcPr>
          <w:p w14:paraId="1F754B89">
            <w:pPr>
              <w:spacing w:line="3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c>
          <w:tcPr>
            <w:tcW w:w="2835" w:type="dxa"/>
            <w:tcBorders>
              <w:top w:val="single" w:color="auto" w:sz="4" w:space="0"/>
              <w:left w:val="single" w:color="auto" w:sz="4" w:space="0"/>
              <w:bottom w:val="single" w:color="auto" w:sz="4" w:space="0"/>
              <w:right w:val="single" w:color="auto" w:sz="4" w:space="0"/>
            </w:tcBorders>
          </w:tcPr>
          <w:p w14:paraId="16385207">
            <w:pPr>
              <w:spacing w:line="3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c>
          <w:tcPr>
            <w:tcW w:w="2786" w:type="dxa"/>
            <w:tcBorders>
              <w:top w:val="single" w:color="auto" w:sz="4" w:space="0"/>
              <w:left w:val="single" w:color="auto" w:sz="4" w:space="0"/>
              <w:bottom w:val="single" w:color="auto" w:sz="4" w:space="0"/>
              <w:right w:val="single" w:color="auto" w:sz="4" w:space="0"/>
            </w:tcBorders>
          </w:tcPr>
          <w:p w14:paraId="1896B251">
            <w:pPr>
              <w:spacing w:line="3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正偏离（负偏离或无偏离）</w:t>
            </w:r>
          </w:p>
        </w:tc>
      </w:tr>
      <w:tr w14:paraId="1F69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 w:type="dxa"/>
            <w:vMerge w:val="restart"/>
            <w:tcBorders>
              <w:top w:val="single" w:color="auto" w:sz="4" w:space="0"/>
              <w:left w:val="single" w:color="auto" w:sz="4" w:space="0"/>
              <w:bottom w:val="single" w:color="auto" w:sz="4" w:space="0"/>
              <w:right w:val="single" w:color="auto" w:sz="4" w:space="0"/>
            </w:tcBorders>
          </w:tcPr>
          <w:p w14:paraId="6784182B">
            <w:pPr>
              <w:spacing w:line="3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二</w:t>
            </w:r>
          </w:p>
        </w:tc>
        <w:tc>
          <w:tcPr>
            <w:tcW w:w="3273" w:type="dxa"/>
            <w:tcBorders>
              <w:top w:val="single" w:color="auto" w:sz="4" w:space="0"/>
              <w:left w:val="single" w:color="auto" w:sz="4" w:space="0"/>
              <w:bottom w:val="single" w:color="auto" w:sz="4" w:space="0"/>
              <w:right w:val="single" w:color="auto" w:sz="4" w:space="0"/>
            </w:tcBorders>
          </w:tcPr>
          <w:p w14:paraId="16D810F4">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  ……</w:t>
            </w:r>
          </w:p>
        </w:tc>
        <w:tc>
          <w:tcPr>
            <w:tcW w:w="2835" w:type="dxa"/>
            <w:tcBorders>
              <w:top w:val="single" w:color="auto" w:sz="4" w:space="0"/>
              <w:left w:val="single" w:color="auto" w:sz="4" w:space="0"/>
              <w:bottom w:val="single" w:color="auto" w:sz="4" w:space="0"/>
              <w:right w:val="single" w:color="auto" w:sz="4" w:space="0"/>
            </w:tcBorders>
          </w:tcPr>
          <w:p w14:paraId="4C849F39">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  ……</w:t>
            </w:r>
          </w:p>
        </w:tc>
        <w:tc>
          <w:tcPr>
            <w:tcW w:w="2786" w:type="dxa"/>
            <w:tcBorders>
              <w:top w:val="single" w:color="auto" w:sz="4" w:space="0"/>
              <w:left w:val="single" w:color="auto" w:sz="4" w:space="0"/>
              <w:bottom w:val="single" w:color="auto" w:sz="4" w:space="0"/>
              <w:right w:val="single" w:color="auto" w:sz="4" w:space="0"/>
            </w:tcBorders>
          </w:tcPr>
          <w:p w14:paraId="59475E3E">
            <w:pPr>
              <w:spacing w:line="3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正偏离（负偏离或无偏离）</w:t>
            </w:r>
          </w:p>
        </w:tc>
      </w:tr>
      <w:tr w14:paraId="0D25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40A2F7B7">
            <w:pPr>
              <w:widowControl/>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273" w:type="dxa"/>
            <w:tcBorders>
              <w:top w:val="single" w:color="auto" w:sz="4" w:space="0"/>
              <w:left w:val="single" w:color="auto" w:sz="4" w:space="0"/>
              <w:bottom w:val="single" w:color="auto" w:sz="4" w:space="0"/>
              <w:right w:val="single" w:color="auto" w:sz="4" w:space="0"/>
            </w:tcBorders>
          </w:tcPr>
          <w:p w14:paraId="36A0FDB0">
            <w:pPr>
              <w:spacing w:line="3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  ……</w:t>
            </w:r>
          </w:p>
        </w:tc>
        <w:tc>
          <w:tcPr>
            <w:tcW w:w="2835" w:type="dxa"/>
            <w:tcBorders>
              <w:top w:val="single" w:color="auto" w:sz="4" w:space="0"/>
              <w:left w:val="single" w:color="auto" w:sz="4" w:space="0"/>
              <w:bottom w:val="single" w:color="auto" w:sz="4" w:space="0"/>
              <w:right w:val="single" w:color="auto" w:sz="4" w:space="0"/>
            </w:tcBorders>
          </w:tcPr>
          <w:p w14:paraId="65296D38">
            <w:pPr>
              <w:spacing w:line="3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  ……</w:t>
            </w:r>
          </w:p>
        </w:tc>
        <w:tc>
          <w:tcPr>
            <w:tcW w:w="2786" w:type="dxa"/>
            <w:tcBorders>
              <w:top w:val="single" w:color="auto" w:sz="4" w:space="0"/>
              <w:left w:val="single" w:color="auto" w:sz="4" w:space="0"/>
              <w:bottom w:val="single" w:color="auto" w:sz="4" w:space="0"/>
              <w:right w:val="single" w:color="auto" w:sz="4" w:space="0"/>
            </w:tcBorders>
          </w:tcPr>
          <w:p w14:paraId="524DE4EA">
            <w:pPr>
              <w:spacing w:line="3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正偏离（负偏离或无偏离）</w:t>
            </w:r>
          </w:p>
        </w:tc>
      </w:tr>
      <w:tr w14:paraId="6730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3F306BAC">
            <w:pPr>
              <w:widowControl/>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273" w:type="dxa"/>
            <w:tcBorders>
              <w:top w:val="single" w:color="auto" w:sz="4" w:space="0"/>
              <w:left w:val="single" w:color="auto" w:sz="4" w:space="0"/>
              <w:bottom w:val="single" w:color="auto" w:sz="4" w:space="0"/>
              <w:right w:val="single" w:color="auto" w:sz="4" w:space="0"/>
            </w:tcBorders>
          </w:tcPr>
          <w:p w14:paraId="2D7BE4E8">
            <w:pPr>
              <w:spacing w:line="3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  ……</w:t>
            </w:r>
          </w:p>
        </w:tc>
        <w:tc>
          <w:tcPr>
            <w:tcW w:w="2835" w:type="dxa"/>
            <w:tcBorders>
              <w:top w:val="single" w:color="auto" w:sz="4" w:space="0"/>
              <w:left w:val="single" w:color="auto" w:sz="4" w:space="0"/>
              <w:bottom w:val="single" w:color="auto" w:sz="4" w:space="0"/>
              <w:right w:val="single" w:color="auto" w:sz="4" w:space="0"/>
            </w:tcBorders>
          </w:tcPr>
          <w:p w14:paraId="0A080073">
            <w:pPr>
              <w:spacing w:line="3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  ……</w:t>
            </w:r>
          </w:p>
        </w:tc>
        <w:tc>
          <w:tcPr>
            <w:tcW w:w="2786" w:type="dxa"/>
            <w:tcBorders>
              <w:top w:val="single" w:color="auto" w:sz="4" w:space="0"/>
              <w:left w:val="single" w:color="auto" w:sz="4" w:space="0"/>
              <w:bottom w:val="single" w:color="auto" w:sz="4" w:space="0"/>
              <w:right w:val="single" w:color="auto" w:sz="4" w:space="0"/>
            </w:tcBorders>
          </w:tcPr>
          <w:p w14:paraId="11EE2E6B">
            <w:pPr>
              <w:spacing w:line="3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正偏离（负偏离或无偏离）</w:t>
            </w:r>
          </w:p>
        </w:tc>
      </w:tr>
      <w:tr w14:paraId="4562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7E09A9B9">
            <w:pPr>
              <w:widowControl/>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273" w:type="dxa"/>
            <w:tcBorders>
              <w:top w:val="single" w:color="auto" w:sz="4" w:space="0"/>
              <w:left w:val="single" w:color="auto" w:sz="4" w:space="0"/>
              <w:bottom w:val="single" w:color="auto" w:sz="4" w:space="0"/>
              <w:right w:val="single" w:color="auto" w:sz="4" w:space="0"/>
            </w:tcBorders>
          </w:tcPr>
          <w:p w14:paraId="7A5A4415">
            <w:pPr>
              <w:spacing w:line="3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c>
          <w:tcPr>
            <w:tcW w:w="2835" w:type="dxa"/>
            <w:tcBorders>
              <w:top w:val="single" w:color="auto" w:sz="4" w:space="0"/>
              <w:left w:val="single" w:color="auto" w:sz="4" w:space="0"/>
              <w:bottom w:val="single" w:color="auto" w:sz="4" w:space="0"/>
              <w:right w:val="single" w:color="auto" w:sz="4" w:space="0"/>
            </w:tcBorders>
          </w:tcPr>
          <w:p w14:paraId="7A45A52D">
            <w:pPr>
              <w:spacing w:line="3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c>
          <w:tcPr>
            <w:tcW w:w="2786" w:type="dxa"/>
            <w:tcBorders>
              <w:top w:val="single" w:color="auto" w:sz="4" w:space="0"/>
              <w:left w:val="single" w:color="auto" w:sz="4" w:space="0"/>
              <w:bottom w:val="single" w:color="auto" w:sz="4" w:space="0"/>
              <w:right w:val="single" w:color="auto" w:sz="4" w:space="0"/>
            </w:tcBorders>
          </w:tcPr>
          <w:p w14:paraId="7AAD055D">
            <w:pPr>
              <w:spacing w:line="3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正偏离（负偏离或无偏离）</w:t>
            </w:r>
          </w:p>
        </w:tc>
      </w:tr>
      <w:tr w14:paraId="01A3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 w:type="dxa"/>
            <w:vMerge w:val="restart"/>
            <w:tcBorders>
              <w:top w:val="single" w:color="auto" w:sz="4" w:space="0"/>
              <w:left w:val="single" w:color="auto" w:sz="4" w:space="0"/>
              <w:bottom w:val="single" w:color="auto" w:sz="4" w:space="0"/>
              <w:right w:val="single" w:color="auto" w:sz="4" w:space="0"/>
            </w:tcBorders>
          </w:tcPr>
          <w:p w14:paraId="6A4AED90">
            <w:pPr>
              <w:spacing w:line="3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c>
          <w:tcPr>
            <w:tcW w:w="3273" w:type="dxa"/>
            <w:tcBorders>
              <w:top w:val="single" w:color="auto" w:sz="4" w:space="0"/>
              <w:left w:val="single" w:color="auto" w:sz="4" w:space="0"/>
              <w:bottom w:val="single" w:color="auto" w:sz="4" w:space="0"/>
              <w:right w:val="single" w:color="auto" w:sz="4" w:space="0"/>
            </w:tcBorders>
          </w:tcPr>
          <w:p w14:paraId="304DCC9B">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  ……</w:t>
            </w:r>
          </w:p>
        </w:tc>
        <w:tc>
          <w:tcPr>
            <w:tcW w:w="2835" w:type="dxa"/>
            <w:tcBorders>
              <w:top w:val="single" w:color="auto" w:sz="4" w:space="0"/>
              <w:left w:val="single" w:color="auto" w:sz="4" w:space="0"/>
              <w:bottom w:val="single" w:color="auto" w:sz="4" w:space="0"/>
              <w:right w:val="single" w:color="auto" w:sz="4" w:space="0"/>
            </w:tcBorders>
          </w:tcPr>
          <w:p w14:paraId="720222FF">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  ……</w:t>
            </w:r>
          </w:p>
        </w:tc>
        <w:tc>
          <w:tcPr>
            <w:tcW w:w="2786" w:type="dxa"/>
            <w:tcBorders>
              <w:top w:val="single" w:color="auto" w:sz="4" w:space="0"/>
              <w:left w:val="single" w:color="auto" w:sz="4" w:space="0"/>
              <w:bottom w:val="single" w:color="auto" w:sz="4" w:space="0"/>
              <w:right w:val="single" w:color="auto" w:sz="4" w:space="0"/>
            </w:tcBorders>
          </w:tcPr>
          <w:p w14:paraId="009AB5EF">
            <w:pPr>
              <w:spacing w:line="3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正偏离（负偏离或无偏离）</w:t>
            </w:r>
          </w:p>
        </w:tc>
      </w:tr>
      <w:tr w14:paraId="2F13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7B60E83D">
            <w:pPr>
              <w:widowControl/>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273" w:type="dxa"/>
            <w:tcBorders>
              <w:top w:val="single" w:color="auto" w:sz="4" w:space="0"/>
              <w:left w:val="single" w:color="auto" w:sz="4" w:space="0"/>
              <w:bottom w:val="single" w:color="auto" w:sz="4" w:space="0"/>
              <w:right w:val="single" w:color="auto" w:sz="4" w:space="0"/>
            </w:tcBorders>
          </w:tcPr>
          <w:p w14:paraId="07761E16">
            <w:pPr>
              <w:spacing w:line="3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  ……</w:t>
            </w:r>
          </w:p>
        </w:tc>
        <w:tc>
          <w:tcPr>
            <w:tcW w:w="2835" w:type="dxa"/>
            <w:tcBorders>
              <w:top w:val="single" w:color="auto" w:sz="4" w:space="0"/>
              <w:left w:val="single" w:color="auto" w:sz="4" w:space="0"/>
              <w:bottom w:val="single" w:color="auto" w:sz="4" w:space="0"/>
              <w:right w:val="single" w:color="auto" w:sz="4" w:space="0"/>
            </w:tcBorders>
          </w:tcPr>
          <w:p w14:paraId="14770944">
            <w:pPr>
              <w:spacing w:line="3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  ……</w:t>
            </w:r>
          </w:p>
        </w:tc>
        <w:tc>
          <w:tcPr>
            <w:tcW w:w="2786" w:type="dxa"/>
            <w:tcBorders>
              <w:top w:val="single" w:color="auto" w:sz="4" w:space="0"/>
              <w:left w:val="single" w:color="auto" w:sz="4" w:space="0"/>
              <w:bottom w:val="single" w:color="auto" w:sz="4" w:space="0"/>
              <w:right w:val="single" w:color="auto" w:sz="4" w:space="0"/>
            </w:tcBorders>
          </w:tcPr>
          <w:p w14:paraId="3D17509F">
            <w:pPr>
              <w:spacing w:line="3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正偏离（负偏离或无偏离）</w:t>
            </w:r>
          </w:p>
        </w:tc>
      </w:tr>
      <w:tr w14:paraId="17EF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478F9C0C">
            <w:pPr>
              <w:widowControl/>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273" w:type="dxa"/>
            <w:tcBorders>
              <w:top w:val="single" w:color="auto" w:sz="4" w:space="0"/>
              <w:left w:val="single" w:color="auto" w:sz="4" w:space="0"/>
              <w:bottom w:val="single" w:color="auto" w:sz="4" w:space="0"/>
              <w:right w:val="single" w:color="auto" w:sz="4" w:space="0"/>
            </w:tcBorders>
          </w:tcPr>
          <w:p w14:paraId="0F9C7C11">
            <w:pPr>
              <w:spacing w:line="3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  ……</w:t>
            </w:r>
          </w:p>
        </w:tc>
        <w:tc>
          <w:tcPr>
            <w:tcW w:w="2835" w:type="dxa"/>
            <w:tcBorders>
              <w:top w:val="single" w:color="auto" w:sz="4" w:space="0"/>
              <w:left w:val="single" w:color="auto" w:sz="4" w:space="0"/>
              <w:bottom w:val="single" w:color="auto" w:sz="4" w:space="0"/>
              <w:right w:val="single" w:color="auto" w:sz="4" w:space="0"/>
            </w:tcBorders>
          </w:tcPr>
          <w:p w14:paraId="03ECB69B">
            <w:pPr>
              <w:spacing w:line="3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  ……</w:t>
            </w:r>
          </w:p>
        </w:tc>
        <w:tc>
          <w:tcPr>
            <w:tcW w:w="2786" w:type="dxa"/>
            <w:tcBorders>
              <w:top w:val="single" w:color="auto" w:sz="4" w:space="0"/>
              <w:left w:val="single" w:color="auto" w:sz="4" w:space="0"/>
              <w:bottom w:val="single" w:color="auto" w:sz="4" w:space="0"/>
              <w:right w:val="single" w:color="auto" w:sz="4" w:space="0"/>
            </w:tcBorders>
          </w:tcPr>
          <w:p w14:paraId="7B1BB381">
            <w:pPr>
              <w:spacing w:line="3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正偏离（负偏离或无偏离）</w:t>
            </w:r>
          </w:p>
        </w:tc>
      </w:tr>
      <w:tr w14:paraId="5124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3AD99626">
            <w:pPr>
              <w:widowControl/>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273" w:type="dxa"/>
            <w:tcBorders>
              <w:top w:val="single" w:color="auto" w:sz="4" w:space="0"/>
              <w:left w:val="single" w:color="auto" w:sz="4" w:space="0"/>
              <w:bottom w:val="single" w:color="auto" w:sz="4" w:space="0"/>
              <w:right w:val="single" w:color="auto" w:sz="4" w:space="0"/>
            </w:tcBorders>
          </w:tcPr>
          <w:p w14:paraId="213E8916">
            <w:pPr>
              <w:spacing w:line="3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c>
          <w:tcPr>
            <w:tcW w:w="2835" w:type="dxa"/>
            <w:tcBorders>
              <w:top w:val="single" w:color="auto" w:sz="4" w:space="0"/>
              <w:left w:val="single" w:color="auto" w:sz="4" w:space="0"/>
              <w:bottom w:val="single" w:color="auto" w:sz="4" w:space="0"/>
              <w:right w:val="single" w:color="auto" w:sz="4" w:space="0"/>
            </w:tcBorders>
          </w:tcPr>
          <w:p w14:paraId="67B359F9">
            <w:pPr>
              <w:spacing w:line="3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c>
          <w:tcPr>
            <w:tcW w:w="2786" w:type="dxa"/>
            <w:tcBorders>
              <w:top w:val="single" w:color="auto" w:sz="4" w:space="0"/>
              <w:left w:val="single" w:color="auto" w:sz="4" w:space="0"/>
              <w:bottom w:val="single" w:color="auto" w:sz="4" w:space="0"/>
              <w:right w:val="single" w:color="auto" w:sz="4" w:space="0"/>
            </w:tcBorders>
          </w:tcPr>
          <w:p w14:paraId="606649E5">
            <w:pPr>
              <w:spacing w:line="3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正偏离（负偏离或无偏离）</w:t>
            </w:r>
          </w:p>
        </w:tc>
      </w:tr>
      <w:tr w14:paraId="699F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85" w:type="dxa"/>
            <w:gridSpan w:val="4"/>
            <w:tcBorders>
              <w:top w:val="single" w:color="auto" w:sz="4" w:space="0"/>
              <w:left w:val="single" w:color="auto" w:sz="4" w:space="0"/>
              <w:bottom w:val="single" w:color="auto" w:sz="4" w:space="0"/>
              <w:right w:val="single" w:color="auto" w:sz="4" w:space="0"/>
            </w:tcBorders>
          </w:tcPr>
          <w:p w14:paraId="4B601F08">
            <w:pPr>
              <w:spacing w:line="3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分标（此处有分标时填写具体分标号，无分标时填写“无”）</w:t>
            </w:r>
          </w:p>
        </w:tc>
      </w:tr>
    </w:tbl>
    <w:p w14:paraId="174E2ADF">
      <w:pPr>
        <w:pStyle w:val="3"/>
        <w:keepNext w:val="0"/>
        <w:keepLines w:val="0"/>
        <w:pageBreakBefore w:val="0"/>
        <w:widowControl w:val="0"/>
        <w:kinsoku/>
        <w:wordWrap/>
        <w:overflowPunct/>
        <w:topLinePunct w:val="0"/>
        <w:autoSpaceDE/>
        <w:autoSpaceDN/>
        <w:bidi w:val="0"/>
        <w:adjustRightInd/>
        <w:snapToGrid/>
        <w:spacing w:line="400" w:lineRule="exact"/>
        <w:ind w:firstLine="440" w:firstLineChars="200"/>
        <w:contextualSpacing/>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注：</w:t>
      </w:r>
    </w:p>
    <w:p w14:paraId="54251B9A">
      <w:pPr>
        <w:pStyle w:val="3"/>
        <w:keepNext w:val="0"/>
        <w:keepLines w:val="0"/>
        <w:pageBreakBefore w:val="0"/>
        <w:widowControl w:val="0"/>
        <w:kinsoku/>
        <w:wordWrap/>
        <w:overflowPunct/>
        <w:topLinePunct w:val="0"/>
        <w:autoSpaceDE/>
        <w:autoSpaceDN/>
        <w:bidi w:val="0"/>
        <w:adjustRightInd/>
        <w:snapToGrid/>
        <w:spacing w:line="400" w:lineRule="exact"/>
        <w:ind w:firstLine="440" w:firstLineChars="200"/>
        <w:contextualSpacing/>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1.说明：应对照磋商文件“第二章 采购需求”中的商务条款逐条作出明确响应，并作出偏离说明。</w:t>
      </w:r>
    </w:p>
    <w:p w14:paraId="30080D20">
      <w:pPr>
        <w:pStyle w:val="3"/>
        <w:keepNext w:val="0"/>
        <w:keepLines w:val="0"/>
        <w:pageBreakBefore w:val="0"/>
        <w:widowControl w:val="0"/>
        <w:kinsoku/>
        <w:wordWrap/>
        <w:overflowPunct/>
        <w:topLinePunct w:val="0"/>
        <w:autoSpaceDE/>
        <w:autoSpaceDN/>
        <w:bidi w:val="0"/>
        <w:adjustRightInd/>
        <w:snapToGrid/>
        <w:spacing w:line="400" w:lineRule="exact"/>
        <w:ind w:firstLine="440" w:firstLineChars="200"/>
        <w:contextualSpacing/>
        <w:textAlignment w:val="auto"/>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p w14:paraId="77B399A3">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3.表格内容均须按要求填写，不得留空，否则按竞标无效处理。</w:t>
      </w:r>
    </w:p>
    <w:p w14:paraId="0C216401">
      <w:pPr>
        <w:pStyle w:val="17"/>
        <w:keepNext w:val="0"/>
        <w:keepLines w:val="0"/>
        <w:pageBreakBefore w:val="0"/>
        <w:widowControl w:val="0"/>
        <w:kinsoku/>
        <w:wordWrap/>
        <w:overflowPunct/>
        <w:topLinePunct w:val="0"/>
        <w:autoSpaceDE/>
        <w:autoSpaceDN/>
        <w:bidi w:val="0"/>
        <w:adjustRightInd/>
        <w:snapToGrid/>
        <w:spacing w:line="400" w:lineRule="exact"/>
        <w:ind w:firstLine="440" w:firstLineChars="200"/>
        <w:contextualSpacing/>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4.如果采购需求为小于、小于等于、大于或大于等于某个数值标准时，响应文件承诺不得直接复制采购需求，响应文件承诺内容应当写明竞标货物具体参数或商务响应承诺的具体数值，否则按竞标无效处理。</w:t>
      </w:r>
    </w:p>
    <w:p w14:paraId="2D2E5E99">
      <w:pPr>
        <w:spacing w:line="360" w:lineRule="auto"/>
        <w:ind w:firstLine="3520" w:firstLineChars="1600"/>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p w14:paraId="0C60FA9B">
      <w:pPr>
        <w:keepNext w:val="0"/>
        <w:keepLines w:val="0"/>
        <w:pageBreakBefore w:val="0"/>
        <w:widowControl w:val="0"/>
        <w:kinsoku/>
        <w:wordWrap/>
        <w:overflowPunct/>
        <w:topLinePunct w:val="0"/>
        <w:autoSpaceDE/>
        <w:autoSpaceDN/>
        <w:bidi w:val="0"/>
        <w:adjustRightInd/>
        <w:snapToGrid/>
        <w:spacing w:line="600" w:lineRule="exact"/>
        <w:ind w:firstLine="3680" w:firstLineChars="1600"/>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t>供应商名称（电子签章）：</w:t>
      </w:r>
    </w:p>
    <w:p w14:paraId="2CEE9683">
      <w:pPr>
        <w:keepNext w:val="0"/>
        <w:keepLines w:val="0"/>
        <w:pageBreakBefore w:val="0"/>
        <w:widowControl w:val="0"/>
        <w:kinsoku/>
        <w:wordWrap/>
        <w:overflowPunct/>
        <w:topLinePunct w:val="0"/>
        <w:autoSpaceDE/>
        <w:autoSpaceDN/>
        <w:bidi w:val="0"/>
        <w:adjustRightInd/>
        <w:snapToGrid/>
        <w:spacing w:line="600" w:lineRule="exact"/>
        <w:contextualSpacing/>
        <w:jc w:val="center"/>
        <w:textAlignment w:val="auto"/>
        <w:rPr>
          <w:rFonts w:hint="eastAsia" w:asciiTheme="minorEastAsia" w:hAnsiTheme="minorEastAsia" w:eastAsiaTheme="minorEastAsia" w:cstheme="minorEastAsia"/>
          <w:color w:val="000000" w:themeColor="text1"/>
          <w:kern w:val="0"/>
          <w:sz w:val="23"/>
          <w:szCs w:val="23"/>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3"/>
          <w:szCs w:val="23"/>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3"/>
          <w:szCs w:val="23"/>
          <w:highlight w:val="none"/>
          <w:lang w:val="zh-CN"/>
          <w14:textFill>
            <w14:solidFill>
              <w14:schemeClr w14:val="tx1"/>
            </w14:solidFill>
          </w14:textFill>
        </w:rPr>
        <w:t xml:space="preserve">    日期： </w:t>
      </w:r>
      <w:r>
        <w:rPr>
          <w:rFonts w:hint="eastAsia" w:asciiTheme="minorEastAsia" w:hAnsiTheme="minorEastAsia" w:eastAsiaTheme="minorEastAsia" w:cstheme="minorEastAsia"/>
          <w:color w:val="000000" w:themeColor="text1"/>
          <w:kern w:val="0"/>
          <w:sz w:val="23"/>
          <w:szCs w:val="23"/>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3"/>
          <w:szCs w:val="23"/>
          <w:highlight w:val="none"/>
          <w:lang w:val="zh-CN"/>
          <w14:textFill>
            <w14:solidFill>
              <w14:schemeClr w14:val="tx1"/>
            </w14:solidFill>
          </w14:textFill>
        </w:rPr>
        <w:t xml:space="preserve"> 年 </w:t>
      </w:r>
      <w:r>
        <w:rPr>
          <w:rFonts w:hint="eastAsia" w:asciiTheme="minorEastAsia" w:hAnsiTheme="minorEastAsia" w:eastAsiaTheme="minorEastAsia" w:cstheme="minorEastAsia"/>
          <w:color w:val="000000" w:themeColor="text1"/>
          <w:kern w:val="0"/>
          <w:sz w:val="23"/>
          <w:szCs w:val="23"/>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3"/>
          <w:szCs w:val="23"/>
          <w:highlight w:val="none"/>
          <w:lang w:val="zh-CN"/>
          <w14:textFill>
            <w14:solidFill>
              <w14:schemeClr w14:val="tx1"/>
            </w14:solidFill>
          </w14:textFill>
        </w:rPr>
        <w:t xml:space="preserve"> 月   日</w:t>
      </w:r>
    </w:p>
    <w:p w14:paraId="12F24345">
      <w:pPr>
        <w:spacing w:line="360" w:lineRule="auto"/>
        <w:contextualSpacing/>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14:paraId="7525BCF9">
      <w:pPr>
        <w:snapToGrid w:val="0"/>
        <w:spacing w:line="360" w:lineRule="auto"/>
        <w:ind w:firstLine="602" w:firstLineChars="200"/>
        <w:rPr>
          <w:rFonts w:hint="eastAsia" w:asciiTheme="minorEastAsia" w:hAnsiTheme="minorEastAsia" w:eastAsiaTheme="minorEastAsia" w:cstheme="minorEastAsia"/>
          <w:b/>
          <w:color w:val="000000" w:themeColor="text1"/>
          <w:sz w:val="30"/>
          <w:szCs w:val="30"/>
          <w:highlight w:val="none"/>
          <w14:textFill>
            <w14:solidFill>
              <w14:schemeClr w14:val="tx1"/>
            </w14:solidFill>
          </w14:textFill>
        </w:rPr>
      </w:pPr>
    </w:p>
    <w:p w14:paraId="0AC984FA">
      <w:pPr>
        <w:spacing w:line="360" w:lineRule="auto"/>
        <w:jc w:val="lef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五、竞标人情况介绍</w:t>
      </w:r>
    </w:p>
    <w:p w14:paraId="7A2F7D2C">
      <w:pPr>
        <w:snapToGrid w:val="0"/>
        <w:spacing w:line="360" w:lineRule="auto"/>
        <w:ind w:firstLine="602" w:firstLineChars="200"/>
        <w:rPr>
          <w:rFonts w:hint="eastAsia" w:asciiTheme="minorEastAsia" w:hAnsiTheme="minorEastAsia" w:eastAsiaTheme="minorEastAsia" w:cstheme="minorEastAsia"/>
          <w:b/>
          <w:color w:val="000000" w:themeColor="text1"/>
          <w:sz w:val="30"/>
          <w:szCs w:val="30"/>
          <w:highlight w:val="none"/>
          <w14:textFill>
            <w14:solidFill>
              <w14:schemeClr w14:val="tx1"/>
            </w14:solidFill>
          </w14:textFill>
        </w:rPr>
      </w:pPr>
    </w:p>
    <w:p w14:paraId="527E5B84">
      <w:pPr>
        <w:keepNext w:val="0"/>
        <w:keepLines w:val="0"/>
        <w:pageBreakBefore w:val="0"/>
        <w:widowControl w:val="0"/>
        <w:kinsoku/>
        <w:wordWrap/>
        <w:overflowPunct/>
        <w:topLinePunct w:val="0"/>
        <w:autoSpaceDE w:val="0"/>
        <w:autoSpaceDN w:val="0"/>
        <w:bidi w:val="0"/>
        <w:adjustRightInd/>
        <w:snapToGrid/>
        <w:spacing w:line="600" w:lineRule="exact"/>
        <w:ind w:left="4335" w:leftChars="1950" w:hanging="240" w:hangingChars="1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供应商名称（电子签章）：</w:t>
      </w:r>
    </w:p>
    <w:p w14:paraId="5ABC36D6">
      <w:pPr>
        <w:keepNext w:val="0"/>
        <w:keepLines w:val="0"/>
        <w:pageBreakBefore w:val="0"/>
        <w:widowControl w:val="0"/>
        <w:kinsoku/>
        <w:wordWrap/>
        <w:overflowPunct/>
        <w:topLinePunct w:val="0"/>
        <w:autoSpaceDE w:val="0"/>
        <w:autoSpaceDN w:val="0"/>
        <w:bidi w:val="0"/>
        <w:adjustRightInd/>
        <w:snapToGrid/>
        <w:spacing w:line="600" w:lineRule="exact"/>
        <w:ind w:firstLine="6240" w:firstLineChars="26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日期：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年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月   日</w:t>
      </w:r>
    </w:p>
    <w:p w14:paraId="34F1BE64">
      <w:pPr>
        <w:snapToGrid w:val="0"/>
        <w:spacing w:before="120" w:beforeLines="50" w:after="50"/>
        <w:ind w:firstLine="602" w:firstLineChars="200"/>
        <w:rPr>
          <w:rFonts w:hint="eastAsia" w:asciiTheme="minorEastAsia" w:hAnsiTheme="minorEastAsia" w:eastAsiaTheme="minorEastAsia" w:cstheme="minorEastAsia"/>
          <w:b/>
          <w:color w:val="000000" w:themeColor="text1"/>
          <w:sz w:val="30"/>
          <w:szCs w:val="30"/>
          <w:highlight w:val="none"/>
          <w14:textFill>
            <w14:solidFill>
              <w14:schemeClr w14:val="tx1"/>
            </w14:solidFill>
          </w14:textFill>
        </w:rPr>
      </w:pPr>
    </w:p>
    <w:p w14:paraId="75408A19">
      <w:pPr>
        <w:snapToGrid w:val="0"/>
        <w:spacing w:before="120" w:beforeLines="50" w:after="50"/>
        <w:ind w:firstLine="602" w:firstLineChars="200"/>
        <w:rPr>
          <w:rFonts w:hint="eastAsia" w:asciiTheme="minorEastAsia" w:hAnsiTheme="minorEastAsia" w:eastAsiaTheme="minorEastAsia" w:cstheme="minorEastAsia"/>
          <w:b/>
          <w:color w:val="000000" w:themeColor="text1"/>
          <w:sz w:val="30"/>
          <w:szCs w:val="30"/>
          <w:highlight w:val="none"/>
          <w14:textFill>
            <w14:solidFill>
              <w14:schemeClr w14:val="tx1"/>
            </w14:solidFill>
          </w14:textFill>
        </w:rPr>
      </w:pPr>
    </w:p>
    <w:p w14:paraId="2B1D8F39">
      <w:pPr>
        <w:numPr>
          <w:ilvl w:val="0"/>
          <w:numId w:val="0"/>
        </w:numPr>
        <w:spacing w:line="360" w:lineRule="auto"/>
        <w:jc w:val="lef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t>六、</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供应商类似的业绩证明文件</w:t>
      </w:r>
    </w:p>
    <w:p w14:paraId="5E7F6A9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color w:val="000000" w:themeColor="text1"/>
          <w:sz w:val="34"/>
          <w:szCs w:val="3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4"/>
          <w:szCs w:val="34"/>
          <w:highlight w:val="none"/>
          <w14:textFill>
            <w14:solidFill>
              <w14:schemeClr w14:val="tx1"/>
            </w14:solidFill>
          </w14:textFill>
        </w:rPr>
        <w:t>项目业绩一览表</w:t>
      </w:r>
    </w:p>
    <w:tbl>
      <w:tblPr>
        <w:tblStyle w:val="27"/>
        <w:tblW w:w="94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482"/>
        <w:gridCol w:w="2904"/>
        <w:gridCol w:w="1856"/>
      </w:tblGrid>
      <w:tr w14:paraId="22694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14:paraId="23540611">
            <w:pPr>
              <w:keepNext w:val="0"/>
              <w:keepLines w:val="0"/>
              <w:pageBreakBefore w:val="0"/>
              <w:widowControl w:val="0"/>
              <w:kinsoku/>
              <w:wordWrap/>
              <w:overflowPunct/>
              <w:topLinePunct w:val="0"/>
              <w:autoSpaceDE/>
              <w:autoSpaceDN/>
              <w:bidi w:val="0"/>
              <w:adjustRightInd/>
              <w:snapToGrid w:val="0"/>
              <w:spacing w:line="360" w:lineRule="exact"/>
              <w:ind w:left="-42" w:leftChars="-20" w:right="-42" w:rightChars="-2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采购人名称</w:t>
            </w:r>
          </w:p>
        </w:tc>
        <w:tc>
          <w:tcPr>
            <w:tcW w:w="1843" w:type="dxa"/>
            <w:tcBorders>
              <w:top w:val="single" w:color="auto" w:sz="4" w:space="0"/>
              <w:left w:val="single" w:color="auto" w:sz="4" w:space="0"/>
              <w:bottom w:val="single" w:color="auto" w:sz="4" w:space="0"/>
              <w:right w:val="single" w:color="auto" w:sz="4" w:space="0"/>
            </w:tcBorders>
            <w:vAlign w:val="center"/>
          </w:tcPr>
          <w:p w14:paraId="58D98375">
            <w:pPr>
              <w:keepNext w:val="0"/>
              <w:keepLines w:val="0"/>
              <w:pageBreakBefore w:val="0"/>
              <w:widowControl w:val="0"/>
              <w:kinsoku/>
              <w:wordWrap/>
              <w:overflowPunct/>
              <w:topLinePunct w:val="0"/>
              <w:autoSpaceDE/>
              <w:autoSpaceDN/>
              <w:bidi w:val="0"/>
              <w:adjustRightInd/>
              <w:snapToGrid w:val="0"/>
              <w:spacing w:line="360" w:lineRule="exact"/>
              <w:ind w:left="-42" w:leftChars="-20" w:right="-42" w:rightChars="-2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项目名称</w:t>
            </w:r>
          </w:p>
        </w:tc>
        <w:tc>
          <w:tcPr>
            <w:tcW w:w="1482" w:type="dxa"/>
            <w:tcBorders>
              <w:top w:val="single" w:color="auto" w:sz="4" w:space="0"/>
              <w:left w:val="single" w:color="auto" w:sz="4" w:space="0"/>
              <w:bottom w:val="single" w:color="auto" w:sz="4" w:space="0"/>
              <w:right w:val="single" w:color="auto" w:sz="4" w:space="0"/>
            </w:tcBorders>
            <w:vAlign w:val="center"/>
          </w:tcPr>
          <w:p w14:paraId="78B4D7A7">
            <w:pPr>
              <w:keepNext w:val="0"/>
              <w:keepLines w:val="0"/>
              <w:pageBreakBefore w:val="0"/>
              <w:widowControl w:val="0"/>
              <w:kinsoku/>
              <w:wordWrap/>
              <w:overflowPunct/>
              <w:topLinePunct w:val="0"/>
              <w:autoSpaceDE/>
              <w:autoSpaceDN/>
              <w:bidi w:val="0"/>
              <w:adjustRightInd/>
              <w:snapToGrid w:val="0"/>
              <w:spacing w:line="360" w:lineRule="exact"/>
              <w:ind w:left="-42" w:leftChars="-20" w:right="-42" w:rightChars="-2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合同金额</w:t>
            </w:r>
          </w:p>
          <w:p w14:paraId="000D2B56">
            <w:pPr>
              <w:keepNext w:val="0"/>
              <w:keepLines w:val="0"/>
              <w:pageBreakBefore w:val="0"/>
              <w:widowControl w:val="0"/>
              <w:kinsoku/>
              <w:wordWrap/>
              <w:overflowPunct/>
              <w:topLinePunct w:val="0"/>
              <w:autoSpaceDE/>
              <w:autoSpaceDN/>
              <w:bidi w:val="0"/>
              <w:adjustRightInd/>
              <w:snapToGrid w:val="0"/>
              <w:spacing w:line="360" w:lineRule="exact"/>
              <w:ind w:left="-42" w:leftChars="-20" w:right="-42" w:rightChars="-2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（万元）</w:t>
            </w:r>
          </w:p>
        </w:tc>
        <w:tc>
          <w:tcPr>
            <w:tcW w:w="2904" w:type="dxa"/>
            <w:tcBorders>
              <w:top w:val="single" w:color="auto" w:sz="4" w:space="0"/>
              <w:left w:val="single" w:color="auto" w:sz="4" w:space="0"/>
              <w:bottom w:val="single" w:color="auto" w:sz="4" w:space="0"/>
              <w:right w:val="single" w:color="auto" w:sz="4" w:space="0"/>
            </w:tcBorders>
            <w:vAlign w:val="center"/>
          </w:tcPr>
          <w:p w14:paraId="4849FA5F">
            <w:pPr>
              <w:keepNext w:val="0"/>
              <w:keepLines w:val="0"/>
              <w:pageBreakBefore w:val="0"/>
              <w:widowControl w:val="0"/>
              <w:kinsoku/>
              <w:wordWrap/>
              <w:overflowPunct/>
              <w:topLinePunct w:val="0"/>
              <w:autoSpaceDE/>
              <w:autoSpaceDN/>
              <w:bidi w:val="0"/>
              <w:adjustRightInd/>
              <w:snapToGrid w:val="0"/>
              <w:spacing w:line="360" w:lineRule="exact"/>
              <w:ind w:left="-42" w:leftChars="-20" w:right="-42" w:rightChars="-2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附件在响应文件中页码</w:t>
            </w:r>
          </w:p>
          <w:p w14:paraId="204BBD8E">
            <w:pPr>
              <w:keepNext w:val="0"/>
              <w:keepLines w:val="0"/>
              <w:pageBreakBefore w:val="0"/>
              <w:widowControl w:val="0"/>
              <w:kinsoku/>
              <w:wordWrap/>
              <w:overflowPunct/>
              <w:topLinePunct w:val="0"/>
              <w:autoSpaceDE/>
              <w:autoSpaceDN/>
              <w:bidi w:val="0"/>
              <w:adjustRightInd/>
              <w:snapToGrid w:val="0"/>
              <w:spacing w:line="360" w:lineRule="exact"/>
              <w:ind w:left="-42" w:leftChars="-20" w:right="-42" w:rightChars="-2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56" w:type="dxa"/>
            <w:tcBorders>
              <w:top w:val="single" w:color="auto" w:sz="4" w:space="0"/>
              <w:left w:val="single" w:color="auto" w:sz="4" w:space="0"/>
              <w:bottom w:val="single" w:color="auto" w:sz="4" w:space="0"/>
              <w:right w:val="single" w:color="auto" w:sz="4" w:space="0"/>
            </w:tcBorders>
            <w:vAlign w:val="center"/>
          </w:tcPr>
          <w:p w14:paraId="23C195F3">
            <w:pPr>
              <w:keepNext w:val="0"/>
              <w:keepLines w:val="0"/>
              <w:pageBreakBefore w:val="0"/>
              <w:widowControl w:val="0"/>
              <w:kinsoku/>
              <w:wordWrap/>
              <w:overflowPunct/>
              <w:topLinePunct w:val="0"/>
              <w:autoSpaceDE/>
              <w:autoSpaceDN/>
              <w:bidi w:val="0"/>
              <w:adjustRightInd/>
              <w:snapToGrid w:val="0"/>
              <w:spacing w:line="360" w:lineRule="exact"/>
              <w:ind w:left="-42" w:leftChars="-20" w:right="-42" w:rightChars="-2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采购人联系人及联系电话</w:t>
            </w:r>
          </w:p>
        </w:tc>
      </w:tr>
      <w:tr w14:paraId="11BEE4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384" w:type="dxa"/>
            <w:tcBorders>
              <w:top w:val="single" w:color="auto" w:sz="4" w:space="0"/>
              <w:left w:val="single" w:color="auto" w:sz="4" w:space="0"/>
              <w:bottom w:val="single" w:color="auto" w:sz="4" w:space="0"/>
              <w:right w:val="single" w:color="auto" w:sz="4" w:space="0"/>
            </w:tcBorders>
          </w:tcPr>
          <w:p w14:paraId="32C5A5F1">
            <w:pPr>
              <w:snapToGrid w:val="0"/>
              <w:spacing w:line="24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75A6DCBE">
            <w:pPr>
              <w:snapToGrid w:val="0"/>
              <w:spacing w:line="24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82" w:type="dxa"/>
            <w:tcBorders>
              <w:top w:val="single" w:color="auto" w:sz="4" w:space="0"/>
              <w:left w:val="single" w:color="auto" w:sz="4" w:space="0"/>
              <w:bottom w:val="single" w:color="auto" w:sz="4" w:space="0"/>
              <w:right w:val="single" w:color="auto" w:sz="4" w:space="0"/>
            </w:tcBorders>
          </w:tcPr>
          <w:p w14:paraId="751AC8E1">
            <w:pPr>
              <w:snapToGrid w:val="0"/>
              <w:spacing w:line="24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904" w:type="dxa"/>
            <w:tcBorders>
              <w:top w:val="single" w:color="auto" w:sz="4" w:space="0"/>
              <w:left w:val="single" w:color="auto" w:sz="4" w:space="0"/>
              <w:bottom w:val="single" w:color="auto" w:sz="4" w:space="0"/>
              <w:right w:val="single" w:color="auto" w:sz="4" w:space="0"/>
            </w:tcBorders>
          </w:tcPr>
          <w:p w14:paraId="0D163895">
            <w:pPr>
              <w:snapToGrid w:val="0"/>
              <w:spacing w:line="24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56" w:type="dxa"/>
            <w:tcBorders>
              <w:top w:val="single" w:color="auto" w:sz="4" w:space="0"/>
              <w:left w:val="single" w:color="auto" w:sz="4" w:space="0"/>
              <w:bottom w:val="single" w:color="auto" w:sz="4" w:space="0"/>
              <w:right w:val="single" w:color="auto" w:sz="4" w:space="0"/>
            </w:tcBorders>
          </w:tcPr>
          <w:p w14:paraId="3680920D">
            <w:pPr>
              <w:snapToGrid w:val="0"/>
              <w:spacing w:line="24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75ECD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023BE414">
            <w:pPr>
              <w:snapToGrid w:val="0"/>
              <w:spacing w:before="50" w:after="120" w:afterLines="50" w:line="40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0C5CA902">
            <w:pPr>
              <w:snapToGrid w:val="0"/>
              <w:spacing w:before="50" w:after="120" w:afterLines="50" w:line="40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82" w:type="dxa"/>
            <w:tcBorders>
              <w:top w:val="single" w:color="auto" w:sz="4" w:space="0"/>
              <w:left w:val="single" w:color="auto" w:sz="4" w:space="0"/>
              <w:bottom w:val="single" w:color="auto" w:sz="4" w:space="0"/>
              <w:right w:val="single" w:color="auto" w:sz="4" w:space="0"/>
            </w:tcBorders>
          </w:tcPr>
          <w:p w14:paraId="5EA3A5FC">
            <w:pPr>
              <w:snapToGrid w:val="0"/>
              <w:spacing w:before="50" w:after="120" w:afterLines="50" w:line="40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904" w:type="dxa"/>
            <w:tcBorders>
              <w:top w:val="single" w:color="auto" w:sz="4" w:space="0"/>
              <w:left w:val="single" w:color="auto" w:sz="4" w:space="0"/>
              <w:bottom w:val="single" w:color="auto" w:sz="4" w:space="0"/>
              <w:right w:val="single" w:color="auto" w:sz="4" w:space="0"/>
            </w:tcBorders>
          </w:tcPr>
          <w:p w14:paraId="66EEC872">
            <w:pPr>
              <w:snapToGrid w:val="0"/>
              <w:spacing w:before="50" w:after="120" w:afterLines="50" w:line="40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56" w:type="dxa"/>
            <w:tcBorders>
              <w:top w:val="single" w:color="auto" w:sz="4" w:space="0"/>
              <w:left w:val="single" w:color="auto" w:sz="4" w:space="0"/>
              <w:bottom w:val="single" w:color="auto" w:sz="4" w:space="0"/>
              <w:right w:val="single" w:color="auto" w:sz="4" w:space="0"/>
            </w:tcBorders>
          </w:tcPr>
          <w:p w14:paraId="36BC91E8">
            <w:pPr>
              <w:snapToGrid w:val="0"/>
              <w:spacing w:before="50" w:after="120" w:afterLines="50" w:line="40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63830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384" w:type="dxa"/>
            <w:tcBorders>
              <w:top w:val="single" w:color="auto" w:sz="4" w:space="0"/>
              <w:left w:val="single" w:color="auto" w:sz="4" w:space="0"/>
              <w:bottom w:val="single" w:color="auto" w:sz="4" w:space="0"/>
              <w:right w:val="single" w:color="auto" w:sz="4" w:space="0"/>
            </w:tcBorders>
          </w:tcPr>
          <w:p w14:paraId="31BB8054">
            <w:pPr>
              <w:snapToGrid w:val="0"/>
              <w:spacing w:before="50" w:after="120" w:afterLines="50" w:line="40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691CE898">
            <w:pPr>
              <w:snapToGrid w:val="0"/>
              <w:spacing w:before="50" w:after="120" w:afterLines="50" w:line="40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82" w:type="dxa"/>
            <w:tcBorders>
              <w:top w:val="single" w:color="auto" w:sz="4" w:space="0"/>
              <w:left w:val="single" w:color="auto" w:sz="4" w:space="0"/>
              <w:bottom w:val="single" w:color="auto" w:sz="4" w:space="0"/>
              <w:right w:val="single" w:color="auto" w:sz="4" w:space="0"/>
            </w:tcBorders>
          </w:tcPr>
          <w:p w14:paraId="09556096">
            <w:pPr>
              <w:snapToGrid w:val="0"/>
              <w:spacing w:before="50" w:after="120" w:afterLines="50" w:line="40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904" w:type="dxa"/>
            <w:tcBorders>
              <w:top w:val="single" w:color="auto" w:sz="4" w:space="0"/>
              <w:left w:val="single" w:color="auto" w:sz="4" w:space="0"/>
              <w:bottom w:val="single" w:color="auto" w:sz="4" w:space="0"/>
              <w:right w:val="single" w:color="auto" w:sz="4" w:space="0"/>
            </w:tcBorders>
          </w:tcPr>
          <w:p w14:paraId="5E3049DB">
            <w:pPr>
              <w:snapToGrid w:val="0"/>
              <w:spacing w:before="50" w:after="120" w:afterLines="50" w:line="40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56" w:type="dxa"/>
            <w:tcBorders>
              <w:top w:val="single" w:color="auto" w:sz="4" w:space="0"/>
              <w:left w:val="single" w:color="auto" w:sz="4" w:space="0"/>
              <w:bottom w:val="single" w:color="auto" w:sz="4" w:space="0"/>
              <w:right w:val="single" w:color="auto" w:sz="4" w:space="0"/>
            </w:tcBorders>
          </w:tcPr>
          <w:p w14:paraId="5D35E998">
            <w:pPr>
              <w:snapToGrid w:val="0"/>
              <w:spacing w:before="50" w:after="120" w:afterLines="50" w:line="40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48A03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02AA57CD">
            <w:pPr>
              <w:snapToGrid w:val="0"/>
              <w:spacing w:before="50" w:after="120" w:afterLines="50" w:line="40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6F46C54F">
            <w:pPr>
              <w:snapToGrid w:val="0"/>
              <w:spacing w:before="50" w:after="120" w:afterLines="50" w:line="40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82" w:type="dxa"/>
            <w:tcBorders>
              <w:top w:val="single" w:color="auto" w:sz="4" w:space="0"/>
              <w:left w:val="single" w:color="auto" w:sz="4" w:space="0"/>
              <w:bottom w:val="single" w:color="auto" w:sz="4" w:space="0"/>
              <w:right w:val="single" w:color="auto" w:sz="4" w:space="0"/>
            </w:tcBorders>
          </w:tcPr>
          <w:p w14:paraId="774C4096">
            <w:pPr>
              <w:snapToGrid w:val="0"/>
              <w:spacing w:before="50" w:after="120" w:afterLines="50" w:line="40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904" w:type="dxa"/>
            <w:tcBorders>
              <w:top w:val="single" w:color="auto" w:sz="4" w:space="0"/>
              <w:left w:val="single" w:color="auto" w:sz="4" w:space="0"/>
              <w:bottom w:val="single" w:color="auto" w:sz="4" w:space="0"/>
              <w:right w:val="single" w:color="auto" w:sz="4" w:space="0"/>
            </w:tcBorders>
          </w:tcPr>
          <w:p w14:paraId="61A38C26">
            <w:pPr>
              <w:snapToGrid w:val="0"/>
              <w:spacing w:before="50" w:after="120" w:afterLines="50" w:line="40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56" w:type="dxa"/>
            <w:tcBorders>
              <w:top w:val="single" w:color="auto" w:sz="4" w:space="0"/>
              <w:left w:val="single" w:color="auto" w:sz="4" w:space="0"/>
              <w:bottom w:val="single" w:color="auto" w:sz="4" w:space="0"/>
              <w:right w:val="single" w:color="auto" w:sz="4" w:space="0"/>
            </w:tcBorders>
          </w:tcPr>
          <w:p w14:paraId="258F0DCC">
            <w:pPr>
              <w:snapToGrid w:val="0"/>
              <w:spacing w:before="50" w:after="120" w:afterLines="50" w:line="40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597B7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22931196">
            <w:pPr>
              <w:snapToGrid w:val="0"/>
              <w:spacing w:before="50" w:after="120" w:afterLines="50" w:line="40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6338C682">
            <w:pPr>
              <w:snapToGrid w:val="0"/>
              <w:spacing w:before="50" w:after="120" w:afterLines="50" w:line="40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82" w:type="dxa"/>
            <w:tcBorders>
              <w:top w:val="single" w:color="auto" w:sz="4" w:space="0"/>
              <w:left w:val="single" w:color="auto" w:sz="4" w:space="0"/>
              <w:bottom w:val="single" w:color="auto" w:sz="4" w:space="0"/>
              <w:right w:val="single" w:color="auto" w:sz="4" w:space="0"/>
            </w:tcBorders>
          </w:tcPr>
          <w:p w14:paraId="73CDA55D">
            <w:pPr>
              <w:snapToGrid w:val="0"/>
              <w:spacing w:before="50" w:after="120" w:afterLines="50" w:line="40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904" w:type="dxa"/>
            <w:tcBorders>
              <w:top w:val="single" w:color="auto" w:sz="4" w:space="0"/>
              <w:left w:val="single" w:color="auto" w:sz="4" w:space="0"/>
              <w:bottom w:val="single" w:color="auto" w:sz="4" w:space="0"/>
              <w:right w:val="single" w:color="auto" w:sz="4" w:space="0"/>
            </w:tcBorders>
          </w:tcPr>
          <w:p w14:paraId="05BEFC0B">
            <w:pPr>
              <w:snapToGrid w:val="0"/>
              <w:spacing w:before="50" w:after="120" w:afterLines="50" w:line="40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56" w:type="dxa"/>
            <w:tcBorders>
              <w:top w:val="single" w:color="auto" w:sz="4" w:space="0"/>
              <w:left w:val="single" w:color="auto" w:sz="4" w:space="0"/>
              <w:bottom w:val="single" w:color="auto" w:sz="4" w:space="0"/>
              <w:right w:val="single" w:color="auto" w:sz="4" w:space="0"/>
            </w:tcBorders>
          </w:tcPr>
          <w:p w14:paraId="3544C85E">
            <w:pPr>
              <w:snapToGrid w:val="0"/>
              <w:spacing w:before="50" w:after="120" w:afterLines="50" w:line="40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bl>
    <w:p w14:paraId="5CDE03C9">
      <w:pPr>
        <w:keepNext w:val="0"/>
        <w:keepLines w:val="0"/>
        <w:pageBreakBefore w:val="0"/>
        <w:widowControl w:val="0"/>
        <w:kinsoku/>
        <w:wordWrap/>
        <w:overflowPunct/>
        <w:topLinePunct w:val="0"/>
        <w:autoSpaceDE w:val="0"/>
        <w:autoSpaceDN w:val="0"/>
        <w:bidi w:val="0"/>
        <w:adjustRightInd/>
        <w:snapToGrid/>
        <w:spacing w:line="400" w:lineRule="exact"/>
        <w:ind w:firstLine="460" w:firstLineChars="200"/>
        <w:textAlignment w:val="auto"/>
        <w:rPr>
          <w:rFonts w:hint="eastAsia" w:asciiTheme="minorEastAsia" w:hAnsiTheme="minorEastAsia" w:eastAsiaTheme="minorEastAsia" w:cstheme="minorEastAsia"/>
          <w:color w:val="000000" w:themeColor="text1"/>
          <w:sz w:val="23"/>
          <w:szCs w:val="23"/>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注：</w:t>
      </w:r>
      <w:r>
        <w:rPr>
          <w:rFonts w:hint="eastAsia" w:asciiTheme="minorEastAsia" w:hAnsiTheme="minorEastAsia" w:eastAsiaTheme="minorEastAsia" w:cstheme="minorEastAsia"/>
          <w:color w:val="000000" w:themeColor="text1"/>
          <w:sz w:val="23"/>
          <w:szCs w:val="23"/>
          <w:highlight w:val="none"/>
          <w:lang w:val="en-US" w:eastAsia="zh-CN"/>
          <w14:textFill>
            <w14:solidFill>
              <w14:schemeClr w14:val="tx1"/>
            </w14:solidFill>
          </w14:textFill>
        </w:rPr>
        <w:t>1.</w:t>
      </w:r>
      <w:r>
        <w:rPr>
          <w:rFonts w:hint="eastAsia" w:asciiTheme="minorEastAsia" w:hAnsiTheme="minorEastAsia" w:eastAsiaTheme="minorEastAsia" w:cstheme="minorEastAsia"/>
          <w:b/>
          <w:color w:val="000000" w:themeColor="text1"/>
          <w:sz w:val="23"/>
          <w:szCs w:val="23"/>
          <w:highlight w:val="none"/>
          <w14:textFill>
            <w14:solidFill>
              <w14:schemeClr w14:val="tx1"/>
            </w14:solidFill>
          </w14:textFill>
        </w:rPr>
        <w:t>根据评分办法提供项目合同复印件等相关材料扫描件，格式自拟</w:t>
      </w:r>
      <w:r>
        <w:rPr>
          <w:rFonts w:hint="eastAsia" w:asciiTheme="minorEastAsia" w:hAnsiTheme="minorEastAsia" w:eastAsiaTheme="minorEastAsia" w:cstheme="minorEastAsia"/>
          <w:b/>
          <w:color w:val="000000" w:themeColor="text1"/>
          <w:sz w:val="23"/>
          <w:szCs w:val="23"/>
          <w:highlight w:val="none"/>
          <w:lang w:eastAsia="zh-CN"/>
          <w14:textFill>
            <w14:solidFill>
              <w14:schemeClr w14:val="tx1"/>
            </w14:solidFill>
          </w14:textFill>
        </w:rPr>
        <w:t>；</w:t>
      </w:r>
    </w:p>
    <w:p w14:paraId="7CAC3017">
      <w:pPr>
        <w:pStyle w:val="17"/>
        <w:keepNext w:val="0"/>
        <w:keepLines w:val="0"/>
        <w:pageBreakBefore w:val="0"/>
        <w:widowControl w:val="0"/>
        <w:kinsoku/>
        <w:wordWrap/>
        <w:overflowPunct/>
        <w:topLinePunct w:val="0"/>
        <w:bidi w:val="0"/>
        <w:adjustRightInd/>
        <w:snapToGrid/>
        <w:spacing w:line="400" w:lineRule="exact"/>
        <w:ind w:firstLine="460" w:firstLineChars="200"/>
        <w:contextualSpacing/>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供应商可按上述格式自行编制，并注明所在供应商商务技术文件页码。</w:t>
      </w:r>
    </w:p>
    <w:p w14:paraId="25AF3639">
      <w:pPr>
        <w:pStyle w:val="17"/>
        <w:spacing w:line="360" w:lineRule="auto"/>
        <w:ind w:left="72"/>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p>
    <w:p w14:paraId="3D4E5714">
      <w:pPr>
        <w:snapToGrid w:val="0"/>
        <w:spacing w:line="360" w:lineRule="auto"/>
        <w:ind w:firstLine="4935" w:firstLineChars="235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74B10061">
      <w:pPr>
        <w:snapToGrid w:val="0"/>
        <w:spacing w:line="360" w:lineRule="auto"/>
        <w:ind w:left="4410" w:leftChars="2100" w:firstLine="6480" w:firstLineChars="27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供应商名称（电子签章）：</w:t>
      </w:r>
    </w:p>
    <w:p w14:paraId="7744A097">
      <w:pPr>
        <w:spacing w:line="500" w:lineRule="exact"/>
        <w:jc w:val="cente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sectPr>
          <w:pgSz w:w="11910" w:h="16840"/>
          <w:pgMar w:top="1077" w:right="1304" w:bottom="1077" w:left="1417" w:header="720" w:footer="850"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日期</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 xml:space="preserve">年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月</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日</w:t>
      </w:r>
    </w:p>
    <w:p w14:paraId="1216B296">
      <w:pPr>
        <w:spacing w:line="360" w:lineRule="auto"/>
        <w:jc w:val="lef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七、服务需求偏离表</w:t>
      </w:r>
    </w:p>
    <w:p w14:paraId="535C2FF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服务需求偏离表</w:t>
      </w:r>
    </w:p>
    <w:p w14:paraId="718A44D2">
      <w:pPr>
        <w:pStyle w:val="17"/>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所竞分标：              </w:t>
      </w:r>
    </w:p>
    <w:tbl>
      <w:tblPr>
        <w:tblStyle w:val="2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293"/>
        <w:gridCol w:w="834"/>
        <w:gridCol w:w="1787"/>
        <w:gridCol w:w="1291"/>
        <w:gridCol w:w="745"/>
        <w:gridCol w:w="1300"/>
        <w:gridCol w:w="1241"/>
      </w:tblGrid>
      <w:tr w14:paraId="2330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671" w:type="dxa"/>
            <w:vMerge w:val="restart"/>
            <w:tcBorders>
              <w:top w:val="single" w:color="auto" w:sz="4" w:space="0"/>
              <w:left w:val="single" w:color="auto" w:sz="4" w:space="0"/>
              <w:bottom w:val="single" w:color="auto" w:sz="4" w:space="0"/>
              <w:right w:val="single" w:color="auto" w:sz="4" w:space="0"/>
            </w:tcBorders>
            <w:vAlign w:val="center"/>
          </w:tcPr>
          <w:p w14:paraId="7B25ABE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项号</w:t>
            </w:r>
          </w:p>
        </w:tc>
        <w:tc>
          <w:tcPr>
            <w:tcW w:w="3914" w:type="dxa"/>
            <w:gridSpan w:val="3"/>
            <w:tcBorders>
              <w:top w:val="single" w:color="auto" w:sz="4" w:space="0"/>
              <w:left w:val="single" w:color="auto" w:sz="4" w:space="0"/>
              <w:bottom w:val="single" w:color="auto" w:sz="4" w:space="0"/>
              <w:right w:val="single" w:color="auto" w:sz="4" w:space="0"/>
            </w:tcBorders>
            <w:vAlign w:val="center"/>
          </w:tcPr>
          <w:p w14:paraId="57071A6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竞争性磋商采购文件需求</w:t>
            </w:r>
          </w:p>
        </w:tc>
        <w:tc>
          <w:tcPr>
            <w:tcW w:w="3336" w:type="dxa"/>
            <w:gridSpan w:val="3"/>
            <w:tcBorders>
              <w:top w:val="single" w:color="auto" w:sz="4" w:space="0"/>
              <w:left w:val="single" w:color="auto" w:sz="4" w:space="0"/>
              <w:bottom w:val="single" w:color="auto" w:sz="4" w:space="0"/>
              <w:right w:val="single" w:color="auto" w:sz="4" w:space="0"/>
            </w:tcBorders>
            <w:vAlign w:val="center"/>
          </w:tcPr>
          <w:p w14:paraId="3017C4E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响应文件承诺</w:t>
            </w:r>
          </w:p>
        </w:tc>
        <w:tc>
          <w:tcPr>
            <w:tcW w:w="1241" w:type="dxa"/>
            <w:vMerge w:val="restart"/>
            <w:tcBorders>
              <w:top w:val="single" w:color="auto" w:sz="4" w:space="0"/>
              <w:left w:val="single" w:color="auto" w:sz="4" w:space="0"/>
              <w:bottom w:val="single" w:color="auto" w:sz="4" w:space="0"/>
              <w:right w:val="single" w:color="auto" w:sz="4" w:space="0"/>
            </w:tcBorders>
            <w:vAlign w:val="center"/>
          </w:tcPr>
          <w:p w14:paraId="7207B33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偏离说明</w:t>
            </w:r>
          </w:p>
        </w:tc>
      </w:tr>
      <w:tr w14:paraId="4FB6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671" w:type="dxa"/>
            <w:vMerge w:val="continue"/>
            <w:tcBorders>
              <w:top w:val="single" w:color="auto" w:sz="4" w:space="0"/>
              <w:left w:val="single" w:color="auto" w:sz="4" w:space="0"/>
              <w:bottom w:val="single" w:color="auto" w:sz="4" w:space="0"/>
              <w:right w:val="single" w:color="auto" w:sz="4" w:space="0"/>
            </w:tcBorders>
            <w:vAlign w:val="center"/>
          </w:tcPr>
          <w:p w14:paraId="70403F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293" w:type="dxa"/>
            <w:tcBorders>
              <w:top w:val="single" w:color="auto" w:sz="4" w:space="0"/>
              <w:left w:val="single" w:color="auto" w:sz="4" w:space="0"/>
              <w:bottom w:val="single" w:color="auto" w:sz="4" w:space="0"/>
              <w:right w:val="single" w:color="auto" w:sz="4" w:space="0"/>
            </w:tcBorders>
            <w:vAlign w:val="center"/>
          </w:tcPr>
          <w:p w14:paraId="219263C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服务名称</w:t>
            </w:r>
          </w:p>
        </w:tc>
        <w:tc>
          <w:tcPr>
            <w:tcW w:w="834" w:type="dxa"/>
            <w:tcBorders>
              <w:top w:val="single" w:color="auto" w:sz="4" w:space="0"/>
              <w:left w:val="single" w:color="auto" w:sz="4" w:space="0"/>
              <w:bottom w:val="single" w:color="auto" w:sz="4" w:space="0"/>
              <w:right w:val="single" w:color="auto" w:sz="4" w:space="0"/>
            </w:tcBorders>
            <w:vAlign w:val="center"/>
          </w:tcPr>
          <w:p w14:paraId="61AF4AD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数量</w:t>
            </w:r>
          </w:p>
        </w:tc>
        <w:tc>
          <w:tcPr>
            <w:tcW w:w="1787" w:type="dxa"/>
            <w:tcBorders>
              <w:top w:val="single" w:color="auto" w:sz="4" w:space="0"/>
              <w:left w:val="single" w:color="auto" w:sz="4" w:space="0"/>
              <w:bottom w:val="single" w:color="auto" w:sz="4" w:space="0"/>
              <w:right w:val="single" w:color="auto" w:sz="4" w:space="0"/>
            </w:tcBorders>
            <w:vAlign w:val="center"/>
          </w:tcPr>
          <w:p w14:paraId="3268127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服务参数要求</w:t>
            </w:r>
          </w:p>
        </w:tc>
        <w:tc>
          <w:tcPr>
            <w:tcW w:w="1291" w:type="dxa"/>
            <w:tcBorders>
              <w:top w:val="single" w:color="auto" w:sz="4" w:space="0"/>
              <w:left w:val="single" w:color="auto" w:sz="4" w:space="0"/>
              <w:bottom w:val="single" w:color="auto" w:sz="4" w:space="0"/>
              <w:right w:val="single" w:color="auto" w:sz="4" w:space="0"/>
            </w:tcBorders>
            <w:vAlign w:val="center"/>
          </w:tcPr>
          <w:p w14:paraId="539818B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服务名称</w:t>
            </w:r>
          </w:p>
        </w:tc>
        <w:tc>
          <w:tcPr>
            <w:tcW w:w="745" w:type="dxa"/>
            <w:tcBorders>
              <w:top w:val="single" w:color="auto" w:sz="4" w:space="0"/>
              <w:left w:val="single" w:color="auto" w:sz="4" w:space="0"/>
              <w:bottom w:val="single" w:color="auto" w:sz="4" w:space="0"/>
              <w:right w:val="single" w:color="auto" w:sz="4" w:space="0"/>
            </w:tcBorders>
            <w:vAlign w:val="center"/>
          </w:tcPr>
          <w:p w14:paraId="0F755AD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数量</w:t>
            </w:r>
          </w:p>
        </w:tc>
        <w:tc>
          <w:tcPr>
            <w:tcW w:w="1300" w:type="dxa"/>
            <w:tcBorders>
              <w:top w:val="single" w:color="auto" w:sz="4" w:space="0"/>
              <w:left w:val="single" w:color="auto" w:sz="4" w:space="0"/>
              <w:bottom w:val="single" w:color="auto" w:sz="4" w:space="0"/>
              <w:right w:val="single" w:color="auto" w:sz="4" w:space="0"/>
            </w:tcBorders>
            <w:vAlign w:val="center"/>
          </w:tcPr>
          <w:p w14:paraId="754982D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服务参数</w:t>
            </w:r>
          </w:p>
        </w:tc>
        <w:tc>
          <w:tcPr>
            <w:tcW w:w="1241" w:type="dxa"/>
            <w:vMerge w:val="continue"/>
            <w:tcBorders>
              <w:top w:val="single" w:color="auto" w:sz="4" w:space="0"/>
              <w:left w:val="single" w:color="auto" w:sz="4" w:space="0"/>
              <w:bottom w:val="single" w:color="auto" w:sz="4" w:space="0"/>
              <w:right w:val="single" w:color="auto" w:sz="4" w:space="0"/>
            </w:tcBorders>
            <w:vAlign w:val="center"/>
          </w:tcPr>
          <w:p w14:paraId="2F8E2E1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7482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25D28BF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p>
        </w:tc>
        <w:tc>
          <w:tcPr>
            <w:tcW w:w="1293" w:type="dxa"/>
            <w:tcBorders>
              <w:top w:val="single" w:color="auto" w:sz="4" w:space="0"/>
              <w:left w:val="single" w:color="auto" w:sz="4" w:space="0"/>
              <w:bottom w:val="single" w:color="auto" w:sz="4" w:space="0"/>
              <w:right w:val="single" w:color="auto" w:sz="4" w:space="0"/>
            </w:tcBorders>
            <w:vAlign w:val="center"/>
          </w:tcPr>
          <w:p w14:paraId="5F24C475">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c>
          <w:tcPr>
            <w:tcW w:w="834" w:type="dxa"/>
            <w:tcBorders>
              <w:top w:val="single" w:color="auto" w:sz="4" w:space="0"/>
              <w:left w:val="single" w:color="auto" w:sz="4" w:space="0"/>
              <w:bottom w:val="single" w:color="auto" w:sz="4" w:space="0"/>
              <w:right w:val="single" w:color="auto" w:sz="4" w:space="0"/>
            </w:tcBorders>
            <w:vAlign w:val="center"/>
          </w:tcPr>
          <w:p w14:paraId="24803720">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c>
          <w:tcPr>
            <w:tcW w:w="1787" w:type="dxa"/>
            <w:tcBorders>
              <w:top w:val="single" w:color="auto" w:sz="4" w:space="0"/>
              <w:left w:val="single" w:color="auto" w:sz="4" w:space="0"/>
              <w:bottom w:val="single" w:color="auto" w:sz="4" w:space="0"/>
              <w:right w:val="single" w:color="auto" w:sz="4" w:space="0"/>
            </w:tcBorders>
            <w:vAlign w:val="center"/>
          </w:tcPr>
          <w:p w14:paraId="08C00253">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  ……</w:t>
            </w:r>
          </w:p>
          <w:p w14:paraId="16FDDED5">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  ……</w:t>
            </w:r>
          </w:p>
          <w:p w14:paraId="70E98AF8">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  ……</w:t>
            </w:r>
          </w:p>
          <w:p w14:paraId="53038067">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c>
          <w:tcPr>
            <w:tcW w:w="1291" w:type="dxa"/>
            <w:tcBorders>
              <w:top w:val="single" w:color="auto" w:sz="4" w:space="0"/>
              <w:left w:val="single" w:color="auto" w:sz="4" w:space="0"/>
              <w:bottom w:val="single" w:color="auto" w:sz="4" w:space="0"/>
              <w:right w:val="single" w:color="auto" w:sz="4" w:space="0"/>
            </w:tcBorders>
            <w:vAlign w:val="center"/>
          </w:tcPr>
          <w:p w14:paraId="152AEFEA">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c>
          <w:tcPr>
            <w:tcW w:w="745" w:type="dxa"/>
            <w:tcBorders>
              <w:top w:val="single" w:color="auto" w:sz="4" w:space="0"/>
              <w:left w:val="single" w:color="auto" w:sz="4" w:space="0"/>
              <w:bottom w:val="single" w:color="auto" w:sz="4" w:space="0"/>
              <w:right w:val="single" w:color="auto" w:sz="4" w:space="0"/>
            </w:tcBorders>
            <w:vAlign w:val="center"/>
          </w:tcPr>
          <w:p w14:paraId="25B08C2D">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c>
          <w:tcPr>
            <w:tcW w:w="1300" w:type="dxa"/>
            <w:tcBorders>
              <w:top w:val="single" w:color="auto" w:sz="4" w:space="0"/>
              <w:left w:val="single" w:color="auto" w:sz="4" w:space="0"/>
              <w:bottom w:val="single" w:color="auto" w:sz="4" w:space="0"/>
              <w:right w:val="single" w:color="auto" w:sz="4" w:space="0"/>
            </w:tcBorders>
            <w:vAlign w:val="center"/>
          </w:tcPr>
          <w:p w14:paraId="183757CA">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  ……</w:t>
            </w:r>
          </w:p>
          <w:p w14:paraId="7E167D2E">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  ……</w:t>
            </w:r>
          </w:p>
          <w:p w14:paraId="3512E39F">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  ……</w:t>
            </w:r>
          </w:p>
          <w:p w14:paraId="2B9E5CD3">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c>
          <w:tcPr>
            <w:tcW w:w="1241" w:type="dxa"/>
            <w:tcBorders>
              <w:top w:val="single" w:color="auto" w:sz="4" w:space="0"/>
              <w:left w:val="single" w:color="auto" w:sz="4" w:space="0"/>
              <w:bottom w:val="single" w:color="auto" w:sz="4" w:space="0"/>
              <w:right w:val="single" w:color="auto" w:sz="4" w:space="0"/>
            </w:tcBorders>
            <w:vAlign w:val="center"/>
          </w:tcPr>
          <w:p w14:paraId="1CF65A95">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6C7A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581CE18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w:t>
            </w:r>
          </w:p>
        </w:tc>
        <w:tc>
          <w:tcPr>
            <w:tcW w:w="1293" w:type="dxa"/>
            <w:tcBorders>
              <w:top w:val="single" w:color="auto" w:sz="4" w:space="0"/>
              <w:left w:val="single" w:color="auto" w:sz="4" w:space="0"/>
              <w:bottom w:val="single" w:color="auto" w:sz="4" w:space="0"/>
              <w:right w:val="single" w:color="auto" w:sz="4" w:space="0"/>
            </w:tcBorders>
            <w:vAlign w:val="center"/>
          </w:tcPr>
          <w:p w14:paraId="794F0452">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c>
          <w:tcPr>
            <w:tcW w:w="834" w:type="dxa"/>
            <w:tcBorders>
              <w:top w:val="single" w:color="auto" w:sz="4" w:space="0"/>
              <w:left w:val="single" w:color="auto" w:sz="4" w:space="0"/>
              <w:bottom w:val="single" w:color="auto" w:sz="4" w:space="0"/>
              <w:right w:val="single" w:color="auto" w:sz="4" w:space="0"/>
            </w:tcBorders>
            <w:vAlign w:val="center"/>
          </w:tcPr>
          <w:p w14:paraId="7157B444">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c>
          <w:tcPr>
            <w:tcW w:w="1787" w:type="dxa"/>
            <w:tcBorders>
              <w:top w:val="single" w:color="auto" w:sz="4" w:space="0"/>
              <w:left w:val="single" w:color="auto" w:sz="4" w:space="0"/>
              <w:bottom w:val="single" w:color="auto" w:sz="4" w:space="0"/>
              <w:right w:val="single" w:color="auto" w:sz="4" w:space="0"/>
            </w:tcBorders>
            <w:vAlign w:val="center"/>
          </w:tcPr>
          <w:p w14:paraId="375FBCE6">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  ……</w:t>
            </w:r>
          </w:p>
          <w:p w14:paraId="1C82F03E">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  ……</w:t>
            </w:r>
          </w:p>
          <w:p w14:paraId="41294DFD">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  ……</w:t>
            </w:r>
          </w:p>
          <w:p w14:paraId="6B247F3D">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c>
          <w:tcPr>
            <w:tcW w:w="1291" w:type="dxa"/>
            <w:tcBorders>
              <w:top w:val="single" w:color="auto" w:sz="4" w:space="0"/>
              <w:left w:val="single" w:color="auto" w:sz="4" w:space="0"/>
              <w:bottom w:val="single" w:color="auto" w:sz="4" w:space="0"/>
              <w:right w:val="single" w:color="auto" w:sz="4" w:space="0"/>
            </w:tcBorders>
            <w:vAlign w:val="center"/>
          </w:tcPr>
          <w:p w14:paraId="5B70B897">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c>
          <w:tcPr>
            <w:tcW w:w="745" w:type="dxa"/>
            <w:tcBorders>
              <w:top w:val="single" w:color="auto" w:sz="4" w:space="0"/>
              <w:left w:val="single" w:color="auto" w:sz="4" w:space="0"/>
              <w:bottom w:val="single" w:color="auto" w:sz="4" w:space="0"/>
              <w:right w:val="single" w:color="auto" w:sz="4" w:space="0"/>
            </w:tcBorders>
            <w:vAlign w:val="center"/>
          </w:tcPr>
          <w:p w14:paraId="5C9F61EF">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c>
          <w:tcPr>
            <w:tcW w:w="1300" w:type="dxa"/>
            <w:tcBorders>
              <w:top w:val="single" w:color="auto" w:sz="4" w:space="0"/>
              <w:left w:val="single" w:color="auto" w:sz="4" w:space="0"/>
              <w:bottom w:val="single" w:color="auto" w:sz="4" w:space="0"/>
              <w:right w:val="single" w:color="auto" w:sz="4" w:space="0"/>
            </w:tcBorders>
            <w:vAlign w:val="center"/>
          </w:tcPr>
          <w:p w14:paraId="7B144C80">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  ……</w:t>
            </w:r>
          </w:p>
          <w:p w14:paraId="7A832023">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  ……</w:t>
            </w:r>
          </w:p>
          <w:p w14:paraId="2B2B25F5">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  ……</w:t>
            </w:r>
          </w:p>
          <w:p w14:paraId="335EF120">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c>
          <w:tcPr>
            <w:tcW w:w="1241" w:type="dxa"/>
            <w:tcBorders>
              <w:top w:val="single" w:color="auto" w:sz="4" w:space="0"/>
              <w:left w:val="single" w:color="auto" w:sz="4" w:space="0"/>
              <w:bottom w:val="single" w:color="auto" w:sz="4" w:space="0"/>
              <w:right w:val="single" w:color="auto" w:sz="4" w:space="0"/>
            </w:tcBorders>
            <w:vAlign w:val="center"/>
          </w:tcPr>
          <w:p w14:paraId="0362B0C3">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4E99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01582F2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c>
          <w:tcPr>
            <w:tcW w:w="1293" w:type="dxa"/>
            <w:tcBorders>
              <w:top w:val="single" w:color="auto" w:sz="4" w:space="0"/>
              <w:left w:val="single" w:color="auto" w:sz="4" w:space="0"/>
              <w:bottom w:val="single" w:color="auto" w:sz="4" w:space="0"/>
              <w:right w:val="single" w:color="auto" w:sz="4" w:space="0"/>
            </w:tcBorders>
            <w:vAlign w:val="center"/>
          </w:tcPr>
          <w:p w14:paraId="6F846687">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vAlign w:val="center"/>
          </w:tcPr>
          <w:p w14:paraId="5DCC8961">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787" w:type="dxa"/>
            <w:tcBorders>
              <w:top w:val="single" w:color="auto" w:sz="4" w:space="0"/>
              <w:left w:val="single" w:color="auto" w:sz="4" w:space="0"/>
              <w:bottom w:val="single" w:color="auto" w:sz="4" w:space="0"/>
              <w:right w:val="single" w:color="auto" w:sz="4" w:space="0"/>
            </w:tcBorders>
            <w:vAlign w:val="center"/>
          </w:tcPr>
          <w:p w14:paraId="58AA1395">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291" w:type="dxa"/>
            <w:tcBorders>
              <w:top w:val="single" w:color="auto" w:sz="4" w:space="0"/>
              <w:left w:val="single" w:color="auto" w:sz="4" w:space="0"/>
              <w:bottom w:val="single" w:color="auto" w:sz="4" w:space="0"/>
              <w:right w:val="single" w:color="auto" w:sz="4" w:space="0"/>
            </w:tcBorders>
            <w:vAlign w:val="center"/>
          </w:tcPr>
          <w:p w14:paraId="3DDB686B">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745" w:type="dxa"/>
            <w:tcBorders>
              <w:top w:val="single" w:color="auto" w:sz="4" w:space="0"/>
              <w:left w:val="single" w:color="auto" w:sz="4" w:space="0"/>
              <w:bottom w:val="single" w:color="auto" w:sz="4" w:space="0"/>
              <w:right w:val="single" w:color="auto" w:sz="4" w:space="0"/>
            </w:tcBorders>
            <w:vAlign w:val="center"/>
          </w:tcPr>
          <w:p w14:paraId="18928CFC">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vAlign w:val="center"/>
          </w:tcPr>
          <w:p w14:paraId="7A66828B">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241" w:type="dxa"/>
            <w:tcBorders>
              <w:top w:val="single" w:color="auto" w:sz="4" w:space="0"/>
              <w:left w:val="single" w:color="auto" w:sz="4" w:space="0"/>
              <w:bottom w:val="single" w:color="auto" w:sz="4" w:space="0"/>
              <w:right w:val="single" w:color="auto" w:sz="4" w:space="0"/>
            </w:tcBorders>
            <w:vAlign w:val="center"/>
          </w:tcPr>
          <w:p w14:paraId="1DFAD3AC">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bl>
    <w:p w14:paraId="04E96811">
      <w:pPr>
        <w:pStyle w:val="14"/>
        <w:keepNext w:val="0"/>
        <w:keepLines w:val="0"/>
        <w:pageBreakBefore w:val="0"/>
        <w:widowControl w:val="0"/>
        <w:kinsoku/>
        <w:wordWrap/>
        <w:overflowPunct/>
        <w:topLinePunct w:val="0"/>
        <w:autoSpaceDE/>
        <w:autoSpaceDN/>
        <w:bidi w:val="0"/>
        <w:adjustRightInd/>
        <w:snapToGrid/>
        <w:spacing w:after="0" w:line="400" w:lineRule="exact"/>
        <w:ind w:firstLine="420" w:firstLineChars="200"/>
        <w:contextualSpacing/>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注：</w:t>
      </w:r>
    </w:p>
    <w:p w14:paraId="079B9431">
      <w:pPr>
        <w:pStyle w:val="14"/>
        <w:keepNext w:val="0"/>
        <w:keepLines w:val="0"/>
        <w:pageBreakBefore w:val="0"/>
        <w:widowControl w:val="0"/>
        <w:kinsoku/>
        <w:wordWrap/>
        <w:overflowPunct/>
        <w:topLinePunct w:val="0"/>
        <w:autoSpaceDE/>
        <w:autoSpaceDN/>
        <w:bidi w:val="0"/>
        <w:adjustRightInd/>
        <w:snapToGrid/>
        <w:spacing w:after="0" w:line="400" w:lineRule="exact"/>
        <w:ind w:firstLine="420" w:firstLineChars="200"/>
        <w:contextualSpacing/>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1.说明：应对照磋商文件“第二章”中“服务需求一览表”的技术服务要求条款逐条作出明确响应，并作出偏离说明。</w:t>
      </w:r>
    </w:p>
    <w:p w14:paraId="5E9DB13D">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F186CED">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3.表格内容均需按要求填写并盖章，不得留空，否则按竞标无效处理。</w:t>
      </w:r>
    </w:p>
    <w:p w14:paraId="45D4ADB6">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4.如技术偏离表中的竞标响应与佐证材料不一致的，以佐证材料为准。</w:t>
      </w:r>
    </w:p>
    <w:p w14:paraId="1D46DB41">
      <w:pPr>
        <w:snapToGrid w:val="0"/>
        <w:spacing w:line="360" w:lineRule="auto"/>
        <w:ind w:firstLine="602" w:firstLineChars="200"/>
        <w:rPr>
          <w:rFonts w:hint="eastAsia" w:asciiTheme="minorEastAsia" w:hAnsiTheme="minorEastAsia" w:eastAsiaTheme="minorEastAsia" w:cstheme="minorEastAsia"/>
          <w:b/>
          <w:color w:val="000000" w:themeColor="text1"/>
          <w:sz w:val="30"/>
          <w:szCs w:val="30"/>
          <w:highlight w:val="none"/>
          <w14:textFill>
            <w14:solidFill>
              <w14:schemeClr w14:val="tx1"/>
            </w14:solidFill>
          </w14:textFill>
        </w:rPr>
      </w:pPr>
    </w:p>
    <w:p w14:paraId="0673C9A4">
      <w:pPr>
        <w:keepNext w:val="0"/>
        <w:keepLines w:val="0"/>
        <w:pageBreakBefore w:val="0"/>
        <w:widowControl w:val="0"/>
        <w:kinsoku/>
        <w:wordWrap/>
        <w:overflowPunct/>
        <w:topLinePunct w:val="0"/>
        <w:autoSpaceDE w:val="0"/>
        <w:autoSpaceDN w:val="0"/>
        <w:bidi w:val="0"/>
        <w:adjustRightInd/>
        <w:snapToGrid/>
        <w:spacing w:line="600" w:lineRule="exact"/>
        <w:ind w:firstLine="3600" w:firstLineChars="15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供应商名称（电子签章）：</w:t>
      </w:r>
    </w:p>
    <w:p w14:paraId="451BA5C8">
      <w:pPr>
        <w:keepNext w:val="0"/>
        <w:keepLines w:val="0"/>
        <w:pageBreakBefore w:val="0"/>
        <w:widowControl w:val="0"/>
        <w:kinsoku/>
        <w:wordWrap/>
        <w:overflowPunct/>
        <w:topLinePunct w:val="0"/>
        <w:autoSpaceDE w:val="0"/>
        <w:autoSpaceDN w:val="0"/>
        <w:bidi w:val="0"/>
        <w:adjustRightInd/>
        <w:snapToGrid/>
        <w:spacing w:line="600" w:lineRule="exact"/>
        <w:ind w:firstLine="5760" w:firstLineChars="24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日期：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年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月   日</w:t>
      </w:r>
    </w:p>
    <w:p w14:paraId="407A8FFD">
      <w:pPr>
        <w:adjustRightInd w:val="0"/>
        <w:snapToGrid w:val="0"/>
        <w:spacing w:line="520" w:lineRule="exact"/>
        <w:jc w:val="center"/>
        <w:rPr>
          <w:rFonts w:hint="eastAsia" w:asciiTheme="minorEastAsia" w:hAnsiTheme="minorEastAsia" w:eastAsiaTheme="minorEastAsia" w:cstheme="minorEastAsia"/>
          <w:bCs/>
          <w:color w:val="000000" w:themeColor="text1"/>
          <w:sz w:val="44"/>
          <w:szCs w:val="44"/>
          <w:highlight w:val="none"/>
          <w14:textFill>
            <w14:solidFill>
              <w14:schemeClr w14:val="tx1"/>
            </w14:solidFill>
          </w14:textFill>
        </w:rPr>
      </w:pPr>
    </w:p>
    <w:p w14:paraId="6C77926E">
      <w:pPr>
        <w:spacing w:line="360" w:lineRule="auto"/>
        <w:jc w:val="lef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八、服务方案</w:t>
      </w:r>
    </w:p>
    <w:p w14:paraId="77F63BB9">
      <w:pPr>
        <w:autoSpaceDE w:val="0"/>
        <w:autoSpaceDN w:val="0"/>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（由供应商根据采购需求及采购文件要求或评分办法编制）</w:t>
      </w:r>
    </w:p>
    <w:p w14:paraId="537720AD">
      <w:pPr>
        <w:keepNext w:val="0"/>
        <w:keepLines w:val="0"/>
        <w:pageBreakBefore w:val="0"/>
        <w:widowControl w:val="0"/>
        <w:kinsoku/>
        <w:wordWrap/>
        <w:overflowPunct/>
        <w:topLinePunct w:val="0"/>
        <w:autoSpaceDE w:val="0"/>
        <w:autoSpaceDN w:val="0"/>
        <w:bidi w:val="0"/>
        <w:adjustRightInd/>
        <w:snapToGrid/>
        <w:spacing w:line="600" w:lineRule="exact"/>
        <w:ind w:left="4335" w:leftChars="1950" w:hanging="240" w:hangingChars="1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5539138B">
      <w:pPr>
        <w:keepNext w:val="0"/>
        <w:keepLines w:val="0"/>
        <w:pageBreakBefore w:val="0"/>
        <w:widowControl w:val="0"/>
        <w:kinsoku/>
        <w:wordWrap/>
        <w:overflowPunct/>
        <w:topLinePunct w:val="0"/>
        <w:autoSpaceDE w:val="0"/>
        <w:autoSpaceDN w:val="0"/>
        <w:bidi w:val="0"/>
        <w:adjustRightInd/>
        <w:snapToGrid/>
        <w:spacing w:line="600" w:lineRule="exact"/>
        <w:ind w:left="4335" w:leftChars="1950" w:hanging="240" w:hangingChars="1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供应商名称（电子签章）：</w:t>
      </w:r>
    </w:p>
    <w:p w14:paraId="5688CF4C">
      <w:pPr>
        <w:keepNext w:val="0"/>
        <w:keepLines w:val="0"/>
        <w:pageBreakBefore w:val="0"/>
        <w:widowControl w:val="0"/>
        <w:kinsoku/>
        <w:wordWrap/>
        <w:overflowPunct/>
        <w:topLinePunct w:val="0"/>
        <w:autoSpaceDE w:val="0"/>
        <w:autoSpaceDN w:val="0"/>
        <w:bidi w:val="0"/>
        <w:adjustRightInd/>
        <w:snapToGrid/>
        <w:spacing w:line="600" w:lineRule="exact"/>
        <w:ind w:firstLine="6240" w:firstLineChars="26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日期：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年  月  日</w:t>
      </w:r>
    </w:p>
    <w:p w14:paraId="442A80FA">
      <w:pPr>
        <w:pStyle w:val="2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0C007D2">
      <w:pPr>
        <w:spacing w:line="360" w:lineRule="auto"/>
        <w:jc w:val="lef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九、项目实施人员一览表</w:t>
      </w:r>
    </w:p>
    <w:p w14:paraId="3B88D0D3">
      <w:pPr>
        <w:spacing w:line="360" w:lineRule="auto"/>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（由供应商根据采购需求及采购文件要求或评分办法编制）</w:t>
      </w:r>
    </w:p>
    <w:p w14:paraId="21559C1E">
      <w:pPr>
        <w:pStyle w:val="17"/>
        <w:keepLines w:val="0"/>
        <w:pageBreakBefore w:val="0"/>
        <w:widowControl w:val="0"/>
        <w:kinsoku/>
        <w:wordWrap/>
        <w:overflowPunct/>
        <w:topLinePunct w:val="0"/>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响应分标：</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分标</w:t>
      </w:r>
    </w:p>
    <w:p w14:paraId="621ACBCD">
      <w:pPr>
        <w:keepNext/>
        <w:keepLines w:val="0"/>
        <w:pageBreakBefore w:val="0"/>
        <w:widowControl w:val="0"/>
        <w:kinsoku/>
        <w:wordWrap/>
        <w:overflowPunct/>
        <w:topLinePunct w:val="0"/>
        <w:autoSpaceDE w:val="0"/>
        <w:autoSpaceDN w:val="0"/>
        <w:bidi w:val="0"/>
        <w:adjustRightInd/>
        <w:snapToGrid/>
        <w:spacing w:line="400" w:lineRule="exact"/>
        <w:ind w:firstLine="477"/>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附表A：本项目的项目负责人情况表</w:t>
      </w:r>
    </w:p>
    <w:tbl>
      <w:tblPr>
        <w:tblStyle w:val="27"/>
        <w:tblW w:w="9262" w:type="dxa"/>
        <w:jc w:val="center"/>
        <w:tblLayout w:type="fixed"/>
        <w:tblCellMar>
          <w:top w:w="0" w:type="dxa"/>
          <w:left w:w="108" w:type="dxa"/>
          <w:bottom w:w="0" w:type="dxa"/>
          <w:right w:w="108" w:type="dxa"/>
        </w:tblCellMar>
      </w:tblPr>
      <w:tblGrid>
        <w:gridCol w:w="1810"/>
        <w:gridCol w:w="1538"/>
        <w:gridCol w:w="1260"/>
        <w:gridCol w:w="4654"/>
      </w:tblGrid>
      <w:tr w14:paraId="245F83BC">
        <w:tblPrEx>
          <w:tblCellMar>
            <w:top w:w="0" w:type="dxa"/>
            <w:left w:w="108" w:type="dxa"/>
            <w:bottom w:w="0" w:type="dxa"/>
            <w:right w:w="108" w:type="dxa"/>
          </w:tblCellMar>
        </w:tblPrEx>
        <w:trPr>
          <w:trHeight w:val="604" w:hRule="atLeast"/>
          <w:jc w:val="center"/>
        </w:trPr>
        <w:tc>
          <w:tcPr>
            <w:tcW w:w="1810" w:type="dxa"/>
            <w:tcBorders>
              <w:top w:val="single" w:color="auto" w:sz="6" w:space="0"/>
              <w:left w:val="single" w:color="auto" w:sz="6" w:space="0"/>
              <w:bottom w:val="single" w:color="auto" w:sz="6" w:space="0"/>
              <w:right w:val="single" w:color="auto" w:sz="6" w:space="0"/>
            </w:tcBorders>
            <w:shd w:val="clear" w:color="auto" w:fill="auto"/>
            <w:vAlign w:val="center"/>
          </w:tcPr>
          <w:p w14:paraId="0326812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姓名</w:t>
            </w:r>
          </w:p>
        </w:tc>
        <w:tc>
          <w:tcPr>
            <w:tcW w:w="1538" w:type="dxa"/>
            <w:tcBorders>
              <w:top w:val="single" w:color="auto" w:sz="6" w:space="0"/>
              <w:left w:val="single" w:color="auto" w:sz="6" w:space="0"/>
              <w:bottom w:val="single" w:color="auto" w:sz="6" w:space="0"/>
              <w:right w:val="single" w:color="auto" w:sz="4" w:space="0"/>
            </w:tcBorders>
            <w:shd w:val="clear" w:color="auto" w:fill="B3B3B3"/>
            <w:vAlign w:val="center"/>
          </w:tcPr>
          <w:p w14:paraId="0C4D06D7">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3D8B573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页码</w:t>
            </w:r>
          </w:p>
        </w:tc>
        <w:tc>
          <w:tcPr>
            <w:tcW w:w="4654" w:type="dxa"/>
            <w:tcBorders>
              <w:top w:val="single" w:color="auto" w:sz="6" w:space="0"/>
              <w:left w:val="single" w:color="auto" w:sz="6" w:space="0"/>
              <w:bottom w:val="single" w:color="auto" w:sz="6" w:space="0"/>
              <w:right w:val="single" w:color="auto" w:sz="6" w:space="0"/>
            </w:tcBorders>
            <w:vAlign w:val="center"/>
          </w:tcPr>
          <w:p w14:paraId="529FB79A">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响应截止时间前</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年业绩及承担的主要工作情况，曾担任项目负责人的项目应列明细</w:t>
            </w:r>
          </w:p>
        </w:tc>
      </w:tr>
      <w:tr w14:paraId="06D9C953">
        <w:tblPrEx>
          <w:tblCellMar>
            <w:top w:w="0" w:type="dxa"/>
            <w:left w:w="108" w:type="dxa"/>
            <w:bottom w:w="0" w:type="dxa"/>
            <w:right w:w="108" w:type="dxa"/>
          </w:tblCellMar>
        </w:tblPrEx>
        <w:trPr>
          <w:cantSplit/>
          <w:trHeight w:val="345" w:hRule="atLeast"/>
          <w:jc w:val="center"/>
        </w:trPr>
        <w:tc>
          <w:tcPr>
            <w:tcW w:w="1810" w:type="dxa"/>
            <w:tcBorders>
              <w:top w:val="single" w:color="auto" w:sz="6" w:space="0"/>
              <w:left w:val="single" w:color="auto" w:sz="6" w:space="0"/>
              <w:bottom w:val="single" w:color="auto" w:sz="6" w:space="0"/>
              <w:right w:val="single" w:color="auto" w:sz="6" w:space="0"/>
            </w:tcBorders>
            <w:shd w:val="clear" w:color="auto" w:fill="auto"/>
            <w:vAlign w:val="center"/>
          </w:tcPr>
          <w:p w14:paraId="6B6A0B4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性别</w:t>
            </w:r>
          </w:p>
        </w:tc>
        <w:tc>
          <w:tcPr>
            <w:tcW w:w="1538" w:type="dxa"/>
            <w:tcBorders>
              <w:top w:val="single" w:color="auto" w:sz="6" w:space="0"/>
              <w:left w:val="single" w:color="auto" w:sz="6" w:space="0"/>
              <w:bottom w:val="single" w:color="auto" w:sz="6" w:space="0"/>
              <w:right w:val="single" w:color="auto" w:sz="4" w:space="0"/>
            </w:tcBorders>
            <w:shd w:val="clear" w:color="auto" w:fill="auto"/>
            <w:vAlign w:val="center"/>
          </w:tcPr>
          <w:p w14:paraId="32F92CD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52CFE91">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4654" w:type="dxa"/>
            <w:vMerge w:val="restart"/>
            <w:tcBorders>
              <w:top w:val="single" w:color="auto" w:sz="6" w:space="0"/>
              <w:left w:val="single" w:color="auto" w:sz="6" w:space="0"/>
              <w:bottom w:val="single" w:color="auto" w:sz="6" w:space="0"/>
              <w:right w:val="single" w:color="auto" w:sz="6" w:space="0"/>
            </w:tcBorders>
            <w:vAlign w:val="center"/>
          </w:tcPr>
          <w:p w14:paraId="2EB8D9E9">
            <w:pPr>
              <w:autoSpaceDE w:val="0"/>
              <w:autoSpaceDN w:val="0"/>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63817B36">
        <w:tblPrEx>
          <w:tblCellMar>
            <w:top w:w="0" w:type="dxa"/>
            <w:left w:w="108" w:type="dxa"/>
            <w:bottom w:w="0" w:type="dxa"/>
            <w:right w:w="108" w:type="dxa"/>
          </w:tblCellMar>
        </w:tblPrEx>
        <w:trPr>
          <w:cantSplit/>
          <w:trHeight w:val="337" w:hRule="atLeast"/>
          <w:jc w:val="center"/>
        </w:trPr>
        <w:tc>
          <w:tcPr>
            <w:tcW w:w="1810" w:type="dxa"/>
            <w:tcBorders>
              <w:top w:val="single" w:color="auto" w:sz="6" w:space="0"/>
              <w:left w:val="single" w:color="auto" w:sz="6" w:space="0"/>
              <w:bottom w:val="single" w:color="auto" w:sz="6" w:space="0"/>
              <w:right w:val="single" w:color="auto" w:sz="6" w:space="0"/>
            </w:tcBorders>
            <w:shd w:val="clear" w:color="auto" w:fill="auto"/>
            <w:vAlign w:val="center"/>
          </w:tcPr>
          <w:p w14:paraId="110B950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年龄</w:t>
            </w:r>
          </w:p>
        </w:tc>
        <w:tc>
          <w:tcPr>
            <w:tcW w:w="1538" w:type="dxa"/>
            <w:tcBorders>
              <w:top w:val="single" w:color="auto" w:sz="6" w:space="0"/>
              <w:left w:val="single" w:color="auto" w:sz="6" w:space="0"/>
              <w:bottom w:val="single" w:color="auto" w:sz="6" w:space="0"/>
              <w:right w:val="single" w:color="auto" w:sz="4" w:space="0"/>
            </w:tcBorders>
            <w:shd w:val="clear" w:color="auto" w:fill="auto"/>
            <w:vAlign w:val="center"/>
          </w:tcPr>
          <w:p w14:paraId="6D11577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10D11F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4654" w:type="dxa"/>
            <w:vMerge w:val="continue"/>
            <w:tcBorders>
              <w:top w:val="single" w:color="auto" w:sz="6" w:space="0"/>
              <w:left w:val="single" w:color="auto" w:sz="6" w:space="0"/>
              <w:bottom w:val="single" w:color="auto" w:sz="6" w:space="0"/>
              <w:right w:val="single" w:color="auto" w:sz="6" w:space="0"/>
            </w:tcBorders>
            <w:vAlign w:val="center"/>
          </w:tcPr>
          <w:p w14:paraId="5EE8F188">
            <w:pPr>
              <w:autoSpaceDE w:val="0"/>
              <w:autoSpaceDN w:val="0"/>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404787A0">
        <w:tblPrEx>
          <w:tblCellMar>
            <w:top w:w="0" w:type="dxa"/>
            <w:left w:w="108" w:type="dxa"/>
            <w:bottom w:w="0" w:type="dxa"/>
            <w:right w:w="108" w:type="dxa"/>
          </w:tblCellMar>
        </w:tblPrEx>
        <w:trPr>
          <w:cantSplit/>
          <w:trHeight w:val="345" w:hRule="atLeast"/>
          <w:jc w:val="center"/>
        </w:trPr>
        <w:tc>
          <w:tcPr>
            <w:tcW w:w="1810" w:type="dxa"/>
            <w:tcBorders>
              <w:top w:val="single" w:color="auto" w:sz="6" w:space="0"/>
              <w:left w:val="single" w:color="auto" w:sz="6" w:space="0"/>
              <w:bottom w:val="single" w:color="auto" w:sz="6" w:space="0"/>
              <w:right w:val="single" w:color="auto" w:sz="6" w:space="0"/>
            </w:tcBorders>
            <w:vAlign w:val="center"/>
          </w:tcPr>
          <w:p w14:paraId="6305FBB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职称</w:t>
            </w:r>
          </w:p>
        </w:tc>
        <w:tc>
          <w:tcPr>
            <w:tcW w:w="1538" w:type="dxa"/>
            <w:tcBorders>
              <w:top w:val="single" w:color="auto" w:sz="6" w:space="0"/>
              <w:left w:val="single" w:color="auto" w:sz="6" w:space="0"/>
              <w:bottom w:val="single" w:color="auto" w:sz="6" w:space="0"/>
              <w:right w:val="single" w:color="auto" w:sz="4" w:space="0"/>
            </w:tcBorders>
            <w:vAlign w:val="center"/>
          </w:tcPr>
          <w:p w14:paraId="7F28E13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32B39FF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4654" w:type="dxa"/>
            <w:vMerge w:val="continue"/>
            <w:tcBorders>
              <w:top w:val="single" w:color="auto" w:sz="6" w:space="0"/>
              <w:left w:val="single" w:color="auto" w:sz="6" w:space="0"/>
              <w:bottom w:val="single" w:color="auto" w:sz="6" w:space="0"/>
              <w:right w:val="single" w:color="auto" w:sz="6" w:space="0"/>
            </w:tcBorders>
            <w:vAlign w:val="center"/>
          </w:tcPr>
          <w:p w14:paraId="6E8BA95A">
            <w:pPr>
              <w:autoSpaceDE w:val="0"/>
              <w:autoSpaceDN w:val="0"/>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1B52AE0E">
        <w:tblPrEx>
          <w:tblCellMar>
            <w:top w:w="0" w:type="dxa"/>
            <w:left w:w="108" w:type="dxa"/>
            <w:bottom w:w="0" w:type="dxa"/>
            <w:right w:w="108" w:type="dxa"/>
          </w:tblCellMar>
        </w:tblPrEx>
        <w:trPr>
          <w:cantSplit/>
          <w:trHeight w:val="345" w:hRule="atLeast"/>
          <w:jc w:val="center"/>
        </w:trPr>
        <w:tc>
          <w:tcPr>
            <w:tcW w:w="1810" w:type="dxa"/>
            <w:tcBorders>
              <w:top w:val="single" w:color="auto" w:sz="6" w:space="0"/>
              <w:left w:val="single" w:color="auto" w:sz="6" w:space="0"/>
              <w:bottom w:val="single" w:color="auto" w:sz="6" w:space="0"/>
              <w:right w:val="single" w:color="auto" w:sz="6" w:space="0"/>
            </w:tcBorders>
            <w:vAlign w:val="center"/>
          </w:tcPr>
          <w:p w14:paraId="68B1724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毕业时间</w:t>
            </w:r>
          </w:p>
        </w:tc>
        <w:tc>
          <w:tcPr>
            <w:tcW w:w="1538" w:type="dxa"/>
            <w:tcBorders>
              <w:top w:val="single" w:color="auto" w:sz="6" w:space="0"/>
              <w:left w:val="single" w:color="auto" w:sz="6" w:space="0"/>
              <w:bottom w:val="single" w:color="auto" w:sz="6" w:space="0"/>
              <w:right w:val="single" w:color="auto" w:sz="4" w:space="0"/>
            </w:tcBorders>
            <w:vAlign w:val="center"/>
          </w:tcPr>
          <w:p w14:paraId="3BB77CA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55AD3230">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4654" w:type="dxa"/>
            <w:vMerge w:val="continue"/>
            <w:tcBorders>
              <w:top w:val="single" w:color="auto" w:sz="6" w:space="0"/>
              <w:left w:val="single" w:color="auto" w:sz="6" w:space="0"/>
              <w:bottom w:val="single" w:color="auto" w:sz="6" w:space="0"/>
              <w:right w:val="single" w:color="auto" w:sz="6" w:space="0"/>
            </w:tcBorders>
            <w:vAlign w:val="center"/>
          </w:tcPr>
          <w:p w14:paraId="7EB0267C">
            <w:pPr>
              <w:autoSpaceDE w:val="0"/>
              <w:autoSpaceDN w:val="0"/>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420C2159">
        <w:tblPrEx>
          <w:tblCellMar>
            <w:top w:w="0" w:type="dxa"/>
            <w:left w:w="108" w:type="dxa"/>
            <w:bottom w:w="0" w:type="dxa"/>
            <w:right w:w="108" w:type="dxa"/>
          </w:tblCellMar>
        </w:tblPrEx>
        <w:trPr>
          <w:cantSplit/>
          <w:trHeight w:val="422" w:hRule="atLeast"/>
          <w:jc w:val="center"/>
        </w:trPr>
        <w:tc>
          <w:tcPr>
            <w:tcW w:w="1810" w:type="dxa"/>
            <w:tcBorders>
              <w:top w:val="single" w:color="auto" w:sz="6" w:space="0"/>
              <w:left w:val="single" w:color="auto" w:sz="6" w:space="0"/>
              <w:bottom w:val="single" w:color="auto" w:sz="6" w:space="0"/>
              <w:right w:val="single" w:color="auto" w:sz="6" w:space="0"/>
            </w:tcBorders>
            <w:vAlign w:val="center"/>
          </w:tcPr>
          <w:p w14:paraId="6A929B6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所学专业</w:t>
            </w:r>
          </w:p>
        </w:tc>
        <w:tc>
          <w:tcPr>
            <w:tcW w:w="1538" w:type="dxa"/>
            <w:tcBorders>
              <w:top w:val="single" w:color="auto" w:sz="6" w:space="0"/>
              <w:left w:val="single" w:color="auto" w:sz="6" w:space="0"/>
              <w:bottom w:val="single" w:color="auto" w:sz="6" w:space="0"/>
              <w:right w:val="single" w:color="auto" w:sz="4" w:space="0"/>
            </w:tcBorders>
            <w:vAlign w:val="center"/>
          </w:tcPr>
          <w:p w14:paraId="6AEC60C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4BD767C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4654" w:type="dxa"/>
            <w:vMerge w:val="continue"/>
            <w:tcBorders>
              <w:top w:val="single" w:color="auto" w:sz="6" w:space="0"/>
              <w:left w:val="single" w:color="auto" w:sz="6" w:space="0"/>
              <w:bottom w:val="single" w:color="auto" w:sz="6" w:space="0"/>
              <w:right w:val="single" w:color="auto" w:sz="6" w:space="0"/>
            </w:tcBorders>
            <w:vAlign w:val="center"/>
          </w:tcPr>
          <w:p w14:paraId="4E67FF27">
            <w:pPr>
              <w:autoSpaceDE w:val="0"/>
              <w:autoSpaceDN w:val="0"/>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76FFD089">
        <w:tblPrEx>
          <w:tblCellMar>
            <w:top w:w="0" w:type="dxa"/>
            <w:left w:w="108" w:type="dxa"/>
            <w:bottom w:w="0" w:type="dxa"/>
            <w:right w:w="108" w:type="dxa"/>
          </w:tblCellMar>
        </w:tblPrEx>
        <w:trPr>
          <w:cantSplit/>
          <w:trHeight w:val="416" w:hRule="atLeast"/>
          <w:jc w:val="center"/>
        </w:trPr>
        <w:tc>
          <w:tcPr>
            <w:tcW w:w="1810" w:type="dxa"/>
            <w:tcBorders>
              <w:top w:val="single" w:color="auto" w:sz="6" w:space="0"/>
              <w:left w:val="single" w:color="auto" w:sz="6" w:space="0"/>
              <w:bottom w:val="single" w:color="auto" w:sz="6" w:space="0"/>
              <w:right w:val="single" w:color="auto" w:sz="6" w:space="0"/>
            </w:tcBorders>
            <w:vAlign w:val="center"/>
          </w:tcPr>
          <w:p w14:paraId="6A22B34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学历</w:t>
            </w:r>
          </w:p>
        </w:tc>
        <w:tc>
          <w:tcPr>
            <w:tcW w:w="1538" w:type="dxa"/>
            <w:tcBorders>
              <w:top w:val="single" w:color="auto" w:sz="6" w:space="0"/>
              <w:left w:val="single" w:color="auto" w:sz="6" w:space="0"/>
              <w:bottom w:val="single" w:color="auto" w:sz="6" w:space="0"/>
              <w:right w:val="single" w:color="auto" w:sz="4" w:space="0"/>
            </w:tcBorders>
            <w:vAlign w:val="center"/>
          </w:tcPr>
          <w:p w14:paraId="146AB84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73AA9AC7">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4654" w:type="dxa"/>
            <w:vMerge w:val="continue"/>
            <w:tcBorders>
              <w:top w:val="single" w:color="auto" w:sz="6" w:space="0"/>
              <w:left w:val="single" w:color="auto" w:sz="6" w:space="0"/>
              <w:bottom w:val="single" w:color="auto" w:sz="6" w:space="0"/>
              <w:right w:val="single" w:color="auto" w:sz="6" w:space="0"/>
            </w:tcBorders>
            <w:vAlign w:val="center"/>
          </w:tcPr>
          <w:p w14:paraId="35B962AE">
            <w:pPr>
              <w:autoSpaceDE w:val="0"/>
              <w:autoSpaceDN w:val="0"/>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609CEE0E">
        <w:tblPrEx>
          <w:tblCellMar>
            <w:top w:w="0" w:type="dxa"/>
            <w:left w:w="108" w:type="dxa"/>
            <w:bottom w:w="0" w:type="dxa"/>
            <w:right w:w="108" w:type="dxa"/>
          </w:tblCellMar>
        </w:tblPrEx>
        <w:trPr>
          <w:cantSplit/>
          <w:trHeight w:val="356" w:hRule="atLeast"/>
          <w:jc w:val="center"/>
        </w:trPr>
        <w:tc>
          <w:tcPr>
            <w:tcW w:w="1810" w:type="dxa"/>
            <w:tcBorders>
              <w:top w:val="single" w:color="auto" w:sz="6" w:space="0"/>
              <w:left w:val="single" w:color="auto" w:sz="6" w:space="0"/>
              <w:bottom w:val="single" w:color="auto" w:sz="6" w:space="0"/>
              <w:right w:val="single" w:color="auto" w:sz="6" w:space="0"/>
            </w:tcBorders>
            <w:vAlign w:val="center"/>
          </w:tcPr>
          <w:p w14:paraId="2BA1AC00">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资质证书编号</w:t>
            </w:r>
          </w:p>
        </w:tc>
        <w:tc>
          <w:tcPr>
            <w:tcW w:w="1538" w:type="dxa"/>
            <w:tcBorders>
              <w:top w:val="single" w:color="auto" w:sz="6" w:space="0"/>
              <w:left w:val="single" w:color="auto" w:sz="6" w:space="0"/>
              <w:bottom w:val="single" w:color="auto" w:sz="6" w:space="0"/>
              <w:right w:val="single" w:color="auto" w:sz="4" w:space="0"/>
            </w:tcBorders>
            <w:vAlign w:val="center"/>
          </w:tcPr>
          <w:p w14:paraId="7C28B270">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01F617B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4654" w:type="dxa"/>
            <w:vMerge w:val="continue"/>
            <w:tcBorders>
              <w:top w:val="single" w:color="auto" w:sz="6" w:space="0"/>
              <w:left w:val="single" w:color="auto" w:sz="6" w:space="0"/>
              <w:bottom w:val="single" w:color="auto" w:sz="6" w:space="0"/>
              <w:right w:val="single" w:color="auto" w:sz="6" w:space="0"/>
            </w:tcBorders>
            <w:vAlign w:val="center"/>
          </w:tcPr>
          <w:p w14:paraId="09B61E6A">
            <w:pPr>
              <w:autoSpaceDE w:val="0"/>
              <w:autoSpaceDN w:val="0"/>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5D0BCF44">
        <w:tblPrEx>
          <w:tblCellMar>
            <w:top w:w="0" w:type="dxa"/>
            <w:left w:w="108" w:type="dxa"/>
            <w:bottom w:w="0" w:type="dxa"/>
            <w:right w:w="108" w:type="dxa"/>
          </w:tblCellMar>
        </w:tblPrEx>
        <w:trPr>
          <w:cantSplit/>
          <w:trHeight w:val="177" w:hRule="atLeast"/>
          <w:jc w:val="center"/>
        </w:trPr>
        <w:tc>
          <w:tcPr>
            <w:tcW w:w="1810" w:type="dxa"/>
            <w:tcBorders>
              <w:top w:val="single" w:color="auto" w:sz="6" w:space="0"/>
              <w:left w:val="single" w:color="auto" w:sz="6" w:space="0"/>
              <w:bottom w:val="single" w:color="auto" w:sz="6" w:space="0"/>
              <w:right w:val="single" w:color="auto" w:sz="6" w:space="0"/>
            </w:tcBorders>
            <w:vAlign w:val="center"/>
          </w:tcPr>
          <w:p w14:paraId="20FECEC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其他资质情况</w:t>
            </w:r>
          </w:p>
        </w:tc>
        <w:tc>
          <w:tcPr>
            <w:tcW w:w="1538" w:type="dxa"/>
            <w:tcBorders>
              <w:top w:val="single" w:color="auto" w:sz="6" w:space="0"/>
              <w:left w:val="single" w:color="auto" w:sz="6" w:space="0"/>
              <w:bottom w:val="single" w:color="auto" w:sz="6" w:space="0"/>
              <w:right w:val="single" w:color="auto" w:sz="4" w:space="0"/>
            </w:tcBorders>
            <w:vAlign w:val="center"/>
          </w:tcPr>
          <w:p w14:paraId="272C32B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188131F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4654" w:type="dxa"/>
            <w:vMerge w:val="continue"/>
            <w:tcBorders>
              <w:top w:val="single" w:color="auto" w:sz="6" w:space="0"/>
              <w:left w:val="single" w:color="auto" w:sz="6" w:space="0"/>
              <w:bottom w:val="single" w:color="auto" w:sz="6" w:space="0"/>
              <w:right w:val="single" w:color="auto" w:sz="6" w:space="0"/>
            </w:tcBorders>
            <w:vAlign w:val="center"/>
          </w:tcPr>
          <w:p w14:paraId="46E7E71B">
            <w:pPr>
              <w:autoSpaceDE w:val="0"/>
              <w:autoSpaceDN w:val="0"/>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0DD1718F">
        <w:tblPrEx>
          <w:tblCellMar>
            <w:top w:w="0" w:type="dxa"/>
            <w:left w:w="108" w:type="dxa"/>
            <w:bottom w:w="0" w:type="dxa"/>
            <w:right w:w="108" w:type="dxa"/>
          </w:tblCellMar>
        </w:tblPrEx>
        <w:trPr>
          <w:cantSplit/>
          <w:trHeight w:val="169" w:hRule="atLeast"/>
          <w:jc w:val="center"/>
        </w:trPr>
        <w:tc>
          <w:tcPr>
            <w:tcW w:w="1810" w:type="dxa"/>
            <w:tcBorders>
              <w:top w:val="single" w:color="auto" w:sz="6" w:space="0"/>
              <w:left w:val="single" w:color="auto" w:sz="6" w:space="0"/>
              <w:bottom w:val="single" w:color="auto" w:sz="6" w:space="0"/>
              <w:right w:val="single" w:color="auto" w:sz="6" w:space="0"/>
            </w:tcBorders>
            <w:shd w:val="clear" w:color="auto" w:fill="auto"/>
            <w:vAlign w:val="center"/>
          </w:tcPr>
          <w:p w14:paraId="1DFE526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联系电话</w:t>
            </w:r>
          </w:p>
        </w:tc>
        <w:tc>
          <w:tcPr>
            <w:tcW w:w="1538" w:type="dxa"/>
            <w:tcBorders>
              <w:top w:val="single" w:color="auto" w:sz="6" w:space="0"/>
              <w:left w:val="single" w:color="auto" w:sz="6" w:space="0"/>
              <w:bottom w:val="single" w:color="auto" w:sz="6" w:space="0"/>
              <w:right w:val="single" w:color="auto" w:sz="4" w:space="0"/>
            </w:tcBorders>
            <w:shd w:val="clear" w:color="auto" w:fill="auto"/>
            <w:vAlign w:val="center"/>
          </w:tcPr>
          <w:p w14:paraId="1ADEF5A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E3746B9">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4654" w:type="dxa"/>
            <w:vMerge w:val="continue"/>
            <w:tcBorders>
              <w:top w:val="single" w:color="auto" w:sz="6" w:space="0"/>
              <w:left w:val="single" w:color="auto" w:sz="6" w:space="0"/>
              <w:bottom w:val="single" w:color="auto" w:sz="6" w:space="0"/>
              <w:right w:val="single" w:color="auto" w:sz="6" w:space="0"/>
            </w:tcBorders>
            <w:vAlign w:val="center"/>
          </w:tcPr>
          <w:p w14:paraId="1703F411">
            <w:pPr>
              <w:autoSpaceDE w:val="0"/>
              <w:autoSpaceDN w:val="0"/>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bl>
    <w:p w14:paraId="14DF0F9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注：须随表提交相应的证书复印件并注明所在响应技术文件页码。</w:t>
      </w:r>
    </w:p>
    <w:p w14:paraId="0B973973">
      <w:pPr>
        <w:autoSpaceDE w:val="0"/>
        <w:autoSpaceDN w:val="0"/>
        <w:spacing w:line="360" w:lineRule="auto"/>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 xml:space="preserve"> </w:t>
      </w:r>
    </w:p>
    <w:p w14:paraId="2C1E4F55">
      <w:pPr>
        <w:autoSpaceDE w:val="0"/>
        <w:autoSpaceDN w:val="0"/>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附表B：本项目的项目小组人员情况表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（按此格式自制）</w:t>
      </w:r>
    </w:p>
    <w:tbl>
      <w:tblPr>
        <w:tblStyle w:val="27"/>
        <w:tblW w:w="9169" w:type="dxa"/>
        <w:jc w:val="center"/>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609"/>
      </w:tblGrid>
      <w:tr w14:paraId="241C2014">
        <w:tblPrEx>
          <w:tblCellMar>
            <w:top w:w="0" w:type="dxa"/>
            <w:left w:w="108" w:type="dxa"/>
            <w:bottom w:w="0" w:type="dxa"/>
            <w:right w:w="108" w:type="dxa"/>
          </w:tblCellMar>
        </w:tblPrEx>
        <w:trPr>
          <w:jc w:val="center"/>
        </w:trPr>
        <w:tc>
          <w:tcPr>
            <w:tcW w:w="420" w:type="dxa"/>
            <w:tcBorders>
              <w:top w:val="single" w:color="auto" w:sz="6" w:space="0"/>
              <w:left w:val="single" w:color="auto" w:sz="6" w:space="0"/>
              <w:bottom w:val="single" w:color="auto" w:sz="6" w:space="0"/>
              <w:right w:val="single" w:color="auto" w:sz="6" w:space="0"/>
            </w:tcBorders>
            <w:vAlign w:val="center"/>
          </w:tcPr>
          <w:p w14:paraId="2AA527D0">
            <w:pPr>
              <w:keepNext w:val="0"/>
              <w:keepLines w:val="0"/>
              <w:pageBreakBefore w:val="0"/>
              <w:widowControl w:val="0"/>
              <w:kinsoku/>
              <w:wordWrap/>
              <w:overflowPunct/>
              <w:topLinePunct w:val="0"/>
              <w:autoSpaceDE w:val="0"/>
              <w:autoSpaceDN w:val="0"/>
              <w:bidi w:val="0"/>
              <w:adjustRightInd/>
              <w:snapToGrid/>
              <w:spacing w:line="360" w:lineRule="exact"/>
              <w:ind w:left="-42" w:leftChars="-20" w:right="-42" w:rightChars="-2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195058C">
            <w:pPr>
              <w:keepNext w:val="0"/>
              <w:keepLines w:val="0"/>
              <w:pageBreakBefore w:val="0"/>
              <w:widowControl w:val="0"/>
              <w:kinsoku/>
              <w:wordWrap/>
              <w:overflowPunct/>
              <w:topLinePunct w:val="0"/>
              <w:autoSpaceDE w:val="0"/>
              <w:autoSpaceDN w:val="0"/>
              <w:bidi w:val="0"/>
              <w:adjustRightInd/>
              <w:snapToGrid/>
              <w:spacing w:line="360" w:lineRule="exact"/>
              <w:ind w:left="-42" w:leftChars="-20" w:right="-42" w:rightChars="-2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0C11284">
            <w:pPr>
              <w:keepNext w:val="0"/>
              <w:keepLines w:val="0"/>
              <w:pageBreakBefore w:val="0"/>
              <w:widowControl w:val="0"/>
              <w:kinsoku/>
              <w:wordWrap/>
              <w:overflowPunct/>
              <w:topLinePunct w:val="0"/>
              <w:autoSpaceDE w:val="0"/>
              <w:autoSpaceDN w:val="0"/>
              <w:bidi w:val="0"/>
              <w:adjustRightInd/>
              <w:snapToGrid/>
              <w:spacing w:line="360" w:lineRule="exact"/>
              <w:ind w:left="-42" w:leftChars="-20" w:right="-42" w:rightChars="-2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3947CC3B">
            <w:pPr>
              <w:keepNext w:val="0"/>
              <w:keepLines w:val="0"/>
              <w:pageBreakBefore w:val="0"/>
              <w:widowControl w:val="0"/>
              <w:kinsoku/>
              <w:wordWrap/>
              <w:overflowPunct/>
              <w:topLinePunct w:val="0"/>
              <w:autoSpaceDE w:val="0"/>
              <w:autoSpaceDN w:val="0"/>
              <w:bidi w:val="0"/>
              <w:adjustRightInd/>
              <w:snapToGrid/>
              <w:spacing w:line="360" w:lineRule="exact"/>
              <w:ind w:left="-42" w:leftChars="-20" w:right="-42" w:rightChars="-2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FC35AB5">
            <w:pPr>
              <w:keepNext w:val="0"/>
              <w:keepLines w:val="0"/>
              <w:pageBreakBefore w:val="0"/>
              <w:widowControl w:val="0"/>
              <w:kinsoku/>
              <w:wordWrap/>
              <w:overflowPunct/>
              <w:topLinePunct w:val="0"/>
              <w:autoSpaceDE w:val="0"/>
              <w:autoSpaceDN w:val="0"/>
              <w:bidi w:val="0"/>
              <w:adjustRightInd/>
              <w:snapToGrid/>
              <w:spacing w:line="360" w:lineRule="exact"/>
              <w:ind w:left="-42" w:leftChars="-20" w:right="-42" w:rightChars="-2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学历</w:t>
            </w:r>
          </w:p>
          <w:p w14:paraId="531B7A31">
            <w:pPr>
              <w:keepNext w:val="0"/>
              <w:keepLines w:val="0"/>
              <w:pageBreakBefore w:val="0"/>
              <w:widowControl w:val="0"/>
              <w:kinsoku/>
              <w:wordWrap/>
              <w:overflowPunct/>
              <w:topLinePunct w:val="0"/>
              <w:autoSpaceDE w:val="0"/>
              <w:autoSpaceDN w:val="0"/>
              <w:bidi w:val="0"/>
              <w:adjustRightInd/>
              <w:snapToGrid/>
              <w:spacing w:line="360" w:lineRule="exact"/>
              <w:ind w:left="-42" w:leftChars="-20" w:right="-42" w:rightChars="-2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ACFC18C">
            <w:pPr>
              <w:keepNext w:val="0"/>
              <w:keepLines w:val="0"/>
              <w:pageBreakBefore w:val="0"/>
              <w:widowControl w:val="0"/>
              <w:kinsoku/>
              <w:wordWrap/>
              <w:overflowPunct/>
              <w:topLinePunct w:val="0"/>
              <w:autoSpaceDE w:val="0"/>
              <w:autoSpaceDN w:val="0"/>
              <w:bidi w:val="0"/>
              <w:adjustRightInd/>
              <w:snapToGrid/>
              <w:spacing w:line="360" w:lineRule="exact"/>
              <w:ind w:left="-42" w:leftChars="-20" w:right="-42" w:rightChars="-2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专业</w:t>
            </w:r>
          </w:p>
          <w:p w14:paraId="7BF47A9B">
            <w:pPr>
              <w:keepNext w:val="0"/>
              <w:keepLines w:val="0"/>
              <w:pageBreakBefore w:val="0"/>
              <w:widowControl w:val="0"/>
              <w:kinsoku/>
              <w:wordWrap/>
              <w:overflowPunct/>
              <w:topLinePunct w:val="0"/>
              <w:autoSpaceDE w:val="0"/>
              <w:autoSpaceDN w:val="0"/>
              <w:bidi w:val="0"/>
              <w:adjustRightInd/>
              <w:snapToGrid/>
              <w:spacing w:line="360" w:lineRule="exact"/>
              <w:ind w:left="-42" w:leftChars="-20" w:right="-42" w:rightChars="-2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BB740C8">
            <w:pPr>
              <w:keepNext w:val="0"/>
              <w:keepLines w:val="0"/>
              <w:pageBreakBefore w:val="0"/>
              <w:widowControl w:val="0"/>
              <w:kinsoku/>
              <w:wordWrap/>
              <w:overflowPunct/>
              <w:topLinePunct w:val="0"/>
              <w:autoSpaceDE w:val="0"/>
              <w:autoSpaceDN w:val="0"/>
              <w:bidi w:val="0"/>
              <w:adjustRightInd/>
              <w:snapToGrid/>
              <w:spacing w:line="360" w:lineRule="exact"/>
              <w:ind w:left="-42" w:leftChars="-20" w:right="-42" w:rightChars="-2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职称</w:t>
            </w:r>
          </w:p>
          <w:p w14:paraId="5D1F3BF4">
            <w:pPr>
              <w:keepNext w:val="0"/>
              <w:keepLines w:val="0"/>
              <w:pageBreakBefore w:val="0"/>
              <w:widowControl w:val="0"/>
              <w:kinsoku/>
              <w:wordWrap/>
              <w:overflowPunct/>
              <w:topLinePunct w:val="0"/>
              <w:autoSpaceDE w:val="0"/>
              <w:autoSpaceDN w:val="0"/>
              <w:bidi w:val="0"/>
              <w:adjustRightInd/>
              <w:snapToGrid/>
              <w:spacing w:line="360" w:lineRule="exact"/>
              <w:ind w:left="-42" w:leftChars="-20" w:right="-42" w:rightChars="-2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DAA54DE">
            <w:pPr>
              <w:keepNext w:val="0"/>
              <w:keepLines w:val="0"/>
              <w:pageBreakBefore w:val="0"/>
              <w:widowControl w:val="0"/>
              <w:kinsoku/>
              <w:wordWrap/>
              <w:overflowPunct/>
              <w:topLinePunct w:val="0"/>
              <w:autoSpaceDE w:val="0"/>
              <w:autoSpaceDN w:val="0"/>
              <w:bidi w:val="0"/>
              <w:adjustRightInd/>
              <w:snapToGrid/>
              <w:spacing w:line="360" w:lineRule="exact"/>
              <w:ind w:left="-42" w:leftChars="-20" w:right="-42" w:rightChars="-2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1612FDC">
            <w:pPr>
              <w:keepNext w:val="0"/>
              <w:keepLines w:val="0"/>
              <w:pageBreakBefore w:val="0"/>
              <w:widowControl w:val="0"/>
              <w:kinsoku/>
              <w:wordWrap/>
              <w:overflowPunct/>
              <w:topLinePunct w:val="0"/>
              <w:autoSpaceDE w:val="0"/>
              <w:autoSpaceDN w:val="0"/>
              <w:bidi w:val="0"/>
              <w:adjustRightInd/>
              <w:snapToGrid/>
              <w:spacing w:line="360" w:lineRule="exact"/>
              <w:ind w:left="-42" w:leftChars="-20" w:right="-42" w:rightChars="-2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项目经历</w:t>
            </w:r>
          </w:p>
        </w:tc>
        <w:tc>
          <w:tcPr>
            <w:tcW w:w="1609" w:type="dxa"/>
            <w:tcBorders>
              <w:top w:val="single" w:color="auto" w:sz="6" w:space="0"/>
              <w:left w:val="single" w:color="auto" w:sz="6" w:space="0"/>
              <w:bottom w:val="single" w:color="auto" w:sz="6" w:space="0"/>
              <w:right w:val="single" w:color="auto" w:sz="6" w:space="0"/>
            </w:tcBorders>
            <w:vAlign w:val="center"/>
          </w:tcPr>
          <w:p w14:paraId="3CD704F5">
            <w:pPr>
              <w:keepNext w:val="0"/>
              <w:keepLines w:val="0"/>
              <w:pageBreakBefore w:val="0"/>
              <w:widowControl w:val="0"/>
              <w:kinsoku/>
              <w:wordWrap/>
              <w:overflowPunct/>
              <w:topLinePunct w:val="0"/>
              <w:autoSpaceDE w:val="0"/>
              <w:autoSpaceDN w:val="0"/>
              <w:bidi w:val="0"/>
              <w:adjustRightInd/>
              <w:snapToGrid/>
              <w:spacing w:line="360" w:lineRule="exact"/>
              <w:ind w:left="-42" w:leftChars="-20" w:right="-42" w:rightChars="-2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参与本项目的到位情况</w:t>
            </w:r>
          </w:p>
        </w:tc>
      </w:tr>
      <w:tr w14:paraId="6E23C91D">
        <w:tblPrEx>
          <w:tblCellMar>
            <w:top w:w="0" w:type="dxa"/>
            <w:left w:w="108" w:type="dxa"/>
            <w:bottom w:w="0" w:type="dxa"/>
            <w:right w:w="108" w:type="dxa"/>
          </w:tblCellMar>
        </w:tblPrEx>
        <w:trPr>
          <w:trHeight w:val="479" w:hRule="atLeast"/>
          <w:jc w:val="center"/>
        </w:trPr>
        <w:tc>
          <w:tcPr>
            <w:tcW w:w="420" w:type="dxa"/>
            <w:tcBorders>
              <w:top w:val="single" w:color="auto" w:sz="6" w:space="0"/>
              <w:left w:val="single" w:color="auto" w:sz="6" w:space="0"/>
              <w:bottom w:val="single" w:color="auto" w:sz="6" w:space="0"/>
              <w:right w:val="single" w:color="auto" w:sz="6" w:space="0"/>
            </w:tcBorders>
          </w:tcPr>
          <w:p w14:paraId="327F8141">
            <w:pPr>
              <w:keepNext w:val="0"/>
              <w:keepLines w:val="0"/>
              <w:pageBreakBefore w:val="0"/>
              <w:widowControl w:val="0"/>
              <w:kinsoku/>
              <w:wordWrap/>
              <w:overflowPunct/>
              <w:topLinePunct w:val="0"/>
              <w:autoSpaceDE w:val="0"/>
              <w:autoSpaceDN w:val="0"/>
              <w:bidi w:val="0"/>
              <w:adjustRightInd/>
              <w:snapToGrid/>
              <w:spacing w:line="400" w:lineRule="exact"/>
              <w:ind w:left="-42" w:leftChars="-20" w:right="-42" w:rightChars="-2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0BCB20FB">
            <w:pPr>
              <w:keepNext w:val="0"/>
              <w:keepLines w:val="0"/>
              <w:pageBreakBefore w:val="0"/>
              <w:widowControl w:val="0"/>
              <w:kinsoku/>
              <w:wordWrap/>
              <w:overflowPunct/>
              <w:topLinePunct w:val="0"/>
              <w:autoSpaceDE w:val="0"/>
              <w:autoSpaceDN w:val="0"/>
              <w:bidi w:val="0"/>
              <w:adjustRightInd/>
              <w:snapToGrid/>
              <w:spacing w:line="400" w:lineRule="exact"/>
              <w:ind w:left="-42" w:leftChars="-20" w:right="-42" w:rightChars="-2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30D26DD0">
            <w:pPr>
              <w:keepNext w:val="0"/>
              <w:keepLines w:val="0"/>
              <w:pageBreakBefore w:val="0"/>
              <w:widowControl w:val="0"/>
              <w:kinsoku/>
              <w:wordWrap/>
              <w:overflowPunct/>
              <w:topLinePunct w:val="0"/>
              <w:autoSpaceDE w:val="0"/>
              <w:autoSpaceDN w:val="0"/>
              <w:bidi w:val="0"/>
              <w:adjustRightInd/>
              <w:snapToGrid/>
              <w:spacing w:line="400" w:lineRule="exact"/>
              <w:ind w:left="-42" w:leftChars="-20" w:right="-42" w:rightChars="-2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7739E548">
            <w:pPr>
              <w:keepNext w:val="0"/>
              <w:keepLines w:val="0"/>
              <w:pageBreakBefore w:val="0"/>
              <w:widowControl w:val="0"/>
              <w:kinsoku/>
              <w:wordWrap/>
              <w:overflowPunct/>
              <w:topLinePunct w:val="0"/>
              <w:autoSpaceDE w:val="0"/>
              <w:autoSpaceDN w:val="0"/>
              <w:bidi w:val="0"/>
              <w:adjustRightInd/>
              <w:snapToGrid/>
              <w:spacing w:line="400" w:lineRule="exact"/>
              <w:ind w:left="-42" w:leftChars="-20" w:right="-42" w:rightChars="-2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69DDCDBA">
            <w:pPr>
              <w:keepNext w:val="0"/>
              <w:keepLines w:val="0"/>
              <w:pageBreakBefore w:val="0"/>
              <w:widowControl w:val="0"/>
              <w:kinsoku/>
              <w:wordWrap/>
              <w:overflowPunct/>
              <w:topLinePunct w:val="0"/>
              <w:autoSpaceDE w:val="0"/>
              <w:autoSpaceDN w:val="0"/>
              <w:bidi w:val="0"/>
              <w:adjustRightInd/>
              <w:snapToGrid/>
              <w:spacing w:line="400" w:lineRule="exact"/>
              <w:ind w:left="-42" w:leftChars="-20" w:right="-42" w:rightChars="-2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0CC477D8">
            <w:pPr>
              <w:keepNext w:val="0"/>
              <w:keepLines w:val="0"/>
              <w:pageBreakBefore w:val="0"/>
              <w:widowControl w:val="0"/>
              <w:kinsoku/>
              <w:wordWrap/>
              <w:overflowPunct/>
              <w:topLinePunct w:val="0"/>
              <w:autoSpaceDE w:val="0"/>
              <w:autoSpaceDN w:val="0"/>
              <w:bidi w:val="0"/>
              <w:adjustRightInd/>
              <w:snapToGrid/>
              <w:spacing w:line="400" w:lineRule="exact"/>
              <w:ind w:left="-42" w:leftChars="-20" w:right="-42" w:rightChars="-2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68150ACC">
            <w:pPr>
              <w:keepNext w:val="0"/>
              <w:keepLines w:val="0"/>
              <w:pageBreakBefore w:val="0"/>
              <w:widowControl w:val="0"/>
              <w:kinsoku/>
              <w:wordWrap/>
              <w:overflowPunct/>
              <w:topLinePunct w:val="0"/>
              <w:autoSpaceDE w:val="0"/>
              <w:autoSpaceDN w:val="0"/>
              <w:bidi w:val="0"/>
              <w:adjustRightInd/>
              <w:snapToGrid/>
              <w:spacing w:line="400" w:lineRule="exact"/>
              <w:ind w:left="-42" w:leftChars="-20" w:right="-42" w:rightChars="-2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4548633D">
            <w:pPr>
              <w:keepNext w:val="0"/>
              <w:keepLines w:val="0"/>
              <w:pageBreakBefore w:val="0"/>
              <w:widowControl w:val="0"/>
              <w:kinsoku/>
              <w:wordWrap/>
              <w:overflowPunct/>
              <w:topLinePunct w:val="0"/>
              <w:autoSpaceDE w:val="0"/>
              <w:autoSpaceDN w:val="0"/>
              <w:bidi w:val="0"/>
              <w:adjustRightInd/>
              <w:snapToGrid/>
              <w:spacing w:line="400" w:lineRule="exact"/>
              <w:ind w:left="-42" w:leftChars="-20" w:right="-42" w:rightChars="-2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1FF43E24">
            <w:pPr>
              <w:keepNext w:val="0"/>
              <w:keepLines w:val="0"/>
              <w:pageBreakBefore w:val="0"/>
              <w:widowControl w:val="0"/>
              <w:kinsoku/>
              <w:wordWrap/>
              <w:overflowPunct/>
              <w:topLinePunct w:val="0"/>
              <w:autoSpaceDE w:val="0"/>
              <w:autoSpaceDN w:val="0"/>
              <w:bidi w:val="0"/>
              <w:adjustRightInd/>
              <w:snapToGrid/>
              <w:spacing w:line="400" w:lineRule="exact"/>
              <w:ind w:left="-42" w:leftChars="-20" w:right="-42" w:rightChars="-2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609" w:type="dxa"/>
            <w:tcBorders>
              <w:top w:val="single" w:color="auto" w:sz="6" w:space="0"/>
              <w:left w:val="single" w:color="auto" w:sz="6" w:space="0"/>
              <w:bottom w:val="single" w:color="auto" w:sz="6" w:space="0"/>
              <w:right w:val="single" w:color="auto" w:sz="6" w:space="0"/>
            </w:tcBorders>
          </w:tcPr>
          <w:p w14:paraId="0B019721">
            <w:pPr>
              <w:keepNext w:val="0"/>
              <w:keepLines w:val="0"/>
              <w:pageBreakBefore w:val="0"/>
              <w:widowControl w:val="0"/>
              <w:kinsoku/>
              <w:wordWrap/>
              <w:overflowPunct/>
              <w:topLinePunct w:val="0"/>
              <w:autoSpaceDE w:val="0"/>
              <w:autoSpaceDN w:val="0"/>
              <w:bidi w:val="0"/>
              <w:adjustRightInd/>
              <w:snapToGrid/>
              <w:spacing w:line="400" w:lineRule="exact"/>
              <w:ind w:left="-42" w:leftChars="-20" w:right="-42" w:rightChars="-2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291DA982">
        <w:tblPrEx>
          <w:tblCellMar>
            <w:top w:w="0" w:type="dxa"/>
            <w:left w:w="108" w:type="dxa"/>
            <w:bottom w:w="0" w:type="dxa"/>
            <w:right w:w="108" w:type="dxa"/>
          </w:tblCellMar>
        </w:tblPrEx>
        <w:trPr>
          <w:trHeight w:val="473" w:hRule="atLeast"/>
          <w:jc w:val="center"/>
        </w:trPr>
        <w:tc>
          <w:tcPr>
            <w:tcW w:w="420" w:type="dxa"/>
            <w:tcBorders>
              <w:top w:val="single" w:color="auto" w:sz="6" w:space="0"/>
              <w:left w:val="single" w:color="auto" w:sz="6" w:space="0"/>
              <w:bottom w:val="single" w:color="auto" w:sz="6" w:space="0"/>
              <w:right w:val="single" w:color="auto" w:sz="6" w:space="0"/>
            </w:tcBorders>
          </w:tcPr>
          <w:p w14:paraId="1D1EB551">
            <w:pPr>
              <w:keepNext w:val="0"/>
              <w:keepLines w:val="0"/>
              <w:pageBreakBefore w:val="0"/>
              <w:widowControl w:val="0"/>
              <w:kinsoku/>
              <w:wordWrap/>
              <w:overflowPunct/>
              <w:topLinePunct w:val="0"/>
              <w:autoSpaceDE w:val="0"/>
              <w:autoSpaceDN w:val="0"/>
              <w:bidi w:val="0"/>
              <w:adjustRightInd/>
              <w:snapToGrid/>
              <w:spacing w:line="400" w:lineRule="exact"/>
              <w:ind w:left="-42" w:leftChars="-20" w:right="-42" w:rightChars="-2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2998743D">
            <w:pPr>
              <w:keepNext w:val="0"/>
              <w:keepLines w:val="0"/>
              <w:pageBreakBefore w:val="0"/>
              <w:widowControl w:val="0"/>
              <w:kinsoku/>
              <w:wordWrap/>
              <w:overflowPunct/>
              <w:topLinePunct w:val="0"/>
              <w:autoSpaceDE w:val="0"/>
              <w:autoSpaceDN w:val="0"/>
              <w:bidi w:val="0"/>
              <w:adjustRightInd/>
              <w:snapToGrid/>
              <w:spacing w:line="400" w:lineRule="exact"/>
              <w:ind w:left="-42" w:leftChars="-20" w:right="-42" w:rightChars="-2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5C48C876">
            <w:pPr>
              <w:keepNext w:val="0"/>
              <w:keepLines w:val="0"/>
              <w:pageBreakBefore w:val="0"/>
              <w:widowControl w:val="0"/>
              <w:kinsoku/>
              <w:wordWrap/>
              <w:overflowPunct/>
              <w:topLinePunct w:val="0"/>
              <w:autoSpaceDE w:val="0"/>
              <w:autoSpaceDN w:val="0"/>
              <w:bidi w:val="0"/>
              <w:adjustRightInd/>
              <w:snapToGrid/>
              <w:spacing w:line="400" w:lineRule="exact"/>
              <w:ind w:left="-42" w:leftChars="-20" w:right="-42" w:rightChars="-2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1519FD5D">
            <w:pPr>
              <w:keepNext w:val="0"/>
              <w:keepLines w:val="0"/>
              <w:pageBreakBefore w:val="0"/>
              <w:widowControl w:val="0"/>
              <w:kinsoku/>
              <w:wordWrap/>
              <w:overflowPunct/>
              <w:topLinePunct w:val="0"/>
              <w:autoSpaceDE w:val="0"/>
              <w:autoSpaceDN w:val="0"/>
              <w:bidi w:val="0"/>
              <w:adjustRightInd/>
              <w:snapToGrid/>
              <w:spacing w:line="400" w:lineRule="exact"/>
              <w:ind w:left="-42" w:leftChars="-20" w:right="-42" w:rightChars="-2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4C43E700">
            <w:pPr>
              <w:keepNext w:val="0"/>
              <w:keepLines w:val="0"/>
              <w:pageBreakBefore w:val="0"/>
              <w:widowControl w:val="0"/>
              <w:kinsoku/>
              <w:wordWrap/>
              <w:overflowPunct/>
              <w:topLinePunct w:val="0"/>
              <w:autoSpaceDE w:val="0"/>
              <w:autoSpaceDN w:val="0"/>
              <w:bidi w:val="0"/>
              <w:adjustRightInd/>
              <w:snapToGrid/>
              <w:spacing w:line="400" w:lineRule="exact"/>
              <w:ind w:left="-42" w:leftChars="-20" w:right="-42" w:rightChars="-2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351B13C3">
            <w:pPr>
              <w:keepNext w:val="0"/>
              <w:keepLines w:val="0"/>
              <w:pageBreakBefore w:val="0"/>
              <w:widowControl w:val="0"/>
              <w:kinsoku/>
              <w:wordWrap/>
              <w:overflowPunct/>
              <w:topLinePunct w:val="0"/>
              <w:autoSpaceDE w:val="0"/>
              <w:autoSpaceDN w:val="0"/>
              <w:bidi w:val="0"/>
              <w:adjustRightInd/>
              <w:snapToGrid/>
              <w:spacing w:line="400" w:lineRule="exact"/>
              <w:ind w:left="-42" w:leftChars="-20" w:right="-42" w:rightChars="-2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6884118A">
            <w:pPr>
              <w:keepNext w:val="0"/>
              <w:keepLines w:val="0"/>
              <w:pageBreakBefore w:val="0"/>
              <w:widowControl w:val="0"/>
              <w:kinsoku/>
              <w:wordWrap/>
              <w:overflowPunct/>
              <w:topLinePunct w:val="0"/>
              <w:autoSpaceDE w:val="0"/>
              <w:autoSpaceDN w:val="0"/>
              <w:bidi w:val="0"/>
              <w:adjustRightInd/>
              <w:snapToGrid/>
              <w:spacing w:line="400" w:lineRule="exact"/>
              <w:ind w:left="-42" w:leftChars="-20" w:right="-42" w:rightChars="-2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7A73B437">
            <w:pPr>
              <w:keepNext w:val="0"/>
              <w:keepLines w:val="0"/>
              <w:pageBreakBefore w:val="0"/>
              <w:widowControl w:val="0"/>
              <w:kinsoku/>
              <w:wordWrap/>
              <w:overflowPunct/>
              <w:topLinePunct w:val="0"/>
              <w:autoSpaceDE w:val="0"/>
              <w:autoSpaceDN w:val="0"/>
              <w:bidi w:val="0"/>
              <w:adjustRightInd/>
              <w:snapToGrid/>
              <w:spacing w:line="400" w:lineRule="exact"/>
              <w:ind w:left="-42" w:leftChars="-20" w:right="-42" w:rightChars="-2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3E9C25E6">
            <w:pPr>
              <w:keepNext w:val="0"/>
              <w:keepLines w:val="0"/>
              <w:pageBreakBefore w:val="0"/>
              <w:widowControl w:val="0"/>
              <w:kinsoku/>
              <w:wordWrap/>
              <w:overflowPunct/>
              <w:topLinePunct w:val="0"/>
              <w:autoSpaceDE w:val="0"/>
              <w:autoSpaceDN w:val="0"/>
              <w:bidi w:val="0"/>
              <w:adjustRightInd/>
              <w:snapToGrid/>
              <w:spacing w:line="400" w:lineRule="exact"/>
              <w:ind w:left="-42" w:leftChars="-20" w:right="-42" w:rightChars="-2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609" w:type="dxa"/>
            <w:tcBorders>
              <w:top w:val="single" w:color="auto" w:sz="6" w:space="0"/>
              <w:left w:val="single" w:color="auto" w:sz="6" w:space="0"/>
              <w:bottom w:val="single" w:color="auto" w:sz="6" w:space="0"/>
              <w:right w:val="single" w:color="auto" w:sz="6" w:space="0"/>
            </w:tcBorders>
          </w:tcPr>
          <w:p w14:paraId="275032FB">
            <w:pPr>
              <w:keepNext w:val="0"/>
              <w:keepLines w:val="0"/>
              <w:pageBreakBefore w:val="0"/>
              <w:widowControl w:val="0"/>
              <w:kinsoku/>
              <w:wordWrap/>
              <w:overflowPunct/>
              <w:topLinePunct w:val="0"/>
              <w:autoSpaceDE w:val="0"/>
              <w:autoSpaceDN w:val="0"/>
              <w:bidi w:val="0"/>
              <w:adjustRightInd/>
              <w:snapToGrid/>
              <w:spacing w:line="400" w:lineRule="exact"/>
              <w:ind w:left="-42" w:leftChars="-20" w:right="-42" w:rightChars="-2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bl>
    <w:p w14:paraId="36B3CB0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注：供应商可按上述格式自行编制（根据评分办法提供）。</w:t>
      </w:r>
    </w:p>
    <w:p w14:paraId="015D2EFB">
      <w:pPr>
        <w:snapToGrid w:val="0"/>
        <w:spacing w:line="360" w:lineRule="auto"/>
        <w:ind w:firstLine="602" w:firstLineChars="200"/>
        <w:rPr>
          <w:rFonts w:hint="eastAsia" w:asciiTheme="minorEastAsia" w:hAnsiTheme="minorEastAsia" w:eastAsiaTheme="minorEastAsia" w:cstheme="minorEastAsia"/>
          <w:b/>
          <w:color w:val="000000" w:themeColor="text1"/>
          <w:sz w:val="30"/>
          <w:szCs w:val="30"/>
          <w:highlight w:val="none"/>
          <w14:textFill>
            <w14:solidFill>
              <w14:schemeClr w14:val="tx1"/>
            </w14:solidFill>
          </w14:textFill>
        </w:rPr>
      </w:pPr>
    </w:p>
    <w:p w14:paraId="26E92FBF">
      <w:pPr>
        <w:keepNext w:val="0"/>
        <w:keepLines w:val="0"/>
        <w:pageBreakBefore w:val="0"/>
        <w:widowControl w:val="0"/>
        <w:kinsoku/>
        <w:wordWrap/>
        <w:overflowPunct/>
        <w:topLinePunct w:val="0"/>
        <w:autoSpaceDE w:val="0"/>
        <w:autoSpaceDN w:val="0"/>
        <w:bidi w:val="0"/>
        <w:adjustRightInd/>
        <w:snapToGrid/>
        <w:spacing w:line="600" w:lineRule="exact"/>
        <w:ind w:left="4335" w:leftChars="1950" w:hanging="240" w:hangingChars="1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供应商名称（电子签章）：</w:t>
      </w:r>
    </w:p>
    <w:p w14:paraId="722DEC4C">
      <w:pPr>
        <w:keepNext w:val="0"/>
        <w:keepLines w:val="0"/>
        <w:pageBreakBefore w:val="0"/>
        <w:widowControl w:val="0"/>
        <w:kinsoku/>
        <w:wordWrap/>
        <w:overflowPunct/>
        <w:topLinePunct w:val="0"/>
        <w:autoSpaceDE w:val="0"/>
        <w:autoSpaceDN w:val="0"/>
        <w:bidi w:val="0"/>
        <w:adjustRightInd/>
        <w:snapToGrid/>
        <w:spacing w:line="600" w:lineRule="exact"/>
        <w:ind w:firstLine="6240" w:firstLineChars="2600"/>
        <w:textAlignment w:val="auto"/>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日期：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年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月   日</w:t>
      </w:r>
    </w:p>
    <w:p w14:paraId="473A1677">
      <w:pPr>
        <w:pStyle w:val="20"/>
        <w:ind w:firstLine="567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p>
    <w:p w14:paraId="6C36C8BD">
      <w:pPr>
        <w:pStyle w:val="20"/>
        <w:ind w:firstLine="567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p>
    <w:p w14:paraId="147E20F8">
      <w:pPr>
        <w:spacing w:line="360" w:lineRule="auto"/>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十、服务需求、商务条款要求提供的其他材料</w:t>
      </w:r>
    </w:p>
    <w:p w14:paraId="3A28DC4A">
      <w:pPr>
        <w:keepNext w:val="0"/>
        <w:keepLines w:val="0"/>
        <w:pageBreakBefore w:val="0"/>
        <w:widowControl w:val="0"/>
        <w:kinsoku/>
        <w:wordWrap/>
        <w:overflowPunct/>
        <w:topLinePunct w:val="0"/>
        <w:autoSpaceDE w:val="0"/>
        <w:autoSpaceDN w:val="0"/>
        <w:bidi w:val="0"/>
        <w:adjustRightInd/>
        <w:snapToGrid/>
        <w:spacing w:line="600" w:lineRule="exact"/>
        <w:ind w:left="4335" w:leftChars="1950" w:hanging="240" w:hangingChars="1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供应商名称（电子签章）：</w:t>
      </w:r>
    </w:p>
    <w:p w14:paraId="6680317C">
      <w:pPr>
        <w:keepNext w:val="0"/>
        <w:keepLines w:val="0"/>
        <w:pageBreakBefore w:val="0"/>
        <w:widowControl w:val="0"/>
        <w:kinsoku/>
        <w:wordWrap/>
        <w:overflowPunct/>
        <w:topLinePunct w:val="0"/>
        <w:autoSpaceDE w:val="0"/>
        <w:autoSpaceDN w:val="0"/>
        <w:bidi w:val="0"/>
        <w:adjustRightInd/>
        <w:snapToGrid/>
        <w:spacing w:line="600" w:lineRule="exact"/>
        <w:ind w:left="4334" w:leftChars="2064" w:firstLine="1920" w:firstLineChars="800"/>
        <w:textAlignment w:val="auto"/>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日期：</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年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月   日</w:t>
      </w:r>
    </w:p>
    <w:p w14:paraId="3B125CC0">
      <w:pPr>
        <w:keepNext w:val="0"/>
        <w:keepLines w:val="0"/>
        <w:pageBreakBefore w:val="0"/>
        <w:widowControl w:val="0"/>
        <w:kinsoku/>
        <w:wordWrap/>
        <w:overflowPunct/>
        <w:topLinePunct w:val="0"/>
        <w:autoSpaceDE w:val="0"/>
        <w:autoSpaceDN w:val="0"/>
        <w:bidi w:val="0"/>
        <w:adjustRightInd/>
        <w:snapToGrid/>
        <w:spacing w:line="600" w:lineRule="exact"/>
        <w:ind w:firstLine="6505" w:firstLineChars="27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sectPr>
          <w:pgSz w:w="11910" w:h="16840"/>
          <w:pgMar w:top="1077" w:right="1304" w:bottom="1077" w:left="1417" w:header="720" w:footer="794" w:gutter="0"/>
          <w:pgBorders>
            <w:top w:val="none" w:sz="0" w:space="0"/>
            <w:left w:val="none" w:sz="0" w:space="0"/>
            <w:bottom w:val="none" w:sz="0" w:space="0"/>
            <w:right w:val="none" w:sz="0" w:space="0"/>
          </w:pgBorders>
          <w:pgNumType w:fmt="decimal"/>
          <w:cols w:space="720" w:num="1"/>
        </w:sectPr>
      </w:pPr>
    </w:p>
    <w:p w14:paraId="65B9B6BD">
      <w:pPr>
        <w:pStyle w:val="5"/>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54" w:name="_Toc80205941"/>
      <w:bookmarkEnd w:id="54"/>
      <w:bookmarkStart w:id="55" w:name="_Toc87345244"/>
      <w:bookmarkEnd w:id="55"/>
      <w:r>
        <w:rPr>
          <w:rFonts w:hint="eastAsia" w:asciiTheme="minorEastAsia" w:hAnsiTheme="minorEastAsia" w:eastAsiaTheme="minorEastAsia" w:cstheme="minorEastAsia"/>
          <w:color w:val="000000" w:themeColor="text1"/>
          <w:highlight w:val="none"/>
          <w14:textFill>
            <w14:solidFill>
              <w14:schemeClr w14:val="tx1"/>
            </w14:solidFill>
          </w14:textFill>
        </w:rPr>
        <w:t>第四节 报价文件格式</w:t>
      </w:r>
    </w:p>
    <w:p w14:paraId="79D29197">
      <w:pPr>
        <w:snapToGrid w:val="0"/>
        <w:spacing w:before="120" w:beforeLines="50" w:after="50"/>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全流程电子文件</w:t>
      </w:r>
    </w:p>
    <w:p w14:paraId="26DCB967">
      <w:pPr>
        <w:snapToGrid w:val="0"/>
        <w:spacing w:before="120" w:beforeLines="50" w:after="50"/>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pPr>
    </w:p>
    <w:p w14:paraId="2676A02F">
      <w:pPr>
        <w:snapToGrid w:val="0"/>
        <w:spacing w:before="120" w:beforeLines="50" w:after="50"/>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pPr>
    </w:p>
    <w:p w14:paraId="1865DCDE">
      <w:pPr>
        <w:pStyle w:val="100"/>
        <w:rPr>
          <w:rFonts w:hint="eastAsia"/>
          <w:color w:val="000000" w:themeColor="text1"/>
          <w:highlight w:val="none"/>
          <w14:textFill>
            <w14:solidFill>
              <w14:schemeClr w14:val="tx1"/>
            </w14:solidFill>
          </w14:textFill>
        </w:rPr>
      </w:pPr>
    </w:p>
    <w:p w14:paraId="25206D36">
      <w:pPr>
        <w:snapToGrid w:val="0"/>
        <w:spacing w:before="120" w:beforeLines="50" w:after="50"/>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pPr>
    </w:p>
    <w:p w14:paraId="692B9C8C">
      <w:pPr>
        <w:snapToGrid w:val="0"/>
        <w:spacing w:before="120" w:beforeLines="50" w:after="50"/>
        <w:jc w:val="center"/>
        <w:rPr>
          <w:rFonts w:hint="eastAsia" w:asciiTheme="minorEastAsia" w:hAnsiTheme="minorEastAsia" w:eastAsiaTheme="minorEastAsia" w:cstheme="minorEastAsia"/>
          <w:b/>
          <w:bCs w:val="0"/>
          <w:color w:val="000000" w:themeColor="text1"/>
          <w:sz w:val="50"/>
          <w:szCs w:val="50"/>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50"/>
          <w:szCs w:val="50"/>
          <w:highlight w:val="none"/>
          <w14:textFill>
            <w14:solidFill>
              <w14:schemeClr w14:val="tx1"/>
            </w14:solidFill>
          </w14:textFill>
        </w:rPr>
        <w:t>报 价 文 件（封面）</w:t>
      </w:r>
    </w:p>
    <w:p w14:paraId="2E6E8950">
      <w:pPr>
        <w:snapToGrid w:val="0"/>
        <w:spacing w:before="120" w:beforeLines="50" w:after="5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345915EC">
      <w:pPr>
        <w:snapToGrid w:val="0"/>
        <w:spacing w:before="120" w:beforeLines="50" w:after="5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1F5B95F1">
      <w:pPr>
        <w:pStyle w:val="10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207797C0">
      <w:pPr>
        <w:pStyle w:val="10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49C51CAD">
      <w:pPr>
        <w:pStyle w:val="10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2ADDE462">
      <w:pPr>
        <w:snapToGrid w:val="0"/>
        <w:spacing w:before="120" w:beforeLines="50" w:after="5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1C8BFCD9">
      <w:pPr>
        <w:snapToGrid w:val="0"/>
        <w:spacing w:before="120" w:beforeLines="50" w:after="5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28993292">
      <w:pPr>
        <w:snapToGrid w:val="0"/>
        <w:spacing w:before="120" w:beforeLines="50" w:after="50"/>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p>
    <w:p w14:paraId="71FBB68A">
      <w:pPr>
        <w:snapToGrid w:val="0"/>
        <w:spacing w:before="120" w:beforeLines="50" w:after="50"/>
        <w:ind w:firstLine="640" w:firstLineChars="200"/>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项目名称：</w:t>
      </w:r>
    </w:p>
    <w:p w14:paraId="71268147">
      <w:pPr>
        <w:snapToGrid w:val="0"/>
        <w:spacing w:before="120" w:beforeLines="50" w:after="50"/>
        <w:ind w:firstLine="720" w:firstLineChars="225"/>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0392CA8C">
      <w:pPr>
        <w:snapToGrid w:val="0"/>
        <w:spacing w:before="120" w:beforeLines="50" w:after="50"/>
        <w:ind w:firstLine="640" w:firstLineChars="200"/>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项目编号：</w:t>
      </w:r>
    </w:p>
    <w:p w14:paraId="04D7B806">
      <w:pPr>
        <w:snapToGrid w:val="0"/>
        <w:spacing w:before="120" w:beforeLines="50" w:after="50"/>
        <w:ind w:firstLine="720" w:firstLineChars="225"/>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41F002C2">
      <w:pPr>
        <w:snapToGrid w:val="0"/>
        <w:spacing w:before="120" w:beforeLines="50" w:after="50"/>
        <w:ind w:firstLine="640" w:firstLineChars="200"/>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所竞分标（如有则填写，无分标时填写“无”或者留空）：</w:t>
      </w:r>
    </w:p>
    <w:p w14:paraId="6C6E400F">
      <w:pPr>
        <w:snapToGrid w:val="0"/>
        <w:spacing w:before="120" w:beforeLines="50" w:after="50"/>
        <w:ind w:firstLine="720" w:firstLineChars="225"/>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774CCF21">
      <w:pPr>
        <w:pStyle w:val="12"/>
        <w:snapToGrid w:val="0"/>
        <w:spacing w:before="50" w:after="120"/>
        <w:ind w:firstLine="640" w:firstLineChars="200"/>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供应商名称：</w:t>
      </w:r>
    </w:p>
    <w:p w14:paraId="1F6FED89">
      <w:pPr>
        <w:pStyle w:val="12"/>
        <w:snapToGrid w:val="0"/>
        <w:spacing w:before="50" w:after="120"/>
        <w:ind w:firstLine="720" w:firstLineChars="225"/>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07E42BB4">
      <w:pPr>
        <w:pStyle w:val="12"/>
        <w:snapToGrid w:val="0"/>
        <w:spacing w:before="50" w:after="120"/>
        <w:ind w:firstLine="720" w:firstLineChars="225"/>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41482124">
      <w:pPr>
        <w:pStyle w:val="12"/>
        <w:snapToGrid w:val="0"/>
        <w:spacing w:before="50" w:after="120"/>
        <w:ind w:firstLine="1280" w:firstLineChars="400"/>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p>
    <w:p w14:paraId="0B8DB755">
      <w:pPr>
        <w:snapToGrid w:val="0"/>
        <w:spacing w:before="120" w:beforeLines="50" w:after="50"/>
        <w:jc w:val="cente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年    月    日</w:t>
      </w:r>
    </w:p>
    <w:p w14:paraId="261370E6">
      <w:pPr>
        <w:snapToGrid w:val="0"/>
        <w:spacing w:before="120" w:beforeLines="50" w:after="50" w:line="400" w:lineRule="exact"/>
        <w:jc w:val="center"/>
        <w:rPr>
          <w:rFonts w:hint="eastAsia" w:asciiTheme="minorEastAsia" w:hAnsiTheme="minorEastAsia" w:eastAsiaTheme="minorEastAsia" w:cstheme="minorEastAsia"/>
          <w:b/>
          <w:bCs/>
          <w:color w:val="000000" w:themeColor="text1"/>
          <w:sz w:val="34"/>
          <w:szCs w:val="3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page"/>
      </w:r>
      <w:r>
        <w:rPr>
          <w:rFonts w:hint="eastAsia" w:asciiTheme="minorEastAsia" w:hAnsiTheme="minorEastAsia" w:eastAsiaTheme="minorEastAsia" w:cstheme="minorEastAsia"/>
          <w:b/>
          <w:bCs/>
          <w:color w:val="000000" w:themeColor="text1"/>
          <w:sz w:val="34"/>
          <w:szCs w:val="34"/>
          <w:highlight w:val="none"/>
          <w14:textFill>
            <w14:solidFill>
              <w14:schemeClr w14:val="tx1"/>
            </w14:solidFill>
          </w14:textFill>
        </w:rPr>
        <w:t>报价文件目录</w:t>
      </w:r>
    </w:p>
    <w:p w14:paraId="0A7513E0">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37AF332">
      <w:pPr>
        <w:keepNext w:val="0"/>
        <w:keepLines w:val="0"/>
        <w:pageBreakBefore w:val="0"/>
        <w:widowControl w:val="0"/>
        <w:kinsoku/>
        <w:wordWrap/>
        <w:overflowPunct/>
        <w:topLinePunct w:val="0"/>
        <w:autoSpaceDE/>
        <w:autoSpaceDN/>
        <w:bidi w:val="0"/>
        <w:adjustRightInd/>
        <w:snapToGrid/>
        <w:spacing w:line="600" w:lineRule="exact"/>
        <w:ind w:firstLine="520" w:firstLineChars="200"/>
        <w:textAlignment w:val="auto"/>
        <w:rPr>
          <w:rFonts w:hint="eastAsia" w:asciiTheme="minorEastAsia" w:hAnsiTheme="minorEastAsia" w:eastAsiaTheme="minorEastAsia" w:cstheme="minorEastAsia"/>
          <w:color w:val="000000" w:themeColor="text1"/>
          <w:kern w:val="0"/>
          <w:sz w:val="26"/>
          <w:szCs w:val="26"/>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6"/>
          <w:szCs w:val="26"/>
          <w:highlight w:val="none"/>
          <w14:textFill>
            <w14:solidFill>
              <w14:schemeClr w14:val="tx1"/>
            </w14:solidFill>
          </w14:textFill>
        </w:rPr>
        <w:t>一、响应函…………………………………………………………………（页码）</w:t>
      </w:r>
    </w:p>
    <w:p w14:paraId="6132A5F0">
      <w:pPr>
        <w:keepNext w:val="0"/>
        <w:keepLines w:val="0"/>
        <w:pageBreakBefore w:val="0"/>
        <w:widowControl w:val="0"/>
        <w:kinsoku/>
        <w:wordWrap/>
        <w:overflowPunct/>
        <w:topLinePunct w:val="0"/>
        <w:autoSpaceDE/>
        <w:autoSpaceDN/>
        <w:bidi w:val="0"/>
        <w:adjustRightInd/>
        <w:snapToGrid/>
        <w:spacing w:line="600" w:lineRule="exact"/>
        <w:ind w:firstLine="520" w:firstLineChars="200"/>
        <w:textAlignment w:val="auto"/>
        <w:rPr>
          <w:rFonts w:hint="eastAsia" w:asciiTheme="minorEastAsia" w:hAnsiTheme="minorEastAsia" w:eastAsiaTheme="minorEastAsia" w:cstheme="minorEastAsia"/>
          <w:color w:val="000000" w:themeColor="text1"/>
          <w:kern w:val="0"/>
          <w:sz w:val="26"/>
          <w:szCs w:val="26"/>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6"/>
          <w:szCs w:val="26"/>
          <w:highlight w:val="none"/>
          <w14:textFill>
            <w14:solidFill>
              <w14:schemeClr w14:val="tx1"/>
            </w14:solidFill>
          </w14:textFill>
        </w:rPr>
        <w:t>二、响应报价表……………………………………………………………（页码）</w:t>
      </w:r>
    </w:p>
    <w:p w14:paraId="556EE8C6">
      <w:pPr>
        <w:keepNext w:val="0"/>
        <w:keepLines w:val="0"/>
        <w:pageBreakBefore w:val="0"/>
        <w:widowControl w:val="0"/>
        <w:kinsoku/>
        <w:wordWrap/>
        <w:overflowPunct/>
        <w:topLinePunct w:val="0"/>
        <w:autoSpaceDE/>
        <w:autoSpaceDN/>
        <w:bidi w:val="0"/>
        <w:adjustRightInd/>
        <w:snapToGrid/>
        <w:spacing w:line="600" w:lineRule="exact"/>
        <w:ind w:firstLine="520" w:firstLineChars="200"/>
        <w:textAlignment w:val="auto"/>
        <w:rPr>
          <w:rFonts w:hint="eastAsia" w:asciiTheme="minorEastAsia" w:hAnsiTheme="minorEastAsia" w:eastAsiaTheme="minorEastAsia" w:cstheme="minorEastAsia"/>
          <w:color w:val="000000" w:themeColor="text1"/>
          <w:kern w:val="0"/>
          <w:sz w:val="26"/>
          <w:szCs w:val="26"/>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6"/>
          <w:szCs w:val="26"/>
          <w:highlight w:val="none"/>
          <w14:textFill>
            <w14:solidFill>
              <w14:schemeClr w14:val="tx1"/>
            </w14:solidFill>
          </w14:textFill>
        </w:rPr>
        <w:t>三、供应商认为需要提供的其他有关资料………………………………（页码）</w:t>
      </w:r>
    </w:p>
    <w:p w14:paraId="7152687E">
      <w:pPr>
        <w:snapToGrid w:val="0"/>
        <w:spacing w:before="120" w:beforeLines="50" w:after="50" w:line="360" w:lineRule="auto"/>
        <w:ind w:left="142" w:firstLine="640" w:firstLineChars="200"/>
        <w:jc w:val="left"/>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pPr>
    </w:p>
    <w:p w14:paraId="1B109FD0">
      <w:pPr>
        <w:snapToGrid w:val="0"/>
        <w:spacing w:before="120" w:beforeLines="50" w:after="50" w:line="360" w:lineRule="auto"/>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page"/>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一、响应函</w:t>
      </w:r>
    </w:p>
    <w:p w14:paraId="1393F377">
      <w:pPr>
        <w:pStyle w:val="17"/>
        <w:keepNext w:val="0"/>
        <w:keepLines w:val="0"/>
        <w:pageBreakBefore w:val="0"/>
        <w:widowControl w:val="0"/>
        <w:kinsoku/>
        <w:wordWrap/>
        <w:overflowPunct/>
        <w:topLinePunct w:val="0"/>
        <w:autoSpaceDE/>
        <w:autoSpaceDN/>
        <w:bidi w:val="0"/>
        <w:adjustRightInd/>
        <w:snapToGrid/>
        <w:spacing w:after="0" w:afterLines="100" w:line="500" w:lineRule="exact"/>
        <w:jc w:val="center"/>
        <w:textAlignment w:val="auto"/>
        <w:rPr>
          <w:rFonts w:hint="eastAsia" w:asciiTheme="minorEastAsia" w:hAnsiTheme="minorEastAsia" w:eastAsiaTheme="minorEastAsia" w:cstheme="minorEastAsia"/>
          <w:b/>
          <w:bCs/>
          <w:color w:val="000000" w:themeColor="text1"/>
          <w:sz w:val="38"/>
          <w:szCs w:val="3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8"/>
          <w:szCs w:val="38"/>
          <w:highlight w:val="none"/>
          <w14:textFill>
            <w14:solidFill>
              <w14:schemeClr w14:val="tx1"/>
            </w14:solidFill>
          </w14:textFill>
        </w:rPr>
        <w:t>响应函</w:t>
      </w:r>
    </w:p>
    <w:p w14:paraId="24B8BB24">
      <w:pPr>
        <w:pStyle w:val="17"/>
        <w:spacing w:line="400" w:lineRule="exact"/>
        <w:rPr>
          <w:rFonts w:hint="eastAsia" w:asciiTheme="minorEastAsia" w:hAnsiTheme="minorEastAsia" w:eastAsiaTheme="minorEastAsia" w:cstheme="minorEastAsia"/>
          <w:color w:val="000000" w:themeColor="text1"/>
          <w:sz w:val="22"/>
          <w:szCs w:val="22"/>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2"/>
          <w:szCs w:val="22"/>
          <w:highlight w:val="none"/>
          <w:u w:val="single"/>
          <w14:textFill>
            <w14:solidFill>
              <w14:schemeClr w14:val="tx1"/>
            </w14:solidFill>
          </w14:textFill>
        </w:rPr>
        <w:t>（采购代理机构名称）</w:t>
      </w:r>
    </w:p>
    <w:p w14:paraId="62739C82">
      <w:pPr>
        <w:pStyle w:val="17"/>
        <w:spacing w:line="400" w:lineRule="exact"/>
        <w:ind w:firstLine="440" w:firstLineChars="20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 xml:space="preserve">我方已仔细阅读了贵方组织的项目（项目编号：）的竞争性磋商采购文件的全部内容，现正式递交下述文件参加贵方组织的本次政府采购活动： </w:t>
      </w:r>
    </w:p>
    <w:p w14:paraId="650390B3">
      <w:pPr>
        <w:pStyle w:val="17"/>
        <w:spacing w:line="400" w:lineRule="exact"/>
        <w:ind w:firstLine="440" w:firstLineChars="20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一、首次报价文件电子版</w:t>
      </w:r>
      <w:r>
        <w:rPr>
          <w:rFonts w:hint="eastAsia" w:asciiTheme="minorEastAsia" w:hAnsiTheme="minorEastAsia" w:eastAsiaTheme="minorEastAsia" w:cstheme="minorEastAsia"/>
          <w:color w:val="000000" w:themeColor="text1"/>
          <w:sz w:val="22"/>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份（包含按“第三章 供应商须知”提交的全部文件）；</w:t>
      </w:r>
    </w:p>
    <w:p w14:paraId="17F6654B">
      <w:pPr>
        <w:pStyle w:val="17"/>
        <w:spacing w:line="400" w:lineRule="exact"/>
        <w:ind w:firstLine="440" w:firstLineChars="20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二、资格证明文件电子版</w:t>
      </w:r>
      <w:r>
        <w:rPr>
          <w:rFonts w:hint="eastAsia" w:asciiTheme="minorEastAsia" w:hAnsiTheme="minorEastAsia" w:eastAsiaTheme="minorEastAsia" w:cstheme="minorEastAsia"/>
          <w:color w:val="000000" w:themeColor="text1"/>
          <w:sz w:val="22"/>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份（包含按“第三章供应商须知”提交的全部文件）；</w:t>
      </w:r>
    </w:p>
    <w:p w14:paraId="46994589">
      <w:pPr>
        <w:pStyle w:val="17"/>
        <w:spacing w:line="400" w:lineRule="exact"/>
        <w:ind w:firstLine="440" w:firstLineChars="20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三、</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商务</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技术文件电子版</w:t>
      </w:r>
      <w:r>
        <w:rPr>
          <w:rFonts w:hint="eastAsia" w:asciiTheme="minorEastAsia" w:hAnsiTheme="minorEastAsia" w:eastAsiaTheme="minorEastAsia" w:cstheme="minorEastAsia"/>
          <w:color w:val="000000" w:themeColor="text1"/>
          <w:sz w:val="22"/>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份（包含按“第三章 供应商须知”提交的全部文件）；（商务技术文件合并成册）</w:t>
      </w:r>
    </w:p>
    <w:p w14:paraId="0421046A">
      <w:pPr>
        <w:pStyle w:val="17"/>
        <w:spacing w:line="400" w:lineRule="exact"/>
        <w:ind w:firstLine="440" w:firstLineChars="20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据此函，签字人兹宣布：</w:t>
      </w:r>
    </w:p>
    <w:p w14:paraId="3CC77503">
      <w:pPr>
        <w:spacing w:line="44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1.我方愿意以（大写）人民币</w:t>
      </w:r>
      <w:r>
        <w:rPr>
          <w:rFonts w:hint="eastAsia" w:ascii="宋体" w:hAnsi="宋体" w:cs="宋体"/>
          <w:color w:val="000000" w:themeColor="text1"/>
          <w:sz w:val="22"/>
          <w:szCs w:val="22"/>
          <w:highlight w:val="none"/>
          <w:u w:val="single"/>
          <w:lang w:eastAsia="zh-CN"/>
          <w14:textFill>
            <w14:solidFill>
              <w14:schemeClr w14:val="tx1"/>
            </w14:solidFill>
          </w14:textFill>
        </w:rPr>
        <w:t xml:space="preserve">              </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u w:val="single"/>
          <w:lang w:eastAsia="zh-CN"/>
          <w14:textFill>
            <w14:solidFill>
              <w14:schemeClr w14:val="tx1"/>
            </w14:solidFill>
          </w14:textFill>
        </w:rPr>
        <w:t xml:space="preserve">          </w:t>
      </w:r>
      <w:r>
        <w:rPr>
          <w:rFonts w:hint="eastAsia" w:ascii="宋体" w:hAnsi="宋体" w:cs="宋体"/>
          <w:color w:val="000000" w:themeColor="text1"/>
          <w:sz w:val="22"/>
          <w:szCs w:val="22"/>
          <w:highlight w:val="none"/>
          <w:lang w:eastAsia="zh-CN"/>
          <w14:textFill>
            <w14:solidFill>
              <w14:schemeClr w14:val="tx1"/>
            </w14:solidFill>
          </w14:textFill>
        </w:rPr>
        <w:t>元）的竞标总报价</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检测服务期</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（无分标时填写），提供本项目</w:t>
      </w:r>
      <w:r>
        <w:rPr>
          <w:rFonts w:hint="eastAsia" w:ascii="宋体" w:hAnsi="宋体" w:cs="宋体"/>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color w:val="000000" w:themeColor="text1"/>
          <w:sz w:val="22"/>
          <w:szCs w:val="22"/>
          <w:highlight w:val="none"/>
          <w14:textFill>
            <w14:solidFill>
              <w14:schemeClr w14:val="tx1"/>
            </w14:solidFill>
          </w14:textFill>
        </w:rPr>
        <w:t>文件第二章“服务需求”中的相应的采购内容。</w:t>
      </w:r>
    </w:p>
    <w:p w14:paraId="68E73FCE">
      <w:pPr>
        <w:spacing w:line="44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其中（有分标时填写）：</w:t>
      </w:r>
    </w:p>
    <w:p w14:paraId="2AE34CE0">
      <w:pPr>
        <w:spacing w:line="440" w:lineRule="exact"/>
        <w:ind w:firstLine="440" w:firstLineChars="200"/>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Courier New"/>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分标报价为（大写）人民币</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u w:val="singl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元</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检测服务期</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w:t>
      </w:r>
    </w:p>
    <w:p w14:paraId="6EEFB7B9">
      <w:pPr>
        <w:spacing w:line="440" w:lineRule="exact"/>
        <w:ind w:firstLine="440" w:firstLineChars="200"/>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Courier New" w:eastAsia="宋体" w:cs="Times New Roman"/>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分标报价为（大写）人民币</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u w:val="singl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元</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检测服务期</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w:t>
      </w:r>
    </w:p>
    <w:p w14:paraId="69FD37B7">
      <w:pPr>
        <w:pStyle w:val="17"/>
        <w:spacing w:line="400" w:lineRule="exact"/>
        <w:ind w:firstLine="482"/>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2.我方同意自本项目竞争性磋商采购文件采购公告规定的递交响应文件截止时间起遵循本响应函，并承诺在“第三章 供应商须知”规定的响应有效期内不修改、撤销响应文件。</w:t>
      </w:r>
    </w:p>
    <w:p w14:paraId="39135181">
      <w:pPr>
        <w:pStyle w:val="17"/>
        <w:spacing w:line="400" w:lineRule="exact"/>
        <w:ind w:firstLine="482"/>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3.我方在此声明，所递交的响应文件及有关资料内容完整、真实和准确。</w:t>
      </w:r>
    </w:p>
    <w:p w14:paraId="5BB103C2">
      <w:pPr>
        <w:pStyle w:val="17"/>
        <w:spacing w:line="400" w:lineRule="exact"/>
        <w:ind w:firstLine="482"/>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4.如本项目采购内容涉及须符合国家强制规定的，我方承诺我方本次竞标均符合国家有关强制规定。</w:t>
      </w:r>
    </w:p>
    <w:p w14:paraId="4FC55E96">
      <w:pPr>
        <w:pStyle w:val="17"/>
        <w:spacing w:line="400" w:lineRule="exact"/>
        <w:ind w:firstLine="482"/>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5.我方承诺未被列入失信被执行人、重大税收违法失信主体、政府采购严重违法失信行为记录名单，并已经具备《中华人民共和国政府采购法》中规定的参加政府采购活动的供应商应当具备的条件：</w:t>
      </w:r>
    </w:p>
    <w:p w14:paraId="0599404E">
      <w:pPr>
        <w:pStyle w:val="17"/>
        <w:numPr>
          <w:ilvl w:val="0"/>
          <w:numId w:val="0"/>
        </w:numPr>
        <w:tabs>
          <w:tab w:val="left" w:pos="945"/>
        </w:tabs>
        <w:spacing w:line="400" w:lineRule="exact"/>
        <w:ind w:left="420" w:leftChars="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具有独立承担民事责任的能力；</w:t>
      </w:r>
    </w:p>
    <w:p w14:paraId="28A919BB">
      <w:pPr>
        <w:pStyle w:val="17"/>
        <w:numPr>
          <w:ilvl w:val="0"/>
          <w:numId w:val="0"/>
        </w:numPr>
        <w:tabs>
          <w:tab w:val="left" w:pos="945"/>
        </w:tabs>
        <w:spacing w:line="400" w:lineRule="exact"/>
        <w:ind w:left="420" w:leftChars="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具有良好的商业信誉和健全的财务会计制度；</w:t>
      </w:r>
    </w:p>
    <w:p w14:paraId="4D12AF51">
      <w:pPr>
        <w:pStyle w:val="17"/>
        <w:numPr>
          <w:ilvl w:val="0"/>
          <w:numId w:val="0"/>
        </w:numPr>
        <w:tabs>
          <w:tab w:val="left" w:pos="945"/>
        </w:tabs>
        <w:spacing w:line="400" w:lineRule="exact"/>
        <w:ind w:left="420" w:leftChars="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具有履行合同所必需的设备和专业技术能力；</w:t>
      </w:r>
    </w:p>
    <w:p w14:paraId="0E0FC8D8">
      <w:pPr>
        <w:pStyle w:val="17"/>
        <w:numPr>
          <w:ilvl w:val="0"/>
          <w:numId w:val="0"/>
        </w:numPr>
        <w:tabs>
          <w:tab w:val="left" w:pos="945"/>
        </w:tabs>
        <w:spacing w:line="400" w:lineRule="exact"/>
        <w:ind w:left="420" w:leftChars="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有依法缴纳税收和社会保障资金的良好记录；</w:t>
      </w:r>
    </w:p>
    <w:p w14:paraId="5BCC245A">
      <w:pPr>
        <w:pStyle w:val="17"/>
        <w:numPr>
          <w:ilvl w:val="0"/>
          <w:numId w:val="0"/>
        </w:numPr>
        <w:tabs>
          <w:tab w:val="left" w:pos="945"/>
        </w:tabs>
        <w:spacing w:line="400" w:lineRule="exact"/>
        <w:ind w:left="420" w:leftChars="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参加政府采购活动前三年内，在经营活动中没有重大违法记录；</w:t>
      </w:r>
    </w:p>
    <w:p w14:paraId="7ED482CA">
      <w:pPr>
        <w:pStyle w:val="17"/>
        <w:numPr>
          <w:ilvl w:val="0"/>
          <w:numId w:val="0"/>
        </w:numPr>
        <w:tabs>
          <w:tab w:val="left" w:pos="945"/>
        </w:tabs>
        <w:spacing w:line="400" w:lineRule="exact"/>
        <w:ind w:left="420" w:leftChars="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法律、行政法规规定的其他条件。</w:t>
      </w:r>
    </w:p>
    <w:p w14:paraId="7A407EAE">
      <w:pPr>
        <w:pStyle w:val="17"/>
        <w:spacing w:line="400" w:lineRule="exact"/>
        <w:ind w:firstLine="482"/>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13ABBBDC">
      <w:pPr>
        <w:pStyle w:val="17"/>
        <w:spacing w:line="400" w:lineRule="exact"/>
        <w:ind w:firstLine="482"/>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7.我方已详细审核竞争性磋商采购文件，我方知道必须放弃提出含糊不清或误解问题的权利。</w:t>
      </w:r>
    </w:p>
    <w:p w14:paraId="1D0D9097">
      <w:pPr>
        <w:pStyle w:val="17"/>
        <w:spacing w:line="400" w:lineRule="exact"/>
        <w:ind w:firstLine="482"/>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8.我方承诺满足竞争性磋商采购文件第六章“合同文本”的条款，承担完成合同的责任和义务。</w:t>
      </w:r>
    </w:p>
    <w:p w14:paraId="6CEB5CB8">
      <w:pPr>
        <w:pStyle w:val="17"/>
        <w:spacing w:line="400" w:lineRule="exact"/>
        <w:ind w:firstLine="482"/>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9.我方同意应贵方要求提供与</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本次</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竞标有关的任何数据或资料。若贵方需要，我方愿意提供我方作出的一切承诺的证明材料。</w:t>
      </w:r>
    </w:p>
    <w:p w14:paraId="54A1B4E0">
      <w:pPr>
        <w:pStyle w:val="17"/>
        <w:spacing w:line="400" w:lineRule="exact"/>
        <w:ind w:firstLine="482"/>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10.我方完全理解贵方不一定接受响应报价最低的竞标人为成交供应商的行为。</w:t>
      </w:r>
    </w:p>
    <w:p w14:paraId="020A3410">
      <w:pPr>
        <w:pStyle w:val="17"/>
        <w:spacing w:line="400" w:lineRule="exact"/>
        <w:ind w:firstLine="482"/>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DA74D35">
      <w:pPr>
        <w:pStyle w:val="17"/>
        <w:numPr>
          <w:ilvl w:val="0"/>
          <w:numId w:val="0"/>
        </w:numPr>
        <w:tabs>
          <w:tab w:val="left" w:pos="945"/>
        </w:tabs>
        <w:spacing w:line="400" w:lineRule="exact"/>
        <w:ind w:left="420" w:leftChars="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提供虚假材料谋取</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、成交的；</w:t>
      </w:r>
    </w:p>
    <w:p w14:paraId="6C973461">
      <w:pPr>
        <w:pStyle w:val="17"/>
        <w:numPr>
          <w:ilvl w:val="0"/>
          <w:numId w:val="0"/>
        </w:numPr>
        <w:tabs>
          <w:tab w:val="left" w:pos="945"/>
        </w:tabs>
        <w:spacing w:line="400" w:lineRule="exact"/>
        <w:ind w:left="420" w:leftChars="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采取不正当手段诋毁、排挤其他供应商的；</w:t>
      </w:r>
    </w:p>
    <w:p w14:paraId="50869A9F">
      <w:pPr>
        <w:pStyle w:val="17"/>
        <w:numPr>
          <w:ilvl w:val="0"/>
          <w:numId w:val="0"/>
        </w:numPr>
        <w:tabs>
          <w:tab w:val="left" w:pos="945"/>
        </w:tabs>
        <w:spacing w:line="400" w:lineRule="exact"/>
        <w:ind w:left="420" w:leftChars="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与采购人、其他供应商或者采购代理机构恶意串通的；</w:t>
      </w:r>
    </w:p>
    <w:p w14:paraId="7DD5A847">
      <w:pPr>
        <w:pStyle w:val="17"/>
        <w:numPr>
          <w:ilvl w:val="0"/>
          <w:numId w:val="0"/>
        </w:numPr>
        <w:tabs>
          <w:tab w:val="left" w:pos="945"/>
        </w:tabs>
        <w:spacing w:line="400" w:lineRule="exact"/>
        <w:ind w:left="420" w:leftChars="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向采购人、采购代理机构行贿或者提供其他不正当利益的；</w:t>
      </w:r>
    </w:p>
    <w:p w14:paraId="02B0FE34">
      <w:pPr>
        <w:pStyle w:val="17"/>
        <w:numPr>
          <w:ilvl w:val="0"/>
          <w:numId w:val="0"/>
        </w:numPr>
        <w:tabs>
          <w:tab w:val="left" w:pos="945"/>
        </w:tabs>
        <w:spacing w:line="400" w:lineRule="exact"/>
        <w:ind w:left="420" w:leftChars="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在采购过程中与采购人进行协商</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的；</w:t>
      </w:r>
    </w:p>
    <w:p w14:paraId="19967306">
      <w:pPr>
        <w:pStyle w:val="17"/>
        <w:numPr>
          <w:ilvl w:val="0"/>
          <w:numId w:val="0"/>
        </w:numPr>
        <w:tabs>
          <w:tab w:val="left" w:pos="945"/>
        </w:tabs>
        <w:spacing w:line="400" w:lineRule="exact"/>
        <w:ind w:left="420" w:leftChars="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拒绝有关部门监督检查或提供虚假情况的。</w:t>
      </w:r>
    </w:p>
    <w:p w14:paraId="16CE4C1C">
      <w:pPr>
        <w:pStyle w:val="17"/>
        <w:spacing w:line="400" w:lineRule="exact"/>
        <w:ind w:firstLine="42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 xml:space="preserve">12.与本磋商有关的一切正式往来信函请寄： </w:t>
      </w:r>
    </w:p>
    <w:p w14:paraId="6E9D5D33">
      <w:pPr>
        <w:pStyle w:val="17"/>
        <w:spacing w:line="400" w:lineRule="exact"/>
        <w:ind w:firstLine="42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地</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 xml:space="preserve">址：                                                         </w:t>
      </w:r>
    </w:p>
    <w:p w14:paraId="2CC3D412">
      <w:pPr>
        <w:pStyle w:val="17"/>
        <w:spacing w:line="400" w:lineRule="exact"/>
        <w:ind w:firstLine="42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电</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话：                                      　　　　　　　　　</w:t>
      </w:r>
    </w:p>
    <w:p w14:paraId="0FDD9C32">
      <w:pPr>
        <w:pStyle w:val="17"/>
        <w:spacing w:line="400" w:lineRule="exact"/>
        <w:ind w:firstLine="42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传</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真：　　　　　　　　　　　　　　　　　　　　　　　　　　　　</w:t>
      </w:r>
    </w:p>
    <w:p w14:paraId="2AA6BDD9">
      <w:pPr>
        <w:pStyle w:val="17"/>
        <w:spacing w:line="400" w:lineRule="exact"/>
        <w:ind w:firstLine="42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 xml:space="preserve">邮政编码：                                                    </w:t>
      </w:r>
    </w:p>
    <w:p w14:paraId="77FBDF0B">
      <w:pPr>
        <w:pStyle w:val="17"/>
        <w:spacing w:line="400" w:lineRule="exact"/>
        <w:ind w:firstLine="42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 xml:space="preserve">开户名称：                                                    </w:t>
      </w:r>
    </w:p>
    <w:p w14:paraId="7CB7675F">
      <w:pPr>
        <w:pStyle w:val="17"/>
        <w:spacing w:line="400" w:lineRule="exact"/>
        <w:ind w:firstLine="42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 xml:space="preserve">开户银行：                                                    </w:t>
      </w:r>
    </w:p>
    <w:p w14:paraId="18976C95">
      <w:pPr>
        <w:pStyle w:val="17"/>
        <w:spacing w:line="400" w:lineRule="exact"/>
        <w:ind w:firstLine="42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 xml:space="preserve">银行账号：                                                    </w:t>
      </w:r>
    </w:p>
    <w:p w14:paraId="2CBEE095">
      <w:pPr>
        <w:pStyle w:val="16"/>
        <w:tabs>
          <w:tab w:val="left" w:pos="939"/>
        </w:tabs>
        <w:spacing w:line="400" w:lineRule="exact"/>
        <w:ind w:left="141" w:leftChars="67" w:firstLine="330" w:firstLineChars="15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特此承诺。</w:t>
      </w:r>
    </w:p>
    <w:p w14:paraId="4BCE4D46">
      <w:pPr>
        <w:spacing w:line="360" w:lineRule="auto"/>
        <w:contextualSpacing/>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p w14:paraId="4DD7AEB8">
      <w:pPr>
        <w:autoSpaceDE w:val="0"/>
        <w:autoSpaceDN w:val="0"/>
        <w:spacing w:line="360" w:lineRule="auto"/>
        <w:ind w:left="4315" w:leftChars="1950" w:hanging="220" w:hangingChars="100"/>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p w14:paraId="6960A3FB">
      <w:pPr>
        <w:keepNext w:val="0"/>
        <w:keepLines w:val="0"/>
        <w:pageBreakBefore w:val="0"/>
        <w:widowControl w:val="0"/>
        <w:kinsoku/>
        <w:wordWrap/>
        <w:overflowPunct/>
        <w:topLinePunct w:val="0"/>
        <w:autoSpaceDE w:val="0"/>
        <w:autoSpaceDN w:val="0"/>
        <w:bidi w:val="0"/>
        <w:adjustRightInd/>
        <w:snapToGrid/>
        <w:spacing w:line="600" w:lineRule="exact"/>
        <w:ind w:firstLine="3740" w:firstLineChars="1700"/>
        <w:textAlignment w:val="auto"/>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供应商名称（电子签章）：</w:t>
      </w:r>
    </w:p>
    <w:p w14:paraId="72345647">
      <w:pPr>
        <w:keepNext w:val="0"/>
        <w:keepLines w:val="0"/>
        <w:pageBreakBefore w:val="0"/>
        <w:widowControl w:val="0"/>
        <w:kinsoku/>
        <w:wordWrap/>
        <w:overflowPunct/>
        <w:topLinePunct w:val="0"/>
        <w:autoSpaceDE w:val="0"/>
        <w:autoSpaceDN w:val="0"/>
        <w:bidi w:val="0"/>
        <w:adjustRightInd/>
        <w:snapToGrid/>
        <w:spacing w:line="600" w:lineRule="exact"/>
        <w:ind w:firstLine="5720" w:firstLineChars="2600"/>
        <w:textAlignment w:val="auto"/>
        <w:rPr>
          <w:rFonts w:hint="eastAsia" w:asciiTheme="minorEastAsia" w:hAnsiTheme="minorEastAsia" w:eastAsiaTheme="minorEastAsia" w:cstheme="minorEastAsia"/>
          <w:color w:val="000000" w:themeColor="text1"/>
          <w:kern w:val="0"/>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zh-CN"/>
          <w14:textFill>
            <w14:solidFill>
              <w14:schemeClr w14:val="tx1"/>
            </w14:solidFill>
          </w14:textFill>
        </w:rPr>
        <w:t xml:space="preserve">日期： </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2"/>
          <w:szCs w:val="22"/>
          <w:highlight w:val="none"/>
          <w:lang w:val="zh-CN"/>
          <w14:textFill>
            <w14:solidFill>
              <w14:schemeClr w14:val="tx1"/>
            </w14:solidFill>
          </w14:textFill>
        </w:rPr>
        <w:t xml:space="preserve"> 年</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2"/>
          <w:szCs w:val="22"/>
          <w:highlight w:val="none"/>
          <w:lang w:val="zh-CN"/>
          <w14:textFill>
            <w14:solidFill>
              <w14:schemeClr w14:val="tx1"/>
            </w14:solidFill>
          </w14:textFill>
        </w:rPr>
        <w:t xml:space="preserve">  月   日</w:t>
      </w:r>
    </w:p>
    <w:p w14:paraId="6FE6E532">
      <w:pPr>
        <w:autoSpaceDE w:val="0"/>
        <w:autoSpaceDN w:val="0"/>
        <w:spacing w:line="360" w:lineRule="auto"/>
        <w:ind w:firstLine="6480" w:firstLineChars="2700"/>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14:paraId="74F3F10B">
      <w:pPr>
        <w:autoSpaceDE w:val="0"/>
        <w:autoSpaceDN w:val="0"/>
        <w:spacing w:line="360" w:lineRule="auto"/>
        <w:ind w:firstLine="6480" w:firstLineChars="2700"/>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14:paraId="4CA99B6B">
      <w:pPr>
        <w:pStyle w:val="2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p>
    <w:p w14:paraId="0587ADA4">
      <w:pPr>
        <w:pStyle w:val="2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p>
    <w:p w14:paraId="57B234EB">
      <w:pPr>
        <w:pStyle w:val="2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p>
    <w:p w14:paraId="4CA93617">
      <w:pPr>
        <w:pStyle w:val="2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p>
    <w:p w14:paraId="2BB79D22">
      <w:pPr>
        <w:pStyle w:val="2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p>
    <w:p w14:paraId="107D97A1">
      <w:pPr>
        <w:pStyle w:val="2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p>
    <w:p w14:paraId="10693779">
      <w:pPr>
        <w:rPr>
          <w:rFonts w:hint="eastAsia"/>
          <w:color w:val="000000" w:themeColor="text1"/>
          <w:highlight w:val="none"/>
          <w:lang w:val="zh-CN"/>
          <w14:textFill>
            <w14:solidFill>
              <w14:schemeClr w14:val="tx1"/>
            </w14:solidFill>
          </w14:textFill>
        </w:rPr>
      </w:pPr>
    </w:p>
    <w:p w14:paraId="3050C8B4">
      <w:pPr>
        <w:rPr>
          <w:rFonts w:hint="eastAsia"/>
          <w:color w:val="000000" w:themeColor="text1"/>
          <w:highlight w:val="none"/>
          <w:lang w:val="zh-CN"/>
          <w14:textFill>
            <w14:solidFill>
              <w14:schemeClr w14:val="tx1"/>
            </w14:solidFill>
          </w14:textFill>
        </w:rPr>
      </w:pPr>
    </w:p>
    <w:p w14:paraId="17E732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二</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、响应报价表</w:t>
      </w:r>
    </w:p>
    <w:p w14:paraId="5380EF0D">
      <w:pPr>
        <w:spacing w:line="520" w:lineRule="exact"/>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响应报价表</w:t>
      </w:r>
    </w:p>
    <w:p w14:paraId="56330431">
      <w:pPr>
        <w:snapToGrid w:val="0"/>
        <w:spacing w:before="50" w:after="50"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0D8BE9A4">
      <w:pPr>
        <w:snapToGrid w:val="0"/>
        <w:spacing w:before="50" w:after="50" w:line="360" w:lineRule="auto"/>
        <w:ind w:firstLine="440" w:firstLineChars="200"/>
        <w:rPr>
          <w:rFonts w:hint="eastAsia" w:asciiTheme="minorEastAsia" w:hAnsiTheme="minorEastAsia" w:eastAsiaTheme="minorEastAsia" w:cstheme="minorEastAsia"/>
          <w:color w:val="000000" w:themeColor="text1"/>
          <w:sz w:val="22"/>
          <w:szCs w:val="22"/>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2"/>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 w:val="22"/>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u w:val="single"/>
          <w14:textFill>
            <w14:solidFill>
              <w14:schemeClr w14:val="tx1"/>
            </w14:solidFill>
          </w14:textFill>
        </w:rPr>
        <w:t xml:space="preserve"> </w:t>
      </w:r>
    </w:p>
    <w:p w14:paraId="6E844BCC">
      <w:pPr>
        <w:snapToGrid w:val="0"/>
        <w:spacing w:before="50" w:after="50" w:line="360" w:lineRule="auto"/>
        <w:ind w:firstLine="440" w:firstLineChars="200"/>
        <w:rPr>
          <w:rFonts w:hint="default"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供应商名称：</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w:t>
      </w:r>
    </w:p>
    <w:tbl>
      <w:tblPr>
        <w:tblStyle w:val="27"/>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149"/>
        <w:gridCol w:w="1882"/>
        <w:gridCol w:w="984"/>
        <w:gridCol w:w="1325"/>
        <w:gridCol w:w="2078"/>
        <w:gridCol w:w="873"/>
      </w:tblGrid>
      <w:tr w14:paraId="136A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435AAF9A">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序号</w:t>
            </w:r>
          </w:p>
        </w:tc>
        <w:tc>
          <w:tcPr>
            <w:tcW w:w="1149" w:type="dxa"/>
            <w:tcBorders>
              <w:top w:val="single" w:color="auto" w:sz="4" w:space="0"/>
              <w:left w:val="single" w:color="auto" w:sz="4" w:space="0"/>
              <w:bottom w:val="single" w:color="auto" w:sz="4" w:space="0"/>
              <w:right w:val="single" w:color="auto" w:sz="4" w:space="0"/>
            </w:tcBorders>
            <w:vAlign w:val="center"/>
          </w:tcPr>
          <w:p w14:paraId="05F03FB2">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标的</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名称</w:t>
            </w:r>
          </w:p>
        </w:tc>
        <w:tc>
          <w:tcPr>
            <w:tcW w:w="1882" w:type="dxa"/>
            <w:tcBorders>
              <w:top w:val="single" w:color="auto" w:sz="4" w:space="0"/>
              <w:left w:val="single" w:color="auto" w:sz="4" w:space="0"/>
              <w:bottom w:val="single" w:color="auto" w:sz="4" w:space="0"/>
              <w:right w:val="single" w:color="auto" w:sz="4" w:space="0"/>
            </w:tcBorders>
            <w:vAlign w:val="center"/>
          </w:tcPr>
          <w:p w14:paraId="2A01E47C">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服务内容</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及要求</w:t>
            </w:r>
          </w:p>
        </w:tc>
        <w:tc>
          <w:tcPr>
            <w:tcW w:w="984" w:type="dxa"/>
            <w:tcBorders>
              <w:top w:val="single" w:color="auto" w:sz="4" w:space="0"/>
              <w:left w:val="single" w:color="auto" w:sz="4" w:space="0"/>
              <w:bottom w:val="single" w:color="auto" w:sz="4" w:space="0"/>
              <w:right w:val="single" w:color="auto" w:sz="4" w:space="0"/>
            </w:tcBorders>
            <w:vAlign w:val="center"/>
          </w:tcPr>
          <w:p w14:paraId="559561DE">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数量</w:t>
            </w:r>
            <w:r>
              <w:rPr>
                <w:rFonts w:ascii="宋体" w:hAnsi="宋体"/>
                <w:color w:val="000000" w:themeColor="text1"/>
                <w:sz w:val="22"/>
                <w:szCs w:val="22"/>
                <w:highlight w:val="none"/>
                <w14:textFill>
                  <w14:solidFill>
                    <w14:schemeClr w14:val="tx1"/>
                  </w14:solidFill>
                </w14:textFill>
              </w:rPr>
              <w:t>①</w:t>
            </w:r>
          </w:p>
        </w:tc>
        <w:tc>
          <w:tcPr>
            <w:tcW w:w="1325" w:type="dxa"/>
            <w:tcBorders>
              <w:top w:val="single" w:color="auto" w:sz="4" w:space="0"/>
              <w:left w:val="single" w:color="auto" w:sz="4" w:space="0"/>
              <w:bottom w:val="single" w:color="auto" w:sz="4" w:space="0"/>
              <w:right w:val="single" w:color="auto" w:sz="4" w:space="0"/>
            </w:tcBorders>
            <w:vAlign w:val="center"/>
          </w:tcPr>
          <w:p w14:paraId="5F3EE050">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单价</w:t>
            </w: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元</w:t>
            </w:r>
            <w:r>
              <w:rPr>
                <w:rFonts w:hint="eastAsia" w:ascii="宋体" w:hAnsi="宋体"/>
                <w:color w:val="000000" w:themeColor="text1"/>
                <w:sz w:val="22"/>
                <w:szCs w:val="22"/>
                <w:highlight w:val="none"/>
                <w:lang w:eastAsia="zh-CN"/>
                <w14:textFill>
                  <w14:solidFill>
                    <w14:schemeClr w14:val="tx1"/>
                  </w14:solidFill>
                </w14:textFill>
              </w:rPr>
              <w:t>）</w:t>
            </w:r>
          </w:p>
          <w:p w14:paraId="01FB7775">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②</w:t>
            </w:r>
          </w:p>
        </w:tc>
        <w:tc>
          <w:tcPr>
            <w:tcW w:w="2078" w:type="dxa"/>
            <w:tcBorders>
              <w:top w:val="single" w:color="auto" w:sz="4" w:space="0"/>
              <w:left w:val="single" w:color="auto" w:sz="4" w:space="0"/>
              <w:bottom w:val="single" w:color="auto" w:sz="4" w:space="0"/>
              <w:right w:val="single" w:color="auto" w:sz="4" w:space="0"/>
            </w:tcBorders>
            <w:vAlign w:val="center"/>
          </w:tcPr>
          <w:p w14:paraId="392B9954">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单项合价（元）</w:t>
            </w:r>
          </w:p>
          <w:p w14:paraId="522308BD">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③</w:t>
            </w:r>
            <w:r>
              <w:rPr>
                <w:rFonts w:hint="eastAsia" w:ascii="宋体" w:hAnsi="宋体"/>
                <w:color w:val="000000" w:themeColor="text1"/>
                <w:sz w:val="22"/>
                <w:szCs w:val="22"/>
                <w:highlight w:val="none"/>
                <w14:textFill>
                  <w14:solidFill>
                    <w14:schemeClr w14:val="tx1"/>
                  </w14:solidFill>
                </w14:textFill>
              </w:rPr>
              <w:t>＝</w:t>
            </w:r>
            <w:r>
              <w:rPr>
                <w:rFonts w:ascii="宋体" w:hAnsi="宋体"/>
                <w:color w:val="000000" w:themeColor="text1"/>
                <w:sz w:val="22"/>
                <w:szCs w:val="22"/>
                <w:highlight w:val="none"/>
                <w14:textFill>
                  <w14:solidFill>
                    <w14:schemeClr w14:val="tx1"/>
                  </w14:solidFill>
                </w14:textFill>
              </w:rPr>
              <w:t>①×②</w:t>
            </w:r>
            <w:r>
              <w:rPr>
                <w:rFonts w:hint="eastAsia" w:ascii="宋体" w:hAnsi="宋体"/>
                <w:color w:val="000000" w:themeColor="text1"/>
                <w:sz w:val="22"/>
                <w:szCs w:val="22"/>
                <w:highlight w:val="none"/>
                <w14:textFill>
                  <w14:solidFill>
                    <w14:schemeClr w14:val="tx1"/>
                  </w14:solidFill>
                </w14:textFill>
              </w:rPr>
              <w:t>/费率</w:t>
            </w:r>
          </w:p>
        </w:tc>
        <w:tc>
          <w:tcPr>
            <w:tcW w:w="873" w:type="dxa"/>
            <w:tcBorders>
              <w:top w:val="single" w:color="auto" w:sz="4" w:space="0"/>
              <w:left w:val="single" w:color="auto" w:sz="4" w:space="0"/>
              <w:bottom w:val="single" w:color="auto" w:sz="4" w:space="0"/>
              <w:right w:val="single" w:color="auto" w:sz="4" w:space="0"/>
            </w:tcBorders>
            <w:vAlign w:val="center"/>
          </w:tcPr>
          <w:p w14:paraId="4170CAE8">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备注</w:t>
            </w:r>
          </w:p>
        </w:tc>
      </w:tr>
      <w:tr w14:paraId="6A8F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0BBCDAF5">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w:t>
            </w:r>
          </w:p>
        </w:tc>
        <w:tc>
          <w:tcPr>
            <w:tcW w:w="1149" w:type="dxa"/>
            <w:tcBorders>
              <w:top w:val="single" w:color="auto" w:sz="4" w:space="0"/>
              <w:left w:val="single" w:color="auto" w:sz="4" w:space="0"/>
              <w:bottom w:val="single" w:color="auto" w:sz="4" w:space="0"/>
              <w:right w:val="single" w:color="auto" w:sz="4" w:space="0"/>
            </w:tcBorders>
            <w:vAlign w:val="center"/>
          </w:tcPr>
          <w:p w14:paraId="613EC454">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1882" w:type="dxa"/>
            <w:tcBorders>
              <w:top w:val="single" w:color="auto" w:sz="4" w:space="0"/>
              <w:left w:val="single" w:color="auto" w:sz="4" w:space="0"/>
              <w:bottom w:val="single" w:color="auto" w:sz="4" w:space="0"/>
              <w:right w:val="single" w:color="auto" w:sz="4" w:space="0"/>
            </w:tcBorders>
            <w:vAlign w:val="center"/>
          </w:tcPr>
          <w:p w14:paraId="5EEAD223">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984" w:type="dxa"/>
            <w:tcBorders>
              <w:top w:val="single" w:color="auto" w:sz="4" w:space="0"/>
              <w:left w:val="single" w:color="auto" w:sz="4" w:space="0"/>
              <w:bottom w:val="single" w:color="auto" w:sz="4" w:space="0"/>
              <w:right w:val="single" w:color="auto" w:sz="4" w:space="0"/>
            </w:tcBorders>
            <w:vAlign w:val="center"/>
          </w:tcPr>
          <w:p w14:paraId="6920A397">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p>
        </w:tc>
        <w:tc>
          <w:tcPr>
            <w:tcW w:w="1325" w:type="dxa"/>
            <w:tcBorders>
              <w:top w:val="single" w:color="auto" w:sz="4" w:space="0"/>
              <w:left w:val="single" w:color="auto" w:sz="4" w:space="0"/>
              <w:bottom w:val="single" w:color="auto" w:sz="4" w:space="0"/>
              <w:right w:val="single" w:color="auto" w:sz="4" w:space="0"/>
            </w:tcBorders>
            <w:vAlign w:val="center"/>
          </w:tcPr>
          <w:p w14:paraId="2E637762">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2078" w:type="dxa"/>
            <w:tcBorders>
              <w:top w:val="single" w:color="auto" w:sz="4" w:space="0"/>
              <w:left w:val="single" w:color="auto" w:sz="4" w:space="0"/>
              <w:bottom w:val="single" w:color="auto" w:sz="4" w:space="0"/>
              <w:right w:val="single" w:color="auto" w:sz="4" w:space="0"/>
            </w:tcBorders>
            <w:vAlign w:val="center"/>
          </w:tcPr>
          <w:p w14:paraId="0BAD8DFF">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873" w:type="dxa"/>
            <w:tcBorders>
              <w:top w:val="single" w:color="auto" w:sz="4" w:space="0"/>
              <w:left w:val="single" w:color="auto" w:sz="4" w:space="0"/>
              <w:bottom w:val="single" w:color="auto" w:sz="4" w:space="0"/>
              <w:right w:val="single" w:color="auto" w:sz="4" w:space="0"/>
            </w:tcBorders>
            <w:vAlign w:val="center"/>
          </w:tcPr>
          <w:p w14:paraId="646FFE3D">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r>
      <w:tr w14:paraId="08FC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60B283AE">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p>
        </w:tc>
        <w:tc>
          <w:tcPr>
            <w:tcW w:w="1149" w:type="dxa"/>
            <w:tcBorders>
              <w:top w:val="single" w:color="auto" w:sz="4" w:space="0"/>
              <w:left w:val="single" w:color="auto" w:sz="4" w:space="0"/>
              <w:bottom w:val="single" w:color="auto" w:sz="4" w:space="0"/>
              <w:right w:val="single" w:color="auto" w:sz="4" w:space="0"/>
            </w:tcBorders>
            <w:vAlign w:val="center"/>
          </w:tcPr>
          <w:p w14:paraId="01BB98AF">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1882" w:type="dxa"/>
            <w:tcBorders>
              <w:top w:val="single" w:color="auto" w:sz="4" w:space="0"/>
              <w:left w:val="single" w:color="auto" w:sz="4" w:space="0"/>
              <w:bottom w:val="single" w:color="auto" w:sz="4" w:space="0"/>
              <w:right w:val="single" w:color="auto" w:sz="4" w:space="0"/>
            </w:tcBorders>
            <w:vAlign w:val="center"/>
          </w:tcPr>
          <w:p w14:paraId="680AB2DD">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984" w:type="dxa"/>
            <w:tcBorders>
              <w:top w:val="single" w:color="auto" w:sz="4" w:space="0"/>
              <w:left w:val="single" w:color="auto" w:sz="4" w:space="0"/>
              <w:bottom w:val="single" w:color="auto" w:sz="4" w:space="0"/>
              <w:right w:val="single" w:color="auto" w:sz="4" w:space="0"/>
            </w:tcBorders>
            <w:vAlign w:val="center"/>
          </w:tcPr>
          <w:p w14:paraId="08BCA676">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p>
        </w:tc>
        <w:tc>
          <w:tcPr>
            <w:tcW w:w="1325" w:type="dxa"/>
            <w:tcBorders>
              <w:top w:val="single" w:color="auto" w:sz="4" w:space="0"/>
              <w:left w:val="single" w:color="auto" w:sz="4" w:space="0"/>
              <w:bottom w:val="single" w:color="auto" w:sz="4" w:space="0"/>
              <w:right w:val="single" w:color="auto" w:sz="4" w:space="0"/>
            </w:tcBorders>
            <w:vAlign w:val="center"/>
          </w:tcPr>
          <w:p w14:paraId="0F643C08">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2078" w:type="dxa"/>
            <w:tcBorders>
              <w:top w:val="single" w:color="auto" w:sz="4" w:space="0"/>
              <w:left w:val="single" w:color="auto" w:sz="4" w:space="0"/>
              <w:bottom w:val="single" w:color="auto" w:sz="4" w:space="0"/>
              <w:right w:val="single" w:color="auto" w:sz="4" w:space="0"/>
            </w:tcBorders>
            <w:vAlign w:val="center"/>
          </w:tcPr>
          <w:p w14:paraId="65B6DA95">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873" w:type="dxa"/>
            <w:tcBorders>
              <w:top w:val="single" w:color="auto" w:sz="4" w:space="0"/>
              <w:left w:val="single" w:color="auto" w:sz="4" w:space="0"/>
              <w:bottom w:val="single" w:color="auto" w:sz="4" w:space="0"/>
              <w:right w:val="single" w:color="auto" w:sz="4" w:space="0"/>
            </w:tcBorders>
            <w:vAlign w:val="center"/>
          </w:tcPr>
          <w:p w14:paraId="5519A92C">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r>
      <w:tr w14:paraId="6EE0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6B1E3875">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1149" w:type="dxa"/>
            <w:tcBorders>
              <w:top w:val="single" w:color="auto" w:sz="4" w:space="0"/>
              <w:left w:val="single" w:color="auto" w:sz="4" w:space="0"/>
              <w:bottom w:val="single" w:color="auto" w:sz="4" w:space="0"/>
              <w:right w:val="single" w:color="auto" w:sz="4" w:space="0"/>
            </w:tcBorders>
            <w:vAlign w:val="center"/>
          </w:tcPr>
          <w:p w14:paraId="3E0B0245">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1882" w:type="dxa"/>
            <w:tcBorders>
              <w:top w:val="single" w:color="auto" w:sz="4" w:space="0"/>
              <w:left w:val="single" w:color="auto" w:sz="4" w:space="0"/>
              <w:bottom w:val="single" w:color="auto" w:sz="4" w:space="0"/>
              <w:right w:val="single" w:color="auto" w:sz="4" w:space="0"/>
            </w:tcBorders>
            <w:vAlign w:val="center"/>
          </w:tcPr>
          <w:p w14:paraId="30CBAE3E">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984" w:type="dxa"/>
            <w:tcBorders>
              <w:top w:val="single" w:color="auto" w:sz="4" w:space="0"/>
              <w:left w:val="single" w:color="auto" w:sz="4" w:space="0"/>
              <w:bottom w:val="single" w:color="auto" w:sz="4" w:space="0"/>
              <w:right w:val="single" w:color="auto" w:sz="4" w:space="0"/>
            </w:tcBorders>
            <w:vAlign w:val="center"/>
          </w:tcPr>
          <w:p w14:paraId="01710E8E">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p>
        </w:tc>
        <w:tc>
          <w:tcPr>
            <w:tcW w:w="1325" w:type="dxa"/>
            <w:tcBorders>
              <w:top w:val="single" w:color="auto" w:sz="4" w:space="0"/>
              <w:left w:val="single" w:color="auto" w:sz="4" w:space="0"/>
              <w:bottom w:val="single" w:color="auto" w:sz="4" w:space="0"/>
              <w:right w:val="single" w:color="auto" w:sz="4" w:space="0"/>
            </w:tcBorders>
            <w:vAlign w:val="center"/>
          </w:tcPr>
          <w:p w14:paraId="48D8177B">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2078" w:type="dxa"/>
            <w:tcBorders>
              <w:top w:val="single" w:color="auto" w:sz="4" w:space="0"/>
              <w:left w:val="single" w:color="auto" w:sz="4" w:space="0"/>
              <w:bottom w:val="single" w:color="auto" w:sz="4" w:space="0"/>
              <w:right w:val="single" w:color="auto" w:sz="4" w:space="0"/>
            </w:tcBorders>
            <w:vAlign w:val="center"/>
          </w:tcPr>
          <w:p w14:paraId="6C096A6E">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873" w:type="dxa"/>
            <w:tcBorders>
              <w:top w:val="single" w:color="auto" w:sz="4" w:space="0"/>
              <w:left w:val="single" w:color="auto" w:sz="4" w:space="0"/>
              <w:bottom w:val="single" w:color="auto" w:sz="4" w:space="0"/>
              <w:right w:val="single" w:color="auto" w:sz="4" w:space="0"/>
            </w:tcBorders>
            <w:vAlign w:val="center"/>
          </w:tcPr>
          <w:p w14:paraId="68F69912">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r>
      <w:tr w14:paraId="1E3A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946" w:type="dxa"/>
            <w:gridSpan w:val="7"/>
            <w:tcBorders>
              <w:top w:val="single" w:color="auto" w:sz="4" w:space="0"/>
              <w:left w:val="single" w:color="auto" w:sz="4" w:space="0"/>
              <w:bottom w:val="single" w:color="auto" w:sz="4" w:space="0"/>
              <w:right w:val="single" w:color="auto" w:sz="4" w:space="0"/>
            </w:tcBorders>
            <w:vAlign w:val="center"/>
          </w:tcPr>
          <w:p w14:paraId="53010E0F">
            <w:pPr>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报价合计（包含税费等所有费用）：（大写）人民币</w:t>
            </w:r>
            <w:r>
              <w:rPr>
                <w:rFonts w:ascii="宋体" w:hAnsi="宋体"/>
                <w:color w:val="000000" w:themeColor="text1"/>
                <w:sz w:val="22"/>
                <w:szCs w:val="22"/>
                <w:highlight w:val="none"/>
                <w14:textFill>
                  <w14:solidFill>
                    <w14:schemeClr w14:val="tx1"/>
                  </w14:solidFill>
                </w14:textFill>
              </w:rPr>
              <w:t xml:space="preserve">                 </w:t>
            </w:r>
            <w:r>
              <w:rPr>
                <w:rFonts w:hint="eastAsia" w:ascii="宋体" w:hAnsi="宋体"/>
                <w:color w:val="000000" w:themeColor="text1"/>
                <w:sz w:val="22"/>
                <w:szCs w:val="22"/>
                <w:highlight w:val="none"/>
                <w14:textFill>
                  <w14:solidFill>
                    <w14:schemeClr w14:val="tx1"/>
                  </w14:solidFill>
                </w14:textFill>
              </w:rPr>
              <w:t>（￥</w:t>
            </w:r>
            <w:r>
              <w:rPr>
                <w:rFonts w:ascii="宋体" w:hAnsi="宋体"/>
                <w:color w:val="000000" w:themeColor="text1"/>
                <w:sz w:val="22"/>
                <w:szCs w:val="22"/>
                <w:highlight w:val="none"/>
                <w14:textFill>
                  <w14:solidFill>
                    <w14:schemeClr w14:val="tx1"/>
                  </w14:solidFill>
                </w14:textFill>
              </w:rPr>
              <w:t xml:space="preserve">         </w:t>
            </w:r>
            <w:r>
              <w:rPr>
                <w:rFonts w:hint="eastAsia" w:ascii="宋体" w:hAnsi="宋体"/>
                <w:color w:val="000000" w:themeColor="text1"/>
                <w:sz w:val="22"/>
                <w:szCs w:val="22"/>
                <w:highlight w:val="none"/>
                <w14:textFill>
                  <w14:solidFill>
                    <w14:schemeClr w14:val="tx1"/>
                  </w14:solidFill>
                </w14:textFill>
              </w:rPr>
              <w:t>元）</w:t>
            </w:r>
          </w:p>
        </w:tc>
      </w:tr>
      <w:tr w14:paraId="43E7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946" w:type="dxa"/>
            <w:gridSpan w:val="7"/>
            <w:tcBorders>
              <w:top w:val="single" w:color="auto" w:sz="4" w:space="0"/>
              <w:left w:val="single" w:color="auto" w:sz="4" w:space="0"/>
              <w:bottom w:val="single" w:color="auto" w:sz="4" w:space="0"/>
              <w:right w:val="single" w:color="auto" w:sz="4" w:space="0"/>
            </w:tcBorders>
            <w:vAlign w:val="center"/>
          </w:tcPr>
          <w:p w14:paraId="1B7BD844">
            <w:pPr>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u w:val="single"/>
                <w14:textFill>
                  <w14:solidFill>
                    <w14:schemeClr w14:val="tx1"/>
                  </w14:solidFill>
                </w14:textFill>
              </w:rPr>
              <w:t>　　</w:t>
            </w:r>
            <w:r>
              <w:rPr>
                <w:rFonts w:hint="eastAsia" w:ascii="宋体" w:hAnsi="宋体"/>
                <w:color w:val="000000" w:themeColor="text1"/>
                <w:sz w:val="22"/>
                <w:szCs w:val="22"/>
                <w:highlight w:val="none"/>
                <w14:textFill>
                  <w14:solidFill>
                    <w14:schemeClr w14:val="tx1"/>
                  </w14:solidFill>
                </w14:textFill>
              </w:rPr>
              <w:t>分标（此处有分标时填写具体分标号，无分标时填写</w:t>
            </w:r>
            <w:r>
              <w:rPr>
                <w:rFonts w:ascii="宋体" w:hAnsi="宋体"/>
                <w:color w:val="000000" w:themeColor="text1"/>
                <w:sz w:val="22"/>
                <w:szCs w:val="22"/>
                <w:highlight w:val="none"/>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无</w:t>
            </w:r>
            <w:r>
              <w:rPr>
                <w:rFonts w:ascii="宋体" w:hAnsi="宋体"/>
                <w:color w:val="000000" w:themeColor="text1"/>
                <w:sz w:val="22"/>
                <w:szCs w:val="22"/>
                <w:highlight w:val="none"/>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w:t>
            </w:r>
          </w:p>
        </w:tc>
      </w:tr>
      <w:tr w14:paraId="13C2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946" w:type="dxa"/>
            <w:gridSpan w:val="7"/>
            <w:tcBorders>
              <w:top w:val="single" w:color="auto" w:sz="4" w:space="0"/>
              <w:left w:val="single" w:color="auto" w:sz="4" w:space="0"/>
              <w:bottom w:val="single" w:color="auto" w:sz="4" w:space="0"/>
              <w:right w:val="single" w:color="auto" w:sz="4" w:space="0"/>
            </w:tcBorders>
            <w:vAlign w:val="center"/>
          </w:tcPr>
          <w:p w14:paraId="400C7603">
            <w:pPr>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验收标准：</w:t>
            </w:r>
          </w:p>
        </w:tc>
      </w:tr>
      <w:tr w14:paraId="20D0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946" w:type="dxa"/>
            <w:gridSpan w:val="7"/>
            <w:tcBorders>
              <w:top w:val="single" w:color="auto" w:sz="4" w:space="0"/>
              <w:left w:val="single" w:color="auto" w:sz="4" w:space="0"/>
              <w:bottom w:val="single" w:color="auto" w:sz="4" w:space="0"/>
              <w:right w:val="single" w:color="auto" w:sz="4" w:space="0"/>
            </w:tcBorders>
            <w:vAlign w:val="center"/>
          </w:tcPr>
          <w:p w14:paraId="6B1FF7B0">
            <w:pPr>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优惠及其</w:t>
            </w:r>
            <w:r>
              <w:rPr>
                <w:rFonts w:hint="eastAsia" w:ascii="宋体" w:hAnsi="宋体"/>
                <w:color w:val="000000" w:themeColor="text1"/>
                <w:sz w:val="22"/>
                <w:szCs w:val="22"/>
                <w:highlight w:val="none"/>
                <w:lang w:val="en-US" w:eastAsia="zh-CN"/>
                <w14:textFill>
                  <w14:solidFill>
                    <w14:schemeClr w14:val="tx1"/>
                  </w14:solidFill>
                </w14:textFill>
              </w:rPr>
              <w:t>他</w:t>
            </w:r>
            <w:r>
              <w:rPr>
                <w:rFonts w:hint="eastAsia" w:ascii="宋体" w:hAnsi="宋体"/>
                <w:color w:val="000000" w:themeColor="text1"/>
                <w:sz w:val="22"/>
                <w:szCs w:val="22"/>
                <w:highlight w:val="none"/>
                <w14:textFill>
                  <w14:solidFill>
                    <w14:schemeClr w14:val="tx1"/>
                  </w14:solidFill>
                </w14:textFill>
              </w:rPr>
              <w:t>：</w:t>
            </w:r>
          </w:p>
        </w:tc>
      </w:tr>
    </w:tbl>
    <w:p w14:paraId="5EE7BDE7">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jc w:val="left"/>
        <w:textAlignment w:val="auto"/>
        <w:rPr>
          <w:rFonts w:hint="eastAsia" w:asciiTheme="minorEastAsia" w:hAnsiTheme="minorEastAsia" w:eastAsiaTheme="minorEastAsia" w:cstheme="minorEastAsia"/>
          <w:color w:val="000000" w:themeColor="text1"/>
          <w:kern w:val="0"/>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zh-CN"/>
          <w14:textFill>
            <w14:solidFill>
              <w14:schemeClr w14:val="tx1"/>
            </w14:solidFill>
          </w14:textFill>
        </w:rPr>
        <w:t xml:space="preserve">注： </w:t>
      </w:r>
    </w:p>
    <w:p w14:paraId="41890AA9">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jc w:val="left"/>
        <w:textAlignment w:val="auto"/>
        <w:rPr>
          <w:rFonts w:hint="eastAsia" w:asciiTheme="minorEastAsia" w:hAnsiTheme="minorEastAsia" w:eastAsiaTheme="minorEastAsia" w:cstheme="minorEastAsia"/>
          <w:color w:val="000000" w:themeColor="text1"/>
          <w:kern w:val="0"/>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zh-CN"/>
          <w14:textFill>
            <w14:solidFill>
              <w14:schemeClr w14:val="tx1"/>
            </w14:solidFill>
          </w14:textFill>
        </w:rPr>
        <w:t>1.供应商需按本表格式填写，不得自行更改，也不得留空， 如有多分标，按分标分别提供响应报价表</w:t>
      </w:r>
      <w:r>
        <w:rPr>
          <w:rFonts w:hint="eastAsia" w:asciiTheme="minorEastAsia" w:hAnsiTheme="minorEastAsia" w:eastAsiaTheme="minorEastAsia" w:cstheme="minorEastAsia"/>
          <w:b w:val="0"/>
          <w:bCs/>
          <w:color w:val="000000" w:themeColor="text1"/>
          <w:kern w:val="0"/>
          <w:sz w:val="22"/>
          <w:szCs w:val="22"/>
          <w:highlight w:val="none"/>
          <w:lang w:val="zh-CN"/>
          <w14:textFill>
            <w14:solidFill>
              <w14:schemeClr w14:val="tx1"/>
            </w14:solidFill>
          </w14:textFill>
        </w:rPr>
        <w:t>。</w:t>
      </w:r>
    </w:p>
    <w:p w14:paraId="3D759886">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jc w:val="left"/>
        <w:textAlignment w:val="auto"/>
        <w:rPr>
          <w:rFonts w:hint="eastAsia" w:asciiTheme="minorEastAsia" w:hAnsiTheme="minorEastAsia" w:eastAsiaTheme="minorEastAsia" w:cstheme="minorEastAsia"/>
          <w:b/>
          <w:color w:val="000000" w:themeColor="text1"/>
          <w:kern w:val="0"/>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zh-CN"/>
          <w14:textFill>
            <w14:solidFill>
              <w14:schemeClr w14:val="tx1"/>
            </w14:solidFill>
          </w14:textFill>
        </w:rPr>
        <w:t>2.如为联合体响应的，“供应商名称”处必须列明联合体各方名称，并标注联合体牵头人名称，</w:t>
      </w:r>
      <w:r>
        <w:rPr>
          <w:rFonts w:hint="eastAsia" w:asciiTheme="minorEastAsia" w:hAnsiTheme="minorEastAsia" w:eastAsiaTheme="minorEastAsia" w:cstheme="minorEastAsia"/>
          <w:b/>
          <w:color w:val="000000" w:themeColor="text1"/>
          <w:kern w:val="0"/>
          <w:sz w:val="22"/>
          <w:szCs w:val="22"/>
          <w:highlight w:val="none"/>
          <w:lang w:val="zh-CN"/>
          <w14:textFill>
            <w14:solidFill>
              <w14:schemeClr w14:val="tx1"/>
            </w14:solidFill>
          </w14:textFill>
        </w:rPr>
        <w:t>且盖章处须加盖联合体各方公章，否则其响应作无效响应处理。</w:t>
      </w:r>
    </w:p>
    <w:p w14:paraId="5FD913AA">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jc w:val="left"/>
        <w:textAlignment w:val="auto"/>
        <w:rPr>
          <w:rFonts w:hint="eastAsia" w:asciiTheme="minorEastAsia" w:hAnsiTheme="minorEastAsia" w:eastAsiaTheme="minorEastAsia" w:cstheme="minorEastAsia"/>
          <w:b/>
          <w:color w:val="000000" w:themeColor="text1"/>
          <w:kern w:val="0"/>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zh-CN"/>
          <w14:textFill>
            <w14:solidFill>
              <w14:schemeClr w14:val="tx1"/>
            </w14:solidFill>
          </w14:textFill>
        </w:rPr>
        <w:t>3.以上表格要求细分项目及报价，在“具体服务内容”一栏中，填写具体服务范围、服务时间、服务标准，</w:t>
      </w:r>
      <w:r>
        <w:rPr>
          <w:rFonts w:hint="eastAsia" w:asciiTheme="minorEastAsia" w:hAnsiTheme="minorEastAsia" w:eastAsiaTheme="minorEastAsia" w:cstheme="minorEastAsia"/>
          <w:b/>
          <w:color w:val="000000" w:themeColor="text1"/>
          <w:kern w:val="0"/>
          <w:sz w:val="22"/>
          <w:szCs w:val="22"/>
          <w:highlight w:val="none"/>
          <w:lang w:val="zh-CN"/>
          <w14:textFill>
            <w14:solidFill>
              <w14:schemeClr w14:val="tx1"/>
            </w14:solidFill>
          </w14:textFill>
        </w:rPr>
        <w:t>否则其响应作无效响应处理。</w:t>
      </w:r>
    </w:p>
    <w:p w14:paraId="3DD8A5A9">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jc w:val="left"/>
        <w:textAlignment w:val="auto"/>
        <w:rPr>
          <w:rFonts w:hint="eastAsia" w:asciiTheme="minorEastAsia" w:hAnsiTheme="minorEastAsia" w:eastAsiaTheme="minorEastAsia" w:cstheme="minorEastAsia"/>
          <w:color w:val="000000" w:themeColor="text1"/>
          <w:kern w:val="0"/>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zh-CN"/>
          <w14:textFill>
            <w14:solidFill>
              <w14:schemeClr w14:val="tx1"/>
            </w14:solidFill>
          </w14:textFill>
        </w:rPr>
        <w:t>4.特别提示：采购机构将对项目名称和项目编号，成交供应商名称、地址和成交金额，主要成交标的的名称、规格型号、数量、单价、服务要求、具体服务范围、服务时间、服务标准等予以公示。</w:t>
      </w:r>
    </w:p>
    <w:p w14:paraId="46D59886">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jc w:val="left"/>
        <w:textAlignment w:val="auto"/>
        <w:rPr>
          <w:rFonts w:hint="eastAsia" w:asciiTheme="minorEastAsia" w:hAnsiTheme="minorEastAsia" w:eastAsiaTheme="minorEastAsia" w:cstheme="minorEastAsia"/>
          <w:color w:val="000000" w:themeColor="text1"/>
          <w:kern w:val="0"/>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zh-CN"/>
          <w14:textFill>
            <w14:solidFill>
              <w14:schemeClr w14:val="tx1"/>
            </w14:solidFill>
          </w14:textFill>
        </w:rPr>
        <w:t>5.符合采购文件中列明的可享受中小企业扶持政策的供应商，请填写中小企业声明函。注：供应商提供的中小企业声明函内容不实的，属于提供虚假材料谋取成交（</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中标</w:t>
      </w:r>
      <w:r>
        <w:rPr>
          <w:rFonts w:hint="eastAsia" w:asciiTheme="minorEastAsia" w:hAnsiTheme="minorEastAsia" w:eastAsiaTheme="minorEastAsia" w:cstheme="minorEastAsia"/>
          <w:color w:val="000000" w:themeColor="text1"/>
          <w:kern w:val="0"/>
          <w:sz w:val="22"/>
          <w:szCs w:val="22"/>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将</w:t>
      </w:r>
      <w:r>
        <w:rPr>
          <w:rFonts w:hint="eastAsia" w:asciiTheme="minorEastAsia" w:hAnsiTheme="minorEastAsia" w:eastAsiaTheme="minorEastAsia" w:cstheme="minorEastAsia"/>
          <w:color w:val="000000" w:themeColor="text1"/>
          <w:kern w:val="0"/>
          <w:sz w:val="22"/>
          <w:szCs w:val="22"/>
          <w:highlight w:val="none"/>
          <w:lang w:val="zh-CN"/>
          <w14:textFill>
            <w14:solidFill>
              <w14:schemeClr w14:val="tx1"/>
            </w14:solidFill>
          </w14:textFill>
        </w:rPr>
        <w:t>依照《中华人民共和国政府采购法》等国家有关规定追究相应责任。</w:t>
      </w:r>
    </w:p>
    <w:p w14:paraId="376BF533">
      <w:pPr>
        <w:autoSpaceDE w:val="0"/>
        <w:autoSpaceDN w:val="0"/>
        <w:spacing w:line="360" w:lineRule="auto"/>
        <w:ind w:left="4315" w:leftChars="1950" w:hanging="220" w:hangingChars="100"/>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p w14:paraId="32FE8752">
      <w:pPr>
        <w:keepNext w:val="0"/>
        <w:keepLines w:val="0"/>
        <w:pageBreakBefore w:val="0"/>
        <w:widowControl w:val="0"/>
        <w:kinsoku/>
        <w:wordWrap/>
        <w:overflowPunct/>
        <w:topLinePunct w:val="0"/>
        <w:autoSpaceDE w:val="0"/>
        <w:autoSpaceDN w:val="0"/>
        <w:bidi w:val="0"/>
        <w:adjustRightInd/>
        <w:snapToGrid/>
        <w:spacing w:line="560" w:lineRule="exact"/>
        <w:ind w:left="4315" w:leftChars="1950" w:hanging="220" w:hangingChars="100"/>
        <w:textAlignment w:val="auto"/>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供应商名称（电子签章）：</w:t>
      </w:r>
    </w:p>
    <w:p w14:paraId="7C850FD4">
      <w:pPr>
        <w:pStyle w:val="17"/>
        <w:keepNext w:val="0"/>
        <w:keepLines w:val="0"/>
        <w:pageBreakBefore w:val="0"/>
        <w:widowControl w:val="0"/>
        <w:kinsoku/>
        <w:wordWrap/>
        <w:overflowPunct/>
        <w:topLinePunct w:val="0"/>
        <w:bidi w:val="0"/>
        <w:adjustRightInd/>
        <w:snapToGrid/>
        <w:spacing w:line="560" w:lineRule="exact"/>
        <w:ind w:firstLine="6270" w:firstLineChars="2850"/>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sectPr>
          <w:pgSz w:w="11910" w:h="16840"/>
          <w:pgMar w:top="1077" w:right="1304" w:bottom="1077" w:left="1417" w:header="720" w:footer="850" w:gutter="0"/>
          <w:pgBorders>
            <w:top w:val="none" w:sz="0" w:space="0"/>
            <w:left w:val="none" w:sz="0" w:space="0"/>
            <w:bottom w:val="none" w:sz="0" w:space="0"/>
            <w:right w:val="none" w:sz="0" w:space="0"/>
          </w:pgBorders>
          <w:pgNumType w:fmt="decimal"/>
          <w:cols w:space="720" w:num="1"/>
        </w:sectPr>
      </w:pPr>
      <w:bookmarkStart w:id="56" w:name="_Toc31723070"/>
      <w:bookmarkStart w:id="57" w:name="_Toc35611516"/>
      <w:bookmarkStart w:id="58" w:name="_Toc31728084"/>
      <w:bookmarkStart w:id="59" w:name="_Toc35611438"/>
      <w:bookmarkStart w:id="60" w:name="_Toc44229899"/>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 xml:space="preserve">日期：  </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 xml:space="preserve">年 </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 xml:space="preserve"> 月   日</w:t>
      </w:r>
    </w:p>
    <w:bookmarkEnd w:id="56"/>
    <w:bookmarkEnd w:id="57"/>
    <w:bookmarkEnd w:id="58"/>
    <w:bookmarkEnd w:id="59"/>
    <w:bookmarkEnd w:id="60"/>
    <w:p w14:paraId="7DD9673B">
      <w:pPr>
        <w:keepNext/>
        <w:keepLines/>
        <w:pageBreakBefore w:val="0"/>
        <w:widowControl w:val="0"/>
        <w:kinsoku/>
        <w:wordWrap/>
        <w:overflowPunct/>
        <w:topLinePunct w:val="0"/>
        <w:autoSpaceDE/>
        <w:autoSpaceDN/>
        <w:bidi w:val="0"/>
        <w:adjustRightInd/>
        <w:snapToGrid/>
        <w:spacing w:line="700" w:lineRule="exact"/>
        <w:jc w:val="center"/>
        <w:textAlignment w:val="auto"/>
        <w:outlineLvl w:val="1"/>
        <w:rPr>
          <w:rFonts w:ascii="宋体" w:hAnsi="宋体"/>
          <w:bCs/>
          <w:color w:val="000000" w:themeColor="text1"/>
          <w:sz w:val="32"/>
          <w:szCs w:val="32"/>
          <w:highlight w:val="none"/>
          <w14:textFill>
            <w14:solidFill>
              <w14:schemeClr w14:val="tx1"/>
            </w14:solidFill>
          </w14:textFill>
        </w:rPr>
      </w:pPr>
      <w:bookmarkStart w:id="61" w:name="_Toc87345246"/>
      <w:bookmarkEnd w:id="61"/>
      <w:bookmarkStart w:id="62" w:name="_Toc80205942"/>
      <w:bookmarkEnd w:id="62"/>
      <w:bookmarkStart w:id="63" w:name="_Toc87345245"/>
      <w:bookmarkEnd w:id="63"/>
      <w:bookmarkStart w:id="64" w:name="_Toc130201404"/>
      <w:r>
        <w:rPr>
          <w:rFonts w:hint="eastAsia" w:ascii="宋体" w:hAnsi="宋体"/>
          <w:b/>
          <w:bCs/>
          <w:color w:val="000000" w:themeColor="text1"/>
          <w:sz w:val="32"/>
          <w:szCs w:val="32"/>
          <w:highlight w:val="none"/>
          <w14:textFill>
            <w14:solidFill>
              <w14:schemeClr w14:val="tx1"/>
            </w14:solidFill>
          </w14:textFill>
        </w:rPr>
        <w:t>第五节 其他文书、文件格式</w:t>
      </w:r>
      <w:bookmarkEnd w:id="64"/>
    </w:p>
    <w:p w14:paraId="1C04E435">
      <w:pPr>
        <w:keepNext w:val="0"/>
        <w:keepLines w:val="0"/>
        <w:pageBreakBefore w:val="0"/>
        <w:widowControl w:val="0"/>
        <w:kinsoku/>
        <w:wordWrap/>
        <w:overflowPunct/>
        <w:topLinePunct w:val="0"/>
        <w:autoSpaceDE/>
        <w:autoSpaceDN/>
        <w:bidi w:val="0"/>
        <w:adjustRightInd/>
        <w:snapToGrid/>
        <w:spacing w:before="0" w:beforeLines="50" w:after="0" w:afterLines="100" w:line="600" w:lineRule="exact"/>
        <w:ind w:left="0" w:leftChars="0" w:firstLine="0" w:firstLineChars="0"/>
        <w:jc w:val="center"/>
        <w:textAlignment w:val="auto"/>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中小企业声明函（服务）</w:t>
      </w:r>
    </w:p>
    <w:p w14:paraId="4EB0E564">
      <w:pPr>
        <w:pStyle w:val="15"/>
        <w:spacing w:after="0" w:line="460" w:lineRule="exact"/>
        <w:ind w:right="142" w:firstLine="460" w:firstLineChars="200"/>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000000" w:themeColor="text1"/>
          <w:sz w:val="23"/>
          <w:szCs w:val="23"/>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3"/>
          <w:szCs w:val="23"/>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14:paraId="77757A83">
      <w:pPr>
        <w:tabs>
          <w:tab w:val="left" w:pos="1384"/>
          <w:tab w:val="left" w:pos="4562"/>
          <w:tab w:val="left" w:pos="6803"/>
        </w:tabs>
        <w:spacing w:line="460" w:lineRule="exact"/>
        <w:ind w:right="142" w:firstLine="657" w:firstLineChars="286"/>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3"/>
          <w:szCs w:val="23"/>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3"/>
          <w:szCs w:val="23"/>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；承接企业为</w:t>
      </w:r>
      <w:r>
        <w:rPr>
          <w:rFonts w:hint="eastAsia" w:asciiTheme="minorEastAsia" w:hAnsiTheme="minorEastAsia" w:eastAsiaTheme="minorEastAsia" w:cstheme="minorEastAsia"/>
          <w:color w:val="000000" w:themeColor="text1"/>
          <w:sz w:val="23"/>
          <w:szCs w:val="23"/>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，从业人员人，营业收入为万元，资产总额为万元，属于</w:t>
      </w:r>
      <w:r>
        <w:rPr>
          <w:rFonts w:hint="eastAsia" w:asciiTheme="minorEastAsia" w:hAnsiTheme="minorEastAsia" w:eastAsiaTheme="minorEastAsia" w:cstheme="minorEastAsia"/>
          <w:color w:val="000000" w:themeColor="text1"/>
          <w:sz w:val="23"/>
          <w:szCs w:val="23"/>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w:t>
      </w:r>
    </w:p>
    <w:p w14:paraId="79262E60">
      <w:pPr>
        <w:tabs>
          <w:tab w:val="left" w:pos="1065"/>
          <w:tab w:val="left" w:pos="4262"/>
          <w:tab w:val="left" w:pos="6477"/>
        </w:tabs>
        <w:spacing w:line="460" w:lineRule="exact"/>
        <w:ind w:right="84" w:firstLine="657" w:firstLineChars="286"/>
        <w:rPr>
          <w:rFonts w:hint="eastAsia" w:asciiTheme="minorEastAsia" w:hAnsiTheme="minorEastAsia" w:eastAsiaTheme="minorEastAsia" w:cstheme="minorEastAsia"/>
          <w:color w:val="000000" w:themeColor="text1"/>
          <w:sz w:val="23"/>
          <w:szCs w:val="23"/>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3"/>
          <w:szCs w:val="23"/>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3"/>
          <w:szCs w:val="23"/>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；承接企业为</w:t>
      </w:r>
      <w:r>
        <w:rPr>
          <w:rFonts w:hint="eastAsia" w:asciiTheme="minorEastAsia" w:hAnsiTheme="minorEastAsia" w:eastAsiaTheme="minorEastAsia" w:cstheme="minorEastAsia"/>
          <w:color w:val="000000" w:themeColor="text1"/>
          <w:sz w:val="23"/>
          <w:szCs w:val="23"/>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，从业人员人，营业收入为万元，资产总额为万元，属于</w:t>
      </w:r>
      <w:r>
        <w:rPr>
          <w:rFonts w:hint="eastAsia" w:asciiTheme="minorEastAsia" w:hAnsiTheme="minorEastAsia" w:eastAsiaTheme="minorEastAsia" w:cstheme="minorEastAsia"/>
          <w:color w:val="000000" w:themeColor="text1"/>
          <w:sz w:val="23"/>
          <w:szCs w:val="23"/>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w:t>
      </w:r>
    </w:p>
    <w:p w14:paraId="00A5E93B">
      <w:pPr>
        <w:pStyle w:val="15"/>
        <w:spacing w:after="0" w:line="460" w:lineRule="exact"/>
        <w:ind w:left="765" w:right="142" w:hanging="5"/>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 xml:space="preserve">…… </w:t>
      </w:r>
    </w:p>
    <w:p w14:paraId="3DC27A6B">
      <w:pPr>
        <w:pStyle w:val="15"/>
        <w:spacing w:after="0" w:line="460" w:lineRule="exact"/>
        <w:ind w:right="142" w:firstLine="460" w:firstLineChars="200"/>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以上企业，不属于大企业的分支机构，不存在控股股东为大企业的情形，也不存在与大企业的负责人为同一人的情形。</w:t>
      </w:r>
    </w:p>
    <w:p w14:paraId="08B09328">
      <w:pPr>
        <w:pStyle w:val="15"/>
        <w:spacing w:after="0" w:line="460" w:lineRule="exact"/>
        <w:ind w:left="-426" w:right="142" w:firstLine="567"/>
        <w:contextualSpacing/>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本企业对上述声明内容的真实性负责。如有虚假，将依法承担相应责任。</w:t>
      </w:r>
    </w:p>
    <w:p w14:paraId="78841ED1">
      <w:pPr>
        <w:pStyle w:val="15"/>
        <w:spacing w:after="0" w:line="460" w:lineRule="exact"/>
        <w:ind w:left="3960" w:right="1808"/>
        <w:contextualSpacing/>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p>
    <w:p w14:paraId="7B20253B">
      <w:pPr>
        <w:autoSpaceDE w:val="0"/>
        <w:autoSpaceDN w:val="0"/>
        <w:spacing w:line="460" w:lineRule="exact"/>
        <w:ind w:left="4325" w:leftChars="1950" w:hanging="230" w:hangingChars="100"/>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14:textFill>
            <w14:solidFill>
              <w14:schemeClr w14:val="tx1"/>
            </w14:solidFill>
          </w14:textFill>
        </w:rPr>
        <w:t>供应商名称（电子签章）：</w:t>
      </w:r>
    </w:p>
    <w:p w14:paraId="317059E1">
      <w:pPr>
        <w:autoSpaceDE w:val="0"/>
        <w:autoSpaceDN w:val="0"/>
        <w:spacing w:line="460" w:lineRule="exact"/>
        <w:ind w:firstLine="5980" w:firstLineChars="2600"/>
        <w:rPr>
          <w:rFonts w:hint="eastAsia" w:asciiTheme="minorEastAsia" w:hAnsiTheme="minorEastAsia" w:eastAsiaTheme="minorEastAsia" w:cstheme="minorEastAsia"/>
          <w:color w:val="000000" w:themeColor="text1"/>
          <w:kern w:val="0"/>
          <w:sz w:val="23"/>
          <w:szCs w:val="23"/>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3"/>
          <w:szCs w:val="23"/>
          <w:highlight w:val="none"/>
          <w:lang w:val="zh-CN"/>
          <w14:textFill>
            <w14:solidFill>
              <w14:schemeClr w14:val="tx1"/>
            </w14:solidFill>
          </w14:textFill>
        </w:rPr>
        <w:t xml:space="preserve">日期： </w:t>
      </w:r>
      <w:r>
        <w:rPr>
          <w:rFonts w:hint="eastAsia" w:asciiTheme="minorEastAsia" w:hAnsiTheme="minorEastAsia" w:eastAsiaTheme="minorEastAsia" w:cstheme="minorEastAsia"/>
          <w:color w:val="000000" w:themeColor="text1"/>
          <w:kern w:val="0"/>
          <w:sz w:val="23"/>
          <w:szCs w:val="23"/>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3"/>
          <w:szCs w:val="23"/>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3"/>
          <w:szCs w:val="23"/>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3"/>
          <w:szCs w:val="23"/>
          <w:highlight w:val="none"/>
          <w:lang w:val="zh-CN"/>
          <w14:textFill>
            <w14:solidFill>
              <w14:schemeClr w14:val="tx1"/>
            </w14:solidFill>
          </w14:textFill>
        </w:rPr>
        <w:t>年  月   日</w:t>
      </w:r>
    </w:p>
    <w:p w14:paraId="2E46E467">
      <w:pPr>
        <w:pStyle w:val="15"/>
        <w:spacing w:after="0" w:line="360" w:lineRule="auto"/>
        <w:ind w:left="3960" w:right="1808"/>
        <w:contextualSpacing/>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p>
    <w:p w14:paraId="77EF1147">
      <w:pPr>
        <w:spacing w:line="360" w:lineRule="auto"/>
        <w:ind w:firstLine="460" w:firstLineChars="20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page"/>
      </w:r>
    </w:p>
    <w:p w14:paraId="66445FE5">
      <w:pPr>
        <w:keepNext w:val="0"/>
        <w:keepLines w:val="0"/>
        <w:pageBreakBefore w:val="0"/>
        <w:widowControl w:val="0"/>
        <w:kinsoku/>
        <w:wordWrap/>
        <w:overflowPunct/>
        <w:topLinePunct w:val="0"/>
        <w:autoSpaceDE/>
        <w:autoSpaceDN/>
        <w:bidi w:val="0"/>
        <w:adjustRightInd/>
        <w:snapToGrid/>
        <w:spacing w:before="0" w:beforeLines="30" w:after="0" w:afterLines="150" w:line="600" w:lineRule="exact"/>
        <w:ind w:left="0" w:leftChars="0" w:firstLine="0" w:firstLineChars="0"/>
        <w:jc w:val="center"/>
        <w:textAlignment w:val="auto"/>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残疾人福利性单位声明函</w:t>
      </w:r>
    </w:p>
    <w:p w14:paraId="7727937B">
      <w:pPr>
        <w:spacing w:line="360" w:lineRule="auto"/>
        <w:ind w:firstLine="460" w:firstLineChars="200"/>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000000" w:themeColor="text1"/>
          <w:sz w:val="23"/>
          <w:szCs w:val="23"/>
          <w:highlight w:val="none"/>
          <w:u w:val="single"/>
          <w14:textFill>
            <w14:solidFill>
              <w14:schemeClr w14:val="tx1"/>
            </w14:solidFill>
          </w14:textFill>
        </w:rPr>
        <w:t xml:space="preserve">       单位的        </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项目采购活动由本单位提供服务。</w:t>
      </w:r>
    </w:p>
    <w:p w14:paraId="6899A333">
      <w:pPr>
        <w:spacing w:line="360" w:lineRule="auto"/>
        <w:ind w:firstLine="460" w:firstLineChars="200"/>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本单位对上述声明的真实性负责。如有虚假，将依法承担相应责任。</w:t>
      </w:r>
    </w:p>
    <w:p w14:paraId="303AE883">
      <w:pPr>
        <w:spacing w:line="360" w:lineRule="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p>
    <w:p w14:paraId="768BE0D2">
      <w:pPr>
        <w:spacing w:line="360" w:lineRule="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p>
    <w:p w14:paraId="4FBB0B6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p>
    <w:p w14:paraId="3D647D19">
      <w:pPr>
        <w:keepNext w:val="0"/>
        <w:keepLines w:val="0"/>
        <w:pageBreakBefore w:val="0"/>
        <w:widowControl w:val="0"/>
        <w:kinsoku/>
        <w:wordWrap/>
        <w:overflowPunct/>
        <w:topLinePunct w:val="0"/>
        <w:autoSpaceDE/>
        <w:autoSpaceDN/>
        <w:bidi w:val="0"/>
        <w:adjustRightInd/>
        <w:snapToGrid/>
        <w:spacing w:line="600" w:lineRule="exact"/>
        <w:ind w:firstLine="2300" w:firstLineChars="1000"/>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供应商名称（电子签章）：</w:t>
      </w:r>
    </w:p>
    <w:p w14:paraId="593D48B1">
      <w:pPr>
        <w:keepNext w:val="0"/>
        <w:keepLines w:val="0"/>
        <w:pageBreakBefore w:val="0"/>
        <w:widowControl w:val="0"/>
        <w:kinsoku/>
        <w:wordWrap/>
        <w:overflowPunct/>
        <w:topLinePunct w:val="0"/>
        <w:autoSpaceDE/>
        <w:autoSpaceDN/>
        <w:bidi w:val="0"/>
        <w:adjustRightInd/>
        <w:snapToGrid/>
        <w:spacing w:line="600" w:lineRule="exact"/>
        <w:ind w:firstLine="4140" w:firstLineChars="1800"/>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日  期：     年   月   日</w:t>
      </w:r>
    </w:p>
    <w:p w14:paraId="122EEA5D">
      <w:pPr>
        <w:spacing w:line="360" w:lineRule="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p>
    <w:p w14:paraId="41495879">
      <w:pPr>
        <w:spacing w:line="360" w:lineRule="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p>
    <w:p w14:paraId="6C10AE66">
      <w:pPr>
        <w:spacing w:line="360" w:lineRule="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p>
    <w:p w14:paraId="50689263">
      <w:pPr>
        <w:keepNext w:val="0"/>
        <w:keepLines w:val="0"/>
        <w:pageBreakBefore w:val="0"/>
        <w:widowControl w:val="0"/>
        <w:kinsoku/>
        <w:wordWrap/>
        <w:overflowPunct/>
        <w:topLinePunct w:val="0"/>
        <w:autoSpaceDE/>
        <w:autoSpaceDN/>
        <w:bidi w:val="0"/>
        <w:adjustRightInd/>
        <w:snapToGrid/>
        <w:spacing w:line="420" w:lineRule="exact"/>
        <w:ind w:firstLine="460" w:firstLineChars="200"/>
        <w:textAlignment w:val="auto"/>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pP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w:t>
      </w:r>
      <w:r>
        <w:rPr>
          <w:rFonts w:hint="eastAsia" w:asciiTheme="minorEastAsia" w:hAnsiTheme="minorEastAsia" w:eastAsiaTheme="minorEastAsia" w:cstheme="minorEastAsia"/>
          <w:color w:val="000000" w:themeColor="text1"/>
          <w:sz w:val="23"/>
          <w:szCs w:val="23"/>
          <w:highlight w:val="none"/>
          <w:lang w:eastAsia="zh-CN"/>
          <w14:textFill>
            <w14:solidFill>
              <w14:schemeClr w14:val="tx1"/>
            </w14:solidFill>
          </w14:textFill>
        </w:rPr>
        <w:t>〔2014〕68号</w:t>
      </w:r>
      <w:r>
        <w:rPr>
          <w:rFonts w:hint="eastAsia" w:asciiTheme="minorEastAsia" w:hAnsiTheme="minorEastAsia" w:eastAsiaTheme="minorEastAsia" w:cstheme="minorEastAsia"/>
          <w:color w:val="000000" w:themeColor="text1"/>
          <w:sz w:val="23"/>
          <w:szCs w:val="23"/>
          <w:highlight w:val="none"/>
          <w14:textFill>
            <w14:solidFill>
              <w14:schemeClr w14:val="tx1"/>
            </w14:solidFill>
          </w14:textFill>
        </w:rPr>
        <w:t>）的规定，供应商提供由省级以上监狱管理局、戒毒管理局（含新疆生产建设兵团）出具的属于监狱企业证明文件的，视同为小型和微型企业。</w:t>
      </w:r>
    </w:p>
    <w:p w14:paraId="066AFABB">
      <w:pPr>
        <w:rPr>
          <w:rFonts w:hint="eastAsia"/>
          <w:color w:val="000000" w:themeColor="text1"/>
          <w:highlight w:val="none"/>
          <w14:textFill>
            <w14:solidFill>
              <w14:schemeClr w14:val="tx1"/>
            </w14:solidFill>
          </w14:textFill>
        </w:rPr>
      </w:pPr>
    </w:p>
    <w:p w14:paraId="4A62144F">
      <w:pPr>
        <w:pStyle w:val="4"/>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40F3CBB9">
      <w:pPr>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7346FCF1">
      <w:pPr>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5D89EE59">
      <w:pPr>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470E3E19">
      <w:pPr>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4ADC1178">
      <w:pPr>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6589EB98">
      <w:pPr>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6277F3F7">
      <w:pPr>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75AE2CA9">
      <w:pPr>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34B87265">
      <w:pPr>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5DC31463">
      <w:pPr>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00DCEE56">
      <w:pPr>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1C086B38">
      <w:pPr>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0245910C">
      <w:pPr>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6842D563">
      <w:pPr>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445770B8">
      <w:pPr>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746C34BA">
      <w:pPr>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27EBA2F8">
      <w:pPr>
        <w:pStyle w:val="4"/>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40"/>
          <w:szCs w:val="40"/>
          <w:highlight w:val="none"/>
          <w14:textFill>
            <w14:solidFill>
              <w14:schemeClr w14:val="tx1"/>
            </w14:solidFill>
          </w14:textFill>
        </w:rPr>
        <w:t>第六章 合同文本</w:t>
      </w:r>
    </w:p>
    <w:p w14:paraId="1E960D4D">
      <w:pP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3CB32667">
      <w:pP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237CB11C">
      <w:pPr>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广西政府采购云平台合同编号：</w:t>
      </w:r>
    </w:p>
    <w:p w14:paraId="6A4BA07F">
      <w:pPr>
        <w:spacing w:line="360" w:lineRule="auto"/>
        <w:jc w:val="center"/>
        <w:rPr>
          <w:rFonts w:hint="eastAsia" w:asciiTheme="minorEastAsia" w:hAnsiTheme="minorEastAsia" w:eastAsiaTheme="minorEastAsia" w:cstheme="minorEastAsia"/>
          <w:b/>
          <w:bCs/>
          <w:color w:val="000000" w:themeColor="text1"/>
          <w:sz w:val="52"/>
          <w:highlight w:val="none"/>
          <w14:textFill>
            <w14:solidFill>
              <w14:schemeClr w14:val="tx1"/>
            </w14:solidFill>
          </w14:textFill>
        </w:rPr>
      </w:pPr>
    </w:p>
    <w:p w14:paraId="3686853E">
      <w:pPr>
        <w:spacing w:line="360" w:lineRule="auto"/>
        <w:jc w:val="center"/>
        <w:rPr>
          <w:rFonts w:hint="eastAsia" w:asciiTheme="minorEastAsia" w:hAnsiTheme="minorEastAsia" w:eastAsiaTheme="minorEastAsia" w:cstheme="minorEastAsia"/>
          <w:b/>
          <w:bCs/>
          <w:color w:val="000000" w:themeColor="text1"/>
          <w:sz w:val="52"/>
          <w:highlight w:val="none"/>
          <w14:textFill>
            <w14:solidFill>
              <w14:schemeClr w14:val="tx1"/>
            </w14:solidFill>
          </w14:textFill>
        </w:rPr>
      </w:pPr>
    </w:p>
    <w:p w14:paraId="37CE81CA">
      <w:pPr>
        <w:spacing w:line="360" w:lineRule="auto"/>
        <w:ind w:left="-1" w:leftChars="0" w:firstLine="0" w:firstLineChars="0"/>
        <w:jc w:val="center"/>
        <w:rPr>
          <w:rFonts w:hint="eastAsia" w:hAnsi="宋体"/>
          <w:b/>
          <w:bCs/>
          <w:color w:val="000000" w:themeColor="text1"/>
          <w:sz w:val="44"/>
          <w:szCs w:val="44"/>
          <w:highlight w:val="none"/>
          <w14:textFill>
            <w14:solidFill>
              <w14:schemeClr w14:val="tx1"/>
            </w14:solidFill>
          </w14:textFill>
        </w:rPr>
      </w:pPr>
      <w:r>
        <w:rPr>
          <w:rFonts w:hint="eastAsia" w:hAnsi="宋体"/>
          <w:b/>
          <w:bCs/>
          <w:color w:val="000000" w:themeColor="text1"/>
          <w:sz w:val="44"/>
          <w:szCs w:val="44"/>
          <w:highlight w:val="none"/>
          <w14:textFill>
            <w14:solidFill>
              <w14:schemeClr w14:val="tx1"/>
            </w14:solidFill>
          </w14:textFill>
        </w:rPr>
        <w:t>广西壮族自治区</w:t>
      </w:r>
      <w:r>
        <w:rPr>
          <w:rFonts w:hAnsi="宋体"/>
          <w:b/>
          <w:bCs/>
          <w:color w:val="000000" w:themeColor="text1"/>
          <w:sz w:val="44"/>
          <w:szCs w:val="44"/>
          <w:highlight w:val="none"/>
          <w14:textFill>
            <w14:solidFill>
              <w14:schemeClr w14:val="tx1"/>
            </w14:solidFill>
          </w14:textFill>
        </w:rPr>
        <w:t>房屋建筑和市政工程</w:t>
      </w:r>
    </w:p>
    <w:p w14:paraId="5C3C8F5F">
      <w:pPr>
        <w:spacing w:line="360" w:lineRule="auto"/>
        <w:ind w:firstLine="437"/>
        <w:jc w:val="center"/>
        <w:rPr>
          <w:rFonts w:hint="eastAsia" w:hAnsi="宋体"/>
          <w:b/>
          <w:color w:val="000000" w:themeColor="text1"/>
          <w:sz w:val="44"/>
          <w:szCs w:val="44"/>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检测合同</w:t>
      </w:r>
      <w:r>
        <w:rPr>
          <w:rFonts w:hAnsi="宋体"/>
          <w:b/>
          <w:color w:val="000000" w:themeColor="text1"/>
          <w:sz w:val="44"/>
          <w:szCs w:val="44"/>
          <w:highlight w:val="none"/>
          <w14:textFill>
            <w14:solidFill>
              <w14:schemeClr w14:val="tx1"/>
            </w14:solidFill>
          </w14:textFill>
        </w:rPr>
        <w:t>范本</w:t>
      </w:r>
      <w:r>
        <w:rPr>
          <w:rFonts w:hint="eastAsia" w:hAnsi="宋体"/>
          <w:b/>
          <w:color w:val="000000" w:themeColor="text1"/>
          <w:sz w:val="44"/>
          <w:szCs w:val="44"/>
          <w:highlight w:val="none"/>
          <w14:textFill>
            <w14:solidFill>
              <w14:schemeClr w14:val="tx1"/>
            </w14:solidFill>
          </w14:textFill>
        </w:rPr>
        <w:t>（2020年版）</w:t>
      </w:r>
    </w:p>
    <w:p w14:paraId="213091E1">
      <w:pPr>
        <w:spacing w:line="360" w:lineRule="auto"/>
        <w:jc w:val="center"/>
        <w:rPr>
          <w:rFonts w:hint="eastAsia" w:ascii="仿宋_GB2312" w:hAnsi="宋体" w:eastAsia="仿宋_GB2312"/>
          <w:bCs/>
          <w:color w:val="000000" w:themeColor="text1"/>
          <w:sz w:val="48"/>
          <w:szCs w:val="48"/>
          <w:highlight w:val="none"/>
          <w14:textFill>
            <w14:solidFill>
              <w14:schemeClr w14:val="tx1"/>
            </w14:solidFill>
          </w14:textFill>
        </w:rPr>
      </w:pPr>
    </w:p>
    <w:p w14:paraId="23098800">
      <w:pPr>
        <w:spacing w:line="360" w:lineRule="auto"/>
        <w:jc w:val="center"/>
        <w:rPr>
          <w:rFonts w:hint="eastAsia" w:ascii="仿宋_GB2312" w:hAnsi="宋体" w:eastAsia="仿宋_GB2312"/>
          <w:b/>
          <w:bCs/>
          <w:color w:val="000000" w:themeColor="text1"/>
          <w:sz w:val="24"/>
          <w:highlight w:val="none"/>
          <w14:textFill>
            <w14:solidFill>
              <w14:schemeClr w14:val="tx1"/>
            </w14:solidFill>
          </w14:textFill>
        </w:rPr>
      </w:pPr>
    </w:p>
    <w:p w14:paraId="60334485">
      <w:pPr>
        <w:spacing w:line="360" w:lineRule="auto"/>
        <w:jc w:val="center"/>
        <w:rPr>
          <w:rFonts w:hint="eastAsia" w:ascii="仿宋_GB2312" w:hAnsi="宋体" w:eastAsia="仿宋_GB2312"/>
          <w:b/>
          <w:bCs/>
          <w:color w:val="000000" w:themeColor="text1"/>
          <w:sz w:val="24"/>
          <w:highlight w:val="none"/>
          <w14:textFill>
            <w14:solidFill>
              <w14:schemeClr w14:val="tx1"/>
            </w14:solidFill>
          </w14:textFill>
        </w:rPr>
      </w:pPr>
    </w:p>
    <w:p w14:paraId="5404701C">
      <w:pPr>
        <w:spacing w:line="360" w:lineRule="auto"/>
        <w:jc w:val="center"/>
        <w:rPr>
          <w:rFonts w:hint="eastAsia" w:ascii="仿宋_GB2312" w:hAnsi="宋体" w:eastAsia="仿宋_GB2312"/>
          <w:b/>
          <w:bCs/>
          <w:color w:val="000000" w:themeColor="text1"/>
          <w:sz w:val="24"/>
          <w:highlight w:val="none"/>
          <w14:textFill>
            <w14:solidFill>
              <w14:schemeClr w14:val="tx1"/>
            </w14:solidFill>
          </w14:textFill>
        </w:rPr>
      </w:pPr>
    </w:p>
    <w:p w14:paraId="6435404A">
      <w:pPr>
        <w:spacing w:line="360" w:lineRule="auto"/>
        <w:jc w:val="center"/>
        <w:rPr>
          <w:rFonts w:hint="eastAsia" w:ascii="仿宋_GB2312" w:hAnsi="宋体" w:eastAsia="仿宋_GB2312"/>
          <w:b/>
          <w:bCs/>
          <w:color w:val="000000" w:themeColor="text1"/>
          <w:sz w:val="24"/>
          <w:highlight w:val="none"/>
          <w14:textFill>
            <w14:solidFill>
              <w14:schemeClr w14:val="tx1"/>
            </w14:solidFill>
          </w14:textFill>
        </w:rPr>
      </w:pPr>
    </w:p>
    <w:p w14:paraId="5D168479">
      <w:pPr>
        <w:spacing w:line="360" w:lineRule="auto"/>
        <w:jc w:val="center"/>
        <w:rPr>
          <w:rFonts w:hint="eastAsia" w:ascii="仿宋_GB2312" w:hAnsi="宋体" w:eastAsia="仿宋_GB2312"/>
          <w:b/>
          <w:bCs/>
          <w:color w:val="000000" w:themeColor="text1"/>
          <w:sz w:val="24"/>
          <w:highlight w:val="none"/>
          <w14:textFill>
            <w14:solidFill>
              <w14:schemeClr w14:val="tx1"/>
            </w14:solidFill>
          </w14:textFill>
        </w:rPr>
      </w:pPr>
    </w:p>
    <w:p w14:paraId="172375A6">
      <w:pPr>
        <w:spacing w:line="360" w:lineRule="auto"/>
        <w:jc w:val="center"/>
        <w:rPr>
          <w:rFonts w:hint="eastAsia" w:ascii="仿宋_GB2312" w:hAnsi="宋体" w:eastAsia="仿宋_GB2312"/>
          <w:b/>
          <w:bCs/>
          <w:color w:val="000000" w:themeColor="text1"/>
          <w:sz w:val="24"/>
          <w:highlight w:val="none"/>
          <w14:textFill>
            <w14:solidFill>
              <w14:schemeClr w14:val="tx1"/>
            </w14:solidFill>
          </w14:textFill>
        </w:rPr>
      </w:pPr>
    </w:p>
    <w:p w14:paraId="0F6E8B75">
      <w:pPr>
        <w:keepNext w:val="0"/>
        <w:keepLines w:val="0"/>
        <w:pageBreakBefore w:val="0"/>
        <w:widowControl w:val="0"/>
        <w:kinsoku/>
        <w:wordWrap/>
        <w:overflowPunct/>
        <w:topLinePunct w:val="0"/>
        <w:autoSpaceDE/>
        <w:autoSpaceDN/>
        <w:bidi w:val="0"/>
        <w:adjustRightInd/>
        <w:snapToGrid/>
        <w:spacing w:line="760" w:lineRule="exact"/>
        <w:ind w:firstLine="320" w:firstLineChars="100"/>
        <w:textAlignment w:val="auto"/>
        <w:rPr>
          <w:rFonts w:hint="eastAsia" w:ascii="宋体" w:hAnsi="宋体"/>
          <w:color w:val="000000" w:themeColor="text1"/>
          <w:sz w:val="32"/>
          <w:szCs w:val="32"/>
          <w:highlight w:val="none"/>
          <w:u w:val="singl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委托方合同编号：</w:t>
      </w:r>
      <w:r>
        <w:rPr>
          <w:rFonts w:hint="eastAsia" w:ascii="宋体" w:hAnsi="宋体"/>
          <w:color w:val="000000" w:themeColor="text1"/>
          <w:sz w:val="32"/>
          <w:szCs w:val="32"/>
          <w:highlight w:val="none"/>
          <w:u w:val="single"/>
          <w14:textFill>
            <w14:solidFill>
              <w14:schemeClr w14:val="tx1"/>
            </w14:solidFill>
          </w14:textFill>
        </w:rPr>
        <w:t xml:space="preserve">                     </w:t>
      </w:r>
    </w:p>
    <w:p w14:paraId="4358E59C">
      <w:pPr>
        <w:keepNext w:val="0"/>
        <w:keepLines w:val="0"/>
        <w:pageBreakBefore w:val="0"/>
        <w:widowControl w:val="0"/>
        <w:kinsoku/>
        <w:wordWrap/>
        <w:overflowPunct/>
        <w:topLinePunct w:val="0"/>
        <w:autoSpaceDE/>
        <w:autoSpaceDN/>
        <w:bidi w:val="0"/>
        <w:adjustRightInd/>
        <w:snapToGrid/>
        <w:spacing w:line="760" w:lineRule="exact"/>
        <w:ind w:firstLine="320" w:firstLineChars="100"/>
        <w:textAlignment w:val="auto"/>
        <w:rPr>
          <w:rFonts w:hint="default" w:ascii="仿宋_GB2312" w:hAnsi="宋体" w:eastAsia="宋体"/>
          <w:b/>
          <w:bCs/>
          <w:color w:val="000000" w:themeColor="text1"/>
          <w:sz w:val="24"/>
          <w:highlight w:val="none"/>
          <w:lang w:val="en-US" w:eastAsia="zh-CN"/>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服务方合同编号：</w:t>
      </w:r>
      <w:r>
        <w:rPr>
          <w:rFonts w:hint="eastAsia" w:ascii="宋体" w:hAnsi="宋体"/>
          <w:color w:val="000000" w:themeColor="text1"/>
          <w:sz w:val="32"/>
          <w:szCs w:val="32"/>
          <w:highlight w:val="none"/>
          <w:u w:val="single"/>
          <w14:textFill>
            <w14:solidFill>
              <w14:schemeClr w14:val="tx1"/>
            </w14:solidFill>
          </w14:textFill>
        </w:rPr>
        <w:t xml:space="preserve">                   </w:t>
      </w:r>
      <w:r>
        <w:rPr>
          <w:rFonts w:hint="eastAsia" w:ascii="宋体" w:hAnsi="宋体"/>
          <w:color w:val="000000" w:themeColor="text1"/>
          <w:sz w:val="32"/>
          <w:szCs w:val="32"/>
          <w:highlight w:val="none"/>
          <w:u w:val="single"/>
          <w:lang w:val="en-US" w:eastAsia="zh-CN"/>
          <w14:textFill>
            <w14:solidFill>
              <w14:schemeClr w14:val="tx1"/>
            </w14:solidFill>
          </w14:textFill>
        </w:rPr>
        <w:t xml:space="preserve">  </w:t>
      </w:r>
    </w:p>
    <w:p w14:paraId="625B2097">
      <w:pPr>
        <w:spacing w:line="360" w:lineRule="auto"/>
        <w:jc w:val="center"/>
        <w:rPr>
          <w:rFonts w:hint="eastAsia" w:ascii="仿宋_GB2312" w:hAnsi="宋体" w:eastAsia="仿宋_GB2312"/>
          <w:b/>
          <w:bCs/>
          <w:color w:val="000000" w:themeColor="text1"/>
          <w:sz w:val="24"/>
          <w:highlight w:val="none"/>
          <w14:textFill>
            <w14:solidFill>
              <w14:schemeClr w14:val="tx1"/>
            </w14:solidFill>
          </w14:textFill>
        </w:rPr>
      </w:pPr>
    </w:p>
    <w:p w14:paraId="0624E302">
      <w:pPr>
        <w:spacing w:line="360" w:lineRule="auto"/>
        <w:jc w:val="center"/>
        <w:rPr>
          <w:rFonts w:hint="eastAsia" w:ascii="仿宋_GB2312" w:hAnsi="宋体" w:eastAsia="仿宋_GB2312"/>
          <w:b/>
          <w:bCs/>
          <w:color w:val="000000" w:themeColor="text1"/>
          <w:sz w:val="24"/>
          <w:highlight w:val="none"/>
          <w14:textFill>
            <w14:solidFill>
              <w14:schemeClr w14:val="tx1"/>
            </w14:solidFill>
          </w14:textFill>
        </w:rPr>
      </w:pPr>
    </w:p>
    <w:p w14:paraId="6C3DE9B2">
      <w:pPr>
        <w:spacing w:line="360" w:lineRule="auto"/>
        <w:rPr>
          <w:rFonts w:hint="eastAsia" w:ascii="仿宋_GB2312" w:hAnsi="宋体" w:eastAsia="仿宋_GB2312"/>
          <w:b/>
          <w:bCs/>
          <w:color w:val="000000" w:themeColor="text1"/>
          <w:sz w:val="24"/>
          <w:highlight w:val="none"/>
          <w14:textFill>
            <w14:solidFill>
              <w14:schemeClr w14:val="tx1"/>
            </w14:solidFill>
          </w14:textFill>
        </w:rPr>
      </w:pPr>
    </w:p>
    <w:p w14:paraId="6063D160">
      <w:pPr>
        <w:spacing w:line="360" w:lineRule="auto"/>
        <w:rPr>
          <w:rFonts w:hint="eastAsia" w:ascii="仿宋_GB2312" w:hAnsi="宋体" w:eastAsia="仿宋_GB2312"/>
          <w:b/>
          <w:bCs/>
          <w:color w:val="000000" w:themeColor="text1"/>
          <w:sz w:val="24"/>
          <w:highlight w:val="none"/>
          <w14:textFill>
            <w14:solidFill>
              <w14:schemeClr w14:val="tx1"/>
            </w14:solidFill>
          </w14:textFill>
        </w:rPr>
      </w:pPr>
    </w:p>
    <w:p w14:paraId="3047C3DC">
      <w:pPr>
        <w:spacing w:line="360" w:lineRule="auto"/>
        <w:jc w:val="center"/>
        <w:rPr>
          <w:rFonts w:hint="eastAsia" w:ascii="华文中宋" w:hAnsi="华文中宋" w:eastAsia="华文中宋"/>
          <w:b w:val="0"/>
          <w:bCs/>
          <w:color w:val="000000" w:themeColor="text1"/>
          <w:sz w:val="32"/>
          <w:szCs w:val="32"/>
          <w:highlight w:val="none"/>
          <w14:textFill>
            <w14:solidFill>
              <w14:schemeClr w14:val="tx1"/>
            </w14:solidFill>
          </w14:textFill>
        </w:rPr>
      </w:pPr>
      <w:r>
        <w:rPr>
          <w:rFonts w:hint="eastAsia" w:ascii="仿宋_GB2312" w:hAnsi="宋体" w:eastAsia="仿宋_GB2312"/>
          <w:b/>
          <w:bCs/>
          <w:color w:val="000000" w:themeColor="text1"/>
          <w:sz w:val="32"/>
          <w:szCs w:val="32"/>
          <w:highlight w:val="none"/>
          <w14:textFill>
            <w14:solidFill>
              <w14:schemeClr w14:val="tx1"/>
            </w14:solidFill>
          </w14:textFill>
        </w:rPr>
        <w:t xml:space="preserve"> </w:t>
      </w:r>
      <w:r>
        <w:rPr>
          <w:rFonts w:hint="eastAsia" w:ascii="华文中宋" w:hAnsi="华文中宋" w:eastAsia="华文中宋"/>
          <w:b w:val="0"/>
          <w:bCs/>
          <w:color w:val="000000" w:themeColor="text1"/>
          <w:sz w:val="32"/>
          <w:szCs w:val="32"/>
          <w:highlight w:val="none"/>
          <w14:textFill>
            <w14:solidFill>
              <w14:schemeClr w14:val="tx1"/>
            </w14:solidFill>
          </w14:textFill>
        </w:rPr>
        <w:t xml:space="preserve"> </w:t>
      </w:r>
      <w:r>
        <w:rPr>
          <w:rFonts w:hint="eastAsia" w:ascii="华文中宋" w:hAnsi="华文中宋" w:eastAsia="华文中宋"/>
          <w:b w:val="0"/>
          <w:bCs/>
          <w:color w:val="000000" w:themeColor="text1"/>
          <w:sz w:val="32"/>
          <w:szCs w:val="32"/>
          <w:highlight w:val="none"/>
          <w:lang w:eastAsia="zh-CN"/>
          <w14:textFill>
            <w14:solidFill>
              <w14:schemeClr w14:val="tx1"/>
            </w14:solidFill>
          </w14:textFill>
        </w:rPr>
        <w:t>广西壮族自治区住房和城乡建设厅</w:t>
      </w:r>
      <w:r>
        <w:rPr>
          <w:rFonts w:hint="eastAsia" w:ascii="华文中宋" w:hAnsi="华文中宋" w:eastAsia="华文中宋"/>
          <w:b w:val="0"/>
          <w:bCs/>
          <w:color w:val="000000" w:themeColor="text1"/>
          <w:sz w:val="32"/>
          <w:szCs w:val="32"/>
          <w:highlight w:val="none"/>
          <w14:textFill>
            <w14:solidFill>
              <w14:schemeClr w14:val="tx1"/>
            </w14:solidFill>
          </w14:textFill>
        </w:rPr>
        <w:t xml:space="preserve"> </w:t>
      </w:r>
    </w:p>
    <w:p w14:paraId="4C501093">
      <w:pPr>
        <w:spacing w:line="360" w:lineRule="auto"/>
        <w:jc w:val="center"/>
        <w:rPr>
          <w:rFonts w:hint="eastAsia" w:ascii="华文中宋" w:hAnsi="华文中宋" w:eastAsia="华文中宋"/>
          <w:b w:val="0"/>
          <w:bCs/>
          <w:color w:val="000000" w:themeColor="text1"/>
          <w:sz w:val="32"/>
          <w:szCs w:val="32"/>
          <w:highlight w:val="none"/>
          <w14:textFill>
            <w14:solidFill>
              <w14:schemeClr w14:val="tx1"/>
            </w14:solidFill>
          </w14:textFill>
        </w:rPr>
      </w:pPr>
      <w:r>
        <w:rPr>
          <w:rFonts w:hint="eastAsia" w:ascii="华文中宋" w:hAnsi="华文中宋" w:eastAsia="华文中宋"/>
          <w:b w:val="0"/>
          <w:bCs/>
          <w:color w:val="000000" w:themeColor="text1"/>
          <w:highlight w:val="none"/>
          <w14:textFill>
            <w14:solidFill>
              <w14:schemeClr w14:val="tx1"/>
            </w14:solidFill>
          </w14:textFill>
        </w:rPr>
        <w:t xml:space="preserve">    </w:t>
      </w:r>
      <w:r>
        <w:rPr>
          <w:rFonts w:hint="eastAsia" w:ascii="华文中宋" w:hAnsi="华文中宋" w:eastAsia="华文中宋"/>
          <w:b w:val="0"/>
          <w:bCs/>
          <w:color w:val="000000" w:themeColor="text1"/>
          <w:sz w:val="32"/>
          <w:szCs w:val="32"/>
          <w:highlight w:val="none"/>
          <w14:textFill>
            <w14:solidFill>
              <w14:schemeClr w14:val="tx1"/>
            </w14:solidFill>
          </w14:textFill>
        </w:rPr>
        <w:t>制定</w:t>
      </w:r>
    </w:p>
    <w:p w14:paraId="43E9A1B5">
      <w:pPr>
        <w:spacing w:line="360" w:lineRule="auto"/>
        <w:jc w:val="center"/>
        <w:rPr>
          <w:rFonts w:hint="eastAsia" w:ascii="华文中宋" w:hAnsi="华文中宋" w:eastAsia="华文中宋"/>
          <w:b/>
          <w:color w:val="000000" w:themeColor="text1"/>
          <w:highlight w:val="none"/>
          <w14:textFill>
            <w14:solidFill>
              <w14:schemeClr w14:val="tx1"/>
            </w14:solidFill>
          </w14:textFill>
        </w:rPr>
      </w:pPr>
      <w:r>
        <w:rPr>
          <w:rFonts w:hint="eastAsia" w:ascii="华文中宋" w:hAnsi="华文中宋" w:eastAsia="华文中宋"/>
          <w:b/>
          <w:bCs/>
          <w:color w:val="000000" w:themeColor="text1"/>
          <w:sz w:val="32"/>
          <w:szCs w:val="32"/>
          <w:highlight w:val="none"/>
          <w14:textFill>
            <w14:solidFill>
              <w14:schemeClr w14:val="tx1"/>
            </w14:solidFill>
          </w14:textFill>
        </w:rPr>
        <w:t xml:space="preserve">   </w:t>
      </w:r>
    </w:p>
    <w:p w14:paraId="45362866">
      <w:pPr>
        <w:tabs>
          <w:tab w:val="left" w:pos="3120"/>
        </w:tabs>
        <w:spacing w:line="360" w:lineRule="auto"/>
        <w:ind w:left="0" w:leftChars="0" w:firstLine="0" w:firstLineChars="0"/>
        <w:jc w:val="center"/>
        <w:rPr>
          <w:rFonts w:hint="eastAsia" w:ascii="华文中宋" w:hAnsi="华文中宋" w:eastAsia="华文中宋"/>
          <w:b/>
          <w:bCs/>
          <w:color w:val="000000" w:themeColor="text1"/>
          <w:sz w:val="36"/>
          <w:szCs w:val="36"/>
          <w:highlight w:val="none"/>
          <w14:textFill>
            <w14:solidFill>
              <w14:schemeClr w14:val="tx1"/>
            </w14:solidFill>
          </w14:textFill>
        </w:rPr>
        <w:sectPr>
          <w:pgSz w:w="11910" w:h="16840"/>
          <w:pgMar w:top="1077" w:right="1247" w:bottom="1077" w:left="1417" w:header="720" w:footer="850" w:gutter="0"/>
          <w:pgBorders>
            <w:top w:val="none" w:sz="0" w:space="0"/>
            <w:left w:val="none" w:sz="0" w:space="0"/>
            <w:bottom w:val="none" w:sz="0" w:space="0"/>
            <w:right w:val="none" w:sz="0" w:space="0"/>
          </w:pgBorders>
          <w:pgNumType w:fmt="decimal"/>
          <w:cols w:space="720" w:num="1"/>
        </w:sectPr>
      </w:pPr>
    </w:p>
    <w:p w14:paraId="74F91C29">
      <w:pPr>
        <w:tabs>
          <w:tab w:val="left" w:pos="3120"/>
        </w:tabs>
        <w:spacing w:line="360" w:lineRule="auto"/>
        <w:ind w:left="0" w:leftChars="0" w:firstLine="0" w:firstLineChars="0"/>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华文中宋" w:hAnsi="华文中宋" w:eastAsia="华文中宋"/>
          <w:b/>
          <w:bCs/>
          <w:color w:val="000000" w:themeColor="text1"/>
          <w:sz w:val="36"/>
          <w:szCs w:val="36"/>
          <w:highlight w:val="none"/>
          <w14:textFill>
            <w14:solidFill>
              <w14:schemeClr w14:val="tx1"/>
            </w14:solidFill>
          </w14:textFill>
        </w:rPr>
        <w:t>第一部分  协议书</w:t>
      </w:r>
    </w:p>
    <w:p w14:paraId="430957C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委托方：</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（以下简称甲方）</w:t>
      </w:r>
    </w:p>
    <w:p w14:paraId="4593CB34">
      <w:pPr>
        <w:keepNext w:val="0"/>
        <w:keepLines w:val="0"/>
        <w:pageBreakBefore w:val="0"/>
        <w:widowControl w:val="0"/>
        <w:kinsoku/>
        <w:wordWrap/>
        <w:overflowPunct/>
        <w:topLinePunct w:val="0"/>
        <w:autoSpaceDE/>
        <w:autoSpaceDN/>
        <w:bidi w:val="0"/>
        <w:adjustRightInd w:val="0"/>
        <w:snapToGrid w:val="0"/>
        <w:spacing w:after="0" w:afterLines="30" w:line="440" w:lineRule="exact"/>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服务方：</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（以下简称乙方）</w:t>
      </w:r>
    </w:p>
    <w:p w14:paraId="5DCE6460">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甲方委托乙方对其开发建设（承建）的</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工程进行检测，按照《中华人民共和国</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民法典</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》《中华人民共和国建筑法》及其他有关法律、行政法规，遵循平等、自愿、公平和诚实信用的原则，双方就</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工程质量检测事项协商一致，订立本合同。</w:t>
      </w:r>
    </w:p>
    <w:p w14:paraId="1254FA0C">
      <w:pPr>
        <w:keepNext w:val="0"/>
        <w:keepLines w:val="0"/>
        <w:pageBreakBefore w:val="0"/>
        <w:widowControl w:val="0"/>
        <w:kinsoku/>
        <w:wordWrap/>
        <w:overflowPunct/>
        <w:topLinePunct w:val="0"/>
        <w:autoSpaceDE/>
        <w:autoSpaceDN/>
        <w:bidi w:val="0"/>
        <w:adjustRightInd w:val="0"/>
        <w:snapToGrid w:val="0"/>
        <w:spacing w:line="420" w:lineRule="exact"/>
        <w:ind w:firstLine="417" w:firstLineChars="198"/>
        <w:textAlignment w:val="auto"/>
        <w:outlineLvl w:val="0"/>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pPr>
      <w:bookmarkStart w:id="65" w:name="_Toc36049298"/>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一、工程概况</w:t>
      </w:r>
      <w:bookmarkEnd w:id="65"/>
    </w:p>
    <w:p w14:paraId="1ACFA451">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工程名称：</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 xml:space="preserve">         </w:t>
      </w:r>
    </w:p>
    <w:p w14:paraId="28C6E322">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工程地址：</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 xml:space="preserve">          </w:t>
      </w:r>
    </w:p>
    <w:p w14:paraId="225014F3">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建筑面积：</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平方米</w:t>
      </w:r>
    </w:p>
    <w:p w14:paraId="336E0B8D">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结构类型：</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 xml:space="preserve">                       </w:t>
      </w:r>
    </w:p>
    <w:p w14:paraId="30944B84">
      <w:pPr>
        <w:keepNext w:val="0"/>
        <w:keepLines w:val="0"/>
        <w:pageBreakBefore w:val="0"/>
        <w:widowControl w:val="0"/>
        <w:kinsoku/>
        <w:wordWrap/>
        <w:overflowPunct/>
        <w:topLinePunct w:val="0"/>
        <w:autoSpaceDE/>
        <w:autoSpaceDN/>
        <w:bidi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概算投资额或建筑安装工程费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4CDCBF9F">
      <w:pPr>
        <w:keepNext w:val="0"/>
        <w:keepLines w:val="0"/>
        <w:pageBreakBefore w:val="0"/>
        <w:widowControl w:val="0"/>
        <w:kinsoku/>
        <w:wordWrap/>
        <w:overflowPunct/>
        <w:topLinePunct w:val="0"/>
        <w:autoSpaceDE/>
        <w:autoSpaceDN/>
        <w:bidi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工程检测范围：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32018F6">
      <w:pPr>
        <w:keepNext w:val="0"/>
        <w:keepLines w:val="0"/>
        <w:pageBreakBefore w:val="0"/>
        <w:widowControl w:val="0"/>
        <w:kinsoku/>
        <w:wordWrap/>
        <w:overflowPunct/>
        <w:topLinePunct w:val="0"/>
        <w:autoSpaceDE/>
        <w:autoSpaceDN/>
        <w:bidi w:val="0"/>
        <w:spacing w:line="420" w:lineRule="exact"/>
        <w:ind w:firstLine="417" w:firstLineChars="198"/>
        <w:textAlignment w:val="auto"/>
        <w:outlineLvl w:val="0"/>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66" w:name="_Toc36049299"/>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二、词语限定</w:t>
      </w:r>
      <w:bookmarkEnd w:id="66"/>
    </w:p>
    <w:p w14:paraId="7CC1645D">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协议书中相关词语的含义与通用条件中的定义与解释相同。</w:t>
      </w:r>
    </w:p>
    <w:p w14:paraId="346C277A">
      <w:pPr>
        <w:keepNext w:val="0"/>
        <w:keepLines w:val="0"/>
        <w:pageBreakBefore w:val="0"/>
        <w:widowControl w:val="0"/>
        <w:kinsoku/>
        <w:wordWrap/>
        <w:overflowPunct/>
        <w:topLinePunct w:val="0"/>
        <w:autoSpaceDE/>
        <w:autoSpaceDN/>
        <w:bidi w:val="0"/>
        <w:spacing w:line="420" w:lineRule="exact"/>
        <w:ind w:firstLine="417" w:firstLineChars="198"/>
        <w:textAlignment w:val="auto"/>
        <w:outlineLvl w:val="0"/>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67" w:name="_Toc36049300"/>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三、组成本合同的文件</w:t>
      </w:r>
      <w:bookmarkEnd w:id="67"/>
    </w:p>
    <w:p w14:paraId="61540A2D">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通知书（如有）；</w:t>
      </w:r>
    </w:p>
    <w:p w14:paraId="58709C16">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2.竞标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函及其附录</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如有</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4F92230">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3.专用合同条款及其附件；</w:t>
      </w:r>
    </w:p>
    <w:p w14:paraId="33F212F2">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4.通用合同条款；</w:t>
      </w:r>
    </w:p>
    <w:p w14:paraId="74120F6C">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工程检测与相关服务规范</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18BA7C8">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已标价工程量清单（如有）</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84DD519">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图纸</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1AA9D2F">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8.附录，即：</w:t>
      </w:r>
    </w:p>
    <w:p w14:paraId="6F2238F1">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附录A  相关服务的范围和内容</w:t>
      </w:r>
    </w:p>
    <w:p w14:paraId="37EB30F8">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附录B  甲方派遣的人员和设备</w:t>
      </w:r>
    </w:p>
    <w:p w14:paraId="3C2E5AC9">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本合同签订后，双方依法签订的补充协议也是本合同文件的组成部分。</w:t>
      </w:r>
    </w:p>
    <w:p w14:paraId="65A99EE2">
      <w:pPr>
        <w:keepNext w:val="0"/>
        <w:keepLines w:val="0"/>
        <w:pageBreakBefore w:val="0"/>
        <w:widowControl w:val="0"/>
        <w:kinsoku/>
        <w:wordWrap/>
        <w:overflowPunct/>
        <w:topLinePunct w:val="0"/>
        <w:autoSpaceDE/>
        <w:autoSpaceDN/>
        <w:bidi w:val="0"/>
        <w:spacing w:line="420" w:lineRule="exact"/>
        <w:ind w:firstLine="417" w:firstLineChars="198"/>
        <w:textAlignment w:val="auto"/>
        <w:outlineLvl w:val="0"/>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68" w:name="_Toc36049301"/>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四、服务质量要求</w:t>
      </w:r>
      <w:bookmarkEnd w:id="68"/>
    </w:p>
    <w:p w14:paraId="21382C25">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工程检测质量符合</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标准。</w:t>
      </w:r>
    </w:p>
    <w:p w14:paraId="62C64B2B">
      <w:pPr>
        <w:keepNext w:val="0"/>
        <w:keepLines w:val="0"/>
        <w:pageBreakBefore w:val="0"/>
        <w:widowControl w:val="0"/>
        <w:kinsoku/>
        <w:wordWrap/>
        <w:overflowPunct/>
        <w:topLinePunct w:val="0"/>
        <w:autoSpaceDE/>
        <w:autoSpaceDN/>
        <w:bidi w:val="0"/>
        <w:spacing w:line="420" w:lineRule="exact"/>
        <w:ind w:firstLine="417" w:firstLineChars="198"/>
        <w:textAlignment w:val="auto"/>
        <w:outlineLvl w:val="0"/>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69" w:name="_Toc36049302"/>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五、检测项目负责人</w:t>
      </w:r>
      <w:bookmarkEnd w:id="69"/>
    </w:p>
    <w:p w14:paraId="34BAA1F6">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检测项目负责人：</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 xml:space="preserve">     </w:t>
      </w:r>
    </w:p>
    <w:p w14:paraId="22D2B8B4">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身份证号码：</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u w:val="single"/>
          <w14:textFill>
            <w14:solidFill>
              <w14:schemeClr w14:val="tx1"/>
            </w14:solidFill>
          </w14:textFill>
        </w:rPr>
        <w:t xml:space="preserve">             </w:t>
      </w:r>
    </w:p>
    <w:p w14:paraId="795616A9">
      <w:pPr>
        <w:keepNext w:val="0"/>
        <w:keepLines w:val="0"/>
        <w:pageBreakBefore w:val="0"/>
        <w:widowControl w:val="0"/>
        <w:kinsoku/>
        <w:wordWrap/>
        <w:overflowPunct/>
        <w:topLinePunct w:val="0"/>
        <w:autoSpaceDE/>
        <w:autoSpaceDN/>
        <w:bidi w:val="0"/>
        <w:spacing w:line="420" w:lineRule="exact"/>
        <w:ind w:firstLine="417" w:firstLineChars="198"/>
        <w:textAlignment w:val="auto"/>
        <w:outlineLvl w:val="0"/>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70" w:name="_Toc3604930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六、签约合同价与合同价格形式</w:t>
      </w:r>
      <w:bookmarkEnd w:id="70"/>
    </w:p>
    <w:p w14:paraId="1217515C">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签约合同总价为（大写）：</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或下浮系数为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%【注：填报下浮系数时，不需在下浮系数前加负号</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2BFBE011">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具体检测内容及抽检数量，详见合同附件；</w:t>
      </w:r>
    </w:p>
    <w:p w14:paraId="2C6B556B">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合同价格形式为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F81C96A">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eastAsia="宋体" w:asciiTheme="minorEastAsia" w:hAnsiTheme="minorEastAsia" w:cstheme="minorEastAsia"/>
          <w:color w:val="000000" w:themeColor="text1"/>
          <w:sz w:val="21"/>
          <w:szCs w:val="21"/>
          <w:highlight w:val="none"/>
          <w:lang w:val="en-US" w:eastAsia="zh-CN"/>
          <w14:textFill>
            <w14:solidFill>
              <w14:schemeClr w14:val="tx1"/>
            </w14:solidFill>
          </w14:textFill>
        </w:rPr>
      </w:pPr>
      <w:bookmarkStart w:id="71" w:name="_Toc36049304"/>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按《广西建设工程质量检测和建筑材料试验收费项目及标准指导性意见》（</w:t>
      </w:r>
      <w:r>
        <w:rPr>
          <w:rFonts w:hint="eastAsia" w:ascii="宋体" w:hAnsi="宋体" w:eastAsia="宋体" w:cs="宋体"/>
          <w:color w:val="000000" w:themeColor="text1"/>
          <w:szCs w:val="21"/>
          <w:highlight w:val="none"/>
          <w:lang w:val="en-US" w:eastAsia="zh-CN"/>
          <w14:textFill>
            <w14:solidFill>
              <w14:schemeClr w14:val="tx1"/>
            </w14:solidFill>
          </w14:textFill>
        </w:rPr>
        <w:t>2022</w:t>
      </w:r>
      <w:r>
        <w:rPr>
          <w:rFonts w:hint="eastAsia" w:ascii="宋体" w:hAnsi="宋体" w:eastAsia="宋体" w:cs="宋体"/>
          <w:color w:val="000000" w:themeColor="text1"/>
          <w:szCs w:val="21"/>
          <w:highlight w:val="none"/>
          <w14:textFill>
            <w14:solidFill>
              <w14:schemeClr w14:val="tx1"/>
            </w14:solidFill>
          </w14:textFill>
        </w:rPr>
        <w:t>年版）（桂建检协</w:t>
      </w:r>
      <w:r>
        <w:rPr>
          <w:rFonts w:hint="eastAsia" w:ascii="宋体" w:hAnsi="宋体" w:eastAsia="宋体" w:cs="宋体"/>
          <w:color w:val="000000" w:themeColor="text1"/>
          <w:szCs w:val="21"/>
          <w:highlight w:val="none"/>
          <w:lang w:eastAsia="zh-CN"/>
          <w14:textFill>
            <w14:solidFill>
              <w14:schemeClr w14:val="tx1"/>
            </w14:solidFill>
          </w14:textFill>
        </w:rPr>
        <w:t>〔2022〕13号</w:t>
      </w:r>
      <w:r>
        <w:rPr>
          <w:rFonts w:hint="eastAsia" w:ascii="宋体" w:hAnsi="宋体" w:eastAsia="宋体" w:cs="宋体"/>
          <w:color w:val="000000" w:themeColor="text1"/>
          <w:szCs w:val="21"/>
          <w:highlight w:val="none"/>
          <w14:textFill>
            <w14:solidFill>
              <w14:schemeClr w14:val="tx1"/>
            </w14:solidFill>
          </w14:textFill>
        </w:rPr>
        <w:t>文）的收费标准或关于颁布2018年《广西壮族自治区工程建设其他费用定额》的通知（桂建标</w:t>
      </w:r>
      <w:r>
        <w:rPr>
          <w:rFonts w:hint="eastAsia" w:ascii="宋体" w:hAnsi="宋体" w:eastAsia="宋体" w:cs="宋体"/>
          <w:color w:val="000000" w:themeColor="text1"/>
          <w:szCs w:val="21"/>
          <w:highlight w:val="none"/>
          <w:lang w:eastAsia="zh-CN"/>
          <w14:textFill>
            <w14:solidFill>
              <w14:schemeClr w14:val="tx1"/>
            </w14:solidFill>
          </w14:textFill>
        </w:rPr>
        <w:t>〔2018〕37号）</w:t>
      </w:r>
      <w:r>
        <w:rPr>
          <w:rFonts w:hint="eastAsia" w:ascii="宋体" w:hAnsi="宋体" w:eastAsia="宋体" w:cs="宋体"/>
          <w:color w:val="000000" w:themeColor="text1"/>
          <w:szCs w:val="21"/>
          <w:highlight w:val="none"/>
          <w14:textFill>
            <w14:solidFill>
              <w14:schemeClr w14:val="tx1"/>
            </w14:solidFill>
          </w14:textFill>
        </w:rPr>
        <w:t>进行收费，若收费标准缺项的，则依据现行有效的国家或地方相关行业收费标准</w:t>
      </w:r>
      <w:r>
        <w:rPr>
          <w:rFonts w:hint="eastAsia" w:ascii="宋体" w:hAnsi="宋体" w:eastAsia="宋体" w:cs="宋体"/>
          <w:color w:val="000000" w:themeColor="text1"/>
          <w:szCs w:val="21"/>
          <w:highlight w:val="none"/>
          <w:lang w:eastAsia="zh-CN"/>
          <w14:textFill>
            <w14:solidFill>
              <w14:schemeClr w14:val="tx1"/>
            </w14:solidFill>
          </w14:textFill>
        </w:rPr>
        <w:t>。</w:t>
      </w:r>
    </w:p>
    <w:p w14:paraId="0926B521">
      <w:pPr>
        <w:keepNext w:val="0"/>
        <w:keepLines w:val="0"/>
        <w:pageBreakBefore w:val="0"/>
        <w:widowControl w:val="0"/>
        <w:kinsoku/>
        <w:wordWrap/>
        <w:overflowPunct/>
        <w:topLinePunct w:val="0"/>
        <w:autoSpaceDE/>
        <w:autoSpaceDN/>
        <w:bidi w:val="0"/>
        <w:spacing w:line="420" w:lineRule="exact"/>
        <w:ind w:firstLine="417" w:firstLineChars="198"/>
        <w:textAlignment w:val="auto"/>
        <w:outlineLvl w:val="0"/>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七、双方承诺</w:t>
      </w:r>
      <w:bookmarkEnd w:id="71"/>
    </w:p>
    <w:p w14:paraId="07491F2C">
      <w:pPr>
        <w:keepNext w:val="0"/>
        <w:keepLines w:val="0"/>
        <w:pageBreakBefore w:val="0"/>
        <w:widowControl w:val="0"/>
        <w:kinsoku/>
        <w:wordWrap/>
        <w:overflowPunct/>
        <w:topLinePunct w:val="0"/>
        <w:autoSpaceDE/>
        <w:autoSpaceDN/>
        <w:bidi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1.甲方向乙方承诺，按照本合同约定为乙方开展工程质量检测提供条件，并按本合同约定支付合同价款。 </w:t>
      </w:r>
    </w:p>
    <w:p w14:paraId="302D3F9E">
      <w:pPr>
        <w:keepNext w:val="0"/>
        <w:keepLines w:val="0"/>
        <w:pageBreakBefore w:val="0"/>
        <w:widowControl w:val="0"/>
        <w:kinsoku/>
        <w:wordWrap/>
        <w:overflowPunct/>
        <w:topLinePunct w:val="0"/>
        <w:autoSpaceDE/>
        <w:autoSpaceDN/>
        <w:bidi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2.乙方向甲方承诺：</w:t>
      </w:r>
    </w:p>
    <w:p w14:paraId="754C0494">
      <w:pPr>
        <w:keepNext w:val="0"/>
        <w:keepLines w:val="0"/>
        <w:pageBreakBefore w:val="0"/>
        <w:widowControl w:val="0"/>
        <w:kinsoku/>
        <w:wordWrap/>
        <w:overflowPunct/>
        <w:topLinePunct w:val="0"/>
        <w:autoSpaceDE/>
        <w:autoSpaceDN/>
        <w:bidi w:val="0"/>
        <w:spacing w:line="420" w:lineRule="exact"/>
        <w:ind w:firstLine="415" w:firstLineChars="198"/>
        <w:textAlignment w:val="auto"/>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（1）按照本合同约定</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工程质量检测报告与相关服务</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8FA7D63">
      <w:pPr>
        <w:keepNext w:val="0"/>
        <w:keepLines w:val="0"/>
        <w:pageBreakBefore w:val="0"/>
        <w:widowControl w:val="0"/>
        <w:kinsoku/>
        <w:wordWrap/>
        <w:overflowPunct/>
        <w:topLinePunct w:val="0"/>
        <w:autoSpaceDE/>
        <w:autoSpaceDN/>
        <w:bidi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（2）按照法律规定及合同约定组织完成工程检测工作，不转包或违法分包。</w:t>
      </w:r>
    </w:p>
    <w:p w14:paraId="2146908C">
      <w:pPr>
        <w:keepNext w:val="0"/>
        <w:keepLines w:val="0"/>
        <w:pageBreakBefore w:val="0"/>
        <w:widowControl w:val="0"/>
        <w:kinsoku/>
        <w:wordWrap/>
        <w:overflowPunct/>
        <w:topLinePunct w:val="0"/>
        <w:autoSpaceDE/>
        <w:autoSpaceDN/>
        <w:bidi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3.甲方和乙方承诺不再就同一工程另行签订与合同实质性内容相背离的协议。</w:t>
      </w:r>
    </w:p>
    <w:p w14:paraId="6FFE8415">
      <w:pPr>
        <w:keepNext w:val="0"/>
        <w:keepLines w:val="0"/>
        <w:pageBreakBefore w:val="0"/>
        <w:widowControl w:val="0"/>
        <w:kinsoku/>
        <w:wordWrap/>
        <w:overflowPunct/>
        <w:topLinePunct w:val="0"/>
        <w:autoSpaceDE/>
        <w:autoSpaceDN/>
        <w:bidi w:val="0"/>
        <w:spacing w:line="420" w:lineRule="exact"/>
        <w:ind w:firstLine="417" w:firstLineChars="198"/>
        <w:textAlignment w:val="auto"/>
        <w:outlineLvl w:val="0"/>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72" w:name="_Toc36049305"/>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八、合同订立</w:t>
      </w:r>
      <w:bookmarkEnd w:id="72"/>
    </w:p>
    <w:p w14:paraId="027D948D">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1.订立时间：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w:t>
      </w:r>
    </w:p>
    <w:p w14:paraId="652CB5F7">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2.订立地点：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B5B2F16">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补充协议：合同未尽事宜，合同当事人另行签订补充协议，补充协议是合同的组成部分。</w:t>
      </w:r>
    </w:p>
    <w:p w14:paraId="16425A63">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合同生效：本合同自</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生效。</w:t>
      </w:r>
    </w:p>
    <w:p w14:paraId="0085A102">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本合同一式</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份，均具有同等法律效力，双方各执</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份。</w:t>
      </w:r>
    </w:p>
    <w:p w14:paraId="284EDE5F">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51D59D7">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甲方：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（盖章）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乙方：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（盖章）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6221E61F">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7BBBF1B3">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邮政编码：</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邮政编码：</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0E52C344">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法定代表人或其授权                        法定代表人或其授权</w:t>
      </w:r>
    </w:p>
    <w:p w14:paraId="13CFE4E1">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的代理人：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（签字）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的代理人：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（签字）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31F0CC51">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开户银行：</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开户银行：</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27727CC7">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账号：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账号：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7DE04934">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联系人：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02B64DF">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电话：</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 xml:space="preserve">      </w:t>
      </w:r>
    </w:p>
    <w:p w14:paraId="37AB7ED6">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传真：</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传真：</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 xml:space="preserve">      </w:t>
      </w:r>
    </w:p>
    <w:p w14:paraId="6EFB0A2A">
      <w:pPr>
        <w:keepNext w:val="0"/>
        <w:keepLines w:val="0"/>
        <w:pageBreakBefore w:val="0"/>
        <w:widowControl w:val="0"/>
        <w:kinsoku/>
        <w:wordWrap/>
        <w:overflowPunct/>
        <w:topLinePunct w:val="0"/>
        <w:autoSpaceDE/>
        <w:autoSpaceDN/>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电子邮箱：</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电子邮箱：</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3D0508C5">
      <w:pPr>
        <w:rPr>
          <w:rFonts w:hint="eastAsia" w:ascii="华文中宋" w:hAnsi="华文中宋" w:eastAsia="华文中宋"/>
          <w:b/>
          <w:bCs/>
          <w:color w:val="000000" w:themeColor="text1"/>
          <w:sz w:val="44"/>
          <w:szCs w:val="44"/>
          <w:highlight w:val="none"/>
          <w14:textFill>
            <w14:solidFill>
              <w14:schemeClr w14:val="tx1"/>
            </w14:solidFill>
          </w14:textFill>
        </w:rPr>
      </w:pPr>
    </w:p>
    <w:p w14:paraId="070AC574">
      <w:pPr>
        <w:keepNext w:val="0"/>
        <w:keepLines w:val="0"/>
        <w:pageBreakBefore w:val="0"/>
        <w:widowControl w:val="0"/>
        <w:tabs>
          <w:tab w:val="left" w:pos="3120"/>
        </w:tabs>
        <w:kinsoku/>
        <w:wordWrap/>
        <w:overflowPunct/>
        <w:topLinePunct w:val="0"/>
        <w:autoSpaceDE/>
        <w:autoSpaceDN/>
        <w:bidi w:val="0"/>
        <w:adjustRightInd/>
        <w:snapToGrid/>
        <w:spacing w:after="0" w:afterLines="100" w:line="600" w:lineRule="exact"/>
        <w:ind w:left="0" w:leftChars="0" w:firstLine="0" w:firstLineChars="0"/>
        <w:jc w:val="center"/>
        <w:textAlignment w:val="auto"/>
        <w:rPr>
          <w:rFonts w:hint="eastAsia" w:ascii="华文中宋" w:hAnsi="华文中宋" w:eastAsia="华文中宋"/>
          <w:b/>
          <w:bCs/>
          <w:color w:val="000000" w:themeColor="text1"/>
          <w:sz w:val="36"/>
          <w:szCs w:val="36"/>
          <w:highlight w:val="none"/>
          <w14:textFill>
            <w14:solidFill>
              <w14:schemeClr w14:val="tx1"/>
            </w14:solidFill>
          </w14:textFill>
        </w:rPr>
      </w:pPr>
      <w:r>
        <w:rPr>
          <w:rFonts w:hint="eastAsia" w:ascii="华文中宋" w:hAnsi="华文中宋" w:eastAsia="华文中宋"/>
          <w:b/>
          <w:bCs/>
          <w:color w:val="000000" w:themeColor="text1"/>
          <w:sz w:val="36"/>
          <w:szCs w:val="36"/>
          <w:highlight w:val="none"/>
          <w14:textFill>
            <w14:solidFill>
              <w14:schemeClr w14:val="tx1"/>
            </w14:solidFill>
          </w14:textFill>
        </w:rPr>
        <w:t>第二部分  通用条件</w:t>
      </w:r>
    </w:p>
    <w:p w14:paraId="6624FC40">
      <w:pPr>
        <w:keepNext w:val="0"/>
        <w:keepLines w:val="0"/>
        <w:pageBreakBefore w:val="0"/>
        <w:widowControl w:val="0"/>
        <w:kinsoku/>
        <w:wordWrap/>
        <w:overflowPunct/>
        <w:topLinePunct w:val="0"/>
        <w:bidi w:val="0"/>
        <w:spacing w:line="420" w:lineRule="exact"/>
        <w:textAlignment w:val="auto"/>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73" w:name="_Toc36049306"/>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 定义与解释</w:t>
      </w:r>
      <w:bookmarkEnd w:id="73"/>
    </w:p>
    <w:p w14:paraId="58BC9CA1">
      <w:pPr>
        <w:keepNext w:val="0"/>
        <w:keepLines w:val="0"/>
        <w:pageBreakBefore w:val="0"/>
        <w:widowControl w:val="0"/>
        <w:kinsoku/>
        <w:wordWrap/>
        <w:overflowPunct/>
        <w:topLinePunct w:val="0"/>
        <w:bidi w:val="0"/>
        <w:spacing w:line="420" w:lineRule="exact"/>
        <w:ind w:left="210" w:leftChars="100" w:firstLine="211" w:firstLineChars="1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1.1 定义</w:t>
      </w:r>
    </w:p>
    <w:p w14:paraId="61370654">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除根据上下文另有其意义外，组成本合同的全部文件中的下列名词和用语应具有本款所赋予的含义：</w:t>
      </w:r>
    </w:p>
    <w:p w14:paraId="4032889E">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1.1.1“工程”是指按照本合同约定实施工程质量检测与相关服务的建设工程。</w:t>
      </w:r>
    </w:p>
    <w:p w14:paraId="13B37017">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1.1.2“工程质量检测”是指建设工程质量检测机构接受委托，依照国家有关</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法律法规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、规章和技术标准，对建设工程及其所使用的建筑材料、中间产品、设备、构配件的质量安全、使用功能等进行测试的活动。</w:t>
      </w:r>
    </w:p>
    <w:p w14:paraId="7B275A6B">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1.1.3“相关服务”是指工程质量检测机构受委托方的委托 ，按照本合同约定，在勘察、设计、建造、保修、使用等阶段提供的服务活动。</w:t>
      </w:r>
    </w:p>
    <w:p w14:paraId="74DA1F6C">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1.1.4“正常工作”指本合同订立时通用条件和专用条件中约定的乙方的工作。</w:t>
      </w:r>
    </w:p>
    <w:p w14:paraId="71DD5E80">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1.1.5“附加工作”是指本合同约定的正常工作以外乙方的工作。</w:t>
      </w:r>
    </w:p>
    <w:p w14:paraId="35F4A37F">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1.1.6“项目负责人”是指代表工程质量检测机构，全面负责履行本合同、主持项目工程质量检测工作的检测人员。</w:t>
      </w:r>
    </w:p>
    <w:p w14:paraId="1D662683">
      <w:pPr>
        <w:keepNext w:val="0"/>
        <w:keepLines w:val="0"/>
        <w:pageBreakBefore w:val="0"/>
        <w:widowControl w:val="0"/>
        <w:kinsoku/>
        <w:wordWrap/>
        <w:overflowPunct/>
        <w:topLinePunct w:val="0"/>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1.1.7“酬金”是指乙方履行本合同义务，甲方按照本合同约定给付乙方的金额。</w:t>
      </w:r>
    </w:p>
    <w:p w14:paraId="39BBD0E3">
      <w:pPr>
        <w:keepNext w:val="0"/>
        <w:keepLines w:val="0"/>
        <w:pageBreakBefore w:val="0"/>
        <w:widowControl w:val="0"/>
        <w:kinsoku/>
        <w:wordWrap/>
        <w:overflowPunct/>
        <w:topLinePunct w:val="0"/>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1.1.8“正常工作</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酬金”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是指乙方完成正常工作，甲方应给付乙方并在协议书中载明的签约</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酬金额</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3A6AB98">
      <w:pPr>
        <w:keepNext w:val="0"/>
        <w:keepLines w:val="0"/>
        <w:pageBreakBefore w:val="0"/>
        <w:widowControl w:val="0"/>
        <w:kinsoku/>
        <w:wordWrap/>
        <w:overflowPunct/>
        <w:topLinePunct w:val="0"/>
        <w:bidi w:val="0"/>
        <w:adjustRightInd w:val="0"/>
        <w:snapToGrid w:val="0"/>
        <w:spacing w:line="420" w:lineRule="exact"/>
        <w:ind w:firstLine="415" w:firstLineChars="198"/>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1.1.9“附加工作酬金”是指乙方完成附加工作，甲方应给付乙方的金额。</w:t>
      </w:r>
    </w:p>
    <w:p w14:paraId="4F55470D">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1.1.10“一方”是指甲方或乙方；“双方”是指甲方和乙方；“第三方”是指除甲方和乙方以外的有关方。</w:t>
      </w:r>
    </w:p>
    <w:p w14:paraId="7F4A4F37">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1.1.11“书面形式”是指合同书、信件和数据电文（包括电报、电传、传真、电子数据交换和电子邮件）等可以有形地表现所载内容的形式。</w:t>
      </w:r>
    </w:p>
    <w:p w14:paraId="03EED29B">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1.1.12“天”是指第一天零时至第二天零时的时间。</w:t>
      </w:r>
    </w:p>
    <w:p w14:paraId="1C0250DA">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1.1.13“月”是指按公历从一个月中任何一天开始的一个公历月时间。</w:t>
      </w:r>
    </w:p>
    <w:p w14:paraId="4AE62DBE">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1.1.14“不可抗力”是指甲方和乙方在订立本合同时不可预见，在工程检测过程中不可避免发生并不能克服的自然灾害和社会性突发事件，如地震、海啸、瘟疫、水灾、骚乱、暴动、战争和专用条件约定的其他情形。</w:t>
      </w:r>
    </w:p>
    <w:p w14:paraId="029DEBE1">
      <w:pPr>
        <w:keepNext w:val="0"/>
        <w:keepLines w:val="0"/>
        <w:pageBreakBefore w:val="0"/>
        <w:widowControl w:val="0"/>
        <w:kinsoku/>
        <w:wordWrap/>
        <w:overflowPunct/>
        <w:topLinePunct w:val="0"/>
        <w:bidi w:val="0"/>
        <w:adjustRightInd w:val="0"/>
        <w:snapToGrid w:val="0"/>
        <w:spacing w:line="420" w:lineRule="exact"/>
        <w:ind w:left="210" w:leftChars="100" w:firstLine="211" w:firstLineChars="100"/>
        <w:textAlignment w:val="auto"/>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1.2 解释</w:t>
      </w:r>
    </w:p>
    <w:p w14:paraId="51A4B4C3">
      <w:pPr>
        <w:keepNext w:val="0"/>
        <w:keepLines w:val="0"/>
        <w:pageBreakBefore w:val="0"/>
        <w:widowControl w:val="0"/>
        <w:tabs>
          <w:tab w:val="left" w:pos="6140"/>
        </w:tabs>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1.2.1本合同使用中文书写、解释和说明。如专用条件约定使用两种及以上语言文字时，应以中文为准。</w:t>
      </w:r>
    </w:p>
    <w:p w14:paraId="43397F89">
      <w:pPr>
        <w:keepNext w:val="0"/>
        <w:keepLines w:val="0"/>
        <w:pageBreakBefore w:val="0"/>
        <w:widowControl w:val="0"/>
        <w:tabs>
          <w:tab w:val="left" w:pos="6140"/>
        </w:tabs>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1.2.2组成本合同的下列文件彼此应能相互解释、互为说明。除专用条件另有约定外，本合同文件的解释顺序如下：</w:t>
      </w:r>
    </w:p>
    <w:p w14:paraId="6859D3AB">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（1）协议书；</w:t>
      </w:r>
    </w:p>
    <w:p w14:paraId="534DC310">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通知书；</w:t>
      </w:r>
    </w:p>
    <w:p w14:paraId="7E754D6E">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（3）专用条件及附录A、附录B；</w:t>
      </w:r>
    </w:p>
    <w:p w14:paraId="4C168945">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（4）通用条件；</w:t>
      </w:r>
    </w:p>
    <w:p w14:paraId="30FFC9E9">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文件。</w:t>
      </w:r>
    </w:p>
    <w:p w14:paraId="46987EBE">
      <w:pPr>
        <w:keepNext w:val="0"/>
        <w:keepLines w:val="0"/>
        <w:pageBreakBefore w:val="0"/>
        <w:widowControl w:val="0"/>
        <w:kinsoku/>
        <w:wordWrap/>
        <w:overflowPunct/>
        <w:topLinePunct w:val="0"/>
        <w:bidi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双方签订的补充协议与其他文件发生矛盾或歧义时，属于同一类内容的文件，应以最新签署的为准（违反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文件实质性内容的约定除外）。</w:t>
      </w:r>
    </w:p>
    <w:p w14:paraId="64C9CB5E">
      <w:pPr>
        <w:keepNext w:val="0"/>
        <w:keepLines w:val="0"/>
        <w:pageBreakBefore w:val="0"/>
        <w:widowControl w:val="0"/>
        <w:kinsoku/>
        <w:wordWrap/>
        <w:overflowPunct/>
        <w:topLinePunct w:val="0"/>
        <w:bidi w:val="0"/>
        <w:spacing w:line="420" w:lineRule="exact"/>
        <w:textAlignment w:val="auto"/>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74" w:name="_Toc36049307"/>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 乙方义务</w:t>
      </w:r>
      <w:bookmarkEnd w:id="74"/>
    </w:p>
    <w:p w14:paraId="5549A478">
      <w:pPr>
        <w:keepNext w:val="0"/>
        <w:keepLines w:val="0"/>
        <w:pageBreakBefore w:val="0"/>
        <w:widowControl w:val="0"/>
        <w:kinsoku/>
        <w:wordWrap/>
        <w:overflowPunct/>
        <w:topLinePunct w:val="0"/>
        <w:bidi w:val="0"/>
        <w:adjustRightInd w:val="0"/>
        <w:snapToGrid w:val="0"/>
        <w:spacing w:line="420" w:lineRule="exact"/>
        <w:ind w:firstLine="422"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2.1 乙方的工作范围和内容</w:t>
      </w:r>
    </w:p>
    <w:p w14:paraId="7E3BAE97">
      <w:pPr>
        <w:keepNext w:val="0"/>
        <w:keepLines w:val="0"/>
        <w:pageBreakBefore w:val="0"/>
        <w:widowControl w:val="0"/>
        <w:kinsoku/>
        <w:wordWrap/>
        <w:overflowPunct/>
        <w:topLinePunct w:val="0"/>
        <w:bidi w:val="0"/>
        <w:adjustRightInd w:val="0"/>
        <w:snapToGrid w:val="0"/>
        <w:spacing w:line="420" w:lineRule="exact"/>
        <w:ind w:left="420" w:left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2.1.1乙方工作范围和内容在专用条件中约定。</w:t>
      </w:r>
    </w:p>
    <w:p w14:paraId="6077C964">
      <w:pPr>
        <w:keepNext w:val="0"/>
        <w:keepLines w:val="0"/>
        <w:pageBreakBefore w:val="0"/>
        <w:widowControl w:val="0"/>
        <w:kinsoku/>
        <w:wordWrap/>
        <w:overflowPunct/>
        <w:topLinePunct w:val="0"/>
        <w:bidi w:val="0"/>
        <w:adjustRightInd w:val="0"/>
        <w:snapToGrid w:val="0"/>
        <w:spacing w:line="420" w:lineRule="exact"/>
        <w:ind w:left="420" w:left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2.1.2相关服务的范围和内容在附录A中约定。</w:t>
      </w:r>
    </w:p>
    <w:p w14:paraId="20888A51">
      <w:pPr>
        <w:keepNext w:val="0"/>
        <w:keepLines w:val="0"/>
        <w:pageBreakBefore w:val="0"/>
        <w:widowControl w:val="0"/>
        <w:kinsoku/>
        <w:wordWrap/>
        <w:overflowPunct/>
        <w:topLinePunct w:val="0"/>
        <w:bidi w:val="0"/>
        <w:spacing w:line="420" w:lineRule="exact"/>
        <w:ind w:firstLine="422" w:firstLineChars="200"/>
        <w:textAlignment w:val="auto"/>
        <w:outlineLvl w:val="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bookmarkStart w:id="75" w:name="_Toc36049308"/>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2.2 工程质量检测与相关服务依据</w:t>
      </w:r>
      <w:bookmarkEnd w:id="75"/>
    </w:p>
    <w:p w14:paraId="4F7D9CD7">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2.2.1</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工程质量检测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依据包括：</w:t>
      </w:r>
    </w:p>
    <w:p w14:paraId="02CC5CDF">
      <w:pPr>
        <w:keepNext w:val="0"/>
        <w:keepLines w:val="0"/>
        <w:pageBreakBefore w:val="0"/>
        <w:widowControl w:val="0"/>
        <w:kinsoku/>
        <w:wordWrap/>
        <w:overflowPunct/>
        <w:topLinePunct w:val="0"/>
        <w:bidi w:val="0"/>
        <w:adjustRightInd w:val="0"/>
        <w:snapToGrid w:val="0"/>
        <w:spacing w:line="420" w:lineRule="exact"/>
        <w:ind w:firstLine="525" w:firstLineChars="25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（1）适用的法律、行政法规及部门规章；</w:t>
      </w:r>
    </w:p>
    <w:p w14:paraId="5E55B47B">
      <w:pPr>
        <w:keepNext w:val="0"/>
        <w:keepLines w:val="0"/>
        <w:pageBreakBefore w:val="0"/>
        <w:widowControl w:val="0"/>
        <w:kinsoku/>
        <w:wordWrap/>
        <w:overflowPunct/>
        <w:topLinePunct w:val="0"/>
        <w:bidi w:val="0"/>
        <w:adjustRightInd w:val="0"/>
        <w:snapToGrid w:val="0"/>
        <w:spacing w:line="420" w:lineRule="exact"/>
        <w:ind w:firstLine="525" w:firstLineChars="25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（2）与工程有关的标准；</w:t>
      </w:r>
    </w:p>
    <w:p w14:paraId="31939889">
      <w:pPr>
        <w:keepNext w:val="0"/>
        <w:keepLines w:val="0"/>
        <w:pageBreakBefore w:val="0"/>
        <w:widowControl w:val="0"/>
        <w:kinsoku/>
        <w:wordWrap/>
        <w:overflowPunct/>
        <w:topLinePunct w:val="0"/>
        <w:bidi w:val="0"/>
        <w:adjustRightInd w:val="0"/>
        <w:snapToGrid w:val="0"/>
        <w:spacing w:line="420" w:lineRule="exact"/>
        <w:ind w:firstLine="525" w:firstLineChars="25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（3）工程设计及有关文件；</w:t>
      </w:r>
    </w:p>
    <w:p w14:paraId="244BD9DE">
      <w:pPr>
        <w:keepNext w:val="0"/>
        <w:keepLines w:val="0"/>
        <w:pageBreakBefore w:val="0"/>
        <w:widowControl w:val="0"/>
        <w:kinsoku/>
        <w:wordWrap/>
        <w:overflowPunct/>
        <w:topLinePunct w:val="0"/>
        <w:bidi w:val="0"/>
        <w:adjustRightInd w:val="0"/>
        <w:snapToGrid w:val="0"/>
        <w:spacing w:line="420" w:lineRule="exact"/>
        <w:ind w:firstLine="525" w:firstLineChars="25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（4）本合同及委托方与第三方签订的与实施工程有关的其他合同。</w:t>
      </w:r>
    </w:p>
    <w:p w14:paraId="51E7708E">
      <w:pPr>
        <w:keepNext w:val="0"/>
        <w:keepLines w:val="0"/>
        <w:pageBreakBefore w:val="0"/>
        <w:widowControl w:val="0"/>
        <w:kinsoku/>
        <w:wordWrap/>
        <w:overflowPunct/>
        <w:topLinePunct w:val="0"/>
        <w:bidi w:val="0"/>
        <w:spacing w:line="420" w:lineRule="exact"/>
        <w:ind w:left="210" w:leftChars="100"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双方根据工程的行业和地域特点，在专用条件中具体约定工程质量检测依据。</w:t>
      </w:r>
    </w:p>
    <w:p w14:paraId="4E6D8721">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2.2.2相关服务依据在专用条件中约定。</w:t>
      </w:r>
    </w:p>
    <w:p w14:paraId="6DA00839">
      <w:pPr>
        <w:keepNext w:val="0"/>
        <w:keepLines w:val="0"/>
        <w:pageBreakBefore w:val="0"/>
        <w:widowControl w:val="0"/>
        <w:kinsoku/>
        <w:wordWrap/>
        <w:overflowPunct/>
        <w:topLinePunct w:val="0"/>
        <w:bidi w:val="0"/>
        <w:spacing w:line="420" w:lineRule="exact"/>
        <w:ind w:firstLine="422" w:firstLineChars="200"/>
        <w:textAlignment w:val="auto"/>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2.3 项目组成员</w:t>
      </w:r>
    </w:p>
    <w:p w14:paraId="096BC7B9">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2.3.1乙方应组建满足工作需要的项目组，配备必要的检测设备。项目组的主要人员应具有相应的资格条件。</w:t>
      </w:r>
    </w:p>
    <w:p w14:paraId="553FE363">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2.3.2本合同履行过程中，项目负责人及重要岗位检测人员应保持相对稳定，以保证工程质量检测工作正常进行。</w:t>
      </w:r>
    </w:p>
    <w:p w14:paraId="2ADC4986">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2.3.3乙方可根据工程进展和工作需要调整项目组人员。乙方更换项目组人员时，应以相当资格与能力的人员替换，乙方更换项目组其他检测人员，并通知委托方。</w:t>
      </w:r>
    </w:p>
    <w:p w14:paraId="6BC25B84">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2.3.4乙方应及时更换有下列情形之一的检测人员：</w:t>
      </w:r>
    </w:p>
    <w:p w14:paraId="6B05261C">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 xml:space="preserve"> （1）严重过失行为的；</w:t>
      </w:r>
    </w:p>
    <w:p w14:paraId="60262DED">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 xml:space="preserve"> （2）有违法行为不能履行职责的；</w:t>
      </w:r>
    </w:p>
    <w:p w14:paraId="28AC22B4">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 xml:space="preserve"> （3）涉嫌犯罪的；</w:t>
      </w:r>
    </w:p>
    <w:p w14:paraId="7E278EEC">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 xml:space="preserve"> （4）不能胜任岗位职责的；</w:t>
      </w:r>
    </w:p>
    <w:p w14:paraId="491EF7A7">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 xml:space="preserve"> （5）严重违反职业道德的；</w:t>
      </w:r>
    </w:p>
    <w:p w14:paraId="6D14257E">
      <w:pPr>
        <w:keepNext w:val="0"/>
        <w:keepLines w:val="0"/>
        <w:pageBreakBefore w:val="0"/>
        <w:widowControl w:val="0"/>
        <w:tabs>
          <w:tab w:val="left" w:pos="420"/>
        </w:tabs>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 xml:space="preserve"> （6）专用条件约定的其他情形。</w:t>
      </w:r>
    </w:p>
    <w:p w14:paraId="5039CFFC">
      <w:pPr>
        <w:keepNext w:val="0"/>
        <w:keepLines w:val="0"/>
        <w:pageBreakBefore w:val="0"/>
        <w:widowControl w:val="0"/>
        <w:tabs>
          <w:tab w:val="left" w:pos="420"/>
        </w:tabs>
        <w:kinsoku/>
        <w:wordWrap/>
        <w:overflowPunct/>
        <w:topLinePunct w:val="0"/>
        <w:bidi w:val="0"/>
        <w:spacing w:line="420" w:lineRule="exact"/>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 xml:space="preserve"> 2.3.5甲方可要求乙方更换不能胜任本职工作的项目组工程质量检测人员。</w:t>
      </w:r>
    </w:p>
    <w:p w14:paraId="02304957">
      <w:pPr>
        <w:keepNext w:val="0"/>
        <w:keepLines w:val="0"/>
        <w:pageBreakBefore w:val="0"/>
        <w:widowControl w:val="0"/>
        <w:kinsoku/>
        <w:wordWrap/>
        <w:overflowPunct/>
        <w:topLinePunct w:val="0"/>
        <w:bidi w:val="0"/>
        <w:spacing w:line="420" w:lineRule="exact"/>
        <w:ind w:left="210" w:leftChars="100" w:firstLine="211" w:firstLineChars="100"/>
        <w:textAlignment w:val="auto"/>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2.4 履行职责</w:t>
      </w:r>
    </w:p>
    <w:p w14:paraId="11510EEC">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乙方应遵循职业道德准则和行为规范，严格按照法律法规、工程建设有关标准及本合同履行职责。</w:t>
      </w:r>
    </w:p>
    <w:p w14:paraId="65BCB443">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2.4.1 在工程质量检测与相关服务范围内，甲方提出的意见和要求，乙方应及时提出处置意见。</w:t>
      </w:r>
    </w:p>
    <w:p w14:paraId="7A70B192">
      <w:pPr>
        <w:keepNext w:val="0"/>
        <w:keepLines w:val="0"/>
        <w:pageBreakBefore w:val="0"/>
        <w:widowControl w:val="0"/>
        <w:kinsoku/>
        <w:wordWrap/>
        <w:overflowPunct/>
        <w:topLinePunct w:val="0"/>
        <w:bidi w:val="0"/>
        <w:spacing w:line="420" w:lineRule="exact"/>
        <w:ind w:left="210" w:leftChars="100" w:firstLine="211" w:firstLineChars="100"/>
        <w:textAlignment w:val="auto"/>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2.5 提交报告</w:t>
      </w:r>
    </w:p>
    <w:p w14:paraId="0758E354">
      <w:pPr>
        <w:keepNext w:val="0"/>
        <w:keepLines w:val="0"/>
        <w:pageBreakBefore w:val="0"/>
        <w:widowControl w:val="0"/>
        <w:kinsoku/>
        <w:wordWrap/>
        <w:overflowPunct/>
        <w:topLinePunct w:val="0"/>
        <w:bidi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乙方应按专用条件约定的种类、时间和份数向甲方提交工程质量检测与相关服务的报告。</w:t>
      </w:r>
    </w:p>
    <w:p w14:paraId="62E7C664">
      <w:pPr>
        <w:keepNext w:val="0"/>
        <w:keepLines w:val="0"/>
        <w:pageBreakBefore w:val="0"/>
        <w:widowControl w:val="0"/>
        <w:kinsoku/>
        <w:wordWrap/>
        <w:overflowPunct/>
        <w:topLinePunct w:val="0"/>
        <w:bidi w:val="0"/>
        <w:spacing w:line="420" w:lineRule="exact"/>
        <w:ind w:firstLine="422" w:firstLineChars="200"/>
        <w:textAlignment w:val="auto"/>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2.6 文件资料</w:t>
      </w:r>
    </w:p>
    <w:p w14:paraId="7EDC22E9">
      <w:pPr>
        <w:keepNext w:val="0"/>
        <w:keepLines w:val="0"/>
        <w:pageBreakBefore w:val="0"/>
        <w:widowControl w:val="0"/>
        <w:kinsoku/>
        <w:wordWrap/>
        <w:overflowPunct/>
        <w:topLinePunct w:val="0"/>
        <w:bidi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在本合同履行期内，甲方应在现场保留工作所用的图纸、报告及记录等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相关文件。工程竣工后，应当按照档案管理规定将工程质量检测有关文件归档。</w:t>
      </w:r>
    </w:p>
    <w:p w14:paraId="40AE70CE">
      <w:pPr>
        <w:keepNext w:val="0"/>
        <w:keepLines w:val="0"/>
        <w:pageBreakBefore w:val="0"/>
        <w:widowControl w:val="0"/>
        <w:kinsoku/>
        <w:wordWrap/>
        <w:overflowPunct/>
        <w:topLinePunct w:val="0"/>
        <w:bidi w:val="0"/>
        <w:spacing w:line="420" w:lineRule="exact"/>
        <w:ind w:left="210" w:leftChars="100" w:firstLine="211" w:firstLineChars="100"/>
        <w:textAlignment w:val="auto"/>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2.7 使用委托人的财产</w:t>
      </w:r>
    </w:p>
    <w:p w14:paraId="01A7D50D">
      <w:pPr>
        <w:keepNext w:val="0"/>
        <w:keepLines w:val="0"/>
        <w:pageBreakBefore w:val="0"/>
        <w:widowControl w:val="0"/>
        <w:kinsoku/>
        <w:wordWrap/>
        <w:overflowPunct/>
        <w:topLinePunct w:val="0"/>
        <w:bidi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乙方无偿使用附录B中由甲方派遣的人员和提供的房屋、场地、资料、设备。除专用条件另有约定外，甲方提供的房屋、设备属于甲方的财产，乙方应妥善使用和保管，在本合同终止时将这些房屋、设备的清单提交甲方，并按专用条件约定的时间和方式移交。</w:t>
      </w:r>
    </w:p>
    <w:p w14:paraId="02A21E88">
      <w:pPr>
        <w:keepNext w:val="0"/>
        <w:keepLines w:val="0"/>
        <w:pageBreakBefore w:val="0"/>
        <w:widowControl w:val="0"/>
        <w:kinsoku/>
        <w:wordWrap/>
        <w:overflowPunct/>
        <w:topLinePunct w:val="0"/>
        <w:bidi w:val="0"/>
        <w:spacing w:line="420" w:lineRule="exact"/>
        <w:ind w:firstLine="422" w:firstLineChars="2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2.8 履约保证金</w:t>
      </w:r>
    </w:p>
    <w:p w14:paraId="5125A0BF">
      <w:pPr>
        <w:keepNext w:val="0"/>
        <w:keepLines w:val="0"/>
        <w:pageBreakBefore w:val="0"/>
        <w:widowControl w:val="0"/>
        <w:kinsoku/>
        <w:wordWrap/>
        <w:overflowPunct/>
        <w:topLinePunct w:val="0"/>
        <w:bidi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在收到</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通知书后，</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单位需按照专用条件约定的时间和金额向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人提交履约保证金。</w:t>
      </w:r>
    </w:p>
    <w:p w14:paraId="7CB359FF">
      <w:pPr>
        <w:keepNext w:val="0"/>
        <w:keepLines w:val="0"/>
        <w:pageBreakBefore w:val="0"/>
        <w:widowControl w:val="0"/>
        <w:numPr>
          <w:ilvl w:val="0"/>
          <w:numId w:val="2"/>
        </w:numPr>
        <w:kinsoku/>
        <w:wordWrap/>
        <w:overflowPunct/>
        <w:topLinePunct w:val="0"/>
        <w:bidi w:val="0"/>
        <w:spacing w:line="420" w:lineRule="exact"/>
        <w:textAlignment w:val="auto"/>
        <w:outlineLvl w:val="0"/>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bookmarkStart w:id="76" w:name="_Toc36049309"/>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甲方的义务</w:t>
      </w:r>
      <w:bookmarkEnd w:id="76"/>
    </w:p>
    <w:p w14:paraId="257B239F">
      <w:pPr>
        <w:keepNext w:val="0"/>
        <w:keepLines w:val="0"/>
        <w:pageBreakBefore w:val="0"/>
        <w:widowControl w:val="0"/>
        <w:kinsoku/>
        <w:wordWrap/>
        <w:overflowPunct/>
        <w:topLinePunct w:val="0"/>
        <w:bidi w:val="0"/>
        <w:spacing w:line="420" w:lineRule="exact"/>
        <w:ind w:firstLine="422" w:firstLineChars="200"/>
        <w:textAlignment w:val="auto"/>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3.1</w:t>
      </w:r>
      <w:r>
        <w:rPr>
          <w:rFonts w:hint="eastAsia" w:asciiTheme="minorEastAsia" w:hAnsiTheme="minorEastAsia" w:eastAsiaTheme="minorEastAsia" w:cstheme="minorEastAsia"/>
          <w:b/>
          <w:bCs/>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提供资料</w:t>
      </w:r>
    </w:p>
    <w:p w14:paraId="139054C1">
      <w:pPr>
        <w:keepNext w:val="0"/>
        <w:keepLines w:val="0"/>
        <w:pageBreakBefore w:val="0"/>
        <w:widowControl w:val="0"/>
        <w:kinsoku/>
        <w:wordWrap/>
        <w:overflowPunct/>
        <w:topLinePunct w:val="0"/>
        <w:bidi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甲方应按照附录B约定，无偿向乙方提供工程有关的资料。</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在本合同履行过程中，甲方应及时向乙方提供最新的与工程有关的资料。</w:t>
      </w:r>
    </w:p>
    <w:p w14:paraId="63AC9C02">
      <w:pPr>
        <w:keepNext w:val="0"/>
        <w:keepLines w:val="0"/>
        <w:pageBreakBefore w:val="0"/>
        <w:widowControl w:val="0"/>
        <w:kinsoku/>
        <w:wordWrap/>
        <w:overflowPunct/>
        <w:topLinePunct w:val="0"/>
        <w:bidi w:val="0"/>
        <w:spacing w:line="420" w:lineRule="exact"/>
        <w:ind w:firstLine="422" w:firstLineChars="200"/>
        <w:textAlignment w:val="auto"/>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3.2 提供工作条件</w:t>
      </w:r>
    </w:p>
    <w:p w14:paraId="0958F79D">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甲方应为乙方完成工程质量检测与相关服务提供必要的条件。</w:t>
      </w:r>
    </w:p>
    <w:p w14:paraId="4E6E04CE">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 xml:space="preserve"> 3.2.1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甲方应按照附录B约定，派遣相应的人员，提供房屋、场地、设备，供乙方</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无偿</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使用。</w:t>
      </w:r>
    </w:p>
    <w:p w14:paraId="3A0785C0">
      <w:pPr>
        <w:keepNext w:val="0"/>
        <w:keepLines w:val="0"/>
        <w:pageBreakBefore w:val="0"/>
        <w:widowControl w:val="0"/>
        <w:kinsoku/>
        <w:wordWrap/>
        <w:overflowPunct/>
        <w:topLinePunct w:val="0"/>
        <w:bidi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 xml:space="preserve"> 3.2.2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甲方应负责协调工程建设中所有外部关系，为乙方履行本合同提供必要的外部条件。</w:t>
      </w:r>
    </w:p>
    <w:p w14:paraId="7E1EFA10">
      <w:pPr>
        <w:keepNext w:val="0"/>
        <w:keepLines w:val="0"/>
        <w:pageBreakBefore w:val="0"/>
        <w:widowControl w:val="0"/>
        <w:kinsoku/>
        <w:wordWrap/>
        <w:overflowPunct/>
        <w:topLinePunct w:val="0"/>
        <w:bidi w:val="0"/>
        <w:snapToGrid w:val="0"/>
        <w:spacing w:line="420" w:lineRule="exact"/>
        <w:ind w:firstLine="422" w:firstLineChars="200"/>
        <w:textAlignment w:val="auto"/>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3.3 委托方代表</w:t>
      </w:r>
    </w:p>
    <w:p w14:paraId="66B320DA">
      <w:pPr>
        <w:keepNext w:val="0"/>
        <w:keepLines w:val="0"/>
        <w:pageBreakBefore w:val="0"/>
        <w:widowControl w:val="0"/>
        <w:kinsoku/>
        <w:wordWrap/>
        <w:overflowPunct/>
        <w:topLinePunct w:val="0"/>
        <w:bidi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甲方应授权一名熟悉工程情况的代表，负责与乙方联系。甲方应在双方签订本合同后7天内，将甲方代表的姓名和职责书面告知乙方。当甲方更换甲方代表时，应及时通知（含书面）乙方。</w:t>
      </w:r>
    </w:p>
    <w:p w14:paraId="7CECC689">
      <w:pPr>
        <w:keepNext w:val="0"/>
        <w:keepLines w:val="0"/>
        <w:pageBreakBefore w:val="0"/>
        <w:widowControl w:val="0"/>
        <w:kinsoku/>
        <w:wordWrap/>
        <w:overflowPunct/>
        <w:topLinePunct w:val="0"/>
        <w:bidi w:val="0"/>
        <w:snapToGrid w:val="0"/>
        <w:spacing w:line="420" w:lineRule="exact"/>
        <w:ind w:left="210" w:leftChars="100" w:firstLine="316" w:firstLineChars="150"/>
        <w:textAlignment w:val="auto"/>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3.4</w:t>
      </w:r>
      <w:r>
        <w:rPr>
          <w:rFonts w:hint="eastAsia" w:asciiTheme="minorEastAsia" w:hAnsiTheme="minorEastAsia" w:eastAsiaTheme="minorEastAsia" w:cstheme="minorEastAsia"/>
          <w:b/>
          <w:bCs/>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答复</w:t>
      </w:r>
    </w:p>
    <w:p w14:paraId="657FE005">
      <w:pPr>
        <w:keepNext w:val="0"/>
        <w:keepLines w:val="0"/>
        <w:pageBreakBefore w:val="0"/>
        <w:widowControl w:val="0"/>
        <w:kinsoku/>
        <w:wordWrap/>
        <w:overflowPunct/>
        <w:topLinePunct w:val="0"/>
        <w:bidi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甲方应在专用条件约定的时间内，对乙方以书面形式提交并要求作出决定的事宜，给予书面答复。逾期未答复的，视为委托人认可。</w:t>
      </w:r>
    </w:p>
    <w:p w14:paraId="1E2BFDAF">
      <w:pPr>
        <w:keepNext w:val="0"/>
        <w:keepLines w:val="0"/>
        <w:pageBreakBefore w:val="0"/>
        <w:widowControl w:val="0"/>
        <w:kinsoku/>
        <w:wordWrap/>
        <w:overflowPunct/>
        <w:topLinePunct w:val="0"/>
        <w:bidi w:val="0"/>
        <w:snapToGrid w:val="0"/>
        <w:spacing w:line="420" w:lineRule="exact"/>
        <w:ind w:left="210" w:leftChars="100" w:firstLine="316" w:firstLineChars="150"/>
        <w:textAlignment w:val="auto"/>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3.5 支付</w:t>
      </w:r>
    </w:p>
    <w:p w14:paraId="2226263F">
      <w:pPr>
        <w:keepNext w:val="0"/>
        <w:keepLines w:val="0"/>
        <w:pageBreakBefore w:val="0"/>
        <w:widowControl w:val="0"/>
        <w:kinsoku/>
        <w:wordWrap/>
        <w:overflowPunct/>
        <w:topLinePunct w:val="0"/>
        <w:bidi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甲方应按本合同约定，向乙方支付酬金。</w:t>
      </w:r>
    </w:p>
    <w:p w14:paraId="5B3D58EC">
      <w:pPr>
        <w:keepNext w:val="0"/>
        <w:keepLines w:val="0"/>
        <w:pageBreakBefore w:val="0"/>
        <w:widowControl w:val="0"/>
        <w:kinsoku/>
        <w:wordWrap/>
        <w:overflowPunct/>
        <w:topLinePunct w:val="0"/>
        <w:bidi w:val="0"/>
        <w:snapToGrid w:val="0"/>
        <w:spacing w:line="420" w:lineRule="exact"/>
        <w:ind w:firstLine="236" w:firstLineChars="98"/>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4. 违约责任</w:t>
      </w:r>
    </w:p>
    <w:p w14:paraId="60794168">
      <w:pPr>
        <w:keepNext w:val="0"/>
        <w:keepLines w:val="0"/>
        <w:pageBreakBefore w:val="0"/>
        <w:widowControl w:val="0"/>
        <w:kinsoku/>
        <w:wordWrap/>
        <w:overflowPunct/>
        <w:topLinePunct w:val="0"/>
        <w:bidi w:val="0"/>
        <w:spacing w:line="420" w:lineRule="exact"/>
        <w:ind w:left="210" w:leftChars="100" w:firstLine="316" w:firstLineChars="150"/>
        <w:textAlignment w:val="auto"/>
        <w:outlineLvl w:val="0"/>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bookmarkStart w:id="77" w:name="_Toc36049310"/>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4.1 乙方的违约责任</w:t>
      </w:r>
      <w:bookmarkEnd w:id="77"/>
    </w:p>
    <w:p w14:paraId="62FA2FD9">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乙方未履行本合同义务的，应承担相应的责任。</w:t>
      </w:r>
    </w:p>
    <w:p w14:paraId="710AE9DD">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4.1.1因乙方违反本合同约定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给委托方造成损失的，乙方应当赔偿委托方损失</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。赔偿金额的确定方法在专用条件中约定。乙方承担部分赔偿责任的，其承担赔偿金额由双方协商确定。</w:t>
      </w:r>
    </w:p>
    <w:p w14:paraId="6E9C73D2">
      <w:pPr>
        <w:keepNext w:val="0"/>
        <w:keepLines w:val="0"/>
        <w:pageBreakBefore w:val="0"/>
        <w:widowControl w:val="0"/>
        <w:kinsoku/>
        <w:wordWrap/>
        <w:overflowPunct/>
        <w:topLinePunct w:val="0"/>
        <w:bidi w:val="0"/>
        <w:spacing w:line="420" w:lineRule="exact"/>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4.1.2乙方向甲方的索赔不成立时，乙方应赔偿委托方由此发生的费用。</w:t>
      </w:r>
    </w:p>
    <w:p w14:paraId="00385B59">
      <w:pPr>
        <w:keepNext w:val="0"/>
        <w:keepLines w:val="0"/>
        <w:pageBreakBefore w:val="0"/>
        <w:widowControl w:val="0"/>
        <w:kinsoku/>
        <w:wordWrap/>
        <w:overflowPunct/>
        <w:topLinePunct w:val="0"/>
        <w:bidi w:val="0"/>
        <w:snapToGrid w:val="0"/>
        <w:spacing w:line="420" w:lineRule="exact"/>
        <w:ind w:firstLine="422" w:firstLineChars="200"/>
        <w:textAlignment w:val="auto"/>
        <w:outlineLvl w:val="0"/>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bookmarkStart w:id="78" w:name="_Toc36049311"/>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4.2 甲方的违约责任</w:t>
      </w:r>
      <w:bookmarkEnd w:id="78"/>
    </w:p>
    <w:p w14:paraId="5728AFCD">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甲方未履行本合同义务的，应承担相应的责任。</w:t>
      </w:r>
    </w:p>
    <w:p w14:paraId="123808AF">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4.2.1甲方违反本合同约定造成乙方损失的，甲方应予以赔偿。</w:t>
      </w:r>
    </w:p>
    <w:p w14:paraId="5032D720">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4.2.2甲方向乙方的索赔不成立时，甲方应赔偿乙方由此引起的费用。</w:t>
      </w:r>
    </w:p>
    <w:p w14:paraId="56ED444C">
      <w:pPr>
        <w:keepNext w:val="0"/>
        <w:keepLines w:val="0"/>
        <w:pageBreakBefore w:val="0"/>
        <w:widowControl w:val="0"/>
        <w:kinsoku/>
        <w:wordWrap/>
        <w:overflowPunct/>
        <w:topLinePunct w:val="0"/>
        <w:bidi w:val="0"/>
        <w:spacing w:line="420" w:lineRule="exact"/>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4.2.3</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甲方未能按期支付</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酬金</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超过28天，应按专用条件约定支付逾期付款利息。</w:t>
      </w:r>
    </w:p>
    <w:p w14:paraId="7A677FD9">
      <w:pPr>
        <w:keepNext w:val="0"/>
        <w:keepLines w:val="0"/>
        <w:pageBreakBefore w:val="0"/>
        <w:widowControl w:val="0"/>
        <w:kinsoku/>
        <w:wordWrap/>
        <w:overflowPunct/>
        <w:topLinePunct w:val="0"/>
        <w:bidi w:val="0"/>
        <w:spacing w:line="420" w:lineRule="exact"/>
        <w:ind w:firstLine="422" w:firstLineChars="200"/>
        <w:textAlignment w:val="auto"/>
        <w:outlineLvl w:val="0"/>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bookmarkStart w:id="79" w:name="_Toc36049312"/>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4.3 除外责任</w:t>
      </w:r>
      <w:bookmarkEnd w:id="79"/>
    </w:p>
    <w:p w14:paraId="17EEF6E5">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因非乙方的原因，且乙方无过错，发生工程质量事故、安全事故、工期延误等造成的损失，乙方不承担赔偿责任。</w:t>
      </w:r>
    </w:p>
    <w:p w14:paraId="10A3BD88">
      <w:pPr>
        <w:keepNext w:val="0"/>
        <w:keepLines w:val="0"/>
        <w:pageBreakBefore w:val="0"/>
        <w:widowControl w:val="0"/>
        <w:kinsoku/>
        <w:wordWrap/>
        <w:overflowPunct/>
        <w:topLinePunct w:val="0"/>
        <w:bidi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因不可抗力导致本合同全部或部分不能履行时，双方各自</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承担</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因此而造成的损失、损害。</w:t>
      </w:r>
    </w:p>
    <w:p w14:paraId="311BF7B8">
      <w:pPr>
        <w:keepNext w:val="0"/>
        <w:keepLines w:val="0"/>
        <w:pageBreakBefore w:val="0"/>
        <w:widowControl w:val="0"/>
        <w:kinsoku/>
        <w:wordWrap/>
        <w:overflowPunct/>
        <w:topLinePunct w:val="0"/>
        <w:bidi w:val="0"/>
        <w:snapToGrid w:val="0"/>
        <w:spacing w:line="420" w:lineRule="exact"/>
        <w:textAlignment w:val="auto"/>
        <w:outlineLvl w:val="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bookmarkStart w:id="80" w:name="_Toc36049313"/>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5. 支付</w:t>
      </w:r>
      <w:bookmarkEnd w:id="80"/>
    </w:p>
    <w:p w14:paraId="42B95E9C">
      <w:pPr>
        <w:keepNext w:val="0"/>
        <w:keepLines w:val="0"/>
        <w:pageBreakBefore w:val="0"/>
        <w:widowControl w:val="0"/>
        <w:kinsoku/>
        <w:wordWrap/>
        <w:overflowPunct/>
        <w:topLinePunct w:val="0"/>
        <w:bidi w:val="0"/>
        <w:snapToGrid w:val="0"/>
        <w:spacing w:line="420" w:lineRule="exact"/>
        <w:ind w:left="210" w:leftChars="100" w:firstLine="211" w:firstLineChars="1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5.1 支付货币</w:t>
      </w:r>
    </w:p>
    <w:p w14:paraId="06319DA6">
      <w:pPr>
        <w:keepNext w:val="0"/>
        <w:keepLines w:val="0"/>
        <w:pageBreakBefore w:val="0"/>
        <w:widowControl w:val="0"/>
        <w:kinsoku/>
        <w:wordWrap/>
        <w:overflowPunct/>
        <w:topLinePunct w:val="0"/>
        <w:bidi w:val="0"/>
        <w:snapToGrid w:val="0"/>
        <w:spacing w:line="420" w:lineRule="exact"/>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除专用条件另有约定外，酬金均以人民币支付。涉及外币支付的，所采用的货币种类、比例和汇率在专用条件中约定。</w:t>
      </w:r>
    </w:p>
    <w:p w14:paraId="3760DE2E">
      <w:pPr>
        <w:keepNext w:val="0"/>
        <w:keepLines w:val="0"/>
        <w:pageBreakBefore w:val="0"/>
        <w:widowControl w:val="0"/>
        <w:kinsoku/>
        <w:wordWrap/>
        <w:overflowPunct/>
        <w:topLinePunct w:val="0"/>
        <w:bidi w:val="0"/>
        <w:snapToGrid w:val="0"/>
        <w:spacing w:line="420" w:lineRule="exact"/>
        <w:ind w:left="210" w:leftChars="100" w:firstLine="211" w:firstLineChars="1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5.2 支付申请</w:t>
      </w:r>
    </w:p>
    <w:p w14:paraId="4C4854DE">
      <w:pPr>
        <w:keepNext w:val="0"/>
        <w:keepLines w:val="0"/>
        <w:pageBreakBefore w:val="0"/>
        <w:widowControl w:val="0"/>
        <w:kinsoku/>
        <w:wordWrap/>
        <w:overflowPunct/>
        <w:topLinePunct w:val="0"/>
        <w:bidi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乙方应在本合同约定的每次应付款时间的7天前，向甲方提交支付申请书。支付申请书应当说明当期应付款总额，并列出当期应支付的款项及其金额。</w:t>
      </w:r>
    </w:p>
    <w:p w14:paraId="11307F20">
      <w:pPr>
        <w:keepNext w:val="0"/>
        <w:keepLines w:val="0"/>
        <w:pageBreakBefore w:val="0"/>
        <w:widowControl w:val="0"/>
        <w:kinsoku/>
        <w:wordWrap/>
        <w:overflowPunct/>
        <w:topLinePunct w:val="0"/>
        <w:bidi w:val="0"/>
        <w:snapToGrid w:val="0"/>
        <w:spacing w:line="420" w:lineRule="exact"/>
        <w:ind w:firstLine="422" w:firstLineChars="200"/>
        <w:textAlignment w:val="auto"/>
        <w:outlineLvl w:val="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bookmarkStart w:id="81" w:name="_Toc36049314"/>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5.3 支付酬金</w:t>
      </w:r>
      <w:bookmarkEnd w:id="81"/>
    </w:p>
    <w:p w14:paraId="320FB105">
      <w:pPr>
        <w:keepNext w:val="0"/>
        <w:keepLines w:val="0"/>
        <w:pageBreakBefore w:val="0"/>
        <w:widowControl w:val="0"/>
        <w:kinsoku/>
        <w:wordWrap/>
        <w:overflowPunct/>
        <w:topLinePunct w:val="0"/>
        <w:bidi w:val="0"/>
        <w:snapToGrid w:val="0"/>
        <w:spacing w:line="420" w:lineRule="exact"/>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支付的酬金包括正常工作酬金、附加工作酬金。</w:t>
      </w:r>
    </w:p>
    <w:p w14:paraId="00C16B6F">
      <w:pPr>
        <w:keepNext w:val="0"/>
        <w:keepLines w:val="0"/>
        <w:pageBreakBefore w:val="0"/>
        <w:widowControl w:val="0"/>
        <w:kinsoku/>
        <w:wordWrap/>
        <w:overflowPunct/>
        <w:topLinePunct w:val="0"/>
        <w:bidi w:val="0"/>
        <w:snapToGrid w:val="0"/>
        <w:spacing w:line="420" w:lineRule="exact"/>
        <w:ind w:firstLine="422" w:firstLineChars="200"/>
        <w:textAlignment w:val="auto"/>
        <w:outlineLvl w:val="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5.4 有争议部分的付款</w:t>
      </w:r>
    </w:p>
    <w:p w14:paraId="76D074CD">
      <w:pPr>
        <w:keepNext w:val="0"/>
        <w:keepLines w:val="0"/>
        <w:pageBreakBefore w:val="0"/>
        <w:widowControl w:val="0"/>
        <w:kinsoku/>
        <w:wordWrap/>
        <w:overflowPunct/>
        <w:topLinePunct w:val="0"/>
        <w:bidi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甲方对乙方提交的支付申请书有异议时，应当在收到甲方提交的支付申请书后7天内，以书面形式向乙方发出异议通知。无异议部分的款项应按期支付，有异议部分的款项按第7条约定办理。</w:t>
      </w:r>
    </w:p>
    <w:p w14:paraId="75879421">
      <w:pPr>
        <w:keepNext w:val="0"/>
        <w:keepLines w:val="0"/>
        <w:pageBreakBefore w:val="0"/>
        <w:widowControl w:val="0"/>
        <w:kinsoku/>
        <w:wordWrap/>
        <w:overflowPunct/>
        <w:topLinePunct w:val="0"/>
        <w:bidi w:val="0"/>
        <w:snapToGrid w:val="0"/>
        <w:spacing w:line="420" w:lineRule="exact"/>
        <w:textAlignment w:val="auto"/>
        <w:outlineLvl w:val="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bookmarkStart w:id="82" w:name="_Toc36049315"/>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6. 合同生效、变更、暂停、解除与终止</w:t>
      </w:r>
      <w:bookmarkEnd w:id="82"/>
    </w:p>
    <w:p w14:paraId="2F87F0F6">
      <w:pPr>
        <w:keepNext w:val="0"/>
        <w:keepLines w:val="0"/>
        <w:pageBreakBefore w:val="0"/>
        <w:widowControl w:val="0"/>
        <w:kinsoku/>
        <w:wordWrap/>
        <w:overflowPunct/>
        <w:topLinePunct w:val="0"/>
        <w:bidi w:val="0"/>
        <w:spacing w:line="420" w:lineRule="exact"/>
        <w:ind w:left="210" w:leftChars="100" w:firstLine="211" w:firstLineChars="1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6.1</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生效</w:t>
      </w:r>
    </w:p>
    <w:p w14:paraId="0AB58C4F">
      <w:pPr>
        <w:keepNext w:val="0"/>
        <w:keepLines w:val="0"/>
        <w:pageBreakBefore w:val="0"/>
        <w:widowControl w:val="0"/>
        <w:kinsoku/>
        <w:wordWrap/>
        <w:overflowPunct/>
        <w:topLinePunct w:val="0"/>
        <w:bidi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除法律另有规定或者专用条件另有约定外，甲方和乙方的法定代表人或其授权代理人在协议书上签字并盖单位章后本合同生效。</w:t>
      </w:r>
    </w:p>
    <w:p w14:paraId="3AD55481">
      <w:pPr>
        <w:keepNext w:val="0"/>
        <w:keepLines w:val="0"/>
        <w:pageBreakBefore w:val="0"/>
        <w:widowControl w:val="0"/>
        <w:kinsoku/>
        <w:wordWrap/>
        <w:overflowPunct/>
        <w:topLinePunct w:val="0"/>
        <w:bidi w:val="0"/>
        <w:snapToGrid w:val="0"/>
        <w:spacing w:line="420" w:lineRule="exact"/>
        <w:ind w:left="210" w:leftChars="100" w:firstLine="211" w:firstLineChars="1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6.2</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变更</w:t>
      </w:r>
    </w:p>
    <w:p w14:paraId="3A1BAF5C">
      <w:pPr>
        <w:keepNext w:val="0"/>
        <w:keepLines w:val="0"/>
        <w:pageBreakBefore w:val="0"/>
        <w:widowControl w:val="0"/>
        <w:kinsoku/>
        <w:wordWrap/>
        <w:overflowPunct/>
        <w:topLinePunct w:val="0"/>
        <w:bidi w:val="0"/>
        <w:snapToGrid w:val="0"/>
        <w:spacing w:line="420" w:lineRule="exact"/>
        <w:ind w:firstLine="420" w:firstLineChars="200"/>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3" w:name="_Toc36049316"/>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6.2.1任何一方提出变更请求时，双方经协商一致后可进行变更。</w:t>
      </w:r>
      <w:bookmarkEnd w:id="83"/>
    </w:p>
    <w:p w14:paraId="4E005870">
      <w:pPr>
        <w:keepNext w:val="0"/>
        <w:keepLines w:val="0"/>
        <w:pageBreakBefore w:val="0"/>
        <w:widowControl w:val="0"/>
        <w:kinsoku/>
        <w:wordWrap/>
        <w:overflowPunct/>
        <w:topLinePunct w:val="0"/>
        <w:autoSpaceDE w:val="0"/>
        <w:autoSpaceDN w:val="0"/>
        <w:bidi w:val="0"/>
        <w:adjustRightInd w:val="0"/>
        <w:spacing w:line="4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6.2.2</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变更估价原则</w:t>
      </w:r>
    </w:p>
    <w:p w14:paraId="4C0340F7">
      <w:pPr>
        <w:keepNext w:val="0"/>
        <w:keepLines w:val="0"/>
        <w:pageBreakBefore w:val="0"/>
        <w:widowControl w:val="0"/>
        <w:kinsoku/>
        <w:wordWrap/>
        <w:overflowPunct/>
        <w:topLinePunct w:val="0"/>
        <w:autoSpaceDE w:val="0"/>
        <w:autoSpaceDN w:val="0"/>
        <w:bidi w:val="0"/>
        <w:adjustRightInd w:val="0"/>
        <w:spacing w:line="4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除专用合同条款另有约定外，变更估价按照本款约定处理：</w:t>
      </w:r>
    </w:p>
    <w:p w14:paraId="4CBACDEE">
      <w:pPr>
        <w:keepNext w:val="0"/>
        <w:keepLines w:val="0"/>
        <w:pageBreakBefore w:val="0"/>
        <w:widowControl w:val="0"/>
        <w:kinsoku/>
        <w:wordWrap/>
        <w:overflowPunct/>
        <w:topLinePunct w:val="0"/>
        <w:autoSpaceDE w:val="0"/>
        <w:autoSpaceDN w:val="0"/>
        <w:bidi w:val="0"/>
        <w:adjustRightInd w:val="0"/>
        <w:spacing w:line="4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（1）已标价工程量清单或预算书有相同项目的，按照相同项目单价认定；</w:t>
      </w:r>
    </w:p>
    <w:p w14:paraId="392DCF75">
      <w:pPr>
        <w:keepNext w:val="0"/>
        <w:keepLines w:val="0"/>
        <w:pageBreakBefore w:val="0"/>
        <w:widowControl w:val="0"/>
        <w:kinsoku/>
        <w:wordWrap/>
        <w:overflowPunct/>
        <w:topLinePunct w:val="0"/>
        <w:autoSpaceDE w:val="0"/>
        <w:autoSpaceDN w:val="0"/>
        <w:bidi w:val="0"/>
        <w:adjustRightInd w:val="0"/>
        <w:spacing w:line="4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（2）已标价工程量清单或预算书中无相同项目，但有类似项目的，参照类似项目的单价认定；</w:t>
      </w:r>
    </w:p>
    <w:p w14:paraId="337D3C43">
      <w:pPr>
        <w:keepNext w:val="0"/>
        <w:keepLines w:val="0"/>
        <w:pageBreakBefore w:val="0"/>
        <w:widowControl w:val="0"/>
        <w:kinsoku/>
        <w:wordWrap/>
        <w:overflowPunct/>
        <w:topLinePunct w:val="0"/>
        <w:autoSpaceDE w:val="0"/>
        <w:autoSpaceDN w:val="0"/>
        <w:bidi w:val="0"/>
        <w:adjustRightInd w:val="0"/>
        <w:spacing w:line="42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6.2.3除不可抗力外，因非乙方原因导致乙方履行合同期限延长、内容增加时，乙方应当将此情况与可能产生的影响及时通知甲方。增加的检测工作时间、工作内容应视为附加工作。附加工作酬金的确定方法由双方协商确定。</w:t>
      </w:r>
    </w:p>
    <w:p w14:paraId="39400961">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6.2.4合同生效后，如果实际情况发生变化使得乙方不能完成全部或部分工作时，乙方应立即通知甲方。除不可抗力外，其善后工作以及恢复服务的准备工作应为附加工作，附加工作酬金的确定方法由双方协商确定。乙方用于恢复服务的准备时间不应超过28天。</w:t>
      </w:r>
    </w:p>
    <w:p w14:paraId="3F4EC1CA">
      <w:pPr>
        <w:keepNext w:val="0"/>
        <w:keepLines w:val="0"/>
        <w:pageBreakBefore w:val="0"/>
        <w:widowControl w:val="0"/>
        <w:kinsoku/>
        <w:wordWrap/>
        <w:overflowPunct/>
        <w:topLinePunct w:val="0"/>
        <w:bidi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6.2.5合同签订后，遇有与工程相关的法律法规、标准颁布或修订的，双方应遵照执行。由此引起检测与相关服务的数量、范围、时间、酬金变化的，双方应通过协商进行相应调整。</w:t>
      </w:r>
    </w:p>
    <w:p w14:paraId="4DF39277">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6.2.6因非乙方原因造成工程概算投资额或建筑安装工程费、工程量增加时，正常工作酬金应作相应调整。调整方法由双方协商确定。</w:t>
      </w:r>
    </w:p>
    <w:p w14:paraId="7A969F54">
      <w:pPr>
        <w:keepNext w:val="0"/>
        <w:keepLines w:val="0"/>
        <w:pageBreakBefore w:val="0"/>
        <w:widowControl w:val="0"/>
        <w:kinsoku/>
        <w:wordWrap/>
        <w:overflowPunct/>
        <w:topLinePunct w:val="0"/>
        <w:bidi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6.2.7因工程规模、检测范围的变化导致乙方的正常工作量增减时，正常工作酬金应作相应调整。调整方法由双方协商确定。</w:t>
      </w:r>
    </w:p>
    <w:p w14:paraId="7357CF2E">
      <w:pPr>
        <w:keepNext w:val="0"/>
        <w:keepLines w:val="0"/>
        <w:pageBreakBefore w:val="0"/>
        <w:widowControl w:val="0"/>
        <w:kinsoku/>
        <w:wordWrap/>
        <w:overflowPunct/>
        <w:topLinePunct w:val="0"/>
        <w:bidi w:val="0"/>
        <w:snapToGrid w:val="0"/>
        <w:spacing w:line="420" w:lineRule="exact"/>
        <w:ind w:firstLine="422" w:firstLineChars="200"/>
        <w:textAlignment w:val="auto"/>
        <w:outlineLvl w:val="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w:t>
      </w:r>
      <w:bookmarkStart w:id="84" w:name="_Toc36049317"/>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6.3 暂停与解除</w:t>
      </w:r>
      <w:bookmarkEnd w:id="84"/>
    </w:p>
    <w:p w14:paraId="538D8F4F">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除双方协商一致可以解除本合同外，当一方无正当理由未履行本合同约定的义务时，另一方可以根据本合同约定暂停履行本合同直至解除本合同。</w:t>
      </w:r>
    </w:p>
    <w:p w14:paraId="6754C8F8">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6.3.1在本合同有效期内，由于双方无法预见和控制的原因导致本合同全部或部分无法继续履行或继续履行已</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无异议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，经双方协商一致，可以解除本合同或乙方的部分义务。在解除之前，乙方应作出合理安排，使开支减至最小。</w:t>
      </w:r>
    </w:p>
    <w:p w14:paraId="7A0E0A51">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因解除本合同或解除乙方的部分义务导致乙方遭受的损失，除依法可以免除责任的情况外，应由甲方予以补偿，补偿金额由双方协商确定。</w:t>
      </w:r>
    </w:p>
    <w:p w14:paraId="2EDFB50A">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解除本合同的协议必须采取书面形式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协议未达成之前，本合同仍然有效。</w:t>
      </w:r>
    </w:p>
    <w:p w14:paraId="6B46C2A7">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6.3.2当乙方无正当理由未履行本合同约定的义务时，甲方应通知乙方限期改正。若甲方在乙方接到通知后的7天内未收到乙方书面形式的合理解释，则可在7天后发出解除本合同的通知，自通知到达乙方时本合同解除。甲方应将检测与相关服务</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酬金支付至</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限期改正通知到达乙方之日</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，但乙方应承担第4.1款约定的责任。</w:t>
      </w:r>
    </w:p>
    <w:p w14:paraId="5D94BC3D">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6.3.3乙方在专用条件5.3中约定的支付之日起28天后仍未收到甲方按本合同约定应付的款项，可向甲方发出催付通知。甲方接到通知14天后仍未支付或未提出乙方可以接受的延期支付安排，乙方可向甲方发出暂停工作的通知并可自行暂停全部或部分工作。暂停工作后14天内乙方仍未获得甲方应付酬金或甲方的合理答复，乙方可向甲方发出解除本合同的通知，自通知到达甲方时本合同解除。甲方应承担第4.2.3款约定的责任。</w:t>
      </w:r>
    </w:p>
    <w:p w14:paraId="716FB3F9">
      <w:pPr>
        <w:keepNext w:val="0"/>
        <w:keepLines w:val="0"/>
        <w:pageBreakBefore w:val="0"/>
        <w:widowControl w:val="0"/>
        <w:kinsoku/>
        <w:wordWrap/>
        <w:overflowPunct/>
        <w:topLinePunct w:val="0"/>
        <w:bidi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6.3.4因不可抗力致使本合同部分或全部不能履行时，一方应立即通知另一方，可暂停或解除本合同。</w:t>
      </w:r>
    </w:p>
    <w:p w14:paraId="48B0A145">
      <w:pPr>
        <w:keepNext w:val="0"/>
        <w:keepLines w:val="0"/>
        <w:pageBreakBefore w:val="0"/>
        <w:widowControl w:val="0"/>
        <w:kinsoku/>
        <w:wordWrap/>
        <w:overflowPunct/>
        <w:topLinePunct w:val="0"/>
        <w:bidi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6.3.5本合同解除后，本合同约定的有关结算、清理、争议解决方式的条件仍然有效。</w:t>
      </w:r>
    </w:p>
    <w:p w14:paraId="3CA501D5">
      <w:pPr>
        <w:keepNext w:val="0"/>
        <w:keepLines w:val="0"/>
        <w:pageBreakBefore w:val="0"/>
        <w:widowControl w:val="0"/>
        <w:kinsoku/>
        <w:wordWrap/>
        <w:overflowPunct/>
        <w:topLinePunct w:val="0"/>
        <w:bidi w:val="0"/>
        <w:snapToGrid w:val="0"/>
        <w:spacing w:line="420" w:lineRule="exact"/>
        <w:ind w:left="0" w:leftChars="0" w:firstLine="422" w:firstLineChars="2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6.4 终止</w:t>
      </w:r>
    </w:p>
    <w:p w14:paraId="2A739D7D">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以下条件全部满足时，本合同即告终止：</w:t>
      </w:r>
    </w:p>
    <w:p w14:paraId="362035AE">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（1）乙方完成本合同约定的全部工作；</w:t>
      </w:r>
    </w:p>
    <w:p w14:paraId="4F818685">
      <w:pPr>
        <w:keepNext w:val="0"/>
        <w:keepLines w:val="0"/>
        <w:pageBreakBefore w:val="0"/>
        <w:widowControl w:val="0"/>
        <w:kinsoku/>
        <w:wordWrap/>
        <w:overflowPunct/>
        <w:topLinePunct w:val="0"/>
        <w:bidi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（2）甲方与乙方结清并支付全部酬金。</w:t>
      </w:r>
    </w:p>
    <w:p w14:paraId="38E60720">
      <w:pPr>
        <w:keepNext w:val="0"/>
        <w:keepLines w:val="0"/>
        <w:pageBreakBefore w:val="0"/>
        <w:widowControl w:val="0"/>
        <w:kinsoku/>
        <w:wordWrap/>
        <w:overflowPunct/>
        <w:topLinePunct w:val="0"/>
        <w:bidi w:val="0"/>
        <w:snapToGrid w:val="0"/>
        <w:spacing w:line="420" w:lineRule="exact"/>
        <w:textAlignment w:val="auto"/>
        <w:outlineLvl w:val="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bookmarkStart w:id="85" w:name="_Toc36049318"/>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7. 争议解决</w:t>
      </w:r>
      <w:bookmarkEnd w:id="85"/>
    </w:p>
    <w:p w14:paraId="2097EDC4">
      <w:pPr>
        <w:keepNext w:val="0"/>
        <w:keepLines w:val="0"/>
        <w:pageBreakBefore w:val="0"/>
        <w:widowControl w:val="0"/>
        <w:kinsoku/>
        <w:wordWrap/>
        <w:overflowPunct/>
        <w:topLinePunct w:val="0"/>
        <w:bidi w:val="0"/>
        <w:snapToGrid w:val="0"/>
        <w:spacing w:line="420" w:lineRule="exact"/>
        <w:ind w:left="210" w:leftChars="100" w:firstLine="211" w:firstLineChars="1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7.1协商</w:t>
      </w:r>
    </w:p>
    <w:p w14:paraId="74A74E86">
      <w:pPr>
        <w:keepNext w:val="0"/>
        <w:keepLines w:val="0"/>
        <w:pageBreakBefore w:val="0"/>
        <w:widowControl w:val="0"/>
        <w:kinsoku/>
        <w:wordWrap/>
        <w:overflowPunct/>
        <w:topLinePunct w:val="0"/>
        <w:bidi w:val="0"/>
        <w:snapToGrid w:val="0"/>
        <w:spacing w:line="420" w:lineRule="exact"/>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双方应本着诚信原则协商解决彼此间的争议。</w:t>
      </w:r>
    </w:p>
    <w:p w14:paraId="05F43B5F">
      <w:pPr>
        <w:keepNext w:val="0"/>
        <w:keepLines w:val="0"/>
        <w:pageBreakBefore w:val="0"/>
        <w:widowControl w:val="0"/>
        <w:kinsoku/>
        <w:wordWrap/>
        <w:overflowPunct/>
        <w:topLinePunct w:val="0"/>
        <w:bidi w:val="0"/>
        <w:snapToGrid w:val="0"/>
        <w:spacing w:line="420" w:lineRule="exact"/>
        <w:ind w:left="210" w:leftChars="100" w:firstLine="211" w:firstLineChars="1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7.2调解</w:t>
      </w:r>
    </w:p>
    <w:p w14:paraId="3B5151CB">
      <w:pPr>
        <w:keepNext w:val="0"/>
        <w:keepLines w:val="0"/>
        <w:pageBreakBefore w:val="0"/>
        <w:widowControl w:val="0"/>
        <w:kinsoku/>
        <w:wordWrap/>
        <w:overflowPunct/>
        <w:topLinePunct w:val="0"/>
        <w:bidi w:val="0"/>
        <w:snapToGrid w:val="0"/>
        <w:spacing w:line="420" w:lineRule="exact"/>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如果双方不能在14天内或双方商定的其他时间内解决本合同争议，可以将其提交给专用条件约定的或事后达成协议的调解人进行调解。</w:t>
      </w:r>
    </w:p>
    <w:p w14:paraId="4BCC5F8F">
      <w:pPr>
        <w:keepNext w:val="0"/>
        <w:keepLines w:val="0"/>
        <w:pageBreakBefore w:val="0"/>
        <w:widowControl w:val="0"/>
        <w:kinsoku/>
        <w:wordWrap/>
        <w:overflowPunct/>
        <w:topLinePunct w:val="0"/>
        <w:bidi w:val="0"/>
        <w:snapToGrid w:val="0"/>
        <w:spacing w:line="420" w:lineRule="exact"/>
        <w:ind w:left="210" w:leftChars="100" w:firstLine="211" w:firstLineChars="1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7.3仲裁或诉讼</w:t>
      </w:r>
    </w:p>
    <w:p w14:paraId="039A0D80">
      <w:pPr>
        <w:keepNext w:val="0"/>
        <w:keepLines w:val="0"/>
        <w:pageBreakBefore w:val="0"/>
        <w:widowControl w:val="0"/>
        <w:kinsoku/>
        <w:wordWrap/>
        <w:overflowPunct/>
        <w:topLinePunct w:val="0"/>
        <w:bidi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双方均有权不经调解直接向专用条件约定的仲裁机构申请仲裁或向有管辖权的人民法院提起诉讼。</w:t>
      </w:r>
    </w:p>
    <w:p w14:paraId="7133BD3E">
      <w:pPr>
        <w:keepNext w:val="0"/>
        <w:keepLines w:val="0"/>
        <w:pageBreakBefore w:val="0"/>
        <w:widowControl w:val="0"/>
        <w:kinsoku/>
        <w:wordWrap/>
        <w:overflowPunct/>
        <w:topLinePunct w:val="0"/>
        <w:bidi w:val="0"/>
        <w:snapToGrid w:val="0"/>
        <w:spacing w:line="420" w:lineRule="exact"/>
        <w:textAlignment w:val="auto"/>
        <w:outlineLvl w:val="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bookmarkStart w:id="86" w:name="_Toc36049319"/>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8. 其他</w:t>
      </w:r>
      <w:bookmarkEnd w:id="86"/>
    </w:p>
    <w:p w14:paraId="678423F3">
      <w:pPr>
        <w:keepNext w:val="0"/>
        <w:keepLines w:val="0"/>
        <w:pageBreakBefore w:val="0"/>
        <w:widowControl w:val="0"/>
        <w:kinsoku/>
        <w:wordWrap/>
        <w:overflowPunct/>
        <w:topLinePunct w:val="0"/>
        <w:bidi w:val="0"/>
        <w:spacing w:line="420" w:lineRule="exact"/>
        <w:ind w:left="210" w:leftChars="100" w:firstLine="211" w:firstLineChars="100"/>
        <w:textAlignment w:val="auto"/>
        <w:outlineLvl w:val="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bookmarkStart w:id="87" w:name="_Toc36049320"/>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8.1 外出考察费用</w:t>
      </w:r>
      <w:bookmarkEnd w:id="87"/>
    </w:p>
    <w:p w14:paraId="66657F3C">
      <w:pPr>
        <w:keepNext w:val="0"/>
        <w:keepLines w:val="0"/>
        <w:pageBreakBefore w:val="0"/>
        <w:widowControl w:val="0"/>
        <w:kinsoku/>
        <w:wordWrap/>
        <w:overflowPunct/>
        <w:topLinePunct w:val="0"/>
        <w:bidi w:val="0"/>
        <w:snapToGrid w:val="0"/>
        <w:spacing w:line="420" w:lineRule="exact"/>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经甲方同意，检测人员外出考察发生的费用由甲方审核后支付。</w:t>
      </w:r>
    </w:p>
    <w:p w14:paraId="1D716E28">
      <w:pPr>
        <w:keepNext w:val="0"/>
        <w:keepLines w:val="0"/>
        <w:pageBreakBefore w:val="0"/>
        <w:widowControl w:val="0"/>
        <w:kinsoku/>
        <w:wordWrap/>
        <w:overflowPunct/>
        <w:topLinePunct w:val="0"/>
        <w:bidi w:val="0"/>
        <w:snapToGrid w:val="0"/>
        <w:spacing w:line="420" w:lineRule="exact"/>
        <w:ind w:left="210" w:leftChars="100" w:firstLine="211" w:firstLineChars="1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8.2咨询费用</w:t>
      </w:r>
    </w:p>
    <w:p w14:paraId="417E6234">
      <w:pPr>
        <w:keepNext w:val="0"/>
        <w:keepLines w:val="0"/>
        <w:pageBreakBefore w:val="0"/>
        <w:widowControl w:val="0"/>
        <w:kinsoku/>
        <w:wordWrap/>
        <w:overflowPunct/>
        <w:topLinePunct w:val="0"/>
        <w:bidi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经甲方同意，根据工程需要由乙方组织的相关咨询论证会以及聘请相关专家等发生的费用由甲方支付，支付时间在专用条件中约定。</w:t>
      </w:r>
    </w:p>
    <w:p w14:paraId="6D12F455">
      <w:pPr>
        <w:keepNext w:val="0"/>
        <w:keepLines w:val="0"/>
        <w:pageBreakBefore w:val="0"/>
        <w:widowControl w:val="0"/>
        <w:kinsoku/>
        <w:wordWrap/>
        <w:overflowPunct/>
        <w:topLinePunct w:val="0"/>
        <w:bidi w:val="0"/>
        <w:snapToGrid w:val="0"/>
        <w:spacing w:line="420" w:lineRule="exact"/>
        <w:ind w:left="210" w:leftChars="100" w:firstLine="211" w:firstLineChars="100"/>
        <w:textAlignment w:val="auto"/>
        <w:outlineLvl w:val="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bookmarkStart w:id="88" w:name="_Toc36049321"/>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8.3 守法诚信</w:t>
      </w:r>
      <w:bookmarkEnd w:id="88"/>
    </w:p>
    <w:p w14:paraId="77EB4EF6">
      <w:pPr>
        <w:keepNext w:val="0"/>
        <w:keepLines w:val="0"/>
        <w:pageBreakBefore w:val="0"/>
        <w:widowControl w:val="0"/>
        <w:kinsoku/>
        <w:wordWrap/>
        <w:overflowPunct/>
        <w:topLinePunct w:val="0"/>
        <w:bidi w:val="0"/>
        <w:snapToGrid w:val="0"/>
        <w:spacing w:line="420" w:lineRule="exact"/>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乙方及其工作人员不得</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从事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与实施工程有关的第三方处获得任何经济利益。</w:t>
      </w:r>
    </w:p>
    <w:p w14:paraId="2690072F">
      <w:pPr>
        <w:keepNext w:val="0"/>
        <w:keepLines w:val="0"/>
        <w:pageBreakBefore w:val="0"/>
        <w:widowControl w:val="0"/>
        <w:kinsoku/>
        <w:wordWrap/>
        <w:overflowPunct/>
        <w:topLinePunct w:val="0"/>
        <w:bidi w:val="0"/>
        <w:snapToGrid w:val="0"/>
        <w:spacing w:line="420" w:lineRule="exact"/>
        <w:ind w:left="210" w:leftChars="100" w:firstLine="211" w:firstLineChars="1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8.4 保密</w:t>
      </w:r>
    </w:p>
    <w:p w14:paraId="46FE001F">
      <w:pPr>
        <w:keepNext w:val="0"/>
        <w:keepLines w:val="0"/>
        <w:pageBreakBefore w:val="0"/>
        <w:widowControl w:val="0"/>
        <w:kinsoku/>
        <w:wordWrap/>
        <w:overflowPunct/>
        <w:topLinePunct w:val="0"/>
        <w:bidi w:val="0"/>
        <w:snapToGrid w:val="0"/>
        <w:spacing w:line="420" w:lineRule="exact"/>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双方不得泄露对方申明的保密资料，亦不得泄露与实施工程有关的第三方所提供的保密资料，保密事项在专用条件中约定。</w:t>
      </w:r>
    </w:p>
    <w:p w14:paraId="497099D8">
      <w:pPr>
        <w:keepNext w:val="0"/>
        <w:keepLines w:val="0"/>
        <w:pageBreakBefore w:val="0"/>
        <w:widowControl w:val="0"/>
        <w:kinsoku/>
        <w:wordWrap/>
        <w:overflowPunct/>
        <w:topLinePunct w:val="0"/>
        <w:bidi w:val="0"/>
        <w:snapToGrid w:val="0"/>
        <w:spacing w:line="420" w:lineRule="exact"/>
        <w:ind w:left="210" w:leftChars="100" w:firstLine="211" w:firstLineChars="1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8.5 通知</w:t>
      </w:r>
    </w:p>
    <w:p w14:paraId="06C960BD">
      <w:pPr>
        <w:keepNext w:val="0"/>
        <w:keepLines w:val="0"/>
        <w:pageBreakBefore w:val="0"/>
        <w:widowControl w:val="0"/>
        <w:kinsoku/>
        <w:wordWrap/>
        <w:overflowPunct/>
        <w:topLinePunct w:val="0"/>
        <w:bidi w:val="0"/>
        <w:snapToGrid w:val="0"/>
        <w:spacing w:line="420" w:lineRule="exact"/>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本合同涉及的通知均应当采用书面形式，并在送达对方时生效，收件人应书面签收。</w:t>
      </w:r>
    </w:p>
    <w:p w14:paraId="27C002DB">
      <w:pPr>
        <w:keepNext w:val="0"/>
        <w:keepLines w:val="0"/>
        <w:pageBreakBefore w:val="0"/>
        <w:widowControl w:val="0"/>
        <w:kinsoku/>
        <w:wordWrap/>
        <w:overflowPunct/>
        <w:topLinePunct w:val="0"/>
        <w:bidi w:val="0"/>
        <w:snapToGrid w:val="0"/>
        <w:spacing w:line="420" w:lineRule="exact"/>
        <w:ind w:left="210" w:leftChars="100" w:firstLine="211" w:firstLineChars="1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8.6 著作权</w:t>
      </w:r>
    </w:p>
    <w:p w14:paraId="0BAEC7F6">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乙方对其编制的文件拥有著作权。</w:t>
      </w:r>
    </w:p>
    <w:p w14:paraId="1382BDE2">
      <w:pPr>
        <w:keepNext w:val="0"/>
        <w:keepLines w:val="0"/>
        <w:pageBreakBefore w:val="0"/>
        <w:widowControl w:val="0"/>
        <w:kinsoku/>
        <w:wordWrap/>
        <w:overflowPunct/>
        <w:topLinePunct w:val="0"/>
        <w:bidi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乙方可单独或与他人联合出版有关检测与相关服务的资料。除专用条件另有约定外，如果乙方在本合同履行期间及本合同终止后两年内出版涉及本工程的有关检测与相关服务的资料，应当征得甲方的同意。</w:t>
      </w:r>
    </w:p>
    <w:p w14:paraId="4C859191">
      <w:pPr>
        <w:rPr>
          <w:rFonts w:hint="eastAsia" w:ascii="华文中宋" w:hAnsi="华文中宋" w:eastAsia="华文中宋"/>
          <w:b/>
          <w:bCs/>
          <w:color w:val="000000" w:themeColor="text1"/>
          <w:sz w:val="44"/>
          <w:szCs w:val="44"/>
          <w:highlight w:val="none"/>
          <w14:textFill>
            <w14:solidFill>
              <w14:schemeClr w14:val="tx1"/>
            </w14:solidFill>
          </w14:textFill>
        </w:rPr>
      </w:pPr>
      <w:r>
        <w:rPr>
          <w:rFonts w:hint="eastAsia" w:ascii="华文中宋" w:hAnsi="华文中宋" w:eastAsia="华文中宋"/>
          <w:b/>
          <w:bCs/>
          <w:color w:val="000000" w:themeColor="text1"/>
          <w:sz w:val="44"/>
          <w:szCs w:val="44"/>
          <w:highlight w:val="none"/>
          <w14:textFill>
            <w14:solidFill>
              <w14:schemeClr w14:val="tx1"/>
            </w14:solidFill>
          </w14:textFill>
        </w:rPr>
        <w:br w:type="page"/>
      </w:r>
    </w:p>
    <w:p w14:paraId="66F47458">
      <w:pPr>
        <w:keepNext w:val="0"/>
        <w:keepLines w:val="0"/>
        <w:pageBreakBefore w:val="0"/>
        <w:widowControl w:val="0"/>
        <w:tabs>
          <w:tab w:val="left" w:pos="3120"/>
        </w:tabs>
        <w:kinsoku/>
        <w:wordWrap/>
        <w:overflowPunct/>
        <w:topLinePunct w:val="0"/>
        <w:autoSpaceDE/>
        <w:autoSpaceDN/>
        <w:bidi w:val="0"/>
        <w:adjustRightInd/>
        <w:snapToGrid/>
        <w:spacing w:after="0" w:afterLines="80" w:line="600" w:lineRule="exact"/>
        <w:ind w:left="0" w:leftChars="0" w:firstLine="0" w:firstLineChars="0"/>
        <w:jc w:val="center"/>
        <w:textAlignment w:val="auto"/>
        <w:rPr>
          <w:rFonts w:hint="eastAsia" w:ascii="华文中宋" w:hAnsi="华文中宋" w:eastAsia="华文中宋"/>
          <w:b/>
          <w:bCs/>
          <w:color w:val="000000" w:themeColor="text1"/>
          <w:sz w:val="36"/>
          <w:szCs w:val="36"/>
          <w:highlight w:val="none"/>
          <w14:textFill>
            <w14:solidFill>
              <w14:schemeClr w14:val="tx1"/>
            </w14:solidFill>
          </w14:textFill>
        </w:rPr>
      </w:pPr>
      <w:r>
        <w:rPr>
          <w:rFonts w:hint="eastAsia" w:ascii="华文中宋" w:hAnsi="华文中宋" w:eastAsia="华文中宋"/>
          <w:b/>
          <w:bCs/>
          <w:color w:val="000000" w:themeColor="text1"/>
          <w:sz w:val="36"/>
          <w:szCs w:val="36"/>
          <w:highlight w:val="none"/>
          <w14:textFill>
            <w14:solidFill>
              <w14:schemeClr w14:val="tx1"/>
            </w14:solidFill>
          </w14:textFill>
        </w:rPr>
        <w:t>第三部分  专用条件</w:t>
      </w:r>
    </w:p>
    <w:p w14:paraId="6C33F91D">
      <w:pPr>
        <w:keepNext w:val="0"/>
        <w:keepLines w:val="0"/>
        <w:pageBreakBefore w:val="0"/>
        <w:widowControl w:val="0"/>
        <w:kinsoku/>
        <w:wordWrap/>
        <w:overflowPunct/>
        <w:topLinePunct w:val="0"/>
        <w:bidi w:val="0"/>
        <w:adjustRightInd w:val="0"/>
        <w:snapToGrid w:val="0"/>
        <w:spacing w:line="420" w:lineRule="exact"/>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 定义与解释</w:t>
      </w:r>
    </w:p>
    <w:p w14:paraId="2EAB2883">
      <w:pPr>
        <w:keepNext w:val="0"/>
        <w:keepLines w:val="0"/>
        <w:pageBreakBefore w:val="0"/>
        <w:widowControl w:val="0"/>
        <w:kinsoku/>
        <w:wordWrap/>
        <w:overflowPunct/>
        <w:topLinePunct w:val="0"/>
        <w:autoSpaceDE/>
        <w:autoSpaceDN/>
        <w:bidi w:val="0"/>
        <w:adjustRightInd w:val="0"/>
        <w:snapToGrid w:val="0"/>
        <w:spacing w:line="420" w:lineRule="exact"/>
        <w:textAlignment w:val="auto"/>
        <w:outlineLvl w:val="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w:t>
      </w:r>
      <w:bookmarkStart w:id="89" w:name="_Toc36049322"/>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1.2 解释</w:t>
      </w:r>
      <w:bookmarkEnd w:id="89"/>
    </w:p>
    <w:p w14:paraId="53633362">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1.2.1本合同文件除使用中文外，还可用</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3C5CECE">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1.2.2 约定本合同文件的解释顺序为：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8DEF7A8">
      <w:pPr>
        <w:keepNext w:val="0"/>
        <w:keepLines w:val="0"/>
        <w:pageBreakBefore w:val="0"/>
        <w:widowControl w:val="0"/>
        <w:kinsoku/>
        <w:wordWrap/>
        <w:overflowPunct/>
        <w:topLinePunct w:val="0"/>
        <w:autoSpaceDE/>
        <w:autoSpaceDN/>
        <w:bidi w:val="0"/>
        <w:adjustRightInd w:val="0"/>
        <w:snapToGrid w:val="0"/>
        <w:spacing w:line="420" w:lineRule="exact"/>
        <w:textAlignment w:val="auto"/>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90" w:name="_Toc36049323"/>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 乙方义务</w:t>
      </w:r>
      <w:bookmarkEnd w:id="90"/>
    </w:p>
    <w:p w14:paraId="668A3BC0">
      <w:pPr>
        <w:keepNext w:val="0"/>
        <w:keepLines w:val="0"/>
        <w:pageBreakBefore w:val="0"/>
        <w:widowControl w:val="0"/>
        <w:kinsoku/>
        <w:wordWrap/>
        <w:overflowPunct/>
        <w:topLinePunct w:val="0"/>
        <w:autoSpaceDE/>
        <w:autoSpaceDN/>
        <w:bidi w:val="0"/>
        <w:adjustRightInd w:val="0"/>
        <w:snapToGrid w:val="0"/>
        <w:spacing w:line="420" w:lineRule="exact"/>
        <w:ind w:firstLine="417" w:firstLineChars="198"/>
        <w:textAlignment w:val="auto"/>
        <w:outlineLvl w:val="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bookmarkStart w:id="91" w:name="_Toc36049324"/>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2.1工程质量检测的范围和内容</w:t>
      </w:r>
      <w:bookmarkEnd w:id="91"/>
    </w:p>
    <w:p w14:paraId="1EE3271F">
      <w:pPr>
        <w:keepNext w:val="0"/>
        <w:keepLines w:val="0"/>
        <w:pageBreakBefore w:val="0"/>
        <w:widowControl w:val="0"/>
        <w:kinsoku/>
        <w:wordWrap/>
        <w:overflowPunct/>
        <w:topLinePunct w:val="0"/>
        <w:autoSpaceDE/>
        <w:autoSpaceDN/>
        <w:bidi w:val="0"/>
        <w:spacing w:line="420" w:lineRule="exact"/>
        <w:ind w:firstLine="315" w:firstLineChars="150"/>
        <w:jc w:val="left"/>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2.1.1</w:t>
      </w:r>
      <w:r>
        <w:rPr>
          <w:rFonts w:hint="eastAsia" w:ascii="宋体" w:hAnsi="宋体" w:eastAsia="宋体" w:cs="宋体"/>
          <w:color w:val="000000" w:themeColor="text1"/>
          <w:szCs w:val="21"/>
          <w:highlight w:val="none"/>
          <w14:textFill>
            <w14:solidFill>
              <w14:schemeClr w14:val="tx1"/>
            </w14:solidFill>
          </w14:textFill>
        </w:rPr>
        <w:t>工程质量检测范围</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lang w:eastAsia="zh-CN"/>
          <w14:textFill>
            <w14:solidFill>
              <w14:schemeClr w14:val="tx1"/>
            </w14:solidFill>
          </w14:textFill>
        </w:rPr>
        <w:t>包括地基基础检测、建筑材料检测、主体结构检测、沉降观测、建筑节能检测、建筑物附属设备检测、市政工程检测、环境工程检测、消防查验、</w:t>
      </w:r>
      <w:r>
        <w:rPr>
          <w:rFonts w:hint="eastAsia" w:ascii="宋体" w:hAnsi="宋体" w:eastAsia="宋体" w:cs="宋体"/>
          <w:color w:val="000000" w:themeColor="text1"/>
          <w:szCs w:val="21"/>
          <w:highlight w:val="none"/>
          <w:u w:val="single"/>
          <w:lang w:val="en-US" w:eastAsia="zh-CN"/>
          <w14:textFill>
            <w14:solidFill>
              <w14:schemeClr w14:val="tx1"/>
            </w14:solidFill>
          </w14:textFill>
        </w:rPr>
        <w:t>雷电防护装置检测</w:t>
      </w:r>
      <w:r>
        <w:rPr>
          <w:rFonts w:hint="eastAsia" w:ascii="宋体" w:hAnsi="宋体" w:eastAsia="宋体" w:cs="宋体"/>
          <w:color w:val="000000" w:themeColor="text1"/>
          <w:szCs w:val="21"/>
          <w:highlight w:val="none"/>
          <w:u w:val="single"/>
          <w:lang w:eastAsia="zh-CN"/>
          <w14:textFill>
            <w14:solidFill>
              <w14:schemeClr w14:val="tx1"/>
            </w14:solidFill>
          </w14:textFill>
        </w:rPr>
        <w:t>及根据国家相关规定或规范要求必须进行的其他检测等</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，并出具检测报告</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strike w:val="0"/>
          <w:dstrike w:val="0"/>
          <w:color w:val="000000" w:themeColor="text1"/>
          <w:szCs w:val="21"/>
          <w:highlight w:val="none"/>
          <w:u w:val="none"/>
          <w:lang w:val="en-US" w:eastAsia="zh-CN"/>
          <w14:textFill>
            <w14:solidFill>
              <w14:schemeClr w14:val="tx1"/>
            </w14:solidFill>
          </w14:textFill>
        </w:rPr>
        <w:t>具体检测范围及数量以有关规范要求为准</w:t>
      </w:r>
      <w:r>
        <w:rPr>
          <w:rFonts w:hint="eastAsia" w:ascii="宋体" w:hAnsi="宋体" w:cs="宋体"/>
          <w:strike w:val="0"/>
          <w:dstrike w:val="0"/>
          <w:color w:val="000000" w:themeColor="text1"/>
          <w:szCs w:val="21"/>
          <w:highlight w:val="none"/>
          <w:u w:val="none"/>
          <w:lang w:val="en-US" w:eastAsia="zh-CN"/>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w:t>
      </w:r>
    </w:p>
    <w:p w14:paraId="174A6E8E">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92" w:name="_Toc36049330"/>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2.1.2工程质量检测工作内容还包括：</w:t>
      </w:r>
      <w:bookmarkEnd w:id="92"/>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ED7153D">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（具体检测内容、抽检数量及检测费用详见工程检测项目工程量清单）</w:t>
      </w:r>
    </w:p>
    <w:p w14:paraId="3616758C">
      <w:pPr>
        <w:keepNext w:val="0"/>
        <w:keepLines w:val="0"/>
        <w:pageBreakBefore w:val="0"/>
        <w:widowControl w:val="0"/>
        <w:kinsoku/>
        <w:wordWrap/>
        <w:overflowPunct/>
        <w:topLinePunct w:val="0"/>
        <w:autoSpaceDE/>
        <w:autoSpaceDN/>
        <w:bidi w:val="0"/>
        <w:spacing w:line="420" w:lineRule="exact"/>
        <w:ind w:left="0" w:leftChars="0" w:firstLine="422" w:firstLineChars="200"/>
        <w:textAlignment w:val="auto"/>
        <w:outlineLvl w:val="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bookmarkStart w:id="93" w:name="_Toc36049331"/>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2.2</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工程质量检测与相关服务依据</w:t>
      </w:r>
      <w:bookmarkEnd w:id="93"/>
    </w:p>
    <w:p w14:paraId="3DE25A1A">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2.2.1工程质量检测依据包括：</w:t>
      </w:r>
    </w:p>
    <w:p w14:paraId="43CF08CE">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依据国家有关</w:t>
      </w:r>
      <w:r>
        <w:rPr>
          <w:rFonts w:hint="eastAsia" w:ascii="宋体" w:hAnsi="宋体" w:cs="宋体"/>
          <w:color w:val="000000" w:themeColor="text1"/>
          <w:szCs w:val="21"/>
          <w:highlight w:val="none"/>
          <w:u w:val="single"/>
          <w:lang w:eastAsia="zh-CN"/>
          <w14:textFill>
            <w14:solidFill>
              <w14:schemeClr w14:val="tx1"/>
            </w14:solidFill>
          </w14:textFill>
        </w:rPr>
        <w:t>法律法规</w:t>
      </w:r>
      <w:r>
        <w:rPr>
          <w:rFonts w:hint="eastAsia" w:ascii="宋体" w:hAnsi="宋体" w:eastAsia="宋体" w:cs="宋体"/>
          <w:color w:val="000000" w:themeColor="text1"/>
          <w:szCs w:val="21"/>
          <w:highlight w:val="none"/>
          <w:u w:val="single"/>
          <w14:textFill>
            <w14:solidFill>
              <w14:schemeClr w14:val="tx1"/>
            </w14:solidFill>
          </w14:textFill>
        </w:rPr>
        <w:t>、工程建设强制性标准和设计文件，对建设工程的材料、构配件、设备进行测试确定其质量特性的活动</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87EAB40">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依据国家有关</w:t>
      </w:r>
      <w:r>
        <w:rPr>
          <w:rFonts w:hint="eastAsia" w:ascii="宋体" w:hAnsi="宋体" w:cs="宋体"/>
          <w:color w:val="000000" w:themeColor="text1"/>
          <w:szCs w:val="21"/>
          <w:highlight w:val="none"/>
          <w:u w:val="single"/>
          <w:lang w:eastAsia="zh-CN"/>
          <w14:textFill>
            <w14:solidFill>
              <w14:schemeClr w14:val="tx1"/>
            </w14:solidFill>
          </w14:textFill>
        </w:rPr>
        <w:t>法律法规</w:t>
      </w:r>
      <w:r>
        <w:rPr>
          <w:rFonts w:hint="eastAsia" w:ascii="宋体" w:hAnsi="宋体" w:eastAsia="宋体" w:cs="宋体"/>
          <w:color w:val="000000" w:themeColor="text1"/>
          <w:szCs w:val="21"/>
          <w:highlight w:val="none"/>
          <w:u w:val="single"/>
          <w14:textFill>
            <w14:solidFill>
              <w14:schemeClr w14:val="tx1"/>
            </w14:solidFill>
          </w14:textFill>
        </w:rPr>
        <w:t>、工程建设强制性标准和设计文件，对建设工程实体质量、使用功能等进行测试确定其质量特性的活动</w:t>
      </w:r>
      <w:r>
        <w:rPr>
          <w:rFonts w:hint="eastAsia" w:ascii="宋体" w:hAnsi="宋体" w:eastAsia="宋体" w:cs="宋体"/>
          <w:color w:val="000000" w:themeColor="text1"/>
          <w:szCs w:val="21"/>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3D05979">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asciiTheme="minorEastAsia" w:hAnsiTheme="minorEastAsia" w:eastAsiaTheme="minorEastAsia" w:cstheme="minorEastAsia"/>
          <w:dstrike/>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2.2.2相关服务依据包括：</w:t>
      </w:r>
      <w:r>
        <w:rPr>
          <w:rFonts w:hint="eastAsia" w:ascii="宋体" w:hAnsi="宋体" w:eastAsia="宋体" w:cs="宋体"/>
          <w:color w:val="000000" w:themeColor="text1"/>
          <w:szCs w:val="21"/>
          <w:highlight w:val="none"/>
          <w:u w:val="single"/>
          <w14:textFill>
            <w14:solidFill>
              <w14:schemeClr w14:val="tx1"/>
            </w14:solidFill>
          </w14:textFill>
        </w:rPr>
        <w:t>《建设工程质量检测管理办法》</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建设部令 141号</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《广西壮族自治建设工程质量管理的规定》(桂建管</w:t>
      </w:r>
      <w:r>
        <w:rPr>
          <w:rFonts w:hint="eastAsia" w:ascii="宋体" w:hAnsi="宋体" w:cs="宋体"/>
          <w:color w:val="000000" w:themeColor="text1"/>
          <w:szCs w:val="21"/>
          <w:highlight w:val="none"/>
          <w:u w:val="single"/>
          <w:lang w:eastAsia="zh-CN"/>
          <w14:textFill>
            <w14:solidFill>
              <w14:schemeClr w14:val="tx1"/>
            </w14:solidFill>
          </w14:textFill>
        </w:rPr>
        <w:t>〔2013〕11号</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04FC777">
      <w:pPr>
        <w:keepNext w:val="0"/>
        <w:keepLines w:val="0"/>
        <w:pageBreakBefore w:val="0"/>
        <w:widowControl w:val="0"/>
        <w:kinsoku/>
        <w:wordWrap/>
        <w:overflowPunct/>
        <w:topLinePunct w:val="0"/>
        <w:bidi w:val="0"/>
        <w:spacing w:line="420" w:lineRule="exact"/>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检测</w:t>
      </w: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项目负责人</w:t>
      </w:r>
    </w:p>
    <w:p w14:paraId="2A591E64">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default"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2.3.乙方检测项目负责人为：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p>
    <w:p w14:paraId="2966F897">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default"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各检测项目组负责人为：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p>
    <w:p w14:paraId="427B7738">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default"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2.3.2项目负责人的职责：</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p>
    <w:p w14:paraId="603884F8">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检测项目组负责人的职责：</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p>
    <w:p w14:paraId="32375151">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textAlignment w:val="auto"/>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2.3.3检测项目负责人和各检测项目组如有变</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更，乙方应提前7天通知甲方，并征得甲方书面同意。通知中应当载明继任人的资格、管理经验等资料。继任项目负责人或检测项目组负责人继续履行</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p>
    <w:p w14:paraId="2ADDCECE">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2.3.2项约定的职责。未经甲方书面同意，乙方不得擅自更换项目负责人和项目组负责人。乙方擅自</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更换项目负责人和项目组负责人的，应按照专用合同条款的约定承担违约责任。</w:t>
      </w:r>
    </w:p>
    <w:p w14:paraId="3C024379">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2.3.4甲方有权书面通知乙方更换其认为不称职的检测项目负责人或检测项目组负责人。通知中应当载明要求更换的理由。乙方应在接到更换通知后14天内向甲方提出书面的改进报告。甲方收到报告后仍要求更换的，乙方应在接到第二次更换通知的28天内进行更换，并将新任命的项目负责人或检测项目组负责人的资格、管理经验等资料书面通知甲方。继任项目负责人或检测项目组负责人继续履行2.3.2项约定的职责。乙方无正当理由拒绝更换项目负责人或检测项目组负责人的，应按照专用合同条款的约定承担违约责任。</w:t>
      </w:r>
    </w:p>
    <w:p w14:paraId="58F51475">
      <w:pPr>
        <w:keepNext w:val="0"/>
        <w:keepLines w:val="0"/>
        <w:pageBreakBefore w:val="0"/>
        <w:widowControl w:val="0"/>
        <w:kinsoku/>
        <w:wordWrap/>
        <w:overflowPunct/>
        <w:topLinePunct w:val="0"/>
        <w:bidi w:val="0"/>
        <w:adjustRightInd w:val="0"/>
        <w:snapToGrid w:val="0"/>
        <w:spacing w:line="420" w:lineRule="exact"/>
        <w:ind w:firstLine="527" w:firstLineChars="25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 xml:space="preserve">2.5 </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提交</w:t>
      </w: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报告</w:t>
      </w:r>
    </w:p>
    <w:p w14:paraId="2949F975">
      <w:pPr>
        <w:keepNext w:val="0"/>
        <w:keepLines w:val="0"/>
        <w:pageBreakBefore w:val="0"/>
        <w:widowControl w:val="0"/>
        <w:kinsoku/>
        <w:wordWrap/>
        <w:overflowPunct/>
        <w:topLinePunct w:val="0"/>
        <w:bidi w:val="0"/>
        <w:adjustRightInd w:val="0"/>
        <w:snapToGrid w:val="0"/>
        <w:spacing w:line="420" w:lineRule="exact"/>
        <w:ind w:firstLine="525"/>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乙方应提交报告的种类、时间和份数</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7F235696">
      <w:pPr>
        <w:keepNext w:val="0"/>
        <w:keepLines w:val="0"/>
        <w:pageBreakBefore w:val="0"/>
        <w:widowControl w:val="0"/>
        <w:kinsoku/>
        <w:wordWrap/>
        <w:overflowPunct/>
        <w:topLinePunct w:val="0"/>
        <w:bidi w:val="0"/>
        <w:adjustRightInd w:val="0"/>
        <w:snapToGrid w:val="0"/>
        <w:spacing w:line="420" w:lineRule="exact"/>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8996C76">
      <w:pPr>
        <w:keepNext w:val="0"/>
        <w:keepLines w:val="0"/>
        <w:pageBreakBefore w:val="0"/>
        <w:widowControl w:val="0"/>
        <w:kinsoku/>
        <w:wordWrap/>
        <w:overflowPunct/>
        <w:topLinePunct w:val="0"/>
        <w:bidi w:val="0"/>
        <w:spacing w:line="420" w:lineRule="exact"/>
        <w:ind w:firstLine="422" w:firstLineChars="200"/>
        <w:textAlignment w:val="auto"/>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 xml:space="preserve"> 2.7 使用甲方的财产</w:t>
      </w:r>
    </w:p>
    <w:p w14:paraId="1BDEBE4B">
      <w:pPr>
        <w:keepNext w:val="0"/>
        <w:keepLines w:val="0"/>
        <w:pageBreakBefore w:val="0"/>
        <w:widowControl w:val="0"/>
        <w:kinsoku/>
        <w:wordWrap/>
        <w:overflowPunct/>
        <w:topLinePunct w:val="0"/>
        <w:bidi w:val="0"/>
        <w:spacing w:line="420" w:lineRule="exact"/>
        <w:jc w:val="left"/>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附录B中由甲方无偿提供的房屋、场地、设备的所有权属于：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59737C6">
      <w:pPr>
        <w:keepNext w:val="0"/>
        <w:keepLines w:val="0"/>
        <w:pageBreakBefore w:val="0"/>
        <w:widowControl w:val="0"/>
        <w:kinsoku/>
        <w:wordWrap/>
        <w:overflowPunct/>
        <w:topLinePunct w:val="0"/>
        <w:bidi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乙方应在本合同终止后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天内移交甲方无偿提供的房屋、场地、设备。移交的时间和方式为：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BE42AA5">
      <w:pPr>
        <w:keepNext w:val="0"/>
        <w:keepLines w:val="0"/>
        <w:pageBreakBefore w:val="0"/>
        <w:widowControl w:val="0"/>
        <w:kinsoku/>
        <w:wordWrap/>
        <w:overflowPunct/>
        <w:topLinePunct w:val="0"/>
        <w:bidi w:val="0"/>
        <w:spacing w:line="420" w:lineRule="exact"/>
        <w:ind w:firstLine="422" w:firstLineChars="200"/>
        <w:textAlignment w:val="auto"/>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2.8 履约保证金</w:t>
      </w:r>
    </w:p>
    <w:p w14:paraId="7751A2B3">
      <w:pPr>
        <w:keepNext w:val="0"/>
        <w:keepLines w:val="0"/>
        <w:pageBreakBefore w:val="0"/>
        <w:widowControl w:val="0"/>
        <w:kinsoku/>
        <w:wordWrap/>
        <w:overflowPunct/>
        <w:topLinePunct w:val="0"/>
        <w:bidi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在收到</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通知书后，</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单位须在</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日内向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人提交履约保证金（如有）。履约保证金可以银行保函、现金、工程担保保函或保证保险保函等形式。履约保证金的金额：</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【备注：为合同价款的0～10%】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1E976BFF">
      <w:pPr>
        <w:keepNext w:val="0"/>
        <w:keepLines w:val="0"/>
        <w:pageBreakBefore w:val="0"/>
        <w:widowControl w:val="0"/>
        <w:kinsoku/>
        <w:wordWrap/>
        <w:overflowPunct/>
        <w:topLinePunct w:val="0"/>
        <w:bidi w:val="0"/>
        <w:adjustRightInd w:val="0"/>
        <w:snapToGrid w:val="0"/>
        <w:spacing w:line="420" w:lineRule="exact"/>
        <w:textAlignment w:val="auto"/>
        <w:outlineLvl w:val="0"/>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pPr>
      <w:bookmarkStart w:id="94" w:name="_Toc36049332"/>
      <w:r>
        <w:rPr>
          <w:rFonts w:hint="eastAsia" w:asciiTheme="minorEastAsia" w:hAnsiTheme="minorEastAsia" w:eastAsiaTheme="minorEastAsia" w:cstheme="minorEastAsia"/>
          <w:b/>
          <w:bCs w:val="0"/>
          <w:color w:val="000000" w:themeColor="text1"/>
          <w:kern w:val="0"/>
          <w:sz w:val="24"/>
          <w:szCs w:val="24"/>
          <w:highlight w:val="none"/>
          <w14:textFill>
            <w14:solidFill>
              <w14:schemeClr w14:val="tx1"/>
            </w14:solidFill>
          </w14:textFill>
        </w:rPr>
        <w:t>3. 甲方义务</w:t>
      </w:r>
      <w:bookmarkEnd w:id="94"/>
      <w:r>
        <w:rPr>
          <w:rFonts w:hint="eastAsia" w:asciiTheme="minorEastAsia" w:hAnsiTheme="minorEastAsia" w:eastAsiaTheme="minorEastAsia" w:cstheme="minorEastAsia"/>
          <w:b/>
          <w:bCs w:val="0"/>
          <w:color w:val="000000" w:themeColor="text1"/>
          <w:kern w:val="0"/>
          <w:sz w:val="24"/>
          <w:szCs w:val="24"/>
          <w:highlight w:val="none"/>
          <w14:textFill>
            <w14:solidFill>
              <w14:schemeClr w14:val="tx1"/>
            </w14:solidFill>
          </w14:textFill>
        </w:rPr>
        <w:t xml:space="preserve">  </w:t>
      </w:r>
    </w:p>
    <w:p w14:paraId="78A58D44">
      <w:pPr>
        <w:keepNext w:val="0"/>
        <w:keepLines w:val="0"/>
        <w:pageBreakBefore w:val="0"/>
        <w:widowControl w:val="0"/>
        <w:kinsoku/>
        <w:wordWrap/>
        <w:overflowPunct/>
        <w:topLinePunct w:val="0"/>
        <w:bidi w:val="0"/>
        <w:snapToGrid w:val="0"/>
        <w:spacing w:line="420" w:lineRule="exact"/>
        <w:ind w:firstLine="422" w:firstLineChars="2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3.3甲方代表</w:t>
      </w:r>
    </w:p>
    <w:p w14:paraId="4E759EF3">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甲方代表为：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D4417AD">
      <w:pPr>
        <w:keepNext w:val="0"/>
        <w:keepLines w:val="0"/>
        <w:pageBreakBefore w:val="0"/>
        <w:widowControl w:val="0"/>
        <w:kinsoku/>
        <w:wordWrap/>
        <w:overflowPunct/>
        <w:topLinePunct w:val="0"/>
        <w:bidi w:val="0"/>
        <w:adjustRightInd w:val="0"/>
        <w:snapToGrid w:val="0"/>
        <w:spacing w:line="420" w:lineRule="exact"/>
        <w:ind w:firstLine="417" w:firstLineChars="198"/>
        <w:textAlignment w:val="auto"/>
        <w:outlineLvl w:val="0"/>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bookmarkStart w:id="95" w:name="_Toc36049333"/>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3.4 答复</w:t>
      </w:r>
      <w:bookmarkEnd w:id="95"/>
    </w:p>
    <w:p w14:paraId="655C6274">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甲方同意在</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天内，对乙方书面提交并要求做出决定的事宜给予书面答复。</w:t>
      </w:r>
    </w:p>
    <w:p w14:paraId="1D46F5C1">
      <w:pPr>
        <w:keepNext w:val="0"/>
        <w:keepLines w:val="0"/>
        <w:pageBreakBefore w:val="0"/>
        <w:widowControl w:val="0"/>
        <w:kinsoku/>
        <w:wordWrap/>
        <w:overflowPunct/>
        <w:topLinePunct w:val="0"/>
        <w:bidi w:val="0"/>
        <w:snapToGrid w:val="0"/>
        <w:spacing w:line="420" w:lineRule="exact"/>
        <w:textAlignment w:val="auto"/>
        <w:outlineLvl w:val="0"/>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pPr>
      <w:bookmarkStart w:id="96" w:name="_Toc36049334"/>
      <w:r>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t>4. 违约责任</w:t>
      </w:r>
      <w:bookmarkEnd w:id="96"/>
    </w:p>
    <w:p w14:paraId="475871B6">
      <w:pPr>
        <w:keepNext w:val="0"/>
        <w:keepLines w:val="0"/>
        <w:pageBreakBefore w:val="0"/>
        <w:widowControl w:val="0"/>
        <w:kinsoku/>
        <w:wordWrap/>
        <w:overflowPunct/>
        <w:topLinePunct w:val="0"/>
        <w:bidi w:val="0"/>
        <w:spacing w:line="420" w:lineRule="exact"/>
        <w:ind w:left="210" w:leftChars="100" w:firstLine="211" w:firstLineChars="100"/>
        <w:textAlignment w:val="auto"/>
        <w:outlineLvl w:val="0"/>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bookmarkStart w:id="97" w:name="_Toc36049335"/>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4.1 乙方的违约责任</w:t>
      </w:r>
      <w:bookmarkEnd w:id="97"/>
    </w:p>
    <w:p w14:paraId="139C9702">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4.1.1乙方赔偿金额按下列方法确定（由甲乙双方签订合同时明确）。</w:t>
      </w:r>
    </w:p>
    <w:p w14:paraId="7B209CFD">
      <w:pPr>
        <w:keepNext w:val="0"/>
        <w:keepLines w:val="0"/>
        <w:pageBreakBefore w:val="0"/>
        <w:widowControl w:val="0"/>
        <w:kinsoku/>
        <w:wordWrap/>
        <w:overflowPunct/>
        <w:topLinePunct w:val="0"/>
        <w:bidi w:val="0"/>
        <w:snapToGrid w:val="0"/>
        <w:spacing w:line="420" w:lineRule="exact"/>
        <w:ind w:firstLine="422" w:firstLineChars="200"/>
        <w:textAlignment w:val="auto"/>
        <w:outlineLvl w:val="0"/>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bookmarkStart w:id="98" w:name="_Toc36049336"/>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4.2 甲方的违约责任</w:t>
      </w:r>
      <w:bookmarkEnd w:id="98"/>
    </w:p>
    <w:p w14:paraId="259702C7">
      <w:pPr>
        <w:keepNext w:val="0"/>
        <w:keepLines w:val="0"/>
        <w:pageBreakBefore w:val="0"/>
        <w:widowControl w:val="0"/>
        <w:kinsoku/>
        <w:wordWrap/>
        <w:overflowPunct/>
        <w:topLinePunct w:val="0"/>
        <w:bidi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4.2.3甲方逾期付款利息按下列方法确定（由甲乙双方签订合同时明确）。</w:t>
      </w:r>
    </w:p>
    <w:p w14:paraId="19709ACA">
      <w:pPr>
        <w:keepNext w:val="0"/>
        <w:keepLines w:val="0"/>
        <w:pageBreakBefore w:val="0"/>
        <w:widowControl w:val="0"/>
        <w:kinsoku/>
        <w:wordWrap/>
        <w:overflowPunct/>
        <w:topLinePunct w:val="0"/>
        <w:bidi w:val="0"/>
        <w:snapToGrid w:val="0"/>
        <w:spacing w:line="420" w:lineRule="exact"/>
        <w:textAlignment w:val="auto"/>
        <w:outlineLvl w:val="0"/>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pPr>
      <w:bookmarkStart w:id="99" w:name="_Toc36049337"/>
      <w:r>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t>5.支付</w:t>
      </w:r>
      <w:bookmarkEnd w:id="99"/>
    </w:p>
    <w:p w14:paraId="1F8D427A">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5.5合同价格形式：</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（由甲乙双方签订合同时明确）</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6E7C87E">
      <w:pPr>
        <w:keepNext w:val="0"/>
        <w:keepLines w:val="0"/>
        <w:pageBreakBefore w:val="0"/>
        <w:widowControl w:val="0"/>
        <w:kinsoku/>
        <w:wordWrap/>
        <w:overflowPunct/>
        <w:topLinePunct w:val="0"/>
        <w:autoSpaceDE/>
        <w:autoSpaceDN/>
        <w:bidi w:val="0"/>
        <w:adjustRightInd/>
        <w:snapToGrid w:val="0"/>
        <w:spacing w:line="420" w:lineRule="exact"/>
        <w:ind w:firstLine="210" w:firstLineChars="1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5.6预付款：</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（由甲乙双方签订合同时明确）</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2CC6F9E">
      <w:pPr>
        <w:keepNext w:val="0"/>
        <w:keepLines w:val="0"/>
        <w:pageBreakBefore w:val="0"/>
        <w:widowControl w:val="0"/>
        <w:kinsoku/>
        <w:wordWrap/>
        <w:overflowPunct/>
        <w:topLinePunct w:val="0"/>
        <w:bidi w:val="0"/>
        <w:snapToGrid w:val="0"/>
        <w:spacing w:line="420" w:lineRule="exact"/>
        <w:ind w:firstLine="210" w:firstLineChars="1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5.7计量：</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（由甲乙双方签订合同时明确）</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8AE80CF">
      <w:pPr>
        <w:keepNext w:val="0"/>
        <w:keepLines w:val="0"/>
        <w:pageBreakBefore w:val="0"/>
        <w:widowControl w:val="0"/>
        <w:kinsoku/>
        <w:wordWrap/>
        <w:overflowPunct/>
        <w:topLinePunct w:val="0"/>
        <w:autoSpaceDE/>
        <w:autoSpaceDN/>
        <w:bidi w:val="0"/>
        <w:adjustRightInd/>
        <w:snapToGrid/>
        <w:spacing w:line="430" w:lineRule="exact"/>
        <w:ind w:right="0" w:rightChars="0" w:firstLine="210" w:firstLineChars="100"/>
        <w:jc w:val="left"/>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5.8检测进度款支付</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137D9D7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20" w:firstLineChars="200"/>
        <w:jc w:val="left"/>
        <w:textAlignment w:val="auto"/>
        <w:rPr>
          <w:rFonts w:hint="eastAsia" w:ascii="宋体" w:hAnsi="宋体" w:eastAsia="宋体" w:cs="宋体"/>
          <w:color w:val="000000" w:themeColor="text1"/>
          <w:szCs w:val="21"/>
          <w:highlight w:val="none"/>
          <w:u w:val="none"/>
          <w:lang w:val="en-US" w:eastAsia="zh-CN"/>
          <w14:textFill>
            <w14:solidFill>
              <w14:schemeClr w14:val="tx1"/>
            </w14:solidFill>
          </w14:textFill>
        </w:rPr>
      </w:pPr>
      <w:r>
        <w:rPr>
          <w:rFonts w:hint="eastAsia" w:ascii="宋体" w:hAnsi="宋体" w:eastAsia="宋体" w:cs="宋体"/>
          <w:color w:val="000000" w:themeColor="text1"/>
          <w:szCs w:val="21"/>
          <w:highlight w:val="none"/>
          <w:u w:val="none"/>
          <w:lang w:val="en-US" w:eastAsia="zh-CN"/>
          <w14:textFill>
            <w14:solidFill>
              <w14:schemeClr w14:val="tx1"/>
            </w14:solidFill>
          </w14:textFill>
        </w:rPr>
        <w:t>（1）</w:t>
      </w:r>
      <w:r>
        <w:rPr>
          <w:rFonts w:hint="eastAsia" w:ascii="宋体" w:hAnsi="宋体" w:eastAsia="宋体" w:cs="宋体"/>
          <w:color w:val="000000" w:themeColor="text1"/>
          <w:szCs w:val="21"/>
          <w:highlight w:val="none"/>
          <w:u w:val="single"/>
          <w:lang w:val="en-US" w:eastAsia="zh-CN"/>
          <w14:textFill>
            <w14:solidFill>
              <w14:schemeClr w14:val="tx1"/>
            </w14:solidFill>
          </w14:textFill>
        </w:rPr>
        <w:t>本项目按照工程检测进度分三次支付</w:t>
      </w:r>
      <w:r>
        <w:rPr>
          <w:rFonts w:hint="eastAsia" w:ascii="宋体" w:hAnsi="宋体" w:eastAsia="宋体" w:cs="宋体"/>
          <w:color w:val="000000" w:themeColor="text1"/>
          <w:szCs w:val="21"/>
          <w:highlight w:val="none"/>
          <w:u w:val="none"/>
          <w:lang w:val="en-US" w:eastAsia="zh-CN"/>
          <w14:textFill>
            <w14:solidFill>
              <w14:schemeClr w14:val="tx1"/>
            </w14:solidFill>
          </w14:textFill>
        </w:rPr>
        <w:t>：</w:t>
      </w:r>
    </w:p>
    <w:p w14:paraId="21D80A2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20" w:firstLineChars="200"/>
        <w:jc w:val="left"/>
        <w:textAlignment w:val="auto"/>
        <w:rPr>
          <w:rFonts w:hint="eastAsia" w:ascii="宋体" w:hAnsi="宋体" w:eastAsia="宋体" w:cs="宋体"/>
          <w:color w:val="000000" w:themeColor="text1"/>
          <w:szCs w:val="21"/>
          <w:highlight w:val="none"/>
          <w:u w:val="none"/>
          <w:lang w:val="en-US" w:eastAsia="zh-CN"/>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第一次：完成该项目地基基础检测项目并出具检测报告后甲方向乙方支付至检测费用合同价的20%</w:t>
      </w:r>
      <w:r>
        <w:rPr>
          <w:rFonts w:hint="eastAsia" w:ascii="宋体" w:hAnsi="宋体" w:eastAsia="宋体" w:cs="宋体"/>
          <w:color w:val="000000" w:themeColor="text1"/>
          <w:szCs w:val="21"/>
          <w:highlight w:val="none"/>
          <w:u w:val="none"/>
          <w:lang w:val="en-US" w:eastAsia="zh-CN"/>
          <w14:textFill>
            <w14:solidFill>
              <w14:schemeClr w14:val="tx1"/>
            </w14:solidFill>
          </w14:textFill>
        </w:rPr>
        <w:t>；</w:t>
      </w:r>
    </w:p>
    <w:p w14:paraId="150F397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20" w:firstLineChars="200"/>
        <w:jc w:val="left"/>
        <w:textAlignment w:val="auto"/>
        <w:rPr>
          <w:rFonts w:hint="eastAsia" w:ascii="宋体" w:hAnsi="宋体" w:eastAsia="宋体" w:cs="宋体"/>
          <w:color w:val="000000" w:themeColor="text1"/>
          <w:szCs w:val="21"/>
          <w:highlight w:val="none"/>
          <w:u w:val="none"/>
          <w:lang w:val="en-US" w:eastAsia="zh-CN"/>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第二次：完成该项目主体结构检测项目并出具检测报告后甲方向乙方支付至检测费用合同价的60%</w:t>
      </w:r>
      <w:r>
        <w:rPr>
          <w:rFonts w:hint="eastAsia" w:ascii="宋体" w:hAnsi="宋体" w:eastAsia="宋体" w:cs="宋体"/>
          <w:color w:val="000000" w:themeColor="text1"/>
          <w:szCs w:val="21"/>
          <w:highlight w:val="none"/>
          <w:u w:val="none"/>
          <w:lang w:val="en-US" w:eastAsia="zh-CN"/>
          <w14:textFill>
            <w14:solidFill>
              <w14:schemeClr w14:val="tx1"/>
            </w14:solidFill>
          </w14:textFill>
        </w:rPr>
        <w:t>；</w:t>
      </w:r>
    </w:p>
    <w:p w14:paraId="654910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20" w:firstLineChars="200"/>
        <w:jc w:val="left"/>
        <w:textAlignment w:val="auto"/>
        <w:rPr>
          <w:rFonts w:hint="eastAsia" w:ascii="宋体" w:hAnsi="宋体" w:eastAsia="宋体" w:cs="宋体"/>
          <w:color w:val="000000" w:themeColor="text1"/>
          <w:szCs w:val="21"/>
          <w:highlight w:val="none"/>
          <w:u w:val="none"/>
          <w:lang w:val="en-US" w:eastAsia="zh-CN"/>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第三次：该工程所有检测项目完成并出具检测报告后甲方向乙方支付至检测费用合同价的100%</w:t>
      </w:r>
      <w:r>
        <w:rPr>
          <w:rFonts w:hint="eastAsia" w:ascii="宋体" w:hAnsi="宋体" w:eastAsia="宋体" w:cs="宋体"/>
          <w:color w:val="000000" w:themeColor="text1"/>
          <w:szCs w:val="21"/>
          <w:highlight w:val="none"/>
          <w:u w:val="none"/>
          <w:lang w:val="en-US" w:eastAsia="zh-CN"/>
          <w14:textFill>
            <w14:solidFill>
              <w14:schemeClr w14:val="tx1"/>
            </w14:solidFill>
          </w14:textFill>
        </w:rPr>
        <w:t>。</w:t>
      </w:r>
    </w:p>
    <w:p w14:paraId="70E64D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20" w:firstLineChars="200"/>
        <w:jc w:val="left"/>
        <w:textAlignment w:val="auto"/>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Cs w:val="21"/>
          <w:highlight w:val="none"/>
          <w:u w:val="none"/>
          <w:lang w:val="en-US" w:eastAsia="zh-CN"/>
          <w14:textFill>
            <w14:solidFill>
              <w14:schemeClr w14:val="tx1"/>
            </w14:solidFill>
          </w14:textFill>
        </w:rPr>
        <w:t>（2）</w:t>
      </w:r>
      <w:r>
        <w:rPr>
          <w:rFonts w:hint="eastAsia" w:ascii="宋体" w:hAnsi="宋体" w:eastAsia="宋体" w:cs="宋体"/>
          <w:color w:val="000000" w:themeColor="text1"/>
          <w:szCs w:val="21"/>
          <w:highlight w:val="none"/>
          <w:u w:val="single"/>
          <w:lang w:val="en-US" w:eastAsia="zh-CN"/>
          <w14:textFill>
            <w14:solidFill>
              <w14:schemeClr w14:val="tx1"/>
            </w14:solidFill>
          </w14:textFill>
        </w:rPr>
        <w:t>甲方每次付款前，乙方需向甲方开具付款额等额的增值税发票</w:t>
      </w:r>
      <w:r>
        <w:rPr>
          <w:rFonts w:hint="eastAsia" w:ascii="宋体" w:hAnsi="宋体" w:eastAsia="宋体" w:cs="宋体"/>
          <w:color w:val="000000" w:themeColor="text1"/>
          <w:szCs w:val="21"/>
          <w:highlight w:val="none"/>
          <w:u w:val="none"/>
          <w:lang w:val="en-US" w:eastAsia="zh-CN"/>
          <w14:textFill>
            <w14:solidFill>
              <w14:schemeClr w14:val="tx1"/>
            </w14:solidFill>
          </w14:textFill>
        </w:rPr>
        <w:t>。</w:t>
      </w:r>
    </w:p>
    <w:p w14:paraId="5D902BD9">
      <w:pPr>
        <w:keepNext w:val="0"/>
        <w:keepLines w:val="0"/>
        <w:pageBreakBefore w:val="0"/>
        <w:widowControl w:val="0"/>
        <w:kinsoku/>
        <w:wordWrap/>
        <w:overflowPunct/>
        <w:topLinePunct w:val="0"/>
        <w:bidi w:val="0"/>
        <w:snapToGrid w:val="0"/>
        <w:spacing w:line="420" w:lineRule="exact"/>
        <w:ind w:firstLine="211" w:firstLineChars="1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5.9</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结算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5223C35">
      <w:pPr>
        <w:keepNext w:val="0"/>
        <w:keepLines w:val="0"/>
        <w:pageBreakBefore w:val="0"/>
        <w:widowControl w:val="0"/>
        <w:kinsoku/>
        <w:wordWrap/>
        <w:overflowPunct/>
        <w:topLinePunct w:val="0"/>
        <w:bidi w:val="0"/>
        <w:snapToGrid w:val="0"/>
        <w:spacing w:line="420" w:lineRule="exact"/>
        <w:ind w:firstLine="211" w:firstLineChars="1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5.10</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在检测工作量完成100%的15天内，</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采购</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人向检测单位退回履约保证金（无息）。</w:t>
      </w:r>
    </w:p>
    <w:p w14:paraId="0F73C1CF">
      <w:pPr>
        <w:keepNext w:val="0"/>
        <w:keepLines w:val="0"/>
        <w:pageBreakBefore w:val="0"/>
        <w:widowControl w:val="0"/>
        <w:kinsoku/>
        <w:wordWrap/>
        <w:overflowPunct/>
        <w:topLinePunct w:val="0"/>
        <w:bidi w:val="0"/>
        <w:snapToGrid w:val="0"/>
        <w:spacing w:line="420" w:lineRule="exact"/>
        <w:ind w:firstLine="211" w:firstLineChars="1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5.11 支付账户</w:t>
      </w:r>
    </w:p>
    <w:p w14:paraId="35E8457C">
      <w:pPr>
        <w:keepNext w:val="0"/>
        <w:keepLines w:val="0"/>
        <w:pageBreakBefore w:val="0"/>
        <w:widowControl w:val="0"/>
        <w:kinsoku/>
        <w:wordWrap/>
        <w:overflowPunct/>
        <w:topLinePunct w:val="0"/>
        <w:bidi w:val="0"/>
        <w:snapToGrid w:val="0"/>
        <w:spacing w:line="420" w:lineRule="exact"/>
        <w:ind w:firstLine="420" w:firstLineChars="200"/>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00" w:name="_Toc3604933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开户名称： </w:t>
      </w:r>
    </w:p>
    <w:p w14:paraId="6FD59C21">
      <w:pPr>
        <w:keepNext w:val="0"/>
        <w:keepLines w:val="0"/>
        <w:pageBreakBefore w:val="0"/>
        <w:widowControl w:val="0"/>
        <w:kinsoku/>
        <w:wordWrap/>
        <w:overflowPunct/>
        <w:topLinePunct w:val="0"/>
        <w:bidi w:val="0"/>
        <w:snapToGrid w:val="0"/>
        <w:spacing w:line="420" w:lineRule="exact"/>
        <w:ind w:firstLine="420" w:firstLineChars="200"/>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开户账号： </w:t>
      </w:r>
    </w:p>
    <w:p w14:paraId="772D9DF3">
      <w:pPr>
        <w:keepNext w:val="0"/>
        <w:keepLines w:val="0"/>
        <w:pageBreakBefore w:val="0"/>
        <w:widowControl w:val="0"/>
        <w:kinsoku/>
        <w:wordWrap/>
        <w:overflowPunct/>
        <w:topLinePunct w:val="0"/>
        <w:bidi w:val="0"/>
        <w:snapToGrid w:val="0"/>
        <w:spacing w:line="420" w:lineRule="exact"/>
        <w:ind w:firstLine="420" w:firstLineChars="200"/>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开户银行： </w:t>
      </w:r>
    </w:p>
    <w:p w14:paraId="43231773">
      <w:pPr>
        <w:keepNext w:val="0"/>
        <w:keepLines w:val="0"/>
        <w:pageBreakBefore w:val="0"/>
        <w:widowControl w:val="0"/>
        <w:kinsoku/>
        <w:wordWrap/>
        <w:overflowPunct/>
        <w:topLinePunct w:val="0"/>
        <w:bidi w:val="0"/>
        <w:snapToGrid w:val="0"/>
        <w:spacing w:line="420" w:lineRule="exact"/>
        <w:ind w:firstLine="420" w:firstLineChars="200"/>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（若发生收款账户变更，乙方需在请款前致函告知甲方）</w:t>
      </w:r>
    </w:p>
    <w:p w14:paraId="74510686">
      <w:pPr>
        <w:keepNext w:val="0"/>
        <w:keepLines w:val="0"/>
        <w:pageBreakBefore w:val="0"/>
        <w:widowControl w:val="0"/>
        <w:kinsoku/>
        <w:wordWrap/>
        <w:overflowPunct/>
        <w:topLinePunct w:val="0"/>
        <w:bidi w:val="0"/>
        <w:snapToGrid w:val="0"/>
        <w:spacing w:line="420" w:lineRule="exact"/>
        <w:textAlignment w:val="auto"/>
        <w:outlineLvl w:val="0"/>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t>6. 合同生效、变更、暂停、解除与终止</w:t>
      </w:r>
      <w:bookmarkEnd w:id="100"/>
    </w:p>
    <w:p w14:paraId="6D34D62F">
      <w:pPr>
        <w:keepNext w:val="0"/>
        <w:keepLines w:val="0"/>
        <w:pageBreakBefore w:val="0"/>
        <w:widowControl w:val="0"/>
        <w:kinsoku/>
        <w:wordWrap/>
        <w:overflowPunct/>
        <w:topLinePunct w:val="0"/>
        <w:bidi w:val="0"/>
        <w:adjustRightInd w:val="0"/>
        <w:snapToGrid w:val="0"/>
        <w:spacing w:line="420" w:lineRule="exact"/>
        <w:ind w:firstLine="422" w:firstLineChars="2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6.1 生效</w:t>
      </w:r>
    </w:p>
    <w:p w14:paraId="3CA8EBB6">
      <w:pPr>
        <w:keepNext w:val="0"/>
        <w:keepLines w:val="0"/>
        <w:pageBreakBefore w:val="0"/>
        <w:widowControl w:val="0"/>
        <w:kinsoku/>
        <w:wordWrap/>
        <w:overflowPunct/>
        <w:topLinePunct w:val="0"/>
        <w:bidi w:val="0"/>
        <w:adjustRightInd w:val="0"/>
        <w:snapToGrid w:val="0"/>
        <w:spacing w:line="420" w:lineRule="exact"/>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本合同生效条件：</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83F21C8">
      <w:pPr>
        <w:keepNext w:val="0"/>
        <w:keepLines w:val="0"/>
        <w:pageBreakBefore w:val="0"/>
        <w:widowControl w:val="0"/>
        <w:kinsoku/>
        <w:wordWrap/>
        <w:overflowPunct/>
        <w:topLinePunct w:val="0"/>
        <w:autoSpaceDE w:val="0"/>
        <w:autoSpaceDN w:val="0"/>
        <w:bidi w:val="0"/>
        <w:adjustRightInd w:val="0"/>
        <w:spacing w:line="4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6.2.2</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变更估价原则</w:t>
      </w:r>
    </w:p>
    <w:p w14:paraId="471F8E06">
      <w:pPr>
        <w:keepNext w:val="0"/>
        <w:keepLines w:val="0"/>
        <w:pageBreakBefore w:val="0"/>
        <w:widowControl w:val="0"/>
        <w:kinsoku/>
        <w:wordWrap/>
        <w:overflowPunct/>
        <w:topLinePunct w:val="0"/>
        <w:bidi w:val="0"/>
        <w:adjustRightInd w:val="0"/>
        <w:snapToGrid w:val="0"/>
        <w:spacing w:line="420" w:lineRule="exact"/>
        <w:ind w:firstLine="480"/>
        <w:textAlignment w:val="auto"/>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若检测过程中检测数量发生变化，则按本合同单价×甲、乙、监理三方签认的实际工程量结算（固定总价合同除外）</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p>
    <w:p w14:paraId="601F1891">
      <w:pPr>
        <w:keepNext w:val="0"/>
        <w:keepLines w:val="0"/>
        <w:pageBreakBefore w:val="0"/>
        <w:widowControl w:val="0"/>
        <w:kinsoku/>
        <w:wordWrap/>
        <w:overflowPunct/>
        <w:topLinePunct w:val="0"/>
        <w:bidi w:val="0"/>
        <w:snapToGrid w:val="0"/>
        <w:spacing w:line="420" w:lineRule="exact"/>
        <w:textAlignment w:val="auto"/>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101" w:name="_Toc36049339"/>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7. 争议解决</w:t>
      </w:r>
      <w:bookmarkEnd w:id="101"/>
    </w:p>
    <w:p w14:paraId="5E2F6685">
      <w:pPr>
        <w:keepNext w:val="0"/>
        <w:keepLines w:val="0"/>
        <w:pageBreakBefore w:val="0"/>
        <w:widowControl w:val="0"/>
        <w:kinsoku/>
        <w:wordWrap/>
        <w:overflowPunct/>
        <w:topLinePunct w:val="0"/>
        <w:bidi w:val="0"/>
        <w:snapToGrid w:val="0"/>
        <w:spacing w:line="420" w:lineRule="exact"/>
        <w:ind w:firstLine="207" w:firstLineChars="98"/>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7.2 调解</w:t>
      </w:r>
    </w:p>
    <w:p w14:paraId="5A31341B">
      <w:pPr>
        <w:keepNext w:val="0"/>
        <w:keepLines w:val="0"/>
        <w:pageBreakBefore w:val="0"/>
        <w:widowControl w:val="0"/>
        <w:kinsoku/>
        <w:wordWrap/>
        <w:overflowPunct/>
        <w:topLinePunct w:val="0"/>
        <w:bidi w:val="0"/>
        <w:snapToGrid w:val="0"/>
        <w:spacing w:line="420" w:lineRule="exact"/>
        <w:ind w:firstLine="411" w:firstLineChars="196"/>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本合同争议进行调解时，可提交</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进行调解。</w:t>
      </w:r>
    </w:p>
    <w:p w14:paraId="152FA224">
      <w:pPr>
        <w:keepNext w:val="0"/>
        <w:keepLines w:val="0"/>
        <w:pageBreakBefore w:val="0"/>
        <w:widowControl w:val="0"/>
        <w:kinsoku/>
        <w:wordWrap/>
        <w:overflowPunct/>
        <w:topLinePunct w:val="0"/>
        <w:bidi w:val="0"/>
        <w:snapToGrid w:val="0"/>
        <w:spacing w:line="420" w:lineRule="exact"/>
        <w:ind w:firstLine="207" w:firstLineChars="98"/>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7.3 仲裁或诉讼</w:t>
      </w:r>
    </w:p>
    <w:p w14:paraId="06F1D4F9">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合同争议的最终解决方式为下列第</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种方式：</w:t>
      </w:r>
    </w:p>
    <w:p w14:paraId="0D841CD3">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（1）提请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仲裁委员会进行仲裁。</w:t>
      </w:r>
    </w:p>
    <w:p w14:paraId="3BE05CED">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（2）向</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人民法院提起诉讼。</w:t>
      </w:r>
    </w:p>
    <w:p w14:paraId="05104F90">
      <w:pPr>
        <w:keepNext w:val="0"/>
        <w:keepLines w:val="0"/>
        <w:pageBreakBefore w:val="0"/>
        <w:widowControl w:val="0"/>
        <w:kinsoku/>
        <w:wordWrap/>
        <w:overflowPunct/>
        <w:topLinePunct w:val="0"/>
        <w:bidi w:val="0"/>
        <w:adjustRightInd w:val="0"/>
        <w:snapToGrid w:val="0"/>
        <w:spacing w:line="420" w:lineRule="exact"/>
        <w:textAlignment w:val="auto"/>
        <w:outlineLvl w:val="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bookmarkStart w:id="102" w:name="_Toc36049340"/>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8. 其他</w:t>
      </w:r>
      <w:bookmarkEnd w:id="102"/>
    </w:p>
    <w:p w14:paraId="5FDE4484">
      <w:pPr>
        <w:keepNext w:val="0"/>
        <w:keepLines w:val="0"/>
        <w:pageBreakBefore w:val="0"/>
        <w:widowControl w:val="0"/>
        <w:kinsoku/>
        <w:wordWrap/>
        <w:overflowPunct/>
        <w:topLinePunct w:val="0"/>
        <w:bidi w:val="0"/>
        <w:adjustRightInd w:val="0"/>
        <w:snapToGrid w:val="0"/>
        <w:spacing w:line="420" w:lineRule="exac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 xml:space="preserve">  8.2 咨询费用</w:t>
      </w:r>
    </w:p>
    <w:p w14:paraId="6E5EAC6B">
      <w:pPr>
        <w:keepNext w:val="0"/>
        <w:keepLines w:val="0"/>
        <w:pageBreakBefore w:val="0"/>
        <w:widowControl w:val="0"/>
        <w:kinsoku/>
        <w:wordWrap/>
        <w:overflowPunct/>
        <w:topLinePunct w:val="0"/>
        <w:bidi w:val="0"/>
        <w:adjustRightInd w:val="0"/>
        <w:snapToGrid w:val="0"/>
        <w:spacing w:line="420" w:lineRule="exact"/>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 xml:space="preserve">    委托方应在咨询工作完成后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天内支付咨询费用。</w:t>
      </w:r>
    </w:p>
    <w:p w14:paraId="0FFEADAA">
      <w:pPr>
        <w:keepNext w:val="0"/>
        <w:keepLines w:val="0"/>
        <w:pageBreakBefore w:val="0"/>
        <w:widowControl w:val="0"/>
        <w:kinsoku/>
        <w:wordWrap/>
        <w:overflowPunct/>
        <w:topLinePunct w:val="0"/>
        <w:bidi w:val="0"/>
        <w:adjustRightInd w:val="0"/>
        <w:snapToGrid w:val="0"/>
        <w:spacing w:line="420" w:lineRule="exact"/>
        <w:ind w:firstLine="207" w:firstLineChars="98"/>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8.4 保密</w:t>
      </w:r>
    </w:p>
    <w:p w14:paraId="49C1777D">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甲方申明的保密事项和期限：</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A78588A">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乙方申明的保密事项和期限：</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88EE93F">
      <w:pPr>
        <w:keepNext w:val="0"/>
        <w:keepLines w:val="0"/>
        <w:pageBreakBefore w:val="0"/>
        <w:widowControl w:val="0"/>
        <w:kinsoku/>
        <w:wordWrap/>
        <w:overflowPunct/>
        <w:topLinePunct w:val="0"/>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第三方申明的保密事项和期限：</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6CDA340">
      <w:pPr>
        <w:keepNext w:val="0"/>
        <w:keepLines w:val="0"/>
        <w:pageBreakBefore w:val="0"/>
        <w:widowControl w:val="0"/>
        <w:kinsoku/>
        <w:wordWrap/>
        <w:overflowPunct/>
        <w:topLinePunct w:val="0"/>
        <w:bidi w:val="0"/>
        <w:snapToGrid w:val="0"/>
        <w:spacing w:line="420" w:lineRule="exact"/>
        <w:ind w:firstLine="207" w:firstLineChars="98"/>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8.6著作权</w:t>
      </w:r>
    </w:p>
    <w:p w14:paraId="07B19A1B">
      <w:pPr>
        <w:keepNext w:val="0"/>
        <w:keepLines w:val="0"/>
        <w:pageBreakBefore w:val="0"/>
        <w:widowControl w:val="0"/>
        <w:kinsoku/>
        <w:wordWrap/>
        <w:overflowPunct/>
        <w:topLinePunct w:val="0"/>
        <w:bidi w:val="0"/>
        <w:snapToGrid w:val="0"/>
        <w:spacing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乙方在本合同履行期间及本合同终止后两年内出版涉及本工程的有关检测与相关服务的资料的限制条件：</w:t>
      </w:r>
    </w:p>
    <w:p w14:paraId="7CDD3A50">
      <w:pPr>
        <w:keepNext w:val="0"/>
        <w:keepLines w:val="0"/>
        <w:pageBreakBefore w:val="0"/>
        <w:widowControl w:val="0"/>
        <w:kinsoku/>
        <w:wordWrap/>
        <w:overflowPunct/>
        <w:topLinePunct w:val="0"/>
        <w:bidi w:val="0"/>
        <w:snapToGrid w:val="0"/>
        <w:spacing w:line="420" w:lineRule="exact"/>
        <w:ind w:firstLine="420" w:firstLineChars="200"/>
        <w:textAlignment w:val="auto"/>
        <w:rPr>
          <w:rFonts w:hint="default"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p>
    <w:p w14:paraId="6CDDB119">
      <w:pPr>
        <w:keepNext w:val="0"/>
        <w:keepLines w:val="0"/>
        <w:pageBreakBefore w:val="0"/>
        <w:widowControl w:val="0"/>
        <w:kinsoku/>
        <w:wordWrap/>
        <w:overflowPunct/>
        <w:topLinePunct w:val="0"/>
        <w:bidi w:val="0"/>
        <w:adjustRightInd w:val="0"/>
        <w:snapToGrid w:val="0"/>
        <w:spacing w:line="4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05E36CB">
      <w:pPr>
        <w:keepNext w:val="0"/>
        <w:keepLines w:val="0"/>
        <w:pageBreakBefore w:val="0"/>
        <w:widowControl w:val="0"/>
        <w:kinsoku/>
        <w:wordWrap/>
        <w:overflowPunct/>
        <w:topLinePunct w:val="0"/>
        <w:bidi w:val="0"/>
        <w:adjustRightInd w:val="0"/>
        <w:snapToGrid w:val="0"/>
        <w:spacing w:line="420" w:lineRule="exact"/>
        <w:ind w:firstLine="241" w:firstLineChars="100"/>
        <w:textAlignment w:val="auto"/>
        <w:outlineLvl w:val="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bookmarkStart w:id="103" w:name="_Toc36049341"/>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9. 补充条款</w:t>
      </w:r>
      <w:bookmarkEnd w:id="103"/>
    </w:p>
    <w:p w14:paraId="6E7C9144">
      <w:pPr>
        <w:keepNext w:val="0"/>
        <w:keepLines w:val="0"/>
        <w:pageBreakBefore w:val="0"/>
        <w:widowControl w:val="0"/>
        <w:kinsoku/>
        <w:wordWrap/>
        <w:overflowPunct/>
        <w:topLinePunct w:val="0"/>
        <w:bidi w:val="0"/>
        <w:adjustRightInd w:val="0"/>
        <w:snapToGrid w:val="0"/>
        <w:spacing w:line="420" w:lineRule="exact"/>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783AFBA1">
      <w:pPr>
        <w:keepNext w:val="0"/>
        <w:keepLines w:val="0"/>
        <w:pageBreakBefore w:val="0"/>
        <w:widowControl w:val="0"/>
        <w:kinsoku/>
        <w:wordWrap/>
        <w:overflowPunct/>
        <w:topLinePunct w:val="0"/>
        <w:bidi w:val="0"/>
        <w:adjustRightInd w:val="0"/>
        <w:snapToGrid w:val="0"/>
        <w:spacing w:line="4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BBD8F41">
      <w:pPr>
        <w:pageBreakBefore/>
        <w:spacing w:line="360" w:lineRule="auto"/>
        <w:jc w:val="cente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附录A  相关服务的范围和内容</w:t>
      </w:r>
    </w:p>
    <w:p w14:paraId="46B73815">
      <w:pPr>
        <w:keepNext w:val="0"/>
        <w:keepLines w:val="0"/>
        <w:pageBreakBefore w:val="0"/>
        <w:widowControl w:val="0"/>
        <w:kinsoku/>
        <w:wordWrap/>
        <w:overflowPunct/>
        <w:topLinePunct w:val="0"/>
        <w:autoSpaceDE/>
        <w:autoSpaceDN/>
        <w:bidi w:val="0"/>
        <w:adjustRightInd/>
        <w:snapToGrid w:val="0"/>
        <w:spacing w:line="420" w:lineRule="exact"/>
        <w:ind w:firstLine="315" w:firstLineChars="150"/>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04" w:name="_Toc3604934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A-1</w:t>
      </w:r>
      <w:bookmarkEnd w:id="10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0E3C853">
      <w:pPr>
        <w:keepNext w:val="0"/>
        <w:keepLines w:val="0"/>
        <w:pageBreakBefore w:val="0"/>
        <w:widowControl w:val="0"/>
        <w:kinsoku/>
        <w:wordWrap/>
        <w:overflowPunct/>
        <w:topLinePunct w:val="0"/>
        <w:autoSpaceDE/>
        <w:autoSpaceDN/>
        <w:bidi w:val="0"/>
        <w:adjustRightInd/>
        <w:snapToGrid w:val="0"/>
        <w:spacing w:line="420" w:lineRule="exact"/>
        <w:ind w:firstLine="315" w:firstLineChars="15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 xml:space="preserve">A-2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其他（专业技术咨询、外部协调工作等）：</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12E52E3">
      <w:pPr>
        <w:keepNext w:val="0"/>
        <w:keepLines w:val="0"/>
        <w:pageBreakBefore w:val="0"/>
        <w:widowControl w:val="0"/>
        <w:kinsoku/>
        <w:wordWrap/>
        <w:overflowPunct/>
        <w:topLinePunct w:val="0"/>
        <w:autoSpaceDE/>
        <w:autoSpaceDN/>
        <w:bidi w:val="0"/>
        <w:adjustRightInd/>
        <w:snapToGrid w:val="0"/>
        <w:spacing w:line="420" w:lineRule="exact"/>
        <w:ind w:left="0" w:leftChars="0" w:firstLine="0" w:firstLineChars="0"/>
        <w:jc w:val="center"/>
        <w:textAlignment w:val="auto"/>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p>
    <w:p w14:paraId="66C0ECF4">
      <w:pPr>
        <w:keepNext w:val="0"/>
        <w:keepLines w:val="0"/>
        <w:pageBreakBefore w:val="0"/>
        <w:widowControl w:val="0"/>
        <w:kinsoku/>
        <w:wordWrap/>
        <w:overflowPunct/>
        <w:topLinePunct w:val="0"/>
        <w:autoSpaceDE/>
        <w:autoSpaceDN/>
        <w:bidi w:val="0"/>
        <w:adjustRightInd/>
        <w:snapToGrid w:val="0"/>
        <w:spacing w:line="420" w:lineRule="exact"/>
        <w:ind w:left="0" w:leftChars="0" w:firstLine="0" w:firstLineChars="0"/>
        <w:jc w:val="center"/>
        <w:textAlignment w:val="auto"/>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附录B  甲方派遣的人员和提供的房屋、资料、设备</w:t>
      </w:r>
    </w:p>
    <w:p w14:paraId="001FE1CC">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outlineLvl w:val="0"/>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pPr>
      <w:bookmarkStart w:id="105" w:name="_Toc36049343"/>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B-1  甲方派遣的人员</w:t>
      </w:r>
      <w:bookmarkEnd w:id="105"/>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1692"/>
        <w:gridCol w:w="2746"/>
        <w:gridCol w:w="1860"/>
      </w:tblGrid>
      <w:tr w14:paraId="4FE4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0" w:type="dxa"/>
            <w:noWrap w:val="0"/>
            <w:vAlign w:val="center"/>
          </w:tcPr>
          <w:p w14:paraId="62C25A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1692" w:type="dxa"/>
            <w:noWrap w:val="0"/>
            <w:vAlign w:val="center"/>
          </w:tcPr>
          <w:p w14:paraId="6E8B6D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2746" w:type="dxa"/>
            <w:noWrap w:val="0"/>
            <w:vAlign w:val="center"/>
          </w:tcPr>
          <w:p w14:paraId="2A74D8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工作要求</w:t>
            </w:r>
          </w:p>
        </w:tc>
        <w:tc>
          <w:tcPr>
            <w:tcW w:w="1860" w:type="dxa"/>
            <w:noWrap w:val="0"/>
            <w:vAlign w:val="center"/>
          </w:tcPr>
          <w:p w14:paraId="61657A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提供时间</w:t>
            </w:r>
          </w:p>
        </w:tc>
      </w:tr>
      <w:tr w14:paraId="0587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0" w:type="dxa"/>
            <w:noWrap w:val="0"/>
            <w:vAlign w:val="center"/>
          </w:tcPr>
          <w:p w14:paraId="38C6159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1.工程技术人员</w:t>
            </w:r>
          </w:p>
        </w:tc>
        <w:tc>
          <w:tcPr>
            <w:tcW w:w="1692" w:type="dxa"/>
            <w:noWrap w:val="0"/>
            <w:vAlign w:val="center"/>
          </w:tcPr>
          <w:p w14:paraId="2D3F1E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746" w:type="dxa"/>
            <w:noWrap w:val="0"/>
            <w:vAlign w:val="center"/>
          </w:tcPr>
          <w:p w14:paraId="381C0E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60" w:type="dxa"/>
            <w:noWrap w:val="0"/>
            <w:vAlign w:val="center"/>
          </w:tcPr>
          <w:p w14:paraId="4E4C5F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C2C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0" w:type="dxa"/>
            <w:noWrap w:val="0"/>
            <w:vAlign w:val="center"/>
          </w:tcPr>
          <w:p w14:paraId="1C48575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2.辅助工作人员</w:t>
            </w:r>
          </w:p>
        </w:tc>
        <w:tc>
          <w:tcPr>
            <w:tcW w:w="1692" w:type="dxa"/>
            <w:noWrap w:val="0"/>
            <w:vAlign w:val="center"/>
          </w:tcPr>
          <w:p w14:paraId="3E68B8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746" w:type="dxa"/>
            <w:noWrap w:val="0"/>
            <w:vAlign w:val="center"/>
          </w:tcPr>
          <w:p w14:paraId="1EF4A9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60" w:type="dxa"/>
            <w:noWrap w:val="0"/>
            <w:vAlign w:val="center"/>
          </w:tcPr>
          <w:p w14:paraId="49298C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771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0" w:type="dxa"/>
            <w:noWrap w:val="0"/>
            <w:vAlign w:val="center"/>
          </w:tcPr>
          <w:p w14:paraId="1D25705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3.其他人员</w:t>
            </w:r>
          </w:p>
        </w:tc>
        <w:tc>
          <w:tcPr>
            <w:tcW w:w="1692" w:type="dxa"/>
            <w:noWrap w:val="0"/>
            <w:vAlign w:val="center"/>
          </w:tcPr>
          <w:p w14:paraId="56C02A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746" w:type="dxa"/>
            <w:noWrap w:val="0"/>
            <w:vAlign w:val="center"/>
          </w:tcPr>
          <w:p w14:paraId="77EF0D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60" w:type="dxa"/>
            <w:noWrap w:val="0"/>
            <w:vAlign w:val="center"/>
          </w:tcPr>
          <w:p w14:paraId="006128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2C7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0" w:type="dxa"/>
            <w:noWrap w:val="0"/>
            <w:vAlign w:val="center"/>
          </w:tcPr>
          <w:p w14:paraId="230B02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692" w:type="dxa"/>
            <w:noWrap w:val="0"/>
            <w:vAlign w:val="center"/>
          </w:tcPr>
          <w:p w14:paraId="0A1A0E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746" w:type="dxa"/>
            <w:noWrap w:val="0"/>
            <w:vAlign w:val="center"/>
          </w:tcPr>
          <w:p w14:paraId="335547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60" w:type="dxa"/>
            <w:noWrap w:val="0"/>
            <w:vAlign w:val="center"/>
          </w:tcPr>
          <w:p w14:paraId="76836D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1EE8CF1">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B-2  甲方提供的房屋、场地</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2"/>
        <w:gridCol w:w="1692"/>
        <w:gridCol w:w="2734"/>
        <w:gridCol w:w="1860"/>
      </w:tblGrid>
      <w:tr w14:paraId="3CB1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2" w:type="dxa"/>
            <w:noWrap w:val="0"/>
            <w:vAlign w:val="top"/>
          </w:tcPr>
          <w:p w14:paraId="3DE266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1692" w:type="dxa"/>
            <w:noWrap w:val="0"/>
            <w:vAlign w:val="top"/>
          </w:tcPr>
          <w:p w14:paraId="3A7364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2734" w:type="dxa"/>
            <w:noWrap w:val="0"/>
            <w:vAlign w:val="top"/>
          </w:tcPr>
          <w:p w14:paraId="31F5F0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面积</w:t>
            </w:r>
          </w:p>
        </w:tc>
        <w:tc>
          <w:tcPr>
            <w:tcW w:w="1860" w:type="dxa"/>
            <w:noWrap w:val="0"/>
            <w:vAlign w:val="top"/>
          </w:tcPr>
          <w:p w14:paraId="60DD82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提供时间</w:t>
            </w:r>
          </w:p>
        </w:tc>
      </w:tr>
      <w:tr w14:paraId="519F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2" w:type="dxa"/>
            <w:noWrap w:val="0"/>
            <w:vAlign w:val="top"/>
          </w:tcPr>
          <w:p w14:paraId="29794F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1.设备用房</w:t>
            </w:r>
          </w:p>
        </w:tc>
        <w:tc>
          <w:tcPr>
            <w:tcW w:w="1692" w:type="dxa"/>
            <w:noWrap w:val="0"/>
            <w:vAlign w:val="top"/>
          </w:tcPr>
          <w:p w14:paraId="2C922F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2734" w:type="dxa"/>
            <w:noWrap w:val="0"/>
            <w:vAlign w:val="top"/>
          </w:tcPr>
          <w:p w14:paraId="76D717B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860" w:type="dxa"/>
            <w:noWrap w:val="0"/>
            <w:vAlign w:val="top"/>
          </w:tcPr>
          <w:p w14:paraId="001FCE5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490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2" w:type="dxa"/>
            <w:noWrap w:val="0"/>
            <w:vAlign w:val="top"/>
          </w:tcPr>
          <w:p w14:paraId="7913DA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2.样品用房</w:t>
            </w:r>
          </w:p>
        </w:tc>
        <w:tc>
          <w:tcPr>
            <w:tcW w:w="1692" w:type="dxa"/>
            <w:noWrap w:val="0"/>
            <w:vAlign w:val="top"/>
          </w:tcPr>
          <w:p w14:paraId="68CDEB3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734" w:type="dxa"/>
            <w:noWrap w:val="0"/>
            <w:vAlign w:val="top"/>
          </w:tcPr>
          <w:p w14:paraId="5483D37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60" w:type="dxa"/>
            <w:noWrap w:val="0"/>
            <w:vAlign w:val="top"/>
          </w:tcPr>
          <w:p w14:paraId="038550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895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2" w:type="dxa"/>
            <w:noWrap w:val="0"/>
            <w:vAlign w:val="top"/>
          </w:tcPr>
          <w:p w14:paraId="37CEEF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3.设备场地</w:t>
            </w:r>
          </w:p>
        </w:tc>
        <w:tc>
          <w:tcPr>
            <w:tcW w:w="1692" w:type="dxa"/>
            <w:noWrap w:val="0"/>
            <w:vAlign w:val="top"/>
          </w:tcPr>
          <w:p w14:paraId="18D20B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734" w:type="dxa"/>
            <w:noWrap w:val="0"/>
            <w:vAlign w:val="top"/>
          </w:tcPr>
          <w:p w14:paraId="6C02DD2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60" w:type="dxa"/>
            <w:noWrap w:val="0"/>
            <w:vAlign w:val="top"/>
          </w:tcPr>
          <w:p w14:paraId="4F3A63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722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2" w:type="dxa"/>
            <w:noWrap w:val="0"/>
            <w:vAlign w:val="top"/>
          </w:tcPr>
          <w:p w14:paraId="35DA27B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692" w:type="dxa"/>
            <w:noWrap w:val="0"/>
            <w:vAlign w:val="top"/>
          </w:tcPr>
          <w:p w14:paraId="5C29EB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734" w:type="dxa"/>
            <w:noWrap w:val="0"/>
            <w:vAlign w:val="top"/>
          </w:tcPr>
          <w:p w14:paraId="1A5AAD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60" w:type="dxa"/>
            <w:noWrap w:val="0"/>
            <w:vAlign w:val="top"/>
          </w:tcPr>
          <w:p w14:paraId="6A2101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1AB4B17">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B-3  甲方提供的资料</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1548"/>
        <w:gridCol w:w="2772"/>
        <w:gridCol w:w="1847"/>
      </w:tblGrid>
      <w:tr w14:paraId="03AE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5" w:type="dxa"/>
            <w:noWrap w:val="0"/>
            <w:vAlign w:val="top"/>
          </w:tcPr>
          <w:p w14:paraId="7DB009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1548" w:type="dxa"/>
            <w:noWrap w:val="0"/>
            <w:vAlign w:val="top"/>
          </w:tcPr>
          <w:p w14:paraId="53CC09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份数</w:t>
            </w:r>
          </w:p>
        </w:tc>
        <w:tc>
          <w:tcPr>
            <w:tcW w:w="2772" w:type="dxa"/>
            <w:noWrap w:val="0"/>
            <w:vAlign w:val="top"/>
          </w:tcPr>
          <w:p w14:paraId="66DF26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提供时间</w:t>
            </w:r>
          </w:p>
        </w:tc>
        <w:tc>
          <w:tcPr>
            <w:tcW w:w="1847" w:type="dxa"/>
            <w:noWrap w:val="0"/>
            <w:vAlign w:val="top"/>
          </w:tcPr>
          <w:p w14:paraId="7B10EC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w:t>
            </w:r>
          </w:p>
        </w:tc>
      </w:tr>
      <w:tr w14:paraId="1405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5" w:type="dxa"/>
            <w:noWrap w:val="0"/>
            <w:vAlign w:val="top"/>
          </w:tcPr>
          <w:p w14:paraId="3C3EAED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1.工程设计及施工图纸</w:t>
            </w:r>
          </w:p>
        </w:tc>
        <w:tc>
          <w:tcPr>
            <w:tcW w:w="1548" w:type="dxa"/>
            <w:noWrap w:val="0"/>
            <w:vAlign w:val="top"/>
          </w:tcPr>
          <w:p w14:paraId="5BC08F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772" w:type="dxa"/>
            <w:noWrap w:val="0"/>
            <w:vAlign w:val="top"/>
          </w:tcPr>
          <w:p w14:paraId="616CC40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47" w:type="dxa"/>
            <w:noWrap w:val="0"/>
            <w:vAlign w:val="top"/>
          </w:tcPr>
          <w:p w14:paraId="3E2DA60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BE2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5" w:type="dxa"/>
            <w:noWrap w:val="0"/>
            <w:vAlign w:val="top"/>
          </w:tcPr>
          <w:p w14:paraId="5AA164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2.施工资料</w:t>
            </w:r>
          </w:p>
        </w:tc>
        <w:tc>
          <w:tcPr>
            <w:tcW w:w="1548" w:type="dxa"/>
            <w:noWrap w:val="0"/>
            <w:vAlign w:val="top"/>
          </w:tcPr>
          <w:p w14:paraId="58D121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772" w:type="dxa"/>
            <w:noWrap w:val="0"/>
            <w:vAlign w:val="top"/>
          </w:tcPr>
          <w:p w14:paraId="52D806B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47" w:type="dxa"/>
            <w:noWrap w:val="0"/>
            <w:vAlign w:val="top"/>
          </w:tcPr>
          <w:p w14:paraId="5DDCDC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1A4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5" w:type="dxa"/>
            <w:noWrap w:val="0"/>
            <w:vAlign w:val="top"/>
          </w:tcPr>
          <w:p w14:paraId="2B24BAC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3.监理资料</w:t>
            </w:r>
          </w:p>
        </w:tc>
        <w:tc>
          <w:tcPr>
            <w:tcW w:w="1548" w:type="dxa"/>
            <w:noWrap w:val="0"/>
            <w:vAlign w:val="top"/>
          </w:tcPr>
          <w:p w14:paraId="0A0FFA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772" w:type="dxa"/>
            <w:noWrap w:val="0"/>
            <w:vAlign w:val="top"/>
          </w:tcPr>
          <w:p w14:paraId="06535D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47" w:type="dxa"/>
            <w:noWrap w:val="0"/>
            <w:vAlign w:val="top"/>
          </w:tcPr>
          <w:p w14:paraId="30AE207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8B0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5" w:type="dxa"/>
            <w:noWrap w:val="0"/>
            <w:vAlign w:val="top"/>
          </w:tcPr>
          <w:p w14:paraId="195F3A6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其他文件</w:t>
            </w:r>
          </w:p>
        </w:tc>
        <w:tc>
          <w:tcPr>
            <w:tcW w:w="1548" w:type="dxa"/>
            <w:noWrap w:val="0"/>
            <w:vAlign w:val="top"/>
          </w:tcPr>
          <w:p w14:paraId="7AB5784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772" w:type="dxa"/>
            <w:noWrap w:val="0"/>
            <w:vAlign w:val="top"/>
          </w:tcPr>
          <w:p w14:paraId="1D3C3F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47" w:type="dxa"/>
            <w:noWrap w:val="0"/>
            <w:vAlign w:val="top"/>
          </w:tcPr>
          <w:p w14:paraId="513413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3D316802">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B-4 甲方提供的设备</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6"/>
        <w:gridCol w:w="1452"/>
        <w:gridCol w:w="3024"/>
        <w:gridCol w:w="1786"/>
      </w:tblGrid>
      <w:tr w14:paraId="7E2A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6" w:type="dxa"/>
            <w:noWrap w:val="0"/>
            <w:vAlign w:val="top"/>
          </w:tcPr>
          <w:p w14:paraId="190C8A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1452" w:type="dxa"/>
            <w:noWrap w:val="0"/>
            <w:vAlign w:val="top"/>
          </w:tcPr>
          <w:p w14:paraId="056E5A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3024" w:type="dxa"/>
            <w:noWrap w:val="0"/>
            <w:vAlign w:val="top"/>
          </w:tcPr>
          <w:p w14:paraId="7D6600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型号与规格</w:t>
            </w:r>
          </w:p>
        </w:tc>
        <w:tc>
          <w:tcPr>
            <w:tcW w:w="1786" w:type="dxa"/>
            <w:noWrap w:val="0"/>
            <w:vAlign w:val="top"/>
          </w:tcPr>
          <w:p w14:paraId="15454B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提供时间</w:t>
            </w:r>
          </w:p>
        </w:tc>
      </w:tr>
      <w:tr w14:paraId="1E5D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6" w:type="dxa"/>
            <w:noWrap w:val="0"/>
            <w:vAlign w:val="top"/>
          </w:tcPr>
          <w:p w14:paraId="26BFBD1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1.办公设备</w:t>
            </w:r>
          </w:p>
        </w:tc>
        <w:tc>
          <w:tcPr>
            <w:tcW w:w="1452" w:type="dxa"/>
            <w:noWrap w:val="0"/>
            <w:vAlign w:val="top"/>
          </w:tcPr>
          <w:p w14:paraId="6152620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24" w:type="dxa"/>
            <w:noWrap w:val="0"/>
            <w:vAlign w:val="top"/>
          </w:tcPr>
          <w:p w14:paraId="1E3A9F7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786" w:type="dxa"/>
            <w:noWrap w:val="0"/>
            <w:vAlign w:val="top"/>
          </w:tcPr>
          <w:p w14:paraId="3010E5B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10E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6" w:type="dxa"/>
            <w:noWrap w:val="0"/>
            <w:vAlign w:val="top"/>
          </w:tcPr>
          <w:p w14:paraId="074C060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通工具</w:t>
            </w:r>
          </w:p>
        </w:tc>
        <w:tc>
          <w:tcPr>
            <w:tcW w:w="1452" w:type="dxa"/>
            <w:noWrap w:val="0"/>
            <w:vAlign w:val="top"/>
          </w:tcPr>
          <w:p w14:paraId="609FE01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24" w:type="dxa"/>
            <w:noWrap w:val="0"/>
            <w:vAlign w:val="top"/>
          </w:tcPr>
          <w:p w14:paraId="6867F61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786" w:type="dxa"/>
            <w:noWrap w:val="0"/>
            <w:vAlign w:val="top"/>
          </w:tcPr>
          <w:p w14:paraId="37E825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46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6" w:type="dxa"/>
            <w:noWrap w:val="0"/>
            <w:vAlign w:val="top"/>
          </w:tcPr>
          <w:p w14:paraId="4B3B33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3.水</w:t>
            </w:r>
          </w:p>
        </w:tc>
        <w:tc>
          <w:tcPr>
            <w:tcW w:w="1452" w:type="dxa"/>
            <w:noWrap w:val="0"/>
            <w:vAlign w:val="top"/>
          </w:tcPr>
          <w:p w14:paraId="65B4BE2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24" w:type="dxa"/>
            <w:noWrap w:val="0"/>
            <w:vAlign w:val="top"/>
          </w:tcPr>
          <w:p w14:paraId="4C27E8D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786" w:type="dxa"/>
            <w:noWrap w:val="0"/>
            <w:vAlign w:val="top"/>
          </w:tcPr>
          <w:p w14:paraId="6E7DBAC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5B8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6" w:type="dxa"/>
            <w:noWrap w:val="0"/>
            <w:vAlign w:val="top"/>
          </w:tcPr>
          <w:p w14:paraId="6D0BD5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4.电</w:t>
            </w:r>
          </w:p>
        </w:tc>
        <w:tc>
          <w:tcPr>
            <w:tcW w:w="1452" w:type="dxa"/>
            <w:noWrap w:val="0"/>
            <w:vAlign w:val="top"/>
          </w:tcPr>
          <w:p w14:paraId="4978541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24" w:type="dxa"/>
            <w:noWrap w:val="0"/>
            <w:vAlign w:val="top"/>
          </w:tcPr>
          <w:p w14:paraId="536B111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786" w:type="dxa"/>
            <w:noWrap w:val="0"/>
            <w:vAlign w:val="top"/>
          </w:tcPr>
          <w:p w14:paraId="0E52A2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008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6" w:type="dxa"/>
            <w:noWrap w:val="0"/>
            <w:vAlign w:val="top"/>
          </w:tcPr>
          <w:p w14:paraId="7A55ED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5.照明</w:t>
            </w:r>
          </w:p>
        </w:tc>
        <w:tc>
          <w:tcPr>
            <w:tcW w:w="1452" w:type="dxa"/>
            <w:noWrap w:val="0"/>
            <w:vAlign w:val="top"/>
          </w:tcPr>
          <w:p w14:paraId="753B74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24" w:type="dxa"/>
            <w:noWrap w:val="0"/>
            <w:vAlign w:val="top"/>
          </w:tcPr>
          <w:p w14:paraId="040742A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786" w:type="dxa"/>
            <w:noWrap w:val="0"/>
            <w:vAlign w:val="top"/>
          </w:tcPr>
          <w:p w14:paraId="2348A1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4B5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6" w:type="dxa"/>
            <w:noWrap w:val="0"/>
            <w:vAlign w:val="top"/>
          </w:tcPr>
          <w:p w14:paraId="7052A3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6.爬梯</w:t>
            </w:r>
          </w:p>
        </w:tc>
        <w:tc>
          <w:tcPr>
            <w:tcW w:w="1452" w:type="dxa"/>
            <w:noWrap w:val="0"/>
            <w:vAlign w:val="top"/>
          </w:tcPr>
          <w:p w14:paraId="0A6421B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24" w:type="dxa"/>
            <w:noWrap w:val="0"/>
            <w:vAlign w:val="top"/>
          </w:tcPr>
          <w:p w14:paraId="490976C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786" w:type="dxa"/>
            <w:noWrap w:val="0"/>
            <w:vAlign w:val="top"/>
          </w:tcPr>
          <w:p w14:paraId="23240A3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0E848891">
      <w:pPr>
        <w:keepNext w:val="0"/>
        <w:keepLines w:val="0"/>
        <w:pageBreakBefore w:val="0"/>
        <w:widowControl w:val="0"/>
        <w:kinsoku/>
        <w:wordWrap/>
        <w:overflowPunct/>
        <w:topLinePunct w:val="0"/>
        <w:autoSpaceDE/>
        <w:autoSpaceDN/>
        <w:bidi w:val="0"/>
        <w:adjustRightInd/>
        <w:snapToGrid/>
        <w:spacing w:line="500" w:lineRule="exact"/>
        <w:ind w:firstLine="432" w:firstLineChars="205"/>
        <w:textAlignment w:val="auto"/>
        <w:outlineLvl w:val="0"/>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pPr>
      <w:bookmarkStart w:id="106" w:name="_Toc36049344"/>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B-5甲方负责修复乙方为实施检测</w:t>
      </w:r>
      <w:r>
        <w:rPr>
          <w:rFonts w:hint="eastAsia" w:asciiTheme="minorEastAsia" w:hAnsiTheme="minorEastAsia" w:eastAsiaTheme="minorEastAsia" w:cstheme="minorEastAsia"/>
          <w:b/>
          <w:color w:val="000000" w:themeColor="text1"/>
          <w:kern w:val="0"/>
          <w:sz w:val="21"/>
          <w:szCs w:val="21"/>
          <w:highlight w:val="none"/>
          <w:lang w:eastAsia="zh-CN"/>
          <w14:textFill>
            <w14:solidFill>
              <w14:schemeClr w14:val="tx1"/>
            </w14:solidFill>
          </w14:textFill>
        </w:rPr>
        <w:t>工作所必需对</w:t>
      </w: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工程进行破拆的部位。</w:t>
      </w:r>
      <w:bookmarkEnd w:id="106"/>
    </w:p>
    <w:p w14:paraId="043D2408">
      <w:pPr>
        <w:tabs>
          <w:tab w:val="left" w:pos="7380"/>
        </w:tabs>
        <w:spacing w:line="360" w:lineRule="auto"/>
        <w:jc w:val="cente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pPr>
    </w:p>
    <w:p w14:paraId="5B2B9291">
      <w:pPr>
        <w:pStyle w:val="4"/>
        <w:keepNext/>
        <w:keepLines/>
        <w:pageBreakBefore w:val="0"/>
        <w:widowControl w:val="0"/>
        <w:numPr>
          <w:ilvl w:val="0"/>
          <w:numId w:val="3"/>
        </w:numPr>
        <w:kinsoku/>
        <w:wordWrap/>
        <w:overflowPunct/>
        <w:topLinePunct w:val="0"/>
        <w:autoSpaceDE/>
        <w:autoSpaceDN/>
        <w:bidi w:val="0"/>
        <w:adjustRightInd/>
        <w:snapToGrid/>
        <w:spacing w:before="0" w:after="0" w:line="640" w:lineRule="exact"/>
        <w:jc w:val="center"/>
        <w:textAlignment w:val="auto"/>
        <w:rPr>
          <w:rFonts w:hint="eastAsia" w:asciiTheme="minorEastAsia" w:hAnsiTheme="minorEastAsia" w:eastAsiaTheme="minorEastAsia" w:cstheme="minorEastAsia"/>
          <w:b/>
          <w:bCs w:val="0"/>
          <w:color w:val="000000" w:themeColor="text1"/>
          <w:sz w:val="40"/>
          <w:szCs w:val="40"/>
          <w:highlight w:val="none"/>
          <w14:textFill>
            <w14:solidFill>
              <w14:schemeClr w14:val="tx1"/>
            </w14:solidFill>
          </w14:textFill>
        </w:rPr>
      </w:pPr>
      <w:bookmarkStart w:id="107" w:name="_Toc87345250"/>
      <w:bookmarkEnd w:id="107"/>
      <w:r>
        <w:rPr>
          <w:rFonts w:hint="eastAsia" w:asciiTheme="minorEastAsia" w:hAnsiTheme="minorEastAsia" w:eastAsiaTheme="minorEastAsia" w:cstheme="minorEastAsia"/>
          <w:b/>
          <w:bCs w:val="0"/>
          <w:color w:val="000000" w:themeColor="text1"/>
          <w:sz w:val="40"/>
          <w:szCs w:val="40"/>
          <w:highlight w:val="none"/>
          <w14:textFill>
            <w14:solidFill>
              <w14:schemeClr w14:val="tx1"/>
            </w14:solidFill>
          </w14:textFill>
        </w:rPr>
        <w:t>质疑、投诉材料格式</w:t>
      </w:r>
    </w:p>
    <w:p w14:paraId="3E3E47D8">
      <w:pPr>
        <w:pStyle w:val="4"/>
        <w:keepNext/>
        <w:keepLines/>
        <w:pageBreakBefore w:val="0"/>
        <w:widowControl w:val="0"/>
        <w:numPr>
          <w:ilvl w:val="0"/>
          <w:numId w:val="0"/>
        </w:numPr>
        <w:kinsoku/>
        <w:wordWrap/>
        <w:overflowPunct/>
        <w:topLinePunct w:val="0"/>
        <w:autoSpaceDE/>
        <w:autoSpaceDN/>
        <w:bidi w:val="0"/>
        <w:adjustRightInd/>
        <w:snapToGrid/>
        <w:spacing w:before="0" w:beforeLines="30" w:after="0" w:afterLines="50" w:line="640" w:lineRule="exact"/>
        <w:jc w:val="center"/>
        <w:textAlignment w:val="auto"/>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质疑函（格式）</w:t>
      </w:r>
    </w:p>
    <w:p w14:paraId="6F643C78">
      <w:pPr>
        <w:pStyle w:val="17"/>
        <w:keepNext w:val="0"/>
        <w:keepLines w:val="0"/>
        <w:pageBreakBefore w:val="0"/>
        <w:widowControl w:val="0"/>
        <w:kinsoku/>
        <w:wordWrap/>
        <w:overflowPunct/>
        <w:topLinePunct w:val="0"/>
        <w:autoSpaceDE/>
        <w:autoSpaceDN/>
        <w:bidi w:val="0"/>
        <w:adjustRightInd/>
        <w:spacing w:line="440" w:lineRule="exact"/>
        <w:ind w:firstLine="482" w:firstLineChars="200"/>
        <w:contextualSpacing/>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一、质疑供应商基本信息：</w:t>
      </w:r>
    </w:p>
    <w:p w14:paraId="024857B7">
      <w:pPr>
        <w:pStyle w:val="17"/>
        <w:keepNext w:val="0"/>
        <w:keepLines w:val="0"/>
        <w:pageBreakBefore w:val="0"/>
        <w:widowControl w:val="0"/>
        <w:kinsoku/>
        <w:wordWrap/>
        <w:overflowPunct/>
        <w:topLinePunct w:val="0"/>
        <w:autoSpaceDE/>
        <w:autoSpaceDN/>
        <w:bidi w:val="0"/>
        <w:adjustRightInd/>
        <w:spacing w:line="440" w:lineRule="exact"/>
        <w:ind w:firstLine="480" w:firstLineChars="200"/>
        <w:contextualSpacing/>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质疑供应商：                                                        </w:t>
      </w:r>
    </w:p>
    <w:p w14:paraId="7CA4C116">
      <w:pPr>
        <w:pStyle w:val="17"/>
        <w:keepNext w:val="0"/>
        <w:keepLines w:val="0"/>
        <w:pageBreakBefore w:val="0"/>
        <w:widowControl w:val="0"/>
        <w:kinsoku/>
        <w:wordWrap/>
        <w:overflowPunct/>
        <w:topLinePunct w:val="0"/>
        <w:autoSpaceDE/>
        <w:autoSpaceDN/>
        <w:bidi w:val="0"/>
        <w:adjustRightInd/>
        <w:spacing w:line="440" w:lineRule="exact"/>
        <w:ind w:firstLine="480" w:firstLineChars="200"/>
        <w:contextualSpacing/>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地址：                                  </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  邮编：                                   </w:t>
      </w:r>
    </w:p>
    <w:p w14:paraId="57C1F37A">
      <w:pPr>
        <w:pStyle w:val="17"/>
        <w:keepNext w:val="0"/>
        <w:keepLines w:val="0"/>
        <w:pageBreakBefore w:val="0"/>
        <w:widowControl w:val="0"/>
        <w:kinsoku/>
        <w:wordWrap/>
        <w:overflowPunct/>
        <w:topLinePunct w:val="0"/>
        <w:autoSpaceDE/>
        <w:autoSpaceDN/>
        <w:bidi w:val="0"/>
        <w:adjustRightInd/>
        <w:spacing w:line="440" w:lineRule="exact"/>
        <w:ind w:firstLine="480" w:firstLineChars="200"/>
        <w:contextualSpacing/>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联系人：               </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      联系电话：                 </w:t>
      </w:r>
    </w:p>
    <w:p w14:paraId="4304BC64">
      <w:pPr>
        <w:pStyle w:val="17"/>
        <w:keepNext w:val="0"/>
        <w:keepLines w:val="0"/>
        <w:pageBreakBefore w:val="0"/>
        <w:widowControl w:val="0"/>
        <w:kinsoku/>
        <w:wordWrap/>
        <w:overflowPunct/>
        <w:topLinePunct w:val="0"/>
        <w:autoSpaceDE/>
        <w:autoSpaceDN/>
        <w:bidi w:val="0"/>
        <w:adjustRightInd/>
        <w:spacing w:line="440" w:lineRule="exact"/>
        <w:ind w:firstLine="480" w:firstLineChars="200"/>
        <w:contextualSpacing/>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授权代表：                      </w:t>
      </w:r>
    </w:p>
    <w:p w14:paraId="5BFBBA2E">
      <w:pPr>
        <w:pStyle w:val="17"/>
        <w:keepNext w:val="0"/>
        <w:keepLines w:val="0"/>
        <w:pageBreakBefore w:val="0"/>
        <w:widowControl w:val="0"/>
        <w:kinsoku/>
        <w:wordWrap/>
        <w:overflowPunct/>
        <w:topLinePunct w:val="0"/>
        <w:autoSpaceDE/>
        <w:autoSpaceDN/>
        <w:bidi w:val="0"/>
        <w:adjustRightInd/>
        <w:spacing w:line="440" w:lineRule="exact"/>
        <w:ind w:firstLine="480" w:firstLineChars="200"/>
        <w:contextualSpacing/>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联系电话：                      </w:t>
      </w:r>
    </w:p>
    <w:p w14:paraId="1414CB59">
      <w:pPr>
        <w:pStyle w:val="17"/>
        <w:keepNext w:val="0"/>
        <w:keepLines w:val="0"/>
        <w:pageBreakBefore w:val="0"/>
        <w:widowControl w:val="0"/>
        <w:kinsoku/>
        <w:wordWrap/>
        <w:overflowPunct/>
        <w:topLinePunct w:val="0"/>
        <w:autoSpaceDE/>
        <w:autoSpaceDN/>
        <w:bidi w:val="0"/>
        <w:adjustRightInd/>
        <w:spacing w:line="440" w:lineRule="exact"/>
        <w:ind w:firstLine="480" w:firstLineChars="200"/>
        <w:contextualSpacing/>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地址：           </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    邮编：                       </w:t>
      </w:r>
    </w:p>
    <w:p w14:paraId="45D773F7">
      <w:pPr>
        <w:pStyle w:val="17"/>
        <w:keepNext w:val="0"/>
        <w:keepLines w:val="0"/>
        <w:pageBreakBefore w:val="0"/>
        <w:widowControl w:val="0"/>
        <w:kinsoku/>
        <w:wordWrap/>
        <w:overflowPunct/>
        <w:topLinePunct w:val="0"/>
        <w:autoSpaceDE/>
        <w:autoSpaceDN/>
        <w:bidi w:val="0"/>
        <w:adjustRightInd/>
        <w:spacing w:line="440" w:lineRule="exact"/>
        <w:ind w:firstLine="482" w:firstLineChars="200"/>
        <w:contextualSpacing/>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二、质疑项目基本情况：</w:t>
      </w:r>
    </w:p>
    <w:p w14:paraId="5D35466B">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contextualSpacing/>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质疑</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项目的名称：</w:t>
      </w:r>
    </w:p>
    <w:p w14:paraId="7D96A875">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contextualSpacing/>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质疑</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项目的编号：</w:t>
      </w:r>
    </w:p>
    <w:p w14:paraId="15666266">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contextualSpacing/>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采购人名称：</w:t>
      </w:r>
    </w:p>
    <w:p w14:paraId="1468E156">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contextualSpacing/>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质疑事项：</w:t>
      </w:r>
    </w:p>
    <w:p w14:paraId="2F9452F8">
      <w:pPr>
        <w:pStyle w:val="17"/>
        <w:keepNext w:val="0"/>
        <w:keepLines w:val="0"/>
        <w:pageBreakBefore w:val="0"/>
        <w:widowControl w:val="0"/>
        <w:kinsoku/>
        <w:wordWrap/>
        <w:overflowPunct/>
        <w:topLinePunct w:val="0"/>
        <w:autoSpaceDE/>
        <w:autoSpaceDN/>
        <w:bidi w:val="0"/>
        <w:adjustRightInd/>
        <w:spacing w:line="440" w:lineRule="exact"/>
        <w:ind w:left="25" w:leftChars="12" w:firstLine="352" w:firstLineChars="147"/>
        <w:contextualSpacing/>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□采购文件   采购文件获取日期：</w:t>
      </w:r>
    </w:p>
    <w:p w14:paraId="5FA2CB88">
      <w:pPr>
        <w:pStyle w:val="17"/>
        <w:keepNext w:val="0"/>
        <w:keepLines w:val="0"/>
        <w:pageBreakBefore w:val="0"/>
        <w:widowControl w:val="0"/>
        <w:kinsoku/>
        <w:wordWrap/>
        <w:overflowPunct/>
        <w:topLinePunct w:val="0"/>
        <w:autoSpaceDE/>
        <w:autoSpaceDN/>
        <w:bidi w:val="0"/>
        <w:adjustRightInd/>
        <w:spacing w:line="440" w:lineRule="exact"/>
        <w:ind w:left="25" w:leftChars="12" w:firstLine="352" w:firstLineChars="147"/>
        <w:contextualSpacing/>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□采购过程   </w:t>
      </w:r>
    </w:p>
    <w:p w14:paraId="48CEA872">
      <w:pPr>
        <w:pStyle w:val="17"/>
        <w:keepNext w:val="0"/>
        <w:keepLines w:val="0"/>
        <w:pageBreakBefore w:val="0"/>
        <w:widowControl w:val="0"/>
        <w:kinsoku/>
        <w:wordWrap/>
        <w:overflowPunct/>
        <w:topLinePunct w:val="0"/>
        <w:autoSpaceDE/>
        <w:autoSpaceDN/>
        <w:bidi w:val="0"/>
        <w:adjustRightInd/>
        <w:spacing w:line="440" w:lineRule="exact"/>
        <w:ind w:left="25" w:leftChars="12" w:firstLine="352" w:firstLineChars="147"/>
        <w:contextualSpacing/>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□成交结果   </w:t>
      </w:r>
    </w:p>
    <w:p w14:paraId="4A4E98F5">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6"/>
        <w:contextualSpacing/>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三、质疑事项具体内容</w:t>
      </w:r>
    </w:p>
    <w:p w14:paraId="159AE250">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contextualSpacing/>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质疑事项1：</w:t>
      </w:r>
    </w:p>
    <w:p w14:paraId="3DE04329">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contextualSpacing/>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事实依据：</w:t>
      </w:r>
    </w:p>
    <w:p w14:paraId="4C66D3F5">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contextualSpacing/>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法律依据：                                                        </w:t>
      </w:r>
    </w:p>
    <w:p w14:paraId="5BDE0831">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contextualSpacing/>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质疑事项2</w:t>
      </w:r>
    </w:p>
    <w:p w14:paraId="435A1FE2">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contextualSpacing/>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12FC3457">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contextualSpacing/>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四、与质疑事项相关的质疑请求：</w:t>
      </w:r>
    </w:p>
    <w:p w14:paraId="504B949B">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contextualSpacing/>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请求：</w:t>
      </w:r>
    </w:p>
    <w:p w14:paraId="090A2C15">
      <w:pPr>
        <w:pStyle w:val="17"/>
        <w:keepNext w:val="0"/>
        <w:keepLines w:val="0"/>
        <w:pageBreakBefore w:val="0"/>
        <w:widowControl w:val="0"/>
        <w:kinsoku/>
        <w:wordWrap/>
        <w:overflowPunct/>
        <w:topLinePunct w:val="0"/>
        <w:autoSpaceDE/>
        <w:autoSpaceDN/>
        <w:bidi w:val="0"/>
        <w:adjustRightInd/>
        <w:spacing w:line="440" w:lineRule="exact"/>
        <w:ind w:left="25" w:leftChars="12" w:firstLine="352" w:firstLineChars="147"/>
        <w:contextualSpacing/>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14793153">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contextualSpacing/>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签字（签章）：                               公章：</w:t>
      </w:r>
    </w:p>
    <w:p w14:paraId="4C60C394">
      <w:pPr>
        <w:pStyle w:val="17"/>
        <w:keepNext w:val="0"/>
        <w:keepLines w:val="0"/>
        <w:pageBreakBefore w:val="0"/>
        <w:widowControl w:val="0"/>
        <w:kinsoku/>
        <w:wordWrap/>
        <w:overflowPunct/>
        <w:topLinePunct w:val="0"/>
        <w:autoSpaceDE/>
        <w:autoSpaceDN/>
        <w:bidi w:val="0"/>
        <w:adjustRightInd/>
        <w:spacing w:line="440" w:lineRule="exact"/>
        <w:ind w:left="25" w:leftChars="12" w:firstLine="352" w:firstLineChars="147"/>
        <w:contextualSpacing/>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2CCAA51F">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contextualSpacing/>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w:t>
      </w:r>
    </w:p>
    <w:p w14:paraId="7F399CAE">
      <w:pPr>
        <w:pStyle w:val="17"/>
        <w:keepNext w:val="0"/>
        <w:keepLines w:val="0"/>
        <w:pageBreakBefore w:val="0"/>
        <w:widowControl w:val="0"/>
        <w:kinsoku/>
        <w:wordWrap/>
        <w:overflowPunct/>
        <w:topLinePunct w:val="0"/>
        <w:autoSpaceDE/>
        <w:autoSpaceDN/>
        <w:bidi w:val="0"/>
        <w:adjustRightInd/>
        <w:spacing w:line="440" w:lineRule="exact"/>
        <w:contextualSpacing/>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05ED34E6">
      <w:pPr>
        <w:pStyle w:val="17"/>
        <w:keepNext w:val="0"/>
        <w:keepLines w:val="0"/>
        <w:pageBreakBefore w:val="0"/>
        <w:widowControl w:val="0"/>
        <w:kinsoku/>
        <w:wordWrap/>
        <w:overflowPunct/>
        <w:topLinePunct w:val="0"/>
        <w:autoSpaceDE/>
        <w:autoSpaceDN/>
        <w:bidi w:val="0"/>
        <w:adjustRightInd/>
        <w:spacing w:line="440" w:lineRule="exact"/>
        <w:contextualSpacing/>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说明：</w:t>
      </w:r>
    </w:p>
    <w:p w14:paraId="40985C7F">
      <w:pPr>
        <w:pStyle w:val="17"/>
        <w:keepNext w:val="0"/>
        <w:keepLines w:val="0"/>
        <w:pageBreakBefore w:val="0"/>
        <w:widowControl w:val="0"/>
        <w:kinsoku/>
        <w:wordWrap/>
        <w:overflowPunct/>
        <w:topLinePunct w:val="0"/>
        <w:autoSpaceDE/>
        <w:autoSpaceDN/>
        <w:bidi w:val="0"/>
        <w:adjustRightInd/>
        <w:spacing w:line="440" w:lineRule="exact"/>
        <w:ind w:left="25" w:leftChars="12" w:firstLine="354" w:firstLineChars="147"/>
        <w:contextualSpacing/>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1.供应商提出质疑时，应提交质疑函和必要的证明材料</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p>
    <w:p w14:paraId="3FBCB280">
      <w:pPr>
        <w:pStyle w:val="17"/>
        <w:keepNext w:val="0"/>
        <w:keepLines w:val="0"/>
        <w:pageBreakBefore w:val="0"/>
        <w:widowControl w:val="0"/>
        <w:kinsoku/>
        <w:wordWrap/>
        <w:overflowPunct/>
        <w:topLinePunct w:val="0"/>
        <w:autoSpaceDE/>
        <w:autoSpaceDN/>
        <w:bidi w:val="0"/>
        <w:adjustRightInd/>
        <w:spacing w:line="440" w:lineRule="exact"/>
        <w:ind w:left="25" w:leftChars="12" w:firstLine="354" w:firstLineChars="147"/>
        <w:contextualSpacing/>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0DE4CD7">
      <w:pPr>
        <w:pStyle w:val="17"/>
        <w:keepNext w:val="0"/>
        <w:keepLines w:val="0"/>
        <w:pageBreakBefore w:val="0"/>
        <w:widowControl w:val="0"/>
        <w:kinsoku/>
        <w:wordWrap/>
        <w:overflowPunct/>
        <w:topLinePunct w:val="0"/>
        <w:autoSpaceDE/>
        <w:autoSpaceDN/>
        <w:bidi w:val="0"/>
        <w:adjustRightInd/>
        <w:spacing w:line="440" w:lineRule="exact"/>
        <w:ind w:left="25" w:leftChars="12" w:firstLine="354" w:firstLineChars="147"/>
        <w:contextualSpacing/>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3.质疑函的质疑事项应具体、明确，并有必要的事实依据和法律依据。</w:t>
      </w:r>
    </w:p>
    <w:p w14:paraId="1C81C08B">
      <w:pPr>
        <w:pStyle w:val="17"/>
        <w:keepNext w:val="0"/>
        <w:keepLines w:val="0"/>
        <w:pageBreakBefore w:val="0"/>
        <w:widowControl w:val="0"/>
        <w:kinsoku/>
        <w:wordWrap/>
        <w:overflowPunct/>
        <w:topLinePunct w:val="0"/>
        <w:autoSpaceDE/>
        <w:autoSpaceDN/>
        <w:bidi w:val="0"/>
        <w:adjustRightInd/>
        <w:spacing w:line="440" w:lineRule="exact"/>
        <w:ind w:left="25" w:leftChars="12" w:firstLine="354" w:firstLineChars="147"/>
        <w:contextualSpacing/>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4.质疑函的质疑请求应与质疑事项相关。</w:t>
      </w:r>
    </w:p>
    <w:p w14:paraId="4A11C0F2">
      <w:pPr>
        <w:pStyle w:val="17"/>
        <w:keepNext w:val="0"/>
        <w:keepLines w:val="0"/>
        <w:pageBreakBefore w:val="0"/>
        <w:widowControl w:val="0"/>
        <w:kinsoku/>
        <w:wordWrap/>
        <w:overflowPunct/>
        <w:topLinePunct w:val="0"/>
        <w:autoSpaceDE/>
        <w:autoSpaceDN/>
        <w:bidi w:val="0"/>
        <w:adjustRightInd/>
        <w:spacing w:line="440" w:lineRule="exact"/>
        <w:ind w:left="25" w:leftChars="12" w:firstLine="354" w:firstLineChars="147"/>
        <w:contextualSpacing/>
        <w:textAlignment w:val="auto"/>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41D1D15E">
      <w:pPr>
        <w:pStyle w:val="17"/>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0272B2F7">
      <w:pPr>
        <w:spacing w:line="460" w:lineRule="exact"/>
        <w:jc w:val="center"/>
        <w:rPr>
          <w:rFonts w:hint="eastAsia" w:asciiTheme="minorEastAsia" w:hAnsiTheme="minorEastAsia" w:eastAsiaTheme="minorEastAsia" w:cstheme="minorEastAsia"/>
          <w:color w:val="000000" w:themeColor="text1"/>
          <w:sz w:val="44"/>
          <w:highlight w:val="none"/>
          <w14:textFill>
            <w14:solidFill>
              <w14:schemeClr w14:val="tx1"/>
            </w14:solidFill>
          </w14:textFill>
        </w:rPr>
      </w:pPr>
      <w:r>
        <w:rPr>
          <w:rFonts w:hint="eastAsia" w:asciiTheme="minorEastAsia" w:hAnsiTheme="minorEastAsia" w:eastAsiaTheme="minorEastAsia" w:cstheme="minorEastAsia"/>
          <w:color w:val="000000" w:themeColor="text1"/>
          <w:sz w:val="44"/>
          <w:highlight w:val="none"/>
          <w14:textFill>
            <w14:solidFill>
              <w14:schemeClr w14:val="tx1"/>
            </w14:solidFill>
          </w14:textFill>
        </w:rPr>
        <w:br w:type="page"/>
      </w:r>
    </w:p>
    <w:p w14:paraId="5B283656">
      <w:pPr>
        <w:spacing w:line="360" w:lineRule="auto"/>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投诉书（格式）</w:t>
      </w:r>
    </w:p>
    <w:p w14:paraId="162F4617">
      <w:pPr>
        <w:pStyle w:val="17"/>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一、投诉相关主体基本情况：</w:t>
      </w:r>
    </w:p>
    <w:p w14:paraId="6D46593D">
      <w:pPr>
        <w:pStyle w:val="17"/>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供应商：                                                                                         </w:t>
      </w:r>
    </w:p>
    <w:p w14:paraId="562B4E21">
      <w:pPr>
        <w:pStyle w:val="17"/>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地址：                                          邮编：                                           </w:t>
      </w:r>
    </w:p>
    <w:p w14:paraId="2A88FDCA">
      <w:pPr>
        <w:pStyle w:val="17"/>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法定代表人/主要负责人：                                                         </w:t>
      </w:r>
    </w:p>
    <w:p w14:paraId="3283294E">
      <w:pPr>
        <w:pStyle w:val="17"/>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联系电话：                                         </w:t>
      </w:r>
    </w:p>
    <w:p w14:paraId="7CE66AD3">
      <w:pPr>
        <w:pStyle w:val="17"/>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授权代表：                                      联系电话：                   </w:t>
      </w:r>
    </w:p>
    <w:p w14:paraId="3B32D504">
      <w:pPr>
        <w:pStyle w:val="17"/>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地址：                                                            </w:t>
      </w:r>
    </w:p>
    <w:p w14:paraId="24B38E77">
      <w:pPr>
        <w:pStyle w:val="17"/>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邮编：            </w:t>
      </w:r>
    </w:p>
    <w:p w14:paraId="429E9A03">
      <w:pPr>
        <w:pStyle w:val="17"/>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被投诉人1：</w:t>
      </w:r>
    </w:p>
    <w:p w14:paraId="7F84510B">
      <w:pPr>
        <w:pStyle w:val="17"/>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地址：                                                            </w:t>
      </w:r>
    </w:p>
    <w:p w14:paraId="3269BA9D">
      <w:pPr>
        <w:pStyle w:val="17"/>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邮编：           </w:t>
      </w:r>
    </w:p>
    <w:p w14:paraId="4D9786CB">
      <w:pPr>
        <w:pStyle w:val="17"/>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联系人：                                         联系电话：                </w:t>
      </w:r>
    </w:p>
    <w:p w14:paraId="60049477">
      <w:pPr>
        <w:pStyle w:val="17"/>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被投诉人2：</w:t>
      </w:r>
    </w:p>
    <w:p w14:paraId="575A10D2">
      <w:pPr>
        <w:pStyle w:val="17"/>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w:t>
      </w:r>
    </w:p>
    <w:p w14:paraId="72919890">
      <w:pPr>
        <w:pStyle w:val="17"/>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相关供应商：                         </w:t>
      </w:r>
    </w:p>
    <w:p w14:paraId="3116D7C3">
      <w:pPr>
        <w:pStyle w:val="17"/>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地址：                                            邮编：                         </w:t>
      </w:r>
    </w:p>
    <w:p w14:paraId="3D93334D">
      <w:pPr>
        <w:pStyle w:val="17"/>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联系人：                                          联系电话：             </w:t>
      </w:r>
    </w:p>
    <w:p w14:paraId="6FC0F7E4">
      <w:pPr>
        <w:pStyle w:val="17"/>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二、投诉项目基本情况：</w:t>
      </w:r>
    </w:p>
    <w:p w14:paraId="3B2647A2">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项目的名称：</w:t>
      </w:r>
    </w:p>
    <w:p w14:paraId="5E838872">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项目的编号：</w:t>
      </w:r>
    </w:p>
    <w:p w14:paraId="1B9F2228">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采购人名称：</w:t>
      </w:r>
    </w:p>
    <w:p w14:paraId="565E4FE1">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代理机构名称：</w:t>
      </w:r>
    </w:p>
    <w:p w14:paraId="4A27848E">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采购</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文件公告：是/否公告期限：                   </w:t>
      </w:r>
    </w:p>
    <w:p w14:paraId="168EF216">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采购结果公告：是/否公告期限：              </w:t>
      </w:r>
    </w:p>
    <w:p w14:paraId="126F21BB">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6"/>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三、质疑基本情况</w:t>
      </w:r>
    </w:p>
    <w:p w14:paraId="1BB40237">
      <w:pPr>
        <w:pStyle w:val="17"/>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投诉人于      年   月   日，向                             提出质疑，质疑事项为：</w:t>
      </w:r>
    </w:p>
    <w:p w14:paraId="3B0D9463">
      <w:pPr>
        <w:pStyle w:val="17"/>
        <w:keepNext w:val="0"/>
        <w:keepLines w:val="0"/>
        <w:pageBreakBefore w:val="0"/>
        <w:widowControl w:val="0"/>
        <w:kinsoku/>
        <w:wordWrap/>
        <w:overflowPunct/>
        <w:topLinePunct w:val="0"/>
        <w:autoSpaceDE/>
        <w:autoSpaceDN/>
        <w:bidi w:val="0"/>
        <w:adjustRightInd/>
        <w:spacing w:line="440" w:lineRule="exact"/>
        <w:ind w:firstLine="241"/>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p>
    <w:p w14:paraId="6877857F">
      <w:pPr>
        <w:pStyle w:val="17"/>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采购人/代理机构于</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年   月   日，</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就质疑事项作出了答复/没有在法定期限内作出答复。                                                   </w:t>
      </w:r>
    </w:p>
    <w:p w14:paraId="3CD1B00F">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6"/>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四、投诉事项具体内容</w:t>
      </w:r>
    </w:p>
    <w:p w14:paraId="195B3C76">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投诉事项1：</w:t>
      </w:r>
    </w:p>
    <w:p w14:paraId="414FCB34">
      <w:pPr>
        <w:pStyle w:val="17"/>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事实依据：</w:t>
      </w:r>
    </w:p>
    <w:p w14:paraId="04C61ACF">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5C06676C">
      <w:pPr>
        <w:pStyle w:val="17"/>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法律依据：</w:t>
      </w:r>
    </w:p>
    <w:p w14:paraId="3F02ADA0">
      <w:pPr>
        <w:pStyle w:val="17"/>
        <w:keepNext w:val="0"/>
        <w:keepLines w:val="0"/>
        <w:pageBreakBefore w:val="0"/>
        <w:widowControl w:val="0"/>
        <w:kinsoku/>
        <w:wordWrap/>
        <w:overflowPunct/>
        <w:topLinePunct w:val="0"/>
        <w:autoSpaceDE/>
        <w:autoSpaceDN/>
        <w:bidi w:val="0"/>
        <w:adjustRightInd/>
        <w:spacing w:line="440" w:lineRule="exact"/>
        <w:ind w:left="25" w:leftChars="12" w:firstLine="352" w:firstLineChars="147"/>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p>
    <w:p w14:paraId="776881CE">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投诉事项2  </w:t>
      </w:r>
    </w:p>
    <w:p w14:paraId="37CAB513">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w:t>
      </w:r>
    </w:p>
    <w:p w14:paraId="763EE60D">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6"/>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五、与投诉事项相关的投诉请求：</w:t>
      </w:r>
    </w:p>
    <w:p w14:paraId="0DDDA6E2">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请求：</w:t>
      </w:r>
    </w:p>
    <w:p w14:paraId="72EAF2A4">
      <w:pPr>
        <w:pStyle w:val="17"/>
        <w:keepNext w:val="0"/>
        <w:keepLines w:val="0"/>
        <w:pageBreakBefore w:val="0"/>
        <w:widowControl w:val="0"/>
        <w:kinsoku/>
        <w:wordWrap/>
        <w:overflowPunct/>
        <w:topLinePunct w:val="0"/>
        <w:autoSpaceDE/>
        <w:autoSpaceDN/>
        <w:bidi w:val="0"/>
        <w:adjustRightInd/>
        <w:spacing w:line="440" w:lineRule="exact"/>
        <w:ind w:left="25" w:leftChars="12" w:firstLine="352" w:firstLineChars="147"/>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1AEF8202">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签字（签章）：                                公章：</w:t>
      </w:r>
    </w:p>
    <w:p w14:paraId="46CE9AA9">
      <w:pPr>
        <w:pStyle w:val="17"/>
        <w:keepNext w:val="0"/>
        <w:keepLines w:val="0"/>
        <w:pageBreakBefore w:val="0"/>
        <w:widowControl w:val="0"/>
        <w:kinsoku/>
        <w:wordWrap/>
        <w:overflowPunct/>
        <w:topLinePunct w:val="0"/>
        <w:autoSpaceDE/>
        <w:autoSpaceDN/>
        <w:bidi w:val="0"/>
        <w:adjustRightInd/>
        <w:spacing w:line="440" w:lineRule="exact"/>
        <w:ind w:left="25" w:leftChars="12" w:firstLine="352" w:firstLineChars="147"/>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14CFB8D4">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w:t>
      </w:r>
    </w:p>
    <w:p w14:paraId="4134F521">
      <w:pPr>
        <w:pStyle w:val="17"/>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3D7E48F3">
      <w:pPr>
        <w:pStyle w:val="17"/>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54D22FDB">
      <w:pPr>
        <w:pStyle w:val="17"/>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说明：</w:t>
      </w:r>
    </w:p>
    <w:p w14:paraId="5C8E5B41">
      <w:pPr>
        <w:pStyle w:val="17"/>
        <w:keepNext w:val="0"/>
        <w:keepLines w:val="0"/>
        <w:pageBreakBefore w:val="0"/>
        <w:widowControl w:val="0"/>
        <w:kinsoku/>
        <w:wordWrap/>
        <w:overflowPunct/>
        <w:topLinePunct w:val="0"/>
        <w:autoSpaceDE/>
        <w:autoSpaceDN/>
        <w:bidi w:val="0"/>
        <w:adjustRightInd/>
        <w:spacing w:line="440" w:lineRule="exact"/>
        <w:ind w:left="25" w:leftChars="12" w:firstLine="354" w:firstLineChars="147"/>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p>
    <w:p w14:paraId="762371D2">
      <w:pPr>
        <w:pStyle w:val="17"/>
        <w:keepNext w:val="0"/>
        <w:keepLines w:val="0"/>
        <w:pageBreakBefore w:val="0"/>
        <w:widowControl w:val="0"/>
        <w:kinsoku/>
        <w:wordWrap/>
        <w:overflowPunct/>
        <w:topLinePunct w:val="0"/>
        <w:autoSpaceDE/>
        <w:autoSpaceDN/>
        <w:bidi w:val="0"/>
        <w:adjustRightInd/>
        <w:spacing w:line="440" w:lineRule="exact"/>
        <w:ind w:left="25" w:leftChars="12" w:firstLine="354" w:firstLineChars="147"/>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D3D169B">
      <w:pPr>
        <w:pStyle w:val="17"/>
        <w:keepNext w:val="0"/>
        <w:keepLines w:val="0"/>
        <w:pageBreakBefore w:val="0"/>
        <w:widowControl w:val="0"/>
        <w:kinsoku/>
        <w:wordWrap/>
        <w:overflowPunct/>
        <w:topLinePunct w:val="0"/>
        <w:autoSpaceDE/>
        <w:autoSpaceDN/>
        <w:bidi w:val="0"/>
        <w:adjustRightInd/>
        <w:spacing w:line="440" w:lineRule="exact"/>
        <w:ind w:left="25" w:leftChars="12" w:firstLine="354" w:firstLineChars="147"/>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3.投诉书应简要列明质疑事项，质疑函、质疑答复等作为附件材料提供。</w:t>
      </w:r>
    </w:p>
    <w:p w14:paraId="6B3B8125">
      <w:pPr>
        <w:pStyle w:val="17"/>
        <w:keepNext w:val="0"/>
        <w:keepLines w:val="0"/>
        <w:pageBreakBefore w:val="0"/>
        <w:widowControl w:val="0"/>
        <w:kinsoku/>
        <w:wordWrap/>
        <w:overflowPunct/>
        <w:topLinePunct w:val="0"/>
        <w:autoSpaceDE/>
        <w:autoSpaceDN/>
        <w:bidi w:val="0"/>
        <w:adjustRightInd/>
        <w:spacing w:line="440" w:lineRule="exact"/>
        <w:ind w:left="25" w:leftChars="12" w:firstLine="354" w:firstLineChars="147"/>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4.投诉书的投诉事项应具体、明确，并有必要的事实依据和法律依据。</w:t>
      </w:r>
    </w:p>
    <w:p w14:paraId="2FCC8B87">
      <w:pPr>
        <w:pStyle w:val="17"/>
        <w:keepNext w:val="0"/>
        <w:keepLines w:val="0"/>
        <w:pageBreakBefore w:val="0"/>
        <w:widowControl w:val="0"/>
        <w:kinsoku/>
        <w:wordWrap/>
        <w:overflowPunct/>
        <w:topLinePunct w:val="0"/>
        <w:autoSpaceDE/>
        <w:autoSpaceDN/>
        <w:bidi w:val="0"/>
        <w:adjustRightInd/>
        <w:spacing w:line="440" w:lineRule="exact"/>
        <w:ind w:left="25" w:leftChars="12" w:firstLine="354" w:firstLineChars="147"/>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5.投诉书的投诉请求应与投诉事项相关。</w:t>
      </w:r>
    </w:p>
    <w:p w14:paraId="52B4C73C">
      <w:pPr>
        <w:pStyle w:val="17"/>
        <w:keepNext w:val="0"/>
        <w:keepLines w:val="0"/>
        <w:pageBreakBefore w:val="0"/>
        <w:widowControl w:val="0"/>
        <w:kinsoku/>
        <w:wordWrap/>
        <w:overflowPunct/>
        <w:topLinePunct w:val="0"/>
        <w:autoSpaceDE/>
        <w:autoSpaceDN/>
        <w:bidi w:val="0"/>
        <w:adjustRightInd/>
        <w:spacing w:line="440" w:lineRule="exact"/>
        <w:ind w:left="25" w:leftChars="12" w:firstLine="354" w:firstLineChars="147"/>
        <w:textAlignment w:val="auto"/>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p w14:paraId="65D419EC">
      <w:pPr>
        <w:rPr>
          <w:rFonts w:hint="eastAsia" w:asciiTheme="minorEastAsia" w:hAnsiTheme="minorEastAsia" w:eastAsiaTheme="minorEastAsia" w:cstheme="minorEastAsia"/>
          <w:color w:val="000000" w:themeColor="text1"/>
          <w:highlight w:val="none"/>
          <w14:textFill>
            <w14:solidFill>
              <w14:schemeClr w14:val="tx1"/>
            </w14:solidFill>
          </w14:textFill>
        </w:rPr>
      </w:pPr>
    </w:p>
    <w:sectPr>
      <w:footerReference r:id="rId11" w:type="first"/>
      <w:footerReference r:id="rId10" w:type="default"/>
      <w:pgSz w:w="11910" w:h="16840"/>
      <w:pgMar w:top="1077" w:right="1247" w:bottom="1077" w:left="1417" w:header="720" w:footer="794"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auto"/>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C2B3B">
    <w:pPr>
      <w:spacing w:line="176" w:lineRule="auto"/>
      <w:ind w:left="4287"/>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76B88">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81BE5">
                          <w:pPr>
                            <w:pStyle w:val="2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D481BE5">
                    <w:pPr>
                      <w:pStyle w:val="2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18332">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posOffset>2902585</wp:posOffset>
              </wp:positionH>
              <wp:positionV relativeFrom="paragraph">
                <wp:posOffset>-151765</wp:posOffset>
              </wp:positionV>
              <wp:extent cx="101600" cy="152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01600" cy="152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5C077">
                          <w:pPr>
                            <w:pStyle w:val="2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8.55pt;margin-top:-11.95pt;height:12pt;width:8pt;mso-position-horizontal-relative:margin;z-index:251661312;mso-width-relative:page;mso-height-relative:page;" filled="f" stroked="f" coordsize="21600,21600" o:gfxdata="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j0GaDXAAAACAEAAA8AAAAAAAAAAQAgAAAAIgAAAGRycy9kb3ducmV2&#10;LnhtbFBLAQIUABQAAAAIAIdO4kCZX+dZNgIAAGEEAAAOAAAAAAAAAAEAIAAAACYBAABkcnMvZTJv&#10;RG9jLnhtbFBLBQYAAAAABgAGAFkBAADOBQAAAAA=&#10;">
              <v:fill on="f" focussize="0,0"/>
              <v:stroke on="f" weight="0.5pt"/>
              <v:imagedata o:title=""/>
              <o:lock v:ext="edit" aspectratio="f"/>
              <v:textbox inset="0mm,0mm,0mm,0mm">
                <w:txbxContent>
                  <w:p w14:paraId="6295C077">
                    <w:pPr>
                      <w:pStyle w:val="2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1C3DA">
    <w:pPr>
      <w:pStyle w:val="20"/>
      <w:jc w:val="center"/>
    </w:pPr>
    <w:r>
      <w:rPr>
        <w:sz w:val="18"/>
      </w:rPr>
      <mc:AlternateContent>
        <mc:Choice Requires="wps">
          <w:drawing>
            <wp:anchor distT="0" distB="0" distL="114300" distR="114300" simplePos="0" relativeHeight="251662336" behindDoc="0" locked="0" layoutInCell="1" allowOverlap="1">
              <wp:simplePos x="0" y="0"/>
              <wp:positionH relativeFrom="margin">
                <wp:posOffset>2884170</wp:posOffset>
              </wp:positionH>
              <wp:positionV relativeFrom="paragraph">
                <wp:posOffset>-52705</wp:posOffset>
              </wp:positionV>
              <wp:extent cx="230505" cy="18288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30505" cy="1828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86719">
                          <w:pPr>
                            <w:pStyle w:val="20"/>
                            <w:rPr>
                              <w:sz w:val="23"/>
                              <w:szCs w:val="23"/>
                            </w:rPr>
                          </w:pPr>
                          <w:r>
                            <w:rPr>
                              <w:sz w:val="23"/>
                              <w:szCs w:val="23"/>
                            </w:rPr>
                            <w:fldChar w:fldCharType="begin"/>
                          </w:r>
                          <w:r>
                            <w:rPr>
                              <w:sz w:val="23"/>
                              <w:szCs w:val="23"/>
                            </w:rPr>
                            <w:instrText xml:space="preserve"> PAGE  \* MERGEFORMAT </w:instrText>
                          </w:r>
                          <w:r>
                            <w:rPr>
                              <w:sz w:val="23"/>
                              <w:szCs w:val="23"/>
                            </w:rPr>
                            <w:fldChar w:fldCharType="separate"/>
                          </w:r>
                          <w:r>
                            <w:rPr>
                              <w:sz w:val="23"/>
                              <w:szCs w:val="23"/>
                            </w:rPr>
                            <w:t>1</w:t>
                          </w:r>
                          <w:r>
                            <w:rPr>
                              <w:sz w:val="23"/>
                              <w:szCs w:val="23"/>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7.1pt;margin-top:-4.15pt;height:14.4pt;width:18.15pt;mso-position-horizontal-relative:margin;z-index:251662336;mso-width-relative:page;mso-height-relative:page;" filled="f" stroked="f" coordsize="21600,21600" o:gfxdata="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JfqR2AAAAAkBAAAPAAAAAAAAAAEAIAAAACIAAABkcnMvZG93bnJl&#10;di54bWxQSwECFAAUAAAACACHTuJAotkmxjYCAABhBAAADgAAAAAAAAABACAAAAAnAQAAZHJzL2Uy&#10;b0RvYy54bWxQSwUGAAAAAAYABgBZAQAAzwUAAAAA&#10;">
              <v:fill on="f" focussize="0,0"/>
              <v:stroke on="f" weight="0.5pt"/>
              <v:imagedata o:title=""/>
              <o:lock v:ext="edit" aspectratio="f"/>
              <v:textbox inset="0mm,0mm,0mm,0mm">
                <w:txbxContent>
                  <w:p w14:paraId="33586719">
                    <w:pPr>
                      <w:pStyle w:val="20"/>
                      <w:rPr>
                        <w:sz w:val="23"/>
                        <w:szCs w:val="23"/>
                      </w:rPr>
                    </w:pPr>
                    <w:r>
                      <w:rPr>
                        <w:sz w:val="23"/>
                        <w:szCs w:val="23"/>
                      </w:rPr>
                      <w:fldChar w:fldCharType="begin"/>
                    </w:r>
                    <w:r>
                      <w:rPr>
                        <w:sz w:val="23"/>
                        <w:szCs w:val="23"/>
                      </w:rPr>
                      <w:instrText xml:space="preserve"> PAGE  \* MERGEFORMAT </w:instrText>
                    </w:r>
                    <w:r>
                      <w:rPr>
                        <w:sz w:val="23"/>
                        <w:szCs w:val="23"/>
                      </w:rPr>
                      <w:fldChar w:fldCharType="separate"/>
                    </w:r>
                    <w:r>
                      <w:rPr>
                        <w:sz w:val="23"/>
                        <w:szCs w:val="23"/>
                      </w:rPr>
                      <w:t>1</w:t>
                    </w:r>
                    <w:r>
                      <w:rPr>
                        <w:sz w:val="23"/>
                        <w:szCs w:val="23"/>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35FD8">
    <w:pPr>
      <w:pStyle w:val="20"/>
      <w:jc w:val="center"/>
    </w:pPr>
    <w:r>
      <w:rPr>
        <w:sz w:val="18"/>
      </w:rPr>
      <mc:AlternateContent>
        <mc:Choice Requires="wps">
          <w:drawing>
            <wp:anchor distT="0" distB="0" distL="114300" distR="114300" simplePos="0" relativeHeight="251663360" behindDoc="0" locked="0" layoutInCell="1" allowOverlap="1">
              <wp:simplePos x="0" y="0"/>
              <wp:positionH relativeFrom="margin">
                <wp:posOffset>2790190</wp:posOffset>
              </wp:positionH>
              <wp:positionV relativeFrom="paragraph">
                <wp:posOffset>0</wp:posOffset>
              </wp:positionV>
              <wp:extent cx="237490" cy="1892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37490" cy="1892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C4D42">
                          <w:pPr>
                            <w:pStyle w:val="2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13</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9.7pt;margin-top:0pt;height:14.9pt;width:18.7pt;mso-position-horizontal-relative:margin;z-index:251663360;mso-width-relative:page;mso-height-relative:page;" filled="f" stroked="f" coordsize="21600,21600" o:gfxdata="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u9drDWAAAABwEAAA8AAAAAAAAAAQAgAAAAIgAAAGRycy9kb3ducmV2&#10;LnhtbFBLAQIUABQAAAAIAIdO4kA0m3VdNwIAAGEEAAAOAAAAAAAAAAEAIAAAACUBAABkcnMvZTJv&#10;RG9jLnhtbFBLBQYAAAAABgAGAFkBAADOBQAAAAA=&#10;">
              <v:fill on="f" focussize="0,0"/>
              <v:stroke on="f" weight="0.5pt"/>
              <v:imagedata o:title=""/>
              <o:lock v:ext="edit" aspectratio="f"/>
              <v:textbox inset="0mm,0mm,0mm,0mm">
                <w:txbxContent>
                  <w:p w14:paraId="247C4D42">
                    <w:pPr>
                      <w:pStyle w:val="2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13</w:t>
                    </w:r>
                    <w:r>
                      <w:rPr>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AD79">
    <w:pPr>
      <w:pStyle w:val="20"/>
      <w:jc w:val="center"/>
    </w:pPr>
    <w:r>
      <w:rPr>
        <w:sz w:val="18"/>
      </w:rPr>
      <mc:AlternateContent>
        <mc:Choice Requires="wps">
          <w:drawing>
            <wp:anchor distT="0" distB="0" distL="114300" distR="114300" simplePos="0" relativeHeight="251664384" behindDoc="0" locked="0" layoutInCell="1" allowOverlap="1">
              <wp:simplePos x="0" y="0"/>
              <wp:positionH relativeFrom="margin">
                <wp:posOffset>2865755</wp:posOffset>
              </wp:positionH>
              <wp:positionV relativeFrom="paragraph">
                <wp:posOffset>-7620</wp:posOffset>
              </wp:positionV>
              <wp:extent cx="192405" cy="16700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92405" cy="167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648BF">
                          <w:pPr>
                            <w:pStyle w:val="2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64</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5.65pt;margin-top:-0.6pt;height:13.15pt;width:15.15pt;mso-position-horizontal-relative:margin;z-index:251664384;mso-width-relative:page;mso-height-relative:page;" filled="f" stroked="f" coordsize="21600,21600" o:gfxdata="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QJG0h2AAAAAkBAAAPAAAAAAAAAAEAIAAAACIAAABkcnMvZG93bnJl&#10;di54bWxQSwECFAAUAAAACACHTuJAuZxLDDYCAABjBAAADgAAAAAAAAABACAAAAAnAQAAZHJzL2Uy&#10;b0RvYy54bWxQSwUGAAAAAAYABgBZAQAAzwUAAAAA&#10;">
              <v:fill on="f" focussize="0,0"/>
              <v:stroke on="f" weight="0.5pt"/>
              <v:imagedata o:title=""/>
              <o:lock v:ext="edit" aspectratio="f"/>
              <v:textbox inset="0mm,0mm,0mm,0mm">
                <w:txbxContent>
                  <w:p w14:paraId="151648BF">
                    <w:pPr>
                      <w:pStyle w:val="2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64</w:t>
                    </w:r>
                    <w:r>
                      <w:rPr>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C822">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1B8D40B">
                          <w:pPr>
                            <w:pStyle w:val="20"/>
                          </w:pPr>
                          <w:r>
                            <w:fldChar w:fldCharType="begin"/>
                          </w:r>
                          <w:r>
                            <w:instrText xml:space="preserve"> PAGE  \* MERGEFORMAT </w:instrText>
                          </w:r>
                          <w:r>
                            <w:fldChar w:fldCharType="separate"/>
                          </w:r>
                          <w:r>
                            <w:t>63</w:t>
                          </w:r>
                          <w:r>
                            <w:fldChar w:fldCharType="end"/>
                          </w:r>
                        </w:p>
                      </w:txbxContent>
                    </wps:txbx>
                    <wps:bodyPr rot="0" vert="horz" wrap="square" lIns="91440" tIns="45720" rIns="91440" bIns="45720" anchor="t" anchorCtr="0"/>
                  </wps:wsp>
                </a:graphicData>
              </a:graphic>
            </wp:anchor>
          </w:drawing>
        </mc:Choice>
        <mc:Fallback>
          <w:pict>
            <v:rect id="_x0000_s2050"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jGzwTTAAAABQEAAA8AAAAAAAAAAQAgAAAAIgAAAGRycy9kb3du&#10;cmV2LnhtbFBLAQIUABQAAAAIAIdO4kDsKBloywEAALcDAAAOAAAAAAAAAAEAIAAAACIBAABkcnMv&#10;ZTJvRG9jLnhtbFBLBQYAAAAABgAGAFkBAABfBQAAAAA=&#10;">
              <v:fill on="f" focussize="0,0"/>
              <v:stroke on="f"/>
              <v:imagedata o:title=""/>
              <o:lock v:ext="edit" aspectratio="f"/>
              <v:textbox>
                <w:txbxContent>
                  <w:p w14:paraId="21B8D40B">
                    <w:pPr>
                      <w:pStyle w:val="20"/>
                    </w:pPr>
                    <w:r>
                      <w:fldChar w:fldCharType="begin"/>
                    </w:r>
                    <w:r>
                      <w:instrText xml:space="preserve"> PAGE  \* MERGEFORMAT </w:instrText>
                    </w:r>
                    <w:r>
                      <w:fldChar w:fldCharType="separate"/>
                    </w:r>
                    <w:r>
                      <w:t>63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0AB4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46D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303B4E"/>
    <w:multiLevelType w:val="singleLevel"/>
    <w:tmpl w:val="26303B4E"/>
    <w:lvl w:ilvl="0" w:tentative="0">
      <w:start w:val="4"/>
      <w:numFmt w:val="chineseCounting"/>
      <w:suff w:val="nothing"/>
      <w:lvlText w:val="%1、"/>
      <w:lvlJc w:val="left"/>
      <w:rPr>
        <w:rFonts w:hint="eastAsia"/>
      </w:rPr>
    </w:lvl>
  </w:abstractNum>
  <w:abstractNum w:abstractNumId="1">
    <w:nsid w:val="55386FC9"/>
    <w:multiLevelType w:val="singleLevel"/>
    <w:tmpl w:val="55386FC9"/>
    <w:lvl w:ilvl="0" w:tentative="0">
      <w:start w:val="7"/>
      <w:numFmt w:val="chineseCounting"/>
      <w:suff w:val="space"/>
      <w:lvlText w:val="第%1章"/>
      <w:lvlJc w:val="left"/>
      <w:rPr>
        <w:rFonts w:hint="eastAsia"/>
      </w:rPr>
    </w:lvl>
  </w:abstractNum>
  <w:abstractNum w:abstractNumId="2">
    <w:nsid w:val="5F2CCB04"/>
    <w:multiLevelType w:val="singleLevel"/>
    <w:tmpl w:val="5F2CCB04"/>
    <w:lvl w:ilvl="0" w:tentative="0">
      <w:start w:val="3"/>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NzY5ZDUwOWVmNDRlZjliMTA4YzQ2MDFmY2EzNWUifQ=="/>
  </w:docVars>
  <w:rsids>
    <w:rsidRoot w:val="00FB4FE1"/>
    <w:rsid w:val="00006483"/>
    <w:rsid w:val="00012CFC"/>
    <w:rsid w:val="000719BD"/>
    <w:rsid w:val="00076E61"/>
    <w:rsid w:val="000854AC"/>
    <w:rsid w:val="000A78A5"/>
    <w:rsid w:val="000C249D"/>
    <w:rsid w:val="00116A1A"/>
    <w:rsid w:val="0011760F"/>
    <w:rsid w:val="00167873"/>
    <w:rsid w:val="00174BCF"/>
    <w:rsid w:val="001864E0"/>
    <w:rsid w:val="001E3D9B"/>
    <w:rsid w:val="001F7F81"/>
    <w:rsid w:val="002C0DB7"/>
    <w:rsid w:val="002F3455"/>
    <w:rsid w:val="00314A89"/>
    <w:rsid w:val="00341130"/>
    <w:rsid w:val="003550DE"/>
    <w:rsid w:val="0036073E"/>
    <w:rsid w:val="003623F8"/>
    <w:rsid w:val="00383802"/>
    <w:rsid w:val="004B0D73"/>
    <w:rsid w:val="004B2667"/>
    <w:rsid w:val="004C621B"/>
    <w:rsid w:val="004E640E"/>
    <w:rsid w:val="005031A4"/>
    <w:rsid w:val="0051044F"/>
    <w:rsid w:val="00511654"/>
    <w:rsid w:val="005208E7"/>
    <w:rsid w:val="00556FFF"/>
    <w:rsid w:val="00561D42"/>
    <w:rsid w:val="005A7208"/>
    <w:rsid w:val="005C43B3"/>
    <w:rsid w:val="00602762"/>
    <w:rsid w:val="006233D6"/>
    <w:rsid w:val="00656756"/>
    <w:rsid w:val="00663068"/>
    <w:rsid w:val="00674827"/>
    <w:rsid w:val="00681F0D"/>
    <w:rsid w:val="00692B74"/>
    <w:rsid w:val="006B1A79"/>
    <w:rsid w:val="006C04D1"/>
    <w:rsid w:val="00700A96"/>
    <w:rsid w:val="00733386"/>
    <w:rsid w:val="0077659C"/>
    <w:rsid w:val="00795969"/>
    <w:rsid w:val="00796B30"/>
    <w:rsid w:val="007E168F"/>
    <w:rsid w:val="00822434"/>
    <w:rsid w:val="0088164A"/>
    <w:rsid w:val="008B149E"/>
    <w:rsid w:val="008D753A"/>
    <w:rsid w:val="008E2914"/>
    <w:rsid w:val="009103E6"/>
    <w:rsid w:val="00993C55"/>
    <w:rsid w:val="009A0415"/>
    <w:rsid w:val="009E0DA1"/>
    <w:rsid w:val="009E3AA2"/>
    <w:rsid w:val="009E7739"/>
    <w:rsid w:val="00A31EFB"/>
    <w:rsid w:val="00A36C9C"/>
    <w:rsid w:val="00A6528F"/>
    <w:rsid w:val="00A65647"/>
    <w:rsid w:val="00A83369"/>
    <w:rsid w:val="00AB4ADD"/>
    <w:rsid w:val="00AD5548"/>
    <w:rsid w:val="00AF1B0F"/>
    <w:rsid w:val="00AF5B89"/>
    <w:rsid w:val="00B022B2"/>
    <w:rsid w:val="00B149DB"/>
    <w:rsid w:val="00B41DAD"/>
    <w:rsid w:val="00B45024"/>
    <w:rsid w:val="00B773F0"/>
    <w:rsid w:val="00BE4483"/>
    <w:rsid w:val="00C057B3"/>
    <w:rsid w:val="00C0735D"/>
    <w:rsid w:val="00C10D64"/>
    <w:rsid w:val="00C2136A"/>
    <w:rsid w:val="00C34019"/>
    <w:rsid w:val="00C41353"/>
    <w:rsid w:val="00C452BF"/>
    <w:rsid w:val="00C81FA6"/>
    <w:rsid w:val="00C868DA"/>
    <w:rsid w:val="00C936C4"/>
    <w:rsid w:val="00C93B57"/>
    <w:rsid w:val="00C94A8E"/>
    <w:rsid w:val="00C94D04"/>
    <w:rsid w:val="00CA5F67"/>
    <w:rsid w:val="00CB6B62"/>
    <w:rsid w:val="00CE4B50"/>
    <w:rsid w:val="00D16E33"/>
    <w:rsid w:val="00D17B73"/>
    <w:rsid w:val="00D21ABF"/>
    <w:rsid w:val="00D310DF"/>
    <w:rsid w:val="00D42B17"/>
    <w:rsid w:val="00D75E5D"/>
    <w:rsid w:val="00D84D5A"/>
    <w:rsid w:val="00D85147"/>
    <w:rsid w:val="00D866FD"/>
    <w:rsid w:val="00D95552"/>
    <w:rsid w:val="00DD021D"/>
    <w:rsid w:val="00DE5AD2"/>
    <w:rsid w:val="00DF03A5"/>
    <w:rsid w:val="00E14B61"/>
    <w:rsid w:val="00E60A9C"/>
    <w:rsid w:val="00E8377F"/>
    <w:rsid w:val="00E87EC5"/>
    <w:rsid w:val="00EF4091"/>
    <w:rsid w:val="00F54219"/>
    <w:rsid w:val="00FB4FE1"/>
    <w:rsid w:val="00FD3314"/>
    <w:rsid w:val="0108730E"/>
    <w:rsid w:val="010F6211"/>
    <w:rsid w:val="012C38EF"/>
    <w:rsid w:val="015369BF"/>
    <w:rsid w:val="01657C13"/>
    <w:rsid w:val="01695484"/>
    <w:rsid w:val="01BA67DE"/>
    <w:rsid w:val="01BC772F"/>
    <w:rsid w:val="01C80D4E"/>
    <w:rsid w:val="01CC3898"/>
    <w:rsid w:val="02051AE6"/>
    <w:rsid w:val="0227311A"/>
    <w:rsid w:val="02380BBA"/>
    <w:rsid w:val="028B36A9"/>
    <w:rsid w:val="02A429BD"/>
    <w:rsid w:val="02DF3E57"/>
    <w:rsid w:val="03004097"/>
    <w:rsid w:val="030671D3"/>
    <w:rsid w:val="032A2EC2"/>
    <w:rsid w:val="039447DF"/>
    <w:rsid w:val="03D33559"/>
    <w:rsid w:val="03E012B8"/>
    <w:rsid w:val="04073203"/>
    <w:rsid w:val="04156DE5"/>
    <w:rsid w:val="0449597F"/>
    <w:rsid w:val="044D3001"/>
    <w:rsid w:val="047529FF"/>
    <w:rsid w:val="04AB0032"/>
    <w:rsid w:val="04C23A78"/>
    <w:rsid w:val="04C609C8"/>
    <w:rsid w:val="05107E95"/>
    <w:rsid w:val="052D6C99"/>
    <w:rsid w:val="05687CEB"/>
    <w:rsid w:val="058B75C2"/>
    <w:rsid w:val="05937A34"/>
    <w:rsid w:val="05966B09"/>
    <w:rsid w:val="05B20F4D"/>
    <w:rsid w:val="05D42437"/>
    <w:rsid w:val="05E307C7"/>
    <w:rsid w:val="05F94DCD"/>
    <w:rsid w:val="06074925"/>
    <w:rsid w:val="063F4ED6"/>
    <w:rsid w:val="067A5F0E"/>
    <w:rsid w:val="0698721F"/>
    <w:rsid w:val="06C6344E"/>
    <w:rsid w:val="06D84AD0"/>
    <w:rsid w:val="06DB22F0"/>
    <w:rsid w:val="072E5A65"/>
    <w:rsid w:val="07397B77"/>
    <w:rsid w:val="07D01826"/>
    <w:rsid w:val="07E51AAD"/>
    <w:rsid w:val="07EB5F62"/>
    <w:rsid w:val="07F053D2"/>
    <w:rsid w:val="081A78CC"/>
    <w:rsid w:val="082537F9"/>
    <w:rsid w:val="087B7477"/>
    <w:rsid w:val="08BD5E23"/>
    <w:rsid w:val="08C23A92"/>
    <w:rsid w:val="08E25FED"/>
    <w:rsid w:val="08FF0C82"/>
    <w:rsid w:val="09045F63"/>
    <w:rsid w:val="09753CB2"/>
    <w:rsid w:val="09A84B40"/>
    <w:rsid w:val="09F2400E"/>
    <w:rsid w:val="09FC29F1"/>
    <w:rsid w:val="0A2751B5"/>
    <w:rsid w:val="0A3B7763"/>
    <w:rsid w:val="0A726EFC"/>
    <w:rsid w:val="0A7F7F97"/>
    <w:rsid w:val="0AA90B70"/>
    <w:rsid w:val="0AC6043C"/>
    <w:rsid w:val="0AF049F1"/>
    <w:rsid w:val="0B143A4A"/>
    <w:rsid w:val="0B2621C1"/>
    <w:rsid w:val="0B2773D6"/>
    <w:rsid w:val="0B3C6DA8"/>
    <w:rsid w:val="0B424B21"/>
    <w:rsid w:val="0B4E7969"/>
    <w:rsid w:val="0B7003AA"/>
    <w:rsid w:val="0BCB3596"/>
    <w:rsid w:val="0BDD5C57"/>
    <w:rsid w:val="0BF04C00"/>
    <w:rsid w:val="0BFE6C9A"/>
    <w:rsid w:val="0C237FFE"/>
    <w:rsid w:val="0C5761EF"/>
    <w:rsid w:val="0C590D62"/>
    <w:rsid w:val="0C594818"/>
    <w:rsid w:val="0C756AC9"/>
    <w:rsid w:val="0C871CA3"/>
    <w:rsid w:val="0C9320DF"/>
    <w:rsid w:val="0C942E80"/>
    <w:rsid w:val="0C9D51A9"/>
    <w:rsid w:val="0CA75FE9"/>
    <w:rsid w:val="0CAD6942"/>
    <w:rsid w:val="0CB657C6"/>
    <w:rsid w:val="0CB952B6"/>
    <w:rsid w:val="0CBE7DA9"/>
    <w:rsid w:val="0CD8050E"/>
    <w:rsid w:val="0CE607ED"/>
    <w:rsid w:val="0D084B45"/>
    <w:rsid w:val="0D6A32B9"/>
    <w:rsid w:val="0D6E2C3E"/>
    <w:rsid w:val="0D74110B"/>
    <w:rsid w:val="0D8A7FDB"/>
    <w:rsid w:val="0DD54633"/>
    <w:rsid w:val="0DDA54E4"/>
    <w:rsid w:val="0DE1042A"/>
    <w:rsid w:val="0DE23B1F"/>
    <w:rsid w:val="0DFA7935"/>
    <w:rsid w:val="0E0837F8"/>
    <w:rsid w:val="0E164404"/>
    <w:rsid w:val="0E4F5ED2"/>
    <w:rsid w:val="0E7E0566"/>
    <w:rsid w:val="0E7E40C2"/>
    <w:rsid w:val="0E8536A2"/>
    <w:rsid w:val="0EB9334C"/>
    <w:rsid w:val="0ECE5049"/>
    <w:rsid w:val="0EDD28AF"/>
    <w:rsid w:val="0F276507"/>
    <w:rsid w:val="0F4F5A5E"/>
    <w:rsid w:val="0F6225C7"/>
    <w:rsid w:val="0FE819E9"/>
    <w:rsid w:val="10140102"/>
    <w:rsid w:val="10152804"/>
    <w:rsid w:val="104B161C"/>
    <w:rsid w:val="10D206F5"/>
    <w:rsid w:val="10E01064"/>
    <w:rsid w:val="10E8195F"/>
    <w:rsid w:val="10ED3781"/>
    <w:rsid w:val="10FD070D"/>
    <w:rsid w:val="11447D7B"/>
    <w:rsid w:val="116F20C9"/>
    <w:rsid w:val="11845E93"/>
    <w:rsid w:val="11D168A8"/>
    <w:rsid w:val="11D63493"/>
    <w:rsid w:val="120E39AF"/>
    <w:rsid w:val="123420CD"/>
    <w:rsid w:val="123F625E"/>
    <w:rsid w:val="12506973"/>
    <w:rsid w:val="12533B03"/>
    <w:rsid w:val="125D0492"/>
    <w:rsid w:val="12816876"/>
    <w:rsid w:val="128E689D"/>
    <w:rsid w:val="12900868"/>
    <w:rsid w:val="1299596E"/>
    <w:rsid w:val="12B55E30"/>
    <w:rsid w:val="12D70244"/>
    <w:rsid w:val="130C5FE0"/>
    <w:rsid w:val="13190148"/>
    <w:rsid w:val="131E3683"/>
    <w:rsid w:val="132F62D2"/>
    <w:rsid w:val="134850E0"/>
    <w:rsid w:val="136523E1"/>
    <w:rsid w:val="137454F5"/>
    <w:rsid w:val="137D5290"/>
    <w:rsid w:val="137E1E60"/>
    <w:rsid w:val="139879D4"/>
    <w:rsid w:val="13A169E8"/>
    <w:rsid w:val="13B11191"/>
    <w:rsid w:val="13B50586"/>
    <w:rsid w:val="13C22CA3"/>
    <w:rsid w:val="13E81052"/>
    <w:rsid w:val="141623FA"/>
    <w:rsid w:val="14214954"/>
    <w:rsid w:val="14454F7F"/>
    <w:rsid w:val="14494355"/>
    <w:rsid w:val="147B4BCC"/>
    <w:rsid w:val="14962256"/>
    <w:rsid w:val="149C7998"/>
    <w:rsid w:val="149D587C"/>
    <w:rsid w:val="14AB3737"/>
    <w:rsid w:val="14B00D4D"/>
    <w:rsid w:val="14C111AC"/>
    <w:rsid w:val="14D709D0"/>
    <w:rsid w:val="14E135FC"/>
    <w:rsid w:val="15170F55"/>
    <w:rsid w:val="15477903"/>
    <w:rsid w:val="15741892"/>
    <w:rsid w:val="159B37AB"/>
    <w:rsid w:val="15AE34DE"/>
    <w:rsid w:val="15D5574D"/>
    <w:rsid w:val="16367E8C"/>
    <w:rsid w:val="16511225"/>
    <w:rsid w:val="166819BB"/>
    <w:rsid w:val="168459D5"/>
    <w:rsid w:val="168651C0"/>
    <w:rsid w:val="169C00D2"/>
    <w:rsid w:val="16A768D1"/>
    <w:rsid w:val="16AA643D"/>
    <w:rsid w:val="16B528E1"/>
    <w:rsid w:val="16B5427B"/>
    <w:rsid w:val="16CB6312"/>
    <w:rsid w:val="16D621CD"/>
    <w:rsid w:val="17147CB9"/>
    <w:rsid w:val="174A5489"/>
    <w:rsid w:val="174D4F79"/>
    <w:rsid w:val="177021AE"/>
    <w:rsid w:val="17AC7EF2"/>
    <w:rsid w:val="17E256C1"/>
    <w:rsid w:val="18075128"/>
    <w:rsid w:val="1811128B"/>
    <w:rsid w:val="181F06C4"/>
    <w:rsid w:val="183875E2"/>
    <w:rsid w:val="185E09CA"/>
    <w:rsid w:val="187B09E2"/>
    <w:rsid w:val="18AE1A47"/>
    <w:rsid w:val="18B74BA4"/>
    <w:rsid w:val="18DD5F91"/>
    <w:rsid w:val="19020A55"/>
    <w:rsid w:val="19186DC4"/>
    <w:rsid w:val="193957B5"/>
    <w:rsid w:val="19467ED2"/>
    <w:rsid w:val="19516FA3"/>
    <w:rsid w:val="19571BA8"/>
    <w:rsid w:val="196F11D7"/>
    <w:rsid w:val="197F0F89"/>
    <w:rsid w:val="1990114D"/>
    <w:rsid w:val="19A05834"/>
    <w:rsid w:val="19A54BF8"/>
    <w:rsid w:val="19A76BC3"/>
    <w:rsid w:val="1A371E6D"/>
    <w:rsid w:val="1A593DF8"/>
    <w:rsid w:val="1A907657"/>
    <w:rsid w:val="1AD12A78"/>
    <w:rsid w:val="1AE14356"/>
    <w:rsid w:val="1B1C6848"/>
    <w:rsid w:val="1B50328A"/>
    <w:rsid w:val="1B6D7998"/>
    <w:rsid w:val="1B747AF5"/>
    <w:rsid w:val="1B8371BB"/>
    <w:rsid w:val="1BA84E74"/>
    <w:rsid w:val="1BFB1A4D"/>
    <w:rsid w:val="1C026332"/>
    <w:rsid w:val="1C136BED"/>
    <w:rsid w:val="1C4F52EF"/>
    <w:rsid w:val="1C782A98"/>
    <w:rsid w:val="1CA90EA4"/>
    <w:rsid w:val="1CB3587E"/>
    <w:rsid w:val="1CB87AB1"/>
    <w:rsid w:val="1CC21C23"/>
    <w:rsid w:val="1CD35F20"/>
    <w:rsid w:val="1CE27F12"/>
    <w:rsid w:val="1CF66D5C"/>
    <w:rsid w:val="1D1A6E90"/>
    <w:rsid w:val="1D61177E"/>
    <w:rsid w:val="1D7D620F"/>
    <w:rsid w:val="1D7F5576"/>
    <w:rsid w:val="1DA813B5"/>
    <w:rsid w:val="1DBE68E3"/>
    <w:rsid w:val="1DC55869"/>
    <w:rsid w:val="1DC77AD1"/>
    <w:rsid w:val="1DC928BA"/>
    <w:rsid w:val="1E262080"/>
    <w:rsid w:val="1E4D6D50"/>
    <w:rsid w:val="1E6C0104"/>
    <w:rsid w:val="1E90231B"/>
    <w:rsid w:val="1EA77665"/>
    <w:rsid w:val="1EAC6EF9"/>
    <w:rsid w:val="1ECC70CB"/>
    <w:rsid w:val="1EE33A55"/>
    <w:rsid w:val="1F260691"/>
    <w:rsid w:val="1F922DF9"/>
    <w:rsid w:val="1F9F033C"/>
    <w:rsid w:val="1FAB0A8F"/>
    <w:rsid w:val="1FB922B6"/>
    <w:rsid w:val="1FE12702"/>
    <w:rsid w:val="1FF2B9D8"/>
    <w:rsid w:val="201D6424"/>
    <w:rsid w:val="20217D4B"/>
    <w:rsid w:val="203839CB"/>
    <w:rsid w:val="205D447F"/>
    <w:rsid w:val="207E1451"/>
    <w:rsid w:val="2082367E"/>
    <w:rsid w:val="20E95D13"/>
    <w:rsid w:val="20EB1A8B"/>
    <w:rsid w:val="212154AC"/>
    <w:rsid w:val="21227122"/>
    <w:rsid w:val="21380A48"/>
    <w:rsid w:val="213B4094"/>
    <w:rsid w:val="214116AB"/>
    <w:rsid w:val="216361B0"/>
    <w:rsid w:val="21695896"/>
    <w:rsid w:val="21731A80"/>
    <w:rsid w:val="21865B26"/>
    <w:rsid w:val="21A1039B"/>
    <w:rsid w:val="21C97F2F"/>
    <w:rsid w:val="21E92244"/>
    <w:rsid w:val="222C54E8"/>
    <w:rsid w:val="22525B39"/>
    <w:rsid w:val="22557E77"/>
    <w:rsid w:val="227710FC"/>
    <w:rsid w:val="2281342D"/>
    <w:rsid w:val="228D6B72"/>
    <w:rsid w:val="228F33A1"/>
    <w:rsid w:val="22B83BEE"/>
    <w:rsid w:val="22C16C88"/>
    <w:rsid w:val="22EC5858"/>
    <w:rsid w:val="2305495A"/>
    <w:rsid w:val="23430EA0"/>
    <w:rsid w:val="237F295E"/>
    <w:rsid w:val="2383244E"/>
    <w:rsid w:val="23887A65"/>
    <w:rsid w:val="23C76FD2"/>
    <w:rsid w:val="23D700A4"/>
    <w:rsid w:val="23FF0526"/>
    <w:rsid w:val="24013373"/>
    <w:rsid w:val="24155071"/>
    <w:rsid w:val="24212F0F"/>
    <w:rsid w:val="244E08E6"/>
    <w:rsid w:val="24523BCF"/>
    <w:rsid w:val="245558EE"/>
    <w:rsid w:val="24590DC1"/>
    <w:rsid w:val="247B23D8"/>
    <w:rsid w:val="24883A94"/>
    <w:rsid w:val="24A81A41"/>
    <w:rsid w:val="24B46637"/>
    <w:rsid w:val="24BE1992"/>
    <w:rsid w:val="256B0B11"/>
    <w:rsid w:val="25CB448C"/>
    <w:rsid w:val="25E17ECF"/>
    <w:rsid w:val="25F453F8"/>
    <w:rsid w:val="2621364C"/>
    <w:rsid w:val="26336079"/>
    <w:rsid w:val="263D2D53"/>
    <w:rsid w:val="263E08AF"/>
    <w:rsid w:val="26445859"/>
    <w:rsid w:val="264D0AF2"/>
    <w:rsid w:val="26610446"/>
    <w:rsid w:val="26A05F85"/>
    <w:rsid w:val="26B97F35"/>
    <w:rsid w:val="26D47194"/>
    <w:rsid w:val="26ED6741"/>
    <w:rsid w:val="27B72E2A"/>
    <w:rsid w:val="27E9484A"/>
    <w:rsid w:val="286A6BC0"/>
    <w:rsid w:val="28752564"/>
    <w:rsid w:val="28812CD5"/>
    <w:rsid w:val="28AC24C6"/>
    <w:rsid w:val="28DA4193"/>
    <w:rsid w:val="290A2CCA"/>
    <w:rsid w:val="293509E1"/>
    <w:rsid w:val="29930F11"/>
    <w:rsid w:val="29982084"/>
    <w:rsid w:val="299B2824"/>
    <w:rsid w:val="299E7928"/>
    <w:rsid w:val="29AE0266"/>
    <w:rsid w:val="29E4176D"/>
    <w:rsid w:val="29F37742"/>
    <w:rsid w:val="2A585A8F"/>
    <w:rsid w:val="2A7478B3"/>
    <w:rsid w:val="2AA333D6"/>
    <w:rsid w:val="2ACA5E2A"/>
    <w:rsid w:val="2ACB6489"/>
    <w:rsid w:val="2ADC1140"/>
    <w:rsid w:val="2AE5579D"/>
    <w:rsid w:val="2AF61758"/>
    <w:rsid w:val="2B035C23"/>
    <w:rsid w:val="2B2A1401"/>
    <w:rsid w:val="2B3C521A"/>
    <w:rsid w:val="2B5A3016"/>
    <w:rsid w:val="2B5A30FE"/>
    <w:rsid w:val="2B6C0686"/>
    <w:rsid w:val="2B8723B0"/>
    <w:rsid w:val="2B9D7E25"/>
    <w:rsid w:val="2BAD0090"/>
    <w:rsid w:val="2BB313F7"/>
    <w:rsid w:val="2BEF3214"/>
    <w:rsid w:val="2BF33EE9"/>
    <w:rsid w:val="2C0A2AEC"/>
    <w:rsid w:val="2C254FE6"/>
    <w:rsid w:val="2C8763E0"/>
    <w:rsid w:val="2C8965FC"/>
    <w:rsid w:val="2CD5539D"/>
    <w:rsid w:val="2CE87EAA"/>
    <w:rsid w:val="2D044742"/>
    <w:rsid w:val="2D074E2D"/>
    <w:rsid w:val="2D447E18"/>
    <w:rsid w:val="2D9B2A83"/>
    <w:rsid w:val="2DEC6E42"/>
    <w:rsid w:val="2E1E4B22"/>
    <w:rsid w:val="2E29021A"/>
    <w:rsid w:val="2E3D0928"/>
    <w:rsid w:val="2E556795"/>
    <w:rsid w:val="2EC41B6D"/>
    <w:rsid w:val="2ECA26A8"/>
    <w:rsid w:val="2EDE49DD"/>
    <w:rsid w:val="2EE23DA1"/>
    <w:rsid w:val="2EEA16A4"/>
    <w:rsid w:val="2EF158AD"/>
    <w:rsid w:val="2EF304FE"/>
    <w:rsid w:val="2F1A79DF"/>
    <w:rsid w:val="2F2A7C22"/>
    <w:rsid w:val="2F367926"/>
    <w:rsid w:val="2F3C5BA7"/>
    <w:rsid w:val="2F454A5C"/>
    <w:rsid w:val="2F457322"/>
    <w:rsid w:val="2F495AD7"/>
    <w:rsid w:val="2F6D3FB3"/>
    <w:rsid w:val="2F6F1AD9"/>
    <w:rsid w:val="2F921139"/>
    <w:rsid w:val="2F9718C9"/>
    <w:rsid w:val="300C7328"/>
    <w:rsid w:val="30202DD3"/>
    <w:rsid w:val="307A6987"/>
    <w:rsid w:val="30810A3D"/>
    <w:rsid w:val="3095556F"/>
    <w:rsid w:val="30A112E4"/>
    <w:rsid w:val="30A457B2"/>
    <w:rsid w:val="30BF25EC"/>
    <w:rsid w:val="30C51E78"/>
    <w:rsid w:val="30C60521"/>
    <w:rsid w:val="30DD6F16"/>
    <w:rsid w:val="31164E6E"/>
    <w:rsid w:val="311D51E8"/>
    <w:rsid w:val="31295488"/>
    <w:rsid w:val="313E4873"/>
    <w:rsid w:val="31400994"/>
    <w:rsid w:val="314B20D2"/>
    <w:rsid w:val="314B3E80"/>
    <w:rsid w:val="31510669"/>
    <w:rsid w:val="3176738D"/>
    <w:rsid w:val="317C04DD"/>
    <w:rsid w:val="31880C30"/>
    <w:rsid w:val="319F7D92"/>
    <w:rsid w:val="31A55782"/>
    <w:rsid w:val="31AF08B2"/>
    <w:rsid w:val="31C860F8"/>
    <w:rsid w:val="31CA1248"/>
    <w:rsid w:val="31E0117F"/>
    <w:rsid w:val="31E562C3"/>
    <w:rsid w:val="326E5D1B"/>
    <w:rsid w:val="3291620A"/>
    <w:rsid w:val="32B64511"/>
    <w:rsid w:val="32E60304"/>
    <w:rsid w:val="32ED1692"/>
    <w:rsid w:val="330662B0"/>
    <w:rsid w:val="330A36DA"/>
    <w:rsid w:val="331D184C"/>
    <w:rsid w:val="33242BDA"/>
    <w:rsid w:val="333F7A14"/>
    <w:rsid w:val="33482D6D"/>
    <w:rsid w:val="334943EF"/>
    <w:rsid w:val="337E1035"/>
    <w:rsid w:val="33865643"/>
    <w:rsid w:val="33D171EB"/>
    <w:rsid w:val="33D60464"/>
    <w:rsid w:val="3425052C"/>
    <w:rsid w:val="343A0036"/>
    <w:rsid w:val="34550EDA"/>
    <w:rsid w:val="34556473"/>
    <w:rsid w:val="346F2076"/>
    <w:rsid w:val="34BC414A"/>
    <w:rsid w:val="34CC7220"/>
    <w:rsid w:val="35011425"/>
    <w:rsid w:val="350C3926"/>
    <w:rsid w:val="35365462"/>
    <w:rsid w:val="35947759"/>
    <w:rsid w:val="35A316E4"/>
    <w:rsid w:val="35B20971"/>
    <w:rsid w:val="35F965A0"/>
    <w:rsid w:val="36160F00"/>
    <w:rsid w:val="364863F0"/>
    <w:rsid w:val="364D069A"/>
    <w:rsid w:val="366003CD"/>
    <w:rsid w:val="36664FD3"/>
    <w:rsid w:val="36950882"/>
    <w:rsid w:val="36A743DD"/>
    <w:rsid w:val="36F17F74"/>
    <w:rsid w:val="37355BF1"/>
    <w:rsid w:val="374C252E"/>
    <w:rsid w:val="3754429B"/>
    <w:rsid w:val="37751C56"/>
    <w:rsid w:val="3776777C"/>
    <w:rsid w:val="37895702"/>
    <w:rsid w:val="381059C0"/>
    <w:rsid w:val="38327B47"/>
    <w:rsid w:val="385B709E"/>
    <w:rsid w:val="38635F53"/>
    <w:rsid w:val="388C36FB"/>
    <w:rsid w:val="38B14F10"/>
    <w:rsid w:val="38BA7EDE"/>
    <w:rsid w:val="38D504B3"/>
    <w:rsid w:val="38FF6F23"/>
    <w:rsid w:val="39186D3D"/>
    <w:rsid w:val="392456E2"/>
    <w:rsid w:val="39440937"/>
    <w:rsid w:val="39475874"/>
    <w:rsid w:val="39771A1E"/>
    <w:rsid w:val="397D4DF2"/>
    <w:rsid w:val="39A86313"/>
    <w:rsid w:val="39C72511"/>
    <w:rsid w:val="39F257E0"/>
    <w:rsid w:val="3A0B4AF4"/>
    <w:rsid w:val="3A18683F"/>
    <w:rsid w:val="3A204AEC"/>
    <w:rsid w:val="3A32526F"/>
    <w:rsid w:val="3AB111F7"/>
    <w:rsid w:val="3AB31AA7"/>
    <w:rsid w:val="3ACF78CF"/>
    <w:rsid w:val="3AF630AE"/>
    <w:rsid w:val="3B06606E"/>
    <w:rsid w:val="3B111C96"/>
    <w:rsid w:val="3B141B02"/>
    <w:rsid w:val="3B2C4D22"/>
    <w:rsid w:val="3B2D006D"/>
    <w:rsid w:val="3B5F50F7"/>
    <w:rsid w:val="3B655A63"/>
    <w:rsid w:val="3BCA1E78"/>
    <w:rsid w:val="3BCD19E7"/>
    <w:rsid w:val="3BDA652C"/>
    <w:rsid w:val="3C017DF2"/>
    <w:rsid w:val="3C084020"/>
    <w:rsid w:val="3C28373B"/>
    <w:rsid w:val="3C2D7DA5"/>
    <w:rsid w:val="3C4B742A"/>
    <w:rsid w:val="3C720E5A"/>
    <w:rsid w:val="3CAA23A2"/>
    <w:rsid w:val="3CD3200E"/>
    <w:rsid w:val="3CE138EA"/>
    <w:rsid w:val="3D672041"/>
    <w:rsid w:val="3D8C5F4C"/>
    <w:rsid w:val="3DAD746C"/>
    <w:rsid w:val="3DB17760"/>
    <w:rsid w:val="3DFE0E07"/>
    <w:rsid w:val="3E515386"/>
    <w:rsid w:val="3E5C147A"/>
    <w:rsid w:val="3E600292"/>
    <w:rsid w:val="3E657DC2"/>
    <w:rsid w:val="3EAE3AD2"/>
    <w:rsid w:val="3EBB386F"/>
    <w:rsid w:val="3EBC016B"/>
    <w:rsid w:val="3EF12066"/>
    <w:rsid w:val="3EF70CE6"/>
    <w:rsid w:val="3F051B12"/>
    <w:rsid w:val="3F275F2C"/>
    <w:rsid w:val="3F3423F7"/>
    <w:rsid w:val="3F4B4AE3"/>
    <w:rsid w:val="3F536F89"/>
    <w:rsid w:val="3FB05F21"/>
    <w:rsid w:val="3FB6A1D0"/>
    <w:rsid w:val="3FC53168"/>
    <w:rsid w:val="3FC75019"/>
    <w:rsid w:val="3FDC2527"/>
    <w:rsid w:val="40365BB4"/>
    <w:rsid w:val="40420DA3"/>
    <w:rsid w:val="40602A21"/>
    <w:rsid w:val="40AB16DE"/>
    <w:rsid w:val="40AB66E9"/>
    <w:rsid w:val="40E1035D"/>
    <w:rsid w:val="40E568A6"/>
    <w:rsid w:val="40E8793D"/>
    <w:rsid w:val="412065EA"/>
    <w:rsid w:val="41A56E8E"/>
    <w:rsid w:val="41AB0AB2"/>
    <w:rsid w:val="41AF68E0"/>
    <w:rsid w:val="41CC4B69"/>
    <w:rsid w:val="41E974C9"/>
    <w:rsid w:val="41EC4E19"/>
    <w:rsid w:val="41EF0857"/>
    <w:rsid w:val="41FD4D22"/>
    <w:rsid w:val="4208730F"/>
    <w:rsid w:val="42185D72"/>
    <w:rsid w:val="421E702D"/>
    <w:rsid w:val="4226071D"/>
    <w:rsid w:val="42291FBB"/>
    <w:rsid w:val="425132C0"/>
    <w:rsid w:val="4253528A"/>
    <w:rsid w:val="42610D7D"/>
    <w:rsid w:val="426353EF"/>
    <w:rsid w:val="42660B19"/>
    <w:rsid w:val="42754064"/>
    <w:rsid w:val="42B37AD7"/>
    <w:rsid w:val="42C06631"/>
    <w:rsid w:val="42D96A6F"/>
    <w:rsid w:val="42E465B0"/>
    <w:rsid w:val="42EB256B"/>
    <w:rsid w:val="42F500EF"/>
    <w:rsid w:val="43155968"/>
    <w:rsid w:val="432A3CA1"/>
    <w:rsid w:val="43382A65"/>
    <w:rsid w:val="43996CCD"/>
    <w:rsid w:val="43AE1C06"/>
    <w:rsid w:val="43B3AD8B"/>
    <w:rsid w:val="43B65AD0"/>
    <w:rsid w:val="43E21F24"/>
    <w:rsid w:val="43EC504E"/>
    <w:rsid w:val="44223166"/>
    <w:rsid w:val="44793385"/>
    <w:rsid w:val="449D30F4"/>
    <w:rsid w:val="44AA3B64"/>
    <w:rsid w:val="44F04486"/>
    <w:rsid w:val="44FD0CFE"/>
    <w:rsid w:val="45345603"/>
    <w:rsid w:val="453A003B"/>
    <w:rsid w:val="453D3A02"/>
    <w:rsid w:val="45605813"/>
    <w:rsid w:val="4565311D"/>
    <w:rsid w:val="45794D21"/>
    <w:rsid w:val="459E681C"/>
    <w:rsid w:val="45B846D6"/>
    <w:rsid w:val="45CC3389"/>
    <w:rsid w:val="45CF2E79"/>
    <w:rsid w:val="45DE30BD"/>
    <w:rsid w:val="45E16709"/>
    <w:rsid w:val="45F34DBA"/>
    <w:rsid w:val="46086E79"/>
    <w:rsid w:val="46667ACD"/>
    <w:rsid w:val="468C42DA"/>
    <w:rsid w:val="46C8737D"/>
    <w:rsid w:val="46C95B1B"/>
    <w:rsid w:val="46EE37D3"/>
    <w:rsid w:val="46FE3A16"/>
    <w:rsid w:val="471D14BA"/>
    <w:rsid w:val="473E06AE"/>
    <w:rsid w:val="474A6180"/>
    <w:rsid w:val="47527A52"/>
    <w:rsid w:val="478A62C0"/>
    <w:rsid w:val="47A8284F"/>
    <w:rsid w:val="47D6229D"/>
    <w:rsid w:val="4800731A"/>
    <w:rsid w:val="480B6EBC"/>
    <w:rsid w:val="480E5EDB"/>
    <w:rsid w:val="488E50F1"/>
    <w:rsid w:val="48AA7221"/>
    <w:rsid w:val="48B620CF"/>
    <w:rsid w:val="48D06654"/>
    <w:rsid w:val="48DA113E"/>
    <w:rsid w:val="491237A9"/>
    <w:rsid w:val="4950607F"/>
    <w:rsid w:val="495518E8"/>
    <w:rsid w:val="49A33E79"/>
    <w:rsid w:val="49A5461D"/>
    <w:rsid w:val="49E76C62"/>
    <w:rsid w:val="49FF11D4"/>
    <w:rsid w:val="4A020216"/>
    <w:rsid w:val="4A0F0E22"/>
    <w:rsid w:val="4A136062"/>
    <w:rsid w:val="4A203CA4"/>
    <w:rsid w:val="4A3414FD"/>
    <w:rsid w:val="4A4200BE"/>
    <w:rsid w:val="4A99106D"/>
    <w:rsid w:val="4ABF34BD"/>
    <w:rsid w:val="4AF200BC"/>
    <w:rsid w:val="4AF3760A"/>
    <w:rsid w:val="4B0709C0"/>
    <w:rsid w:val="4B1B3FFF"/>
    <w:rsid w:val="4B71276A"/>
    <w:rsid w:val="4BB70DD3"/>
    <w:rsid w:val="4BB87388"/>
    <w:rsid w:val="4BB9615E"/>
    <w:rsid w:val="4BE60001"/>
    <w:rsid w:val="4BE80006"/>
    <w:rsid w:val="4C1635B0"/>
    <w:rsid w:val="4C1C11EA"/>
    <w:rsid w:val="4C24189E"/>
    <w:rsid w:val="4C602A7D"/>
    <w:rsid w:val="4C8E6F59"/>
    <w:rsid w:val="4C910E89"/>
    <w:rsid w:val="4CA24E44"/>
    <w:rsid w:val="4CBD57DA"/>
    <w:rsid w:val="4CE00687"/>
    <w:rsid w:val="4CFB48EC"/>
    <w:rsid w:val="4D1829A9"/>
    <w:rsid w:val="4D1E2857"/>
    <w:rsid w:val="4D5048A0"/>
    <w:rsid w:val="4D543566"/>
    <w:rsid w:val="4D8A592A"/>
    <w:rsid w:val="4DBA440F"/>
    <w:rsid w:val="4DC112FA"/>
    <w:rsid w:val="4DC40DEA"/>
    <w:rsid w:val="4DCE0226"/>
    <w:rsid w:val="4DD76D6F"/>
    <w:rsid w:val="4DFE254E"/>
    <w:rsid w:val="4E135DA0"/>
    <w:rsid w:val="4E1E04FA"/>
    <w:rsid w:val="4E6A373F"/>
    <w:rsid w:val="4E761A7B"/>
    <w:rsid w:val="4E7B594C"/>
    <w:rsid w:val="4E9F0C87"/>
    <w:rsid w:val="4EAE2B79"/>
    <w:rsid w:val="4EB35CF1"/>
    <w:rsid w:val="4ED35615"/>
    <w:rsid w:val="4EEC684A"/>
    <w:rsid w:val="4F1E09DB"/>
    <w:rsid w:val="4F1E3FF2"/>
    <w:rsid w:val="4F343EF7"/>
    <w:rsid w:val="4F371833"/>
    <w:rsid w:val="4F976C0B"/>
    <w:rsid w:val="4FB01626"/>
    <w:rsid w:val="4FFD3D1D"/>
    <w:rsid w:val="500A718E"/>
    <w:rsid w:val="506021C9"/>
    <w:rsid w:val="50B05655"/>
    <w:rsid w:val="50C75131"/>
    <w:rsid w:val="511107EA"/>
    <w:rsid w:val="513E0EB3"/>
    <w:rsid w:val="51452929"/>
    <w:rsid w:val="514F4E6E"/>
    <w:rsid w:val="51556994"/>
    <w:rsid w:val="515661FD"/>
    <w:rsid w:val="51A611AB"/>
    <w:rsid w:val="51DA01C5"/>
    <w:rsid w:val="51E2489F"/>
    <w:rsid w:val="51F06651"/>
    <w:rsid w:val="520311A2"/>
    <w:rsid w:val="52035D13"/>
    <w:rsid w:val="52132340"/>
    <w:rsid w:val="5228116F"/>
    <w:rsid w:val="522E0F28"/>
    <w:rsid w:val="52302EF2"/>
    <w:rsid w:val="523F1387"/>
    <w:rsid w:val="5257047F"/>
    <w:rsid w:val="525E4D9D"/>
    <w:rsid w:val="529F1910"/>
    <w:rsid w:val="52A4687F"/>
    <w:rsid w:val="52AC6530"/>
    <w:rsid w:val="52B9356C"/>
    <w:rsid w:val="52C33D66"/>
    <w:rsid w:val="52E71802"/>
    <w:rsid w:val="52E76653"/>
    <w:rsid w:val="52FC4B82"/>
    <w:rsid w:val="533B7DA0"/>
    <w:rsid w:val="53996AFD"/>
    <w:rsid w:val="53EB5326"/>
    <w:rsid w:val="5447476F"/>
    <w:rsid w:val="54812E09"/>
    <w:rsid w:val="549F610D"/>
    <w:rsid w:val="54A36678"/>
    <w:rsid w:val="54B020C8"/>
    <w:rsid w:val="54CA6544"/>
    <w:rsid w:val="54DC3569"/>
    <w:rsid w:val="55102B67"/>
    <w:rsid w:val="551E7F21"/>
    <w:rsid w:val="55797A50"/>
    <w:rsid w:val="558F46A6"/>
    <w:rsid w:val="55A61910"/>
    <w:rsid w:val="55B55408"/>
    <w:rsid w:val="55DB13C7"/>
    <w:rsid w:val="55DC2092"/>
    <w:rsid w:val="56074F90"/>
    <w:rsid w:val="56077881"/>
    <w:rsid w:val="560D1DBC"/>
    <w:rsid w:val="561D378D"/>
    <w:rsid w:val="56632B92"/>
    <w:rsid w:val="56680EAC"/>
    <w:rsid w:val="567F7FA4"/>
    <w:rsid w:val="56821842"/>
    <w:rsid w:val="56940E35"/>
    <w:rsid w:val="56981066"/>
    <w:rsid w:val="56AC391A"/>
    <w:rsid w:val="56B17B49"/>
    <w:rsid w:val="56D77DE0"/>
    <w:rsid w:val="56F97D56"/>
    <w:rsid w:val="570C1DA5"/>
    <w:rsid w:val="57361052"/>
    <w:rsid w:val="574975DB"/>
    <w:rsid w:val="574C432A"/>
    <w:rsid w:val="57711FE2"/>
    <w:rsid w:val="57923085"/>
    <w:rsid w:val="57B73F3C"/>
    <w:rsid w:val="57F16C7F"/>
    <w:rsid w:val="582F0470"/>
    <w:rsid w:val="583B5E9D"/>
    <w:rsid w:val="584D3288"/>
    <w:rsid w:val="58680CEE"/>
    <w:rsid w:val="58C63E11"/>
    <w:rsid w:val="58CA64DB"/>
    <w:rsid w:val="58D97E3F"/>
    <w:rsid w:val="58F22CAF"/>
    <w:rsid w:val="58F9403E"/>
    <w:rsid w:val="592A0E05"/>
    <w:rsid w:val="593037D7"/>
    <w:rsid w:val="59343BF3"/>
    <w:rsid w:val="596361DB"/>
    <w:rsid w:val="59DE1485"/>
    <w:rsid w:val="59FB5B93"/>
    <w:rsid w:val="5A184997"/>
    <w:rsid w:val="5A394AB7"/>
    <w:rsid w:val="5A4A08C9"/>
    <w:rsid w:val="5A5654C0"/>
    <w:rsid w:val="5A5E1E7B"/>
    <w:rsid w:val="5A6776CD"/>
    <w:rsid w:val="5A797AC8"/>
    <w:rsid w:val="5A84202D"/>
    <w:rsid w:val="5ABF4E13"/>
    <w:rsid w:val="5ACA4B83"/>
    <w:rsid w:val="5AE95B55"/>
    <w:rsid w:val="5AEE394A"/>
    <w:rsid w:val="5B264E92"/>
    <w:rsid w:val="5B2B4256"/>
    <w:rsid w:val="5B7D467C"/>
    <w:rsid w:val="5BA74539"/>
    <w:rsid w:val="5BAC1760"/>
    <w:rsid w:val="5BF000A7"/>
    <w:rsid w:val="5C0D47C2"/>
    <w:rsid w:val="5C602626"/>
    <w:rsid w:val="5C800A73"/>
    <w:rsid w:val="5CB87D6C"/>
    <w:rsid w:val="5CBB4C65"/>
    <w:rsid w:val="5D311EF2"/>
    <w:rsid w:val="5D7E7207"/>
    <w:rsid w:val="5DB61A46"/>
    <w:rsid w:val="5DD76917"/>
    <w:rsid w:val="5DE352BC"/>
    <w:rsid w:val="5E3B2A02"/>
    <w:rsid w:val="5E5E4943"/>
    <w:rsid w:val="5E735200"/>
    <w:rsid w:val="5E890B2C"/>
    <w:rsid w:val="5F013C4C"/>
    <w:rsid w:val="5F032DEC"/>
    <w:rsid w:val="5F125E59"/>
    <w:rsid w:val="5F13572D"/>
    <w:rsid w:val="5F1D65AC"/>
    <w:rsid w:val="5F217848"/>
    <w:rsid w:val="5F337B7D"/>
    <w:rsid w:val="5F3D09FC"/>
    <w:rsid w:val="5F690147"/>
    <w:rsid w:val="5FB94527"/>
    <w:rsid w:val="5FC16D40"/>
    <w:rsid w:val="5FDC6467"/>
    <w:rsid w:val="5FFB2F6E"/>
    <w:rsid w:val="600867EC"/>
    <w:rsid w:val="600F4147"/>
    <w:rsid w:val="60417AC7"/>
    <w:rsid w:val="60600E46"/>
    <w:rsid w:val="60733667"/>
    <w:rsid w:val="60DF08A8"/>
    <w:rsid w:val="60F4333C"/>
    <w:rsid w:val="613C71BD"/>
    <w:rsid w:val="614116FE"/>
    <w:rsid w:val="61505D6B"/>
    <w:rsid w:val="615D0EE2"/>
    <w:rsid w:val="61712C70"/>
    <w:rsid w:val="617D1584"/>
    <w:rsid w:val="6195300F"/>
    <w:rsid w:val="61B52ACC"/>
    <w:rsid w:val="61CB22EF"/>
    <w:rsid w:val="61CE3B8D"/>
    <w:rsid w:val="61D11B21"/>
    <w:rsid w:val="61FB227B"/>
    <w:rsid w:val="62402CDD"/>
    <w:rsid w:val="62970423"/>
    <w:rsid w:val="629923ED"/>
    <w:rsid w:val="62A0552A"/>
    <w:rsid w:val="62A768B8"/>
    <w:rsid w:val="62AF39BF"/>
    <w:rsid w:val="62B65129"/>
    <w:rsid w:val="62DC29EF"/>
    <w:rsid w:val="62FB730F"/>
    <w:rsid w:val="63392C64"/>
    <w:rsid w:val="6353259C"/>
    <w:rsid w:val="63750765"/>
    <w:rsid w:val="63827325"/>
    <w:rsid w:val="638C3D00"/>
    <w:rsid w:val="639E50C7"/>
    <w:rsid w:val="63B10704"/>
    <w:rsid w:val="63B75221"/>
    <w:rsid w:val="63BA6ABF"/>
    <w:rsid w:val="63E91B93"/>
    <w:rsid w:val="63F4603A"/>
    <w:rsid w:val="63FC70D8"/>
    <w:rsid w:val="640D6102"/>
    <w:rsid w:val="64270A9F"/>
    <w:rsid w:val="645962D8"/>
    <w:rsid w:val="645C7B76"/>
    <w:rsid w:val="64747D3B"/>
    <w:rsid w:val="647E7AED"/>
    <w:rsid w:val="64B32242"/>
    <w:rsid w:val="64E8140A"/>
    <w:rsid w:val="65531E34"/>
    <w:rsid w:val="65590B63"/>
    <w:rsid w:val="65752C9E"/>
    <w:rsid w:val="65933620"/>
    <w:rsid w:val="659770B8"/>
    <w:rsid w:val="66157FDD"/>
    <w:rsid w:val="664971B2"/>
    <w:rsid w:val="664C2331"/>
    <w:rsid w:val="664F1741"/>
    <w:rsid w:val="6666140D"/>
    <w:rsid w:val="66822C7A"/>
    <w:rsid w:val="668313EA"/>
    <w:rsid w:val="670D6F06"/>
    <w:rsid w:val="673F502F"/>
    <w:rsid w:val="675863D3"/>
    <w:rsid w:val="678A67A9"/>
    <w:rsid w:val="67980EC5"/>
    <w:rsid w:val="67A860B4"/>
    <w:rsid w:val="67C16124"/>
    <w:rsid w:val="67C43A69"/>
    <w:rsid w:val="67D77C40"/>
    <w:rsid w:val="68040309"/>
    <w:rsid w:val="68546F36"/>
    <w:rsid w:val="689063CF"/>
    <w:rsid w:val="689E075E"/>
    <w:rsid w:val="689F0032"/>
    <w:rsid w:val="68A75232"/>
    <w:rsid w:val="68F44821"/>
    <w:rsid w:val="68F7727E"/>
    <w:rsid w:val="68FB3A5E"/>
    <w:rsid w:val="68FBB2B3"/>
    <w:rsid w:val="69072444"/>
    <w:rsid w:val="69076303"/>
    <w:rsid w:val="69202CA9"/>
    <w:rsid w:val="69474951"/>
    <w:rsid w:val="695F613F"/>
    <w:rsid w:val="69777056"/>
    <w:rsid w:val="6985191D"/>
    <w:rsid w:val="699B2EEF"/>
    <w:rsid w:val="69B63885"/>
    <w:rsid w:val="6A34183F"/>
    <w:rsid w:val="6A3D1DC1"/>
    <w:rsid w:val="6A4C5F38"/>
    <w:rsid w:val="6A58073A"/>
    <w:rsid w:val="6A6D6639"/>
    <w:rsid w:val="6A75729C"/>
    <w:rsid w:val="6AD541DF"/>
    <w:rsid w:val="6AEA1A38"/>
    <w:rsid w:val="6B065463"/>
    <w:rsid w:val="6B150582"/>
    <w:rsid w:val="6B286A04"/>
    <w:rsid w:val="6B4849B1"/>
    <w:rsid w:val="6B7834E8"/>
    <w:rsid w:val="6B7951A8"/>
    <w:rsid w:val="6B880F07"/>
    <w:rsid w:val="6B970619"/>
    <w:rsid w:val="6BADD995"/>
    <w:rsid w:val="6BBA746D"/>
    <w:rsid w:val="6BE26BB3"/>
    <w:rsid w:val="6BF87B65"/>
    <w:rsid w:val="6C0024CA"/>
    <w:rsid w:val="6C0134DD"/>
    <w:rsid w:val="6C4D6722"/>
    <w:rsid w:val="6C8E0AE9"/>
    <w:rsid w:val="6C9854C4"/>
    <w:rsid w:val="6CED1CB3"/>
    <w:rsid w:val="6CF3094C"/>
    <w:rsid w:val="6D1F1741"/>
    <w:rsid w:val="6D73789E"/>
    <w:rsid w:val="6D997745"/>
    <w:rsid w:val="6D9E3F65"/>
    <w:rsid w:val="6DA06D26"/>
    <w:rsid w:val="6DC347C2"/>
    <w:rsid w:val="6DDB3FF2"/>
    <w:rsid w:val="6DF851F2"/>
    <w:rsid w:val="6E041063"/>
    <w:rsid w:val="6E531FEA"/>
    <w:rsid w:val="6E560BE9"/>
    <w:rsid w:val="6E677B42"/>
    <w:rsid w:val="6E6D3909"/>
    <w:rsid w:val="6E7D0909"/>
    <w:rsid w:val="6EA6211A"/>
    <w:rsid w:val="6EAD34A8"/>
    <w:rsid w:val="6EBE2ED6"/>
    <w:rsid w:val="6EC23D70"/>
    <w:rsid w:val="6EF9118A"/>
    <w:rsid w:val="6F394D8D"/>
    <w:rsid w:val="6F79782E"/>
    <w:rsid w:val="6FAE7784"/>
    <w:rsid w:val="6FB72105"/>
    <w:rsid w:val="6FCE1E96"/>
    <w:rsid w:val="6FDB5FC7"/>
    <w:rsid w:val="6FE27182"/>
    <w:rsid w:val="6FF00AC7"/>
    <w:rsid w:val="6FFB6495"/>
    <w:rsid w:val="70121F4E"/>
    <w:rsid w:val="70227EC6"/>
    <w:rsid w:val="70333E81"/>
    <w:rsid w:val="70383246"/>
    <w:rsid w:val="705B5186"/>
    <w:rsid w:val="705F4C76"/>
    <w:rsid w:val="707C4A5B"/>
    <w:rsid w:val="70A86DA3"/>
    <w:rsid w:val="70AC59E2"/>
    <w:rsid w:val="70CB6663"/>
    <w:rsid w:val="70E37655"/>
    <w:rsid w:val="70E77FCC"/>
    <w:rsid w:val="71213CDA"/>
    <w:rsid w:val="71520337"/>
    <w:rsid w:val="717E5165"/>
    <w:rsid w:val="71893A24"/>
    <w:rsid w:val="71A375BB"/>
    <w:rsid w:val="71B0505E"/>
    <w:rsid w:val="71D40D4C"/>
    <w:rsid w:val="72190E55"/>
    <w:rsid w:val="727A0E5E"/>
    <w:rsid w:val="72842772"/>
    <w:rsid w:val="72BD1CC8"/>
    <w:rsid w:val="72C677F4"/>
    <w:rsid w:val="72DB610A"/>
    <w:rsid w:val="72ED42FD"/>
    <w:rsid w:val="732950C8"/>
    <w:rsid w:val="733A5527"/>
    <w:rsid w:val="73500851"/>
    <w:rsid w:val="73530396"/>
    <w:rsid w:val="73577E87"/>
    <w:rsid w:val="7358359C"/>
    <w:rsid w:val="73AD7AA7"/>
    <w:rsid w:val="73E506F8"/>
    <w:rsid w:val="740D2766"/>
    <w:rsid w:val="744114FF"/>
    <w:rsid w:val="747B5DF7"/>
    <w:rsid w:val="74884070"/>
    <w:rsid w:val="748DC5A3"/>
    <w:rsid w:val="74936C9D"/>
    <w:rsid w:val="74B92BD0"/>
    <w:rsid w:val="74CF4657"/>
    <w:rsid w:val="75071439"/>
    <w:rsid w:val="752062B5"/>
    <w:rsid w:val="75412B9C"/>
    <w:rsid w:val="758B3E18"/>
    <w:rsid w:val="759C7DD3"/>
    <w:rsid w:val="759F4AB9"/>
    <w:rsid w:val="75A4312B"/>
    <w:rsid w:val="75AF6E66"/>
    <w:rsid w:val="75B13DA7"/>
    <w:rsid w:val="75BC2223"/>
    <w:rsid w:val="75FB611F"/>
    <w:rsid w:val="7657019E"/>
    <w:rsid w:val="767D5E56"/>
    <w:rsid w:val="768A0573"/>
    <w:rsid w:val="76F679B7"/>
    <w:rsid w:val="77062109"/>
    <w:rsid w:val="770B16B4"/>
    <w:rsid w:val="77106CCA"/>
    <w:rsid w:val="77185D9B"/>
    <w:rsid w:val="773A5AF5"/>
    <w:rsid w:val="77536BB7"/>
    <w:rsid w:val="77602701"/>
    <w:rsid w:val="77984B48"/>
    <w:rsid w:val="77A613DD"/>
    <w:rsid w:val="77C875A5"/>
    <w:rsid w:val="77D17A87"/>
    <w:rsid w:val="77D221D2"/>
    <w:rsid w:val="77D426E8"/>
    <w:rsid w:val="77D62F36"/>
    <w:rsid w:val="77DB0A40"/>
    <w:rsid w:val="77DF0049"/>
    <w:rsid w:val="780B56E4"/>
    <w:rsid w:val="785830AA"/>
    <w:rsid w:val="785E3A65"/>
    <w:rsid w:val="78646FCD"/>
    <w:rsid w:val="78CD4648"/>
    <w:rsid w:val="78F60642"/>
    <w:rsid w:val="79022643"/>
    <w:rsid w:val="79075EAB"/>
    <w:rsid w:val="790939D1"/>
    <w:rsid w:val="79283DED"/>
    <w:rsid w:val="793A6280"/>
    <w:rsid w:val="79492020"/>
    <w:rsid w:val="795B7FA5"/>
    <w:rsid w:val="797D616D"/>
    <w:rsid w:val="798D7F66"/>
    <w:rsid w:val="799040F2"/>
    <w:rsid w:val="79A656C4"/>
    <w:rsid w:val="79BE763A"/>
    <w:rsid w:val="79BF6786"/>
    <w:rsid w:val="79C60E0B"/>
    <w:rsid w:val="79CB6ED9"/>
    <w:rsid w:val="79EF4346"/>
    <w:rsid w:val="79F0693F"/>
    <w:rsid w:val="79FC1788"/>
    <w:rsid w:val="7A0D74F1"/>
    <w:rsid w:val="7A0E1EB5"/>
    <w:rsid w:val="7A1C5986"/>
    <w:rsid w:val="7A28257D"/>
    <w:rsid w:val="7A4E6849"/>
    <w:rsid w:val="7A6D7F90"/>
    <w:rsid w:val="7A7255A6"/>
    <w:rsid w:val="7A7E3F4B"/>
    <w:rsid w:val="7A7F2793"/>
    <w:rsid w:val="7A8552D9"/>
    <w:rsid w:val="7A8F7F06"/>
    <w:rsid w:val="7ACF1C89"/>
    <w:rsid w:val="7B426EB7"/>
    <w:rsid w:val="7B4C161C"/>
    <w:rsid w:val="7B560EC2"/>
    <w:rsid w:val="7B7470FC"/>
    <w:rsid w:val="7B7517F2"/>
    <w:rsid w:val="7B8C5067"/>
    <w:rsid w:val="7BA2700B"/>
    <w:rsid w:val="7BAF5AAF"/>
    <w:rsid w:val="7BBC11CF"/>
    <w:rsid w:val="7BEE5100"/>
    <w:rsid w:val="7BF86DC2"/>
    <w:rsid w:val="7C7309E2"/>
    <w:rsid w:val="7CC85951"/>
    <w:rsid w:val="7CE92D02"/>
    <w:rsid w:val="7D16490F"/>
    <w:rsid w:val="7D362FDA"/>
    <w:rsid w:val="7D364FB1"/>
    <w:rsid w:val="7D4476CE"/>
    <w:rsid w:val="7D7E4262"/>
    <w:rsid w:val="7D8C697F"/>
    <w:rsid w:val="7D9046C1"/>
    <w:rsid w:val="7D941585"/>
    <w:rsid w:val="7D970872"/>
    <w:rsid w:val="7DA561D5"/>
    <w:rsid w:val="7DBB7264"/>
    <w:rsid w:val="7DF22338"/>
    <w:rsid w:val="7E0D7A07"/>
    <w:rsid w:val="7E573431"/>
    <w:rsid w:val="7E5912A5"/>
    <w:rsid w:val="7E677E64"/>
    <w:rsid w:val="7E7275B9"/>
    <w:rsid w:val="7E8458A8"/>
    <w:rsid w:val="7E9F0EEE"/>
    <w:rsid w:val="7EA877E8"/>
    <w:rsid w:val="7EB40C0B"/>
    <w:rsid w:val="7EC363D0"/>
    <w:rsid w:val="7ED21F55"/>
    <w:rsid w:val="7EE06F82"/>
    <w:rsid w:val="7EF154EA"/>
    <w:rsid w:val="7F063EEE"/>
    <w:rsid w:val="7F2A6FBF"/>
    <w:rsid w:val="7F6D9E0F"/>
    <w:rsid w:val="7F7E679B"/>
    <w:rsid w:val="7FD50C43"/>
    <w:rsid w:val="7FDD39BD"/>
    <w:rsid w:val="7FE355DF"/>
    <w:rsid w:val="7FFF2453"/>
    <w:rsid w:val="8BFDAB26"/>
    <w:rsid w:val="9FB727FD"/>
    <w:rsid w:val="AE9E16AE"/>
    <w:rsid w:val="B2FFF696"/>
    <w:rsid w:val="BFFDC0E1"/>
    <w:rsid w:val="CDCBFE36"/>
    <w:rsid w:val="CFFB5426"/>
    <w:rsid w:val="F4FF7E66"/>
    <w:rsid w:val="F5EB3201"/>
    <w:rsid w:val="F7EE548D"/>
    <w:rsid w:val="F93FFDC0"/>
    <w:rsid w:val="FEA5E1AA"/>
    <w:rsid w:val="FFBB387E"/>
    <w:rsid w:val="FFD99496"/>
    <w:rsid w:val="FFDF25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nhideWhenUsed="0"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qFormat="1"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9"/>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40"/>
    <w:qFormat/>
    <w:uiPriority w:val="9"/>
    <w:pPr>
      <w:keepNext/>
      <w:keepLines/>
      <w:spacing w:before="260" w:after="260" w:line="416" w:lineRule="auto"/>
      <w:outlineLvl w:val="2"/>
    </w:pPr>
    <w:rPr>
      <w:b/>
      <w:bCs/>
      <w:sz w:val="32"/>
      <w:szCs w:val="32"/>
    </w:rPr>
  </w:style>
  <w:style w:type="paragraph" w:styleId="7">
    <w:name w:val="heading 4"/>
    <w:basedOn w:val="1"/>
    <w:next w:val="1"/>
    <w:link w:val="41"/>
    <w:qFormat/>
    <w:uiPriority w:val="9"/>
    <w:pPr>
      <w:spacing w:before="100" w:beforeAutospacing="1" w:after="100" w:afterAutospacing="1"/>
      <w:jc w:val="left"/>
      <w:outlineLvl w:val="3"/>
    </w:pPr>
    <w:rPr>
      <w:rFonts w:hint="eastAsia" w:ascii="宋体" w:hAnsi="宋体"/>
      <w:b/>
      <w:bCs/>
      <w:kern w:val="0"/>
      <w:sz w:val="24"/>
    </w:rPr>
  </w:style>
  <w:style w:type="paragraph" w:styleId="8">
    <w:name w:val="heading 5"/>
    <w:basedOn w:val="1"/>
    <w:next w:val="1"/>
    <w:link w:val="42"/>
    <w:qFormat/>
    <w:uiPriority w:val="9"/>
    <w:pPr>
      <w:keepNext/>
      <w:keepLines/>
      <w:spacing w:before="280" w:after="290" w:line="376" w:lineRule="auto"/>
      <w:outlineLvl w:val="4"/>
    </w:pPr>
    <w:rPr>
      <w:b/>
      <w:bCs/>
      <w:sz w:val="28"/>
      <w:szCs w:val="28"/>
    </w:rPr>
  </w:style>
  <w:style w:type="paragraph" w:styleId="9">
    <w:name w:val="heading 8"/>
    <w:basedOn w:val="1"/>
    <w:next w:val="1"/>
    <w:link w:val="43"/>
    <w:qFormat/>
    <w:uiPriority w:val="9"/>
    <w:pPr>
      <w:keepNext/>
      <w:keepLines/>
      <w:spacing w:before="240" w:after="64" w:line="320" w:lineRule="auto"/>
      <w:outlineLvl w:val="7"/>
    </w:pPr>
    <w:rPr>
      <w:rFonts w:ascii="等线 Light" w:hAnsi="等线 Light" w:eastAsia="等线 Light"/>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qFormat/>
    <w:uiPriority w:val="0"/>
    <w:pPr>
      <w:jc w:val="left"/>
    </w:pPr>
    <w:rPr>
      <w:rFonts w:ascii="Times New Roman" w:hAnsi="Times New Roman"/>
      <w:bCs/>
      <w:spacing w:val="10"/>
      <w:kern w:val="0"/>
      <w:sz w:val="24"/>
    </w:rPr>
  </w:style>
  <w:style w:type="paragraph" w:styleId="3">
    <w:name w:val="Body Text Indent"/>
    <w:basedOn w:val="1"/>
    <w:link w:val="47"/>
    <w:qFormat/>
    <w:uiPriority w:val="0"/>
    <w:pPr>
      <w:ind w:firstLine="830" w:firstLineChars="352"/>
    </w:pPr>
    <w:rPr>
      <w:rFonts w:ascii="仿宋_GB2312" w:eastAsia="仿宋_GB2312"/>
      <w:kern w:val="0"/>
      <w:sz w:val="32"/>
      <w:szCs w:val="20"/>
    </w:rPr>
  </w:style>
  <w:style w:type="paragraph" w:styleId="10">
    <w:name w:val="index 8"/>
    <w:basedOn w:val="1"/>
    <w:next w:val="1"/>
    <w:qFormat/>
    <w:uiPriority w:val="99"/>
    <w:pPr>
      <w:ind w:left="2940"/>
    </w:pPr>
    <w:rPr>
      <w:rFonts w:ascii="Calibri" w:hAnsi="Calibri" w:eastAsia="宋体" w:cs="Times New Roman"/>
      <w:szCs w:val="22"/>
    </w:rPr>
  </w:style>
  <w:style w:type="paragraph" w:styleId="11">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2">
    <w:name w:val="Normal Indent"/>
    <w:basedOn w:val="1"/>
    <w:qFormat/>
    <w:uiPriority w:val="0"/>
    <w:pPr>
      <w:ind w:firstLine="420"/>
    </w:pPr>
    <w:rPr>
      <w:szCs w:val="20"/>
    </w:rPr>
  </w:style>
  <w:style w:type="paragraph" w:styleId="13">
    <w:name w:val="annotation text"/>
    <w:basedOn w:val="1"/>
    <w:link w:val="113"/>
    <w:qFormat/>
    <w:uiPriority w:val="99"/>
    <w:pPr>
      <w:jc w:val="left"/>
    </w:pPr>
  </w:style>
  <w:style w:type="paragraph" w:styleId="14">
    <w:name w:val="Body Text 3"/>
    <w:basedOn w:val="1"/>
    <w:link w:val="45"/>
    <w:qFormat/>
    <w:uiPriority w:val="99"/>
    <w:pPr>
      <w:spacing w:after="120"/>
    </w:pPr>
    <w:rPr>
      <w:sz w:val="16"/>
      <w:szCs w:val="16"/>
    </w:rPr>
  </w:style>
  <w:style w:type="paragraph" w:styleId="15">
    <w:name w:val="Body Text"/>
    <w:basedOn w:val="1"/>
    <w:link w:val="46"/>
    <w:qFormat/>
    <w:uiPriority w:val="0"/>
    <w:pPr>
      <w:spacing w:after="120"/>
    </w:pPr>
  </w:style>
  <w:style w:type="paragraph" w:styleId="16">
    <w:name w:val="List 2"/>
    <w:basedOn w:val="1"/>
    <w:qFormat/>
    <w:uiPriority w:val="99"/>
    <w:pPr>
      <w:ind w:left="100" w:leftChars="200" w:hanging="200" w:hangingChars="200"/>
      <w:contextualSpacing/>
    </w:pPr>
  </w:style>
  <w:style w:type="paragraph" w:styleId="17">
    <w:name w:val="Plain Text"/>
    <w:basedOn w:val="1"/>
    <w:next w:val="7"/>
    <w:link w:val="114"/>
    <w:qFormat/>
    <w:uiPriority w:val="0"/>
    <w:rPr>
      <w:rFonts w:ascii="宋体" w:hAnsi="Courier New"/>
      <w:kern w:val="0"/>
      <w:sz w:val="20"/>
      <w:szCs w:val="21"/>
    </w:rPr>
  </w:style>
  <w:style w:type="paragraph" w:styleId="18">
    <w:name w:val="Date"/>
    <w:basedOn w:val="1"/>
    <w:next w:val="1"/>
    <w:link w:val="49"/>
    <w:qFormat/>
    <w:uiPriority w:val="99"/>
    <w:pPr>
      <w:ind w:left="100" w:leftChars="2500"/>
    </w:pPr>
  </w:style>
  <w:style w:type="paragraph" w:styleId="19">
    <w:name w:val="Balloon Text"/>
    <w:basedOn w:val="1"/>
    <w:link w:val="50"/>
    <w:qFormat/>
    <w:uiPriority w:val="0"/>
    <w:rPr>
      <w:sz w:val="18"/>
      <w:szCs w:val="18"/>
    </w:rPr>
  </w:style>
  <w:style w:type="paragraph" w:styleId="20">
    <w:name w:val="footer"/>
    <w:basedOn w:val="1"/>
    <w:next w:val="1"/>
    <w:link w:val="51"/>
    <w:qFormat/>
    <w:uiPriority w:val="99"/>
    <w:pPr>
      <w:tabs>
        <w:tab w:val="center" w:pos="4153"/>
        <w:tab w:val="right" w:pos="8306"/>
      </w:tabs>
      <w:snapToGrid w:val="0"/>
      <w:jc w:val="left"/>
    </w:pPr>
    <w:rPr>
      <w:kern w:val="0"/>
      <w:sz w:val="18"/>
      <w:szCs w:val="18"/>
    </w:rPr>
  </w:style>
  <w:style w:type="paragraph" w:styleId="21">
    <w:name w:val="header"/>
    <w:basedOn w:val="1"/>
    <w:link w:val="52"/>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nhideWhenUsed/>
    <w:qFormat/>
    <w:uiPriority w:val="39"/>
  </w:style>
  <w:style w:type="paragraph" w:styleId="23">
    <w:name w:val="List"/>
    <w:basedOn w:val="1"/>
    <w:qFormat/>
    <w:uiPriority w:val="99"/>
    <w:pPr>
      <w:ind w:left="200" w:hanging="200" w:hangingChars="200"/>
      <w:contextualSpacing/>
    </w:pPr>
  </w:style>
  <w:style w:type="paragraph" w:styleId="24">
    <w:name w:val="Normal (Web)"/>
    <w:basedOn w:val="1"/>
    <w:qFormat/>
    <w:uiPriority w:val="99"/>
    <w:rPr>
      <w:rFonts w:ascii="Calibri" w:hAnsi="Calibri"/>
      <w:kern w:val="0"/>
      <w:sz w:val="24"/>
    </w:rPr>
  </w:style>
  <w:style w:type="paragraph" w:styleId="25">
    <w:name w:val="Title"/>
    <w:basedOn w:val="1"/>
    <w:qFormat/>
    <w:uiPriority w:val="99"/>
    <w:pPr>
      <w:spacing w:before="240" w:after="60"/>
      <w:jc w:val="center"/>
      <w:outlineLvl w:val="0"/>
    </w:pPr>
    <w:rPr>
      <w:rFonts w:ascii="Calibri Light" w:hAnsi="Calibri Light"/>
      <w:b/>
      <w:bCs/>
    </w:rPr>
  </w:style>
  <w:style w:type="paragraph" w:styleId="26">
    <w:name w:val="annotation subject"/>
    <w:basedOn w:val="13"/>
    <w:next w:val="13"/>
    <w:link w:val="53"/>
    <w:qFormat/>
    <w:uiPriority w:val="99"/>
    <w:rPr>
      <w:b/>
      <w:bCs/>
    </w:rPr>
  </w:style>
  <w:style w:type="table" w:styleId="28">
    <w:name w:val="Table Grid"/>
    <w:basedOn w:val="2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endnote reference"/>
    <w:qFormat/>
    <w:uiPriority w:val="99"/>
    <w:rPr>
      <w:vertAlign w:val="superscript"/>
    </w:rPr>
  </w:style>
  <w:style w:type="character" w:styleId="32">
    <w:name w:val="page number"/>
    <w:qFormat/>
    <w:uiPriority w:val="0"/>
  </w:style>
  <w:style w:type="character" w:styleId="33">
    <w:name w:val="FollowedHyperlink"/>
    <w:qFormat/>
    <w:uiPriority w:val="99"/>
    <w:rPr>
      <w:color w:val="800080"/>
      <w:u w:val="single"/>
    </w:rPr>
  </w:style>
  <w:style w:type="character" w:styleId="34">
    <w:name w:val="Emphasis"/>
    <w:basedOn w:val="29"/>
    <w:qFormat/>
    <w:uiPriority w:val="0"/>
    <w:rPr>
      <w:i/>
    </w:rPr>
  </w:style>
  <w:style w:type="character" w:styleId="35">
    <w:name w:val="Hyperlink"/>
    <w:qFormat/>
    <w:uiPriority w:val="99"/>
    <w:rPr>
      <w:color w:val="0000FF"/>
      <w:u w:val="single"/>
    </w:rPr>
  </w:style>
  <w:style w:type="character" w:styleId="36">
    <w:name w:val="annotation reference"/>
    <w:qFormat/>
    <w:uiPriority w:val="99"/>
    <w:rPr>
      <w:sz w:val="21"/>
      <w:szCs w:val="21"/>
    </w:rPr>
  </w:style>
  <w:style w:type="character" w:styleId="37">
    <w:name w:val="HTML Sample"/>
    <w:basedOn w:val="29"/>
    <w:qFormat/>
    <w:uiPriority w:val="0"/>
    <w:rPr>
      <w:rFonts w:ascii="Courier New" w:hAnsi="Courier New"/>
    </w:rPr>
  </w:style>
  <w:style w:type="character" w:customStyle="1" w:styleId="38">
    <w:name w:val="标题 1 Char1"/>
    <w:link w:val="4"/>
    <w:qFormat/>
    <w:uiPriority w:val="9"/>
    <w:rPr>
      <w:b/>
      <w:bCs/>
      <w:kern w:val="44"/>
      <w:sz w:val="44"/>
      <w:szCs w:val="44"/>
    </w:rPr>
  </w:style>
  <w:style w:type="character" w:customStyle="1" w:styleId="39">
    <w:name w:val="标题 2 Char1"/>
    <w:link w:val="5"/>
    <w:qFormat/>
    <w:uiPriority w:val="9"/>
    <w:rPr>
      <w:rFonts w:ascii="Cambria" w:hAnsi="Cambria" w:eastAsia="宋体" w:cs="Times New Roman"/>
      <w:b/>
      <w:bCs/>
      <w:kern w:val="2"/>
      <w:sz w:val="32"/>
      <w:szCs w:val="32"/>
    </w:rPr>
  </w:style>
  <w:style w:type="character" w:customStyle="1" w:styleId="40">
    <w:name w:val="标题 3 Char"/>
    <w:link w:val="6"/>
    <w:qFormat/>
    <w:uiPriority w:val="9"/>
    <w:rPr>
      <w:b/>
      <w:bCs/>
      <w:kern w:val="2"/>
      <w:sz w:val="32"/>
      <w:szCs w:val="32"/>
    </w:rPr>
  </w:style>
  <w:style w:type="character" w:customStyle="1" w:styleId="41">
    <w:name w:val="标题 4 Char"/>
    <w:link w:val="7"/>
    <w:qFormat/>
    <w:uiPriority w:val="9"/>
    <w:rPr>
      <w:rFonts w:ascii="宋体" w:hAnsi="宋体"/>
      <w:b/>
      <w:bCs/>
      <w:sz w:val="24"/>
      <w:szCs w:val="24"/>
    </w:rPr>
  </w:style>
  <w:style w:type="character" w:customStyle="1" w:styleId="42">
    <w:name w:val="标题 5 Char"/>
    <w:link w:val="8"/>
    <w:qFormat/>
    <w:uiPriority w:val="9"/>
    <w:rPr>
      <w:rFonts w:ascii="Times New Roman" w:hAnsi="Times New Roman"/>
      <w:b/>
      <w:bCs/>
      <w:kern w:val="2"/>
      <w:sz w:val="28"/>
      <w:szCs w:val="28"/>
    </w:rPr>
  </w:style>
  <w:style w:type="character" w:customStyle="1" w:styleId="43">
    <w:name w:val="标题 8 Char1"/>
    <w:link w:val="9"/>
    <w:qFormat/>
    <w:uiPriority w:val="9"/>
    <w:rPr>
      <w:rFonts w:ascii="等线 Light" w:hAnsi="等线 Light" w:eastAsia="等线 Light" w:cs="Times New Roman"/>
      <w:kern w:val="2"/>
      <w:sz w:val="24"/>
      <w:szCs w:val="24"/>
    </w:rPr>
  </w:style>
  <w:style w:type="character" w:customStyle="1" w:styleId="44">
    <w:name w:val="Comment Text Char"/>
    <w:qFormat/>
    <w:uiPriority w:val="0"/>
    <w:rPr>
      <w:rFonts w:ascii="Times New Roman" w:hAnsi="Times New Roman"/>
      <w:kern w:val="2"/>
      <w:sz w:val="21"/>
      <w:szCs w:val="24"/>
    </w:rPr>
  </w:style>
  <w:style w:type="character" w:customStyle="1" w:styleId="45">
    <w:name w:val="正文文本 3 Char"/>
    <w:link w:val="14"/>
    <w:qFormat/>
    <w:uiPriority w:val="99"/>
    <w:rPr>
      <w:kern w:val="2"/>
      <w:sz w:val="16"/>
      <w:szCs w:val="16"/>
    </w:rPr>
  </w:style>
  <w:style w:type="character" w:customStyle="1" w:styleId="46">
    <w:name w:val="正文文本 Char2"/>
    <w:link w:val="15"/>
    <w:qFormat/>
    <w:uiPriority w:val="0"/>
    <w:rPr>
      <w:rFonts w:ascii="Times New Roman" w:hAnsi="Times New Roman"/>
      <w:kern w:val="2"/>
      <w:sz w:val="21"/>
      <w:szCs w:val="24"/>
    </w:rPr>
  </w:style>
  <w:style w:type="character" w:customStyle="1" w:styleId="47">
    <w:name w:val="正文文本缩进 Char1"/>
    <w:link w:val="3"/>
    <w:qFormat/>
    <w:uiPriority w:val="0"/>
    <w:rPr>
      <w:rFonts w:ascii="仿宋_GB2312" w:hAnsi="Times New Roman" w:eastAsia="仿宋_GB2312" w:cs="Times New Roman"/>
      <w:sz w:val="32"/>
      <w:szCs w:val="20"/>
    </w:rPr>
  </w:style>
  <w:style w:type="character" w:customStyle="1" w:styleId="48">
    <w:name w:val="Plain Text Char"/>
    <w:qFormat/>
    <w:uiPriority w:val="0"/>
    <w:rPr>
      <w:rFonts w:ascii="宋体" w:hAnsi="Courier New" w:eastAsia="宋体" w:cs="Courier New"/>
      <w:szCs w:val="21"/>
    </w:rPr>
  </w:style>
  <w:style w:type="character" w:customStyle="1" w:styleId="49">
    <w:name w:val="日期 Char"/>
    <w:link w:val="18"/>
    <w:qFormat/>
    <w:uiPriority w:val="99"/>
    <w:rPr>
      <w:rFonts w:ascii="Times New Roman" w:hAnsi="Times New Roman"/>
      <w:kern w:val="2"/>
      <w:sz w:val="21"/>
      <w:szCs w:val="24"/>
    </w:rPr>
  </w:style>
  <w:style w:type="character" w:customStyle="1" w:styleId="50">
    <w:name w:val="批注框文本 Char"/>
    <w:link w:val="19"/>
    <w:qFormat/>
    <w:uiPriority w:val="0"/>
    <w:rPr>
      <w:kern w:val="2"/>
      <w:sz w:val="18"/>
      <w:szCs w:val="18"/>
    </w:rPr>
  </w:style>
  <w:style w:type="character" w:customStyle="1" w:styleId="51">
    <w:name w:val="页脚 Char"/>
    <w:link w:val="20"/>
    <w:qFormat/>
    <w:uiPriority w:val="99"/>
    <w:rPr>
      <w:sz w:val="18"/>
      <w:szCs w:val="18"/>
    </w:rPr>
  </w:style>
  <w:style w:type="character" w:customStyle="1" w:styleId="52">
    <w:name w:val="页眉 Char"/>
    <w:link w:val="21"/>
    <w:qFormat/>
    <w:uiPriority w:val="99"/>
    <w:rPr>
      <w:sz w:val="18"/>
      <w:szCs w:val="18"/>
    </w:rPr>
  </w:style>
  <w:style w:type="character" w:customStyle="1" w:styleId="53">
    <w:name w:val="批注主题 Char"/>
    <w:link w:val="26"/>
    <w:qFormat/>
    <w:uiPriority w:val="99"/>
    <w:rPr>
      <w:rFonts w:ascii="Times New Roman" w:hAnsi="Times New Roman"/>
      <w:b/>
      <w:bCs/>
      <w:kern w:val="2"/>
      <w:sz w:val="21"/>
      <w:szCs w:val="24"/>
    </w:rPr>
  </w:style>
  <w:style w:type="paragraph" w:customStyle="1" w:styleId="54">
    <w:name w:val="TOC 31"/>
    <w:basedOn w:val="1"/>
    <w:qFormat/>
    <w:uiPriority w:val="39"/>
    <w:pPr>
      <w:ind w:left="840" w:leftChars="400"/>
    </w:pPr>
  </w:style>
  <w:style w:type="paragraph" w:customStyle="1" w:styleId="55">
    <w:name w:val="TOC 11"/>
    <w:basedOn w:val="1"/>
    <w:qFormat/>
    <w:uiPriority w:val="39"/>
  </w:style>
  <w:style w:type="paragraph" w:customStyle="1" w:styleId="56">
    <w:name w:val="TOC 21"/>
    <w:basedOn w:val="1"/>
    <w:qFormat/>
    <w:uiPriority w:val="39"/>
    <w:pPr>
      <w:tabs>
        <w:tab w:val="right" w:leader="dot" w:pos="8296"/>
      </w:tabs>
      <w:ind w:left="420" w:leftChars="200"/>
    </w:pPr>
  </w:style>
  <w:style w:type="character" w:customStyle="1" w:styleId="57">
    <w:name w:val="纯文本 字符2"/>
    <w:qFormat/>
    <w:uiPriority w:val="0"/>
    <w:rPr>
      <w:rFonts w:ascii="宋体" w:hAnsi="Courier New" w:eastAsia="宋体" w:cs="Courier New"/>
      <w:szCs w:val="21"/>
    </w:rPr>
  </w:style>
  <w:style w:type="character" w:customStyle="1" w:styleId="58">
    <w:name w:val="apple-style-span"/>
    <w:qFormat/>
    <w:uiPriority w:val="0"/>
  </w:style>
  <w:style w:type="character" w:customStyle="1" w:styleId="59">
    <w:name w:val="标题 2 Char"/>
    <w:qFormat/>
    <w:uiPriority w:val="9"/>
    <w:rPr>
      <w:rFonts w:ascii="Cambria" w:hAnsi="Cambria" w:eastAsia="宋体" w:cs="Times New Roman"/>
      <w:b/>
      <w:bCs/>
      <w:kern w:val="2"/>
      <w:sz w:val="32"/>
      <w:szCs w:val="32"/>
    </w:rPr>
  </w:style>
  <w:style w:type="character" w:customStyle="1" w:styleId="60">
    <w:name w:val="纯文本 字符"/>
    <w:qFormat/>
    <w:uiPriority w:val="0"/>
    <w:rPr>
      <w:rFonts w:ascii="宋体" w:hAnsi="Courier New" w:eastAsia="宋体" w:cs="Courier New"/>
      <w:szCs w:val="21"/>
    </w:rPr>
  </w:style>
  <w:style w:type="character" w:customStyle="1" w:styleId="61">
    <w:name w:val="纯文本 字符1"/>
    <w:qFormat/>
    <w:uiPriority w:val="0"/>
    <w:rPr>
      <w:rFonts w:ascii="宋体" w:hAnsi="Courier New"/>
    </w:rPr>
  </w:style>
  <w:style w:type="character" w:customStyle="1" w:styleId="62">
    <w:name w:val="标题 8 Char"/>
    <w:qFormat/>
    <w:uiPriority w:val="0"/>
    <w:rPr>
      <w:rFonts w:ascii="Arial" w:hAnsi="Arial" w:eastAsia="黑体"/>
      <w:kern w:val="2"/>
      <w:sz w:val="24"/>
      <w:szCs w:val="24"/>
    </w:rPr>
  </w:style>
  <w:style w:type="character" w:customStyle="1" w:styleId="63">
    <w:name w:val="纯文本 Char"/>
    <w:qFormat/>
    <w:uiPriority w:val="0"/>
    <w:rPr>
      <w:rFonts w:ascii="宋体" w:hAnsi="Courier New" w:eastAsia="宋体" w:cs="Courier New"/>
      <w:szCs w:val="21"/>
    </w:rPr>
  </w:style>
  <w:style w:type="character" w:customStyle="1" w:styleId="64">
    <w:name w:val="正文文本 Char"/>
    <w:qFormat/>
    <w:uiPriority w:val="0"/>
    <w:rPr>
      <w:rFonts w:ascii="Times New Roman" w:hAnsi="Times New Roman"/>
      <w:kern w:val="2"/>
      <w:sz w:val="21"/>
      <w:szCs w:val="24"/>
    </w:rPr>
  </w:style>
  <w:style w:type="character" w:customStyle="1" w:styleId="65">
    <w:name w:val="批注文字 字符1"/>
    <w:qFormat/>
    <w:uiPriority w:val="0"/>
    <w:rPr>
      <w:rFonts w:ascii="Times New Roman" w:hAnsi="Times New Roman"/>
      <w:kern w:val="2"/>
      <w:sz w:val="21"/>
      <w:szCs w:val="24"/>
    </w:rPr>
  </w:style>
  <w:style w:type="character" w:customStyle="1" w:styleId="66">
    <w:name w:val="正文文本 (26) + 间距 0 pt"/>
    <w:qFormat/>
    <w:uiPriority w:val="0"/>
    <w:rPr>
      <w:rFonts w:ascii="宋体" w:hAnsi="宋体" w:eastAsia="宋体" w:cs="宋体"/>
      <w:color w:val="000000"/>
      <w:spacing w:val="0"/>
      <w:w w:val="100"/>
      <w:sz w:val="22"/>
      <w:szCs w:val="22"/>
      <w:u w:val="none"/>
      <w:lang w:val="zh-CN" w:eastAsia="zh-CN" w:bidi="zh-CN"/>
    </w:rPr>
  </w:style>
  <w:style w:type="character" w:customStyle="1" w:styleId="67">
    <w:name w:val="标题 1 字符1"/>
    <w:qFormat/>
    <w:uiPriority w:val="0"/>
    <w:rPr>
      <w:b/>
      <w:bCs/>
      <w:kern w:val="44"/>
      <w:sz w:val="44"/>
      <w:szCs w:val="44"/>
    </w:rPr>
  </w:style>
  <w:style w:type="character" w:customStyle="1" w:styleId="68">
    <w:name w:val="正文文本 字符"/>
    <w:qFormat/>
    <w:uiPriority w:val="0"/>
    <w:rPr>
      <w:rFonts w:ascii="Times New Roman" w:hAnsi="Times New Roman"/>
      <w:kern w:val="2"/>
      <w:sz w:val="21"/>
      <w:szCs w:val="24"/>
    </w:rPr>
  </w:style>
  <w:style w:type="character" w:customStyle="1" w:styleId="69">
    <w:name w:val="批注文字 字符"/>
    <w:qFormat/>
    <w:uiPriority w:val="99"/>
    <w:rPr>
      <w:rFonts w:ascii="Times New Roman" w:hAnsi="Times New Roman"/>
      <w:kern w:val="2"/>
      <w:sz w:val="21"/>
      <w:szCs w:val="24"/>
    </w:rPr>
  </w:style>
  <w:style w:type="character" w:customStyle="1" w:styleId="70">
    <w:name w:val="textcontents"/>
    <w:qFormat/>
    <w:uiPriority w:val="0"/>
  </w:style>
  <w:style w:type="character" w:customStyle="1" w:styleId="71">
    <w:name w:val="批注文字 Char"/>
    <w:qFormat/>
    <w:uiPriority w:val="0"/>
    <w:rPr>
      <w:rFonts w:ascii="Times New Roman" w:hAnsi="Times New Roman"/>
      <w:kern w:val="2"/>
      <w:sz w:val="21"/>
      <w:szCs w:val="24"/>
    </w:rPr>
  </w:style>
  <w:style w:type="paragraph" w:customStyle="1" w:styleId="7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3">
    <w:name w:val="列表段落1"/>
    <w:basedOn w:val="1"/>
    <w:qFormat/>
    <w:uiPriority w:val="34"/>
    <w:pPr>
      <w:ind w:firstLine="420" w:firstLineChars="200"/>
    </w:pPr>
  </w:style>
  <w:style w:type="paragraph" w:customStyle="1" w:styleId="74">
    <w:name w:val="默认段落字体 Para Char Char Char Char Char Char Char Char Char1 Char Char Char Char"/>
    <w:basedOn w:val="1"/>
    <w:qFormat/>
    <w:uiPriority w:val="0"/>
    <w:rPr>
      <w:rFonts w:ascii="Tahoma" w:hAnsi="Tahoma"/>
      <w:sz w:val="24"/>
      <w:szCs w:val="20"/>
    </w:rPr>
  </w:style>
  <w:style w:type="paragraph" w:customStyle="1" w:styleId="75">
    <w:name w:val="Table Paragraph"/>
    <w:basedOn w:val="1"/>
    <w:qFormat/>
    <w:uiPriority w:val="1"/>
    <w:pPr>
      <w:jc w:val="left"/>
    </w:pPr>
    <w:rPr>
      <w:rFonts w:ascii="Calibri" w:hAnsi="Calibri"/>
      <w:kern w:val="0"/>
      <w:sz w:val="22"/>
      <w:szCs w:val="22"/>
      <w:lang w:eastAsia="en-US"/>
    </w:rPr>
  </w:style>
  <w:style w:type="paragraph" w:customStyle="1" w:styleId="76">
    <w:name w:val="Char Char Char Char"/>
    <w:basedOn w:val="1"/>
    <w:qFormat/>
    <w:uiPriority w:val="0"/>
    <w:pPr>
      <w:widowControl/>
      <w:spacing w:after="160" w:line="240" w:lineRule="exact"/>
      <w:jc w:val="left"/>
    </w:pPr>
  </w:style>
  <w:style w:type="character" w:customStyle="1" w:styleId="77">
    <w:name w:val="未处理的提及1"/>
    <w:qFormat/>
    <w:uiPriority w:val="99"/>
    <w:rPr>
      <w:color w:val="605E5C"/>
      <w:shd w:val="clear" w:color="auto" w:fill="E1DFDD"/>
    </w:rPr>
  </w:style>
  <w:style w:type="paragraph" w:customStyle="1" w:styleId="78">
    <w:name w:val="TOC 标题1"/>
    <w:basedOn w:val="4"/>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9">
    <w:name w:val="正文2 Char Char"/>
    <w:link w:val="80"/>
    <w:qFormat/>
    <w:uiPriority w:val="0"/>
    <w:rPr>
      <w:sz w:val="24"/>
    </w:rPr>
  </w:style>
  <w:style w:type="paragraph" w:customStyle="1" w:styleId="80">
    <w:name w:val="正文2"/>
    <w:basedOn w:val="1"/>
    <w:link w:val="79"/>
    <w:qFormat/>
    <w:uiPriority w:val="0"/>
    <w:pPr>
      <w:adjustRightInd w:val="0"/>
      <w:spacing w:before="156" w:line="360" w:lineRule="auto"/>
      <w:ind w:firstLine="510" w:firstLineChars="200"/>
    </w:pPr>
    <w:rPr>
      <w:kern w:val="0"/>
      <w:sz w:val="24"/>
      <w:szCs w:val="20"/>
    </w:rPr>
  </w:style>
  <w:style w:type="paragraph" w:customStyle="1" w:styleId="8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2">
    <w:name w:val="正文缩进1"/>
    <w:basedOn w:val="1"/>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83">
    <w:name w:val="标题 1 字符"/>
    <w:qFormat/>
    <w:uiPriority w:val="9"/>
    <w:rPr>
      <w:b/>
      <w:bCs/>
      <w:kern w:val="44"/>
      <w:sz w:val="44"/>
      <w:szCs w:val="44"/>
    </w:rPr>
  </w:style>
  <w:style w:type="character" w:customStyle="1" w:styleId="84">
    <w:name w:val="标题 2 字符"/>
    <w:qFormat/>
    <w:uiPriority w:val="9"/>
    <w:rPr>
      <w:rFonts w:ascii="Cambria" w:hAnsi="Cambria"/>
      <w:b/>
      <w:bCs/>
      <w:kern w:val="2"/>
      <w:sz w:val="32"/>
      <w:szCs w:val="32"/>
    </w:rPr>
  </w:style>
  <w:style w:type="character" w:customStyle="1" w:styleId="85">
    <w:name w:val="标题 3 字符"/>
    <w:qFormat/>
    <w:uiPriority w:val="9"/>
    <w:rPr>
      <w:b/>
      <w:bCs/>
      <w:kern w:val="2"/>
      <w:sz w:val="32"/>
      <w:szCs w:val="32"/>
    </w:rPr>
  </w:style>
  <w:style w:type="character" w:customStyle="1" w:styleId="86">
    <w:name w:val="标题 5 字符"/>
    <w:qFormat/>
    <w:uiPriority w:val="9"/>
    <w:rPr>
      <w:b/>
      <w:bCs/>
      <w:kern w:val="2"/>
      <w:sz w:val="28"/>
      <w:szCs w:val="28"/>
    </w:rPr>
  </w:style>
  <w:style w:type="character" w:customStyle="1" w:styleId="87">
    <w:name w:val="标题 8 字符"/>
    <w:qFormat/>
    <w:uiPriority w:val="9"/>
    <w:rPr>
      <w:rFonts w:ascii="等线 Light" w:hAnsi="等线 Light" w:eastAsia="等线 Light"/>
      <w:kern w:val="2"/>
      <w:sz w:val="24"/>
      <w:szCs w:val="24"/>
    </w:rPr>
  </w:style>
  <w:style w:type="character" w:customStyle="1" w:styleId="88">
    <w:name w:val="批注文字 字符2"/>
    <w:qFormat/>
    <w:uiPriority w:val="99"/>
    <w:rPr>
      <w:kern w:val="2"/>
      <w:sz w:val="21"/>
      <w:szCs w:val="24"/>
    </w:rPr>
  </w:style>
  <w:style w:type="character" w:customStyle="1" w:styleId="89">
    <w:name w:val="正文文本 3 字符"/>
    <w:qFormat/>
    <w:uiPriority w:val="99"/>
    <w:rPr>
      <w:kern w:val="2"/>
      <w:sz w:val="16"/>
      <w:szCs w:val="16"/>
    </w:rPr>
  </w:style>
  <w:style w:type="character" w:customStyle="1" w:styleId="90">
    <w:name w:val="正文文本 字符1"/>
    <w:qFormat/>
    <w:uiPriority w:val="0"/>
    <w:rPr>
      <w:kern w:val="2"/>
      <w:sz w:val="21"/>
      <w:szCs w:val="24"/>
    </w:rPr>
  </w:style>
  <w:style w:type="character" w:customStyle="1" w:styleId="91">
    <w:name w:val="正文文本缩进 字符"/>
    <w:qFormat/>
    <w:uiPriority w:val="0"/>
    <w:rPr>
      <w:rFonts w:ascii="仿宋_GB2312" w:eastAsia="仿宋_GB2312"/>
      <w:sz w:val="32"/>
    </w:rPr>
  </w:style>
  <w:style w:type="character" w:customStyle="1" w:styleId="92">
    <w:name w:val="纯文本 字符3"/>
    <w:qFormat/>
    <w:uiPriority w:val="0"/>
    <w:rPr>
      <w:rFonts w:ascii="宋体" w:hAnsi="Courier New"/>
      <w:szCs w:val="21"/>
    </w:rPr>
  </w:style>
  <w:style w:type="character" w:customStyle="1" w:styleId="93">
    <w:name w:val="日期 字符"/>
    <w:qFormat/>
    <w:uiPriority w:val="99"/>
    <w:rPr>
      <w:kern w:val="2"/>
      <w:sz w:val="21"/>
      <w:szCs w:val="24"/>
    </w:rPr>
  </w:style>
  <w:style w:type="character" w:customStyle="1" w:styleId="94">
    <w:name w:val="页脚 字符"/>
    <w:qFormat/>
    <w:uiPriority w:val="99"/>
    <w:rPr>
      <w:sz w:val="18"/>
      <w:szCs w:val="18"/>
    </w:rPr>
  </w:style>
  <w:style w:type="character" w:customStyle="1" w:styleId="95">
    <w:name w:val="页眉 字符"/>
    <w:qFormat/>
    <w:uiPriority w:val="99"/>
    <w:rPr>
      <w:sz w:val="18"/>
      <w:szCs w:val="18"/>
    </w:rPr>
  </w:style>
  <w:style w:type="character" w:customStyle="1" w:styleId="96">
    <w:name w:val="批注主题 字符"/>
    <w:qFormat/>
    <w:uiPriority w:val="99"/>
    <w:rPr>
      <w:rFonts w:ascii="Times New Roman" w:hAnsi="Times New Roman"/>
      <w:b/>
      <w:bCs/>
      <w:kern w:val="2"/>
      <w:sz w:val="21"/>
      <w:szCs w:val="24"/>
    </w:rPr>
  </w:style>
  <w:style w:type="paragraph" w:customStyle="1" w:styleId="97">
    <w:name w:val="_Style 94"/>
    <w:basedOn w:val="1"/>
    <w:qFormat/>
    <w:uiPriority w:val="99"/>
  </w:style>
  <w:style w:type="paragraph" w:customStyle="1" w:styleId="98">
    <w:name w:val="_Style 95"/>
    <w:basedOn w:val="1"/>
    <w:qFormat/>
    <w:uiPriority w:val="99"/>
  </w:style>
  <w:style w:type="paragraph" w:customStyle="1" w:styleId="99">
    <w:name w:val="msonormal"/>
    <w:basedOn w:val="1"/>
    <w:qFormat/>
    <w:uiPriority w:val="99"/>
    <w:rPr>
      <w:rFonts w:ascii="Calibri" w:hAnsi="Calibri"/>
      <w:kern w:val="0"/>
      <w:sz w:val="24"/>
    </w:rPr>
  </w:style>
  <w:style w:type="paragraph" w:customStyle="1" w:styleId="10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01">
    <w:name w:val="未处理的提及11"/>
    <w:qFormat/>
    <w:uiPriority w:val="99"/>
    <w:rPr>
      <w:color w:val="605E5C"/>
      <w:shd w:val="clear" w:color="auto" w:fill="E1DFDD"/>
    </w:rPr>
  </w:style>
  <w:style w:type="paragraph" w:customStyle="1" w:styleId="102">
    <w:name w:val="TOC 标题11"/>
    <w:basedOn w:val="4"/>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03">
    <w:name w:val="纯文本 Char1"/>
    <w:qFormat/>
    <w:uiPriority w:val="0"/>
    <w:rPr>
      <w:rFonts w:ascii="宋体" w:hAnsi="Courier New"/>
      <w:szCs w:val="21"/>
    </w:rPr>
  </w:style>
  <w:style w:type="character" w:customStyle="1" w:styleId="104">
    <w:name w:val="批注文字 Char1"/>
    <w:qFormat/>
    <w:uiPriority w:val="0"/>
    <w:rPr>
      <w:kern w:val="2"/>
      <w:sz w:val="21"/>
      <w:szCs w:val="24"/>
    </w:rPr>
  </w:style>
  <w:style w:type="character" w:customStyle="1" w:styleId="105">
    <w:name w:val="标题 1 Char"/>
    <w:qFormat/>
    <w:uiPriority w:val="9"/>
    <w:rPr>
      <w:b/>
      <w:bCs/>
      <w:kern w:val="44"/>
      <w:sz w:val="44"/>
      <w:szCs w:val="44"/>
    </w:rPr>
  </w:style>
  <w:style w:type="character" w:customStyle="1" w:styleId="106">
    <w:name w:val="正文文本 Char1"/>
    <w:qFormat/>
    <w:uiPriority w:val="0"/>
    <w:rPr>
      <w:kern w:val="2"/>
      <w:sz w:val="21"/>
      <w:szCs w:val="24"/>
    </w:rPr>
  </w:style>
  <w:style w:type="character" w:customStyle="1" w:styleId="107">
    <w:name w:val="正文文本缩进 Char"/>
    <w:qFormat/>
    <w:uiPriority w:val="0"/>
    <w:rPr>
      <w:rFonts w:ascii="仿宋_GB2312" w:eastAsia="仿宋_GB2312"/>
      <w:sz w:val="32"/>
    </w:rPr>
  </w:style>
  <w:style w:type="paragraph" w:customStyle="1" w:styleId="108">
    <w:name w:val="修订1"/>
    <w:qFormat/>
    <w:uiPriority w:val="99"/>
    <w:rPr>
      <w:rFonts w:ascii="Times New Roman" w:hAnsi="Times New Roman" w:eastAsia="宋体" w:cs="Times New Roman"/>
      <w:kern w:val="2"/>
      <w:sz w:val="21"/>
      <w:szCs w:val="24"/>
      <w:lang w:val="en-US" w:eastAsia="zh-CN" w:bidi="ar-SA"/>
    </w:rPr>
  </w:style>
  <w:style w:type="character" w:customStyle="1" w:styleId="109">
    <w:name w:val="未处理的提及2"/>
    <w:qFormat/>
    <w:uiPriority w:val="99"/>
    <w:rPr>
      <w:color w:val="605E5C"/>
      <w:shd w:val="clear" w:color="auto" w:fill="E1DFDD"/>
    </w:rPr>
  </w:style>
  <w:style w:type="paragraph" w:customStyle="1" w:styleId="110">
    <w:name w:val="修订2"/>
    <w:qFormat/>
    <w:uiPriority w:val="99"/>
    <w:rPr>
      <w:rFonts w:ascii="Times New Roman" w:hAnsi="Times New Roman" w:eastAsia="宋体" w:cs="Times New Roman"/>
      <w:kern w:val="2"/>
      <w:sz w:val="21"/>
      <w:szCs w:val="24"/>
      <w:lang w:val="en-US" w:eastAsia="zh-CN" w:bidi="ar-SA"/>
    </w:rPr>
  </w:style>
  <w:style w:type="character" w:customStyle="1" w:styleId="111">
    <w:name w:val="未处理的提及3"/>
    <w:qFormat/>
    <w:uiPriority w:val="99"/>
    <w:rPr>
      <w:color w:val="605E5C"/>
      <w:shd w:val="clear" w:color="auto" w:fill="E1DFDD"/>
    </w:rPr>
  </w:style>
  <w:style w:type="paragraph" w:customStyle="1" w:styleId="112">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113">
    <w:name w:val="批注文字 Char2"/>
    <w:basedOn w:val="29"/>
    <w:link w:val="13"/>
    <w:qFormat/>
    <w:uiPriority w:val="0"/>
    <w:rPr>
      <w:kern w:val="2"/>
      <w:sz w:val="21"/>
      <w:szCs w:val="24"/>
    </w:rPr>
  </w:style>
  <w:style w:type="character" w:customStyle="1" w:styleId="114">
    <w:name w:val="纯文本 Char2"/>
    <w:basedOn w:val="29"/>
    <w:link w:val="17"/>
    <w:qFormat/>
    <w:uiPriority w:val="0"/>
    <w:rPr>
      <w:rFonts w:hint="eastAsia" w:ascii="宋体" w:hAnsi="Courier New" w:eastAsia="宋体" w:cs="宋体"/>
      <w:szCs w:val="21"/>
    </w:rPr>
  </w:style>
  <w:style w:type="paragraph" w:customStyle="1" w:styleId="115">
    <w:name w:val="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Table Text"/>
    <w:basedOn w:val="1"/>
    <w:semiHidden/>
    <w:qFormat/>
    <w:uiPriority w:val="0"/>
    <w:rPr>
      <w:rFonts w:ascii="宋体" w:hAnsi="宋体" w:eastAsia="宋体" w:cs="宋体"/>
      <w:sz w:val="20"/>
      <w:szCs w:val="20"/>
    </w:rPr>
  </w:style>
  <w:style w:type="table" w:customStyle="1" w:styleId="117">
    <w:name w:val="Table Normal"/>
    <w:semiHidden/>
    <w:unhideWhenUsed/>
    <w:qFormat/>
    <w:uiPriority w:val="0"/>
    <w:tblPr>
      <w:tblCellMar>
        <w:top w:w="0" w:type="dxa"/>
        <w:left w:w="0" w:type="dxa"/>
        <w:bottom w:w="0" w:type="dxa"/>
        <w:right w:w="0" w:type="dxa"/>
      </w:tblCellMar>
    </w:tblPr>
  </w:style>
  <w:style w:type="paragraph" w:customStyle="1" w:styleId="118">
    <w:name w:val="标题 2  同行"/>
    <w:basedOn w:val="5"/>
    <w:next w:val="1"/>
    <w:qFormat/>
    <w:uiPriority w:val="0"/>
    <w:pPr>
      <w:keepNext w:val="0"/>
      <w:keepLines w:val="0"/>
      <w:tabs>
        <w:tab w:val="left" w:pos="0"/>
      </w:tabs>
      <w:jc w:val="left"/>
    </w:pPr>
    <w:rPr>
      <w:rFonts w:ascii="仿宋_GB2312" w:hAnsi="仿宋_GB2312" w:eastAsia="仿宋_GB2312"/>
    </w:rPr>
  </w:style>
  <w:style w:type="character" w:customStyle="1" w:styleId="119">
    <w:name w:val="font31"/>
    <w:basedOn w:val="29"/>
    <w:qFormat/>
    <w:uiPriority w:val="0"/>
    <w:rPr>
      <w:rFonts w:hint="eastAsia" w:ascii="宋体" w:hAnsi="宋体" w:eastAsia="宋体" w:cs="宋体"/>
      <w:color w:val="000000"/>
      <w:sz w:val="20"/>
      <w:szCs w:val="20"/>
      <w:u w:val="none"/>
    </w:rPr>
  </w:style>
  <w:style w:type="paragraph" w:customStyle="1" w:styleId="120">
    <w:name w:val="正文_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0ef8f4d4-d7fb-4430-b025-9fd5f8d8a498</errorID>
      <errorWord>-</errorWord>
      <group>L1_Format</group>
      <groupName>格式问题</groupName>
      <ability>L2_HalfPunc</ability>
      <abilityName>全半角检查</abilityName>
      <candidateList>
        <item>－</item>
      </candidateList>
      <explain>文本全半角错误。</explain>
      <paraID>2934B097</paraID>
      <start>22</start>
      <end>23</end>
      <status>unmodified</status>
      <modifiedWord/>
      <trackRevisions>false</trackRevisions>
    </reviewItem>
    <reviewItem>
      <errorID>f51ac687-703f-4d6e-9bff-c3ffef673426</errorID>
      <errorWord>-</errorWord>
      <group>L1_Format</group>
      <groupName>格式问题</groupName>
      <ability>L2_HalfPunc</ability>
      <abilityName>全半角检查</abilityName>
      <candidateList>
        <item>－</item>
      </candidateList>
      <explain>文本全半角错误。</explain>
      <paraID>2934B097</paraID>
      <start>25</start>
      <end>26</end>
      <status>unmodified</status>
      <modifiedWord/>
      <trackRevisions>false</trackRevisions>
    </reviewItem>
    <reviewItem>
      <errorID>a2d5f68b-7604-427e-9563-31e0cd158ba2</errorID>
      <errorWord>-</errorWord>
      <group>L1_Format</group>
      <groupName>格式问题</groupName>
      <ability>L2_HalfPunc</ability>
      <abilityName>全半角检查</abilityName>
      <candidateList>
        <item>－</item>
      </candidateList>
      <explain>文本全半角错误。</explain>
      <paraID> BE7398A</paraID>
      <start>34</start>
      <end>35</end>
      <status>unmodified</status>
      <modifiedWord/>
      <trackRevisions>false</trackRevisions>
    </reviewItem>
    <reviewItem>
      <errorID>11d6bc50-4f06-4519-92ef-68c018839b51</errorID>
      <errorWord>-</errorWord>
      <group>L1_Format</group>
      <groupName>格式问题</groupName>
      <ability>L2_HalfPunc</ability>
      <abilityName>全半角检查</abilityName>
      <candidateList>
        <item>－</item>
      </candidateList>
      <explain>文本全半角错误。</explain>
      <paraID> BE7398A</paraID>
      <start>37</start>
      <end>38</end>
      <status>unmodified</status>
      <modifiedWord/>
      <trackRevisions>false</trackRevisions>
    </reviewItem>
    <reviewItem>
      <errorID>0aad9f9b-fc38-4c8e-bb3c-9ad5ad31aaea</errorID>
      <errorWord>-</errorWord>
      <group>L1_Format</group>
      <groupName>格式问题</groupName>
      <ability>L2_HalfPunc</ability>
      <abilityName>全半角检查</abilityName>
      <candidateList>
        <item>－</item>
      </candidateList>
      <explain>文本全半角错误。</explain>
      <paraID>72D7A5AE</paraID>
      <start>17</start>
      <end>18</end>
      <status>unmodified</status>
      <modifiedWord/>
      <trackRevisions>false</trackRevisions>
    </reviewItem>
    <reviewItem>
      <errorID>31ea7bec-27f2-4cf7-9c03-6fabcad234a6</errorID>
      <errorWord>-</errorWord>
      <group>L1_Format</group>
      <groupName>格式问题</groupName>
      <ability>L2_HalfPunc</ability>
      <abilityName>全半角检查</abilityName>
      <candidateList>
        <item>－</item>
      </candidateList>
      <explain>文本全半角错误。</explain>
      <paraID>72D7A5AE</paraID>
      <start>20</start>
      <end>21</end>
      <status>unmodified</status>
      <modifiedWord/>
      <trackRevisions>false</trackRevisions>
    </reviewItem>
    <reviewItem>
      <errorID>d260753e-6f12-4268-847c-b56d428a4a0a</errorID>
      <errorWord>-</errorWord>
      <group>L1_Format</group>
      <groupName>格式问题</groupName>
      <ability>L2_HalfPunc</ability>
      <abilityName>全半角检查</abilityName>
      <candidateList>
        <item>－</item>
      </candidateList>
      <explain>文本全半角错误。</explain>
      <paraID>4505C9F2</paraID>
      <start>22</start>
      <end>23</end>
      <status>unmodified</status>
      <modifiedWord/>
      <trackRevisions>false</trackRevisions>
    </reviewItem>
    <reviewItem>
      <errorID>1a3e0e2e-2645-4816-a986-b0f786b70003</errorID>
      <errorWord>-</errorWord>
      <group>L1_Format</group>
      <groupName>格式问题</groupName>
      <ability>L2_HalfPunc</ability>
      <abilityName>全半角检查</abilityName>
      <candidateList>
        <item>－</item>
      </candidateList>
      <explain>文本全半角错误。</explain>
      <paraID>4505C9F2</paraID>
      <start>25</start>
      <end>26</end>
      <status>unmodified</status>
      <modifiedWord/>
      <trackRevisions>false</trackRevisions>
    </reviewItem>
    <reviewItem>
      <errorID>81509b14-6e1f-4f70-97f9-b17f9962e1ac</errorID>
      <errorWord>-</errorWord>
      <group>L1_Format</group>
      <groupName>格式问题</groupName>
      <ability>L2_HalfPunc</ability>
      <abilityName>全半角检查</abilityName>
      <candidateList>
        <item>－</item>
      </candidateList>
      <explain>文本全半角错误。</explain>
      <paraID>3EE88859</paraID>
      <start>22</start>
      <end>23</end>
      <status>unmodified</status>
      <modifiedWord/>
      <trackRevisions>false</trackRevisions>
    </reviewItem>
    <reviewItem>
      <errorID>d7399679-7343-4614-923f-189e96ebf153</errorID>
      <errorWord>-</errorWord>
      <group>L1_Format</group>
      <groupName>格式问题</groupName>
      <ability>L2_HalfPunc</ability>
      <abilityName>全半角检查</abilityName>
      <candidateList>
        <item>－</item>
      </candidateList>
      <explain>文本全半角错误。</explain>
      <paraID>3EE88859</paraID>
      <start>25</start>
      <end>26</end>
      <status>unmodified</status>
      <modifiedWord/>
      <trackRevisions>false</trackRevisions>
    </reviewItem>
    <reviewItem>
      <errorID>4954ca1b-cc74-471b-80c8-95f5b79ada0d</errorID>
      <errorWord>上午00:00</errorWord>
      <group>L1_Knowledge</group>
      <groupName>知识性问题</groupName>
      <ability>L2_Time</ability>
      <abilityName>日期时间</abilityName>
      <candidateList/>
      <explain>时间与前缀不匹配，可能的时间前缀有“下午、晚上、凌晨、午夜”。</explain>
      <paraID>34BD466B</paraID>
      <start>25</start>
      <end>32</end>
      <status>unmodified</status>
      <modifiedWord/>
      <trackRevisions>false</trackRevisions>
    </reviewItem>
    <reviewItem>
      <errorID>a9fb72cb-3a74-4a22-9129-db1185466e21</errorID>
      <errorWord>https://www.gcy.zfcg.gxzf.gov.cn/</errorWord>
      <group>L1_AI</group>
      <groupName>深度校对</groupName>
      <ability>L2_AI_Punc</ability>
      <abilityName>标点纠错</abilityName>
      <candidateList>
        <item>（https://www.gcy.zfcg.gxzf.gov.cn/）</item>
      </candidateList>
      <explain/>
      <paraID>3719D1F4</paraID>
      <start>17</start>
      <end>50</end>
      <status>unmodified</status>
      <modifiedWord/>
      <trackRevisions>false</trackRevisions>
    </reviewItem>
    <reviewItem>
      <errorID>7d57fe4d-4e71-4e07-bffe-cd38e9afbf9f</errorID>
      <errorWord>-</errorWord>
      <group>L1_Format</group>
      <groupName>格式问题</groupName>
      <ability>L2_HalfPunc</ability>
      <abilityName>全半角检查</abilityName>
      <candidateList>
        <item>－</item>
      </candidateList>
      <explain>文本全半角错误。</explain>
      <paraID>48D1000A</paraID>
      <start>17</start>
      <end>18</end>
      <status>unmodified</status>
      <modifiedWord/>
      <trackRevisions>false</trackRevisions>
    </reviewItem>
    <reviewItem>
      <errorID>be378321-67e7-4ad2-a0ef-017af821a4a9</errorID>
      <errorWord>-</errorWord>
      <group>L1_Format</group>
      <groupName>格式问题</groupName>
      <ability>L2_HalfPunc</ability>
      <abilityName>全半角检查</abilityName>
      <candidateList>
        <item>－</item>
      </candidateList>
      <explain>文本全半角错误。</explain>
      <paraID>48D1000A</paraID>
      <start>20</start>
      <end>21</end>
      <status>unmodified</status>
      <modifiedWord/>
      <trackRevisions>false</trackRevisions>
    </reviewItem>
    <reviewItem>
      <errorID>bb1dc1c3-a7dd-4f2c-bab7-ba9de08f8064</errorID>
      <errorWord>-</errorWord>
      <group>L1_Format</group>
      <groupName>格式问题</groupName>
      <ability>L2_HalfPunc</ability>
      <abilityName>全半角检查</abilityName>
      <candidateList>
        <item>－</item>
      </candidateList>
      <explain>文本全半角错误。</explain>
      <paraID>79647D63</paraID>
      <start>20</start>
      <end>21</end>
      <status>unmodified</status>
      <modifiedWord/>
      <trackRevisions>false</trackRevisions>
    </reviewItem>
    <reviewItem>
      <errorID>c894ec32-9141-419f-a72b-24b927d8b0bc</errorID>
      <errorWord>-</errorWord>
      <group>L1_Format</group>
      <groupName>格式问题</groupName>
      <ability>L2_HalfPunc</ability>
      <abilityName>全半角检查</abilityName>
      <candidateList>
        <item>－</item>
      </candidateList>
      <explain>文本全半角错误。</explain>
      <paraID>79647D63</paraID>
      <start>23</start>
      <end>24</end>
      <status>unmodified</status>
      <modifiedWord/>
      <trackRevisions>false</trackRevisions>
    </reviewItem>
    <reviewItem>
      <errorID>51c7787c-09a0-4e45-87d2-d6b49b17da10</errorID>
      <errorWord>拉结</errorWord>
      <group>L1_Word</group>
      <groupName>字词问题</groupName>
      <ability>L2_Typo</ability>
      <abilityName>字词错误</abilityName>
      <candidateList>
        <item>拉</item>
      </candidateList>
      <explain/>
      <paraID>2E068EDB</paraID>
      <start>0</start>
      <end>2</end>
      <status>unmodified</status>
      <modifiedWord/>
      <trackRevisions>false</trackRevisions>
    </reviewItem>
    <reviewItem>
      <errorID>cea6db84-8ad2-4449-affd-317b2fdabfb5</errorID>
      <errorWord>粘结</errorWord>
      <group>L1_Word</group>
      <groupName>字词问题</groupName>
      <ability>L2_Typo</ability>
      <abilityName>字词错误</abilityName>
      <candidateList>
        <item>黏结</item>
      </candidateList>
      <explain>存在发音相同字词的误用。</explain>
      <paraID>607737A7</paraID>
      <start>4</start>
      <end>6</end>
      <status>unmodified</status>
      <modifiedWord/>
      <trackRevisions>false</trackRevisions>
    </reviewItem>
    <reviewItem>
      <errorID>a5531ffe-2974-4443-98b3-26ae0b11c77e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297BCC54</paraID>
      <start>142</start>
      <end>143</end>
      <status>unmodified</status>
      <modifiedWord/>
      <trackRevisions>false</trackRevisions>
    </reviewItem>
    <reviewItem>
      <errorID>31ef5c7b-e177-4604-8607-c810115678f9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76F3D72E</paraID>
      <start>64</start>
      <end>65</end>
      <status>unmodified</status>
      <modifiedWord/>
      <trackRevisions>false</trackRevisions>
    </reviewItem>
    <reviewItem>
      <errorID>61f98ea5-7de1-4372-b24d-da8f60e80308</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483DBC0A</paraID>
      <start>166</start>
      <end>171</end>
      <status>unmodified</status>
      <modifiedWord/>
      <trackRevisions>false</trackRevisions>
    </reviewItem>
    <reviewItem>
      <errorID>83bd8fe1-99d0-47c6-b5f6-e0b0da6f0c16</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41AB6C74</paraID>
      <start>175</start>
      <end>180</end>
      <status>unmodified</status>
      <modifiedWord/>
      <trackRevisions>false</trackRevisions>
    </reviewItem>
    <reviewItem>
      <errorID>3ea88311-08a8-484b-bb1d-e76de8860d90</errorID>
      <errorWord>操作合</errorWord>
      <group>L1_Word</group>
      <groupName>字词问题</groupName>
      <ability>L2_Typo</ability>
      <abilityName>字词错误</abilityName>
      <candidateList>
        <item>操作台</item>
      </candidateList>
      <explain/>
      <paraID>557A4218</paraID>
      <start>9</start>
      <end>12</end>
      <status>unmodified</status>
      <modifiedWord/>
      <trackRevisions>false</trackRevisions>
    </reviewItem>
    <reviewItem>
      <errorID>1fccf85a-da9d-49b7-b27a-ca8401ee158b</errorID>
      <errorWord>间</errorWord>
      <group>L1_Word</group>
      <groupName>字词问题</groupName>
      <ability>L2_Typo</ability>
      <abilityName>字词错误</abilityName>
      <candidateList>
        <item>间之</item>
      </candidateList>
      <explain/>
      <paraID>2CB98DA1</paraID>
      <start>48</start>
      <end>50</end>
      <status>modified</status>
      <modifiedWord>间之</modifiedWord>
      <trackRevisions>false</trackRevisions>
    </reviewItem>
    <reviewItem>
      <errorID>324bf8fd-3d08-4fc1-ac7c-ef1c579e67ed</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7B0E8BA4</paraID>
      <start>19</start>
      <end>21</end>
      <status>unmodified</status>
      <modifiedWord/>
      <trackRevisions>false</trackRevisions>
    </reviewItem>
    <reviewItem>
      <errorID>ab574058-d106-45e3-be8b-f27b99c7136d</errorID>
      <errorWord>-</errorWord>
      <group>L1_Format</group>
      <groupName>格式问题</groupName>
      <ability>L2_HalfPunc</ability>
      <abilityName>全半角检查</abilityName>
      <candidateList>
        <item>－</item>
      </candidateList>
      <explain>文本全半角错误。</explain>
      <paraID>533B4B70</paraID>
      <start>20</start>
      <end>21</end>
      <status>unmodified</status>
      <modifiedWord/>
      <trackRevisions>false</trackRevisions>
    </reviewItem>
    <reviewItem>
      <errorID>8a6d8f80-ca32-479b-90b6-7d624a5e09f0</errorID>
      <errorWord>………</errorWord>
      <group>L1_Punc</group>
      <groupName>标点问题</groupName>
      <ability>L2_Punc</ability>
      <abilityName>标点符号检查</abilityName>
      <candidateList>
        <item>…</item>
      </candidateList>
      <explain/>
      <paraID>66994C31</paraID>
      <start>32</start>
      <end>35</end>
      <status>unmodified</status>
      <modifiedWord/>
      <trackRevisions>false</trackRevisions>
    </reviewItem>
    <reviewItem>
      <errorID>a79f0b78-5fdf-4799-b9f0-60d0150e8b5e</errorID>
      <errorWord>股东大会</errorWord>
      <group>L1_Word</group>
      <groupName>字词问题</groupName>
      <ability>L2_Typo</ability>
      <abilityName>字词错误</abilityName>
      <candidateList>
        <item>股东会</item>
      </candidateList>
      <explain/>
      <paraID>20F2036C</paraID>
      <start>113</start>
      <end>117</end>
      <status>unmodified</status>
      <modifiedWord/>
      <trackRevisions>false</trackRevisions>
    </reviewItem>
    <reviewItem>
      <errorID>6146d5e3-ba32-48e1-8e54-7a5461b0f237</errorID>
      <errorWord>…………</errorWord>
      <group>L1_Punc</group>
      <groupName>标点问题</groupName>
      <ability>L2_Punc</ability>
      <abilityName>标点符号检查</abilityName>
      <candidateList>
        <item>…</item>
      </candidateList>
      <explain/>
      <paraID>1A5C28C0</paraID>
      <start>28</start>
      <end>32</end>
      <status>unmodified</status>
      <modifiedWord/>
      <trackRevisions>false</trackRevisions>
    </reviewItem>
    <reviewItem>
      <errorID>eab05fad-47e7-4841-a926-5768efbf1ea6</errorID>
      <errorWord>：）</errorWord>
      <group>L1_Punc</group>
      <groupName>标点问题</groupName>
      <ability>L2_Punc</ability>
      <abilityName>标点符号检查</abilityName>
      <candidateList>
        <item>）</item>
      </candidateList>
      <explain/>
      <paraID>62739C82</paraID>
      <start>20</start>
      <end>22</end>
      <status>unmodified</status>
      <modifiedWord/>
      <trackRevisions>false</trackRevisions>
    </reviewItem>
    <reviewItem>
      <errorID>5c42ae69-ed5a-4615-85ae-39512c8722f9</errorID>
      <errorWord>广西壮族自治建设工程质量管理的规定</errorWord>
      <group>L1_Knowledge</group>
      <groupName>知识性问题</groupName>
      <ability>L2_Knowledge</ability>
      <abilityName>其他知识</abilityName>
      <candidateList/>
      <explain>当前法律法规未收录或尚未生效，注意核查是否正确。</explain>
      <paraID>33D05979</paraID>
      <start>41</start>
      <end>58</end>
      <status>unmodified</status>
      <modifiedWord/>
      <trackRevisions>false</trackRevisions>
    </reviewItem>
    <reviewItem>
      <errorID>e4424fb9-9ed0-40a7-aab6-7741a5079866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33D05979</paraID>
      <start>59</start>
      <end>60</end>
      <status>unmodified</status>
      <modifiedWord/>
      <trackRevisions>false</trackRevisions>
    </reviewItem>
    <reviewItem>
      <errorID>93f42f0c-abd0-42a1-9647-4267efc1589d</errorID>
      <errorWord>。</errorWord>
      <group>L1_Punc</group>
      <groupName>标点问题</groupName>
      <ability>L2_Punc</ability>
      <abilityName>标点符号检查</abilityName>
      <candidateList/>
      <explain/>
      <paraID>7F235696</paraID>
      <start>84</start>
      <end>85</end>
      <status>unmodified</status>
      <modifiedWord/>
      <trackRevisions>false</trackRevisions>
    </reviewItem>
    <reviewItem>
      <errorID>eb1288ef-71db-498b-9c92-7ada08ff3c47</errorID>
      <errorWord>。</errorWord>
      <group>L1_Punc</group>
      <groupName>标点问题</groupName>
      <ability>L2_Punc</ability>
      <abilityName>标点符号检查</abilityName>
      <candidateList/>
      <explain/>
      <paraID>6CDDB119</paraID>
      <start>51</start>
      <end>52</end>
      <status>unmodified</status>
      <modifiedWord/>
      <trackRevisions>false</trackRevisions>
    </reviewItem>
    <reviewItem>
      <errorID>645b7d2f-dba7-4b3e-bcac-e31e5faeeff8</errorID>
      <errorWord>。</errorWord>
      <group>L1_Punc</group>
      <groupName>标点问题</groupName>
      <ability>L2_Punc</ability>
      <abilityName>标点符号检查</abilityName>
      <candidateList/>
      <explain/>
      <paraID>783AFBA1</paraID>
      <start>51</start>
      <end>52</end>
      <status>unmodified</status>
      <modifiedWord/>
      <trackRevisions>false</trackRevisions>
    </reviewItem>
    <reviewItem>
      <errorID>33ff55b8-750e-460e-8c99-86ca96c970b4</errorID>
      <errorWord>工作所必须</errorWord>
      <group>L1_Word</group>
      <groupName>字词问题</groupName>
      <ability>L2_Typo</ability>
      <abilityName>字词错误</abilityName>
      <candidateList>
        <item>工作所必需</item>
      </candidateList>
      <explain/>
      <paraID> E848891</paraID>
      <start>16</start>
      <end>21</end>
      <status>modified</status>
      <modifiedWord>工作所必需</modifiedWord>
      <trackRevisions>false</trackRevisions>
    </reviewItem>
    <reviewItem>
      <errorID>d4bddef0-88de-49e3-aa42-4056ac5e93da</errorID>
      <errorWord>提出质疑</errorWord>
      <group>L1_Grammar</group>
      <groupName>语法问题</groupName>
      <ability>L2_Grammar</ability>
      <abilityName>语法错误</abilityName>
      <candidateList>
        <item>质疑</item>
      </candidateList>
      <explain>〈动〉提出疑问：～问难。</explain>
      <paraID>1BB40237</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ee911f-5121-4f54-b8e0-93be2083e3b7}">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85</Pages>
  <Words>2389</Words>
  <Characters>2726</Characters>
  <Lines>436</Lines>
  <Paragraphs>122</Paragraphs>
  <TotalTime>15</TotalTime>
  <ScaleCrop>false</ScaleCrop>
  <LinksUpToDate>false</LinksUpToDate>
  <CharactersWithSpaces>2896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2024-04-30T17:12:00Z</dcterms:created>
  <dc:creator>唐冰</dc:creator>
  <cp:lastModifiedBy>幽幽</cp:lastModifiedBy>
  <cp:lastPrinted>2026-04-10T07:16:00Z</cp:lastPrinted>
  <dcterms:modified xsi:type="dcterms:W3CDTF">2026-04-23T08:30:13Z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A3456FA8666D493EAC4C4FF6CA29664C_13</vt:lpwstr>
  </property>
  <property fmtid="{D5CDD505-2E9C-101B-9397-08002B2CF9AE}" pid="4" name="KSOTemplateDocerSaveRecord">
    <vt:lpwstr>eyJoZGlkIjoiODQ1MzhiNjUxZGFmZWY0NTYyMzVhZTZhZGU0ZjhmNmIiLCJ1c2VySWQiOiI5MzYwMjI4NzEifQ==</vt:lpwstr>
  </property>
</Properties>
</file>