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41627">
      <w:pPr>
        <w:pStyle w:val="5"/>
        <w:spacing w:before="101" w:line="224" w:lineRule="auto"/>
        <w:jc w:val="center"/>
        <w:rPr>
          <w:rFonts w:hint="default" w:ascii="宋体" w:hAnsi="宋体" w:eastAsia="宋体" w:cs="宋体"/>
          <w:b/>
          <w:bCs/>
          <w:color w:val="auto"/>
          <w:spacing w:val="5"/>
          <w:sz w:val="31"/>
          <w:szCs w:val="31"/>
          <w:highlight w:val="none"/>
          <w:lang w:eastAsia="zh-CN"/>
        </w:rPr>
      </w:pPr>
      <w:r>
        <w:rPr>
          <w:rFonts w:hint="eastAsia" w:ascii="宋体" w:hAnsi="宋体" w:eastAsia="宋体" w:cs="宋体"/>
          <w:b/>
          <w:bCs/>
          <w:color w:val="auto"/>
          <w:spacing w:val="5"/>
          <w:sz w:val="31"/>
          <w:szCs w:val="31"/>
          <w:highlight w:val="none"/>
          <w:lang w:eastAsia="zh-CN"/>
        </w:rPr>
        <w:t>广西合士嘉项目咨询有限公司</w:t>
      </w:r>
      <w:r>
        <w:rPr>
          <w:rFonts w:hint="eastAsia" w:cs="宋体"/>
          <w:b/>
          <w:bCs/>
          <w:color w:val="auto"/>
          <w:spacing w:val="5"/>
          <w:sz w:val="31"/>
          <w:szCs w:val="31"/>
          <w:highlight w:val="none"/>
          <w:lang w:val="en-US" w:eastAsia="zh-CN"/>
        </w:rPr>
        <w:t>关于</w:t>
      </w:r>
    </w:p>
    <w:p w14:paraId="5F196AD3">
      <w:pPr>
        <w:pStyle w:val="5"/>
        <w:spacing w:before="101" w:line="224" w:lineRule="auto"/>
        <w:jc w:val="center"/>
        <w:rPr>
          <w:rFonts w:hint="eastAsia" w:ascii="宋体" w:hAnsi="宋体" w:eastAsia="宋体" w:cs="宋体"/>
          <w:color w:val="auto"/>
          <w:highlight w:val="none"/>
        </w:rPr>
      </w:pPr>
      <w:r>
        <w:rPr>
          <w:rFonts w:hint="eastAsia" w:cs="宋体"/>
          <w:b/>
          <w:bCs/>
          <w:color w:val="auto"/>
          <w:spacing w:val="5"/>
          <w:sz w:val="31"/>
          <w:szCs w:val="31"/>
          <w:highlight w:val="none"/>
          <w:lang w:eastAsia="zh-CN"/>
        </w:rPr>
        <w:t>贵港市高级中学校园一卡通系统项目（GGZC2026-J1-990229-GXHS）</w:t>
      </w:r>
      <w:r>
        <w:rPr>
          <w:rFonts w:hint="eastAsia" w:cs="宋体"/>
          <w:b/>
          <w:bCs/>
          <w:color w:val="auto"/>
          <w:spacing w:val="5"/>
          <w:sz w:val="31"/>
          <w:szCs w:val="31"/>
          <w:highlight w:val="none"/>
          <w:lang w:val="en-US" w:eastAsia="zh-CN"/>
        </w:rPr>
        <w:t>的</w:t>
      </w:r>
      <w:r>
        <w:rPr>
          <w:rFonts w:hint="eastAsia" w:ascii="宋体" w:hAnsi="宋体" w:eastAsia="宋体" w:cs="宋体"/>
          <w:b/>
          <w:bCs/>
          <w:color w:val="auto"/>
          <w:spacing w:val="4"/>
          <w:sz w:val="31"/>
          <w:szCs w:val="31"/>
          <w:highlight w:val="none"/>
        </w:rPr>
        <w:t>竞争性谈判公告</w:t>
      </w:r>
    </w:p>
    <w:tbl>
      <w:tblPr>
        <w:tblStyle w:val="25"/>
        <w:tblW w:w="890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03"/>
      </w:tblGrid>
      <w:tr w14:paraId="306DBE7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683" w:hRule="atLeast"/>
        </w:trPr>
        <w:tc>
          <w:tcPr>
            <w:tcW w:w="8903" w:type="dxa"/>
            <w:vAlign w:val="top"/>
          </w:tcPr>
          <w:p w14:paraId="5783C905">
            <w:pPr>
              <w:pStyle w:val="26"/>
              <w:spacing w:before="55" w:line="228"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项目概况</w:t>
            </w:r>
          </w:p>
          <w:p w14:paraId="6122FF6F">
            <w:pPr>
              <w:pStyle w:val="26"/>
              <w:spacing w:before="165" w:line="371" w:lineRule="auto"/>
              <w:ind w:left="103" w:right="84" w:firstLine="423"/>
              <w:rPr>
                <w:rFonts w:hint="eastAsia" w:ascii="宋体" w:hAnsi="宋体" w:eastAsia="宋体" w:cs="宋体"/>
                <w:color w:val="auto"/>
                <w:highlight w:val="none"/>
              </w:rPr>
            </w:pPr>
            <w:r>
              <w:rPr>
                <w:rFonts w:hint="eastAsia" w:cs="宋体"/>
                <w:color w:val="auto"/>
                <w:spacing w:val="14"/>
                <w:sz w:val="24"/>
                <w:szCs w:val="24"/>
                <w:highlight w:val="none"/>
                <w:u w:val="single" w:color="auto"/>
                <w:lang w:eastAsia="zh-CN"/>
              </w:rPr>
              <w:t>贵港市高级中学校园一卡通系统项目</w:t>
            </w:r>
            <w:r>
              <w:rPr>
                <w:rFonts w:hint="eastAsia" w:ascii="宋体" w:hAnsi="宋体" w:eastAsia="宋体" w:cs="宋体"/>
                <w:color w:val="auto"/>
                <w:spacing w:val="14"/>
                <w:sz w:val="24"/>
                <w:szCs w:val="24"/>
                <w:highlight w:val="none"/>
              </w:rPr>
              <w:t>的潜在供应商应</w:t>
            </w:r>
            <w:r>
              <w:rPr>
                <w:rFonts w:hint="eastAsia" w:ascii="宋体" w:hAnsi="宋体" w:eastAsia="宋体" w:cs="宋体"/>
                <w:color w:val="auto"/>
                <w:spacing w:val="13"/>
                <w:sz w:val="24"/>
                <w:szCs w:val="24"/>
                <w:highlight w:val="none"/>
              </w:rPr>
              <w:t>在广西政府采购云平台</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10"/>
                <w:sz w:val="24"/>
                <w:szCs w:val="24"/>
                <w:highlight w:val="none"/>
              </w:rPr>
              <w:fldChar w:fldCharType="end"/>
            </w:r>
            <w:r>
              <w:rPr>
                <w:rFonts w:hint="eastAsia" w:ascii="宋体" w:hAnsi="宋体" w:eastAsia="宋体" w:cs="宋体"/>
                <w:color w:val="auto"/>
                <w:spacing w:val="10"/>
                <w:sz w:val="24"/>
                <w:szCs w:val="24"/>
                <w:highlight w:val="none"/>
              </w:rPr>
              <w:t>）获取（下载）竞争性谈判文件，并于</w:t>
            </w:r>
            <w:r>
              <w:rPr>
                <w:rFonts w:hint="eastAsia" w:cs="宋体"/>
                <w:color w:val="auto"/>
                <w:spacing w:val="10"/>
                <w:sz w:val="24"/>
                <w:szCs w:val="24"/>
                <w:highlight w:val="none"/>
                <w:u w:val="single" w:color="auto"/>
                <w:lang w:eastAsia="zh-CN"/>
              </w:rPr>
              <w:t>2026年8月</w:t>
            </w:r>
            <w:r>
              <w:rPr>
                <w:rFonts w:hint="eastAsia" w:cs="宋体"/>
                <w:color w:val="auto"/>
                <w:spacing w:val="10"/>
                <w:sz w:val="24"/>
                <w:szCs w:val="24"/>
                <w:highlight w:val="none"/>
                <w:u w:val="single" w:color="auto"/>
                <w:lang w:val="en-US" w:eastAsia="zh-CN"/>
              </w:rPr>
              <w:t>10</w:t>
            </w:r>
            <w:r>
              <w:rPr>
                <w:rFonts w:hint="eastAsia" w:cs="宋体"/>
                <w:color w:val="auto"/>
                <w:spacing w:val="10"/>
                <w:sz w:val="24"/>
                <w:szCs w:val="24"/>
                <w:highlight w:val="none"/>
                <w:u w:val="single" w:color="auto"/>
                <w:lang w:eastAsia="zh-CN"/>
              </w:rPr>
              <w:t>日上午09时30分</w:t>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4"/>
                <w:sz w:val="24"/>
                <w:szCs w:val="24"/>
                <w:highlight w:val="none"/>
              </w:rPr>
              <w:t>北京时间）前提交（上传）响应文件。</w:t>
            </w:r>
          </w:p>
        </w:tc>
      </w:tr>
    </w:tbl>
    <w:p w14:paraId="572011DA">
      <w:pPr>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一、项目基本情况</w:t>
      </w:r>
    </w:p>
    <w:p w14:paraId="228F67EB">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8"/>
          <w:sz w:val="24"/>
          <w:szCs w:val="24"/>
          <w:highlight w:val="none"/>
        </w:rPr>
        <w:t>项目编号：</w:t>
      </w:r>
      <w:r>
        <w:rPr>
          <w:rFonts w:hint="eastAsia" w:cs="宋体"/>
          <w:color w:val="auto"/>
          <w:spacing w:val="8"/>
          <w:sz w:val="24"/>
          <w:szCs w:val="24"/>
          <w:highlight w:val="none"/>
          <w:lang w:eastAsia="zh-CN"/>
        </w:rPr>
        <w:t>GGZC2026-J1-990229-GXHS</w:t>
      </w:r>
    </w:p>
    <w:p w14:paraId="0650D19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采购</w:t>
      </w:r>
      <w:r>
        <w:rPr>
          <w:rFonts w:hint="eastAsia" w:ascii="宋体" w:hAnsi="宋体" w:eastAsia="宋体" w:cs="宋体"/>
          <w:color w:val="auto"/>
          <w:spacing w:val="7"/>
          <w:sz w:val="24"/>
          <w:szCs w:val="24"/>
          <w:highlight w:val="none"/>
        </w:rPr>
        <w:t>计划编号：GGZC[2026]1990号</w:t>
      </w:r>
    </w:p>
    <w:p w14:paraId="14954D4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项目名称：</w:t>
      </w:r>
      <w:r>
        <w:rPr>
          <w:rFonts w:hint="eastAsia" w:cs="宋体"/>
          <w:color w:val="auto"/>
          <w:spacing w:val="8"/>
          <w:sz w:val="24"/>
          <w:szCs w:val="24"/>
          <w:highlight w:val="none"/>
          <w:lang w:eastAsia="zh-CN"/>
        </w:rPr>
        <w:t>贵港市高级中学校园一卡通系统项目</w:t>
      </w:r>
    </w:p>
    <w:p w14:paraId="1F89481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采购方式：竞争性谈判</w:t>
      </w:r>
    </w:p>
    <w:p w14:paraId="7C96354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19"/>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预算金额</w:t>
      </w:r>
      <w:r>
        <w:rPr>
          <w:rFonts w:hint="eastAsia" w:cs="宋体"/>
          <w:color w:val="auto"/>
          <w:spacing w:val="5"/>
          <w:sz w:val="24"/>
          <w:szCs w:val="24"/>
          <w:highlight w:val="none"/>
          <w:lang w:eastAsia="zh-CN"/>
        </w:rPr>
        <w:t>（人民币）</w:t>
      </w:r>
      <w:r>
        <w:rPr>
          <w:rFonts w:hint="eastAsia" w:ascii="宋体" w:hAnsi="宋体" w:eastAsia="宋体" w:cs="宋体"/>
          <w:color w:val="auto"/>
          <w:spacing w:val="5"/>
          <w:sz w:val="24"/>
          <w:szCs w:val="24"/>
          <w:highlight w:val="none"/>
        </w:rPr>
        <w:t>：</w:t>
      </w:r>
      <w:r>
        <w:rPr>
          <w:rFonts w:hint="eastAsia" w:cs="宋体"/>
          <w:color w:val="auto"/>
          <w:spacing w:val="5"/>
          <w:sz w:val="24"/>
          <w:szCs w:val="24"/>
          <w:highlight w:val="none"/>
          <w:lang w:eastAsia="zh-CN"/>
        </w:rPr>
        <w:t>113.00</w:t>
      </w:r>
      <w:r>
        <w:rPr>
          <w:rFonts w:hint="eastAsia" w:ascii="宋体" w:hAnsi="宋体" w:eastAsia="宋体" w:cs="宋体"/>
          <w:color w:val="auto"/>
          <w:spacing w:val="5"/>
          <w:sz w:val="24"/>
          <w:szCs w:val="24"/>
          <w:highlight w:val="none"/>
        </w:rPr>
        <w:t>万元</w:t>
      </w:r>
    </w:p>
    <w:p w14:paraId="1DB343E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19"/>
        <w:textAlignment w:val="baseline"/>
        <w:rPr>
          <w:rFonts w:hint="eastAsia" w:ascii="宋体" w:hAnsi="宋体" w:eastAsia="宋体" w:cs="宋体"/>
          <w:color w:val="auto"/>
          <w:spacing w:val="5"/>
          <w:sz w:val="24"/>
          <w:szCs w:val="24"/>
          <w:highlight w:val="none"/>
        </w:rPr>
      </w:pPr>
      <w:r>
        <w:rPr>
          <w:rFonts w:hint="eastAsia" w:ascii="宋体" w:hAnsi="宋体"/>
          <w:color w:val="auto"/>
          <w:szCs w:val="21"/>
          <w:highlight w:val="none"/>
        </w:rPr>
        <w:t>最高限价</w:t>
      </w:r>
      <w:r>
        <w:rPr>
          <w:rFonts w:hint="eastAsia" w:cs="宋体"/>
          <w:color w:val="auto"/>
          <w:spacing w:val="5"/>
          <w:sz w:val="24"/>
          <w:szCs w:val="24"/>
          <w:highlight w:val="none"/>
          <w:lang w:eastAsia="zh-CN"/>
        </w:rPr>
        <w:t>（人民币）</w:t>
      </w:r>
      <w:r>
        <w:rPr>
          <w:rFonts w:hint="eastAsia" w:ascii="宋体" w:hAnsi="宋体"/>
          <w:color w:val="auto"/>
          <w:szCs w:val="21"/>
          <w:highlight w:val="none"/>
        </w:rPr>
        <w:t>：</w:t>
      </w:r>
      <w:r>
        <w:rPr>
          <w:rFonts w:hint="eastAsia" w:cs="宋体"/>
          <w:color w:val="auto"/>
          <w:spacing w:val="5"/>
          <w:sz w:val="24"/>
          <w:szCs w:val="24"/>
          <w:highlight w:val="none"/>
          <w:lang w:eastAsia="zh-CN"/>
        </w:rPr>
        <w:t>113.00</w:t>
      </w:r>
      <w:r>
        <w:rPr>
          <w:rFonts w:hint="eastAsia" w:ascii="宋体" w:hAnsi="宋体" w:eastAsia="宋体" w:cs="宋体"/>
          <w:color w:val="auto"/>
          <w:spacing w:val="5"/>
          <w:sz w:val="24"/>
          <w:szCs w:val="24"/>
          <w:highlight w:val="none"/>
        </w:rPr>
        <w:t>万元</w:t>
      </w:r>
    </w:p>
    <w:p w14:paraId="4C403E2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采购需求：</w:t>
      </w:r>
      <w:r>
        <w:rPr>
          <w:rFonts w:hint="eastAsia" w:cs="宋体"/>
          <w:color w:val="auto"/>
          <w:spacing w:val="6"/>
          <w:sz w:val="24"/>
          <w:szCs w:val="24"/>
          <w:highlight w:val="none"/>
          <w:lang w:eastAsia="zh-CN"/>
        </w:rPr>
        <w:t>智慧校园管理系统</w:t>
      </w:r>
      <w:r>
        <w:rPr>
          <w:rFonts w:hint="eastAsia" w:cs="宋体"/>
          <w:color w:val="auto"/>
          <w:spacing w:val="6"/>
          <w:sz w:val="24"/>
          <w:szCs w:val="24"/>
          <w:highlight w:val="none"/>
          <w:lang w:val="en-US" w:eastAsia="zh-CN"/>
        </w:rPr>
        <w:t>1套</w:t>
      </w:r>
      <w:r>
        <w:rPr>
          <w:rFonts w:hint="eastAsia" w:cs="宋体"/>
          <w:color w:val="auto"/>
          <w:szCs w:val="21"/>
          <w:highlight w:val="none"/>
          <w:lang w:eastAsia="zh-CN"/>
        </w:rPr>
        <w:t>、</w:t>
      </w:r>
      <w:r>
        <w:rPr>
          <w:rFonts w:hint="eastAsia" w:ascii="宋体" w:hAnsi="宋体" w:eastAsia="宋体" w:cs="宋体"/>
          <w:color w:val="auto"/>
          <w:szCs w:val="21"/>
          <w:highlight w:val="none"/>
        </w:rPr>
        <w:t>校园安全考勤设备</w:t>
      </w:r>
      <w:r>
        <w:rPr>
          <w:rFonts w:hint="eastAsia" w:cs="宋体"/>
          <w:color w:val="auto"/>
          <w:szCs w:val="21"/>
          <w:highlight w:val="none"/>
          <w:lang w:val="en-US" w:eastAsia="zh-CN"/>
        </w:rPr>
        <w:t>1套、</w:t>
      </w:r>
      <w:r>
        <w:rPr>
          <w:rFonts w:hint="eastAsia" w:ascii="宋体" w:hAnsi="宋体" w:eastAsia="宋体" w:cs="宋体"/>
          <w:color w:val="auto"/>
          <w:szCs w:val="21"/>
          <w:highlight w:val="none"/>
        </w:rPr>
        <w:t>校园消费管理系统</w:t>
      </w:r>
      <w:r>
        <w:rPr>
          <w:rFonts w:hint="eastAsia" w:cs="宋体"/>
          <w:color w:val="auto"/>
          <w:szCs w:val="21"/>
          <w:highlight w:val="none"/>
          <w:lang w:val="en-US" w:eastAsia="zh-CN"/>
        </w:rPr>
        <w:t>1套、</w:t>
      </w:r>
      <w:r>
        <w:rPr>
          <w:rFonts w:hint="eastAsia" w:ascii="宋体" w:hAnsi="宋体" w:eastAsia="宋体" w:cs="宋体"/>
          <w:color w:val="auto"/>
          <w:szCs w:val="21"/>
          <w:highlight w:val="none"/>
        </w:rPr>
        <w:t>智能电控系统</w:t>
      </w:r>
      <w:r>
        <w:rPr>
          <w:rFonts w:hint="eastAsia" w:cs="宋体"/>
          <w:color w:val="auto"/>
          <w:szCs w:val="21"/>
          <w:highlight w:val="none"/>
          <w:lang w:val="en-US" w:eastAsia="zh-CN"/>
        </w:rPr>
        <w:t>1套等，</w:t>
      </w:r>
      <w:r>
        <w:rPr>
          <w:rFonts w:hint="eastAsia" w:ascii="宋体" w:hAnsi="宋体" w:eastAsia="宋体" w:cs="宋体"/>
          <w:color w:val="auto"/>
          <w:spacing w:val="7"/>
          <w:sz w:val="24"/>
          <w:szCs w:val="24"/>
          <w:highlight w:val="none"/>
        </w:rPr>
        <w:t>具体详见《采购文件的</w:t>
      </w:r>
      <w:r>
        <w:rPr>
          <w:rFonts w:hint="eastAsia" w:ascii="宋体" w:hAnsi="宋体" w:eastAsia="宋体" w:cs="宋体"/>
          <w:color w:val="auto"/>
          <w:sz w:val="24"/>
          <w:szCs w:val="24"/>
          <w:highlight w:val="none"/>
        </w:rPr>
        <w:t>采购需求》</w:t>
      </w:r>
      <w:r>
        <w:rPr>
          <w:rFonts w:hint="eastAsia" w:cs="宋体"/>
          <w:color w:val="auto"/>
          <w:sz w:val="24"/>
          <w:szCs w:val="24"/>
          <w:highlight w:val="none"/>
          <w:lang w:eastAsia="zh-CN"/>
        </w:rPr>
        <w:t>。</w:t>
      </w:r>
    </w:p>
    <w:p w14:paraId="47ECBAB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1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合同履约期限：</w:t>
      </w:r>
      <w:r>
        <w:rPr>
          <w:rFonts w:hint="eastAsia" w:cs="宋体"/>
          <w:color w:val="auto"/>
          <w:spacing w:val="7"/>
          <w:sz w:val="24"/>
          <w:szCs w:val="24"/>
          <w:highlight w:val="none"/>
          <w:lang w:eastAsia="zh-CN"/>
        </w:rPr>
        <w:t>2026年8月20日前交付安装完成并验收合格</w:t>
      </w:r>
      <w:r>
        <w:rPr>
          <w:rFonts w:hint="eastAsia" w:ascii="宋体" w:hAnsi="宋体" w:eastAsia="宋体" w:cs="宋体"/>
          <w:color w:val="auto"/>
          <w:spacing w:val="6"/>
          <w:sz w:val="24"/>
          <w:szCs w:val="24"/>
          <w:highlight w:val="none"/>
        </w:rPr>
        <w:t>。</w:t>
      </w:r>
    </w:p>
    <w:p w14:paraId="010AF47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1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本项目不接受联合体竞标。</w:t>
      </w:r>
    </w:p>
    <w:p w14:paraId="43297F3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pacing w:val="1"/>
          <w:sz w:val="24"/>
          <w:szCs w:val="24"/>
          <w:highlight w:val="none"/>
        </w:rPr>
        <w:t>备注：</w:t>
      </w:r>
      <w:r>
        <w:rPr>
          <w:rFonts w:hint="eastAsia" w:ascii="宋体" w:hAnsi="宋体" w:eastAsia="宋体" w:cs="宋体"/>
          <w:color w:val="auto"/>
          <w:spacing w:val="26"/>
          <w:sz w:val="24"/>
          <w:szCs w:val="24"/>
          <w:highlight w:val="none"/>
          <w:u w:val="single"/>
        </w:rPr>
        <w:t xml:space="preserve"> </w:t>
      </w:r>
      <w:r>
        <w:rPr>
          <w:rFonts w:hint="eastAsia" w:ascii="宋体" w:hAnsi="宋体" w:eastAsia="宋体" w:cs="宋体"/>
          <w:color w:val="auto"/>
          <w:spacing w:val="1"/>
          <w:sz w:val="24"/>
          <w:szCs w:val="24"/>
          <w:highlight w:val="none"/>
          <w:u w:val="single"/>
        </w:rPr>
        <w:t>/</w:t>
      </w:r>
      <w:r>
        <w:rPr>
          <w:rFonts w:hint="eastAsia" w:cs="宋体"/>
          <w:color w:val="auto"/>
          <w:spacing w:val="1"/>
          <w:sz w:val="24"/>
          <w:szCs w:val="24"/>
          <w:highlight w:val="none"/>
          <w:u w:val="single"/>
          <w:lang w:val="en-US" w:eastAsia="zh-CN"/>
        </w:rPr>
        <w:t xml:space="preserve"> </w:t>
      </w:r>
    </w:p>
    <w:p w14:paraId="1DE071E0">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二、供应商的资格条件：</w:t>
      </w:r>
    </w:p>
    <w:p w14:paraId="28E78EF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3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1.满足《中华人民共和国政府采购法》第二十二条规定；</w:t>
      </w:r>
    </w:p>
    <w:p w14:paraId="1A81377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2.落实政府采购政策需满足的资格要求：专门面向中小企业采购的项目。</w:t>
      </w:r>
    </w:p>
    <w:p w14:paraId="38C5C6F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3.本项目的特定资格要求：无。</w:t>
      </w:r>
    </w:p>
    <w:p w14:paraId="0D4FF6FD">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35"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4.单位负责人为同一人或者存在直接控股、管理关系的不同供应商，不得参加同一合同项下</w:t>
      </w:r>
      <w:r>
        <w:rPr>
          <w:rFonts w:hint="eastAsia" w:ascii="宋体" w:hAnsi="宋体" w:eastAsia="宋体" w:cs="宋体"/>
          <w:color w:val="auto"/>
          <w:spacing w:val="9"/>
          <w:sz w:val="24"/>
          <w:szCs w:val="24"/>
          <w:highlight w:val="none"/>
        </w:rPr>
        <w:t>的政府采购活动。除单一来源采购项目外，为采购项目提供整体设计、规范编制或者</w:t>
      </w:r>
      <w:r>
        <w:rPr>
          <w:rFonts w:hint="eastAsia" w:ascii="宋体" w:hAnsi="宋体" w:eastAsia="宋体" w:cs="宋体"/>
          <w:color w:val="auto"/>
          <w:spacing w:val="8"/>
          <w:sz w:val="24"/>
          <w:szCs w:val="24"/>
          <w:highlight w:val="none"/>
        </w:rPr>
        <w:t>项目管理、</w:t>
      </w:r>
      <w:r>
        <w:rPr>
          <w:rFonts w:hint="eastAsia" w:ascii="宋体" w:hAnsi="宋体" w:eastAsia="宋体" w:cs="宋体"/>
          <w:color w:val="auto"/>
          <w:spacing w:val="9"/>
          <w:sz w:val="24"/>
          <w:szCs w:val="24"/>
          <w:highlight w:val="none"/>
        </w:rPr>
        <w:t>监理、检测等服务的供应商，不得再参加该采购项目的其他采购活动。</w:t>
      </w:r>
    </w:p>
    <w:p w14:paraId="0B595A93">
      <w:pPr>
        <w:keepNext w:val="0"/>
        <w:keepLines w:val="0"/>
        <w:pageBreakBefore w:val="0"/>
        <w:widowControl/>
        <w:kinsoku w:val="0"/>
        <w:wordWrap/>
        <w:overflowPunct/>
        <w:topLinePunct w:val="0"/>
        <w:autoSpaceDE w:val="0"/>
        <w:autoSpaceDN w:val="0"/>
        <w:bidi w:val="0"/>
        <w:adjustRightInd w:val="0"/>
        <w:snapToGrid w:val="0"/>
        <w:spacing w:line="360" w:lineRule="auto"/>
        <w:ind w:firstLine="48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5.对在“信用中国”网站（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creditchina</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、中国政府采购网（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ccgp</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8"/>
          <w:sz w:val="24"/>
          <w:szCs w:val="24"/>
          <w:highlight w:val="none"/>
        </w:rPr>
        <w:t>被列入失信被执行人、重大税收违法失信主体名单、政府</w:t>
      </w:r>
      <w:r>
        <w:rPr>
          <w:rFonts w:hint="eastAsia" w:ascii="宋体" w:hAnsi="宋体" w:eastAsia="宋体" w:cs="宋体"/>
          <w:color w:val="auto"/>
          <w:spacing w:val="7"/>
          <w:sz w:val="24"/>
          <w:szCs w:val="24"/>
          <w:highlight w:val="none"/>
        </w:rPr>
        <w:t>采购严重违法失信行为记录名单的供应</w:t>
      </w:r>
      <w:r>
        <w:rPr>
          <w:rFonts w:hint="eastAsia" w:ascii="宋体" w:hAnsi="宋体" w:eastAsia="宋体" w:cs="宋体"/>
          <w:color w:val="auto"/>
          <w:spacing w:val="8"/>
          <w:sz w:val="24"/>
          <w:szCs w:val="24"/>
          <w:highlight w:val="none"/>
        </w:rPr>
        <w:t>商，不得参与政府采购活动。</w:t>
      </w:r>
    </w:p>
    <w:p w14:paraId="226E93A1">
      <w:pPr>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三、获取竞争性谈判文件（或简称“采购文件”）</w:t>
      </w:r>
    </w:p>
    <w:p w14:paraId="754E50E3">
      <w:pPr>
        <w:keepNext w:val="0"/>
        <w:keepLines w:val="0"/>
        <w:pageBreakBefore w:val="0"/>
        <w:widowControl/>
        <w:kinsoku w:val="0"/>
        <w:wordWrap/>
        <w:overflowPunct/>
        <w:topLinePunct w:val="0"/>
        <w:autoSpaceDE w:val="0"/>
        <w:autoSpaceDN w:val="0"/>
        <w:bidi w:val="0"/>
        <w:adjustRightInd w:val="0"/>
        <w:snapToGrid w:val="0"/>
        <w:spacing w:line="360" w:lineRule="auto"/>
        <w:ind w:firstLine="45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时间</w:t>
      </w:r>
      <w:r>
        <w:rPr>
          <w:rFonts w:hint="eastAsia" w:ascii="宋体" w:hAnsi="宋体" w:eastAsia="宋体" w:cs="宋体"/>
          <w:color w:val="auto"/>
          <w:spacing w:val="-7"/>
          <w:sz w:val="24"/>
          <w:szCs w:val="24"/>
          <w:highlight w:val="none"/>
          <w:u w:val="none"/>
        </w:rPr>
        <w:t>：</w:t>
      </w:r>
      <w:r>
        <w:rPr>
          <w:rFonts w:hint="eastAsia" w:ascii="宋体" w:hAnsi="宋体" w:eastAsia="宋体" w:cs="宋体"/>
          <w:b/>
          <w:bCs/>
          <w:color w:val="auto"/>
          <w:spacing w:val="-7"/>
          <w:sz w:val="24"/>
          <w:szCs w:val="24"/>
          <w:highlight w:val="none"/>
          <w:u w:val="none"/>
          <w:lang w:eastAsia="zh-CN"/>
        </w:rPr>
        <w:t>2026年8月</w:t>
      </w:r>
      <w:r>
        <w:rPr>
          <w:rFonts w:hint="eastAsia" w:ascii="宋体" w:hAnsi="宋体" w:eastAsia="宋体" w:cs="宋体"/>
          <w:b/>
          <w:bCs/>
          <w:color w:val="auto"/>
          <w:spacing w:val="-7"/>
          <w:sz w:val="24"/>
          <w:szCs w:val="24"/>
          <w:highlight w:val="none"/>
          <w:u w:val="none"/>
          <w:lang w:val="en-US" w:eastAsia="zh-CN"/>
        </w:rPr>
        <w:t>4</w:t>
      </w:r>
      <w:r>
        <w:rPr>
          <w:rFonts w:hint="eastAsia" w:ascii="宋体" w:hAnsi="宋体" w:eastAsia="宋体" w:cs="宋体"/>
          <w:b/>
          <w:bCs/>
          <w:color w:val="auto"/>
          <w:spacing w:val="-7"/>
          <w:sz w:val="24"/>
          <w:szCs w:val="24"/>
          <w:highlight w:val="none"/>
          <w:u w:val="none"/>
          <w:lang w:eastAsia="zh-CN"/>
        </w:rPr>
        <w:t>日至2026年8月</w:t>
      </w:r>
      <w:r>
        <w:rPr>
          <w:rFonts w:hint="eastAsia" w:ascii="宋体" w:hAnsi="宋体" w:eastAsia="宋体" w:cs="宋体"/>
          <w:b/>
          <w:bCs/>
          <w:color w:val="auto"/>
          <w:spacing w:val="-7"/>
          <w:sz w:val="24"/>
          <w:szCs w:val="24"/>
          <w:highlight w:val="none"/>
          <w:u w:val="none"/>
          <w:lang w:val="en-US" w:eastAsia="zh-CN"/>
        </w:rPr>
        <w:t>7</w:t>
      </w:r>
      <w:r>
        <w:rPr>
          <w:rFonts w:hint="eastAsia" w:ascii="宋体" w:hAnsi="宋体" w:eastAsia="宋体" w:cs="宋体"/>
          <w:b/>
          <w:bCs/>
          <w:color w:val="auto"/>
          <w:spacing w:val="-7"/>
          <w:sz w:val="24"/>
          <w:szCs w:val="24"/>
          <w:highlight w:val="none"/>
          <w:u w:val="none"/>
          <w:lang w:eastAsia="zh-CN"/>
        </w:rPr>
        <w:t>日</w:t>
      </w:r>
      <w:r>
        <w:rPr>
          <w:rFonts w:hint="eastAsia" w:ascii="宋体" w:hAnsi="宋体" w:eastAsia="宋体" w:cs="宋体"/>
          <w:b/>
          <w:bCs/>
          <w:color w:val="auto"/>
          <w:spacing w:val="-7"/>
          <w:sz w:val="24"/>
          <w:szCs w:val="24"/>
          <w:highlight w:val="none"/>
        </w:rPr>
        <w:t>，每天上午00:00至11:59，下午12:00至23:59</w:t>
      </w:r>
      <w:r>
        <w:rPr>
          <w:rFonts w:hint="eastAsia" w:ascii="宋体" w:hAnsi="宋体" w:eastAsia="宋体" w:cs="宋体"/>
          <w:b/>
          <w:bCs/>
          <w:color w:val="auto"/>
          <w:spacing w:val="6"/>
          <w:sz w:val="24"/>
          <w:szCs w:val="24"/>
          <w:highlight w:val="none"/>
        </w:rPr>
        <w:t>（北京时间</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w:t>
      </w:r>
    </w:p>
    <w:p w14:paraId="76841F81">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52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地点：广西政府采购云平台（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w:t>
      </w:r>
    </w:p>
    <w:p w14:paraId="65C40864">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1" w:firstLine="524"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方式：网上下载。本项目不提供纸质文件，潜在供应商需使用账号登录或者使用</w:t>
      </w:r>
      <w:r>
        <w:rPr>
          <w:rFonts w:hint="eastAsia" w:ascii="宋体" w:hAnsi="宋体" w:eastAsia="宋体" w:cs="宋体"/>
          <w:color w:val="auto"/>
          <w:sz w:val="24"/>
          <w:szCs w:val="24"/>
          <w:highlight w:val="none"/>
        </w:rPr>
        <w:t>CA</w:t>
      </w:r>
      <w:r>
        <w:rPr>
          <w:rFonts w:hint="eastAsia" w:ascii="宋体" w:hAnsi="宋体" w:eastAsia="宋体" w:cs="宋体"/>
          <w:color w:val="auto"/>
          <w:spacing w:val="11"/>
          <w:sz w:val="24"/>
          <w:szCs w:val="24"/>
          <w:highlight w:val="none"/>
        </w:rPr>
        <w:t>登录广</w:t>
      </w:r>
      <w:r>
        <w:rPr>
          <w:rFonts w:hint="eastAsia" w:ascii="宋体" w:hAnsi="宋体" w:eastAsia="宋体" w:cs="宋体"/>
          <w:color w:val="auto"/>
          <w:spacing w:val="9"/>
          <w:sz w:val="24"/>
          <w:szCs w:val="24"/>
          <w:highlight w:val="none"/>
        </w:rPr>
        <w:t>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rPr>
        <w:fldChar w:fldCharType="end"/>
      </w:r>
      <w:r>
        <w:rPr>
          <w:rFonts w:hint="eastAsia" w:ascii="宋体" w:hAnsi="宋体" w:eastAsia="宋体" w:cs="宋体"/>
          <w:color w:val="auto"/>
          <w:spacing w:val="9"/>
          <w:sz w:val="24"/>
          <w:szCs w:val="24"/>
          <w:highlight w:val="none"/>
        </w:rPr>
        <w:t>）-进入“项目采购”应用，在获取采</w:t>
      </w:r>
      <w:r>
        <w:rPr>
          <w:rFonts w:hint="eastAsia" w:ascii="宋体" w:hAnsi="宋体" w:eastAsia="宋体" w:cs="宋体"/>
          <w:color w:val="auto"/>
          <w:spacing w:val="8"/>
          <w:sz w:val="24"/>
          <w:szCs w:val="24"/>
          <w:highlight w:val="none"/>
        </w:rPr>
        <w:t>购文件菜单中选择项目，获取竞争性谈判文件。电子响应文件</w:t>
      </w:r>
      <w:r>
        <w:rPr>
          <w:rFonts w:hint="eastAsia" w:ascii="宋体" w:hAnsi="宋体" w:eastAsia="宋体" w:cs="宋体"/>
          <w:color w:val="auto"/>
          <w:spacing w:val="7"/>
          <w:sz w:val="24"/>
          <w:szCs w:val="24"/>
          <w:highlight w:val="none"/>
        </w:rPr>
        <w:t>制作需要基于广西政府采购云平台</w:t>
      </w:r>
      <w:r>
        <w:rPr>
          <w:rFonts w:hint="eastAsia" w:ascii="宋体" w:hAnsi="宋体" w:eastAsia="宋体" w:cs="宋体"/>
          <w:color w:val="auto"/>
          <w:spacing w:val="8"/>
          <w:sz w:val="24"/>
          <w:szCs w:val="24"/>
          <w:highlight w:val="none"/>
        </w:rPr>
        <w:t>获取的谈判文件编制，通过其他方式获取谈判文件的，</w:t>
      </w:r>
      <w:r>
        <w:rPr>
          <w:rFonts w:hint="eastAsia" w:ascii="宋体" w:hAnsi="宋体" w:eastAsia="宋体" w:cs="宋体"/>
          <w:color w:val="auto"/>
          <w:spacing w:val="7"/>
          <w:sz w:val="24"/>
          <w:szCs w:val="24"/>
          <w:highlight w:val="none"/>
        </w:rPr>
        <w:t>将有可能导致供应商无法在广西政府采购</w:t>
      </w:r>
      <w:r>
        <w:rPr>
          <w:rFonts w:hint="eastAsia" w:ascii="宋体" w:hAnsi="宋体" w:eastAsia="宋体" w:cs="宋体"/>
          <w:color w:val="auto"/>
          <w:spacing w:val="8"/>
          <w:sz w:val="24"/>
          <w:szCs w:val="24"/>
          <w:highlight w:val="none"/>
        </w:rPr>
        <w:t>云平台编制及上传响应文件。</w:t>
      </w:r>
    </w:p>
    <w:p w14:paraId="3B6B8BD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售价：0</w:t>
      </w:r>
      <w:r>
        <w:rPr>
          <w:rFonts w:hint="eastAsia" w:ascii="宋体" w:hAnsi="宋体" w:eastAsia="宋体" w:cs="宋体"/>
          <w:color w:val="auto"/>
          <w:spacing w:val="5"/>
          <w:sz w:val="24"/>
          <w:szCs w:val="24"/>
          <w:highlight w:val="none"/>
          <w:lang w:val="en-US" w:eastAsia="zh-CN"/>
        </w:rPr>
        <w:t>.00</w:t>
      </w:r>
      <w:r>
        <w:rPr>
          <w:rFonts w:hint="eastAsia" w:ascii="宋体" w:hAnsi="宋体" w:eastAsia="宋体" w:cs="宋体"/>
          <w:color w:val="auto"/>
          <w:spacing w:val="5"/>
          <w:sz w:val="24"/>
          <w:szCs w:val="24"/>
          <w:highlight w:val="none"/>
        </w:rPr>
        <w:t>元</w:t>
      </w:r>
    </w:p>
    <w:p w14:paraId="290BE47B">
      <w:pPr>
        <w:keepNext w:val="0"/>
        <w:keepLines w:val="0"/>
        <w:pageBreakBefore w:val="0"/>
        <w:widowControl/>
        <w:kinsoku w:val="0"/>
        <w:wordWrap/>
        <w:overflowPunct/>
        <w:topLinePunct w:val="0"/>
        <w:autoSpaceDE w:val="0"/>
        <w:autoSpaceDN w:val="0"/>
        <w:bidi w:val="0"/>
        <w:adjustRightInd w:val="0"/>
        <w:snapToGrid w:val="0"/>
        <w:spacing w:line="360" w:lineRule="auto"/>
        <w:ind w:left="49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四、响应文件提交</w:t>
      </w:r>
    </w:p>
    <w:p w14:paraId="0E839C3E">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截止时间：</w:t>
      </w:r>
      <w:r>
        <w:rPr>
          <w:rFonts w:hint="eastAsia" w:cs="宋体"/>
          <w:b/>
          <w:bCs/>
          <w:color w:val="auto"/>
          <w:spacing w:val="2"/>
          <w:sz w:val="24"/>
          <w:szCs w:val="24"/>
          <w:highlight w:val="none"/>
          <w:u w:val="single" w:color="auto"/>
          <w:lang w:val="en-US" w:eastAsia="zh-CN"/>
        </w:rPr>
        <w:t>2026年8月10日上午09时30分</w:t>
      </w:r>
      <w:r>
        <w:rPr>
          <w:rFonts w:hint="eastAsia" w:ascii="宋体" w:hAnsi="宋体" w:eastAsia="宋体" w:cs="宋体"/>
          <w:b/>
          <w:bCs/>
          <w:color w:val="auto"/>
          <w:spacing w:val="2"/>
          <w:sz w:val="24"/>
          <w:szCs w:val="24"/>
          <w:highlight w:val="none"/>
        </w:rPr>
        <w:t>（北京时间）</w:t>
      </w:r>
    </w:p>
    <w:p w14:paraId="3CEFB41C">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52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地点：广西政府采购云平台（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w:t>
      </w:r>
    </w:p>
    <w:p w14:paraId="5BFCD371">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五、开启</w:t>
      </w:r>
    </w:p>
    <w:p w14:paraId="5857706D">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时间：</w:t>
      </w:r>
      <w:r>
        <w:rPr>
          <w:rFonts w:hint="eastAsia" w:cs="宋体"/>
          <w:b/>
          <w:bCs/>
          <w:color w:val="auto"/>
          <w:spacing w:val="2"/>
          <w:sz w:val="24"/>
          <w:szCs w:val="24"/>
          <w:highlight w:val="none"/>
          <w:u w:val="single" w:color="auto"/>
          <w:lang w:eastAsia="zh-CN"/>
        </w:rPr>
        <w:t>2026年8月</w:t>
      </w:r>
      <w:r>
        <w:rPr>
          <w:rFonts w:hint="eastAsia" w:cs="宋体"/>
          <w:b/>
          <w:bCs/>
          <w:color w:val="auto"/>
          <w:spacing w:val="2"/>
          <w:sz w:val="24"/>
          <w:szCs w:val="24"/>
          <w:highlight w:val="none"/>
          <w:u w:val="single" w:color="auto"/>
          <w:lang w:val="en-US" w:eastAsia="zh-CN"/>
        </w:rPr>
        <w:t>10</w:t>
      </w:r>
      <w:r>
        <w:rPr>
          <w:rFonts w:hint="eastAsia" w:cs="宋体"/>
          <w:b/>
          <w:bCs/>
          <w:color w:val="auto"/>
          <w:spacing w:val="2"/>
          <w:sz w:val="24"/>
          <w:szCs w:val="24"/>
          <w:highlight w:val="none"/>
          <w:u w:val="single" w:color="auto"/>
          <w:lang w:eastAsia="zh-CN"/>
        </w:rPr>
        <w:t>日上午09时30分</w:t>
      </w:r>
      <w:r>
        <w:rPr>
          <w:rFonts w:hint="eastAsia" w:ascii="宋体" w:hAnsi="宋体" w:eastAsia="宋体" w:cs="宋体"/>
          <w:b/>
          <w:bCs/>
          <w:color w:val="auto"/>
          <w:spacing w:val="2"/>
          <w:sz w:val="24"/>
          <w:szCs w:val="24"/>
          <w:highlight w:val="none"/>
          <w:u w:val="single" w:color="auto"/>
        </w:rPr>
        <w:t>后</w:t>
      </w:r>
      <w:r>
        <w:rPr>
          <w:rFonts w:hint="eastAsia" w:ascii="宋体" w:hAnsi="宋体" w:eastAsia="宋体" w:cs="宋体"/>
          <w:b/>
          <w:bCs/>
          <w:color w:val="auto"/>
          <w:spacing w:val="1"/>
          <w:sz w:val="24"/>
          <w:szCs w:val="24"/>
          <w:highlight w:val="none"/>
          <w:u w:val="single" w:color="auto"/>
        </w:rPr>
        <w:t>（北京时间）</w:t>
      </w:r>
    </w:p>
    <w:p w14:paraId="274B306C">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1" w:firstLine="53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地点：广西政府采购云平台（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13"/>
          <w:sz w:val="24"/>
          <w:szCs w:val="24"/>
          <w:highlight w:val="none"/>
        </w:rPr>
        <w:fldChar w:fldCharType="end"/>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3"/>
          <w:sz w:val="24"/>
          <w:szCs w:val="24"/>
          <w:highlight w:val="none"/>
        </w:rPr>
        <w:t>供应商应派法定代</w:t>
      </w:r>
      <w:r>
        <w:rPr>
          <w:rFonts w:hint="eastAsia" w:ascii="宋体" w:hAnsi="宋体" w:eastAsia="宋体" w:cs="宋体"/>
          <w:color w:val="auto"/>
          <w:spacing w:val="8"/>
          <w:sz w:val="24"/>
          <w:szCs w:val="24"/>
          <w:highlight w:val="none"/>
        </w:rPr>
        <w:t>表人或委托代理人准时在线出席电子开评标会议，随时</w:t>
      </w:r>
      <w:r>
        <w:rPr>
          <w:rFonts w:hint="eastAsia" w:ascii="宋体" w:hAnsi="宋体" w:eastAsia="宋体" w:cs="宋体"/>
          <w:color w:val="auto"/>
          <w:spacing w:val="7"/>
          <w:sz w:val="24"/>
          <w:szCs w:val="24"/>
          <w:highlight w:val="none"/>
        </w:rPr>
        <w:t>关注开评标进度，如在开评标过程中有电</w:t>
      </w:r>
      <w:r>
        <w:rPr>
          <w:rFonts w:hint="eastAsia" w:ascii="宋体" w:hAnsi="宋体" w:eastAsia="宋体" w:cs="宋体"/>
          <w:color w:val="auto"/>
          <w:spacing w:val="9"/>
          <w:sz w:val="24"/>
          <w:szCs w:val="24"/>
          <w:highlight w:val="none"/>
        </w:rPr>
        <w:t>子询标，应在规定的时间内对电子询标函进行澄</w:t>
      </w:r>
      <w:r>
        <w:rPr>
          <w:rFonts w:hint="eastAsia" w:ascii="宋体" w:hAnsi="宋体" w:eastAsia="宋体" w:cs="宋体"/>
          <w:color w:val="auto"/>
          <w:spacing w:val="8"/>
          <w:sz w:val="24"/>
          <w:szCs w:val="24"/>
          <w:highlight w:val="none"/>
        </w:rPr>
        <w:t>清回复）。</w:t>
      </w:r>
    </w:p>
    <w:p w14:paraId="6F560F24">
      <w:pPr>
        <w:keepNext w:val="0"/>
        <w:keepLines w:val="0"/>
        <w:pageBreakBefore w:val="0"/>
        <w:widowControl/>
        <w:kinsoku w:val="0"/>
        <w:wordWrap/>
        <w:overflowPunct/>
        <w:topLinePunct w:val="0"/>
        <w:autoSpaceDE w:val="0"/>
        <w:autoSpaceDN w:val="0"/>
        <w:bidi w:val="0"/>
        <w:adjustRightInd w:val="0"/>
        <w:snapToGrid w:val="0"/>
        <w:spacing w:line="360" w:lineRule="auto"/>
        <w:ind w:left="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六、公告期限</w:t>
      </w:r>
    </w:p>
    <w:p w14:paraId="28345865">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9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自本公告发布之日起3个工作日。</w:t>
      </w:r>
    </w:p>
    <w:p w14:paraId="7141BE3F">
      <w:pPr>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七、其他补充事宜</w:t>
      </w:r>
    </w:p>
    <w:p w14:paraId="224A2FD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1.网上查询地址</w:t>
      </w:r>
    </w:p>
    <w:p w14:paraId="0ADB7D03">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3" w:firstLine="472"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中国政府采购网（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2"/>
          <w:sz w:val="24"/>
          <w:szCs w:val="24"/>
          <w:highlight w:val="none"/>
        </w:rPr>
        <w:t>http://www.ccgp.g</w:t>
      </w:r>
      <w:r>
        <w:rPr>
          <w:rFonts w:hint="eastAsia" w:ascii="宋体" w:hAnsi="宋体" w:eastAsia="宋体" w:cs="宋体"/>
          <w:color w:val="auto"/>
          <w:spacing w:val="-3"/>
          <w:sz w:val="24"/>
          <w:szCs w:val="24"/>
          <w:highlight w:val="none"/>
        </w:rPr>
        <w:t>ov.cn</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）、广西壮族自治区政府采购网</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3"/>
          <w:sz w:val="24"/>
          <w:szCs w:val="24"/>
          <w:highlight w:val="none"/>
        </w:rPr>
        <w:t>）</w:t>
      </w:r>
      <w:r>
        <w:rPr>
          <w:rFonts w:hint="eastAsia" w:cs="宋体"/>
          <w:color w:val="auto"/>
          <w:spacing w:val="13"/>
          <w:sz w:val="24"/>
          <w:szCs w:val="24"/>
          <w:highlight w:val="none"/>
          <w:lang w:eastAsia="zh-CN"/>
        </w:rPr>
        <w:t>、全国公共资源交易平台（广西·贵港）（http://ggzy.jgswj.gxzf.gov.cn/ggggzy/）。</w:t>
      </w:r>
    </w:p>
    <w:p w14:paraId="22B4982C">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2.本项目需要落实的政府采购政策</w:t>
      </w:r>
    </w:p>
    <w:p w14:paraId="487BCD4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（1）政府采购促进中小企业发展。</w:t>
      </w:r>
    </w:p>
    <w:p w14:paraId="5063555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（2）政府采购支持采用本国产品的政策。</w:t>
      </w:r>
    </w:p>
    <w:p w14:paraId="2E7F13B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（3）强制采购节能产品；优先采购节能产</w:t>
      </w:r>
      <w:r>
        <w:rPr>
          <w:rFonts w:hint="eastAsia" w:ascii="宋体" w:hAnsi="宋体" w:eastAsia="宋体" w:cs="宋体"/>
          <w:color w:val="auto"/>
          <w:spacing w:val="8"/>
          <w:sz w:val="24"/>
          <w:szCs w:val="24"/>
          <w:highlight w:val="none"/>
        </w:rPr>
        <w:t>品、环境标志产品。</w:t>
      </w:r>
    </w:p>
    <w:p w14:paraId="5747EF0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（4）政府采购促进残疾人就业政策。</w:t>
      </w:r>
    </w:p>
    <w:p w14:paraId="0F0FE34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（5）政府采购支持监狱企业发展。</w:t>
      </w:r>
    </w:p>
    <w:p w14:paraId="6CB9A2C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3.竞标保证金：</w:t>
      </w:r>
    </w:p>
    <w:p w14:paraId="60BB353C">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cs="宋体"/>
          <w:color w:val="000000" w:themeColor="text1"/>
          <w:sz w:val="24"/>
          <w:szCs w:val="24"/>
          <w:lang w:eastAsia="zh-CN"/>
          <w14:textFill>
            <w14:solidFill>
              <w14:schemeClr w14:val="tx1"/>
            </w14:solidFill>
          </w14:textFill>
        </w:rPr>
        <w:t>无须缴纳</w:t>
      </w:r>
      <w:r>
        <w:rPr>
          <w:rFonts w:hint="eastAsia" w:ascii="宋体" w:hAnsi="宋体" w:eastAsia="宋体" w:cs="宋体"/>
          <w:color w:val="000000" w:themeColor="text1"/>
          <w:sz w:val="24"/>
          <w:szCs w:val="24"/>
          <w14:textFill>
            <w14:solidFill>
              <w14:schemeClr w14:val="tx1"/>
            </w14:solidFill>
          </w14:textFill>
        </w:rPr>
        <w:t>。</w:t>
      </w:r>
    </w:p>
    <w:p w14:paraId="6F28E1E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4.供应商竞标注意事项</w:t>
      </w:r>
    </w:p>
    <w:p w14:paraId="3E6531BC">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1" w:firstLine="4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（1）本项目为全流程电子化采购项目，通过广西政府采购云平台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）实行在线电子竞标，供应商应先安装“广西政府采购</w:t>
      </w:r>
      <w:r>
        <w:rPr>
          <w:rFonts w:hint="eastAsia" w:ascii="宋体" w:hAnsi="宋体" w:eastAsia="宋体" w:cs="宋体"/>
          <w:color w:val="auto"/>
          <w:spacing w:val="6"/>
          <w:sz w:val="24"/>
          <w:szCs w:val="24"/>
          <w:highlight w:val="none"/>
        </w:rPr>
        <w:t>云平台电子交易客户端”（请自行前往“广西政府采购云平台”进行下载</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
          <w:sz w:val="24"/>
          <w:szCs w:val="24"/>
          <w:highlight w:val="none"/>
        </w:rPr>
        <w:t>并按照本项目竞争</w:t>
      </w:r>
      <w:r>
        <w:rPr>
          <w:rFonts w:hint="eastAsia" w:ascii="宋体" w:hAnsi="宋体" w:eastAsia="宋体" w:cs="宋体"/>
          <w:color w:val="auto"/>
          <w:spacing w:val="8"/>
          <w:sz w:val="24"/>
          <w:szCs w:val="24"/>
          <w:highlight w:val="none"/>
        </w:rPr>
        <w:t>性谈判文件和广西政府采购云平台的要求编制、加密后在提</w:t>
      </w:r>
      <w:r>
        <w:rPr>
          <w:rFonts w:hint="eastAsia" w:ascii="宋体" w:hAnsi="宋体" w:eastAsia="宋体" w:cs="宋体"/>
          <w:color w:val="auto"/>
          <w:spacing w:val="7"/>
          <w:sz w:val="24"/>
          <w:szCs w:val="24"/>
          <w:highlight w:val="none"/>
        </w:rPr>
        <w:t>交响应文件截止时间前通过网络上传</w:t>
      </w:r>
      <w:r>
        <w:rPr>
          <w:rFonts w:hint="eastAsia" w:ascii="宋体" w:hAnsi="宋体" w:eastAsia="宋体" w:cs="宋体"/>
          <w:color w:val="auto"/>
          <w:spacing w:val="9"/>
          <w:sz w:val="24"/>
          <w:szCs w:val="24"/>
          <w:highlight w:val="none"/>
        </w:rPr>
        <w:t>至广西政府采购云平台（加密的电子响应文件是指后缀名为“</w:t>
      </w:r>
      <w:r>
        <w:rPr>
          <w:rFonts w:hint="eastAsia" w:ascii="宋体" w:hAnsi="宋体" w:eastAsia="宋体" w:cs="宋体"/>
          <w:color w:val="auto"/>
          <w:sz w:val="24"/>
          <w:szCs w:val="24"/>
          <w:highlight w:val="none"/>
        </w:rPr>
        <w:t>jmbs</w:t>
      </w:r>
      <w:r>
        <w:rPr>
          <w:rFonts w:hint="eastAsia" w:ascii="宋体" w:hAnsi="宋体" w:eastAsia="宋体" w:cs="宋体"/>
          <w:color w:val="auto"/>
          <w:spacing w:val="9"/>
          <w:sz w:val="24"/>
          <w:szCs w:val="24"/>
          <w:highlight w:val="none"/>
        </w:rPr>
        <w:t>”的文件</w:t>
      </w:r>
      <w:r>
        <w:rPr>
          <w:rFonts w:hint="eastAsia" w:ascii="宋体" w:hAnsi="宋体" w:eastAsia="宋体" w:cs="宋体"/>
          <w:color w:val="auto"/>
          <w:spacing w:val="2"/>
          <w:sz w:val="24"/>
          <w:szCs w:val="24"/>
          <w:highlight w:val="none"/>
        </w:rPr>
        <w:t>），</w:t>
      </w:r>
      <w:r>
        <w:rPr>
          <w:rFonts w:hint="eastAsia" w:ascii="宋体" w:hAnsi="宋体" w:eastAsia="宋体" w:cs="宋体"/>
          <w:b/>
          <w:bCs/>
          <w:color w:val="auto"/>
          <w:spacing w:val="9"/>
          <w:sz w:val="24"/>
          <w:szCs w:val="24"/>
          <w:highlight w:val="none"/>
        </w:rPr>
        <w:t>供应商在广西</w:t>
      </w:r>
      <w:r>
        <w:rPr>
          <w:rFonts w:hint="eastAsia" w:ascii="宋体" w:hAnsi="宋体" w:eastAsia="宋体" w:cs="宋体"/>
          <w:b/>
          <w:bCs/>
          <w:color w:val="auto"/>
          <w:spacing w:val="11"/>
          <w:sz w:val="24"/>
          <w:szCs w:val="24"/>
          <w:highlight w:val="none"/>
        </w:rPr>
        <w:t>政府采购云平台提交电子响应文件时，请填写参加远程采购活动经办人联系方式</w:t>
      </w:r>
      <w:r>
        <w:rPr>
          <w:rFonts w:hint="eastAsia" w:ascii="宋体" w:hAnsi="宋体" w:eastAsia="宋体" w:cs="宋体"/>
          <w:b/>
          <w:bCs/>
          <w:color w:val="auto"/>
          <w:spacing w:val="10"/>
          <w:sz w:val="24"/>
          <w:szCs w:val="24"/>
          <w:highlight w:val="none"/>
        </w:rPr>
        <w:t>。</w:t>
      </w:r>
      <w:r>
        <w:rPr>
          <w:rFonts w:hint="eastAsia" w:ascii="宋体" w:hAnsi="宋体" w:eastAsia="宋体" w:cs="宋体"/>
          <w:color w:val="auto"/>
          <w:spacing w:val="10"/>
          <w:sz w:val="24"/>
          <w:szCs w:val="24"/>
          <w:highlight w:val="none"/>
        </w:rPr>
        <w:t>供应商登录</w:t>
      </w:r>
      <w:r>
        <w:rPr>
          <w:rFonts w:hint="eastAsia" w:ascii="宋体" w:hAnsi="宋体" w:eastAsia="宋体" w:cs="宋体"/>
          <w:color w:val="auto"/>
          <w:spacing w:val="7"/>
          <w:sz w:val="24"/>
          <w:szCs w:val="24"/>
          <w:highlight w:val="none"/>
        </w:rPr>
        <w:t>广西政府采购云平台，依次进入“服务中心-项目采购-操作流程-电子招投标-政府采购项目电子</w:t>
      </w:r>
      <w:r>
        <w:rPr>
          <w:rFonts w:hint="eastAsia" w:ascii="宋体" w:hAnsi="宋体" w:eastAsia="宋体" w:cs="宋体"/>
          <w:color w:val="auto"/>
          <w:spacing w:val="8"/>
          <w:sz w:val="24"/>
          <w:szCs w:val="24"/>
          <w:highlight w:val="none"/>
        </w:rPr>
        <w:t>交易管理操作指南-供应商</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8"/>
          <w:sz w:val="24"/>
          <w:szCs w:val="24"/>
          <w:highlight w:val="none"/>
        </w:rPr>
        <w:t>”查看电子竞标具体操</w:t>
      </w:r>
      <w:r>
        <w:rPr>
          <w:rFonts w:hint="eastAsia" w:ascii="宋体" w:hAnsi="宋体" w:eastAsia="宋体" w:cs="宋体"/>
          <w:color w:val="auto"/>
          <w:spacing w:val="7"/>
          <w:sz w:val="24"/>
          <w:szCs w:val="24"/>
          <w:highlight w:val="none"/>
        </w:rPr>
        <w:t>作流程。</w:t>
      </w:r>
    </w:p>
    <w:p w14:paraId="2347A61D">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（2）未进行网上注册并办理数字证书（</w:t>
      </w:r>
      <w:r>
        <w:rPr>
          <w:rFonts w:hint="eastAsia" w:ascii="宋体" w:hAnsi="宋体" w:eastAsia="宋体" w:cs="宋体"/>
          <w:color w:val="auto"/>
          <w:sz w:val="24"/>
          <w:szCs w:val="24"/>
          <w:highlight w:val="none"/>
        </w:rPr>
        <w:t>CA</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5"/>
          <w:sz w:val="24"/>
          <w:szCs w:val="24"/>
          <w:highlight w:val="none"/>
        </w:rPr>
        <w:t>认证）的供应</w:t>
      </w:r>
      <w:r>
        <w:rPr>
          <w:rFonts w:hint="eastAsia" w:ascii="宋体" w:hAnsi="宋体" w:eastAsia="宋体" w:cs="宋体"/>
          <w:color w:val="auto"/>
          <w:spacing w:val="4"/>
          <w:sz w:val="24"/>
          <w:szCs w:val="24"/>
          <w:highlight w:val="none"/>
        </w:rPr>
        <w:t>商将无法参与本项目政府采购活动，</w:t>
      </w:r>
      <w:r>
        <w:rPr>
          <w:rFonts w:hint="eastAsia" w:ascii="宋体" w:hAnsi="宋体" w:eastAsia="宋体" w:cs="宋体"/>
          <w:color w:val="auto"/>
          <w:spacing w:val="10"/>
          <w:sz w:val="24"/>
          <w:szCs w:val="24"/>
          <w:highlight w:val="none"/>
        </w:rPr>
        <w:t>供应商应当在提交响应文件截止时间前，完成电子交易平台上的</w:t>
      </w:r>
      <w:r>
        <w:rPr>
          <w:rFonts w:hint="eastAsia" w:ascii="宋体" w:hAnsi="宋体" w:eastAsia="宋体" w:cs="宋体"/>
          <w:color w:val="auto"/>
          <w:sz w:val="24"/>
          <w:szCs w:val="24"/>
          <w:highlight w:val="none"/>
        </w:rPr>
        <w:t>CA</w:t>
      </w:r>
      <w:r>
        <w:rPr>
          <w:rFonts w:hint="eastAsia" w:ascii="宋体" w:hAnsi="宋体" w:eastAsia="宋体" w:cs="宋体"/>
          <w:color w:val="auto"/>
          <w:spacing w:val="10"/>
          <w:sz w:val="24"/>
          <w:szCs w:val="24"/>
          <w:highlight w:val="none"/>
        </w:rPr>
        <w:t>数字证书办理及响应</w:t>
      </w:r>
      <w:r>
        <w:rPr>
          <w:rFonts w:hint="eastAsia" w:ascii="宋体" w:hAnsi="宋体" w:eastAsia="宋体" w:cs="宋体"/>
          <w:color w:val="auto"/>
          <w:spacing w:val="9"/>
          <w:sz w:val="24"/>
          <w:szCs w:val="24"/>
          <w:highlight w:val="none"/>
        </w:rPr>
        <w:t>文件的提交（供应商可登录“广西政府采购网”，依次进入“</w:t>
      </w:r>
      <w:r>
        <w:rPr>
          <w:rFonts w:hint="eastAsia" w:ascii="宋体" w:hAnsi="宋体" w:eastAsia="宋体" w:cs="宋体"/>
          <w:color w:val="auto"/>
          <w:spacing w:val="8"/>
          <w:sz w:val="24"/>
          <w:szCs w:val="24"/>
          <w:highlight w:val="none"/>
        </w:rPr>
        <w:t>办事服务-下载专区”或者登录广西政府</w:t>
      </w:r>
      <w:r>
        <w:rPr>
          <w:rFonts w:hint="eastAsia" w:ascii="宋体" w:hAnsi="宋体" w:eastAsia="宋体" w:cs="宋体"/>
          <w:color w:val="auto"/>
          <w:spacing w:val="7"/>
          <w:sz w:val="24"/>
          <w:szCs w:val="24"/>
          <w:highlight w:val="none"/>
        </w:rPr>
        <w:t>采购云平台，依次进入“服务中心-入驻与配置</w:t>
      </w:r>
      <w:r>
        <w:rPr>
          <w:rFonts w:hint="eastAsia" w:ascii="宋体" w:hAnsi="宋体" w:eastAsia="宋体" w:cs="宋体"/>
          <w:color w:val="auto"/>
          <w:spacing w:val="6"/>
          <w:sz w:val="24"/>
          <w:szCs w:val="24"/>
          <w:highlight w:val="none"/>
        </w:rPr>
        <w:t>”中查看</w:t>
      </w:r>
      <w:r>
        <w:rPr>
          <w:rFonts w:hint="eastAsia" w:ascii="宋体" w:hAnsi="宋体" w:eastAsia="宋体" w:cs="宋体"/>
          <w:color w:val="auto"/>
          <w:sz w:val="24"/>
          <w:szCs w:val="24"/>
          <w:highlight w:val="none"/>
        </w:rPr>
        <w:t>CA</w:t>
      </w:r>
      <w:r>
        <w:rPr>
          <w:rFonts w:hint="eastAsia" w:ascii="宋体" w:hAnsi="宋体" w:eastAsia="宋体" w:cs="宋体"/>
          <w:color w:val="auto"/>
          <w:spacing w:val="6"/>
          <w:sz w:val="24"/>
          <w:szCs w:val="24"/>
          <w:highlight w:val="none"/>
        </w:rPr>
        <w:t>数字证书办理操作流程。如在操作过</w:t>
      </w:r>
      <w:r>
        <w:rPr>
          <w:rFonts w:hint="eastAsia" w:ascii="宋体" w:hAnsi="宋体" w:eastAsia="宋体" w:cs="宋体"/>
          <w:color w:val="auto"/>
          <w:spacing w:val="-3"/>
          <w:sz w:val="24"/>
          <w:szCs w:val="24"/>
          <w:highlight w:val="none"/>
        </w:rPr>
        <w:t>程中遇到问题或者需要技术支持，请致电广西政府采购云平台客</w:t>
      </w:r>
      <w:r>
        <w:rPr>
          <w:rFonts w:hint="eastAsia" w:ascii="宋体" w:hAnsi="宋体" w:eastAsia="宋体" w:cs="宋体"/>
          <w:color w:val="auto"/>
          <w:spacing w:val="-4"/>
          <w:sz w:val="24"/>
          <w:szCs w:val="24"/>
          <w:highlight w:val="none"/>
        </w:rPr>
        <w:t>服热线：95763或</w:t>
      </w:r>
      <w:r>
        <w:rPr>
          <w:rFonts w:hint="eastAsia" w:ascii="宋体" w:hAnsi="宋体" w:eastAsia="宋体" w:cs="宋体"/>
          <w:color w:val="auto"/>
          <w:spacing w:val="3"/>
          <w:sz w:val="24"/>
          <w:szCs w:val="24"/>
          <w:highlight w:val="none"/>
        </w:rPr>
        <w:t>0771-3381253）。</w:t>
      </w:r>
    </w:p>
    <w:p w14:paraId="48FB9C1E">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54"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z w:val="24"/>
          <w:szCs w:val="24"/>
          <w:highlight w:val="none"/>
        </w:rPr>
        <w:t>CA</w:t>
      </w:r>
      <w:r>
        <w:rPr>
          <w:rFonts w:hint="eastAsia" w:ascii="宋体" w:hAnsi="宋体" w:eastAsia="宋体" w:cs="宋体"/>
          <w:color w:val="auto"/>
          <w:spacing w:val="8"/>
          <w:sz w:val="24"/>
          <w:szCs w:val="24"/>
          <w:highlight w:val="none"/>
        </w:rPr>
        <w:t>证书在线解密：首次响应文件开启时，需携带制作响应文件时用来加密的有效数字</w:t>
      </w:r>
      <w:r>
        <w:rPr>
          <w:rFonts w:hint="eastAsia" w:ascii="宋体" w:hAnsi="宋体" w:eastAsia="宋体" w:cs="宋体"/>
          <w:color w:val="auto"/>
          <w:spacing w:val="11"/>
          <w:sz w:val="24"/>
          <w:szCs w:val="24"/>
          <w:highlight w:val="none"/>
        </w:rPr>
        <w:t>证书（</w:t>
      </w:r>
      <w:r>
        <w:rPr>
          <w:rFonts w:hint="eastAsia" w:ascii="宋体" w:hAnsi="宋体" w:eastAsia="宋体" w:cs="宋体"/>
          <w:color w:val="auto"/>
          <w:sz w:val="24"/>
          <w:szCs w:val="24"/>
          <w:highlight w:val="none"/>
        </w:rPr>
        <w:t>CA</w:t>
      </w:r>
      <w:r>
        <w:rPr>
          <w:rFonts w:hint="eastAsia" w:ascii="宋体" w:hAnsi="宋体" w:eastAsia="宋体" w:cs="宋体"/>
          <w:color w:val="auto"/>
          <w:spacing w:val="11"/>
          <w:sz w:val="24"/>
          <w:szCs w:val="24"/>
          <w:highlight w:val="none"/>
        </w:rPr>
        <w:t>认证）登录广西政府采购云平台电子开标大厅现场按规定时间对加密的响应文件进行</w:t>
      </w:r>
      <w:r>
        <w:rPr>
          <w:rFonts w:hint="eastAsia" w:ascii="宋体" w:hAnsi="宋体" w:eastAsia="宋体" w:cs="宋体"/>
          <w:color w:val="auto"/>
          <w:spacing w:val="8"/>
          <w:sz w:val="24"/>
          <w:szCs w:val="24"/>
          <w:highlight w:val="none"/>
        </w:rPr>
        <w:t>解密，否则后果自负。</w:t>
      </w:r>
    </w:p>
    <w:p w14:paraId="68FD4AE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01F9A7B">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①为确保网上操作合法、有效和安全，请供应</w:t>
      </w:r>
      <w:r>
        <w:rPr>
          <w:rFonts w:hint="eastAsia" w:ascii="宋体" w:hAnsi="宋体" w:eastAsia="宋体" w:cs="宋体"/>
          <w:color w:val="auto"/>
          <w:spacing w:val="7"/>
          <w:sz w:val="24"/>
          <w:szCs w:val="24"/>
          <w:highlight w:val="none"/>
        </w:rPr>
        <w:t>商确保在电子竞标过程中能够对相关数据电文</w:t>
      </w:r>
      <w:r>
        <w:rPr>
          <w:rFonts w:hint="eastAsia" w:ascii="宋体" w:hAnsi="宋体" w:eastAsia="宋体" w:cs="宋体"/>
          <w:color w:val="auto"/>
          <w:spacing w:val="10"/>
          <w:sz w:val="24"/>
          <w:szCs w:val="24"/>
          <w:highlight w:val="none"/>
        </w:rPr>
        <w:t>进行加密和使用电子签章，妥善保管</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10"/>
          <w:sz w:val="24"/>
          <w:szCs w:val="24"/>
          <w:highlight w:val="none"/>
        </w:rPr>
        <w:t>数字证书并使用有效的</w:t>
      </w:r>
      <w:r>
        <w:rPr>
          <w:rFonts w:hint="eastAsia" w:ascii="宋体" w:hAnsi="宋体" w:eastAsia="宋体" w:cs="宋体"/>
          <w:color w:val="auto"/>
          <w:sz w:val="24"/>
          <w:szCs w:val="24"/>
          <w:highlight w:val="none"/>
        </w:rPr>
        <w:t>CA</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0"/>
          <w:sz w:val="24"/>
          <w:szCs w:val="24"/>
          <w:highlight w:val="none"/>
        </w:rPr>
        <w:t>数字证书参与整个采购活</w:t>
      </w:r>
      <w:r>
        <w:rPr>
          <w:rFonts w:hint="eastAsia" w:ascii="宋体" w:hAnsi="宋体" w:eastAsia="宋体" w:cs="宋体"/>
          <w:color w:val="auto"/>
          <w:spacing w:val="9"/>
          <w:sz w:val="24"/>
          <w:szCs w:val="24"/>
          <w:highlight w:val="none"/>
        </w:rPr>
        <w:t>动。</w:t>
      </w:r>
    </w:p>
    <w:p w14:paraId="048D2D06">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54"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②供应商应当在提交响应文件截止时间前完成电子响</w:t>
      </w:r>
      <w:r>
        <w:rPr>
          <w:rFonts w:hint="eastAsia" w:ascii="宋体" w:hAnsi="宋体" w:eastAsia="宋体" w:cs="宋体"/>
          <w:color w:val="auto"/>
          <w:spacing w:val="8"/>
          <w:sz w:val="24"/>
          <w:szCs w:val="24"/>
          <w:highlight w:val="none"/>
        </w:rPr>
        <w:t>应文件的提交（上传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8"/>
          <w:sz w:val="24"/>
          <w:szCs w:val="24"/>
          <w:highlight w:val="none"/>
        </w:rPr>
        <w:t>提交响应文件截止时间前可以补充、修改或者撤回响应文件。补充或者修</w:t>
      </w:r>
      <w:r>
        <w:rPr>
          <w:rFonts w:hint="eastAsia" w:ascii="宋体" w:hAnsi="宋体" w:eastAsia="宋体" w:cs="宋体"/>
          <w:color w:val="auto"/>
          <w:spacing w:val="7"/>
          <w:sz w:val="24"/>
          <w:szCs w:val="24"/>
          <w:highlight w:val="none"/>
        </w:rPr>
        <w:t>改响应文件的，应当先行撤回原响应</w:t>
      </w:r>
      <w:r>
        <w:rPr>
          <w:rFonts w:hint="eastAsia" w:ascii="宋体" w:hAnsi="宋体" w:eastAsia="宋体" w:cs="宋体"/>
          <w:color w:val="auto"/>
          <w:spacing w:val="8"/>
          <w:sz w:val="24"/>
          <w:szCs w:val="24"/>
          <w:highlight w:val="none"/>
        </w:rPr>
        <w:t>文件，补充、修改后重新提交（上传</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
          <w:sz w:val="24"/>
          <w:szCs w:val="24"/>
          <w:highlight w:val="none"/>
        </w:rPr>
        <w:t>提交响应文件截止时间前未完成提</w:t>
      </w:r>
      <w:r>
        <w:rPr>
          <w:rFonts w:hint="eastAsia" w:ascii="宋体" w:hAnsi="宋体" w:eastAsia="宋体" w:cs="宋体"/>
          <w:color w:val="auto"/>
          <w:spacing w:val="7"/>
          <w:sz w:val="24"/>
          <w:szCs w:val="24"/>
          <w:highlight w:val="none"/>
        </w:rPr>
        <w:t>交（上传）的，视为</w:t>
      </w:r>
      <w:r>
        <w:rPr>
          <w:rFonts w:hint="eastAsia" w:ascii="宋体" w:hAnsi="宋体" w:eastAsia="宋体" w:cs="宋体"/>
          <w:color w:val="auto"/>
          <w:spacing w:val="8"/>
          <w:sz w:val="24"/>
          <w:szCs w:val="24"/>
          <w:highlight w:val="none"/>
        </w:rPr>
        <w:t>撤回响应文件。提交响应文件截止时间以后提交（上传）的</w:t>
      </w:r>
      <w:r>
        <w:rPr>
          <w:rFonts w:hint="eastAsia" w:ascii="宋体" w:hAnsi="宋体" w:eastAsia="宋体" w:cs="宋体"/>
          <w:color w:val="auto"/>
          <w:spacing w:val="7"/>
          <w:sz w:val="24"/>
          <w:szCs w:val="24"/>
          <w:highlight w:val="none"/>
        </w:rPr>
        <w:t>响应文件，广西政府采购云平台将予</w:t>
      </w:r>
      <w:r>
        <w:rPr>
          <w:rFonts w:hint="eastAsia" w:ascii="宋体" w:hAnsi="宋体" w:eastAsia="宋体" w:cs="宋体"/>
          <w:color w:val="auto"/>
          <w:spacing w:val="5"/>
          <w:sz w:val="24"/>
          <w:szCs w:val="24"/>
          <w:highlight w:val="none"/>
        </w:rPr>
        <w:t>以拒收。</w:t>
      </w:r>
    </w:p>
    <w:p w14:paraId="437DF24E">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54" w:firstLine="43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3"/>
          <w:sz w:val="24"/>
          <w:szCs w:val="24"/>
          <w:highlight w:val="none"/>
        </w:rPr>
        <w:t>（4）供应商需要在具备有摄像头及语音功能且互联网网络状况良好的电脑登录广西政府</w:t>
      </w:r>
      <w:r>
        <w:rPr>
          <w:rFonts w:hint="eastAsia" w:ascii="宋体" w:hAnsi="宋体" w:eastAsia="宋体" w:cs="宋体"/>
          <w:b/>
          <w:bCs/>
          <w:color w:val="auto"/>
          <w:spacing w:val="8"/>
          <w:sz w:val="24"/>
          <w:szCs w:val="24"/>
          <w:highlight w:val="none"/>
        </w:rPr>
        <w:t>采购云平台远程开标大厅参与本次谈判，否则</w:t>
      </w:r>
      <w:r>
        <w:rPr>
          <w:rFonts w:hint="eastAsia" w:ascii="宋体" w:hAnsi="宋体" w:eastAsia="宋体" w:cs="宋体"/>
          <w:b/>
          <w:bCs/>
          <w:color w:val="auto"/>
          <w:spacing w:val="7"/>
          <w:sz w:val="24"/>
          <w:szCs w:val="24"/>
          <w:highlight w:val="none"/>
        </w:rPr>
        <w:t>后果自</w:t>
      </w:r>
      <w:bookmarkStart w:id="0" w:name="_GoBack"/>
      <w:bookmarkEnd w:id="0"/>
      <w:r>
        <w:rPr>
          <w:rFonts w:hint="eastAsia" w:ascii="宋体" w:hAnsi="宋体" w:eastAsia="宋体" w:cs="宋体"/>
          <w:b/>
          <w:bCs/>
          <w:color w:val="auto"/>
          <w:spacing w:val="7"/>
          <w:sz w:val="24"/>
          <w:szCs w:val="24"/>
          <w:highlight w:val="none"/>
        </w:rPr>
        <w:t>负。</w:t>
      </w:r>
    </w:p>
    <w:p w14:paraId="48087046">
      <w:pPr>
        <w:pStyle w:val="5"/>
        <w:spacing w:line="360" w:lineRule="auto"/>
        <w:ind w:right="54" w:firstLine="510" w:firstLineChars="200"/>
        <w:rPr>
          <w:rFonts w:hint="eastAsia" w:ascii="宋体" w:hAnsi="宋体" w:eastAsia="宋体" w:cs="宋体"/>
          <w:color w:val="auto"/>
          <w:spacing w:val="7"/>
          <w:sz w:val="24"/>
          <w:szCs w:val="24"/>
          <w:highlight w:val="none"/>
        </w:rPr>
      </w:pPr>
      <w:r>
        <w:rPr>
          <w:rFonts w:hint="eastAsia" w:ascii="宋体" w:hAnsi="宋体" w:eastAsia="宋体" w:cs="宋体"/>
          <w:b/>
          <w:bCs/>
          <w:color w:val="auto"/>
          <w:spacing w:val="7"/>
          <w:sz w:val="24"/>
          <w:szCs w:val="24"/>
          <w:highlight w:val="none"/>
        </w:rPr>
        <w:t>5.政府采购监督管理部门：贵港市财政局政府采购监督管理科 电话：0775-4555290，0775-4564649</w:t>
      </w:r>
    </w:p>
    <w:p w14:paraId="2A8BA47A">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八、凡对本次采购提出询问，请按以下方式联系。</w:t>
      </w:r>
    </w:p>
    <w:p w14:paraId="1131E30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9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1.采购人信息</w:t>
      </w:r>
    </w:p>
    <w:p w14:paraId="0027541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名  称：</w:t>
      </w:r>
      <w:r>
        <w:rPr>
          <w:rFonts w:hint="eastAsia" w:cs="宋体"/>
          <w:color w:val="auto"/>
          <w:spacing w:val="7"/>
          <w:sz w:val="24"/>
          <w:szCs w:val="24"/>
          <w:highlight w:val="none"/>
          <w:u w:val="single" w:color="auto"/>
          <w:lang w:eastAsia="zh-CN"/>
        </w:rPr>
        <w:t>贵港市高级中学</w:t>
      </w:r>
    </w:p>
    <w:p w14:paraId="2DF23093">
      <w:pPr>
        <w:spacing w:line="360" w:lineRule="auto"/>
        <w:ind w:firstLine="508" w:firstLineChars="200"/>
        <w:jc w:val="left"/>
        <w:rPr>
          <w:rFonts w:hint="eastAsia" w:ascii="宋体" w:hAnsi="宋体"/>
          <w:color w:val="auto"/>
          <w:sz w:val="24"/>
          <w:szCs w:val="24"/>
          <w:highlight w:val="none"/>
          <w:lang w:val="en-US" w:eastAsia="zh-CN"/>
        </w:rPr>
      </w:pPr>
      <w:r>
        <w:rPr>
          <w:rFonts w:hint="eastAsia" w:ascii="宋体" w:hAnsi="宋体" w:eastAsia="宋体" w:cs="宋体"/>
          <w:color w:val="auto"/>
          <w:spacing w:val="7"/>
          <w:sz w:val="24"/>
          <w:szCs w:val="24"/>
          <w:highlight w:val="none"/>
        </w:rPr>
        <w:t>地  址：</w:t>
      </w:r>
      <w:r>
        <w:rPr>
          <w:rFonts w:hint="eastAsia" w:ascii="宋体" w:hAnsi="宋体"/>
          <w:color w:val="auto"/>
          <w:sz w:val="24"/>
          <w:szCs w:val="24"/>
          <w:highlight w:val="none"/>
          <w:u w:val="single" w:color="auto"/>
          <w:lang w:val="en-US" w:eastAsia="zh-CN"/>
        </w:rPr>
        <w:t>贵港市西江职业教育园内（迎宾大道南段与鲤鱼江夹角处）</w:t>
      </w:r>
    </w:p>
    <w:p w14:paraId="2837A1E0">
      <w:pPr>
        <w:spacing w:line="360" w:lineRule="auto"/>
        <w:ind w:firstLine="504" w:firstLineChars="200"/>
        <w:jc w:val="left"/>
        <w:rPr>
          <w:rFonts w:hint="default" w:ascii="宋体" w:hAnsi="宋体" w:eastAsia="宋体"/>
          <w:color w:val="auto"/>
          <w:sz w:val="24"/>
          <w:szCs w:val="24"/>
          <w:highlight w:val="none"/>
          <w:shd w:val="clear" w:color="auto" w:fill="auto"/>
          <w:lang w:val="en-US" w:eastAsia="zh-CN"/>
        </w:rPr>
      </w:pPr>
      <w:r>
        <w:rPr>
          <w:rFonts w:hint="eastAsia" w:ascii="宋体" w:hAnsi="宋体" w:eastAsia="宋体" w:cs="宋体"/>
          <w:color w:val="auto"/>
          <w:spacing w:val="6"/>
          <w:sz w:val="24"/>
          <w:szCs w:val="24"/>
          <w:highlight w:val="none"/>
        </w:rPr>
        <w:t>联系方式：</w:t>
      </w:r>
      <w:r>
        <w:rPr>
          <w:rFonts w:hint="eastAsia" w:ascii="宋体" w:hAnsi="宋体" w:eastAsia="宋体" w:cs="宋体"/>
          <w:color w:val="auto"/>
          <w:spacing w:val="6"/>
          <w:sz w:val="24"/>
          <w:szCs w:val="24"/>
          <w:highlight w:val="none"/>
          <w:u w:val="single" w:color="auto"/>
          <w:lang w:eastAsia="zh-CN"/>
        </w:rPr>
        <w:t>郑老师</w:t>
      </w:r>
      <w:r>
        <w:rPr>
          <w:rFonts w:hint="eastAsia" w:ascii="宋体" w:hAnsi="宋体" w:eastAsia="宋体" w:cs="宋体"/>
          <w:color w:val="auto"/>
          <w:spacing w:val="6"/>
          <w:sz w:val="24"/>
          <w:szCs w:val="24"/>
          <w:highlight w:val="none"/>
          <w:u w:val="single" w:color="auto"/>
        </w:rPr>
        <w:t>，</w:t>
      </w:r>
      <w:r>
        <w:rPr>
          <w:rFonts w:hint="eastAsia" w:ascii="宋体" w:hAnsi="宋体" w:eastAsia="宋体"/>
          <w:color w:val="auto"/>
          <w:sz w:val="24"/>
          <w:szCs w:val="24"/>
          <w:highlight w:val="none"/>
          <w:u w:val="single"/>
          <w:shd w:val="clear" w:color="auto" w:fill="auto"/>
          <w:lang w:val="en-US" w:eastAsia="zh-CN"/>
        </w:rPr>
        <w:t>0775-4588422</w:t>
      </w:r>
    </w:p>
    <w:p w14:paraId="6E54A0F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2.采购代理机构信息</w:t>
      </w:r>
    </w:p>
    <w:p w14:paraId="10B0749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24"/>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名  称：</w:t>
      </w:r>
      <w:r>
        <w:rPr>
          <w:rFonts w:hint="eastAsia" w:ascii="宋体" w:hAnsi="宋体" w:eastAsia="宋体" w:cs="宋体"/>
          <w:color w:val="auto"/>
          <w:spacing w:val="8"/>
          <w:sz w:val="24"/>
          <w:szCs w:val="24"/>
          <w:highlight w:val="none"/>
          <w:u w:val="single" w:color="auto"/>
          <w:lang w:eastAsia="zh-CN"/>
        </w:rPr>
        <w:t>广西合士嘉项目咨询有限公司</w:t>
      </w:r>
    </w:p>
    <w:p w14:paraId="42FC812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地  址：</w:t>
      </w:r>
      <w:r>
        <w:rPr>
          <w:rFonts w:hint="eastAsia" w:ascii="宋体" w:hAnsi="宋体" w:eastAsia="宋体" w:cs="宋体"/>
          <w:color w:val="auto"/>
          <w:spacing w:val="8"/>
          <w:sz w:val="24"/>
          <w:szCs w:val="24"/>
          <w:highlight w:val="none"/>
          <w:u w:val="single" w:color="auto"/>
          <w:lang w:eastAsia="zh-CN"/>
        </w:rPr>
        <w:t>南宁市青秀区民族大道192号鑫隆国际商业中心1号楼20层2001-2009</w:t>
      </w:r>
    </w:p>
    <w:p w14:paraId="0C7CF21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联系方式：</w:t>
      </w:r>
      <w:r>
        <w:rPr>
          <w:rFonts w:hint="eastAsia" w:ascii="宋体" w:hAnsi="宋体" w:eastAsia="宋体" w:cs="宋体"/>
          <w:color w:val="auto"/>
          <w:spacing w:val="6"/>
          <w:sz w:val="24"/>
          <w:szCs w:val="24"/>
          <w:highlight w:val="none"/>
          <w:u w:val="single" w:color="auto"/>
          <w:lang w:eastAsia="zh-CN"/>
        </w:rPr>
        <w:t>陈工</w:t>
      </w:r>
      <w:r>
        <w:rPr>
          <w:rFonts w:hint="eastAsia" w:ascii="宋体" w:hAnsi="宋体" w:eastAsia="宋体" w:cs="宋体"/>
          <w:color w:val="auto"/>
          <w:spacing w:val="6"/>
          <w:sz w:val="24"/>
          <w:szCs w:val="24"/>
          <w:highlight w:val="none"/>
          <w:u w:val="single" w:color="auto"/>
        </w:rPr>
        <w:t>；</w:t>
      </w:r>
      <w:r>
        <w:rPr>
          <w:rFonts w:hint="eastAsia" w:ascii="宋体" w:hAnsi="宋体" w:eastAsia="宋体" w:cs="宋体"/>
          <w:color w:val="auto"/>
          <w:spacing w:val="6"/>
          <w:sz w:val="24"/>
          <w:szCs w:val="24"/>
          <w:highlight w:val="none"/>
          <w:u w:val="single" w:color="auto"/>
          <w:lang w:eastAsia="zh-CN"/>
        </w:rPr>
        <w:t>0771-5711791</w:t>
      </w:r>
    </w:p>
    <w:p w14:paraId="593D61D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3.项目联系方式</w:t>
      </w:r>
    </w:p>
    <w:p w14:paraId="4BB68E0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项目联系人：</w:t>
      </w:r>
      <w:r>
        <w:rPr>
          <w:rFonts w:hint="eastAsia" w:ascii="宋体" w:hAnsi="宋体" w:eastAsia="宋体" w:cs="宋体"/>
          <w:color w:val="auto"/>
          <w:spacing w:val="6"/>
          <w:sz w:val="24"/>
          <w:szCs w:val="24"/>
          <w:highlight w:val="none"/>
          <w:lang w:eastAsia="zh-CN"/>
        </w:rPr>
        <w:t>陈工</w:t>
      </w:r>
    </w:p>
    <w:p w14:paraId="534E495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电  话：</w:t>
      </w:r>
      <w:r>
        <w:rPr>
          <w:rFonts w:hint="eastAsia" w:ascii="宋体" w:hAnsi="宋体" w:eastAsia="宋体" w:cs="宋体"/>
          <w:color w:val="auto"/>
          <w:spacing w:val="6"/>
          <w:sz w:val="24"/>
          <w:szCs w:val="24"/>
          <w:highlight w:val="none"/>
          <w:lang w:eastAsia="zh-CN"/>
        </w:rPr>
        <w:t>0771-5711791</w:t>
      </w:r>
    </w:p>
    <w:p w14:paraId="1395221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422"/>
        <w:jc w:val="right"/>
        <w:textAlignment w:val="baseline"/>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lang w:eastAsia="zh-CN"/>
        </w:rPr>
        <w:t>采购代理机构</w:t>
      </w:r>
      <w:r>
        <w:rPr>
          <w:rFonts w:hint="eastAsia" w:cs="宋体"/>
          <w:color w:val="auto"/>
          <w:spacing w:val="6"/>
          <w:sz w:val="24"/>
          <w:szCs w:val="24"/>
          <w:highlight w:val="none"/>
          <w:lang w:eastAsia="zh-CN"/>
        </w:rPr>
        <w:t>：广西合士嘉项目咨询有限公司</w:t>
      </w:r>
    </w:p>
    <w:p w14:paraId="4625D4F6">
      <w:pPr>
        <w:pStyle w:val="5"/>
        <w:spacing w:before="0" w:line="360" w:lineRule="auto"/>
        <w:ind w:left="422"/>
        <w:jc w:val="right"/>
        <w:rPr>
          <w:rFonts w:hint="eastAsia" w:ascii="宋体" w:hAnsi="宋体" w:eastAsia="宋体" w:cs="宋体"/>
          <w:color w:val="auto"/>
          <w:spacing w:val="6"/>
          <w:sz w:val="24"/>
          <w:szCs w:val="24"/>
          <w:highlight w:val="none"/>
          <w:lang w:val="en-US" w:eastAsia="zh-CN"/>
        </w:rPr>
      </w:pPr>
      <w:r>
        <w:rPr>
          <w:rFonts w:hint="eastAsia" w:cs="宋体"/>
          <w:color w:val="auto"/>
          <w:spacing w:val="6"/>
          <w:sz w:val="24"/>
          <w:szCs w:val="24"/>
          <w:highlight w:val="none"/>
          <w:lang w:val="en-US" w:eastAsia="zh-CN"/>
        </w:rPr>
        <w:t>2026年8月4日</w:t>
      </w:r>
    </w:p>
    <w:sectPr>
      <w:headerReference r:id="rId5" w:type="default"/>
      <w:footerReference r:id="rId6"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738EC">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1BF69">
                          <w:pPr>
                            <w:pStyle w:val="8"/>
                          </w:pPr>
                          <w:r>
                            <w:t xml:space="preserve">第 </w:t>
                          </w:r>
                          <w:r>
                            <w:fldChar w:fldCharType="begin"/>
                          </w:r>
                          <w:r>
                            <w:instrText xml:space="preserve"> PAGE  \* MERGEFORMAT </w:instrText>
                          </w:r>
                          <w:r>
                            <w:fldChar w:fldCharType="separate"/>
                          </w:r>
                          <w:r>
                            <w:t>83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06D1BF69">
                    <w:pPr>
                      <w:pStyle w:val="8"/>
                    </w:pPr>
                    <w:r>
                      <w:t xml:space="preserve">第 </w:t>
                    </w:r>
                    <w:r>
                      <w:fldChar w:fldCharType="begin"/>
                    </w:r>
                    <w:r>
                      <w:instrText xml:space="preserve"> PAGE  \* MERGEFORMAT </w:instrText>
                    </w:r>
                    <w:r>
                      <w:fldChar w:fldCharType="separate"/>
                    </w:r>
                    <w:r>
                      <w:t>83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54935">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A437D3"/>
    <w:rsid w:val="0104083A"/>
    <w:rsid w:val="02BA3F8E"/>
    <w:rsid w:val="032C74D7"/>
    <w:rsid w:val="03333E51"/>
    <w:rsid w:val="047A39D5"/>
    <w:rsid w:val="04C425F6"/>
    <w:rsid w:val="050F07DD"/>
    <w:rsid w:val="05BD0878"/>
    <w:rsid w:val="09BE4364"/>
    <w:rsid w:val="09D73678"/>
    <w:rsid w:val="0A075D0B"/>
    <w:rsid w:val="0B5F3278"/>
    <w:rsid w:val="0C317442"/>
    <w:rsid w:val="0D645D86"/>
    <w:rsid w:val="0E2D1AB8"/>
    <w:rsid w:val="0E6F3E7F"/>
    <w:rsid w:val="0F9653C4"/>
    <w:rsid w:val="122C5E8A"/>
    <w:rsid w:val="126006AE"/>
    <w:rsid w:val="127D1B6C"/>
    <w:rsid w:val="12E806A4"/>
    <w:rsid w:val="13070B2A"/>
    <w:rsid w:val="13203999"/>
    <w:rsid w:val="152C0D1B"/>
    <w:rsid w:val="15B427EC"/>
    <w:rsid w:val="15DB629E"/>
    <w:rsid w:val="16F92E7F"/>
    <w:rsid w:val="18444722"/>
    <w:rsid w:val="18D45952"/>
    <w:rsid w:val="19BF5BEC"/>
    <w:rsid w:val="19C71013"/>
    <w:rsid w:val="1A3B555D"/>
    <w:rsid w:val="1A512FD2"/>
    <w:rsid w:val="1B43291B"/>
    <w:rsid w:val="1BFA7950"/>
    <w:rsid w:val="1F4C5B16"/>
    <w:rsid w:val="20692E24"/>
    <w:rsid w:val="20E51F26"/>
    <w:rsid w:val="21066CBD"/>
    <w:rsid w:val="232C638A"/>
    <w:rsid w:val="23AC0FE1"/>
    <w:rsid w:val="24E76A0D"/>
    <w:rsid w:val="27D00F92"/>
    <w:rsid w:val="27D35027"/>
    <w:rsid w:val="28FE280A"/>
    <w:rsid w:val="28FE4325"/>
    <w:rsid w:val="291678C1"/>
    <w:rsid w:val="29A547A1"/>
    <w:rsid w:val="2A6601A2"/>
    <w:rsid w:val="2B116592"/>
    <w:rsid w:val="2E5C5D76"/>
    <w:rsid w:val="2EC90F31"/>
    <w:rsid w:val="30B4002F"/>
    <w:rsid w:val="31791443"/>
    <w:rsid w:val="344D1FE5"/>
    <w:rsid w:val="362870FA"/>
    <w:rsid w:val="3637156C"/>
    <w:rsid w:val="36721EAF"/>
    <w:rsid w:val="37B3112A"/>
    <w:rsid w:val="38D24C34"/>
    <w:rsid w:val="3A751F6D"/>
    <w:rsid w:val="3ACA050B"/>
    <w:rsid w:val="3B0E664A"/>
    <w:rsid w:val="3BFC1C15"/>
    <w:rsid w:val="3DC46C0C"/>
    <w:rsid w:val="3DEA77FE"/>
    <w:rsid w:val="3E741B5D"/>
    <w:rsid w:val="3EBE05AD"/>
    <w:rsid w:val="3F9966FE"/>
    <w:rsid w:val="404B5C4A"/>
    <w:rsid w:val="407231D7"/>
    <w:rsid w:val="43813731"/>
    <w:rsid w:val="47FF7530"/>
    <w:rsid w:val="485E04E5"/>
    <w:rsid w:val="48D43274"/>
    <w:rsid w:val="49877112"/>
    <w:rsid w:val="49FB248F"/>
    <w:rsid w:val="4A031344"/>
    <w:rsid w:val="4BA62483"/>
    <w:rsid w:val="4BB47C57"/>
    <w:rsid w:val="4BBC29B0"/>
    <w:rsid w:val="4BC52D55"/>
    <w:rsid w:val="4BEF1B80"/>
    <w:rsid w:val="4E034757"/>
    <w:rsid w:val="4E1F4272"/>
    <w:rsid w:val="4E2A3343"/>
    <w:rsid w:val="4EF92D15"/>
    <w:rsid w:val="4FD01157"/>
    <w:rsid w:val="4FDC77C6"/>
    <w:rsid w:val="502F5536"/>
    <w:rsid w:val="50630D8E"/>
    <w:rsid w:val="50EC2B32"/>
    <w:rsid w:val="51C10B54"/>
    <w:rsid w:val="53206AC2"/>
    <w:rsid w:val="53AD704F"/>
    <w:rsid w:val="53C102A5"/>
    <w:rsid w:val="54442C85"/>
    <w:rsid w:val="54977258"/>
    <w:rsid w:val="55735AAD"/>
    <w:rsid w:val="56F42740"/>
    <w:rsid w:val="578161E4"/>
    <w:rsid w:val="57AA4662"/>
    <w:rsid w:val="58070251"/>
    <w:rsid w:val="585C67EF"/>
    <w:rsid w:val="589D1F31"/>
    <w:rsid w:val="58DC348C"/>
    <w:rsid w:val="59042B8F"/>
    <w:rsid w:val="590B3D71"/>
    <w:rsid w:val="5A1D1FAE"/>
    <w:rsid w:val="5B2472F7"/>
    <w:rsid w:val="5BD3501A"/>
    <w:rsid w:val="5C725B62"/>
    <w:rsid w:val="5C9E3955"/>
    <w:rsid w:val="60397415"/>
    <w:rsid w:val="623B56C7"/>
    <w:rsid w:val="6559500D"/>
    <w:rsid w:val="657D7DA4"/>
    <w:rsid w:val="66AD6F73"/>
    <w:rsid w:val="66CE3047"/>
    <w:rsid w:val="67135C6C"/>
    <w:rsid w:val="671661FA"/>
    <w:rsid w:val="677611FC"/>
    <w:rsid w:val="68570D81"/>
    <w:rsid w:val="68F55EA4"/>
    <w:rsid w:val="69446F6F"/>
    <w:rsid w:val="696075A1"/>
    <w:rsid w:val="6991693E"/>
    <w:rsid w:val="6B3709F5"/>
    <w:rsid w:val="6C8E2897"/>
    <w:rsid w:val="6EEA46FD"/>
    <w:rsid w:val="6F086931"/>
    <w:rsid w:val="6F2E33F7"/>
    <w:rsid w:val="701C7B88"/>
    <w:rsid w:val="70531B20"/>
    <w:rsid w:val="70AE3508"/>
    <w:rsid w:val="72071122"/>
    <w:rsid w:val="73702CF6"/>
    <w:rsid w:val="73A56E44"/>
    <w:rsid w:val="73D2575F"/>
    <w:rsid w:val="741A1BBE"/>
    <w:rsid w:val="74DB6895"/>
    <w:rsid w:val="74F51705"/>
    <w:rsid w:val="759A04FF"/>
    <w:rsid w:val="759C3BD9"/>
    <w:rsid w:val="761F39BE"/>
    <w:rsid w:val="7693567A"/>
    <w:rsid w:val="76A2766B"/>
    <w:rsid w:val="76D701AD"/>
    <w:rsid w:val="77ED700C"/>
    <w:rsid w:val="780879A1"/>
    <w:rsid w:val="7975290A"/>
    <w:rsid w:val="7A884DCA"/>
    <w:rsid w:val="7C3945CD"/>
    <w:rsid w:val="7E2117BD"/>
    <w:rsid w:val="7EAB1087"/>
    <w:rsid w:val="7F656920"/>
    <w:rsid w:val="7F9B37E7"/>
    <w:rsid w:val="7FB14DC3"/>
    <w:rsid w:val="7FB727AA"/>
    <w:rsid w:val="7FDB59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4">
    <w:name w:val="Default Paragraph Font"/>
    <w:semiHidden/>
    <w:qFormat/>
    <w:uiPriority w:val="0"/>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annotation text"/>
    <w:basedOn w:val="1"/>
    <w:qFormat/>
    <w:uiPriority w:val="0"/>
    <w:pPr>
      <w:jc w:val="left"/>
    </w:pPr>
  </w:style>
  <w:style w:type="paragraph" w:styleId="5">
    <w:name w:val="Body Text"/>
    <w:basedOn w:val="1"/>
    <w:semiHidden/>
    <w:qFormat/>
    <w:uiPriority w:val="0"/>
    <w:rPr>
      <w:rFonts w:ascii="宋体" w:hAnsi="宋体" w:eastAsia="宋体" w:cs="宋体"/>
      <w:sz w:val="24"/>
      <w:szCs w:val="24"/>
      <w:lang w:val="en-US" w:eastAsia="en-US" w:bidi="ar-SA"/>
    </w:rPr>
  </w:style>
  <w:style w:type="paragraph" w:styleId="6">
    <w:name w:val="Block Text"/>
    <w:basedOn w:val="1"/>
    <w:qFormat/>
    <w:uiPriority w:val="99"/>
    <w:pPr>
      <w:adjustRightInd w:val="0"/>
      <w:ind w:left="420" w:right="33"/>
      <w:jc w:val="left"/>
      <w:textAlignment w:val="baseline"/>
    </w:pPr>
    <w:rPr>
      <w:kern w:val="0"/>
      <w:szCs w:val="20"/>
    </w:rPr>
  </w:style>
  <w:style w:type="paragraph" w:styleId="7">
    <w:name w:val="toc 3"/>
    <w:basedOn w:val="1"/>
    <w:next w:val="1"/>
    <w:qFormat/>
    <w:uiPriority w:val="0"/>
    <w:pPr>
      <w:ind w:left="840" w:leftChars="400"/>
    </w:pPr>
  </w:style>
  <w:style w:type="paragraph" w:styleId="8">
    <w:name w:val="footer"/>
    <w:basedOn w:val="1"/>
    <w:unhideWhenUsed/>
    <w:qFormat/>
    <w:uiPriority w:val="99"/>
    <w:pPr>
      <w:tabs>
        <w:tab w:val="center" w:pos="4153"/>
        <w:tab w:val="right" w:pos="8306"/>
      </w:tabs>
      <w:snapToGrid w:val="0"/>
      <w:jc w:val="left"/>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3">
    <w:name w:val="Table Grid"/>
    <w:basedOn w:val="12"/>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5">
    <w:name w:val="FollowedHyperlink"/>
    <w:basedOn w:val="14"/>
    <w:uiPriority w:val="0"/>
    <w:rPr>
      <w:color w:val="800080"/>
      <w:u w:val="none"/>
    </w:rPr>
  </w:style>
  <w:style w:type="character" w:styleId="16">
    <w:name w:val="HTML Definition"/>
    <w:basedOn w:val="14"/>
    <w:uiPriority w:val="0"/>
  </w:style>
  <w:style w:type="character" w:styleId="17">
    <w:name w:val="HTML Typewriter"/>
    <w:basedOn w:val="14"/>
    <w:uiPriority w:val="0"/>
    <w:rPr>
      <w:rFonts w:ascii="monospace" w:hAnsi="monospace" w:eastAsia="monospace" w:cs="monospace"/>
      <w:sz w:val="20"/>
    </w:rPr>
  </w:style>
  <w:style w:type="character" w:styleId="18">
    <w:name w:val="HTML Acronym"/>
    <w:basedOn w:val="14"/>
    <w:uiPriority w:val="0"/>
  </w:style>
  <w:style w:type="character" w:styleId="19">
    <w:name w:val="HTML Variable"/>
    <w:basedOn w:val="14"/>
    <w:uiPriority w:val="0"/>
  </w:style>
  <w:style w:type="character" w:styleId="20">
    <w:name w:val="Hyperlink"/>
    <w:basedOn w:val="14"/>
    <w:uiPriority w:val="0"/>
    <w:rPr>
      <w:color w:val="0000FF"/>
      <w:u w:val="none"/>
    </w:rPr>
  </w:style>
  <w:style w:type="character" w:styleId="21">
    <w:name w:val="HTML Code"/>
    <w:basedOn w:val="14"/>
    <w:uiPriority w:val="0"/>
    <w:rPr>
      <w:rFonts w:hint="default" w:ascii="monospace" w:hAnsi="monospace" w:eastAsia="monospace" w:cs="monospace"/>
      <w:sz w:val="20"/>
    </w:rPr>
  </w:style>
  <w:style w:type="character" w:styleId="22">
    <w:name w:val="HTML Cite"/>
    <w:basedOn w:val="14"/>
    <w:uiPriority w:val="0"/>
  </w:style>
  <w:style w:type="character" w:styleId="23">
    <w:name w:val="HTML Keyboard"/>
    <w:basedOn w:val="14"/>
    <w:uiPriority w:val="0"/>
    <w:rPr>
      <w:rFonts w:hint="default" w:ascii="monospace" w:hAnsi="monospace" w:eastAsia="monospace" w:cs="monospace"/>
      <w:sz w:val="20"/>
    </w:rPr>
  </w:style>
  <w:style w:type="character" w:styleId="24">
    <w:name w:val="HTML Sample"/>
    <w:basedOn w:val="14"/>
    <w:uiPriority w:val="0"/>
    <w:rPr>
      <w:rFonts w:hint="default" w:ascii="monospace" w:hAnsi="monospace" w:eastAsia="monospace" w:cs="monospace"/>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宋体" w:hAnsi="宋体" w:eastAsia="宋体" w:cs="宋体"/>
      <w:sz w:val="20"/>
      <w:szCs w:val="20"/>
      <w:lang w:val="en-US" w:eastAsia="en-US" w:bidi="ar-SA"/>
    </w:rPr>
  </w:style>
  <w:style w:type="paragraph" w:styleId="27">
    <w:name w:val="List Paragraph"/>
    <w:basedOn w:val="1"/>
    <w:qFormat/>
    <w:uiPriority w:val="34"/>
    <w:pPr>
      <w:ind w:firstLine="420" w:firstLineChars="200"/>
    </w:pPr>
  </w:style>
  <w:style w:type="character" w:customStyle="1" w:styleId="28">
    <w:name w:val="layui-layer-tabnow"/>
    <w:basedOn w:val="14"/>
    <w:uiPriority w:val="0"/>
    <w:rPr>
      <w:bdr w:val="single" w:color="CCCCCC" w:sz="6" w:space="0"/>
      <w:shd w:val="clear" w:fill="FFFFFF"/>
    </w:rPr>
  </w:style>
  <w:style w:type="character" w:customStyle="1" w:styleId="29">
    <w:name w:val="first-child"/>
    <w:basedOn w:val="14"/>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2575</Words>
  <Characters>3124</Characters>
  <TotalTime>0</TotalTime>
  <ScaleCrop>false</ScaleCrop>
  <LinksUpToDate>false</LinksUpToDate>
  <CharactersWithSpaces>3147</CharactersWithSpaces>
  <Application>WPS Office_12.1.0.26885_F1E327BC-269C-435d-A152-05C5408002CA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2026-05-07T12:28:00Z</dcterms:created>
  <dc:creator>给</dc:creator>
  <cp:lastModifiedBy>liang</cp:lastModifiedBy>
  <cp:lastPrinted>2026-06-09T10:08:00Z</cp:lastPrinted>
  <dcterms:modified xsi:type="dcterms:W3CDTF">2026-08-04T05:52:26Z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2026-05-13T17:37:18Z</vt:filetime>
  </property>
  <property fmtid="{D5CDD505-2E9C-101B-9397-08002B2CF9AE}" pid="4" name="KSOTemplateDocerSaveRecord">
    <vt:lpwstr>eyJoZGlkIjoiMzlhOGI2ODk1OTk4MTBlMWJlYWY5NjljMjRjNjQ3YWEiLCJ1c2VySWQiOiI4NDE0MDQxMTQifQ==</vt:lpwstr>
  </property>
  <property fmtid="{D5CDD505-2E9C-101B-9397-08002B2CF9AE}" pid="5" name="KSOProductBuildVer">
    <vt:lpwstr>2052-12.1.0.26885</vt:lpwstr>
  </property>
  <property fmtid="{D5CDD505-2E9C-101B-9397-08002B2CF9AE}" pid="6" name="ICV">
    <vt:lpwstr>5DD30D521F584ABA8934C09C8B96D29F_13</vt:lpwstr>
  </property>
</Properties>
</file>