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525C">
      <w:pPr>
        <w:wordWrap w:val="0"/>
        <w:spacing w:line="360" w:lineRule="auto"/>
        <w:jc w:val="center"/>
        <w:rPr>
          <w:rFonts w:ascii="宋体" w:hAnsi="宋体" w:cs="宋体"/>
          <w:color w:val="auto"/>
          <w:sz w:val="52"/>
          <w:szCs w:val="52"/>
          <w:highlight w:val="none"/>
        </w:rPr>
      </w:pPr>
      <w:r>
        <w:drawing>
          <wp:inline distT="0" distB="0" distL="114300" distR="114300">
            <wp:extent cx="6216650" cy="7486650"/>
            <wp:effectExtent l="0" t="0" r="1270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6216650" cy="7486650"/>
                    </a:xfrm>
                    <a:prstGeom prst="rect">
                      <a:avLst/>
                    </a:prstGeom>
                    <a:noFill/>
                    <a:ln>
                      <a:noFill/>
                    </a:ln>
                  </pic:spPr>
                </pic:pic>
              </a:graphicData>
            </a:graphic>
          </wp:inline>
        </w:drawing>
      </w:r>
    </w:p>
    <w:p w14:paraId="34374A05">
      <w:pPr>
        <w:rPr>
          <w:rFonts w:hint="eastAsia" w:hAnsi="宋体" w:cs="宋体"/>
          <w:b/>
          <w:color w:val="auto"/>
          <w:sz w:val="48"/>
          <w:szCs w:val="48"/>
          <w:highlight w:val="none"/>
        </w:rPr>
      </w:pPr>
      <w:r>
        <w:rPr>
          <w:rFonts w:hint="eastAsia" w:hAnsi="宋体" w:cs="宋体"/>
          <w:b/>
          <w:color w:val="auto"/>
          <w:sz w:val="48"/>
          <w:szCs w:val="48"/>
          <w:highlight w:val="none"/>
        </w:rPr>
        <w:br w:type="page"/>
      </w:r>
    </w:p>
    <w:p w14:paraId="7A076A59">
      <w:pPr>
        <w:pStyle w:val="13"/>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4738941E">
      <w:pPr>
        <w:pStyle w:val="16"/>
        <w:tabs>
          <w:tab w:val="right" w:leader="dot" w:pos="9746"/>
        </w:tabs>
        <w:spacing w:before="0" w:after="0" w:line="400" w:lineRule="exact"/>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_Toc29110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7BDE855">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"_Toc26756"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_Toc26756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64C8235">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"_Toc12104"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_Toc12104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CABC27D">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"_Toc14498"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_Toc14498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027D6A0">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"_Toc9747"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_Toc9747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0652EFD">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"_Toc6643"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_Toc6643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1419221">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"_Toc16294" </w:instrText>
      </w:r>
      <w:r>
        <w:rPr>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_Toc16294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A9711A6">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"_Toc26824" </w:instrText>
      </w:r>
      <w:r>
        <w:rPr>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_Toc26824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413C310">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_Toc1057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B4AB026">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"_Toc32134" </w:instrText>
      </w:r>
      <w:r>
        <w:rPr>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_Toc32134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36D717F">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"_Toc16376" </w:instrText>
      </w:r>
      <w:r>
        <w:rPr>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_Toc16376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8F24A14">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"_Toc31214" </w:instrText>
      </w:r>
      <w:r>
        <w:rPr>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_Toc31214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5BEF5E2A">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"_Toc24730" </w:instrText>
      </w:r>
      <w:r>
        <w:rPr>
          <w:color w:val="auto"/>
          <w:highlight w:val="none"/>
        </w:rPr>
        <w:fldChar w:fldCharType="separate"/>
      </w:r>
      <w:r>
        <w:rPr>
          <w:rFonts w:hint="eastAsia" w:ascii="宋体" w:hAnsi="宋体" w:cs="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_Toc24730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3276A86">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"_Toc26013" </w:instrText>
      </w:r>
      <w:r>
        <w:rPr>
          <w:color w:val="auto"/>
          <w:highlight w:val="none"/>
        </w:rPr>
        <w:fldChar w:fldCharType="separate"/>
      </w:r>
      <w:r>
        <w:rPr>
          <w:rFonts w:hint="eastAsia" w:ascii="宋体" w:hAnsi="宋体" w:cs="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_Toc26013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48F9DD24">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_Toc1905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75849DF">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"_Toc15245"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_Toc15245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B246DF4">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"_Toc3552"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_Toc3552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8D66772">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"_Toc22689"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_Toc22689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9626D64">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"_Toc18980"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_Toc18980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F2B4C9B">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"_Toc31612"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C4B2A77">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"_Toc9281"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_Toc9281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8BC5257">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"_Toc18489"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_Toc18489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48E5B958">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"_Toc17257"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_Toc17257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513BBEA2">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"_Toc5824"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_Toc5824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0783C61A">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"_Toc8057"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_Toc8057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490DFC4B">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"_Toc18625"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_Toc18625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76A7A604">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"_Toc24450"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_Toc24450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033C7C96">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"_Toc3237"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_Toc3237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2776A9E5">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"_Toc30072"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_Toc30072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7861BE6D">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"_Toc23800"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_Toc23800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A914527">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"_Toc18446"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_Toc18446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0378E47B">
      <w:pPr>
        <w:pStyle w:val="13"/>
        <w:wordWrap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0FD6E11B">
      <w:pPr>
        <w:pStyle w:val="13"/>
        <w:wordWrap w:val="0"/>
        <w:spacing w:line="360" w:lineRule="auto"/>
        <w:jc w:val="center"/>
        <w:outlineLvl w:val="0"/>
        <w:rPr>
          <w:rFonts w:hAnsi="宋体" w:cs="宋体"/>
          <w:b/>
          <w:color w:val="auto"/>
          <w:sz w:val="36"/>
          <w:szCs w:val="36"/>
          <w:highlight w:val="none"/>
        </w:rPr>
      </w:pPr>
      <w:bookmarkStart w:id="293" w:name="_GoBack"/>
      <w:bookmarkEnd w:id="293"/>
      <w:bookmarkStart w:id="2" w:name="_Toc532545042"/>
      <w:r>
        <w:rPr>
          <w:rFonts w:hint="eastAsia" w:hAnsi="宋体" w:cs="宋体"/>
          <w:b/>
          <w:color w:val="auto"/>
          <w:sz w:val="36"/>
          <w:highlight w:val="none"/>
        </w:rPr>
        <w:t xml:space="preserve"> </w:t>
      </w:r>
      <w:bookmarkStart w:id="3" w:name="_Toc29110"/>
      <w:r>
        <w:rPr>
          <w:rFonts w:hint="eastAsia" w:hAnsi="宋体" w:cs="宋体"/>
          <w:b/>
          <w:color w:val="auto"/>
          <w:sz w:val="36"/>
          <w:highlight w:val="none"/>
        </w:rPr>
        <w:t>第一章  招标公告</w:t>
      </w:r>
      <w:bookmarkEnd w:id="3"/>
    </w:p>
    <w:p w14:paraId="351EB4D5">
      <w:pPr>
        <w:pStyle w:val="13"/>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8CE57E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项目概况</w:t>
      </w:r>
    </w:p>
    <w:p w14:paraId="32D0463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pacing w:line="480" w:lineRule="exact"/>
        <w:ind w:firstLine="600" w:firstLineChars="250"/>
        <w:textAlignment w:val="auto"/>
        <w:rPr>
          <w:rFonts w:ascii="宋体" w:hAnsi="宋体" w:cs="宋体"/>
          <w:color w:val="auto"/>
          <w:sz w:val="24"/>
          <w:highlight w:val="none"/>
          <w:u w:val="single"/>
        </w:rPr>
      </w:pPr>
      <w:r>
        <w:rPr>
          <w:rFonts w:hint="eastAsia" w:ascii="宋体" w:hAnsi="宋体" w:cs="宋体"/>
          <w:color w:val="auto"/>
          <w:sz w:val="24"/>
          <w:highlight w:val="none"/>
          <w:u w:val="single"/>
          <w:lang w:eastAsia="zh-CN"/>
        </w:rPr>
        <w:t>大明山景区道路专业养护服务项目</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eastAsia="zh-CN" w:bidi="ar"/>
        </w:rPr>
        <w:t>2026</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21</w:t>
      </w:r>
      <w:r>
        <w:rPr>
          <w:rFonts w:hint="eastAsia" w:ascii="宋体" w:hAnsi="宋体" w:cs="宋体"/>
          <w:color w:val="auto"/>
          <w:sz w:val="24"/>
          <w:highlight w:val="none"/>
          <w:u w:val="single"/>
          <w:lang w:bidi="ar"/>
        </w:rPr>
        <w:t>日09时30分00秒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AC140A4">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1A2E0D34">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eastAsia="宋体" w:cs="宋体"/>
          <w:color w:val="auto"/>
          <w:sz w:val="24"/>
          <w:highlight w:val="none"/>
        </w:rPr>
        <w:t>编号：</w:t>
      </w:r>
      <w:r>
        <w:rPr>
          <w:rFonts w:hint="eastAsia" w:ascii="宋体" w:hAnsi="宋体" w:cs="宋体"/>
          <w:color w:val="auto"/>
          <w:sz w:val="24"/>
          <w:highlight w:val="none"/>
          <w:lang w:eastAsia="zh-CN"/>
        </w:rPr>
        <w:t>NNZC2026-G3-990203-GXYZ</w:t>
      </w:r>
    </w:p>
    <w:p w14:paraId="658323DA">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采购计划文号：NNZC[2026]1372号</w:t>
      </w:r>
    </w:p>
    <w:p w14:paraId="2C6A07CB">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大明山景区道路专业养护服务项目</w:t>
      </w:r>
    </w:p>
    <w:p w14:paraId="3C18E30C">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 xml:space="preserve">人民币壹佰叁拾玖万壹仟玖佰元整(¥1391900.00) </w:t>
      </w:r>
    </w:p>
    <w:p w14:paraId="737EF619">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 xml:space="preserve">人民币壹佰叁拾玖万壹仟玖佰元整(¥1391900.00) </w:t>
      </w:r>
    </w:p>
    <w:p w14:paraId="7EE4B213">
      <w:pPr>
        <w:keepNext w:val="0"/>
        <w:keepLines w:val="0"/>
        <w:pageBreakBefore w:val="0"/>
        <w:kinsoku/>
        <w:wordWrap w:val="0"/>
        <w:overflowPunct/>
        <w:topLinePunct w:val="0"/>
        <w:autoSpaceDE/>
        <w:autoSpaceDN/>
        <w:bidi w:val="0"/>
        <w:adjustRightInd/>
        <w:spacing w:line="480" w:lineRule="exact"/>
        <w:ind w:firstLine="480" w:firstLineChars="200"/>
        <w:textAlignment w:val="auto"/>
        <w:rPr>
          <w:color w:val="auto"/>
          <w:highlight w:val="none"/>
        </w:rPr>
      </w:pPr>
      <w:r>
        <w:rPr>
          <w:rFonts w:hint="eastAsia" w:ascii="宋体" w:hAnsi="宋体" w:cs="宋体"/>
          <w:color w:val="auto"/>
          <w:sz w:val="24"/>
          <w:highlight w:val="none"/>
        </w:rPr>
        <w:t>采购需求：</w:t>
      </w:r>
    </w:p>
    <w:tbl>
      <w:tblPr>
        <w:tblStyle w:val="23"/>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4B11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056349A">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03C8EC94">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1D2C29C8">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0C425F8E">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56F15317">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5B47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2ADA3428">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0390F46C">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大明山景区道路专业养护服务项目</w:t>
            </w:r>
          </w:p>
        </w:tc>
        <w:tc>
          <w:tcPr>
            <w:tcW w:w="889" w:type="dxa"/>
            <w:tcBorders>
              <w:top w:val="single" w:color="auto" w:sz="4" w:space="0"/>
              <w:left w:val="single" w:color="auto" w:sz="4" w:space="0"/>
              <w:bottom w:val="single" w:color="auto" w:sz="4" w:space="0"/>
              <w:right w:val="single" w:color="auto" w:sz="4" w:space="0"/>
            </w:tcBorders>
            <w:vAlign w:val="center"/>
          </w:tcPr>
          <w:p w14:paraId="7F638982">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vAlign w:val="center"/>
          </w:tcPr>
          <w:p w14:paraId="182F6FFF">
            <w:pPr>
              <w:keepNext w:val="0"/>
              <w:keepLines w:val="0"/>
              <w:pageBreakBefore w:val="0"/>
              <w:kinsoku/>
              <w:wordWrap w:val="0"/>
              <w:overflowPunct/>
              <w:topLinePunct w:val="0"/>
              <w:autoSpaceDE/>
              <w:autoSpaceDN/>
              <w:bidi w:val="0"/>
              <w:adjustRightInd/>
              <w:snapToGrid w:val="0"/>
              <w:spacing w:line="48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vAlign w:val="center"/>
          </w:tcPr>
          <w:p w14:paraId="3159747A">
            <w:pPr>
              <w:keepNext w:val="0"/>
              <w:keepLines w:val="0"/>
              <w:pageBreakBefore w:val="0"/>
              <w:kinsoku/>
              <w:wordWrap w:val="0"/>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一、服务范围：</w:t>
            </w:r>
          </w:p>
          <w:p w14:paraId="33A93051">
            <w:pPr>
              <w:keepNext w:val="0"/>
              <w:keepLines w:val="0"/>
              <w:pageBreakBefore w:val="0"/>
              <w:kinsoku/>
              <w:wordWrap w:val="0"/>
              <w:overflowPunct/>
              <w:topLinePunct w:val="0"/>
              <w:autoSpaceDE/>
              <w:autoSpaceDN/>
              <w:bidi w:val="0"/>
              <w:adjustRightInd/>
              <w:snapToGrid w:val="0"/>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b w:val="0"/>
                <w:bCs w:val="0"/>
                <w:color w:val="auto"/>
                <w:sz w:val="24"/>
                <w:highlight w:val="none"/>
              </w:rPr>
              <w:t>1、天坪至瀑布山庄道路，道路管理养护及道路两边设施完好及道路及设施保洁卫生，服务范围1.63公里（含原专家楼环道），管养等级3级；</w:t>
            </w:r>
            <w:r>
              <w:rPr>
                <w:rFonts w:hint="eastAsia" w:ascii="宋体" w:hAnsi="宋体" w:cs="宋体"/>
                <w:b/>
                <w:bCs/>
                <w:color w:val="auto"/>
                <w:sz w:val="24"/>
                <w:highlight w:val="none"/>
              </w:rPr>
              <w:t>……具体详见公开招标文件。</w:t>
            </w:r>
          </w:p>
        </w:tc>
      </w:tr>
    </w:tbl>
    <w:p w14:paraId="407C6558">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021CEC25">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0EA5C992">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5EF40C6B">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68E808A">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50DB9E4E">
      <w:pPr>
        <w:keepNext w:val="0"/>
        <w:keepLines w:val="0"/>
        <w:pageBreakBefore w:val="0"/>
        <w:kinsoku/>
        <w:wordWrap w:val="0"/>
        <w:overflowPunct/>
        <w:topLinePunct w:val="0"/>
        <w:autoSpaceDE/>
        <w:autoSpaceDN/>
        <w:bidi w:val="0"/>
        <w:adjustRightInd/>
        <w:spacing w:line="480" w:lineRule="exact"/>
        <w:ind w:firstLine="420" w:firstLineChars="200"/>
        <w:textAlignment w:val="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专门面向</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企业采购的项目（供应商应为</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微企业</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监狱企业</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残疾人福利性单位)</w:t>
      </w:r>
    </w:p>
    <w:p w14:paraId="2E9178C8">
      <w:pPr>
        <w:keepNext w:val="0"/>
        <w:keepLines w:val="0"/>
        <w:pageBreakBefore w:val="0"/>
        <w:kinsoku/>
        <w:wordWrap w:val="0"/>
        <w:overflowPunct/>
        <w:topLinePunct w:val="0"/>
        <w:autoSpaceDE/>
        <w:autoSpaceDN/>
        <w:bidi w:val="0"/>
        <w:adjustRightInd/>
        <w:spacing w:line="480" w:lineRule="exact"/>
        <w:ind w:firstLine="420" w:firstLineChars="200"/>
        <w:textAlignment w:val="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非专门面向中小企业采购的项目</w:t>
      </w:r>
    </w:p>
    <w:p w14:paraId="79F7EBCF">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3.本项目的特定资格要求：投标人具备有效的公路养护作业单位资质路基路面养护乙级以上（含乙级）资质或公路养护工程施工从业资质二类乙级以上（含乙级）资质。</w:t>
      </w:r>
    </w:p>
    <w:p w14:paraId="70D635DB">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4.本项目的特定条件：无。</w:t>
      </w:r>
    </w:p>
    <w:p w14:paraId="171B7831">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B4F464">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31D3040C">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2B6ACBD2">
      <w:pPr>
        <w:keepNext w:val="0"/>
        <w:keepLines w:val="0"/>
        <w:pageBreakBefore w:val="0"/>
        <w:kinsoku/>
        <w:wordWrap w:val="0"/>
        <w:overflowPunct/>
        <w:topLinePunct w:val="0"/>
        <w:autoSpaceDE/>
        <w:autoSpaceDN/>
        <w:bidi w:val="0"/>
        <w:adjustRightInd/>
        <w:snapToGrid w:val="0"/>
        <w:spacing w:line="480" w:lineRule="exact"/>
        <w:ind w:firstLine="540" w:firstLineChars="225"/>
        <w:textAlignment w:val="auto"/>
        <w:rPr>
          <w:rFonts w:ascii="宋体" w:hAnsi="宋体" w:cs="宋体"/>
          <w:color w:val="auto"/>
          <w:sz w:val="24"/>
          <w:highlight w:val="none"/>
        </w:rPr>
      </w:pPr>
      <w:r>
        <w:rPr>
          <w:rFonts w:hint="eastAsia" w:ascii="宋体" w:hAnsi="宋体" w:cs="宋体"/>
          <w:color w:val="auto"/>
          <w:sz w:val="24"/>
          <w:highlight w:val="none"/>
        </w:rPr>
        <w:t>时间：自公告发布之日起。</w:t>
      </w:r>
    </w:p>
    <w:p w14:paraId="32BD8CAE">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”平台-项目采购-获取采购文件-找到本项目-点击“申请获取采购文件”），电子投标文件制作需要基于“</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”平台获取的招标文件编制。</w:t>
      </w:r>
    </w:p>
    <w:p w14:paraId="4CEE0E74">
      <w:pPr>
        <w:keepNext w:val="0"/>
        <w:keepLines w:val="0"/>
        <w:pageBreakBefore w:val="0"/>
        <w:kinsoku/>
        <w:wordWrap w:val="0"/>
        <w:overflowPunct/>
        <w:topLinePunct w:val="0"/>
        <w:autoSpaceDE/>
        <w:autoSpaceDN/>
        <w:bidi w:val="0"/>
        <w:adjustRightInd/>
        <w:snapToGrid w:val="0"/>
        <w:spacing w:line="480" w:lineRule="exact"/>
        <w:ind w:firstLine="540" w:firstLineChars="225"/>
        <w:textAlignment w:val="auto"/>
        <w:rPr>
          <w:rFonts w:ascii="宋体" w:hAnsi="宋体" w:cs="宋体"/>
          <w:color w:val="auto"/>
          <w:sz w:val="24"/>
          <w:highlight w:val="none"/>
        </w:rPr>
      </w:pPr>
      <w:r>
        <w:rPr>
          <w:rFonts w:hint="eastAsia" w:ascii="宋体" w:hAnsi="宋体" w:cs="宋体"/>
          <w:color w:val="auto"/>
          <w:sz w:val="24"/>
          <w:highlight w:val="none"/>
        </w:rPr>
        <w:t>售价：0元。</w:t>
      </w:r>
    </w:p>
    <w:p w14:paraId="4063F823">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40786781">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2026年</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21</w:t>
      </w:r>
      <w:r>
        <w:rPr>
          <w:rFonts w:hint="eastAsia" w:ascii="宋体" w:hAnsi="宋体" w:cs="宋体"/>
          <w:color w:val="auto"/>
          <w:sz w:val="24"/>
          <w:highlight w:val="none"/>
          <w:u w:val="single"/>
          <w:lang w:eastAsia="zh-CN" w:bidi="ar"/>
        </w:rPr>
        <w:t>日09时30分00秒</w:t>
      </w:r>
      <w:r>
        <w:rPr>
          <w:rFonts w:hint="eastAsia" w:ascii="宋体" w:hAnsi="宋体" w:cs="宋体"/>
          <w:bCs/>
          <w:color w:val="auto"/>
          <w:sz w:val="24"/>
          <w:highlight w:val="none"/>
        </w:rPr>
        <w:t>（北京时间）</w:t>
      </w:r>
    </w:p>
    <w:p w14:paraId="3615B592">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2、投标和开标地点：</w:t>
      </w:r>
    </w:p>
    <w:p w14:paraId="784966F4">
      <w:pPr>
        <w:keepNext w:val="0"/>
        <w:keepLines w:val="0"/>
        <w:pageBreakBefore w:val="0"/>
        <w:widowControl/>
        <w:kinsoku/>
        <w:wordWrap w:val="0"/>
        <w:overflowPunct/>
        <w:topLinePunct w:val="0"/>
        <w:autoSpaceDE/>
        <w:autoSpaceDN/>
        <w:bidi w:val="0"/>
        <w:adjustRightIn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电子交易客户端”（请自行前往“</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”平台进行下载），并按照本项目招标文件和“</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”平台的要求编制、加密后在投标截止时间前通过网络上传至南宁市“</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b/>
          <w:color w:val="auto"/>
          <w:sz w:val="24"/>
          <w:highlight w:val="none"/>
        </w:rPr>
        <w:t>供应商在“</w:t>
      </w:r>
      <w:r>
        <w:rPr>
          <w:rFonts w:hint="eastAsia" w:ascii="宋体" w:hAnsi="宋体" w:cs="宋体"/>
          <w:b/>
          <w:color w:val="auto"/>
          <w:sz w:val="24"/>
          <w:highlight w:val="none"/>
          <w:lang w:eastAsia="zh-CN"/>
        </w:rPr>
        <w:t>广西政府采购云</w:t>
      </w:r>
      <w:r>
        <w:rPr>
          <w:rFonts w:hint="eastAsia" w:ascii="宋体" w:hAnsi="宋体" w:cs="宋体"/>
          <w:b/>
          <w:color w:val="auto"/>
          <w:sz w:val="24"/>
          <w:highlight w:val="none"/>
        </w:rPr>
        <w:t>”平台提交电子版投标文件时，请填写参加远程开标活动经办人联系方式，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0E209F4A">
      <w:pPr>
        <w:keepNext w:val="0"/>
        <w:keepLines w:val="0"/>
        <w:pageBreakBefore w:val="0"/>
        <w:widowControl/>
        <w:kinsoku/>
        <w:wordWrap w:val="0"/>
        <w:overflowPunct/>
        <w:topLinePunct w:val="0"/>
        <w:autoSpaceDE/>
        <w:autoSpaceDN/>
        <w:bidi w:val="0"/>
        <w:adjustRightIn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w:t>
      </w:r>
      <w:r>
        <w:rPr>
          <w:rFonts w:hint="eastAsia" w:ascii="宋体" w:hAnsi="宋体" w:cs="宋体"/>
          <w:color w:val="auto"/>
          <w:sz w:val="24"/>
          <w:highlight w:val="none"/>
          <w:lang w:eastAsia="zh-CN"/>
        </w:rPr>
        <w:t>间之</w:t>
      </w:r>
      <w:r>
        <w:rPr>
          <w:rFonts w:hint="eastAsia" w:ascii="宋体" w:hAnsi="宋体" w:cs="宋体"/>
          <w:color w:val="auto"/>
          <w:sz w:val="24"/>
          <w:highlight w:val="none"/>
        </w:rPr>
        <w:t>前，完成电子交易平台上的CA数字证书办理（申领流程见本公告附件2）及投标文件的提交。完成CA数字证书办理预计7日左右，投标人只需办理其中一家CA数字证书及签章，建议各投标人抓紧时间办理。</w:t>
      </w:r>
    </w:p>
    <w:p w14:paraId="4E78D943">
      <w:pPr>
        <w:keepNext w:val="0"/>
        <w:keepLines w:val="0"/>
        <w:pageBreakBefore w:val="0"/>
        <w:widowControl/>
        <w:kinsoku/>
        <w:wordWrap w:val="0"/>
        <w:overflowPunct/>
        <w:topLinePunct w:val="0"/>
        <w:autoSpaceDE/>
        <w:autoSpaceDN/>
        <w:bidi w:val="0"/>
        <w:adjustRightIn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3EC1B5A0">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w:t>
      </w:r>
      <w:r>
        <w:rPr>
          <w:rFonts w:hint="eastAsia" w:ascii="宋体" w:hAnsi="宋体" w:cs="宋体"/>
          <w:bCs/>
          <w:color w:val="auto"/>
          <w:sz w:val="24"/>
          <w:highlight w:val="none"/>
          <w:u w:val="single"/>
          <w:lang w:eastAsia="zh-CN"/>
        </w:rPr>
        <w:t>传</w:t>
      </w:r>
      <w:r>
        <w:rPr>
          <w:rFonts w:hint="eastAsia" w:ascii="宋体" w:hAnsi="宋体" w:cs="宋体"/>
          <w:bCs/>
          <w:color w:val="auto"/>
          <w:sz w:val="24"/>
          <w:highlight w:val="none"/>
          <w:u w:val="single"/>
        </w:rPr>
        <w:t>的投标文件“</w:t>
      </w:r>
      <w:r>
        <w:rPr>
          <w:rFonts w:hint="eastAsia" w:ascii="宋体" w:hAnsi="宋体" w:cs="宋体"/>
          <w:bCs/>
          <w:color w:val="auto"/>
          <w:sz w:val="24"/>
          <w:highlight w:val="none"/>
          <w:u w:val="single"/>
          <w:lang w:eastAsia="zh-CN"/>
        </w:rPr>
        <w:t>广西政府采购云</w:t>
      </w:r>
      <w:r>
        <w:rPr>
          <w:rFonts w:hint="eastAsia" w:ascii="宋体" w:hAnsi="宋体" w:cs="宋体"/>
          <w:bCs/>
          <w:color w:val="auto"/>
          <w:sz w:val="24"/>
          <w:highlight w:val="none"/>
          <w:u w:val="single"/>
        </w:rPr>
        <w:t>”平台将予以拒收。</w:t>
      </w:r>
    </w:p>
    <w:p w14:paraId="4213845E">
      <w:pPr>
        <w:keepNext w:val="0"/>
        <w:keepLines w:val="0"/>
        <w:pageBreakBefore w:val="0"/>
        <w:widowControl/>
        <w:kinsoku/>
        <w:wordWrap w:val="0"/>
        <w:overflowPunct/>
        <w:topLinePunct w:val="0"/>
        <w:autoSpaceDE/>
        <w:autoSpaceDN/>
        <w:bidi w:val="0"/>
        <w:adjustRightIn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分00秒在“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”平台电子开标大厅开标。</w:t>
      </w:r>
    </w:p>
    <w:p w14:paraId="106DCEAA">
      <w:pPr>
        <w:keepNext w:val="0"/>
        <w:keepLines w:val="0"/>
        <w:pageBreakBefore w:val="0"/>
        <w:kinsoku/>
        <w:wordWrap w:val="0"/>
        <w:overflowPunct/>
        <w:topLinePunct w:val="0"/>
        <w:autoSpaceDE/>
        <w:autoSpaceDN/>
        <w:bidi w:val="0"/>
        <w:adjustRightInd/>
        <w:snapToGrid w:val="0"/>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”平台电子开标大厅现场按规定时间对加密的投标文件进行解密，未能按要求进行解密的，由此产生的后果由投标人自行承担。</w:t>
      </w:r>
    </w:p>
    <w:p w14:paraId="4A96B142">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643FFACB">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9A2407F">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31189D26">
      <w:pPr>
        <w:keepNext w:val="0"/>
        <w:keepLines w:val="0"/>
        <w:pageBreakBefore w:val="0"/>
        <w:kinsoku/>
        <w:wordWrap w:val="0"/>
        <w:overflowPunct/>
        <w:topLinePunct w:val="0"/>
        <w:autoSpaceDE/>
        <w:autoSpaceDN/>
        <w:bidi w:val="0"/>
        <w:adjustRightInd/>
        <w:spacing w:line="480" w:lineRule="exact"/>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453C9EF9">
      <w:pPr>
        <w:keepNext w:val="0"/>
        <w:keepLines w:val="0"/>
        <w:pageBreakBefore w:val="0"/>
        <w:kinsoku/>
        <w:wordWrap w:val="0"/>
        <w:overflowPunct/>
        <w:topLinePunct w:val="0"/>
        <w:autoSpaceDE/>
        <w:autoSpaceDN/>
        <w:bidi w:val="0"/>
        <w:adjustRightInd/>
        <w:spacing w:line="480" w:lineRule="exact"/>
        <w:ind w:firstLine="360" w:firstLineChars="15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2.采购意向公开链接：广西大明山国家级自然保护区管理局（南宁大明山风景旅游区管理委员会）2026年4月至5月政府采购意向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https://zfcg.gxzf.gov.cn/site/detail?parentId=66485&amp;articleId=rfp3CMRpUoY9v2jOchHvjw==</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3.25</w:t>
      </w:r>
      <w:r>
        <w:rPr>
          <w:rFonts w:hint="eastAsia" w:ascii="宋体" w:hAnsi="宋体" w:cs="宋体"/>
          <w:color w:val="auto"/>
          <w:kern w:val="0"/>
          <w:sz w:val="24"/>
          <w:highlight w:val="none"/>
          <w:lang w:eastAsia="zh-CN"/>
        </w:rPr>
        <w:t>）</w:t>
      </w:r>
    </w:p>
    <w:p w14:paraId="6B3AF894">
      <w:pPr>
        <w:keepNext w:val="0"/>
        <w:keepLines w:val="0"/>
        <w:pageBreakBefore w:val="0"/>
        <w:kinsoku/>
        <w:wordWrap w:val="0"/>
        <w:overflowPunct/>
        <w:topLinePunct w:val="0"/>
        <w:autoSpaceDE/>
        <w:autoSpaceDN/>
        <w:bidi w:val="0"/>
        <w:adjustRightInd/>
        <w:spacing w:line="480" w:lineRule="exact"/>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19EB8603">
      <w:pPr>
        <w:keepNext w:val="0"/>
        <w:keepLines w:val="0"/>
        <w:pageBreakBefore w:val="0"/>
        <w:kinsoku/>
        <w:wordWrap w:val="0"/>
        <w:overflowPunct/>
        <w:topLinePunct w:val="0"/>
        <w:autoSpaceDE/>
        <w:autoSpaceDN/>
        <w:bidi w:val="0"/>
        <w:adjustRightInd/>
        <w:spacing w:line="480" w:lineRule="exact"/>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541B51A3">
      <w:pPr>
        <w:keepNext w:val="0"/>
        <w:keepLines w:val="0"/>
        <w:pageBreakBefore w:val="0"/>
        <w:kinsoku/>
        <w:wordWrap w:val="0"/>
        <w:overflowPunct/>
        <w:topLinePunct w:val="0"/>
        <w:autoSpaceDE/>
        <w:autoSpaceDN/>
        <w:bidi w:val="0"/>
        <w:adjustRightInd/>
        <w:spacing w:line="480" w:lineRule="exact"/>
        <w:ind w:firstLine="240" w:firstLineChars="1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5B391E9B">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794218C7">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27D26C7">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27E18AA3">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6D9EF658">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363D3927">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E9019DA">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服务热线95763获取热线服务帮助。</w:t>
      </w:r>
    </w:p>
    <w:p w14:paraId="6B93EA5C">
      <w:pPr>
        <w:keepNext w:val="0"/>
        <w:keepLines w:val="0"/>
        <w:pageBreakBefore w:val="0"/>
        <w:kinsoku/>
        <w:wordWrap w:val="0"/>
        <w:overflowPunct/>
        <w:topLinePunct w:val="0"/>
        <w:autoSpaceDE/>
        <w:autoSpaceDN/>
        <w:bidi w:val="0"/>
        <w:adjustRightIn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041C7EFF">
      <w:pPr>
        <w:keepNext w:val="0"/>
        <w:keepLines w:val="0"/>
        <w:pageBreakBefore w:val="0"/>
        <w:kinsoku/>
        <w:wordWrap w:val="0"/>
        <w:overflowPunct/>
        <w:topLinePunct w:val="0"/>
        <w:autoSpaceDE/>
        <w:autoSpaceDN/>
        <w:bidi w:val="0"/>
        <w:adjustRightIn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2A91DA3">
      <w:pPr>
        <w:keepNext w:val="0"/>
        <w:keepLines w:val="0"/>
        <w:pageBreakBefore w:val="0"/>
        <w:kinsoku/>
        <w:wordWrap w:val="0"/>
        <w:overflowPunct/>
        <w:topLinePunct w:val="0"/>
        <w:autoSpaceDE/>
        <w:autoSpaceDN/>
        <w:bidi w:val="0"/>
        <w:adjustRightInd/>
        <w:spacing w:line="480" w:lineRule="exact"/>
        <w:ind w:left="1079" w:leftChars="371" w:hanging="300" w:hangingChars="125"/>
        <w:jc w:val="left"/>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广西大明山国家级自然保护区管理局</w:t>
      </w:r>
    </w:p>
    <w:p w14:paraId="30671FB8">
      <w:pPr>
        <w:keepNext w:val="0"/>
        <w:keepLines w:val="0"/>
        <w:pageBreakBefore w:val="0"/>
        <w:kinsoku/>
        <w:wordWrap w:val="0"/>
        <w:overflowPunct/>
        <w:topLinePunct w:val="0"/>
        <w:autoSpaceDE/>
        <w:autoSpaceDN/>
        <w:bidi w:val="0"/>
        <w:adjustRightInd/>
        <w:spacing w:line="480" w:lineRule="exact"/>
        <w:ind w:left="1079" w:leftChars="371" w:hanging="300" w:hangingChars="125"/>
        <w:jc w:val="left"/>
        <w:textAlignment w:val="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广西南宁市武鸣区两江镇明山路1号</w:t>
      </w:r>
    </w:p>
    <w:p w14:paraId="5704763E">
      <w:pPr>
        <w:keepNext w:val="0"/>
        <w:keepLines w:val="0"/>
        <w:pageBreakBefore w:val="0"/>
        <w:kinsoku/>
        <w:wordWrap w:val="0"/>
        <w:overflowPunct/>
        <w:topLinePunct w:val="0"/>
        <w:autoSpaceDE/>
        <w:autoSpaceDN/>
        <w:bidi w:val="0"/>
        <w:adjustRightInd/>
        <w:spacing w:line="480" w:lineRule="exact"/>
        <w:ind w:left="1079" w:leftChars="371" w:hanging="300" w:hangingChars="125"/>
        <w:jc w:val="left"/>
        <w:textAlignment w:val="auto"/>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u w:val="single"/>
        </w:rPr>
        <w:t>黄生文</w:t>
      </w:r>
    </w:p>
    <w:p w14:paraId="6CBCD1DD">
      <w:pPr>
        <w:keepNext w:val="0"/>
        <w:keepLines w:val="0"/>
        <w:pageBreakBefore w:val="0"/>
        <w:kinsoku/>
        <w:wordWrap w:val="0"/>
        <w:overflowPunct/>
        <w:topLinePunct w:val="0"/>
        <w:autoSpaceDE/>
        <w:autoSpaceDN/>
        <w:bidi w:val="0"/>
        <w:adjustRightInd/>
        <w:spacing w:line="480" w:lineRule="exact"/>
        <w:ind w:left="1079" w:leftChars="371" w:hanging="300" w:hangingChars="125"/>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联系电话：0771-6222886</w:t>
      </w:r>
    </w:p>
    <w:p w14:paraId="22288297">
      <w:pPr>
        <w:keepNext w:val="0"/>
        <w:keepLines w:val="0"/>
        <w:pageBreakBefore w:val="0"/>
        <w:kinsoku/>
        <w:wordWrap w:val="0"/>
        <w:overflowPunct/>
        <w:topLinePunct w:val="0"/>
        <w:autoSpaceDE/>
        <w:autoSpaceDN/>
        <w:bidi w:val="0"/>
        <w:adjustRightIn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1C597024">
      <w:pPr>
        <w:keepNext w:val="0"/>
        <w:keepLines w:val="0"/>
        <w:pageBreakBefore w:val="0"/>
        <w:kinsoku/>
        <w:wordWrap w:val="0"/>
        <w:overflowPunct/>
        <w:topLinePunct w:val="0"/>
        <w:autoSpaceDE/>
        <w:autoSpaceDN/>
        <w:bidi w:val="0"/>
        <w:adjustRightInd/>
        <w:spacing w:line="480" w:lineRule="exact"/>
        <w:ind w:firstLine="840" w:firstLineChars="350"/>
        <w:textAlignment w:val="auto"/>
        <w:rPr>
          <w:rFonts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088D11E1">
      <w:pPr>
        <w:keepNext w:val="0"/>
        <w:keepLines w:val="0"/>
        <w:pageBreakBefore w:val="0"/>
        <w:kinsoku/>
        <w:wordWrap w:val="0"/>
        <w:overflowPunct/>
        <w:topLinePunct w:val="0"/>
        <w:autoSpaceDE/>
        <w:autoSpaceDN/>
        <w:bidi w:val="0"/>
        <w:adjustRightInd/>
        <w:spacing w:line="48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南宁市青秀区民族大道180号（威壮大厦）22层2210～2217室</w:t>
      </w:r>
    </w:p>
    <w:p w14:paraId="370EBDC3">
      <w:pPr>
        <w:keepNext w:val="0"/>
        <w:keepLines w:val="0"/>
        <w:pageBreakBefore w:val="0"/>
        <w:kinsoku/>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3.项目联系方式</w:t>
      </w:r>
    </w:p>
    <w:p w14:paraId="0A1EDBB3">
      <w:pPr>
        <w:keepNext w:val="0"/>
        <w:keepLines w:val="0"/>
        <w:pageBreakBefore w:val="0"/>
        <w:kinsoku/>
        <w:wordWrap w:val="0"/>
        <w:overflowPunct/>
        <w:topLinePunct w:val="0"/>
        <w:autoSpaceDE/>
        <w:autoSpaceDN/>
        <w:bidi w:val="0"/>
        <w:adjustRightInd/>
        <w:spacing w:line="480" w:lineRule="exact"/>
        <w:ind w:firstLine="720" w:firstLineChars="3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梁熙、黄秋梅、罗霞</w:t>
      </w:r>
    </w:p>
    <w:p w14:paraId="1164863D">
      <w:pPr>
        <w:keepNext w:val="0"/>
        <w:keepLines w:val="0"/>
        <w:pageBreakBefore w:val="0"/>
        <w:kinsoku/>
        <w:overflowPunct/>
        <w:topLinePunct w:val="0"/>
        <w:autoSpaceDE/>
        <w:autoSpaceDN/>
        <w:bidi w:val="0"/>
        <w:adjustRightInd/>
        <w:spacing w:line="480" w:lineRule="exact"/>
        <w:ind w:firstLine="720" w:firstLineChars="300"/>
        <w:jc w:val="left"/>
        <w:textAlignment w:val="auto"/>
        <w:rPr>
          <w:rFonts w:hint="eastAsia" w:ascii="宋体" w:hAnsi="宋体" w:cs="宋体"/>
          <w:color w:val="auto"/>
          <w:sz w:val="24"/>
          <w:highlight w:val="none"/>
          <w:u w:val="single"/>
        </w:rPr>
      </w:pPr>
      <w:r>
        <w:rPr>
          <w:rFonts w:hint="eastAsia" w:ascii="宋体" w:hAnsi="宋体" w:cs="宋体"/>
          <w:color w:val="auto"/>
          <w:kern w:val="0"/>
          <w:sz w:val="24"/>
          <w:szCs w:val="24"/>
          <w:highlight w:val="none"/>
        </w:rPr>
        <w:t>电    话：0771-</w:t>
      </w:r>
      <w:r>
        <w:rPr>
          <w:rFonts w:hint="eastAsia" w:ascii="宋体" w:hAnsi="宋体" w:cs="宋体"/>
          <w:color w:val="auto"/>
          <w:kern w:val="0"/>
          <w:sz w:val="24"/>
          <w:szCs w:val="24"/>
          <w:highlight w:val="none"/>
          <w:lang w:val="en-US" w:eastAsia="zh-CN"/>
        </w:rPr>
        <w:t>2225338</w:t>
      </w:r>
    </w:p>
    <w:p w14:paraId="26185F72">
      <w:pPr>
        <w:keepNext w:val="0"/>
        <w:keepLines w:val="0"/>
        <w:pageBreakBefore w:val="0"/>
        <w:kinsoku/>
        <w:overflowPunct/>
        <w:topLinePunct w:val="0"/>
        <w:autoSpaceDE/>
        <w:autoSpaceDN/>
        <w:bidi w:val="0"/>
        <w:adjustRightInd/>
        <w:spacing w:line="48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6CDA2A58">
      <w:pPr>
        <w:keepNext w:val="0"/>
        <w:keepLines w:val="0"/>
        <w:pageBreakBefore w:val="0"/>
        <w:kinsoku/>
        <w:overflowPunct/>
        <w:topLinePunct w:val="0"/>
        <w:autoSpaceDE/>
        <w:autoSpaceDN/>
        <w:bidi w:val="0"/>
        <w:adjustRightInd/>
        <w:spacing w:line="48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u w:val="single"/>
        </w:rPr>
        <w:t>2.电子投标文件制作与投送教程（在此网址下载：http://nncz.nanning.gov.cn/（南宁市财政局官网）-业务专题-政府采购监督管理-资料下载-南宁市政府采购项目全流程电子化交易操作指南）</w:t>
      </w:r>
    </w:p>
    <w:p w14:paraId="22AA2EAA">
      <w:pPr>
        <w:keepNext w:val="0"/>
        <w:keepLines w:val="0"/>
        <w:pageBreakBefore w:val="0"/>
        <w:kinsoku/>
        <w:wordWrap w:val="0"/>
        <w:overflowPunct/>
        <w:topLinePunct w:val="0"/>
        <w:autoSpaceDE/>
        <w:autoSpaceDN/>
        <w:bidi w:val="0"/>
        <w:adjustRightInd/>
        <w:spacing w:line="480" w:lineRule="exact"/>
        <w:jc w:val="right"/>
        <w:textAlignment w:val="auto"/>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7F138ABD">
      <w:pPr>
        <w:keepNext w:val="0"/>
        <w:keepLines w:val="0"/>
        <w:pageBreakBefore w:val="0"/>
        <w:kinsoku/>
        <w:wordWrap w:val="0"/>
        <w:overflowPunct/>
        <w:topLinePunct w:val="0"/>
        <w:autoSpaceDE/>
        <w:autoSpaceDN/>
        <w:bidi w:val="0"/>
        <w:adjustRightInd/>
        <w:spacing w:line="480" w:lineRule="exact"/>
        <w:ind w:firstLine="240" w:firstLineChars="100"/>
        <w:jc w:val="right"/>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4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30 </w:t>
      </w:r>
      <w:r>
        <w:rPr>
          <w:rFonts w:hint="eastAsia" w:ascii="宋体" w:hAnsi="宋体" w:cs="宋体"/>
          <w:color w:val="auto"/>
          <w:sz w:val="24"/>
          <w:highlight w:val="none"/>
        </w:rPr>
        <w:t>日</w:t>
      </w:r>
    </w:p>
    <w:p w14:paraId="182ACACB">
      <w:pPr>
        <w:wordWrap w:val="0"/>
        <w:spacing w:line="360" w:lineRule="auto"/>
        <w:rPr>
          <w:color w:val="auto"/>
          <w:highlight w:val="none"/>
        </w:rPr>
      </w:pPr>
      <w:r>
        <w:rPr>
          <w:rFonts w:hint="eastAsia" w:ascii="宋体" w:hAnsi="宋体" w:cs="宋体"/>
          <w:color w:val="auto"/>
          <w:sz w:val="24"/>
          <w:highlight w:val="none"/>
        </w:rPr>
        <w:br w:type="page"/>
      </w:r>
    </w:p>
    <w:p w14:paraId="422BFCA0">
      <w:pPr>
        <w:pStyle w:val="13"/>
        <w:wordWrap w:val="0"/>
        <w:spacing w:line="360" w:lineRule="auto"/>
        <w:jc w:val="center"/>
        <w:outlineLvl w:val="0"/>
        <w:rPr>
          <w:rFonts w:ascii="宋体" w:hAnsi="宋体" w:cs="宋体"/>
          <w:b/>
          <w:color w:val="auto"/>
          <w:szCs w:val="21"/>
          <w:highlight w:val="none"/>
        </w:rPr>
      </w:pPr>
      <w:bookmarkStart w:id="4" w:name="_Toc26756"/>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455DFE4E">
      <w:pPr>
        <w:wordWrap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5091672B">
      <w:pPr>
        <w:numPr>
          <w:ilvl w:val="0"/>
          <w:numId w:val="0"/>
        </w:numPr>
        <w:wordWrap w:val="0"/>
        <w:spacing w:line="360" w:lineRule="auto"/>
        <w:ind w:firstLine="480" w:firstLineChars="200"/>
        <w:jc w:val="left"/>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rPr>
        <w:t>为落实政府采购政策需满足的要求：</w:t>
      </w:r>
    </w:p>
    <w:p w14:paraId="143191B6">
      <w:pPr>
        <w:numPr>
          <w:ilvl w:val="0"/>
          <w:numId w:val="0"/>
        </w:numPr>
        <w:wordWrap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（1）本招标文件所称</w:t>
      </w:r>
      <w:r>
        <w:rPr>
          <w:rFonts w:hint="eastAsia" w:ascii="宋体" w:hAnsi="宋体" w:cs="宋体"/>
          <w:color w:val="auto"/>
          <w:sz w:val="24"/>
          <w:highlight w:val="none"/>
          <w:lang w:eastAsia="zh-CN"/>
        </w:rPr>
        <w:t>小微</w:t>
      </w:r>
      <w:r>
        <w:rPr>
          <w:rFonts w:hint="eastAsia" w:ascii="宋体" w:hAnsi="宋体" w:cs="宋体"/>
          <w:color w:val="auto"/>
          <w:sz w:val="24"/>
          <w:highlight w:val="none"/>
        </w:rPr>
        <w:t>企业必须符合《政府采购促进中小企业发展管理办法》（财库〔2020〕46号）的规定。</w:t>
      </w:r>
    </w:p>
    <w:p w14:paraId="5664D047">
      <w:p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DD74923">
      <w:pPr>
        <w:wordWrap w:val="0"/>
        <w:spacing w:line="360" w:lineRule="auto"/>
        <w:ind w:firstLine="487" w:firstLineChars="202"/>
        <w:jc w:val="left"/>
        <w:rPr>
          <w:rFonts w:ascii="宋体" w:hAnsi="宋体" w:cs="宋体"/>
          <w:b/>
          <w:color w:val="auto"/>
          <w:sz w:val="24"/>
          <w:highlight w:val="none"/>
        </w:rPr>
      </w:pPr>
      <w:r>
        <w:rPr>
          <w:rFonts w:hint="eastAsia" w:ascii="宋体" w:hAnsi="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D4ACCC4">
      <w:pPr>
        <w:numPr>
          <w:ilvl w:val="0"/>
          <w:numId w:val="0"/>
        </w:numPr>
        <w:wordWrap w:val="0"/>
        <w:spacing w:line="360" w:lineRule="auto"/>
        <w:ind w:firstLine="484" w:firstLineChars="202"/>
        <w:jc w:val="left"/>
        <w:rPr>
          <w:rFonts w:ascii="宋体" w:hAnsi="宋体" w:cs="宋体"/>
          <w:color w:val="auto"/>
          <w:sz w:val="24"/>
          <w:highlight w:val="none"/>
        </w:rPr>
      </w:pPr>
      <w:r>
        <w:rPr>
          <w:rFonts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4ED31825">
      <w:pPr>
        <w:keepNext w:val="0"/>
        <w:keepLines w:val="0"/>
        <w:pageBreakBefore w:val="0"/>
        <w:numPr>
          <w:ilvl w:val="0"/>
          <w:numId w:val="0"/>
        </w:numPr>
        <w:kinsoku/>
        <w:wordWrap w:val="0"/>
        <w:overflowPunct/>
        <w:topLinePunct w:val="0"/>
        <w:autoSpaceDE/>
        <w:autoSpaceDN/>
        <w:bidi w:val="0"/>
        <w:adjustRightInd/>
        <w:snapToGrid/>
        <w:spacing w:line="460" w:lineRule="exact"/>
        <w:ind w:firstLine="484" w:firstLineChars="202"/>
        <w:jc w:val="left"/>
        <w:rPr>
          <w:rFonts w:hint="eastAsia"/>
          <w:b/>
          <w:bCs/>
          <w:color w:val="auto"/>
          <w:sz w:val="36"/>
          <w:szCs w:val="36"/>
          <w:highlight w:val="none"/>
          <w:lang w:val="en-US" w:eastAsia="zh-CN"/>
        </w:rPr>
      </w:pPr>
      <w:r>
        <w:rPr>
          <w:rFonts w:ascii="宋体" w:hAnsi="宋体" w:eastAsia="宋体" w:cs="宋体"/>
          <w:color w:val="auto"/>
          <w:kern w:val="2"/>
          <w:sz w:val="24"/>
          <w:szCs w:val="24"/>
          <w:highlight w:val="none"/>
          <w:lang w:val="en-US" w:eastAsia="zh-CN" w:bidi="ar-SA"/>
        </w:rPr>
        <w:t>3.</w:t>
      </w: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lang w:eastAsia="zh-CN"/>
        </w:rPr>
        <w:t>。</w:t>
      </w:r>
    </w:p>
    <w:bookmarkEnd w:id="5"/>
    <w:tbl>
      <w:tblPr>
        <w:tblStyle w:val="23"/>
        <w:tblpPr w:leftFromText="180" w:rightFromText="180" w:vertAnchor="text" w:horzAnchor="page" w:tblpX="554" w:tblpY="493"/>
        <w:tblOverlap w:val="never"/>
        <w:tblW w:w="10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336"/>
        <w:gridCol w:w="1018"/>
        <w:gridCol w:w="365"/>
        <w:gridCol w:w="364"/>
        <w:gridCol w:w="6666"/>
        <w:gridCol w:w="826"/>
        <w:gridCol w:w="886"/>
      </w:tblGrid>
      <w:tr w14:paraId="35027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918" w:type="dxa"/>
            <w:gridSpan w:val="8"/>
            <w:tcBorders>
              <w:top w:val="single" w:color="auto" w:sz="4" w:space="0"/>
              <w:left w:val="single" w:color="auto" w:sz="4" w:space="0"/>
              <w:bottom w:val="nil"/>
              <w:right w:val="single" w:color="auto" w:sz="4" w:space="0"/>
            </w:tcBorders>
            <w:noWrap w:val="0"/>
            <w:vAlign w:val="center"/>
          </w:tcPr>
          <w:p w14:paraId="184653B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val="0"/>
                <w:color w:val="auto"/>
                <w:sz w:val="24"/>
                <w:szCs w:val="24"/>
                <w:highlight w:val="none"/>
              </w:rPr>
            </w:pPr>
            <w:bookmarkStart w:id="6" w:name="PO_TDCUS_ITEM_PB_REQ_TABLE_1_1"/>
            <w:bookmarkEnd w:id="6"/>
            <w:r>
              <w:rPr>
                <w:rFonts w:hint="eastAsia" w:ascii="宋体" w:hAnsi="宋体" w:eastAsia="宋体" w:cs="宋体"/>
                <w:b/>
                <w:bCs w:val="0"/>
                <w:color w:val="auto"/>
                <w:sz w:val="24"/>
                <w:szCs w:val="24"/>
                <w:highlight w:val="none"/>
              </w:rPr>
              <w:t>服务需求一览表</w:t>
            </w:r>
          </w:p>
        </w:tc>
      </w:tr>
      <w:tr w14:paraId="68A9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1" w:type="dxa"/>
            <w:gridSpan w:val="3"/>
            <w:tcBorders>
              <w:top w:val="single" w:color="auto" w:sz="4" w:space="0"/>
              <w:left w:val="single" w:color="auto" w:sz="4" w:space="0"/>
              <w:bottom w:val="nil"/>
              <w:right w:val="single" w:color="auto" w:sz="4" w:space="0"/>
            </w:tcBorders>
            <w:noWrap w:val="0"/>
            <w:vAlign w:val="center"/>
          </w:tcPr>
          <w:p w14:paraId="6CFC1904">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标段</w:t>
            </w:r>
          </w:p>
        </w:tc>
        <w:tc>
          <w:tcPr>
            <w:tcW w:w="9107" w:type="dxa"/>
            <w:gridSpan w:val="5"/>
            <w:tcBorders>
              <w:top w:val="single" w:color="auto" w:sz="4" w:space="0"/>
              <w:left w:val="single" w:color="auto" w:sz="4" w:space="0"/>
              <w:bottom w:val="nil"/>
              <w:right w:val="single" w:color="auto" w:sz="4" w:space="0"/>
            </w:tcBorders>
            <w:noWrap w:val="0"/>
            <w:vAlign w:val="center"/>
          </w:tcPr>
          <w:p w14:paraId="5CD89AFF">
            <w:pPr>
              <w:keepNext w:val="0"/>
              <w:keepLines w:val="0"/>
              <w:pageBreakBefore w:val="0"/>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无</w:t>
            </w:r>
            <w:r>
              <w:rPr>
                <w:rFonts w:hint="eastAsia" w:ascii="宋体" w:hAnsi="宋体" w:eastAsia="宋体" w:cs="宋体"/>
                <w:b/>
                <w:bCs w:val="0"/>
                <w:color w:val="auto"/>
                <w:sz w:val="24"/>
                <w:szCs w:val="24"/>
                <w:highlight w:val="none"/>
              </w:rPr>
              <w:t>分标</w:t>
            </w:r>
          </w:p>
        </w:tc>
      </w:tr>
      <w:tr w14:paraId="74A48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57" w:type="dxa"/>
            <w:vMerge w:val="restart"/>
            <w:tcBorders>
              <w:top w:val="single" w:color="auto" w:sz="4" w:space="0"/>
              <w:left w:val="single" w:color="auto" w:sz="4" w:space="0"/>
              <w:right w:val="single" w:color="auto" w:sz="4" w:space="0"/>
            </w:tcBorders>
            <w:noWrap w:val="0"/>
            <w:vAlign w:val="top"/>
          </w:tcPr>
          <w:p w14:paraId="74F39BC0">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BDA657">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76702E1">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标的</w:t>
            </w:r>
            <w:r>
              <w:rPr>
                <w:rFonts w:hint="eastAsia" w:ascii="宋体" w:hAnsi="宋体" w:eastAsia="宋体" w:cs="宋体"/>
                <w:b/>
                <w:bCs/>
                <w:color w:val="auto"/>
                <w:sz w:val="24"/>
                <w:szCs w:val="24"/>
                <w:highlight w:val="none"/>
              </w:rPr>
              <w:t>名称</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1A40C1FB">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441CAB4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666" w:type="dxa"/>
            <w:tcBorders>
              <w:top w:val="single" w:color="auto" w:sz="4" w:space="0"/>
              <w:left w:val="single" w:color="auto" w:sz="4" w:space="0"/>
              <w:bottom w:val="single" w:color="auto" w:sz="4" w:space="0"/>
              <w:right w:val="single" w:color="auto" w:sz="4" w:space="0"/>
            </w:tcBorders>
            <w:noWrap w:val="0"/>
            <w:vAlign w:val="center"/>
          </w:tcPr>
          <w:p w14:paraId="2E46F5E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3461C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分项预算合计（元）</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19066BC">
            <w:pPr>
              <w:keepNext w:val="0"/>
              <w:keepLines w:val="0"/>
              <w:pageBreakBefore w:val="0"/>
              <w:kinsoku/>
              <w:wordWrap/>
              <w:overflowPunct/>
              <w:topLinePunct w:val="0"/>
              <w:autoSpaceDE/>
              <w:autoSpaceDN/>
              <w:bidi w:val="0"/>
              <w:adjustRightInd/>
              <w:snapToGrid/>
              <w:spacing w:line="32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54F16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vMerge w:val="continue"/>
            <w:tcBorders>
              <w:left w:val="single" w:color="auto" w:sz="4" w:space="0"/>
              <w:right w:val="single" w:color="auto" w:sz="4" w:space="0"/>
            </w:tcBorders>
            <w:noWrap w:val="0"/>
            <w:vAlign w:val="center"/>
          </w:tcPr>
          <w:p w14:paraId="7E6AF456">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B5826F8">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35D2F3B">
            <w:pP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大明山景区道路专业养护服务项目 </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3019FB5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6D686CF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6666" w:type="dxa"/>
            <w:tcBorders>
              <w:top w:val="single" w:color="auto" w:sz="4" w:space="0"/>
              <w:left w:val="single" w:color="auto" w:sz="4" w:space="0"/>
              <w:bottom w:val="single" w:color="auto" w:sz="4" w:space="0"/>
              <w:right w:val="single" w:color="auto" w:sz="4" w:space="0"/>
            </w:tcBorders>
            <w:noWrap w:val="0"/>
            <w:vAlign w:val="top"/>
          </w:tcPr>
          <w:p w14:paraId="008DA8B9">
            <w:pPr>
              <w:keepNext w:val="0"/>
              <w:keepLines w:val="0"/>
              <w:suppressLineNumbers w:val="0"/>
              <w:spacing w:before="0" w:beforeAutospacing="0" w:after="0" w:afterAutospacing="0" w:line="360" w:lineRule="auto"/>
              <w:ind w:left="0" w:right="0" w:firstLine="480" w:firstLineChars="200"/>
              <w:jc w:val="left"/>
              <w:rPr>
                <w:rFonts w:hint="default"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一、服务范围：</w:t>
            </w:r>
          </w:p>
          <w:p w14:paraId="5E24E81F">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1、天坪至瀑布山庄道路，道路管理养护及道路两边设施完好及道路及设施保洁卫生，服务范围1.63公里（含原专家楼环道），管养等级3级；</w:t>
            </w:r>
          </w:p>
          <w:p w14:paraId="4EDA176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2、检查站至天坪区道路，道路管理养护及道路两边设施完好及道路及设施保洁卫生，服务范围25.83公里，管养等级3级；</w:t>
            </w:r>
          </w:p>
          <w:p w14:paraId="3DC56A0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3、明山路至检查站道路，道路管理养护及道路两边设施完好及道路及设施保洁卫生，服务范围3.86公里，管养等级3级（环广场至检查站路段保洁除外）；</w:t>
            </w:r>
          </w:p>
          <w:p w14:paraId="086D8A2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4、天坪至爱心草坪道路，道路管理养护及道路两边设施完好及道路及设施保洁卫生，服务范围2.3公里，管养等级3级；</w:t>
            </w:r>
          </w:p>
          <w:p w14:paraId="281535DF">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5、天坪至飞鹰峰道路，道路管理养护及道路两边设施完好及道路及设施保洁卫生，服务范围5.16公里，管养等级3级；</w:t>
            </w:r>
          </w:p>
          <w:p w14:paraId="76EAFB96">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6、旧国防路（那汉路段），道路管理养护及道路两边设施完好及道路及设施保洁卫生，服务范围2.5公里，管养等级3级；</w:t>
            </w:r>
          </w:p>
          <w:p w14:paraId="1663A97E">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7、天坪龙湖湖面废弃物、垃圾清理，湖面总面积约1.2万平方米，保持湖面无垃圾物漂浮。</w:t>
            </w:r>
          </w:p>
          <w:p w14:paraId="73771D68">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二、服务事项：</w:t>
            </w:r>
          </w:p>
          <w:p w14:paraId="7EC57C8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（一）道路清扫管理；</w:t>
            </w:r>
          </w:p>
          <w:p w14:paraId="16A4DE29">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（二）天坪龙湖湖面废弃物、垃圾清理；</w:t>
            </w:r>
          </w:p>
          <w:p w14:paraId="4C04F91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（三）道路路肩养护；</w:t>
            </w:r>
          </w:p>
          <w:p w14:paraId="4674698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（四）道路路基、边坡及边沟养护；</w:t>
            </w:r>
          </w:p>
          <w:p w14:paraId="3103E86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（五）道路塌方管理；</w:t>
            </w:r>
          </w:p>
          <w:p w14:paraId="428069AA">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（六）道路缺口管理；</w:t>
            </w:r>
          </w:p>
          <w:p w14:paraId="3676EAD1">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（七）道路病害养护；</w:t>
            </w:r>
          </w:p>
          <w:p w14:paraId="0439F301">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（八）道路两边绿化管理；</w:t>
            </w:r>
          </w:p>
          <w:p w14:paraId="010D0A68">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（九）道路标识附属设施及安全标识管理；</w:t>
            </w:r>
          </w:p>
          <w:p w14:paraId="1111107D">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（十）配合景区大型节庆活动时道路的管理；</w:t>
            </w:r>
          </w:p>
          <w:p w14:paraId="04641BDB">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（十一）协助做好美丽乡村道路环境卫生整治工作。</w:t>
            </w:r>
          </w:p>
          <w:p w14:paraId="646CFFF6">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具体管理事项如下：</w:t>
            </w:r>
          </w:p>
          <w:p w14:paraId="6EE37666">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▲1、道路清扫管理</w:t>
            </w:r>
          </w:p>
          <w:p w14:paraId="7813DF1B">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（1）上述道路确保干净、整洁，无长期积水（里程：41.28公里）。</w:t>
            </w:r>
          </w:p>
          <w:p w14:paraId="00C3440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（2）固定时段对整条道路卫生进行检查，保持道路整洁通畅；</w:t>
            </w:r>
          </w:p>
          <w:p w14:paraId="3EC9DD0A">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自行负责保洁工作需要的物资及工具。</w:t>
            </w:r>
          </w:p>
          <w:p w14:paraId="03DCD071">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▲2、天坪龙湖湖面废弃物、垃圾清理</w:t>
            </w:r>
          </w:p>
          <w:p w14:paraId="64572B7C">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（1）及时打捞湖面废弃物、垃圾，保持天坪龙湖湖面干净，无废弃物、垃圾。</w:t>
            </w:r>
          </w:p>
          <w:p w14:paraId="6CED85CF">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（2）湖面不协调树枝及时修整，确保龙湖环境优美。</w:t>
            </w:r>
          </w:p>
          <w:p w14:paraId="5CB97A6C">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▲3道路路肩养护</w:t>
            </w:r>
          </w:p>
          <w:p w14:paraId="37E376C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（1）确保整条道路路肩完好，出现问题及时修缮完好；</w:t>
            </w:r>
          </w:p>
          <w:p w14:paraId="4F699E2E">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（2）及时削平路肩；</w:t>
            </w:r>
          </w:p>
          <w:p w14:paraId="2769A415">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（3）定期培整路肩，保持路肩完好；</w:t>
            </w:r>
          </w:p>
          <w:p w14:paraId="30E8B80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（4）及时修剪路肩草，保持路肩稳定，培土不流失；</w:t>
            </w:r>
          </w:p>
          <w:p w14:paraId="6C108DF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（5）</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自行负责购置或租用工具及小修路肩的费用。</w:t>
            </w:r>
          </w:p>
          <w:p w14:paraId="3313DB3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▲4、道路路基、边坡、边沟及涵洞养护</w:t>
            </w:r>
          </w:p>
          <w:p w14:paraId="7BBCAFA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（1）道路路基、边坡及边沟要定期检查，保证各设施完好；</w:t>
            </w:r>
          </w:p>
          <w:p w14:paraId="6568B1AD">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（2）定期清理边沟中的杂物等，保证边沟完好、通畅；</w:t>
            </w:r>
          </w:p>
          <w:p w14:paraId="6BE8809B">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（3）清理涵洞堆积物，保持涵洞排水通畅；</w:t>
            </w:r>
          </w:p>
          <w:p w14:paraId="4F612AFE">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负责路基、边坡及边沟的小修养护，所需费用，皆由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承担。</w:t>
            </w:r>
          </w:p>
          <w:p w14:paraId="42C774C2">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▲5、道路塌方管理</w:t>
            </w:r>
          </w:p>
          <w:p w14:paraId="03EF6ADC">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（1）乙方随时检查整条道路可能出现的塌方等灾害；</w:t>
            </w:r>
          </w:p>
          <w:p w14:paraId="3A586C1B">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（2）一旦出现塌方灾害，须及时报告给采购人，并协助采购人安排处理塌方；</w:t>
            </w:r>
          </w:p>
          <w:p w14:paraId="5198B17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（3）塌方体积在4m³以内的，</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自行安排清理干净，恢复道路通行；</w:t>
            </w:r>
          </w:p>
          <w:p w14:paraId="32256C0C">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（4）塌方超过4m³时，及时通知采购人，由采购人另行安排资金清除；</w:t>
            </w:r>
          </w:p>
          <w:p w14:paraId="15466CA8">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（5）安全防护栏如有损坏，由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及时修复（</w:t>
            </w:r>
            <w:r>
              <w:rPr>
                <w:rFonts w:hint="eastAsia" w:asciiTheme="minorEastAsia" w:hAnsiTheme="minorEastAsia"/>
                <w:b w:val="0"/>
                <w:bCs w:val="0"/>
                <w:color w:val="auto"/>
                <w:sz w:val="24"/>
                <w:szCs w:val="24"/>
                <w:highlight w:val="none"/>
                <w:lang w:val="en-US" w:eastAsia="zh-CN"/>
              </w:rPr>
              <w:t>采购人出材料，中标供应商出人工</w:t>
            </w:r>
            <w:r>
              <w:rPr>
                <w:rFonts w:hint="eastAsia" w:asciiTheme="minorEastAsia" w:hAnsiTheme="minorEastAsia"/>
                <w:b w:val="0"/>
                <w:bCs w:val="0"/>
                <w:color w:val="auto"/>
                <w:sz w:val="24"/>
                <w:szCs w:val="24"/>
                <w:highlight w:val="none"/>
              </w:rPr>
              <w:t>）。</w:t>
            </w:r>
          </w:p>
          <w:p w14:paraId="353823C1">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▲6、道路缺口管理（不含工程质保期的项目，质保期到期后则由采购人交付</w:t>
            </w:r>
            <w:r>
              <w:rPr>
                <w:rFonts w:hint="eastAsia" w:asciiTheme="minorEastAsia" w:hAnsiTheme="minorEastAsia"/>
                <w:b w:val="0"/>
                <w:bCs w:val="0"/>
                <w:color w:val="auto"/>
                <w:sz w:val="24"/>
                <w:szCs w:val="24"/>
                <w:highlight w:val="none"/>
                <w:lang w:val="en-US" w:eastAsia="zh-CN"/>
              </w:rPr>
              <w:t>中标供应商</w:t>
            </w:r>
            <w:r>
              <w:rPr>
                <w:rFonts w:hint="eastAsia" w:asciiTheme="minorEastAsia" w:hAnsiTheme="minorEastAsia"/>
                <w:b w:val="0"/>
                <w:bCs w:val="0"/>
                <w:color w:val="auto"/>
                <w:sz w:val="24"/>
                <w:szCs w:val="24"/>
                <w:highlight w:val="none"/>
              </w:rPr>
              <w:t>管养）</w:t>
            </w:r>
          </w:p>
          <w:p w14:paraId="7F6EEFF1">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（1）定期检查道路完好，及时发现缺口及随时处理缺口；</w:t>
            </w:r>
          </w:p>
          <w:p w14:paraId="29A4EA0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（2）保证缺口及时发现，并尽快处理，防止缺口扩大给道路造成更大损害；</w:t>
            </w:r>
          </w:p>
          <w:p w14:paraId="6BA8A73D">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（3）如发现砌体在1 m³以内的，由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修复，1 m³（含）以上的，由采购人安排资金修复。</w:t>
            </w:r>
          </w:p>
          <w:p w14:paraId="52B610D5">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▲7、道路病害养护（不含工程质保期的项目，质保期到期后则由采购人交付</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管养）</w:t>
            </w:r>
          </w:p>
          <w:p w14:paraId="493236C8">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（1）定期检查整条道路的完好情况，及时发现道路下沉、裂纹等病害；</w:t>
            </w:r>
          </w:p>
          <w:p w14:paraId="025247F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（2）一般性病害，要能及时发现并处理，减少病害扩大，由</w:t>
            </w:r>
            <w:r>
              <w:rPr>
                <w:rFonts w:hint="eastAsia" w:asciiTheme="minorEastAsia" w:hAnsiTheme="minorEastAsia"/>
                <w:b w:val="0"/>
                <w:bCs w:val="0"/>
                <w:color w:val="auto"/>
                <w:sz w:val="24"/>
                <w:szCs w:val="24"/>
                <w:highlight w:val="none"/>
                <w:lang w:eastAsia="zh-CN"/>
              </w:rPr>
              <w:t>采购人</w:t>
            </w:r>
            <w:r>
              <w:rPr>
                <w:rFonts w:hint="eastAsia" w:asciiTheme="minorEastAsia" w:hAnsiTheme="minorEastAsia"/>
                <w:b w:val="0"/>
                <w:bCs w:val="0"/>
                <w:color w:val="auto"/>
                <w:sz w:val="24"/>
                <w:szCs w:val="24"/>
                <w:highlight w:val="none"/>
              </w:rPr>
              <w:t>提供材料，由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出人工施工；</w:t>
            </w:r>
          </w:p>
          <w:p w14:paraId="7159018D">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w:t>
            </w:r>
            <w:r>
              <w:rPr>
                <w:rFonts w:hint="eastAsia" w:asciiTheme="minorEastAsia" w:hAnsiTheme="minorEastAsia"/>
                <w:b w:val="0"/>
                <w:bCs w:val="0"/>
                <w:color w:val="auto"/>
                <w:sz w:val="24"/>
                <w:szCs w:val="24"/>
                <w:highlight w:val="none"/>
                <w:lang w:val="en-US" w:eastAsia="zh-CN"/>
              </w:rPr>
              <w:t>3</w:t>
            </w:r>
            <w:r>
              <w:rPr>
                <w:rFonts w:hint="eastAsia" w:asciiTheme="minorEastAsia" w:hAnsiTheme="minorEastAsia"/>
                <w:b w:val="0"/>
                <w:bCs w:val="0"/>
                <w:color w:val="auto"/>
                <w:sz w:val="24"/>
                <w:szCs w:val="24"/>
                <w:highlight w:val="none"/>
              </w:rPr>
              <w:t>）做好预防性养护的计划工作，及时向采购人建议大中修计划，由采购人另行安排。</w:t>
            </w:r>
          </w:p>
          <w:p w14:paraId="044A458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▲8、道路两边绿化管理</w:t>
            </w:r>
          </w:p>
          <w:p w14:paraId="1949D88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（1）保证道路两边绿化树木不影响标识牌完好，不影响正常车辆的通行；</w:t>
            </w:r>
          </w:p>
          <w:p w14:paraId="3224A41B">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（2）保证绿化树木不影响道路附属设施的完好，出现树木影响情况要及时处理；</w:t>
            </w:r>
          </w:p>
          <w:p w14:paraId="19555E13">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（3）涉及路边名贵树木对道路通行有影响的，要先请示采购人以后协商处理解决；</w:t>
            </w:r>
          </w:p>
          <w:p w14:paraId="70695F88">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（4）如发现树木有虫害，要及时进行杀虫，每年进行一次防虫害维护工作。</w:t>
            </w:r>
          </w:p>
          <w:p w14:paraId="66D7BFA8">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▲9、道路标识附属设施及安全标识管理</w:t>
            </w:r>
          </w:p>
          <w:p w14:paraId="307E60E6">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（1）要保证道路标识及附属设施的完好；</w:t>
            </w:r>
          </w:p>
          <w:p w14:paraId="7B98DF9A">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（2）标识牌清晰、醒目、平整不变形；</w:t>
            </w:r>
          </w:p>
          <w:p w14:paraId="27818CD2">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（3）附属设施完整、完好、不变形；</w:t>
            </w:r>
          </w:p>
          <w:p w14:paraId="49498F80">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（4）标牌、附属设施等的维修更换，由</w:t>
            </w:r>
            <w:r>
              <w:rPr>
                <w:rFonts w:hint="eastAsia" w:asciiTheme="minorEastAsia" w:hAnsiTheme="minorEastAsia"/>
                <w:b w:val="0"/>
                <w:bCs w:val="0"/>
                <w:color w:val="auto"/>
                <w:sz w:val="24"/>
                <w:szCs w:val="24"/>
                <w:highlight w:val="none"/>
                <w:lang w:eastAsia="zh-CN"/>
              </w:rPr>
              <w:t>采购人</w:t>
            </w:r>
            <w:r>
              <w:rPr>
                <w:rFonts w:hint="eastAsia" w:asciiTheme="minorEastAsia" w:hAnsiTheme="minorEastAsia"/>
                <w:b w:val="0"/>
                <w:bCs w:val="0"/>
                <w:color w:val="auto"/>
                <w:sz w:val="24"/>
                <w:szCs w:val="24"/>
                <w:highlight w:val="none"/>
              </w:rPr>
              <w:t>提供材料，由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出人工维修更换；</w:t>
            </w:r>
          </w:p>
          <w:p w14:paraId="3E9A5E4C">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（5）安全防护栏由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维修更换（服务期间损坏的）；由</w:t>
            </w:r>
            <w:r>
              <w:rPr>
                <w:rFonts w:hint="eastAsia" w:asciiTheme="minorEastAsia" w:hAnsiTheme="minorEastAsia"/>
                <w:b w:val="0"/>
                <w:bCs w:val="0"/>
                <w:color w:val="auto"/>
                <w:sz w:val="24"/>
                <w:szCs w:val="24"/>
                <w:highlight w:val="none"/>
                <w:lang w:eastAsia="zh-CN"/>
              </w:rPr>
              <w:t>采购人</w:t>
            </w:r>
            <w:r>
              <w:rPr>
                <w:rFonts w:hint="eastAsia" w:asciiTheme="minorEastAsia" w:hAnsiTheme="minorEastAsia"/>
                <w:b w:val="0"/>
                <w:bCs w:val="0"/>
                <w:color w:val="auto"/>
                <w:sz w:val="24"/>
                <w:szCs w:val="24"/>
                <w:highlight w:val="none"/>
              </w:rPr>
              <w:t>提供材料，由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出人工维修更换；</w:t>
            </w:r>
          </w:p>
          <w:p w14:paraId="2ADE7905">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（6）道路反光镜由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清洁、维修、更换。由</w:t>
            </w:r>
            <w:r>
              <w:rPr>
                <w:rFonts w:hint="eastAsia" w:asciiTheme="minorEastAsia" w:hAnsiTheme="minorEastAsia"/>
                <w:b w:val="0"/>
                <w:bCs w:val="0"/>
                <w:color w:val="auto"/>
                <w:sz w:val="24"/>
                <w:szCs w:val="24"/>
                <w:highlight w:val="none"/>
                <w:lang w:eastAsia="zh-CN"/>
              </w:rPr>
              <w:t>采购人</w:t>
            </w:r>
            <w:r>
              <w:rPr>
                <w:rFonts w:hint="eastAsia" w:asciiTheme="minorEastAsia" w:hAnsiTheme="minorEastAsia"/>
                <w:b w:val="0"/>
                <w:bCs w:val="0"/>
                <w:color w:val="auto"/>
                <w:sz w:val="24"/>
                <w:szCs w:val="24"/>
                <w:highlight w:val="none"/>
              </w:rPr>
              <w:t>提供材料，由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出人工维修更换；</w:t>
            </w:r>
          </w:p>
          <w:p w14:paraId="662C0F77">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（7）做好明山路现有防护网的维护。</w:t>
            </w:r>
          </w:p>
          <w:p w14:paraId="3130C3B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（8）做好明山路、旧国防路（那汉旧路）道路边界的维护。</w:t>
            </w:r>
          </w:p>
          <w:p w14:paraId="6D762D93">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▲10、协助采购人做好其他工作（景区节日道路装饰、突击应急车辆的正常通行）。</w:t>
            </w:r>
          </w:p>
          <w:p w14:paraId="1EAD2ADF">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注：道路沿线共有大小立杆标识牌723块</w:t>
            </w:r>
          </w:p>
          <w:p w14:paraId="7634F22A">
            <w:pPr>
              <w:keepNext w:val="0"/>
              <w:keepLines w:val="0"/>
              <w:suppressLineNumbers w:val="0"/>
              <w:spacing w:before="0" w:beforeAutospacing="0" w:after="0" w:afterAutospacing="0" w:line="360" w:lineRule="auto"/>
              <w:ind w:left="0" w:right="0" w:firstLine="480" w:firstLineChars="200"/>
              <w:jc w:val="left"/>
              <w:rPr>
                <w:rFonts w:hint="default"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三、服务标准</w:t>
            </w:r>
          </w:p>
          <w:p w14:paraId="5FC30270">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1、道路清扫管理服务标准</w:t>
            </w:r>
          </w:p>
          <w:p w14:paraId="0F9623DD">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（1）每天必须对整条道路进行检查、清扫，保持道路整洁；</w:t>
            </w:r>
          </w:p>
          <w:p w14:paraId="512E174F">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（2）路面清扫要注意卫生死角和雨后积水，确保道路卫生状况良好，路面没有明显垃圾、废弃物、无明显泥沙、无积水；</w:t>
            </w:r>
          </w:p>
          <w:p w14:paraId="3244A1A5">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（3）巡回检查保洁。</w:t>
            </w:r>
          </w:p>
          <w:p w14:paraId="6BF9A234">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2、天坪龙湖湖面废弃物、垃圾清理服务标准</w:t>
            </w:r>
          </w:p>
          <w:p w14:paraId="42E61536">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（1）每天及时打捞湖面废弃物、垃圾，保持天坪龙湖湖面干净，无废弃物、垃圾。</w:t>
            </w:r>
          </w:p>
          <w:p w14:paraId="4B5CD5AE">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（2）及时修剪湖面不协调树枝并及时修整，确保龙湖环境优美。</w:t>
            </w:r>
          </w:p>
          <w:p w14:paraId="515C9C8C">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3、道路路肩养护服务标准</w:t>
            </w:r>
          </w:p>
          <w:p w14:paraId="47EB6A5C">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（1）每天检查整条道路路肩完好，出现问题及时修缮削平路肩；</w:t>
            </w:r>
          </w:p>
          <w:p w14:paraId="7309640E">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（2）每月定期配整路肩，保持路肩完好，边坡稳定，排水良好；</w:t>
            </w:r>
          </w:p>
          <w:p w14:paraId="54CB8071">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（3）每天定期检查路肩稳定，与路面不脱节，随时养护，保持完好。</w:t>
            </w:r>
          </w:p>
          <w:p w14:paraId="12B53746">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4、道路路基、边坡及边沟服务标准</w:t>
            </w:r>
          </w:p>
          <w:p w14:paraId="2326D2EB">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（1）每周要对道路路基、边坡要定期检查，保证路基无缺口，边坡无冲刷，流水通畅；</w:t>
            </w:r>
          </w:p>
          <w:p w14:paraId="1E67419F">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（2）每周定期清理边沟及涵洞中的杂物、垃圾、树枝等，保证边沟完好、通畅；</w:t>
            </w:r>
          </w:p>
          <w:p w14:paraId="6129FD40">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（3）保证边沟、桥涵完好；边沟无杂物，桥涵排水通畅；</w:t>
            </w:r>
          </w:p>
          <w:p w14:paraId="0E5779A7">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5、道路塌方管理服务标准</w:t>
            </w:r>
          </w:p>
          <w:p w14:paraId="68622236">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每天检查整条道路可能出现的塌方等灾害；</w:t>
            </w:r>
          </w:p>
          <w:p w14:paraId="46CFA293">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（2）一旦出现塌方灾害，2小时之内报告给采购人，塌方在</w:t>
            </w:r>
            <w:r>
              <w:rPr>
                <w:rFonts w:hint="eastAsia"/>
                <w:b w:val="0"/>
                <w:bCs w:val="0"/>
                <w:color w:val="auto"/>
                <w:sz w:val="24"/>
                <w:szCs w:val="24"/>
                <w:highlight w:val="none"/>
                <w:lang w:val="en-US" w:eastAsia="zh-CN"/>
              </w:rPr>
              <w:t>4</w:t>
            </w:r>
            <w:r>
              <w:rPr>
                <w:rFonts w:hint="default"/>
                <w:b w:val="0"/>
                <w:bCs w:val="0"/>
                <w:color w:val="auto"/>
                <w:sz w:val="24"/>
                <w:szCs w:val="24"/>
                <w:highlight w:val="none"/>
                <w:lang w:val="en-US" w:eastAsia="zh-CN"/>
              </w:rPr>
              <w:t>m³以下的，</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立即组织清理，保证道路及时畅通；</w:t>
            </w:r>
          </w:p>
          <w:p w14:paraId="7FBC0BE4">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（3）塌方超过</w:t>
            </w:r>
            <w:r>
              <w:rPr>
                <w:rFonts w:hint="eastAsia"/>
                <w:b w:val="0"/>
                <w:bCs w:val="0"/>
                <w:color w:val="auto"/>
                <w:sz w:val="24"/>
                <w:szCs w:val="24"/>
                <w:highlight w:val="none"/>
                <w:lang w:val="en-US" w:eastAsia="zh-CN"/>
              </w:rPr>
              <w:t>4</w:t>
            </w:r>
            <w:r>
              <w:rPr>
                <w:rFonts w:hint="default"/>
                <w:b w:val="0"/>
                <w:bCs w:val="0"/>
                <w:color w:val="auto"/>
                <w:sz w:val="24"/>
                <w:szCs w:val="24"/>
                <w:highlight w:val="none"/>
                <w:lang w:val="en-US" w:eastAsia="zh-CN"/>
              </w:rPr>
              <w:t>m³时，及时通知采购人，由采购人另行安排资金清除；</w:t>
            </w:r>
          </w:p>
          <w:p w14:paraId="18C05FFE">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6、道路缺口管理服务标准（不含工程质保期的项目，质保期到期后则由采购人交付</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管养）</w:t>
            </w:r>
          </w:p>
          <w:p w14:paraId="18314773">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（1）每周定期检查道路缺口，及时发现并随时处理缺口，由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出人工施工；</w:t>
            </w:r>
          </w:p>
          <w:p w14:paraId="6E5DC9BA">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（2）缺口损害较严重的，及时组织施工队伍修缮完好，由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出人工施工；</w:t>
            </w:r>
          </w:p>
          <w:p w14:paraId="531644F5">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7、道路病害养护服务标准（不含工程质保期的项目，质保期到期后则由采购人交付</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管养）</w:t>
            </w:r>
          </w:p>
          <w:p w14:paraId="2755D7C3">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（1）每天检查整条道路的完好情况，及时发现道路下沉、裂纹、积水、变形、积水等病害；</w:t>
            </w:r>
          </w:p>
          <w:p w14:paraId="019A0295">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（2）一般性病害，随时发现并处理，减少病害扩大。由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出人工施工；</w:t>
            </w:r>
          </w:p>
          <w:p w14:paraId="3EF1A815">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（3）对于较严重的病害，及时组织施工机械及人员进场修缮，由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出人工施工，并做好安全标识的摆放，保证标识牌完好整洁，无倾斜倒地现象。</w:t>
            </w:r>
          </w:p>
          <w:p w14:paraId="4B09E20C">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8、道路两边绿化管理</w:t>
            </w:r>
          </w:p>
          <w:p w14:paraId="75907130">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（1）每天检查道路两边绿化树木及标识牌完好，不影响正常车辆的通行；</w:t>
            </w:r>
          </w:p>
          <w:p w14:paraId="5B19C667">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（2）有树木影响道路及标识牌的情况，涉及专用工具进场的，两天内要立刻处理，保证道路使用；</w:t>
            </w:r>
          </w:p>
          <w:p w14:paraId="268DC5BA">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（3）涉及路边名贵树木对道路通行有影响的，要先请示采购人以后协商处理解决；</w:t>
            </w:r>
          </w:p>
          <w:p w14:paraId="0CD60470">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（4）每年做一次绿化树木</w:t>
            </w:r>
            <w:r>
              <w:rPr>
                <w:rFonts w:hint="eastAsia"/>
                <w:b w:val="0"/>
                <w:bCs w:val="0"/>
                <w:color w:val="auto"/>
                <w:sz w:val="24"/>
                <w:szCs w:val="24"/>
                <w:highlight w:val="none"/>
                <w:lang w:val="en-US" w:eastAsia="zh-CN"/>
              </w:rPr>
              <w:t>的病</w:t>
            </w:r>
            <w:r>
              <w:rPr>
                <w:rFonts w:hint="default"/>
                <w:b w:val="0"/>
                <w:bCs w:val="0"/>
                <w:color w:val="auto"/>
                <w:sz w:val="24"/>
                <w:szCs w:val="24"/>
                <w:highlight w:val="none"/>
                <w:lang w:val="en-US" w:eastAsia="zh-CN"/>
              </w:rPr>
              <w:t>虫害防治工作。</w:t>
            </w:r>
          </w:p>
          <w:p w14:paraId="7E63658E">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9、道路标识附属设施管理</w:t>
            </w:r>
          </w:p>
          <w:p w14:paraId="6D1C67BB">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（1）每天检查道路标识及附属设施，保证完好；</w:t>
            </w:r>
          </w:p>
          <w:p w14:paraId="4A991C1E">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（2）标识牌清晰、醒目、平整不变形，无倾斜倒地现象；</w:t>
            </w:r>
          </w:p>
          <w:p w14:paraId="07DB42B7">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（3）附属设施完整、完好、不变形；</w:t>
            </w:r>
          </w:p>
          <w:p w14:paraId="0A849A02">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（4）标牌、附属设施出现损坏不完整的，及时更换维修，由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出人工维修更换，保证不能带病使用；</w:t>
            </w:r>
          </w:p>
          <w:p w14:paraId="6419449F">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（5）安全防护栏由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维修更换（服务期间损坏的），由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出人工维修更换；</w:t>
            </w:r>
          </w:p>
          <w:p w14:paraId="372E143F">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（6）道路广角镜由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清洁、维修、更换，由</w:t>
            </w:r>
            <w:r>
              <w:rPr>
                <w:rFonts w:hint="eastAsia"/>
                <w:b w:val="0"/>
                <w:bCs w:val="0"/>
                <w:color w:val="auto"/>
                <w:sz w:val="24"/>
                <w:szCs w:val="24"/>
                <w:highlight w:val="none"/>
                <w:lang w:val="en-US" w:eastAsia="zh-CN"/>
              </w:rPr>
              <w:t>采购人</w:t>
            </w:r>
            <w:r>
              <w:rPr>
                <w:rFonts w:hint="default"/>
                <w:b w:val="0"/>
                <w:bCs w:val="0"/>
                <w:color w:val="auto"/>
                <w:sz w:val="24"/>
                <w:szCs w:val="24"/>
                <w:highlight w:val="none"/>
                <w:lang w:val="en-US" w:eastAsia="zh-CN"/>
              </w:rPr>
              <w:t>提供材料，由</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出人工维修更换。（如是自然损坏的由采购人更换）。</w:t>
            </w:r>
          </w:p>
          <w:p w14:paraId="2EFC1D90">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（7）及时做好明山路防护网的维护。</w:t>
            </w:r>
          </w:p>
          <w:p w14:paraId="5935FE2D">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（8）及时做好明山路、旧国防路（那汉旧路）道路边界的维护，使公路边界清晰明了。</w:t>
            </w:r>
          </w:p>
          <w:p w14:paraId="225375D6">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四、本次采购人员配置总数不少于1</w:t>
            </w:r>
            <w:r>
              <w:rPr>
                <w:rFonts w:hint="eastAsia"/>
                <w:b w:val="0"/>
                <w:bCs w:val="0"/>
                <w:color w:val="auto"/>
                <w:sz w:val="24"/>
                <w:szCs w:val="24"/>
                <w:highlight w:val="none"/>
                <w:lang w:val="en-US" w:eastAsia="zh-CN"/>
              </w:rPr>
              <w:t>4</w:t>
            </w:r>
            <w:r>
              <w:rPr>
                <w:rFonts w:hint="default"/>
                <w:b w:val="0"/>
                <w:bCs w:val="0"/>
                <w:color w:val="auto"/>
                <w:sz w:val="24"/>
                <w:szCs w:val="24"/>
                <w:highlight w:val="none"/>
                <w:lang w:val="en-US" w:eastAsia="zh-CN"/>
              </w:rPr>
              <w:t>人，且必须满足道路管理养护工作的需要，各岗位人员配置如下：</w:t>
            </w:r>
          </w:p>
          <w:p w14:paraId="4A7B24D4">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▲1、其中拟派项目经理兼技术负责1人须具有公路工程专业二级或以上执业注册建造师证及具备有效的安全生产考核合格证书（B类）（投标时提供项目经理的相关证书，否则按投标无效处理）。</w:t>
            </w:r>
          </w:p>
          <w:p w14:paraId="457E3CB9">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w:t>
            </w:r>
            <w:r>
              <w:rPr>
                <w:rFonts w:hint="eastAsia"/>
                <w:b w:val="0"/>
                <w:bCs w:val="0"/>
                <w:color w:val="auto"/>
                <w:sz w:val="24"/>
                <w:szCs w:val="24"/>
                <w:highlight w:val="none"/>
                <w:lang w:val="en-US" w:eastAsia="zh-CN"/>
              </w:rPr>
              <w:t>班长</w:t>
            </w:r>
            <w:r>
              <w:rPr>
                <w:rFonts w:hint="default"/>
                <w:b w:val="0"/>
                <w:bCs w:val="0"/>
                <w:color w:val="auto"/>
                <w:sz w:val="24"/>
                <w:szCs w:val="24"/>
                <w:highlight w:val="none"/>
                <w:lang w:val="en-US" w:eastAsia="zh-CN"/>
              </w:rPr>
              <w:t>1人，应具备大专以上学历，熟悉道路管理养护全面知识，随时监督检查其他人员的岗位职责执行情况。</w:t>
            </w:r>
          </w:p>
          <w:p w14:paraId="2BBFAEFB">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3、道路管理养护巡查员、维护人员7人，按规定的时间段，专项进行道路病害、路肩、边坡、桥涵、路旁树木、标识牌及附属设施的检查，并及时处理，全面保证道路完好使用， 同时做好明山路、天坪区域道路路树的绿化修剪工作。</w:t>
            </w:r>
          </w:p>
          <w:p w14:paraId="441BC4DB">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4、道路巡查及保洁人员5人，负责各项巡查以外保证道路、龙湖的整洁清扫、打捞等工作，随时保持道路整洁、运行通畅。</w:t>
            </w:r>
          </w:p>
          <w:p w14:paraId="0AAF41AE">
            <w:pPr>
              <w:keepNext w:val="0"/>
              <w:keepLines w:val="0"/>
              <w:suppressLineNumbers w:val="0"/>
              <w:spacing w:before="0" w:beforeAutospacing="0" w:after="0" w:afterAutospacing="0" w:line="360" w:lineRule="auto"/>
              <w:ind w:left="0" w:right="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5、兼职负责道路的小修、简单病害处理及施工机械操作人员若干，在</w:t>
            </w:r>
            <w:r>
              <w:rPr>
                <w:rFonts w:hint="eastAsia"/>
                <w:b w:val="0"/>
                <w:bCs w:val="0"/>
                <w:color w:val="auto"/>
                <w:sz w:val="24"/>
                <w:szCs w:val="24"/>
                <w:highlight w:val="none"/>
                <w:lang w:val="en-US" w:eastAsia="zh-CN"/>
              </w:rPr>
              <w:t>中标供应商</w:t>
            </w:r>
            <w:r>
              <w:rPr>
                <w:rFonts w:hint="default"/>
                <w:b w:val="0"/>
                <w:bCs w:val="0"/>
                <w:color w:val="auto"/>
                <w:sz w:val="24"/>
                <w:szCs w:val="24"/>
                <w:highlight w:val="none"/>
                <w:lang w:val="en-US" w:eastAsia="zh-CN"/>
              </w:rPr>
              <w:t>组织道路小修以下施工时，可随时调配进场作业。</w:t>
            </w:r>
          </w:p>
          <w:p w14:paraId="2EF0B584">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lang w:eastAsia="zh-CN"/>
              </w:rPr>
            </w:pPr>
            <w:r>
              <w:rPr>
                <w:rFonts w:hint="eastAsia" w:asciiTheme="minorEastAsia" w:hAnsiTheme="minorEastAsia"/>
                <w:b w:val="0"/>
                <w:bCs w:val="0"/>
                <w:color w:val="auto"/>
                <w:sz w:val="24"/>
                <w:szCs w:val="24"/>
                <w:highlight w:val="none"/>
                <w:lang w:eastAsia="zh-CN"/>
              </w:rPr>
              <w:t>五、考核方式</w:t>
            </w:r>
          </w:p>
          <w:p w14:paraId="0871C652">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lang w:eastAsia="zh-CN"/>
              </w:rPr>
            </w:pPr>
            <w:r>
              <w:rPr>
                <w:rFonts w:hint="eastAsia" w:asciiTheme="minorEastAsia" w:hAnsiTheme="minorEastAsia"/>
                <w:b w:val="0"/>
                <w:bCs w:val="0"/>
                <w:color w:val="auto"/>
                <w:sz w:val="24"/>
                <w:szCs w:val="24"/>
                <w:highlight w:val="none"/>
                <w:lang w:eastAsia="zh-CN"/>
              </w:rPr>
              <w:t>采购人相关部门工作人员将定期或不定期按照如上道路管理养护标准对整条道路完好状况进行检查，如上述工作未达到标准，采购人有权利通知管理养护人员立刻改正。采购人将于每月出具道路管理养护月考核确认表，达不到单项标准的扣分，评定不合格的上报局党组不予支付或按规定的相应比例支付当月道路管理养护费用。</w:t>
            </w:r>
          </w:p>
          <w:p w14:paraId="42F4ECFF">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六、责任明确</w:t>
            </w:r>
          </w:p>
          <w:p w14:paraId="48223F1D">
            <w:pPr>
              <w:keepNext w:val="0"/>
              <w:keepLines w:val="0"/>
              <w:suppressLineNumbers w:val="0"/>
              <w:spacing w:before="0" w:beforeAutospacing="0" w:after="0" w:afterAutospacing="0" w:line="360" w:lineRule="auto"/>
              <w:ind w:left="0" w:right="0" w:firstLine="480" w:firstLineChars="200"/>
              <w:jc w:val="left"/>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1、项目需配备工作用皮卡车一辆，由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自行负责。</w:t>
            </w:r>
          </w:p>
          <w:p w14:paraId="211749B4">
            <w:pPr>
              <w:keepNext w:val="0"/>
              <w:keepLines w:val="0"/>
              <w:suppressLineNumbers w:val="0"/>
              <w:spacing w:before="0" w:beforeAutospacing="0" w:after="0" w:afterAutospacing="0" w:line="360" w:lineRule="auto"/>
              <w:ind w:left="0" w:right="0" w:firstLine="480" w:firstLineChars="200"/>
              <w:jc w:val="left"/>
              <w:rPr>
                <w:rFonts w:hint="eastAsia" w:eastAsia="宋体"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2、道路管理养护所需购置的日常低值易耗工具，如扫帚、竹扫帚、铁锹、铁铲、口罩、手套等劳保用品等，皆由</w:t>
            </w:r>
            <w:r>
              <w:rPr>
                <w:rFonts w:hint="eastAsia" w:asciiTheme="minorEastAsia" w:hAnsiTheme="minorEastAsia"/>
                <w:b w:val="0"/>
                <w:bCs w:val="0"/>
                <w:color w:val="auto"/>
                <w:sz w:val="24"/>
                <w:szCs w:val="24"/>
                <w:highlight w:val="none"/>
                <w:lang w:eastAsia="zh-CN"/>
              </w:rPr>
              <w:t>中标供应商</w:t>
            </w:r>
            <w:r>
              <w:rPr>
                <w:rFonts w:hint="eastAsia" w:asciiTheme="minorEastAsia" w:hAnsiTheme="minorEastAsia"/>
                <w:b w:val="0"/>
                <w:bCs w:val="0"/>
                <w:color w:val="auto"/>
                <w:sz w:val="24"/>
                <w:szCs w:val="24"/>
                <w:highlight w:val="none"/>
              </w:rPr>
              <w:t>承担，采购费用中已经包括。</w:t>
            </w:r>
          </w:p>
          <w:p w14:paraId="71713A9F">
            <w:pPr>
              <w:keepNext w:val="0"/>
              <w:keepLines w:val="0"/>
              <w:suppressLineNumbers w:val="0"/>
              <w:spacing w:before="0" w:beforeAutospacing="0" w:after="0" w:afterAutospacing="0" w:line="360" w:lineRule="auto"/>
              <w:ind w:left="0" w:right="0" w:firstLine="480" w:firstLineChars="200"/>
              <w:jc w:val="left"/>
              <w:rPr>
                <w:rFonts w:hint="eastAsia" w:eastAsia="宋体" w:asciiTheme="minorEastAsia" w:hAnsiTheme="minorEastAsia"/>
                <w:b w:val="0"/>
                <w:bCs w:val="0"/>
                <w:color w:val="auto"/>
                <w:sz w:val="24"/>
                <w:szCs w:val="24"/>
                <w:highlight w:val="none"/>
              </w:rPr>
            </w:pPr>
            <w:r>
              <w:rPr>
                <w:rFonts w:hint="eastAsia" w:eastAsia="宋体" w:asciiTheme="minorEastAsia" w:hAnsiTheme="minorEastAsia"/>
                <w:b w:val="0"/>
                <w:bCs w:val="0"/>
                <w:color w:val="auto"/>
                <w:sz w:val="24"/>
                <w:szCs w:val="24"/>
                <w:highlight w:val="none"/>
              </w:rPr>
              <w:t>3、道路管理养护所需的进场施工机械及原材料等，皆由</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组织施工，费用亦有</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承担。</w:t>
            </w:r>
          </w:p>
          <w:p w14:paraId="7ADF1400">
            <w:pPr>
              <w:keepNext w:val="0"/>
              <w:keepLines w:val="0"/>
              <w:suppressLineNumbers w:val="0"/>
              <w:spacing w:before="0" w:beforeAutospacing="0" w:after="0" w:afterAutospacing="0" w:line="360" w:lineRule="auto"/>
              <w:ind w:left="0" w:right="0" w:firstLine="480" w:firstLineChars="200"/>
              <w:jc w:val="left"/>
              <w:rPr>
                <w:rFonts w:hint="eastAsia" w:eastAsia="宋体" w:asciiTheme="minorEastAsia" w:hAnsiTheme="minorEastAsia"/>
                <w:b w:val="0"/>
                <w:bCs w:val="0"/>
                <w:color w:val="auto"/>
                <w:sz w:val="24"/>
                <w:szCs w:val="24"/>
                <w:highlight w:val="none"/>
              </w:rPr>
            </w:pPr>
            <w:r>
              <w:rPr>
                <w:rFonts w:hint="eastAsia" w:eastAsia="宋体" w:asciiTheme="minorEastAsia" w:hAnsiTheme="minorEastAsia"/>
                <w:b w:val="0"/>
                <w:bCs w:val="0"/>
                <w:color w:val="auto"/>
                <w:sz w:val="24"/>
                <w:szCs w:val="24"/>
                <w:highlight w:val="none"/>
              </w:rPr>
              <w:t>4、道路管理养护人员的工资、社会保险、节假日加班奖金等均已包含在整体采购费用中，采购人不另外支付费用。</w:t>
            </w:r>
          </w:p>
          <w:p w14:paraId="33D28037">
            <w:pPr>
              <w:keepNext w:val="0"/>
              <w:keepLines w:val="0"/>
              <w:suppressLineNumbers w:val="0"/>
              <w:spacing w:before="0" w:beforeAutospacing="0" w:after="0" w:afterAutospacing="0" w:line="360" w:lineRule="auto"/>
              <w:ind w:left="0" w:right="0" w:firstLine="480" w:firstLineChars="200"/>
              <w:jc w:val="left"/>
              <w:rPr>
                <w:rFonts w:hint="eastAsia" w:eastAsia="宋体" w:asciiTheme="minorEastAsia" w:hAnsiTheme="minorEastAsia"/>
                <w:b w:val="0"/>
                <w:bCs w:val="0"/>
                <w:color w:val="auto"/>
                <w:sz w:val="24"/>
                <w:szCs w:val="24"/>
                <w:highlight w:val="none"/>
              </w:rPr>
            </w:pPr>
            <w:r>
              <w:rPr>
                <w:rFonts w:hint="eastAsia" w:eastAsia="宋体" w:asciiTheme="minorEastAsia" w:hAnsiTheme="minorEastAsia"/>
                <w:b w:val="0"/>
                <w:bCs w:val="0"/>
                <w:color w:val="auto"/>
                <w:sz w:val="24"/>
                <w:szCs w:val="24"/>
                <w:highlight w:val="none"/>
              </w:rPr>
              <w:t>5、项目费用中已包含</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公司应支付的税费。</w:t>
            </w:r>
          </w:p>
          <w:p w14:paraId="645DF6D2">
            <w:pPr>
              <w:keepNext w:val="0"/>
              <w:keepLines w:val="0"/>
              <w:suppressLineNumbers w:val="0"/>
              <w:spacing w:before="0" w:beforeAutospacing="0" w:after="0" w:afterAutospacing="0" w:line="360" w:lineRule="auto"/>
              <w:ind w:left="0" w:right="0" w:firstLine="480" w:firstLineChars="200"/>
              <w:jc w:val="left"/>
              <w:rPr>
                <w:rFonts w:hint="eastAsia" w:eastAsia="宋体" w:asciiTheme="minorEastAsia" w:hAnsiTheme="minorEastAsia"/>
                <w:b w:val="0"/>
                <w:bCs w:val="0"/>
                <w:color w:val="auto"/>
                <w:sz w:val="24"/>
                <w:szCs w:val="24"/>
                <w:highlight w:val="none"/>
              </w:rPr>
            </w:pPr>
            <w:r>
              <w:rPr>
                <w:rFonts w:hint="eastAsia" w:eastAsia="宋体" w:asciiTheme="minorEastAsia" w:hAnsiTheme="minorEastAsia"/>
                <w:b w:val="0"/>
                <w:bCs w:val="0"/>
                <w:color w:val="auto"/>
                <w:sz w:val="24"/>
                <w:szCs w:val="24"/>
                <w:highlight w:val="none"/>
              </w:rPr>
              <w:t>6、采购包含全年</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的管理费及税金。</w:t>
            </w:r>
          </w:p>
          <w:p w14:paraId="45BC5E5F">
            <w:pPr>
              <w:keepNext w:val="0"/>
              <w:keepLines w:val="0"/>
              <w:suppressLineNumbers w:val="0"/>
              <w:spacing w:before="0" w:beforeAutospacing="0" w:after="0" w:afterAutospacing="0" w:line="360" w:lineRule="auto"/>
              <w:ind w:left="0" w:right="0" w:firstLine="480" w:firstLineChars="200"/>
              <w:jc w:val="left"/>
              <w:rPr>
                <w:rFonts w:hint="eastAsia" w:eastAsia="宋体" w:asciiTheme="minorEastAsia" w:hAnsiTheme="minorEastAsia"/>
                <w:b w:val="0"/>
                <w:bCs w:val="0"/>
                <w:color w:val="auto"/>
                <w:sz w:val="24"/>
                <w:szCs w:val="24"/>
                <w:highlight w:val="none"/>
              </w:rPr>
            </w:pPr>
            <w:r>
              <w:rPr>
                <w:rFonts w:hint="eastAsia" w:eastAsia="宋体" w:asciiTheme="minorEastAsia" w:hAnsiTheme="minorEastAsia"/>
                <w:b w:val="0"/>
                <w:bCs w:val="0"/>
                <w:color w:val="auto"/>
                <w:sz w:val="24"/>
                <w:szCs w:val="24"/>
                <w:highlight w:val="none"/>
              </w:rPr>
              <w:t>7、服务期间，</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自行做好安全生产的各类相关工作，所有人员需严格遵守行业规范及安全要求，确保日常安全生产，相关责任由</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 xml:space="preserve">负责。    </w:t>
            </w:r>
          </w:p>
          <w:p w14:paraId="11D236F3">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eastAsia="zh-CN"/>
              </w:rPr>
            </w:pPr>
            <w:r>
              <w:rPr>
                <w:rFonts w:hint="eastAsia" w:eastAsia="宋体" w:asciiTheme="minorEastAsia" w:hAnsiTheme="minorEastAsia"/>
                <w:b w:val="0"/>
                <w:bCs w:val="0"/>
                <w:color w:val="auto"/>
                <w:sz w:val="24"/>
                <w:szCs w:val="24"/>
                <w:highlight w:val="none"/>
              </w:rPr>
              <w:t>8、</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所有人员(含临时兼职人员)须无条件遵守自然保护区相关条例及相关法规，确保保护区生态安全，如有违规后果由</w:t>
            </w:r>
            <w:r>
              <w:rPr>
                <w:rFonts w:hint="eastAsia" w:eastAsia="宋体" w:asciiTheme="minorEastAsia" w:hAnsiTheme="minorEastAsia"/>
                <w:b w:val="0"/>
                <w:bCs w:val="0"/>
                <w:color w:val="auto"/>
                <w:sz w:val="24"/>
                <w:szCs w:val="24"/>
                <w:highlight w:val="none"/>
                <w:lang w:eastAsia="zh-CN"/>
              </w:rPr>
              <w:t>中标供应商</w:t>
            </w:r>
            <w:r>
              <w:rPr>
                <w:rFonts w:hint="eastAsia" w:eastAsia="宋体" w:asciiTheme="minorEastAsia" w:hAnsiTheme="minorEastAsia"/>
                <w:b w:val="0"/>
                <w:bCs w:val="0"/>
                <w:color w:val="auto"/>
                <w:sz w:val="24"/>
                <w:szCs w:val="24"/>
                <w:highlight w:val="none"/>
              </w:rPr>
              <w:t>自行负责，并记入考核范围，相应扣分。</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A460C2E">
            <w:pPr>
              <w:spacing w:line="57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1391900.00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7416C13">
            <w:pPr>
              <w:spacing w:line="57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交通运输业</w:t>
            </w:r>
          </w:p>
        </w:tc>
      </w:tr>
      <w:tr w14:paraId="37987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top"/>
          </w:tcPr>
          <w:p w14:paraId="12E084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53A198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6EAAD7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w:t>
            </w:r>
          </w:p>
          <w:p w14:paraId="694B20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务</w:t>
            </w:r>
          </w:p>
          <w:p w14:paraId="3F4F2A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w:t>
            </w:r>
          </w:p>
          <w:p w14:paraId="1009B6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款</w:t>
            </w:r>
          </w:p>
          <w:p w14:paraId="709543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1D76C4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0C7073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6D2879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2BD14E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541BA05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10461" w:type="dxa"/>
            <w:gridSpan w:val="7"/>
            <w:tcBorders>
              <w:top w:val="single" w:color="auto" w:sz="4" w:space="0"/>
              <w:left w:val="single" w:color="auto" w:sz="4" w:space="0"/>
              <w:bottom w:val="single" w:color="auto" w:sz="4" w:space="0"/>
              <w:right w:val="single" w:color="auto" w:sz="4" w:space="0"/>
            </w:tcBorders>
            <w:noWrap w:val="0"/>
            <w:vAlign w:val="top"/>
          </w:tcPr>
          <w:p w14:paraId="1EF9571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一、合同签订期：自中标通知书发出之日起25日内。</w:t>
            </w:r>
          </w:p>
          <w:p w14:paraId="5AFD1F9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▲二、服务期限：自签订合同之日起1年内。</w:t>
            </w:r>
          </w:p>
          <w:p w14:paraId="5465D40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三、提交服务成果地点：大明山风景旅游区。</w:t>
            </w:r>
          </w:p>
          <w:p w14:paraId="3FBD878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▲四、售后服务要求：</w:t>
            </w:r>
          </w:p>
          <w:p w14:paraId="5E90BF4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1、质量保证期1年（自提供服务起计）；</w:t>
            </w:r>
          </w:p>
          <w:p w14:paraId="1DFABE3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2、处理问题响应时间：接到采购人处理问题通知后2小时内到达采购人指定现场。</w:t>
            </w:r>
          </w:p>
          <w:p w14:paraId="65FD0F3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▲五、其他要求：</w:t>
            </w:r>
          </w:p>
          <w:p w14:paraId="651FCDD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1、投标报价要求：报价必须含以下部分，包括（不限于）：</w:t>
            </w:r>
          </w:p>
          <w:p w14:paraId="72ED7B0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（1）服务的价格；</w:t>
            </w:r>
          </w:p>
          <w:p w14:paraId="1D08AA8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（2）必要的保险费用和各项税金；</w:t>
            </w:r>
          </w:p>
          <w:p w14:paraId="657D51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（3）利润；</w:t>
            </w:r>
          </w:p>
          <w:p w14:paraId="799D79E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（4）招标文件所要求的相关服务，以及合同明示或暗示的所有责任、义务和一般风险及验收过程中所产生的一切费用均由</w:t>
            </w:r>
            <w:r>
              <w:rPr>
                <w:rFonts w:hint="eastAsia" w:ascii="宋体" w:hAnsi="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CN"/>
              </w:rPr>
              <w:t>承担；</w:t>
            </w:r>
          </w:p>
          <w:p w14:paraId="687592C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（5）所产生的代理服务费。</w:t>
            </w:r>
          </w:p>
          <w:p w14:paraId="00571609">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2、付款方式：</w:t>
            </w:r>
            <w:r>
              <w:rPr>
                <w:rFonts w:hint="eastAsia" w:ascii="宋体" w:hAnsi="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CN"/>
              </w:rPr>
              <w:t>所提交的服务，每月经采购人书面验收合格后报市财政局于次月支付当月费用（按年合同价÷12个月）。</w:t>
            </w:r>
          </w:p>
        </w:tc>
      </w:tr>
      <w:tr w14:paraId="1C1D1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49869313">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10461" w:type="dxa"/>
            <w:gridSpan w:val="7"/>
            <w:tcBorders>
              <w:top w:val="single" w:color="auto" w:sz="4" w:space="0"/>
              <w:left w:val="single" w:color="auto" w:sz="4" w:space="0"/>
              <w:bottom w:val="single" w:color="auto" w:sz="4" w:space="0"/>
              <w:right w:val="single" w:color="auto" w:sz="4" w:space="0"/>
            </w:tcBorders>
            <w:noWrap w:val="0"/>
            <w:vAlign w:val="center"/>
          </w:tcPr>
          <w:p w14:paraId="0D0CA1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1、本项目采购标的需执行的国家相关标准、行业标准、地方标准或其他强制性标准、规范等要求：按国家相关标准、中标供应商承诺进行验收。</w:t>
            </w:r>
          </w:p>
          <w:p w14:paraId="7CCFC92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合同延续年限、条件和方式：合同期限满一年且考核合格的，在合同总金额和项目服务需求不变的前提下，根据《财政部关于推进和完善服务项目政府采购有关问题的通知》（财库〔2014〕37号）中“采购需求具有相对固定性、延续性且价格变化服务小的服务项目，在年度预算能保障的前提下，采购人可签订不超过三年履行期限的政府采购合同服务”的要求，在采购主体不变的情况下，双方友好协商可续签合同，续签合同期限最多不超过两年，合同一年一签，每年服务期自签订合同之日起连续12个月。年终考核等级为合格以下的，重新通过招投标方式确定成交供应商。</w:t>
            </w:r>
          </w:p>
        </w:tc>
      </w:tr>
    </w:tbl>
    <w:p w14:paraId="1CD66840">
      <w:pPr>
        <w:rPr>
          <w:color w:val="auto"/>
          <w:highlight w:val="none"/>
        </w:rPr>
      </w:pPr>
      <w:r>
        <w:rPr>
          <w:color w:val="auto"/>
          <w:highlight w:val="none"/>
        </w:rPr>
        <w:br w:type="page"/>
      </w:r>
    </w:p>
    <w:p w14:paraId="3F0484CF">
      <w:pPr>
        <w:wordWrap w:val="0"/>
        <w:spacing w:line="360" w:lineRule="auto"/>
        <w:outlineLvl w:val="1"/>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334A479B">
      <w:pPr>
        <w:wordWrap w:val="0"/>
        <w:spacing w:line="360" w:lineRule="auto"/>
        <w:rPr>
          <w:rFonts w:ascii="宋体" w:hAnsi="宋体" w:cs="宋体"/>
          <w:color w:val="auto"/>
          <w:sz w:val="17"/>
          <w:szCs w:val="17"/>
          <w:highlight w:val="none"/>
        </w:rPr>
      </w:pPr>
    </w:p>
    <w:p w14:paraId="3B492B06">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3"/>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0DD615F0">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518C789A">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AE302ED">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6F519895">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C992F8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B3772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4DF0172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6BC41BB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7657BCD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34CF31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FABA2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4AE6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59DA6E">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36BD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6C8ADFC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AC452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E9D183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E2A9A2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E45DA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E5BA8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367E5E2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545A5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361B69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07E07F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4E752EB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B51AAA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324C15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7F7CE0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685FA4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7238E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EDC5E9">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BAA9D16">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D79F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C29CFF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3C1F14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BFFB62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E0C147">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9E8921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047D16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5478520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CBF6F3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0D3DF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BC6DD7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E44DD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2C686A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F5F299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2B313A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BE76BE1">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AA3F6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77B23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0617FD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10D5089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ECA51B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98D45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4C14128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E27742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D7587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B6971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2C2D3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C60D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24B02B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2B2F3EB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AF9B2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4BFDD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9208AB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A0153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125311A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79D0FB1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540E86C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428BA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DA191E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6C78ED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E5C27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BF77A6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69FD940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EC5D4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796399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486F4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3DA0472">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4BC65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6DF2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3F2262F4">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2DB49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A1EAB3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920D2BB">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4414B3B">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703D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134F9F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B0A57E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C86C9D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2EA326">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23EE45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009D954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62DE0EF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761D5C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BC2400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4E72C6C">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0F910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1D0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091CF08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4E9885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42A18D5">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25B27B">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F94C38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475F79A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61184B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AD08ED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8EDC2D6">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B7E55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38D31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6F5661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406A2D1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CF633C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CAF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00560C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71EF43D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0D3D5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D4D9B2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104C71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DA05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3A39919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5A6254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0020779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A915D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76EE0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8BF3A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5C3237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9B3530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6D977E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D4838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43FFBDD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93712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48814D7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14D5BA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2A6293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44A9F3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CC5834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5BF3B5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E35FA94">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A13E22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3CAC55B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2E6C0E4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DAE5F3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B34D94">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93DC75">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D4AFA9">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988AD2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7E31AA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B5AEB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C76CC7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3ADE4E8">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A395305">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12379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45EB5E6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517B2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293D45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3E01090">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6D06D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220E2B8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8A5BB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5C3F5E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B23721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2CDB78">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2A262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76F79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07CC69CD">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D8141F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57F992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898B68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93DB63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0A5080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ADEA2D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9BD647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60DAC2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095A1B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AAF04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9DB058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30E30C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7EE5AE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6327D4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FB4564">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7B1D65C">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B2A5B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1D8B23A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161B2F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0CD334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08E765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4288F2E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DD06F5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2C8D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226044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FBFD8A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B157BB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221B7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AB800E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227FE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828EF9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382729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1A5AC1">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6F8BE5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6D4FE32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0A2B1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A5C932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F6F48C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FDAE0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8F2E94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7D06C8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858247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67F55E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D1379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138A45D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43F47B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ADC353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C0FD96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184F21C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14B078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3061AA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43D61E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10566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440D52C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5385F2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A231A5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7360E4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328EE7A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1AC2E1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5BFFA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A6B43E4">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501849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30664AF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66944F3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75D2AEE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C8A40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39AAF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9C9950C">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D0943C">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C01D02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57607A2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21865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75EA01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3241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928952">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047FC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BBDC85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018CBA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C223FE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78573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47BE83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1DF988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BB9500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46990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2453D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018FD9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5150171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3030898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A843F6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13B325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7B35E5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1B8C7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786BBB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4B47D8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5DFC4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E2BD3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D9A5328">
      <w:pPr>
        <w:pStyle w:val="10"/>
        <w:wordWrap w:val="0"/>
        <w:spacing w:after="0" w:line="360" w:lineRule="auto"/>
        <w:rPr>
          <w:rFonts w:ascii="宋体" w:hAnsi="宋体" w:cs="宋体"/>
          <w:color w:val="auto"/>
          <w:spacing w:val="-3"/>
          <w:szCs w:val="21"/>
          <w:highlight w:val="none"/>
        </w:rPr>
      </w:pPr>
    </w:p>
    <w:p w14:paraId="1A384C15">
      <w:pPr>
        <w:pStyle w:val="10"/>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848B31D">
      <w:pPr>
        <w:pStyle w:val="10"/>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63273163">
      <w:pPr>
        <w:pStyle w:val="13"/>
        <w:wordWrap w:val="0"/>
        <w:spacing w:line="360" w:lineRule="auto"/>
        <w:jc w:val="left"/>
        <w:outlineLvl w:val="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262BCC2A">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3"/>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7A9A0C1F">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186AAC25">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0F05168C">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2F173FB7">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6DE9464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510D3F8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473FBFBD">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69E0DD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20CA46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78AE901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D12B4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51B9A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55BF40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31A770A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07D57DA">
        <w:tblPrEx>
          <w:tblCellMar>
            <w:top w:w="0" w:type="dxa"/>
            <w:left w:w="108" w:type="dxa"/>
            <w:bottom w:w="0" w:type="dxa"/>
            <w:right w:w="108" w:type="dxa"/>
          </w:tblCellMar>
        </w:tblPrEx>
        <w:trPr>
          <w:trHeight w:val="484" w:hRule="atLeast"/>
        </w:trPr>
        <w:tc>
          <w:tcPr>
            <w:tcW w:w="2033" w:type="dxa"/>
            <w:vMerge w:val="restart"/>
            <w:tcBorders>
              <w:top w:val="nil"/>
              <w:left w:val="single" w:color="auto" w:sz="4" w:space="0"/>
              <w:bottom w:val="single" w:color="auto" w:sz="4" w:space="0"/>
              <w:right w:val="single" w:color="auto" w:sz="4" w:space="0"/>
            </w:tcBorders>
            <w:vAlign w:val="bottom"/>
          </w:tcPr>
          <w:p w14:paraId="44007C0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43CF2F9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1DF7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44477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A04B84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7162A9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522CC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BB03EE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F159E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67771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48FA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2CCD2DB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F25AFB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C885B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1395ED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41BB901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E08FF8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81EC49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0B17C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2AA4E1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63BC5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5ED2B2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725993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D0A843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4AB9D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133755E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BB82E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DFC18E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74CF36B">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6833606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D0DEE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4168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61BB75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0574CF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6369DD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9C7167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98A126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C1293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6CF8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929F11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44A0912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04AEDB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DD51EBC">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BD1A2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4685B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635B84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7BE649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4B8434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DCC5F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FB87F58">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8B019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E9D7F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C7325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41E2B5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7D0F26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C9F60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7E4884E">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89CCA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2CA978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65DF5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B861EC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003C3E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244DB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288BCE0">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3D1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463C84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4B3A3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6CD2DC6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4F6AEFF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1B45A9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E6566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3DFA35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092E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77DE4B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687F148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5A1821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0AD9B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4E4D2B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5A6D1D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3B0AA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41EDE3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4D35907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3F686E4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9A27A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B46397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1001FC3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31009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E35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45CA3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3C2314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7ADD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BC7346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CC6598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E07C9F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5970A2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72CFB1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C1B9C9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61AB7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EBE227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65457F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880508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E26C65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8C3ED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0F3484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482FA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2402363">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191186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7711C7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C473F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339FAF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89EDC6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BB17A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5BFBB19">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0CACEC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64AB6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AC466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E60D73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8E31E3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BDF7B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034DD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454256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0FBCF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3FA50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717A2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639FDE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BDB39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430AA0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28744D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D9F99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C3441C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54BAB3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910A11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65CB1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49D4CC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C7C432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3DED1F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2A2086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38A0DF4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5AA322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AF2C5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3FE3E0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532472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C5CB1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65A29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7DBED7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CA789E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73022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F97424B">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AFE794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29B81B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272F4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23C8348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92B721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52BB33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89B71">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5D8AEE2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167457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7AB90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680736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1DCABE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D72E9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470E8E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A0D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6FA39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248F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19CB472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698B7A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D1A72F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AD496">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8274FA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2FAA2C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D3FA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5EFF0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4029B7F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DDFCD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8C062A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5D8C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D4833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2742E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72222B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25B6C62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6DC7F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8A48A58">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5C4F16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86C9B1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FE096A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494952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DEBAE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CFF2B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BAF3BE6">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E6CD7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5D5CA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121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2119CF4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315DA9E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70460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51005CE0">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7FD97DC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37A7B2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D2C3EC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D6BFF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A9F15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3483012">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685BDD4">
      <w:pPr>
        <w:widowControl/>
        <w:wordWrap w:val="0"/>
        <w:spacing w:line="360" w:lineRule="auto"/>
        <w:jc w:val="left"/>
        <w:rPr>
          <w:rFonts w:ascii="宋体" w:hAnsi="宋体" w:cs="宋体"/>
          <w:color w:val="auto"/>
          <w:szCs w:val="20"/>
          <w:highlight w:val="none"/>
        </w:rPr>
        <w:sectPr>
          <w:footerReference r:id="rId4" w:type="default"/>
          <w:pgSz w:w="11906" w:h="16838"/>
          <w:pgMar w:top="1440" w:right="1080" w:bottom="1440" w:left="1080" w:header="720" w:footer="720" w:gutter="0"/>
          <w:pgNumType w:start="1"/>
          <w:cols w:space="720" w:num="1"/>
          <w:docGrid w:type="lines" w:linePitch="331" w:charSpace="0"/>
        </w:sectPr>
      </w:pPr>
    </w:p>
    <w:p w14:paraId="642191F9">
      <w:pPr>
        <w:pStyle w:val="13"/>
        <w:wordWrap w:val="0"/>
        <w:spacing w:line="360" w:lineRule="auto"/>
        <w:jc w:val="center"/>
        <w:outlineLvl w:val="0"/>
        <w:rPr>
          <w:rFonts w:hAnsi="宋体" w:cs="宋体"/>
          <w:b/>
          <w:color w:val="auto"/>
          <w:sz w:val="36"/>
          <w:szCs w:val="36"/>
          <w:highlight w:val="none"/>
        </w:rPr>
      </w:pPr>
      <w:bookmarkStart w:id="7" w:name="_Toc12104"/>
      <w:bookmarkStart w:id="8" w:name="_Toc532545044"/>
      <w:r>
        <w:rPr>
          <w:rFonts w:hint="eastAsia" w:hAnsi="宋体" w:cs="宋体"/>
          <w:b/>
          <w:color w:val="auto"/>
          <w:sz w:val="36"/>
          <w:highlight w:val="none"/>
        </w:rPr>
        <w:t>第三章  投标人须知</w:t>
      </w:r>
      <w:bookmarkEnd w:id="7"/>
      <w:bookmarkEnd w:id="8"/>
    </w:p>
    <w:p w14:paraId="644F97A4">
      <w:pPr>
        <w:pStyle w:val="13"/>
        <w:wordWrap w:val="0"/>
        <w:spacing w:line="360" w:lineRule="auto"/>
        <w:jc w:val="center"/>
        <w:outlineLvl w:val="1"/>
        <w:rPr>
          <w:rFonts w:hAnsi="宋体" w:cs="宋体"/>
          <w:b/>
          <w:color w:val="auto"/>
          <w:sz w:val="30"/>
          <w:szCs w:val="30"/>
          <w:highlight w:val="none"/>
        </w:rPr>
      </w:pPr>
      <w:bookmarkStart w:id="9" w:name="_Toc14498"/>
      <w:r>
        <w:rPr>
          <w:rFonts w:hint="eastAsia" w:hAnsi="宋体" w:cs="宋体"/>
          <w:b/>
          <w:color w:val="auto"/>
          <w:sz w:val="30"/>
          <w:szCs w:val="30"/>
          <w:highlight w:val="none"/>
        </w:rPr>
        <w:t>第一节 投标人须知前附表</w:t>
      </w:r>
      <w:bookmarkEnd w:id="9"/>
    </w:p>
    <w:tbl>
      <w:tblPr>
        <w:tblStyle w:val="2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5125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4A178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4D10FB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93BEB5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CCE2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D21E9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45DFB598">
            <w:pPr>
              <w:wordWrap w:val="0"/>
              <w:spacing w:line="360" w:lineRule="auto"/>
              <w:rPr>
                <w:rFonts w:ascii="宋体" w:hAnsi="宋体" w:cs="宋体"/>
                <w:color w:val="auto"/>
                <w:szCs w:val="21"/>
                <w:highlight w:val="none"/>
              </w:rPr>
            </w:pPr>
            <w:bookmarkStart w:id="10" w:name="_8.1"/>
            <w:bookmarkEnd w:id="10"/>
            <w:bookmarkStart w:id="11" w:name="_5"/>
            <w:bookmarkEnd w:id="11"/>
            <w:bookmarkStart w:id="12" w:name="_9.2"/>
            <w:bookmarkEnd w:id="12"/>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BC48A83">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4912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6C9026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5AEE20F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6A8C1A1">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C1E3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7B79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9DDF31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E4F0E78">
            <w:pPr>
              <w:pStyle w:val="9"/>
              <w:wordWrap w:val="0"/>
              <w:spacing w:line="360" w:lineRule="auto"/>
              <w:rPr>
                <w:rFonts w:ascii="宋体" w:hAnsi="宋体" w:cs="宋体"/>
                <w:color w:val="auto"/>
                <w:szCs w:val="21"/>
                <w:highlight w:val="none"/>
              </w:rPr>
            </w:pPr>
            <w:bookmarkStart w:id="13" w:name="PO_3000001866_PM044"/>
            <w:r>
              <w:rPr>
                <w:rFonts w:hint="eastAsia" w:ascii="宋体" w:hAnsi="宋体" w:cs="宋体"/>
                <w:color w:val="auto"/>
                <w:szCs w:val="21"/>
                <w:highlight w:val="none"/>
              </w:rPr>
              <w:t>☑不允许分包</w:t>
            </w:r>
            <w:bookmarkEnd w:id="13"/>
          </w:p>
          <w:p w14:paraId="454ACA05">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43A39FE6">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4127C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FFBF4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5D6F893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8CC59B1">
            <w:pPr>
              <w:wordWrap w:val="0"/>
              <w:spacing w:line="360" w:lineRule="auto"/>
              <w:rPr>
                <w:rFonts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2E111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78140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5D91F2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6EC7AC2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88E2B1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F37177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5935D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38051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95D3482">
            <w:pPr>
              <w:wordWrap w:val="0"/>
              <w:snapToGrid w:val="0"/>
              <w:spacing w:line="360" w:lineRule="auto"/>
              <w:jc w:val="left"/>
              <w:rPr>
                <w:rFonts w:ascii="宋体" w:hAnsi="宋体" w:cs="宋体"/>
                <w:color w:val="auto"/>
                <w:szCs w:val="21"/>
                <w:highlight w:val="none"/>
              </w:rPr>
            </w:pPr>
            <w:bookmarkStart w:id="14" w:name="_13.2"/>
            <w:bookmarkEnd w:id="14"/>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BF31898">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91DEBAE">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A8B56B7">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1F80AA1">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strike w:val="0"/>
                <w:dstrike w:val="0"/>
                <w:color w:val="auto"/>
                <w:szCs w:val="21"/>
                <w:highlight w:val="none"/>
                <w:u w:val="none"/>
              </w:rPr>
              <w:t>202</w:t>
            </w:r>
            <w:r>
              <w:rPr>
                <w:rFonts w:hint="eastAsia" w:ascii="宋体" w:hAnsi="宋体" w:cs="宋体"/>
                <w:strike w:val="0"/>
                <w:dstrike w:val="0"/>
                <w:color w:val="auto"/>
                <w:szCs w:val="21"/>
                <w:highlight w:val="none"/>
                <w:u w:val="none"/>
                <w:lang w:val="en-US" w:eastAsia="zh-CN"/>
              </w:rPr>
              <w:t>4</w:t>
            </w:r>
            <w:r>
              <w:rPr>
                <w:rFonts w:hint="eastAsia" w:ascii="宋体" w:hAnsi="宋体" w:cs="宋体"/>
                <w:strike w:val="0"/>
                <w:dstrike w:val="0"/>
                <w:color w:val="auto"/>
                <w:szCs w:val="21"/>
                <w:highlight w:val="none"/>
                <w:u w:val="none"/>
              </w:rPr>
              <w:t>年</w:t>
            </w:r>
            <w:r>
              <w:rPr>
                <w:rFonts w:hint="eastAsia" w:ascii="宋体" w:hAnsi="宋体" w:cs="宋体"/>
                <w:strike w:val="0"/>
                <w:dstrike w:val="0"/>
                <w:color w:val="auto"/>
                <w:szCs w:val="21"/>
                <w:highlight w:val="none"/>
                <w:u w:val="none"/>
                <w:lang w:val="en-US" w:eastAsia="zh-CN"/>
              </w:rPr>
              <w:t>或2025</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rPr>
              <w:t>]财务状况报告复印件；供应商成立不满一年的</w:t>
            </w:r>
            <w:r>
              <w:rPr>
                <w:rFonts w:hint="eastAsia" w:ascii="宋体" w:hAnsi="宋体" w:cs="宋体"/>
                <w:color w:val="auto"/>
                <w:szCs w:val="21"/>
                <w:highlight w:val="none"/>
                <w:lang w:eastAsia="zh-CN"/>
              </w:rPr>
              <w:t>应</w:t>
            </w:r>
            <w:r>
              <w:rPr>
                <w:rFonts w:hint="eastAsia" w:ascii="宋体" w:hAnsi="宋体" w:cs="宋体"/>
                <w:color w:val="auto"/>
                <w:szCs w:val="21"/>
                <w:highlight w:val="none"/>
              </w:rPr>
              <w:t>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7ABB06C">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5、投标人直接控股股东信息、管理关系信息表。（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6E490AB">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6、投标资格声明。（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D699D6">
            <w:pPr>
              <w:keepNext w:val="0"/>
              <w:keepLines w:val="0"/>
              <w:pageBreakBefore w:val="0"/>
              <w:widowControl w:val="0"/>
              <w:kinsoku/>
              <w:overflowPunct/>
              <w:topLinePunct w:val="0"/>
              <w:autoSpaceDE/>
              <w:autoSpaceDN/>
              <w:bidi w:val="0"/>
              <w:adjustRightInd/>
              <w:snapToGrid w:val="0"/>
              <w:spacing w:line="500" w:lineRule="exact"/>
              <w:jc w:val="left"/>
              <w:textAlignment w:val="auto"/>
              <w:rPr>
                <w:rFonts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5570B490">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8、特定资格要求提供的相关材料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具备有效的公路养护作业单位资质路基路面养护乙级以上（含乙级）资质或公路养护工程施工从业资质二类乙级以上（含乙级）资质。</w:t>
            </w:r>
            <w:r>
              <w:rPr>
                <w:rFonts w:hint="eastAsia" w:ascii="宋体" w:hAnsi="宋体" w:eastAsia="宋体" w:cs="宋体"/>
                <w:b/>
                <w:bCs/>
                <w:color w:val="auto"/>
                <w:szCs w:val="21"/>
                <w:highlight w:val="none"/>
              </w:rPr>
              <w:t>（必须提供，否则作无效投标处理）</w:t>
            </w:r>
          </w:p>
          <w:p w14:paraId="36A2A391">
            <w:pPr>
              <w:keepNext w:val="0"/>
              <w:keepLines w:val="0"/>
              <w:pageBreakBefore w:val="0"/>
              <w:widowControl w:val="0"/>
              <w:kinsoku/>
              <w:overflowPunct/>
              <w:topLinePunct w:val="0"/>
              <w:autoSpaceDE/>
              <w:autoSpaceDN/>
              <w:bidi w:val="0"/>
              <w:adjustRightInd/>
              <w:snapToGrid w:val="0"/>
              <w:spacing w:line="500" w:lineRule="exact"/>
              <w:jc w:val="left"/>
              <w:textAlignment w:val="auto"/>
              <w:rPr>
                <w:rFonts w:ascii="宋体" w:hAnsi="宋体" w:cs="宋体"/>
                <w:b/>
                <w:bCs/>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中小</w:t>
            </w:r>
            <w:r>
              <w:rPr>
                <w:rFonts w:hint="eastAsia" w:ascii="宋体" w:hAnsi="宋体"/>
                <w:color w:val="auto"/>
                <w:szCs w:val="21"/>
                <w:highlight w:val="none"/>
              </w:rPr>
              <w:t>企业声明函</w:t>
            </w:r>
            <w:r>
              <w:rPr>
                <w:rFonts w:hint="eastAsia" w:ascii="宋体" w:hAnsi="宋体"/>
                <w:b/>
                <w:bCs/>
                <w:color w:val="auto"/>
                <w:szCs w:val="21"/>
                <w:highlight w:val="none"/>
              </w:rPr>
              <w:t>（提供</w:t>
            </w:r>
            <w:r>
              <w:rPr>
                <w:rFonts w:hint="eastAsia" w:ascii="宋体" w:hAnsi="宋体"/>
                <w:b/>
                <w:bCs/>
                <w:color w:val="auto"/>
                <w:szCs w:val="21"/>
                <w:highlight w:val="none"/>
                <w:lang w:eastAsia="zh-CN"/>
              </w:rPr>
              <w:t>中小</w:t>
            </w:r>
            <w:r>
              <w:rPr>
                <w:rFonts w:hint="eastAsia" w:ascii="宋体" w:hAnsi="宋体"/>
                <w:b/>
                <w:bCs/>
                <w:color w:val="auto"/>
                <w:szCs w:val="21"/>
                <w:highlight w:val="none"/>
              </w:rPr>
              <w:t>企业声明函或者残疾人福利性单位声明函或者供应商属于监狱企业的证明材料。必须提供，否则作无效投标处理）</w:t>
            </w:r>
          </w:p>
          <w:p w14:paraId="220F287A">
            <w:pPr>
              <w:keepNext w:val="0"/>
              <w:keepLines w:val="0"/>
              <w:pageBreakBefore w:val="0"/>
              <w:widowControl w:val="0"/>
              <w:kinsoku/>
              <w:overflowPunct/>
              <w:topLinePunct w:val="0"/>
              <w:autoSpaceDE/>
              <w:autoSpaceDN/>
              <w:bidi w:val="0"/>
              <w:adjustRightInd/>
              <w:snapToGrid w:val="0"/>
              <w:spacing w:line="500" w:lineRule="exact"/>
              <w:jc w:val="left"/>
              <w:textAlignment w:val="auto"/>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w:t>
            </w:r>
          </w:p>
          <w:p w14:paraId="37AF1429">
            <w:pPr>
              <w:keepNext w:val="0"/>
              <w:keepLines w:val="0"/>
              <w:pageBreakBefore w:val="0"/>
              <w:widowControl w:val="0"/>
              <w:kinsoku/>
              <w:wordWrap w:val="0"/>
              <w:overflowPunct/>
              <w:topLinePunct w:val="0"/>
              <w:autoSpaceDE/>
              <w:autoSpaceDN/>
              <w:bidi w:val="0"/>
              <w:adjustRightInd/>
              <w:snapToGrid w:val="0"/>
              <w:spacing w:line="500" w:lineRule="exact"/>
              <w:jc w:val="left"/>
              <w:textAlignment w:val="auto"/>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5511B585">
            <w:pPr>
              <w:keepNext w:val="0"/>
              <w:keepLines w:val="0"/>
              <w:pageBreakBefore w:val="0"/>
              <w:widowControl w:val="0"/>
              <w:kinsoku/>
              <w:wordWrap w:val="0"/>
              <w:overflowPunct/>
              <w:topLinePunct w:val="0"/>
              <w:autoSpaceDE/>
              <w:autoSpaceDN/>
              <w:bidi w:val="0"/>
              <w:adjustRightInd/>
              <w:snapToGrid w:val="0"/>
              <w:spacing w:line="500" w:lineRule="exact"/>
              <w:ind w:firstLine="422" w:firstLineChars="200"/>
              <w:jc w:val="left"/>
              <w:textAlignment w:val="auto"/>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72EBF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F6D63D9">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F1E1A06">
            <w:pPr>
              <w:wordWrap w:val="0"/>
              <w:snapToGrid w:val="0"/>
              <w:spacing w:line="360" w:lineRule="auto"/>
              <w:jc w:val="left"/>
              <w:rPr>
                <w:rFonts w:ascii="宋体" w:hAnsi="宋体" w:cs="宋体"/>
                <w:color w:val="auto"/>
                <w:szCs w:val="21"/>
                <w:highlight w:val="none"/>
              </w:rPr>
            </w:pPr>
            <w:bookmarkStart w:id="15" w:name="_13.3"/>
            <w:bookmarkEnd w:id="15"/>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6DA4A4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93EA2E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9A94D9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C1B12C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96E35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5993BC6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6、除采购文件规定必须提供以外，投标人认为需要提供的其他证明材料。（投标人根据“第二章 采购需求”及“第四章 评标方法及评标标准”提供有关证明材料）。</w:t>
            </w:r>
          </w:p>
          <w:p w14:paraId="3C969F69">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1.法定代表人授权委托书必须由法定代表人签字</w:t>
            </w:r>
            <w:r>
              <w:rPr>
                <w:rFonts w:hint="eastAsia" w:ascii="宋体" w:hAnsi="宋体" w:cs="宋体"/>
                <w:b/>
                <w:bCs/>
                <w:color w:val="auto"/>
                <w:szCs w:val="21"/>
                <w:highlight w:val="none"/>
                <w:lang w:val="en-US" w:eastAsia="zh-CN"/>
              </w:rPr>
              <w:t>或盖章</w:t>
            </w:r>
            <w:r>
              <w:rPr>
                <w:rFonts w:hint="eastAsia" w:ascii="宋体" w:hAnsi="宋体" w:cs="宋体"/>
                <w:b/>
                <w:bCs/>
                <w:color w:val="auto"/>
                <w:szCs w:val="21"/>
                <w:highlight w:val="none"/>
              </w:rPr>
              <w:t>及委托代理人签字，并加盖投标人公章，否则作无效投标处理。</w:t>
            </w:r>
          </w:p>
          <w:p w14:paraId="3ACC6257">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7CAA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4BE84511">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01F977">
            <w:pPr>
              <w:wordWrap w:val="0"/>
              <w:snapToGrid w:val="0"/>
              <w:spacing w:line="360" w:lineRule="auto"/>
              <w:jc w:val="left"/>
              <w:rPr>
                <w:rFonts w:ascii="宋体" w:hAnsi="宋体" w:cs="宋体"/>
                <w:color w:val="auto"/>
                <w:szCs w:val="21"/>
                <w:highlight w:val="none"/>
              </w:rPr>
            </w:pPr>
            <w:bookmarkStart w:id="16" w:name="_13.4"/>
            <w:bookmarkEnd w:id="16"/>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F6E858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94083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color w:val="auto"/>
                <w:szCs w:val="21"/>
                <w:highlight w:val="none"/>
                <w:lang w:val="en-US" w:eastAsia="zh-CN"/>
              </w:rPr>
              <w:t>[包括但不限于服务工作方案、投入的岗位配置、服务质量承诺、人员配备录用及培训方案、各类物资装备配备情况、应急服务方案等]</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576EC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0275D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65918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7679F7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、优惠条件及特殊承诺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60F5AB5">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、备品备件及供选择的配套零部件清单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0425CA3E">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、培训计划（如有）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AF9386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认为需要的其他技术文件或说明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24DF8E4">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CCC2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48D5BE0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8394E0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23ED335">
            <w:pPr>
              <w:tabs>
                <w:tab w:val="left" w:pos="459"/>
              </w:tabs>
              <w:wordWrap w:val="0"/>
              <w:snapToGrid w:val="0"/>
              <w:spacing w:line="360" w:lineRule="auto"/>
              <w:jc w:val="left"/>
              <w:rPr>
                <w:color w:val="auto"/>
                <w:highlight w:val="none"/>
              </w:rPr>
            </w:pPr>
            <w:r>
              <w:rPr>
                <w:rFonts w:hint="eastAsia"/>
                <w:color w:val="auto"/>
                <w:highlight w:val="none"/>
              </w:rPr>
              <w:t>1、投标函；（</w:t>
            </w:r>
            <w:r>
              <w:rPr>
                <w:rFonts w:hint="eastAsia" w:ascii="宋体" w:hAnsi="宋体" w:cs="宋体"/>
                <w:b/>
                <w:color w:val="auto"/>
                <w:szCs w:val="21"/>
                <w:highlight w:val="none"/>
              </w:rPr>
              <w:t>必须提供，否则作无效投标处理</w:t>
            </w:r>
            <w:r>
              <w:rPr>
                <w:rFonts w:hint="eastAsia"/>
                <w:color w:val="auto"/>
                <w:highlight w:val="none"/>
              </w:rPr>
              <w:t>）</w:t>
            </w:r>
          </w:p>
          <w:p w14:paraId="01C5FDB7">
            <w:pPr>
              <w:tabs>
                <w:tab w:val="left" w:pos="459"/>
              </w:tabs>
              <w:wordWrap w:val="0"/>
              <w:snapToGrid w:val="0"/>
              <w:spacing w:line="360" w:lineRule="auto"/>
              <w:jc w:val="left"/>
              <w:rPr>
                <w:color w:val="auto"/>
                <w:highlight w:val="none"/>
              </w:rPr>
            </w:pPr>
            <w:r>
              <w:rPr>
                <w:rFonts w:hint="eastAsia"/>
                <w:color w:val="auto"/>
                <w:highlight w:val="none"/>
              </w:rPr>
              <w:t>2、开标一览表；（</w:t>
            </w:r>
            <w:r>
              <w:rPr>
                <w:rFonts w:hint="eastAsia" w:ascii="宋体" w:hAnsi="宋体" w:cs="宋体"/>
                <w:b/>
                <w:color w:val="auto"/>
                <w:szCs w:val="21"/>
                <w:highlight w:val="none"/>
              </w:rPr>
              <w:t>必须提供，否则作无效投标处理</w:t>
            </w:r>
            <w:r>
              <w:rPr>
                <w:rFonts w:hint="eastAsia"/>
                <w:color w:val="auto"/>
                <w:highlight w:val="none"/>
              </w:rPr>
              <w:t>）</w:t>
            </w:r>
          </w:p>
          <w:p w14:paraId="1AE4626B">
            <w:pPr>
              <w:tabs>
                <w:tab w:val="left" w:pos="459"/>
              </w:tabs>
              <w:wordWrap w:val="0"/>
              <w:snapToGrid w:val="0"/>
              <w:spacing w:line="360" w:lineRule="auto"/>
              <w:jc w:val="left"/>
              <w:rPr>
                <w:color w:val="auto"/>
                <w:highlight w:val="none"/>
              </w:rPr>
            </w:pPr>
            <w:r>
              <w:rPr>
                <w:rFonts w:hint="eastAsia"/>
                <w:color w:val="auto"/>
                <w:highlight w:val="none"/>
              </w:rPr>
              <w:t>3、投标人针对报价需要说明的其他文件和说明</w:t>
            </w:r>
            <w:r>
              <w:rPr>
                <w:rFonts w:hint="eastAsia"/>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tc>
      </w:tr>
      <w:tr w14:paraId="19AD5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1E384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AAE81EB">
            <w:pPr>
              <w:wordWrap w:val="0"/>
              <w:spacing w:line="360" w:lineRule="auto"/>
              <w:rPr>
                <w:rFonts w:ascii="宋体" w:hAnsi="宋体" w:cs="宋体"/>
                <w:color w:val="auto"/>
                <w:szCs w:val="21"/>
                <w:highlight w:val="none"/>
              </w:rPr>
            </w:pPr>
            <w:bookmarkStart w:id="17" w:name="_16.2"/>
            <w:bookmarkEnd w:id="17"/>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397AF312">
            <w:pPr>
              <w:keepNext w:val="0"/>
              <w:keepLines w:val="0"/>
              <w:suppressLineNumbers w:val="0"/>
              <w:spacing w:before="0" w:beforeAutospacing="0" w:after="0" w:afterAutospacing="0" w:line="360" w:lineRule="auto"/>
              <w:ind w:left="0" w:right="0"/>
              <w:rPr>
                <w:rFonts w:hint="default" w:ascii="宋体" w:hAnsi="宋体" w:cs="宋体"/>
                <w:b/>
                <w:color w:val="auto"/>
                <w:szCs w:val="21"/>
                <w:highlight w:val="none"/>
                <w:lang w:val="en-US"/>
              </w:rPr>
            </w:pPr>
            <w:r>
              <w:rPr>
                <w:rFonts w:hint="eastAsia" w:ascii="宋体" w:hAnsi="宋体" w:cs="宋体"/>
                <w:color w:val="auto"/>
                <w:szCs w:val="21"/>
                <w:highlight w:val="none"/>
              </w:rPr>
              <w:t>投标报价</w:t>
            </w:r>
            <w:r>
              <w:rPr>
                <w:rFonts w:hint="eastAsia" w:ascii="宋体" w:hAnsi="宋体" w:eastAsia="宋体" w:cs="宋体"/>
                <w:color w:val="auto"/>
                <w:szCs w:val="21"/>
                <w:highlight w:val="none"/>
              </w:rPr>
              <w:t>是履行合同的最终价格，必须包含满足本次投标全部采购需求所应提供的服务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必要的保险费用和各项税金；利润；招标文件所要求的相关服务，以及合同明示或暗示的所有责任、义务和一般风险及验收过程中所产生的一切费用均由</w:t>
            </w:r>
            <w:r>
              <w:rPr>
                <w:rFonts w:hint="eastAsia" w:ascii="宋体" w:hAnsi="宋体" w:cs="宋体"/>
                <w:color w:val="auto"/>
                <w:szCs w:val="21"/>
                <w:highlight w:val="none"/>
                <w:lang w:val="en-US" w:eastAsia="zh-CN"/>
              </w:rPr>
              <w:t>中标供应商</w:t>
            </w:r>
            <w:r>
              <w:rPr>
                <w:rFonts w:hint="eastAsia" w:ascii="宋体" w:hAnsi="宋体" w:eastAsia="宋体" w:cs="宋体"/>
                <w:color w:val="auto"/>
                <w:szCs w:val="21"/>
                <w:highlight w:val="none"/>
                <w:lang w:val="en-US" w:eastAsia="zh-CN"/>
              </w:rPr>
              <w:t>承担；所产生的代理服务费等。</w:t>
            </w:r>
          </w:p>
        </w:tc>
      </w:tr>
      <w:tr w14:paraId="2EC5B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E7093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29FB383D">
            <w:pPr>
              <w:wordWrap w:val="0"/>
              <w:spacing w:line="360" w:lineRule="auto"/>
              <w:rPr>
                <w:rFonts w:ascii="宋体" w:hAnsi="宋体" w:cs="宋体"/>
                <w:color w:val="auto"/>
                <w:szCs w:val="21"/>
                <w:highlight w:val="none"/>
              </w:rPr>
            </w:pPr>
            <w:bookmarkStart w:id="18" w:name="_17.1"/>
            <w:bookmarkEnd w:id="18"/>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E346ED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19" w:name="PO_3000001866_PM046"/>
            <w:r>
              <w:rPr>
                <w:rFonts w:hint="eastAsia" w:ascii="宋体" w:hAnsi="宋体" w:cs="宋体"/>
                <w:color w:val="auto"/>
                <w:szCs w:val="21"/>
                <w:highlight w:val="none"/>
                <w:u w:val="single"/>
              </w:rPr>
              <w:t>60日历天</w:t>
            </w:r>
            <w:bookmarkEnd w:id="19"/>
            <w:r>
              <w:rPr>
                <w:rFonts w:hint="eastAsia" w:ascii="宋体" w:hAnsi="宋体" w:cs="宋体"/>
                <w:color w:val="auto"/>
                <w:szCs w:val="21"/>
                <w:highlight w:val="none"/>
              </w:rPr>
              <w:t>。</w:t>
            </w:r>
          </w:p>
        </w:tc>
      </w:tr>
      <w:tr w14:paraId="74585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53B2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8EA90FD">
            <w:pPr>
              <w:wordWrap w:val="0"/>
              <w:spacing w:line="360" w:lineRule="auto"/>
              <w:rPr>
                <w:rFonts w:ascii="宋体" w:hAnsi="宋体" w:cs="宋体"/>
                <w:color w:val="auto"/>
                <w:szCs w:val="21"/>
                <w:highlight w:val="none"/>
              </w:rPr>
            </w:pPr>
            <w:bookmarkStart w:id="20" w:name="_18"/>
            <w:bookmarkEnd w:id="20"/>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0F367506">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05F92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464B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AC5BF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3248243B">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技术文件分别编制，报价文件、资格证明文件分别</w:t>
            </w:r>
            <w:r>
              <w:rPr>
                <w:rFonts w:hint="eastAsia" w:ascii="宋体" w:hAnsi="宋体" w:cs="宋体"/>
                <w:color w:val="auto"/>
                <w:szCs w:val="21"/>
                <w:highlight w:val="none"/>
                <w:lang w:eastAsia="zh-CN"/>
              </w:rPr>
              <w:t>生成</w:t>
            </w:r>
            <w:r>
              <w:rPr>
                <w:rFonts w:hint="eastAsia" w:ascii="宋体" w:hAnsi="宋体" w:cs="宋体"/>
                <w:color w:val="auto"/>
                <w:szCs w:val="21"/>
                <w:highlight w:val="none"/>
              </w:rPr>
              <w:t>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7335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EFE2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838D34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1AB16C3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43FD9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799E292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12A43BDE">
            <w:pPr>
              <w:wordWrap w:val="0"/>
              <w:spacing w:line="360" w:lineRule="auto"/>
              <w:rPr>
                <w:rFonts w:ascii="宋体" w:hAnsi="宋体" w:cs="宋体"/>
                <w:color w:val="auto"/>
                <w:szCs w:val="21"/>
                <w:highlight w:val="none"/>
              </w:rPr>
            </w:pPr>
            <w:bookmarkStart w:id="21" w:name="_21.1"/>
            <w:bookmarkEnd w:id="21"/>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E69D63F">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50C3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109F5F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773B71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65662EC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AA72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8B7F3B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EB48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C0E0969">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2043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0E1D77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286BB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2A615D8F">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13AE06FC">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3EC6A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311E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CC25049">
            <w:pPr>
              <w:wordWrap w:val="0"/>
              <w:spacing w:line="360" w:lineRule="auto"/>
              <w:rPr>
                <w:rFonts w:ascii="宋体" w:hAnsi="宋体" w:cs="宋体"/>
                <w:color w:val="auto"/>
                <w:szCs w:val="21"/>
                <w:highlight w:val="none"/>
              </w:rPr>
            </w:pPr>
            <w:bookmarkStart w:id="22" w:name="_23"/>
            <w:bookmarkEnd w:id="22"/>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9BA18A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7C14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AB85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6BD6C69">
            <w:pPr>
              <w:wordWrap w:val="0"/>
              <w:spacing w:line="360" w:lineRule="auto"/>
              <w:rPr>
                <w:rFonts w:ascii="宋体" w:hAnsi="宋体" w:cs="宋体"/>
                <w:color w:val="auto"/>
                <w:szCs w:val="21"/>
                <w:highlight w:val="none"/>
              </w:rPr>
            </w:pPr>
            <w:bookmarkStart w:id="23" w:name="_25.3"/>
            <w:bookmarkEnd w:id="23"/>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4B19373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7E3774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E85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5F84A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585D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0D4C8A2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BE56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FFE808">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436404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6E59BD1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”平台作为附件上传保存。</w:t>
            </w:r>
          </w:p>
        </w:tc>
      </w:tr>
      <w:tr w14:paraId="4AB13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F3A8657">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6631FD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0510C69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351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239835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8F37D1F">
            <w:pPr>
              <w:wordWrap w:val="0"/>
              <w:spacing w:line="360" w:lineRule="auto"/>
              <w:rPr>
                <w:rFonts w:ascii="宋体" w:hAnsi="宋体" w:cs="宋体"/>
                <w:color w:val="auto"/>
                <w:szCs w:val="21"/>
                <w:highlight w:val="none"/>
              </w:rPr>
            </w:pPr>
            <w:bookmarkStart w:id="24" w:name="_28.3"/>
            <w:bookmarkEnd w:id="24"/>
            <w:bookmarkStart w:id="25" w:name="_26"/>
            <w:bookmarkEnd w:id="25"/>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426E603">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E1B9E75">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5FAA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FD9119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5BE28A21">
            <w:pPr>
              <w:wordWrap w:val="0"/>
              <w:spacing w:line="360" w:lineRule="auto"/>
              <w:rPr>
                <w:rFonts w:ascii="宋体" w:hAnsi="宋体" w:cs="宋体"/>
                <w:color w:val="auto"/>
                <w:szCs w:val="21"/>
                <w:highlight w:val="none"/>
              </w:rPr>
            </w:pPr>
            <w:bookmarkStart w:id="26" w:name="_29.2.2（2）"/>
            <w:bookmarkEnd w:id="26"/>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425E886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7C7D25EE">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85EE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2D217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166D19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4A1B314A">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3E01EEC6">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9529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AFDF7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1B787BCD">
            <w:pPr>
              <w:wordWrap w:val="0"/>
              <w:spacing w:line="360" w:lineRule="auto"/>
              <w:rPr>
                <w:rFonts w:ascii="宋体" w:hAnsi="宋体" w:cs="宋体"/>
                <w:color w:val="auto"/>
                <w:szCs w:val="21"/>
                <w:highlight w:val="none"/>
              </w:rPr>
            </w:pPr>
            <w:bookmarkStart w:id="27" w:name="_39.1"/>
            <w:bookmarkEnd w:id="27"/>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76780E84">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0C512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075D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44E819AC">
            <w:pPr>
              <w:wordWrap w:val="0"/>
              <w:spacing w:line="360" w:lineRule="auto"/>
              <w:rPr>
                <w:rFonts w:ascii="宋体" w:hAnsi="宋体" w:cs="宋体"/>
                <w:color w:val="auto"/>
                <w:szCs w:val="21"/>
                <w:highlight w:val="none"/>
              </w:rPr>
            </w:pPr>
            <w:bookmarkStart w:id="28" w:name="_40.1"/>
            <w:bookmarkEnd w:id="28"/>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6FAA461">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57219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3E314A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7037CA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E8E2AF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4DA6A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E8096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A647A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44D7BC0A">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w:t>
            </w:r>
            <w:bookmarkStart w:id="29" w:name="PO_3000001866_PM031_3"/>
            <w:r>
              <w:rPr>
                <w:rFonts w:hint="eastAsia" w:ascii="宋体" w:hAnsi="宋体" w:cs="宋体"/>
                <w:color w:val="auto"/>
                <w:szCs w:val="21"/>
                <w:highlight w:val="none"/>
                <w:u w:val="single"/>
              </w:rPr>
              <w:t>广西邕政采购代理有限公司</w:t>
            </w:r>
            <w:bookmarkEnd w:id="29"/>
            <w:r>
              <w:rPr>
                <w:rFonts w:hint="eastAsia" w:ascii="宋体" w:hAnsi="宋体" w:cs="宋体"/>
                <w:color w:val="auto"/>
                <w:szCs w:val="21"/>
                <w:highlight w:val="none"/>
                <w:u w:val="single"/>
              </w:rPr>
              <w:t xml:space="preserve"> 部门；</w:t>
            </w:r>
          </w:p>
          <w:p w14:paraId="18FDBE8B">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63A6E970">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通讯地址：南宁市青秀区民族大道180号（</w:t>
            </w:r>
            <w:r>
              <w:rPr>
                <w:rFonts w:hint="eastAsia" w:ascii="宋体" w:hAnsi="宋体" w:cs="宋体"/>
                <w:color w:val="auto"/>
                <w:szCs w:val="21"/>
                <w:highlight w:val="none"/>
                <w:u w:val="single"/>
                <w:lang w:eastAsia="zh-CN"/>
              </w:rPr>
              <w:t>威壮</w:t>
            </w:r>
            <w:r>
              <w:rPr>
                <w:rFonts w:hint="eastAsia" w:ascii="宋体" w:hAnsi="宋体" w:cs="宋体"/>
                <w:color w:val="auto"/>
                <w:szCs w:val="21"/>
                <w:highlight w:val="none"/>
                <w:u w:val="single"/>
              </w:rPr>
              <w:t xml:space="preserve">大厦）22层2210～2217室 </w:t>
            </w:r>
          </w:p>
          <w:p w14:paraId="6E3CA5B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color w:val="auto"/>
                <w:szCs w:val="21"/>
                <w:highlight w:val="none"/>
                <w:u w:val="none"/>
              </w:rPr>
              <w:t>（2）</w:t>
            </w:r>
            <w:r>
              <w:rPr>
                <w:rFonts w:hint="eastAsia" w:ascii="宋体" w:hAnsi="宋体" w:cs="宋体"/>
                <w:color w:val="auto"/>
                <w:szCs w:val="21"/>
                <w:highlight w:val="none"/>
                <w:u w:val="single"/>
                <w:lang w:eastAsia="zh-CN"/>
              </w:rPr>
              <w:t>广西大明山国家级自然保护区管理局</w:t>
            </w:r>
            <w:r>
              <w:rPr>
                <w:rFonts w:hint="eastAsia" w:ascii="宋体" w:hAnsi="宋体" w:eastAsia="宋体" w:cs="宋体"/>
                <w:color w:val="auto"/>
                <w:szCs w:val="21"/>
                <w:highlight w:val="none"/>
                <w:u w:val="single"/>
              </w:rPr>
              <w:t>部门；</w:t>
            </w:r>
          </w:p>
          <w:p w14:paraId="4B2544E7">
            <w:pPr>
              <w:wordWrap w:val="0"/>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联系电话：0771-6222886</w:t>
            </w:r>
            <w:r>
              <w:rPr>
                <w:rFonts w:hint="eastAsia" w:ascii="宋体" w:hAnsi="宋体" w:eastAsia="宋体" w:cs="宋体"/>
                <w:color w:val="auto"/>
                <w:szCs w:val="21"/>
                <w:highlight w:val="none"/>
                <w:u w:val="single"/>
                <w:lang w:eastAsia="zh-CN"/>
              </w:rPr>
              <w:t>；</w:t>
            </w:r>
          </w:p>
          <w:p w14:paraId="080C297E">
            <w:pPr>
              <w:wordWrap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通讯地址：广西南宁市武鸣区两江镇明山路1号</w:t>
            </w:r>
            <w:r>
              <w:rPr>
                <w:rFonts w:hint="eastAsia" w:ascii="宋体" w:hAnsi="宋体" w:eastAsia="宋体" w:cs="宋体"/>
                <w:color w:val="auto"/>
                <w:szCs w:val="21"/>
                <w:highlight w:val="none"/>
                <w:u w:val="single"/>
                <w:lang w:eastAsia="zh-CN"/>
              </w:rPr>
              <w:t>。</w:t>
            </w:r>
          </w:p>
        </w:tc>
      </w:tr>
      <w:tr w14:paraId="5035F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FA88A9A">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2EA8FD">
            <w:pPr>
              <w:wordWrap w:val="0"/>
              <w:spacing w:line="360" w:lineRule="auto"/>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A2263BC">
            <w:pPr>
              <w:wordWrap w:val="0"/>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0E3AC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14CD09C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45B334BF">
            <w:pPr>
              <w:wordWrap w:val="0"/>
              <w:spacing w:line="360" w:lineRule="auto"/>
              <w:rPr>
                <w:rFonts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73EA544A">
            <w:pPr>
              <w:wordWrap w:val="0"/>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BCD83EB">
            <w:pPr>
              <w:wordWrap w:val="0"/>
              <w:snapToGrid w:val="0"/>
              <w:spacing w:line="360" w:lineRule="auto"/>
              <w:rPr>
                <w:rFonts w:ascii="宋体" w:hAnsi="宋体" w:cs="宋体"/>
                <w:color w:val="auto"/>
                <w:highlight w:val="none"/>
              </w:rPr>
            </w:pPr>
            <w:r>
              <w:rPr>
                <w:rFonts w:hint="eastAsia" w:ascii="宋体" w:hAnsi="宋体" w:cs="宋体"/>
                <w:color w:val="auto"/>
                <w:highlight w:val="none"/>
              </w:rPr>
              <w:t>2、邮寄地址：</w:t>
            </w:r>
          </w:p>
          <w:p w14:paraId="15AF9989">
            <w:pPr>
              <w:wordWrap w:val="0"/>
              <w:snapToGrid w:val="0"/>
              <w:spacing w:line="360" w:lineRule="auto"/>
              <w:rPr>
                <w:rFonts w:ascii="宋体" w:hAnsi="宋体" w:cs="宋体"/>
                <w:color w:val="auto"/>
                <w:highlight w:val="none"/>
              </w:rPr>
            </w:pPr>
            <w:r>
              <w:rPr>
                <w:rFonts w:hint="eastAsia" w:ascii="宋体" w:hAnsi="宋体" w:cs="宋体"/>
                <w:color w:val="auto"/>
                <w:highlight w:val="none"/>
              </w:rPr>
              <w:t>名称：</w:t>
            </w:r>
            <w:bookmarkStart w:id="30" w:name="PO_3000001866_PM036"/>
            <w:r>
              <w:rPr>
                <w:rFonts w:hint="eastAsia" w:ascii="宋体" w:hAnsi="宋体" w:cs="宋体"/>
                <w:color w:val="auto"/>
                <w:highlight w:val="none"/>
              </w:rPr>
              <w:t>南宁市财政局政府采购监督管理科</w:t>
            </w:r>
            <w:bookmarkEnd w:id="30"/>
          </w:p>
          <w:p w14:paraId="02DFDC3C">
            <w:pPr>
              <w:wordWrap w:val="0"/>
              <w:snapToGrid w:val="0"/>
              <w:spacing w:line="360" w:lineRule="auto"/>
              <w:rPr>
                <w:rFonts w:ascii="宋体" w:hAnsi="宋体" w:cs="宋体"/>
                <w:color w:val="auto"/>
                <w:highlight w:val="none"/>
              </w:rPr>
            </w:pPr>
            <w:r>
              <w:rPr>
                <w:rFonts w:hint="eastAsia" w:ascii="宋体" w:hAnsi="宋体" w:cs="宋体"/>
                <w:color w:val="auto"/>
                <w:highlight w:val="none"/>
              </w:rPr>
              <w:t>地址：</w:t>
            </w:r>
            <w:bookmarkStart w:id="31" w:name="PO_3000001866_PM039"/>
            <w:r>
              <w:rPr>
                <w:rFonts w:hint="eastAsia" w:ascii="宋体" w:hAnsi="宋体" w:cs="宋体"/>
                <w:color w:val="auto"/>
                <w:highlight w:val="none"/>
              </w:rPr>
              <w:t xml:space="preserve">南宁市东葛路129号   </w:t>
            </w:r>
            <w:bookmarkEnd w:id="31"/>
          </w:p>
          <w:p w14:paraId="0D7DB468">
            <w:pPr>
              <w:wordWrap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bookmarkStart w:id="32" w:name="PO_3000001866_PM038_1"/>
            <w:r>
              <w:rPr>
                <w:rFonts w:hint="eastAsia" w:ascii="宋体" w:hAnsi="宋体" w:cs="宋体"/>
                <w:color w:val="auto"/>
                <w:highlight w:val="none"/>
              </w:rPr>
              <w:t>0771-2189091</w:t>
            </w:r>
            <w:bookmarkEnd w:id="32"/>
          </w:p>
        </w:tc>
      </w:tr>
      <w:tr w14:paraId="28AD3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5B8D0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BE227C3">
            <w:pPr>
              <w:wordWrap w:val="0"/>
              <w:spacing w:line="360" w:lineRule="auto"/>
              <w:rPr>
                <w:rFonts w:ascii="宋体" w:hAnsi="宋体" w:cs="宋体"/>
                <w:color w:val="auto"/>
                <w:szCs w:val="21"/>
                <w:highlight w:val="none"/>
              </w:rPr>
            </w:pPr>
            <w:bookmarkStart w:id="33" w:name="_41"/>
            <w:bookmarkEnd w:id="33"/>
            <w:bookmarkStart w:id="34" w:name="_42"/>
            <w:bookmarkEnd w:id="34"/>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6A1A01F">
            <w:pPr>
              <w:pStyle w:val="13"/>
              <w:wordWrap w:val="0"/>
              <w:snapToGrid w:val="0"/>
              <w:spacing w:line="360" w:lineRule="auto"/>
              <w:rPr>
                <w:rFonts w:hAnsi="宋体" w:cs="宋体"/>
                <w:color w:val="auto"/>
                <w:highlight w:val="none"/>
              </w:rPr>
            </w:pPr>
            <w:r>
              <w:rPr>
                <w:rFonts w:hint="eastAsia" w:hAnsi="宋体" w:cs="宋体"/>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32492FDE">
            <w:pPr>
              <w:pStyle w:val="13"/>
              <w:wordWrap w:val="0"/>
              <w:snapToGrid w:val="0"/>
              <w:spacing w:line="360" w:lineRule="auto"/>
              <w:rPr>
                <w:rFonts w:hAnsi="宋体" w:cs="宋体"/>
                <w:color w:val="auto"/>
                <w:highlight w:val="none"/>
              </w:rPr>
            </w:pPr>
            <w:r>
              <w:rPr>
                <w:rFonts w:hint="eastAsia" w:hAnsi="宋体" w:cs="宋体"/>
                <w:color w:val="auto"/>
                <w:highlight w:val="none"/>
              </w:rPr>
              <w:t>□采购人支付。</w:t>
            </w:r>
          </w:p>
          <w:p w14:paraId="2D33D2CD">
            <w:pPr>
              <w:pStyle w:val="13"/>
              <w:wordWrap w:val="0"/>
              <w:snapToGrid w:val="0"/>
              <w:spacing w:line="360" w:lineRule="auto"/>
              <w:rPr>
                <w:rFonts w:hAnsi="宋体" w:cs="宋体"/>
                <w:color w:val="auto"/>
                <w:highlight w:val="none"/>
              </w:rPr>
            </w:pPr>
            <w:r>
              <w:rPr>
                <w:rFonts w:hint="eastAsia" w:hAnsi="宋体" w:cs="宋体"/>
                <w:color w:val="auto"/>
                <w:highlight w:val="none"/>
              </w:rPr>
              <w:t>□本项目不收取代理服务费。</w:t>
            </w:r>
          </w:p>
        </w:tc>
      </w:tr>
      <w:tr w14:paraId="215E7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2822512">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2070E22">
            <w:pPr>
              <w:wordWrap w:val="0"/>
              <w:spacing w:line="360" w:lineRule="auto"/>
              <w:rPr>
                <w:rFonts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5B577FA7">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□以分标（□中标金额/□采购预算/□暂定中标金额/□其他</w:t>
            </w:r>
            <w:r>
              <w:rPr>
                <w:rFonts w:hint="eastAsia" w:hAnsi="宋体" w:cs="宋体"/>
                <w:color w:val="auto"/>
                <w:szCs w:val="21"/>
                <w:highlight w:val="none"/>
                <w:u w:val="single"/>
              </w:rPr>
              <w:t xml:space="preserve">   </w:t>
            </w:r>
            <w:r>
              <w:rPr>
                <w:rFonts w:hint="eastAsia" w:hAnsi="宋体" w:cs="宋体"/>
                <w:color w:val="auto"/>
                <w:szCs w:val="21"/>
                <w:highlight w:val="none"/>
              </w:rPr>
              <w:t>）为计费额，按</w:t>
            </w:r>
            <w:r>
              <w:rPr>
                <w:rFonts w:hint="eastAsia" w:hAnsi="宋体" w:cs="宋体"/>
                <w:color w:val="auto"/>
                <w:szCs w:val="21"/>
                <w:highlight w:val="none"/>
                <w:lang w:eastAsia="zh-CN"/>
              </w:rPr>
              <w:t>国家发展改革委</w:t>
            </w:r>
            <w:r>
              <w:rPr>
                <w:rFonts w:hint="eastAsia" w:hAnsi="宋体" w:cs="宋体"/>
                <w:color w:val="auto"/>
                <w:szCs w:val="21"/>
                <w:highlight w:val="none"/>
              </w:rPr>
              <w:t>（计价格[2002]1980号）规定的收费标准计取，采购代理收费以（□收费基准价格/□收费基准价格下浮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14C878F1">
            <w:pPr>
              <w:pStyle w:val="13"/>
              <w:wordWrap w:val="0"/>
              <w:snapToGrid w:val="0"/>
              <w:spacing w:line="360" w:lineRule="auto"/>
              <w:rPr>
                <w:rFonts w:hint="eastAsia" w:hAnsi="宋体" w:eastAsia="宋体" w:cs="宋体"/>
                <w:color w:val="auto"/>
                <w:highlight w:val="none"/>
                <w:u w:val="single"/>
                <w:lang w:val="en-US" w:eastAsia="zh-CN"/>
              </w:rPr>
            </w:pPr>
            <w:r>
              <w:rPr>
                <w:rFonts w:hint="eastAsia" w:hAnsi="宋体" w:cs="宋体"/>
                <w:color w:val="auto"/>
                <w:sz w:val="24"/>
                <w:szCs w:val="24"/>
                <w:highlight w:val="none"/>
              </w:rPr>
              <w:t>☑</w:t>
            </w:r>
            <w:r>
              <w:rPr>
                <w:rFonts w:hint="eastAsia" w:hAnsi="宋体" w:cs="宋体"/>
                <w:b/>
                <w:bCs/>
                <w:color w:val="auto"/>
                <w:sz w:val="24"/>
                <w:szCs w:val="24"/>
                <w:highlight w:val="none"/>
              </w:rPr>
              <w:t>固定采购代理收费</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u w:val="single"/>
                <w:lang w:val="en-US" w:eastAsia="zh-CN"/>
              </w:rPr>
              <w:t>20000.00</w:t>
            </w:r>
            <w:r>
              <w:rPr>
                <w:rFonts w:hint="eastAsia" w:hAnsi="宋体" w:cs="宋体"/>
                <w:b/>
                <w:bCs/>
                <w:color w:val="auto"/>
                <w:sz w:val="24"/>
                <w:szCs w:val="24"/>
                <w:highlight w:val="none"/>
                <w:u w:val="single"/>
              </w:rPr>
              <w:t xml:space="preserve"> </w:t>
            </w:r>
            <w:r>
              <w:rPr>
                <w:rFonts w:hint="eastAsia" w:hAnsi="宋体" w:cs="宋体"/>
                <w:b/>
                <w:bCs/>
                <w:color w:val="auto"/>
                <w:sz w:val="24"/>
                <w:szCs w:val="24"/>
                <w:highlight w:val="none"/>
                <w:u w:val="single"/>
                <w:lang w:val="en-US" w:eastAsia="zh-CN"/>
              </w:rPr>
              <w:t>元</w:t>
            </w:r>
          </w:p>
        </w:tc>
      </w:tr>
      <w:tr w14:paraId="6F0F5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769FF5">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EB0445">
            <w:pPr>
              <w:wordWrap w:val="0"/>
              <w:spacing w:line="360" w:lineRule="auto"/>
              <w:rPr>
                <w:rFonts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CB772E7">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41F514D0">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7BFFBE9E">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43D14758">
            <w:pPr>
              <w:pStyle w:val="13"/>
              <w:wordWrap w:val="0"/>
              <w:snapToGrid w:val="0"/>
              <w:spacing w:line="360" w:lineRule="auto"/>
              <w:rPr>
                <w:rFonts w:hAnsi="宋体" w:cs="宋体"/>
                <w:color w:val="auto"/>
                <w:highlight w:val="none"/>
              </w:rPr>
            </w:pPr>
            <w:r>
              <w:rPr>
                <w:rFonts w:hint="eastAsia" w:hAnsi="宋体" w:cs="宋体"/>
                <w:color w:val="auto"/>
                <w:szCs w:val="21"/>
                <w:highlight w:val="none"/>
              </w:rPr>
              <w:t>开户行行号：301611000718</w:t>
            </w:r>
          </w:p>
        </w:tc>
      </w:tr>
      <w:tr w14:paraId="42DD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0392748">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4B91133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EEAD269">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5F054AB1">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63DFB38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1F722A9C">
            <w:pPr>
              <w:wordWrap w:val="0"/>
              <w:spacing w:line="360" w:lineRule="auto"/>
              <w:rPr>
                <w:rFonts w:ascii="宋体" w:hAnsi="宋体" w:cs="宋体"/>
                <w:color w:val="auto"/>
                <w:highlight w:val="none"/>
              </w:rPr>
            </w:pPr>
            <w:r>
              <w:rPr>
                <w:rFonts w:hint="eastAsia" w:ascii="宋体" w:hAnsi="宋体" w:cs="宋体"/>
                <w:b/>
                <w:color w:val="auto"/>
                <w:szCs w:val="21"/>
                <w:highlight w:val="none"/>
              </w:rPr>
              <w:t>2.本项目采购代理机构应严格按照“</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7983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7C62ED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D285EC6">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2934DA63">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w:t>
            </w:r>
            <w:r>
              <w:rPr>
                <w:rFonts w:hint="eastAsia" w:hAnsi="宋体" w:cs="宋体"/>
                <w:b/>
                <w:bCs/>
                <w:color w:val="auto"/>
                <w:highlight w:val="none"/>
                <w:lang w:eastAsia="zh-CN"/>
              </w:rPr>
              <w:t>，使</w:t>
            </w:r>
            <w:r>
              <w:rPr>
                <w:rFonts w:hint="eastAsia" w:hAnsi="宋体" w:cs="宋体"/>
                <w:b/>
                <w:bCs/>
                <w:color w:val="auto"/>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3336D30">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EE1777F">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BF2DDEF">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1924B351">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0982BF70">
      <w:pPr>
        <w:rPr>
          <w:rFonts w:hint="eastAsia" w:ascii="仿宋" w:hAnsi="仿宋" w:eastAsia="仿宋" w:cs="仿宋"/>
          <w:color w:val="auto"/>
          <w:sz w:val="28"/>
          <w:szCs w:val="28"/>
          <w:highlight w:val="none"/>
        </w:rPr>
      </w:pPr>
    </w:p>
    <w:p w14:paraId="5D599AE7">
      <w:pPr>
        <w:widowControl/>
        <w:wordWrap w:val="0"/>
        <w:spacing w:line="360" w:lineRule="auto"/>
        <w:jc w:val="left"/>
        <w:rPr>
          <w:rFonts w:ascii="宋体" w:hAnsi="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47CC3E06">
      <w:pPr>
        <w:wordWrap w:val="0"/>
        <w:spacing w:line="360" w:lineRule="auto"/>
        <w:rPr>
          <w:rFonts w:ascii="宋体" w:hAnsi="宋体" w:cs="宋体"/>
          <w:color w:val="auto"/>
          <w:highlight w:val="none"/>
        </w:rPr>
      </w:pPr>
    </w:p>
    <w:p w14:paraId="388BEA5F">
      <w:pPr>
        <w:pStyle w:val="4"/>
        <w:wordWrap w:val="0"/>
        <w:spacing w:before="0" w:after="0" w:line="360" w:lineRule="auto"/>
        <w:jc w:val="center"/>
        <w:rPr>
          <w:rFonts w:ascii="宋体" w:hAnsi="宋体" w:eastAsia="宋体" w:cs="宋体"/>
          <w:color w:val="auto"/>
          <w:highlight w:val="none"/>
        </w:rPr>
      </w:pPr>
      <w:bookmarkStart w:id="35" w:name="_Toc9747"/>
      <w:r>
        <w:rPr>
          <w:rFonts w:hint="eastAsia" w:ascii="宋体" w:hAnsi="宋体" w:eastAsia="宋体" w:cs="宋体"/>
          <w:color w:val="auto"/>
          <w:highlight w:val="none"/>
        </w:rPr>
        <w:t>第二节 投标人须知正文</w:t>
      </w:r>
      <w:bookmarkEnd w:id="35"/>
    </w:p>
    <w:p w14:paraId="44CA844E">
      <w:pPr>
        <w:pStyle w:val="5"/>
        <w:keepNext w:val="0"/>
        <w:keepLines w:val="0"/>
        <w:wordWrap w:val="0"/>
        <w:spacing w:line="360" w:lineRule="auto"/>
        <w:jc w:val="center"/>
        <w:rPr>
          <w:rFonts w:ascii="宋体" w:hAnsi="宋体" w:cs="宋体"/>
          <w:color w:val="auto"/>
          <w:highlight w:val="none"/>
        </w:rPr>
      </w:pPr>
      <w:bookmarkStart w:id="36" w:name="_Toc6643"/>
      <w:r>
        <w:rPr>
          <w:rFonts w:hint="eastAsia" w:ascii="宋体" w:hAnsi="宋体" w:cs="宋体"/>
          <w:color w:val="auto"/>
          <w:highlight w:val="none"/>
        </w:rPr>
        <w:t>一、总  则</w:t>
      </w:r>
      <w:bookmarkEnd w:id="36"/>
    </w:p>
    <w:p w14:paraId="07FFECE1">
      <w:pPr>
        <w:wordWrap w:val="0"/>
        <w:spacing w:line="360" w:lineRule="auto"/>
        <w:ind w:firstLine="480" w:firstLineChars="200"/>
        <w:rPr>
          <w:rFonts w:ascii="宋体" w:hAnsi="宋体" w:cs="宋体"/>
          <w:color w:val="auto"/>
          <w:sz w:val="24"/>
          <w:highlight w:val="none"/>
        </w:rPr>
      </w:pPr>
      <w:bookmarkStart w:id="37" w:name="_Toc254970527"/>
      <w:bookmarkStart w:id="38" w:name="_Toc254970668"/>
      <w:r>
        <w:rPr>
          <w:rFonts w:hint="eastAsia" w:ascii="宋体" w:hAnsi="宋体" w:cs="宋体"/>
          <w:color w:val="auto"/>
          <w:sz w:val="24"/>
          <w:highlight w:val="none"/>
        </w:rPr>
        <w:t>1.适用范围</w:t>
      </w:r>
      <w:bookmarkEnd w:id="37"/>
      <w:bookmarkEnd w:id="38"/>
    </w:p>
    <w:p w14:paraId="01F6D82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06A5F9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6EC99E25">
      <w:pPr>
        <w:wordWrap w:val="0"/>
        <w:spacing w:line="360" w:lineRule="auto"/>
        <w:ind w:firstLine="480" w:firstLineChars="200"/>
        <w:rPr>
          <w:rFonts w:ascii="宋体" w:hAnsi="宋体" w:cs="宋体"/>
          <w:color w:val="auto"/>
          <w:sz w:val="24"/>
          <w:highlight w:val="none"/>
        </w:rPr>
      </w:pPr>
      <w:bookmarkStart w:id="39" w:name="_Toc254970669"/>
      <w:bookmarkStart w:id="40" w:name="_Toc254970528"/>
      <w:r>
        <w:rPr>
          <w:rFonts w:hint="eastAsia" w:ascii="宋体" w:hAnsi="宋体" w:cs="宋体"/>
          <w:color w:val="auto"/>
          <w:sz w:val="24"/>
          <w:highlight w:val="none"/>
        </w:rPr>
        <w:t>2.定义</w:t>
      </w:r>
      <w:bookmarkEnd w:id="39"/>
      <w:bookmarkEnd w:id="40"/>
    </w:p>
    <w:p w14:paraId="13B1606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702D191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6A07F29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3B6D494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94B2CF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4658CE3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3DBF64D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3E1045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C5B26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6910A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1" w:name="_Toc254970529"/>
      <w:bookmarkStart w:id="42" w:name="_Toc254970670"/>
    </w:p>
    <w:p w14:paraId="02EBA4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1"/>
      <w:bookmarkEnd w:id="42"/>
      <w:r>
        <w:rPr>
          <w:rFonts w:hint="eastAsia" w:ascii="宋体" w:hAnsi="宋体" w:cs="宋体"/>
          <w:color w:val="auto"/>
          <w:sz w:val="24"/>
          <w:highlight w:val="none"/>
        </w:rPr>
        <w:t>投标人的资格要求</w:t>
      </w:r>
    </w:p>
    <w:p w14:paraId="36CADBA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BB60A37">
      <w:pPr>
        <w:wordWrap w:val="0"/>
        <w:spacing w:line="360" w:lineRule="auto"/>
        <w:ind w:firstLine="480" w:firstLineChars="200"/>
        <w:rPr>
          <w:rFonts w:ascii="宋体" w:hAnsi="宋体" w:cs="宋体"/>
          <w:color w:val="auto"/>
          <w:sz w:val="24"/>
          <w:highlight w:val="none"/>
        </w:rPr>
      </w:pPr>
      <w:bookmarkStart w:id="43" w:name="_Toc254970530"/>
      <w:bookmarkStart w:id="44" w:name="_Toc254970671"/>
      <w:r>
        <w:rPr>
          <w:rFonts w:hint="eastAsia" w:ascii="宋体" w:hAnsi="宋体" w:cs="宋体"/>
          <w:color w:val="auto"/>
          <w:sz w:val="24"/>
          <w:highlight w:val="none"/>
        </w:rPr>
        <w:t>4.投标委托</w:t>
      </w:r>
      <w:bookmarkEnd w:id="43"/>
      <w:bookmarkEnd w:id="44"/>
    </w:p>
    <w:p w14:paraId="3D227F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051286F">
      <w:pPr>
        <w:wordWrap w:val="0"/>
        <w:spacing w:line="360" w:lineRule="auto"/>
        <w:ind w:firstLine="480" w:firstLineChars="200"/>
        <w:rPr>
          <w:rFonts w:ascii="宋体" w:hAnsi="宋体" w:cs="宋体"/>
          <w:color w:val="auto"/>
          <w:sz w:val="24"/>
          <w:highlight w:val="none"/>
        </w:rPr>
      </w:pPr>
      <w:bookmarkStart w:id="45" w:name="_5.投标费用"/>
      <w:bookmarkEnd w:id="45"/>
      <w:bookmarkStart w:id="46" w:name="_Toc254970531"/>
      <w:bookmarkStart w:id="47" w:name="_Toc254970672"/>
      <w:r>
        <w:rPr>
          <w:rFonts w:hint="eastAsia" w:ascii="宋体" w:hAnsi="宋体" w:cs="宋体"/>
          <w:color w:val="auto"/>
          <w:sz w:val="24"/>
          <w:highlight w:val="none"/>
        </w:rPr>
        <w:t>5.投标费用</w:t>
      </w:r>
      <w:bookmarkEnd w:id="46"/>
      <w:bookmarkEnd w:id="47"/>
    </w:p>
    <w:p w14:paraId="4E1C4E1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9EF74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AEC6A5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385C4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02C8AAB5">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w:t>
      </w:r>
      <w:r>
        <w:rPr>
          <w:rFonts w:hint="eastAsia" w:ascii="宋体" w:hAnsi="宋体" w:cs="宋体"/>
          <w:bCs/>
          <w:color w:val="auto"/>
          <w:szCs w:val="21"/>
          <w:highlight w:val="none"/>
          <w:lang w:eastAsia="zh-CN"/>
        </w:rPr>
        <w:t>第九条，</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0A76D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05D1EC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30AB11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0D0428C">
      <w:pPr>
        <w:wordWrap w:val="0"/>
        <w:spacing w:line="360" w:lineRule="auto"/>
        <w:ind w:firstLine="480" w:firstLineChars="200"/>
        <w:rPr>
          <w:rFonts w:ascii="宋体" w:hAnsi="宋体" w:cs="宋体"/>
          <w:color w:val="auto"/>
          <w:sz w:val="24"/>
          <w:highlight w:val="none"/>
        </w:rPr>
      </w:pPr>
      <w:bookmarkStart w:id="48" w:name="_Toc254970532"/>
      <w:bookmarkStart w:id="49" w:name="_Toc254970673"/>
      <w:r>
        <w:rPr>
          <w:rFonts w:hint="eastAsia" w:ascii="宋体" w:hAnsi="宋体" w:cs="宋体"/>
          <w:color w:val="auto"/>
          <w:sz w:val="24"/>
          <w:highlight w:val="none"/>
        </w:rPr>
        <w:t>8.特别说明：</w:t>
      </w:r>
      <w:bookmarkEnd w:id="48"/>
      <w:bookmarkEnd w:id="49"/>
      <w:bookmarkStart w:id="50" w:name="_8.1提供相同品牌产品且通过资格审查、符合性审查的不同投标人参加同一合"/>
      <w:bookmarkEnd w:id="50"/>
    </w:p>
    <w:p w14:paraId="2F0219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056438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D0B9BC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6FD75A1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6437A4B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C35F0F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0D38F4C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29FE4C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6F9580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2B83A5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049B2D5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23C4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030A269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13D949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F68C10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5E542BD">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6E79242B">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0C0E1C1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CF3947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654A21C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4421168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686F0B4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D8CC64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C82EE4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4B20C0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09C283E9">
      <w:pPr>
        <w:pStyle w:val="13"/>
        <w:wordWrap w:val="0"/>
        <w:snapToGrid w:val="0"/>
        <w:spacing w:line="360" w:lineRule="auto"/>
        <w:ind w:left="2" w:leftChars="1" w:firstLine="422" w:firstLineChars="200"/>
        <w:rPr>
          <w:rFonts w:hAnsi="宋体" w:cs="宋体"/>
          <w:b/>
          <w:color w:val="auto"/>
          <w:highlight w:val="none"/>
        </w:rPr>
      </w:pPr>
    </w:p>
    <w:p w14:paraId="69B599BD">
      <w:pPr>
        <w:pStyle w:val="5"/>
        <w:keepNext w:val="0"/>
        <w:keepLines w:val="0"/>
        <w:wordWrap w:val="0"/>
        <w:spacing w:line="360" w:lineRule="auto"/>
        <w:jc w:val="center"/>
        <w:rPr>
          <w:rFonts w:ascii="宋体" w:hAnsi="宋体" w:cs="宋体"/>
          <w:color w:val="auto"/>
          <w:highlight w:val="none"/>
        </w:rPr>
      </w:pPr>
      <w:bookmarkStart w:id="51" w:name="_Toc16294"/>
      <w:bookmarkStart w:id="52" w:name="_Toc254970675"/>
      <w:bookmarkStart w:id="53" w:name="_Toc254970534"/>
      <w:r>
        <w:rPr>
          <w:rFonts w:hint="eastAsia" w:ascii="宋体" w:hAnsi="宋体" w:cs="宋体"/>
          <w:color w:val="auto"/>
          <w:highlight w:val="none"/>
        </w:rPr>
        <w:t>二、招标文件</w:t>
      </w:r>
      <w:bookmarkEnd w:id="51"/>
      <w:bookmarkEnd w:id="52"/>
      <w:bookmarkEnd w:id="53"/>
    </w:p>
    <w:p w14:paraId="58560A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6CBAFA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69129D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3D563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3CAF6D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57B76CE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13DBC0C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3342D6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0F23D1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D2925C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59B802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36A31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7E0BD42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8A6CB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7D773E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4"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4"/>
    <w:p w14:paraId="2ADB4546">
      <w:pPr>
        <w:pStyle w:val="5"/>
        <w:keepNext w:val="0"/>
        <w:keepLines w:val="0"/>
        <w:wordWrap w:val="0"/>
        <w:spacing w:line="360" w:lineRule="auto"/>
        <w:jc w:val="center"/>
        <w:rPr>
          <w:rFonts w:ascii="宋体" w:hAnsi="宋体" w:cs="宋体"/>
          <w:color w:val="auto"/>
          <w:highlight w:val="none"/>
        </w:rPr>
      </w:pPr>
      <w:bookmarkStart w:id="55" w:name="_Toc26824"/>
      <w:bookmarkStart w:id="56" w:name="_Toc254970676"/>
      <w:bookmarkStart w:id="57" w:name="_Toc254970535"/>
      <w:r>
        <w:rPr>
          <w:rFonts w:hint="eastAsia" w:ascii="宋体" w:hAnsi="宋体" w:cs="宋体"/>
          <w:color w:val="auto"/>
          <w:highlight w:val="none"/>
        </w:rPr>
        <w:t>三、投标文件的编制</w:t>
      </w:r>
      <w:bookmarkEnd w:id="55"/>
      <w:bookmarkEnd w:id="56"/>
      <w:bookmarkEnd w:id="57"/>
    </w:p>
    <w:p w14:paraId="382F6D5D">
      <w:pPr>
        <w:wordWrap w:val="0"/>
        <w:spacing w:line="360" w:lineRule="auto"/>
        <w:ind w:firstLine="480" w:firstLineChars="200"/>
        <w:rPr>
          <w:rFonts w:ascii="宋体" w:hAnsi="宋体" w:cs="宋体"/>
          <w:color w:val="auto"/>
          <w:sz w:val="24"/>
          <w:highlight w:val="none"/>
        </w:rPr>
      </w:pPr>
      <w:bookmarkStart w:id="58" w:name="_Toc254970536"/>
      <w:bookmarkStart w:id="59" w:name="_Toc254970677"/>
      <w:r>
        <w:rPr>
          <w:rFonts w:hint="eastAsia" w:ascii="宋体" w:hAnsi="宋体" w:cs="宋体"/>
          <w:color w:val="auto"/>
          <w:sz w:val="24"/>
          <w:highlight w:val="none"/>
        </w:rPr>
        <w:t>12.投标文件的编制原则</w:t>
      </w:r>
    </w:p>
    <w:p w14:paraId="502B91C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E3504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A0B5DD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58"/>
      <w:bookmarkEnd w:id="59"/>
    </w:p>
    <w:p w14:paraId="2FCDFA0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3D6D26CE">
      <w:pPr>
        <w:wordWrap w:val="0"/>
        <w:spacing w:line="360" w:lineRule="auto"/>
        <w:ind w:firstLine="420" w:firstLineChars="200"/>
        <w:rPr>
          <w:rFonts w:ascii="宋体" w:hAnsi="宋体" w:cs="宋体"/>
          <w:bCs/>
          <w:color w:val="auto"/>
          <w:szCs w:val="21"/>
          <w:highlight w:val="none"/>
        </w:rPr>
      </w:pPr>
      <w:bookmarkStart w:id="60" w:name="_13.1报价文件:_具体材料见“投标人须知前附表”。"/>
      <w:bookmarkEnd w:id="60"/>
      <w:bookmarkStart w:id="61" w:name="_13.2资格证明文件：具体材料见“投标人须知前附表”。"/>
      <w:bookmarkEnd w:id="61"/>
      <w:r>
        <w:rPr>
          <w:rFonts w:hint="eastAsia" w:ascii="宋体" w:hAnsi="宋体" w:cs="宋体"/>
          <w:bCs/>
          <w:color w:val="auto"/>
          <w:szCs w:val="21"/>
          <w:highlight w:val="none"/>
        </w:rPr>
        <w:t>（1）资格证明文件：具体材料见“投标人须知前附表”。</w:t>
      </w:r>
    </w:p>
    <w:p w14:paraId="0BB45BA2">
      <w:pPr>
        <w:wordWrap w:val="0"/>
        <w:spacing w:line="360" w:lineRule="auto"/>
        <w:ind w:firstLine="420" w:firstLineChars="200"/>
        <w:rPr>
          <w:rFonts w:ascii="宋体" w:hAnsi="宋体" w:cs="宋体"/>
          <w:bCs/>
          <w:color w:val="auto"/>
          <w:szCs w:val="21"/>
          <w:highlight w:val="none"/>
        </w:rPr>
      </w:pPr>
      <w:bookmarkStart w:id="62" w:name="_13.3商务文件:_具体材料见“投标人须知前附表”。"/>
      <w:bookmarkEnd w:id="62"/>
      <w:r>
        <w:rPr>
          <w:rFonts w:hint="eastAsia" w:ascii="宋体" w:hAnsi="宋体" w:cs="宋体"/>
          <w:bCs/>
          <w:color w:val="auto"/>
          <w:szCs w:val="21"/>
          <w:highlight w:val="none"/>
        </w:rPr>
        <w:t>（2）商务文件：具体材料见“投标人须知前附表”。</w:t>
      </w:r>
    </w:p>
    <w:p w14:paraId="6828F334">
      <w:pPr>
        <w:wordWrap w:val="0"/>
        <w:spacing w:line="360" w:lineRule="auto"/>
        <w:ind w:firstLine="420" w:firstLineChars="200"/>
        <w:rPr>
          <w:rFonts w:ascii="宋体" w:hAnsi="宋体" w:cs="宋体"/>
          <w:bCs/>
          <w:color w:val="auto"/>
          <w:szCs w:val="21"/>
          <w:highlight w:val="none"/>
        </w:rPr>
      </w:pPr>
      <w:bookmarkStart w:id="63" w:name="_13.4技术文件：具体材料见“投标人须知前附表”。"/>
      <w:bookmarkEnd w:id="63"/>
      <w:r>
        <w:rPr>
          <w:rFonts w:hint="eastAsia" w:ascii="宋体" w:hAnsi="宋体" w:cs="宋体"/>
          <w:bCs/>
          <w:color w:val="auto"/>
          <w:szCs w:val="21"/>
          <w:highlight w:val="none"/>
        </w:rPr>
        <w:t xml:space="preserve">（3）技术文件：具体材料见“投标人须知前附表”。 </w:t>
      </w:r>
    </w:p>
    <w:p w14:paraId="6A8AD507">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25DF4D73">
      <w:pPr>
        <w:wordWrap w:val="0"/>
        <w:spacing w:line="360" w:lineRule="auto"/>
        <w:ind w:firstLine="420" w:firstLineChars="200"/>
        <w:rPr>
          <w:rFonts w:ascii="宋体" w:hAnsi="宋体" w:cs="宋体"/>
          <w:bCs/>
          <w:color w:val="auto"/>
          <w:szCs w:val="21"/>
          <w:highlight w:val="none"/>
        </w:rPr>
      </w:pPr>
      <w:bookmarkStart w:id="64" w:name="_13.5投标文件电子版：具体材料见“投标人须知前附表”。"/>
      <w:bookmarkEnd w:id="64"/>
      <w:r>
        <w:rPr>
          <w:rFonts w:hint="eastAsia" w:ascii="宋体" w:hAnsi="宋体" w:cs="宋体"/>
          <w:bCs/>
          <w:color w:val="auto"/>
          <w:szCs w:val="21"/>
          <w:highlight w:val="none"/>
        </w:rPr>
        <w:t>13.2投标文件电子版：具体要求见本节19.投标文件编制。</w:t>
      </w:r>
    </w:p>
    <w:p w14:paraId="398E5393">
      <w:pPr>
        <w:wordWrap w:val="0"/>
        <w:spacing w:line="360" w:lineRule="auto"/>
        <w:ind w:firstLine="480" w:firstLineChars="200"/>
        <w:rPr>
          <w:rFonts w:ascii="宋体" w:hAnsi="宋体" w:cs="宋体"/>
          <w:color w:val="auto"/>
          <w:sz w:val="24"/>
          <w:highlight w:val="none"/>
        </w:rPr>
      </w:pPr>
      <w:bookmarkStart w:id="65" w:name="_Toc254970537"/>
      <w:bookmarkStart w:id="66" w:name="_Toc254970678"/>
      <w:r>
        <w:rPr>
          <w:rFonts w:hint="eastAsia" w:ascii="宋体" w:hAnsi="宋体" w:cs="宋体"/>
          <w:color w:val="auto"/>
          <w:sz w:val="24"/>
          <w:highlight w:val="none"/>
        </w:rPr>
        <w:t>14.投标文件的语言及计量</w:t>
      </w:r>
      <w:bookmarkEnd w:id="65"/>
      <w:bookmarkEnd w:id="66"/>
    </w:p>
    <w:p w14:paraId="7EA19C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3DB27BA8">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485FFC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533D60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7A8C675">
      <w:pPr>
        <w:wordWrap w:val="0"/>
        <w:spacing w:line="360" w:lineRule="auto"/>
        <w:ind w:firstLine="480" w:firstLineChars="200"/>
        <w:rPr>
          <w:rFonts w:ascii="宋体" w:hAnsi="宋体" w:cs="宋体"/>
          <w:color w:val="auto"/>
          <w:sz w:val="24"/>
          <w:highlight w:val="none"/>
        </w:rPr>
      </w:pPr>
      <w:bookmarkStart w:id="67" w:name="_Toc254970538"/>
      <w:bookmarkStart w:id="68" w:name="_Toc254970679"/>
      <w:r>
        <w:rPr>
          <w:rFonts w:hint="eastAsia" w:ascii="宋体" w:hAnsi="宋体" w:cs="宋体"/>
          <w:color w:val="auto"/>
          <w:sz w:val="24"/>
          <w:highlight w:val="none"/>
        </w:rPr>
        <w:t>15.投标的风险</w:t>
      </w:r>
    </w:p>
    <w:p w14:paraId="7A309BEE">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21C6AE4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67"/>
      <w:bookmarkEnd w:id="68"/>
    </w:p>
    <w:p w14:paraId="4E26A0D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593B39A5">
      <w:pPr>
        <w:wordWrap w:val="0"/>
        <w:spacing w:line="360" w:lineRule="auto"/>
        <w:ind w:firstLine="420" w:firstLineChars="200"/>
        <w:rPr>
          <w:rFonts w:ascii="宋体" w:hAnsi="宋体" w:cs="宋体"/>
          <w:bCs/>
          <w:color w:val="auto"/>
          <w:szCs w:val="21"/>
          <w:highlight w:val="none"/>
        </w:rPr>
      </w:pPr>
      <w:bookmarkStart w:id="69" w:name="_16.2投标报价具体定义见投标人须知前附表。"/>
      <w:bookmarkEnd w:id="69"/>
      <w:r>
        <w:rPr>
          <w:rFonts w:hint="eastAsia" w:ascii="宋体" w:hAnsi="宋体" w:cs="宋体"/>
          <w:bCs/>
          <w:color w:val="auto"/>
          <w:szCs w:val="21"/>
          <w:highlight w:val="none"/>
        </w:rPr>
        <w:t>16.2投标报价具体包括内容详见“投标人须知前附表”。</w:t>
      </w:r>
    </w:p>
    <w:p w14:paraId="210F9D6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1C2A6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6691DB70">
      <w:pPr>
        <w:wordWrap w:val="0"/>
        <w:spacing w:line="360" w:lineRule="auto"/>
        <w:ind w:firstLine="420" w:firstLineChars="200"/>
        <w:rPr>
          <w:rFonts w:ascii="宋体" w:hAnsi="宋体" w:cs="宋体"/>
          <w:bCs/>
          <w:color w:val="auto"/>
          <w:szCs w:val="21"/>
          <w:highlight w:val="none"/>
        </w:rPr>
      </w:pPr>
      <w:bookmarkStart w:id="70" w:name="_17.1投标有效期应按“投标人须知中的前附表”规定的期限。"/>
      <w:bookmarkEnd w:id="70"/>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2A382AB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1" w:name="_Toc254970681"/>
      <w:bookmarkStart w:id="72" w:name="_Toc254970540"/>
      <w:r>
        <w:rPr>
          <w:rFonts w:hint="eastAsia" w:ascii="宋体" w:hAnsi="宋体" w:cs="宋体"/>
          <w:bCs/>
          <w:color w:val="auto"/>
          <w:szCs w:val="21"/>
          <w:highlight w:val="none"/>
        </w:rPr>
        <w:t xml:space="preserve"> 投标有效期应按规定的期限作出承诺，具体详见“投标人须知前附表”。</w:t>
      </w:r>
    </w:p>
    <w:p w14:paraId="443A6E2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1"/>
      <w:bookmarkEnd w:id="72"/>
    </w:p>
    <w:p w14:paraId="1D986E4B">
      <w:pPr>
        <w:wordWrap w:val="0"/>
        <w:spacing w:line="360" w:lineRule="auto"/>
        <w:ind w:firstLine="480" w:firstLineChars="200"/>
        <w:rPr>
          <w:rFonts w:ascii="宋体" w:hAnsi="宋体" w:cs="宋体"/>
          <w:color w:val="auto"/>
          <w:sz w:val="24"/>
          <w:highlight w:val="none"/>
        </w:rPr>
      </w:pPr>
      <w:bookmarkStart w:id="73" w:name="_18.投标保证金"/>
      <w:bookmarkEnd w:id="73"/>
      <w:bookmarkStart w:id="74" w:name="_Toc254970682"/>
      <w:bookmarkStart w:id="75" w:name="_Toc254970541"/>
      <w:r>
        <w:rPr>
          <w:rFonts w:hint="eastAsia" w:ascii="宋体" w:hAnsi="宋体" w:cs="宋体"/>
          <w:color w:val="auto"/>
          <w:sz w:val="24"/>
          <w:highlight w:val="none"/>
        </w:rPr>
        <w:t>18.投标保证金</w:t>
      </w:r>
      <w:bookmarkEnd w:id="74"/>
      <w:bookmarkEnd w:id="75"/>
    </w:p>
    <w:p w14:paraId="4829117C">
      <w:pPr>
        <w:wordWrap w:val="0"/>
        <w:spacing w:line="360" w:lineRule="auto"/>
        <w:ind w:firstLine="420" w:firstLineChars="200"/>
        <w:rPr>
          <w:rFonts w:ascii="宋体" w:hAnsi="宋体" w:cs="宋体"/>
          <w:color w:val="auto"/>
          <w:szCs w:val="21"/>
          <w:highlight w:val="none"/>
        </w:rPr>
      </w:pPr>
      <w:bookmarkStart w:id="76" w:name="_Toc254970683"/>
      <w:bookmarkStart w:id="77" w:name="_Toc254970542"/>
      <w:r>
        <w:rPr>
          <w:rFonts w:hint="eastAsia" w:ascii="宋体" w:hAnsi="宋体" w:cs="宋体"/>
          <w:color w:val="auto"/>
          <w:szCs w:val="21"/>
          <w:highlight w:val="none"/>
        </w:rPr>
        <w:t>见“投标人须知前附表”。</w:t>
      </w:r>
    </w:p>
    <w:p w14:paraId="2553B7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76"/>
      <w:bookmarkEnd w:id="77"/>
      <w:r>
        <w:rPr>
          <w:rFonts w:hint="eastAsia" w:ascii="宋体" w:hAnsi="宋体" w:cs="宋体"/>
          <w:color w:val="auto"/>
          <w:sz w:val="24"/>
          <w:highlight w:val="none"/>
        </w:rPr>
        <w:t>编制</w:t>
      </w:r>
    </w:p>
    <w:p w14:paraId="754E7E76">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78" w:name="_19.2投标文件应按报价文件、资格证明文件、商务文件、技术文件分别编制"/>
      <w:bookmarkEnd w:id="78"/>
      <w:r>
        <w:rPr>
          <w:rFonts w:hint="eastAsia" w:ascii="宋体" w:hAnsi="宋体" w:cs="宋体"/>
          <w:color w:val="auto"/>
          <w:szCs w:val="21"/>
          <w:highlight w:val="none"/>
        </w:rPr>
        <w:t xml:space="preserve"> </w:t>
      </w:r>
    </w:p>
    <w:p w14:paraId="63E8D9D1">
      <w:pPr>
        <w:pStyle w:val="33"/>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6337E96">
      <w:pPr>
        <w:pStyle w:val="33"/>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”平台的身份认证，确保在电子投标过程中能够对相关数据电文进行加密和使用电子签名。</w:t>
      </w:r>
    </w:p>
    <w:p w14:paraId="361BF18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9A0478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416AA08A">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0B26C641">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089A66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6B5D6931">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lang w:eastAsia="zh-CN"/>
        </w:rPr>
        <w:t>详见</w:t>
      </w:r>
      <w:r>
        <w:rPr>
          <w:rFonts w:hint="eastAsia" w:ascii="宋体" w:hAnsi="宋体" w:cs="宋体"/>
          <w:bCs/>
          <w:color w:val="auto"/>
          <w:szCs w:val="21"/>
          <w:highlight w:val="none"/>
        </w:rPr>
        <w:t>“投标人须知前附表”。</w:t>
      </w:r>
    </w:p>
    <w:p w14:paraId="2B5E82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96BC99B">
      <w:pPr>
        <w:wordWrap w:val="0"/>
        <w:spacing w:line="360" w:lineRule="auto"/>
        <w:ind w:firstLine="420" w:firstLineChars="200"/>
        <w:rPr>
          <w:rFonts w:ascii="宋体" w:hAnsi="宋体" w:cs="宋体"/>
          <w:b/>
          <w:color w:val="auto"/>
          <w:highlight w:val="none"/>
        </w:rPr>
      </w:pPr>
      <w:bookmarkStart w:id="79" w:name="_21.1投标人必须在“投标人须知中的前附表”规定的投标文件接收时间和投"/>
      <w:bookmarkEnd w:id="79"/>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highlight w:val="none"/>
        </w:rPr>
        <w:t xml:space="preserve"> </w:t>
      </w:r>
    </w:p>
    <w:p w14:paraId="35335FEC">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”平台将拒收。</w:t>
      </w:r>
    </w:p>
    <w:p w14:paraId="42667A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28CE91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0" w:name="_Toc254970543"/>
      <w:bookmarkStart w:id="81" w:name="_Toc254970684"/>
    </w:p>
    <w:p w14:paraId="67FCA43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”平台将拒收。（补充、修改或者撤回方式见公告附件“电子投标文件制作与投送教程”）</w:t>
      </w:r>
    </w:p>
    <w:p w14:paraId="61DF34F2">
      <w:pPr>
        <w:pStyle w:val="33"/>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”平台收到投标文件，将妥善保存并即时向供应商发出确认回执通知。在投标截止时</w:t>
      </w:r>
      <w:r>
        <w:rPr>
          <w:rFonts w:hint="eastAsia" w:ascii="宋体" w:hAnsi="宋体" w:cs="宋体"/>
          <w:color w:val="auto"/>
          <w:sz w:val="21"/>
          <w:szCs w:val="21"/>
          <w:highlight w:val="none"/>
          <w:lang w:eastAsia="zh-CN"/>
        </w:rPr>
        <w:t>间之</w:t>
      </w:r>
      <w:r>
        <w:rPr>
          <w:rFonts w:hint="eastAsia" w:ascii="宋体" w:hAnsi="宋体" w:cs="宋体"/>
          <w:color w:val="auto"/>
          <w:sz w:val="21"/>
          <w:szCs w:val="21"/>
          <w:highlight w:val="none"/>
        </w:rPr>
        <w:t>前，除供应商补充、修改或者撤回投标文件外，任何单位和个人不得解密或提取投标文件。</w:t>
      </w:r>
    </w:p>
    <w:bookmarkEnd w:id="80"/>
    <w:bookmarkEnd w:id="81"/>
    <w:p w14:paraId="432D72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”平台操作退回，除此之外采购人和采购代理机构对已提交的投标文件概不退回。</w:t>
      </w:r>
    </w:p>
    <w:p w14:paraId="2E6F7F4F">
      <w:pPr>
        <w:pStyle w:val="11"/>
        <w:wordWrap w:val="0"/>
        <w:snapToGrid w:val="0"/>
        <w:spacing w:line="360" w:lineRule="auto"/>
        <w:ind w:firstLine="739"/>
        <w:rPr>
          <w:rFonts w:hAnsi="宋体" w:cs="宋体"/>
          <w:snapToGrid w:val="0"/>
          <w:color w:val="auto"/>
          <w:sz w:val="21"/>
          <w:szCs w:val="21"/>
          <w:highlight w:val="none"/>
        </w:rPr>
      </w:pPr>
    </w:p>
    <w:p w14:paraId="3EF18F0F">
      <w:pPr>
        <w:pStyle w:val="5"/>
        <w:keepNext w:val="0"/>
        <w:keepLines w:val="0"/>
        <w:wordWrap w:val="0"/>
        <w:spacing w:line="360" w:lineRule="auto"/>
        <w:jc w:val="center"/>
        <w:rPr>
          <w:rFonts w:ascii="宋体" w:hAnsi="宋体" w:cs="宋体"/>
          <w:color w:val="auto"/>
          <w:highlight w:val="none"/>
        </w:rPr>
      </w:pPr>
      <w:bookmarkStart w:id="82" w:name="_Toc254970544"/>
      <w:bookmarkStart w:id="83" w:name="_Toc254970685"/>
      <w:bookmarkStart w:id="84" w:name="_Toc1057"/>
      <w:r>
        <w:rPr>
          <w:rFonts w:hint="eastAsia" w:ascii="宋体" w:hAnsi="宋体" w:cs="宋体"/>
          <w:color w:val="auto"/>
          <w:highlight w:val="none"/>
        </w:rPr>
        <w:t>四、开    标</w:t>
      </w:r>
      <w:bookmarkEnd w:id="82"/>
      <w:bookmarkEnd w:id="83"/>
      <w:bookmarkEnd w:id="84"/>
    </w:p>
    <w:p w14:paraId="6E566B2D">
      <w:pPr>
        <w:wordWrap w:val="0"/>
        <w:spacing w:line="360" w:lineRule="auto"/>
        <w:ind w:firstLine="480" w:firstLineChars="200"/>
        <w:rPr>
          <w:rFonts w:ascii="宋体" w:hAnsi="宋体" w:cs="宋体"/>
          <w:color w:val="auto"/>
          <w:sz w:val="24"/>
          <w:highlight w:val="none"/>
        </w:rPr>
      </w:pPr>
      <w:bookmarkStart w:id="85" w:name="_23.开标时间和地点"/>
      <w:bookmarkEnd w:id="85"/>
      <w:r>
        <w:rPr>
          <w:rFonts w:hint="eastAsia" w:ascii="宋体" w:hAnsi="宋体" w:cs="宋体"/>
          <w:color w:val="auto"/>
          <w:sz w:val="24"/>
          <w:highlight w:val="none"/>
        </w:rPr>
        <w:t>23.开标时间和地点</w:t>
      </w:r>
    </w:p>
    <w:p w14:paraId="4663D02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627B23D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eastAsia="zh-CN"/>
        </w:rPr>
        <w:t>广西政府采购云</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05DDAA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F670CF5">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C849E79">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”平台选取评审专家，如采购代理机构未按规定选取专家的，视为本次开评标无效，应当重新采购；</w:t>
      </w:r>
    </w:p>
    <w:p w14:paraId="324D7B4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313CE07">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44BE4502">
      <w:pPr>
        <w:pStyle w:val="13"/>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lang w:eastAsia="zh-CN"/>
        </w:rPr>
        <w:t>广西政府采购云</w:t>
      </w:r>
      <w:r>
        <w:rPr>
          <w:rFonts w:hint="eastAsia" w:hAnsi="宋体" w:cs="宋体"/>
          <w:color w:val="auto"/>
          <w:szCs w:val="21"/>
          <w:highlight w:val="none"/>
        </w:rPr>
        <w:t>”平台按开标时间自动提取所有投标文件。采购代理机构依托“</w:t>
      </w:r>
      <w:r>
        <w:rPr>
          <w:rFonts w:hint="eastAsia" w:hAnsi="宋体" w:cs="宋体"/>
          <w:color w:val="auto"/>
          <w:szCs w:val="21"/>
          <w:highlight w:val="none"/>
          <w:lang w:eastAsia="zh-CN"/>
        </w:rPr>
        <w:t>广西政府采购云</w:t>
      </w:r>
      <w:r>
        <w:rPr>
          <w:rFonts w:hint="eastAsia" w:hAnsi="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w:t>
      </w:r>
      <w:r>
        <w:rPr>
          <w:rFonts w:hint="eastAsia" w:hAnsi="宋体" w:cs="宋体"/>
          <w:b/>
          <w:color w:val="auto"/>
          <w:szCs w:val="21"/>
          <w:highlight w:val="none"/>
        </w:rPr>
        <w:t>”平台电子开标大厅签到并对电子投标文件解密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47A518C3">
      <w:pPr>
        <w:pStyle w:val="13"/>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2AC5A36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”平台远程不见面开标大厅展示；</w:t>
      </w:r>
    </w:p>
    <w:p w14:paraId="63BB4A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002737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071AB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AD0A10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3019A93D">
      <w:pPr>
        <w:pStyle w:val="13"/>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w:t>
      </w:r>
      <w:r>
        <w:rPr>
          <w:rFonts w:hint="eastAsia" w:hAnsi="宋体" w:cs="宋体"/>
          <w:color w:val="auto"/>
          <w:szCs w:val="21"/>
          <w:highlight w:val="none"/>
        </w:rPr>
        <w:t>”平台电子化开标或评审程序调整的，按调整后执行。</w:t>
      </w:r>
    </w:p>
    <w:p w14:paraId="053B7E83">
      <w:pPr>
        <w:pStyle w:val="13"/>
        <w:wordWrap w:val="0"/>
        <w:snapToGrid w:val="0"/>
        <w:spacing w:line="360" w:lineRule="auto"/>
        <w:ind w:left="689" w:leftChars="228" w:hanging="210" w:hangingChars="100"/>
        <w:rPr>
          <w:rFonts w:hAnsi="宋体" w:cs="宋体"/>
          <w:color w:val="auto"/>
          <w:highlight w:val="none"/>
        </w:rPr>
      </w:pPr>
    </w:p>
    <w:p w14:paraId="0C1E87D9">
      <w:pPr>
        <w:pStyle w:val="5"/>
        <w:keepNext w:val="0"/>
        <w:keepLines w:val="0"/>
        <w:wordWrap w:val="0"/>
        <w:spacing w:line="360" w:lineRule="auto"/>
        <w:jc w:val="center"/>
        <w:rPr>
          <w:rFonts w:ascii="宋体" w:hAnsi="宋体" w:cs="宋体"/>
          <w:color w:val="auto"/>
          <w:highlight w:val="none"/>
        </w:rPr>
      </w:pPr>
      <w:bookmarkStart w:id="86" w:name="_Toc32134"/>
      <w:r>
        <w:rPr>
          <w:rFonts w:hint="eastAsia" w:ascii="宋体" w:hAnsi="宋体" w:cs="宋体"/>
          <w:color w:val="auto"/>
          <w:highlight w:val="none"/>
        </w:rPr>
        <w:t>五、资格审查</w:t>
      </w:r>
      <w:bookmarkEnd w:id="86"/>
    </w:p>
    <w:p w14:paraId="69AF99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7AF75220">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20BF227A">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16442CA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4E6E47C">
      <w:pPr>
        <w:wordWrap w:val="0"/>
        <w:spacing w:line="360" w:lineRule="auto"/>
        <w:ind w:firstLine="422" w:firstLineChars="200"/>
        <w:rPr>
          <w:rFonts w:ascii="宋体" w:hAnsi="宋体" w:cs="宋体"/>
          <w:b/>
          <w:bCs/>
          <w:color w:val="auto"/>
          <w:szCs w:val="20"/>
          <w:highlight w:val="none"/>
        </w:rPr>
      </w:pPr>
      <w:bookmarkStart w:id="87" w:name="_25.3_投标人有下列情形之一的，资格审查不通过而导致其投标无效："/>
      <w:bookmarkEnd w:id="87"/>
      <w:r>
        <w:rPr>
          <w:rFonts w:hint="eastAsia" w:ascii="宋体" w:hAnsi="宋体" w:cs="宋体"/>
          <w:b/>
          <w:bCs/>
          <w:color w:val="auto"/>
          <w:szCs w:val="20"/>
          <w:highlight w:val="none"/>
        </w:rPr>
        <w:t>25.4投标人有下列情形之一的，资格审查不通过，作无效投标处理：</w:t>
      </w:r>
    </w:p>
    <w:p w14:paraId="49736C3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w:t>
      </w:r>
      <w:r>
        <w:rPr>
          <w:rFonts w:hint="eastAsia" w:ascii="宋体" w:hAnsi="宋体" w:cs="宋体"/>
          <w:color w:val="auto"/>
          <w:highlight w:val="none"/>
        </w:rPr>
        <w:t>”平台已与“信用中国”平台做接口，审查专家可直接在线查询）</w:t>
      </w:r>
    </w:p>
    <w:p w14:paraId="1B4A2E8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53ADC9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BB5F520">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674DC19E">
      <w:pPr>
        <w:pStyle w:val="5"/>
        <w:keepNext w:val="0"/>
        <w:keepLines w:val="0"/>
        <w:wordWrap w:val="0"/>
        <w:spacing w:line="360" w:lineRule="auto"/>
        <w:jc w:val="center"/>
        <w:rPr>
          <w:rFonts w:ascii="宋体" w:hAnsi="宋体" w:cs="宋体"/>
          <w:color w:val="auto"/>
          <w:highlight w:val="none"/>
        </w:rPr>
      </w:pPr>
      <w:bookmarkStart w:id="88" w:name="_Toc16376"/>
      <w:r>
        <w:rPr>
          <w:rFonts w:hint="eastAsia" w:ascii="宋体" w:hAnsi="宋体" w:cs="宋体"/>
          <w:color w:val="auto"/>
          <w:highlight w:val="none"/>
        </w:rPr>
        <w:t>六、评   标</w:t>
      </w:r>
      <w:bookmarkEnd w:id="88"/>
    </w:p>
    <w:p w14:paraId="4BE56390">
      <w:pPr>
        <w:wordWrap w:val="0"/>
        <w:spacing w:line="360" w:lineRule="auto"/>
        <w:ind w:firstLine="480" w:firstLineChars="200"/>
        <w:rPr>
          <w:rFonts w:ascii="宋体" w:hAnsi="宋体" w:cs="宋体"/>
          <w:color w:val="auto"/>
          <w:sz w:val="24"/>
          <w:highlight w:val="none"/>
        </w:rPr>
      </w:pPr>
      <w:bookmarkStart w:id="89" w:name="_26.组建评标委员会"/>
      <w:bookmarkEnd w:id="89"/>
      <w:r>
        <w:rPr>
          <w:rFonts w:hint="eastAsia" w:ascii="宋体" w:hAnsi="宋体" w:cs="宋体"/>
          <w:color w:val="auto"/>
          <w:sz w:val="24"/>
          <w:highlight w:val="none"/>
        </w:rPr>
        <w:t>26.组建评标委员会</w:t>
      </w:r>
    </w:p>
    <w:p w14:paraId="1756196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18F213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D3D44C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EBDA69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49E80D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5FBC01B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w:t>
      </w:r>
      <w:r>
        <w:rPr>
          <w:rFonts w:hint="eastAsia" w:ascii="宋体" w:hAnsi="宋体" w:cs="宋体"/>
          <w:color w:val="auto"/>
          <w:highlight w:val="none"/>
          <w:lang w:eastAsia="zh-CN"/>
        </w:rPr>
        <w:t>会在</w:t>
      </w:r>
      <w:r>
        <w:rPr>
          <w:rFonts w:hint="eastAsia" w:ascii="宋体"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C53D8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w:t>
      </w:r>
      <w:r>
        <w:rPr>
          <w:rFonts w:hint="eastAsia" w:ascii="宋体" w:hAnsi="宋体" w:cs="宋体"/>
          <w:color w:val="auto"/>
          <w:highlight w:val="none"/>
          <w:lang w:eastAsia="zh-CN"/>
        </w:rPr>
        <w:t>做</w:t>
      </w:r>
      <w:r>
        <w:rPr>
          <w:rFonts w:hint="eastAsia" w:ascii="宋体" w:hAnsi="宋体" w:cs="宋体"/>
          <w:color w:val="auto"/>
          <w:highlight w:val="none"/>
        </w:rPr>
        <w:t>记录。</w:t>
      </w:r>
      <w:bookmarkStart w:id="90" w:name="_28.3评标方法。本项目将按须知前附表规定的评标办法进行评标，具体评标"/>
      <w:bookmarkEnd w:id="90"/>
    </w:p>
    <w:p w14:paraId="69BAE7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6168A9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60E83D3">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08DDC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304E6B1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576D9BE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35AA6BD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3919BB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A8A28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F8993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51CBF0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577E21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10D28DB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5453BEF">
      <w:pPr>
        <w:pStyle w:val="13"/>
        <w:wordWrap w:val="0"/>
        <w:snapToGrid w:val="0"/>
        <w:spacing w:line="360" w:lineRule="auto"/>
        <w:ind w:firstLine="420" w:firstLineChars="200"/>
        <w:rPr>
          <w:rFonts w:hAnsi="宋体" w:cs="宋体"/>
          <w:color w:val="auto"/>
          <w:highlight w:val="none"/>
        </w:rPr>
      </w:pPr>
    </w:p>
    <w:p w14:paraId="7B58752A">
      <w:pPr>
        <w:pStyle w:val="5"/>
        <w:keepNext w:val="0"/>
        <w:keepLines w:val="0"/>
        <w:wordWrap w:val="0"/>
        <w:spacing w:line="360" w:lineRule="auto"/>
        <w:jc w:val="center"/>
        <w:rPr>
          <w:rFonts w:ascii="宋体" w:hAnsi="宋体" w:cs="宋体"/>
          <w:color w:val="auto"/>
          <w:highlight w:val="none"/>
        </w:rPr>
      </w:pPr>
      <w:bookmarkStart w:id="91" w:name="_Toc254970546"/>
      <w:bookmarkStart w:id="92" w:name="_Toc254970687"/>
      <w:bookmarkStart w:id="93" w:name="_Toc31214"/>
      <w:r>
        <w:rPr>
          <w:rFonts w:hint="eastAsia" w:ascii="宋体" w:hAnsi="宋体" w:cs="宋体"/>
          <w:color w:val="auto"/>
          <w:highlight w:val="none"/>
        </w:rPr>
        <w:t>七、</w:t>
      </w:r>
      <w:bookmarkEnd w:id="91"/>
      <w:bookmarkEnd w:id="92"/>
      <w:r>
        <w:rPr>
          <w:rFonts w:hint="eastAsia" w:ascii="宋体" w:hAnsi="宋体" w:cs="宋体"/>
          <w:color w:val="auto"/>
          <w:highlight w:val="none"/>
        </w:rPr>
        <w:t>中标和合同</w:t>
      </w:r>
      <w:bookmarkEnd w:id="93"/>
    </w:p>
    <w:p w14:paraId="056D43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21C3B836">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0B12004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0405A7B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6BD2BAE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7B71C0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4EE3C89">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w:t>
      </w:r>
      <w:r>
        <w:rPr>
          <w:rFonts w:hint="eastAsia" w:ascii="宋体" w:hAnsi="宋体" w:cs="宋体"/>
          <w:color w:val="auto"/>
          <w:highlight w:val="none"/>
          <w:lang w:eastAsia="zh-CN"/>
        </w:rPr>
        <w:t>，在</w:t>
      </w:r>
      <w:r>
        <w:rPr>
          <w:rFonts w:hint="eastAsia" w:ascii="宋体" w:hAnsi="宋体" w:cs="宋体"/>
          <w:color w:val="auto"/>
          <w:highlight w:val="none"/>
        </w:rPr>
        <w:t>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2C37FD3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68D08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中小</w:t>
      </w:r>
      <w:r>
        <w:rPr>
          <w:rFonts w:hint="eastAsia" w:ascii="宋体" w:hAnsi="宋体" w:cs="宋体"/>
          <w:color w:val="auto"/>
          <w:szCs w:val="21"/>
          <w:highlight w:val="none"/>
        </w:rPr>
        <w:t>企业在政府采购活动过程中，请根据企业的真实情况出具《</w:t>
      </w:r>
      <w:r>
        <w:rPr>
          <w:rFonts w:hint="eastAsia" w:ascii="宋体" w:hAnsi="宋体" w:cs="宋体"/>
          <w:color w:val="auto"/>
          <w:szCs w:val="21"/>
          <w:highlight w:val="none"/>
          <w:lang w:eastAsia="zh-CN"/>
        </w:rPr>
        <w:t>中小</w:t>
      </w:r>
      <w:r>
        <w:rPr>
          <w:rFonts w:hint="eastAsia" w:ascii="宋体" w:hAnsi="宋体" w:cs="宋体"/>
          <w:color w:val="auto"/>
          <w:szCs w:val="21"/>
          <w:highlight w:val="none"/>
        </w:rPr>
        <w:t>企业声明函》。依法享受中小企业优惠政策的，采购人或者采购代理机构在公告中标结果时，同时公告其《中小企业声明函》，接受社会监督。</w:t>
      </w:r>
    </w:p>
    <w:p w14:paraId="43DACC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6EF036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”平台发出电子中标通知书。</w:t>
      </w:r>
    </w:p>
    <w:p w14:paraId="73697D7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21A9061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3F8E62C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07ABBB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EDD58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546A14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113FEE24">
      <w:pPr>
        <w:wordWrap w:val="0"/>
        <w:spacing w:line="360" w:lineRule="auto"/>
        <w:ind w:firstLine="420" w:firstLineChars="200"/>
        <w:rPr>
          <w:rFonts w:ascii="宋体" w:hAnsi="宋体" w:cs="宋体"/>
          <w:color w:val="auto"/>
          <w:szCs w:val="21"/>
          <w:highlight w:val="none"/>
        </w:rPr>
      </w:pPr>
      <w:bookmarkStart w:id="94" w:name="_39.1中标人须于签订合同前按本须知前附表规定的金额转账或电汇到指定账"/>
      <w:bookmarkEnd w:id="94"/>
      <w:r>
        <w:rPr>
          <w:rFonts w:hint="eastAsia" w:ascii="宋体" w:hAnsi="宋体" w:cs="宋体"/>
          <w:color w:val="auto"/>
          <w:szCs w:val="21"/>
          <w:highlight w:val="none"/>
        </w:rPr>
        <w:t>见“投标人须知前附表”。</w:t>
      </w:r>
    </w:p>
    <w:p w14:paraId="1051A52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1105EDEF">
      <w:pPr>
        <w:pStyle w:val="33"/>
        <w:wordWrap w:val="0"/>
        <w:snapToGrid w:val="0"/>
        <w:spacing w:before="0"/>
        <w:ind w:firstLine="422"/>
        <w:rPr>
          <w:rFonts w:ascii="宋体" w:hAnsi="宋体" w:cs="宋体"/>
          <w:color w:val="auto"/>
          <w:kern w:val="0"/>
          <w:sz w:val="21"/>
          <w:szCs w:val="21"/>
          <w:highlight w:val="none"/>
          <w:lang w:val="zh-CN"/>
        </w:rPr>
      </w:pPr>
      <w:bookmarkStart w:id="95" w:name="_40.1投标人接到中标通知书后，按须知前附表规定向采购人出示相关资格证"/>
      <w:bookmarkEnd w:id="95"/>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1B432C50">
      <w:pPr>
        <w:pStyle w:val="33"/>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2DF33FA4">
      <w:pPr>
        <w:pStyle w:val="33"/>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2DC614C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w:t>
      </w:r>
      <w:r>
        <w:rPr>
          <w:rFonts w:hint="eastAsia" w:ascii="宋体" w:hAnsi="宋体" w:cs="宋体"/>
          <w:color w:val="auto"/>
          <w:szCs w:val="21"/>
          <w:highlight w:val="none"/>
          <w:lang w:eastAsia="zh-CN"/>
        </w:rPr>
        <w:t>可以</w:t>
      </w:r>
      <w:r>
        <w:rPr>
          <w:rFonts w:hint="eastAsia" w:ascii="宋体" w:hAnsi="宋体" w:cs="宋体"/>
          <w:color w:val="auto"/>
          <w:szCs w:val="21"/>
          <w:highlight w:val="none"/>
        </w:rPr>
        <w:t>追究采购人承担相应的法律责任。</w:t>
      </w:r>
    </w:p>
    <w:p w14:paraId="6E6FD5D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759BA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B36C22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3C08BB7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56F5DB5">
      <w:pPr>
        <w:wordWrap w:val="0"/>
        <w:spacing w:line="360" w:lineRule="auto"/>
        <w:ind w:firstLine="480" w:firstLineChars="200"/>
        <w:rPr>
          <w:rFonts w:ascii="宋体" w:hAnsi="宋体" w:cs="宋体"/>
          <w:color w:val="auto"/>
          <w:sz w:val="24"/>
          <w:highlight w:val="none"/>
        </w:rPr>
      </w:pPr>
      <w:bookmarkStart w:id="96" w:name="_41.政府采购合同公告"/>
      <w:bookmarkEnd w:id="96"/>
      <w:r>
        <w:rPr>
          <w:rFonts w:hint="eastAsia" w:ascii="宋体" w:hAnsi="宋体" w:cs="宋体"/>
          <w:color w:val="auto"/>
          <w:sz w:val="24"/>
          <w:highlight w:val="none"/>
        </w:rPr>
        <w:t>37.政府采购合同公告</w:t>
      </w:r>
    </w:p>
    <w:p w14:paraId="5A0D85B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33B5E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797440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016B22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CAFC9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B164B99">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3AEBC22F">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5B508B9">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7A6BB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1CE4A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A07BE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BCF82FE">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05B2F95">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11E14F87">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226147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w:t>
      </w:r>
      <w:r>
        <w:rPr>
          <w:rFonts w:hint="eastAsia" w:ascii="宋体" w:hAnsi="宋体" w:cs="宋体"/>
          <w:bCs/>
          <w:color w:val="auto"/>
          <w:highlight w:val="none"/>
          <w:lang w:val="en-US" w:eastAsia="zh-CN"/>
        </w:rPr>
        <w:t>质疑</w:t>
      </w:r>
      <w:r>
        <w:rPr>
          <w:rFonts w:hint="eastAsia" w:ascii="宋体" w:hAnsi="宋体" w:cs="宋体"/>
          <w:bCs/>
          <w:color w:val="auto"/>
          <w:highlight w:val="none"/>
        </w:rPr>
        <w:t>的采购文件的，可以对该采购文件质疑）；</w:t>
      </w:r>
    </w:p>
    <w:p w14:paraId="74EEEBD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0C6568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287CE498">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83EC4B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75A96C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4936B66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33E88B06">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15CDA02D">
      <w:pPr>
        <w:wordWrap w:val="0"/>
        <w:spacing w:line="360" w:lineRule="auto"/>
        <w:ind w:firstLine="420" w:firstLineChars="200"/>
        <w:rPr>
          <w:rFonts w:ascii="宋体" w:hAnsi="宋体" w:cs="宋体"/>
          <w:b/>
          <w:color w:val="auto"/>
          <w:szCs w:val="21"/>
          <w:highlight w:val="none"/>
        </w:rPr>
      </w:pPr>
      <w:bookmarkStart w:id="97" w:name="_9.2质疑、投诉应当采用书面形式，质疑函、投诉书均应明确阐述招标文件、"/>
      <w:bookmarkEnd w:id="97"/>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030C53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ABBBB7F">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9AA69C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621B943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1445BD1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577FC4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0998F06B">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1C480B48">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5886985">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F0CBBA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1AAA21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2B611F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6D7185A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491F53FD">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w:t>
      </w:r>
      <w:r>
        <w:rPr>
          <w:rFonts w:hint="eastAsia" w:ascii="宋体" w:hAnsi="宋体" w:cs="宋体"/>
          <w:bCs/>
          <w:color w:val="auto"/>
          <w:highlight w:val="none"/>
          <w:lang w:eastAsia="zh-CN"/>
        </w:rPr>
        <w:t>作出</w:t>
      </w:r>
      <w:r>
        <w:rPr>
          <w:rFonts w:hint="eastAsia" w:ascii="宋体" w:hAnsi="宋体" w:cs="宋体"/>
          <w:bCs/>
          <w:color w:val="auto"/>
          <w:highlight w:val="none"/>
        </w:rPr>
        <w:t>答复的，供应商可以在答复期满后15个工作日内向南宁市政府采购监督管理部门提起投诉，投诉方式见“投标人须知前附表”。</w:t>
      </w:r>
    </w:p>
    <w:p w14:paraId="4FA143F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0498C4F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60A7A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07DC960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EDA4A3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0CF27D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0F26850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4F775C0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w:t>
      </w:r>
      <w:r>
        <w:rPr>
          <w:rFonts w:hint="eastAsia" w:ascii="宋体" w:hAnsi="宋体" w:cs="宋体"/>
          <w:color w:val="auto"/>
          <w:highlight w:val="none"/>
          <w:lang w:eastAsia="zh-CN"/>
        </w:rPr>
        <w:t>，</w:t>
      </w:r>
      <w:r>
        <w:rPr>
          <w:rFonts w:hint="eastAsia" w:ascii="宋体" w:hAnsi="宋体" w:cs="宋体"/>
          <w:color w:val="auto"/>
          <w:highlight w:val="none"/>
        </w:rPr>
        <w:t>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A03667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285C390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88C28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32AA5C2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5ACCFB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64E871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1E7BE10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4EE4920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7D442F2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79454267">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10AE113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3D0911E2">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98" w:name="_Toc24730"/>
      <w:r>
        <w:rPr>
          <w:rFonts w:hint="eastAsia" w:ascii="宋体" w:hAnsi="宋体" w:cs="宋体"/>
          <w:b/>
          <w:bCs/>
          <w:color w:val="auto"/>
          <w:sz w:val="32"/>
          <w:szCs w:val="32"/>
          <w:highlight w:val="none"/>
        </w:rPr>
        <w:t>八、验收</w:t>
      </w:r>
      <w:bookmarkEnd w:id="98"/>
    </w:p>
    <w:p w14:paraId="58060FE4">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6799AAC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highlight w:val="none"/>
          <w:lang w:eastAsia="zh-CN"/>
        </w:rPr>
        <w:t>合同</w:t>
      </w:r>
      <w:r>
        <w:rPr>
          <w:rFonts w:hint="eastAsia" w:ascii="宋体" w:hAnsi="宋体" w:cs="宋体"/>
          <w:color w:val="auto"/>
          <w:highlight w:val="none"/>
        </w:rPr>
        <w:t>要求不符，供应商须承担由此发生的一切损失和费用，并接受相应的处理。</w:t>
      </w:r>
    </w:p>
    <w:p w14:paraId="7BD90E2E">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8E0F695">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0547D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FA31CE">
      <w:pPr>
        <w:pStyle w:val="13"/>
        <w:wordWrap w:val="0"/>
        <w:snapToGrid w:val="0"/>
        <w:spacing w:line="360" w:lineRule="auto"/>
        <w:rPr>
          <w:rFonts w:hAnsi="宋体" w:cs="宋体"/>
          <w:color w:val="auto"/>
          <w:highlight w:val="none"/>
        </w:rPr>
      </w:pPr>
    </w:p>
    <w:p w14:paraId="03A1ED86">
      <w:pPr>
        <w:pStyle w:val="5"/>
        <w:keepNext w:val="0"/>
        <w:keepLines w:val="0"/>
        <w:wordWrap w:val="0"/>
        <w:spacing w:line="360" w:lineRule="auto"/>
        <w:jc w:val="center"/>
        <w:rPr>
          <w:rFonts w:ascii="宋体" w:hAnsi="宋体" w:cs="宋体"/>
          <w:color w:val="auto"/>
          <w:highlight w:val="none"/>
        </w:rPr>
      </w:pPr>
      <w:bookmarkStart w:id="99" w:name="_八、其他事项"/>
      <w:bookmarkEnd w:id="99"/>
      <w:bookmarkStart w:id="100" w:name="_Toc26013"/>
      <w:r>
        <w:rPr>
          <w:rFonts w:hint="eastAsia" w:ascii="宋体" w:hAnsi="宋体" w:cs="宋体"/>
          <w:color w:val="auto"/>
          <w:highlight w:val="none"/>
        </w:rPr>
        <w:t>九、其他事项</w:t>
      </w:r>
      <w:bookmarkEnd w:id="100"/>
    </w:p>
    <w:p w14:paraId="6EE67B44">
      <w:pPr>
        <w:wordWrap w:val="0"/>
        <w:spacing w:line="360" w:lineRule="auto"/>
        <w:ind w:firstLine="480" w:firstLineChars="200"/>
        <w:rPr>
          <w:rFonts w:ascii="宋体" w:hAnsi="宋体" w:cs="宋体"/>
          <w:color w:val="auto"/>
          <w:sz w:val="24"/>
          <w:highlight w:val="none"/>
        </w:rPr>
      </w:pPr>
      <w:bookmarkStart w:id="101" w:name="_42.代理服务费"/>
      <w:bookmarkEnd w:id="101"/>
      <w:r>
        <w:rPr>
          <w:rFonts w:hint="eastAsia" w:ascii="宋体" w:hAnsi="宋体" w:cs="宋体"/>
          <w:color w:val="auto"/>
          <w:sz w:val="24"/>
          <w:highlight w:val="none"/>
        </w:rPr>
        <w:t>40.代理服务费</w:t>
      </w:r>
    </w:p>
    <w:p w14:paraId="0FB7B01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760B300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5DE1D3E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7F409F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63F435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1FFDF9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E50EF8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D7B3C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4A9EFB54">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13E08FC">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7"/>
          <w:rFonts w:hint="eastAsia" w:ascii="宋体" w:hAnsi="宋体" w:cs="宋体"/>
          <w:color w:val="auto"/>
          <w:highlight w:val="none"/>
        </w:rPr>
        <w:fldChar w:fldCharType="end"/>
      </w:r>
    </w:p>
    <w:p w14:paraId="677C72DA">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件公开网址详情见：“广西政府采购网”——http://www.ccgp-guangxi.gov.cn/AdministrativeRegulations/AutonomousRegion/9830442.html）</w:t>
      </w:r>
      <w:r>
        <w:rPr>
          <w:rFonts w:hint="eastAsia" w:ascii="宋体" w:hAnsi="宋体" w:cs="宋体"/>
          <w:color w:val="auto"/>
          <w:highlight w:val="none"/>
        </w:rPr>
        <w:br w:type="page"/>
      </w:r>
      <w:bookmarkStart w:id="102" w:name="_Toc532545043"/>
    </w:p>
    <w:p w14:paraId="0D19958E">
      <w:pPr>
        <w:pStyle w:val="13"/>
        <w:wordWrap w:val="0"/>
        <w:spacing w:line="360" w:lineRule="auto"/>
        <w:jc w:val="center"/>
        <w:outlineLvl w:val="0"/>
        <w:rPr>
          <w:rFonts w:hAnsi="宋体" w:cs="宋体"/>
          <w:b/>
          <w:color w:val="auto"/>
          <w:sz w:val="36"/>
          <w:highlight w:val="none"/>
        </w:rPr>
      </w:pPr>
      <w:bookmarkStart w:id="103" w:name="_Toc1905"/>
      <w:r>
        <w:rPr>
          <w:rFonts w:hint="eastAsia" w:hAnsi="宋体" w:cs="宋体"/>
          <w:b/>
          <w:color w:val="auto"/>
          <w:sz w:val="36"/>
          <w:highlight w:val="none"/>
        </w:rPr>
        <w:t>第四章  评标方法</w:t>
      </w:r>
      <w:bookmarkEnd w:id="102"/>
      <w:r>
        <w:rPr>
          <w:rFonts w:hint="eastAsia" w:hAnsi="宋体" w:cs="宋体"/>
          <w:b/>
          <w:color w:val="auto"/>
          <w:sz w:val="36"/>
          <w:highlight w:val="none"/>
        </w:rPr>
        <w:t>及评分标准</w:t>
      </w:r>
      <w:bookmarkEnd w:id="103"/>
    </w:p>
    <w:p w14:paraId="30C580B3">
      <w:pPr>
        <w:pStyle w:val="13"/>
        <w:wordWrap w:val="0"/>
        <w:spacing w:line="360" w:lineRule="auto"/>
        <w:jc w:val="center"/>
        <w:outlineLvl w:val="1"/>
        <w:rPr>
          <w:rFonts w:hAnsi="宋体" w:cs="宋体"/>
          <w:b/>
          <w:bCs/>
          <w:color w:val="auto"/>
          <w:sz w:val="32"/>
          <w:szCs w:val="32"/>
          <w:highlight w:val="none"/>
        </w:rPr>
      </w:pPr>
      <w:bookmarkStart w:id="104" w:name="_Toc15245"/>
      <w:r>
        <w:rPr>
          <w:rFonts w:hint="eastAsia" w:hAnsi="宋体" w:cs="宋体"/>
          <w:b/>
          <w:bCs/>
          <w:color w:val="auto"/>
          <w:sz w:val="32"/>
          <w:szCs w:val="32"/>
          <w:highlight w:val="none"/>
        </w:rPr>
        <w:t>第一节 评标方法</w:t>
      </w:r>
      <w:bookmarkEnd w:id="104"/>
    </w:p>
    <w:p w14:paraId="0F202EDD">
      <w:pPr>
        <w:pStyle w:val="13"/>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F5C7414">
      <w:pPr>
        <w:pStyle w:val="13"/>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1D75DC9A">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hAnsi="宋体" w:cs="宋体"/>
          <w:color w:val="auto"/>
          <w:szCs w:val="21"/>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EA08949">
      <w:pPr>
        <w:pStyle w:val="13"/>
        <w:wordWrap w:val="0"/>
        <w:spacing w:line="360" w:lineRule="auto"/>
        <w:ind w:firstLine="420"/>
        <w:rPr>
          <w:rFonts w:hAnsi="宋体" w:cs="宋体"/>
          <w:color w:val="auto"/>
          <w:highlight w:val="none"/>
        </w:rPr>
      </w:pPr>
    </w:p>
    <w:p w14:paraId="0DD8DF52">
      <w:pPr>
        <w:pStyle w:val="13"/>
        <w:tabs>
          <w:tab w:val="left" w:pos="2472"/>
        </w:tabs>
        <w:wordWrap w:val="0"/>
        <w:spacing w:line="360" w:lineRule="auto"/>
        <w:jc w:val="center"/>
        <w:outlineLvl w:val="1"/>
        <w:rPr>
          <w:rFonts w:hAnsi="宋体" w:cs="宋体"/>
          <w:b/>
          <w:bCs/>
          <w:color w:val="auto"/>
          <w:sz w:val="32"/>
          <w:szCs w:val="32"/>
          <w:highlight w:val="none"/>
        </w:rPr>
      </w:pPr>
      <w:bookmarkStart w:id="105" w:name="_Toc3552"/>
      <w:r>
        <w:rPr>
          <w:rFonts w:hint="eastAsia" w:hAnsi="宋体" w:cs="宋体"/>
          <w:b/>
          <w:bCs/>
          <w:color w:val="auto"/>
          <w:sz w:val="32"/>
          <w:szCs w:val="32"/>
          <w:highlight w:val="none"/>
        </w:rPr>
        <w:t>第二节 评标程序</w:t>
      </w:r>
      <w:bookmarkEnd w:id="105"/>
    </w:p>
    <w:p w14:paraId="748576B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FA3114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4DED26B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50D7DC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1C0A015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71AE889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562202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CB16B5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33EC85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7AA1F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FB793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）项情形的。</w:t>
      </w:r>
    </w:p>
    <w:p w14:paraId="454752C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FB262C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801016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4B38B0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1BB11E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005A47E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2C4F41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032AEA9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1E0715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65C216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FB52D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56CB251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和招标文件规定的其他无效情形。</w:t>
      </w:r>
    </w:p>
    <w:p w14:paraId="784913B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41B24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29A5015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1A7296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2D3908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0C1F34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D62101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73B812C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141E82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64FB8E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279028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531627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434587D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1274A6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43A7E1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A91E17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4C3FD9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7C0ACE3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70670D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57F5F15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716B44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49E90D0">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0D3461E">
      <w:pPr>
        <w:shd w:val="clear"/>
        <w:wordWrap w:val="0"/>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5.3</w:t>
      </w:r>
      <w:r>
        <w:rPr>
          <w:rFonts w:hint="eastAsia" w:ascii="宋体" w:hAnsi="宋体" w:eastAsia="宋体" w:cs="宋体"/>
          <w:b/>
          <w:bCs/>
          <w:color w:val="auto"/>
          <w:kern w:val="2"/>
          <w:sz w:val="21"/>
          <w:szCs w:val="21"/>
          <w:highlight w:val="none"/>
          <w:lang w:val="en-US" w:eastAsia="zh-CN" w:bidi="ar"/>
        </w:rPr>
        <w:t>异常低价审查</w:t>
      </w:r>
    </w:p>
    <w:p w14:paraId="19E60F8F">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根据《关于推动解决政府采购异常低价问题的通知》(财库〔2026〕2号)规定，政府采购评审中出现异常低价下列情形之一的，评审委员会应当启动异常低价投标审查程序：</w:t>
      </w:r>
    </w:p>
    <w:p w14:paraId="273947AF">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505DD896">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2A919C88">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（3）投标（响应）报价低于采购项目最高限价45%的，即投标（响应）报价&lt;采购项目最高限价×45%；</w:t>
      </w:r>
    </w:p>
    <w:p w14:paraId="498AB6BB">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（4）评审委员会基于专业判断，认为供应商报价过低，有可能影响产品质量或者不能诚信履约的其他情形。</w:t>
      </w:r>
    </w:p>
    <w:p w14:paraId="307493D5">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（5）相关法律法规对供应商报价有规定的，从其规定。</w:t>
      </w:r>
    </w:p>
    <w:p w14:paraId="326E57CE">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5.4资料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966522C">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C31DB65">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BA3AE1">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5.7记录及归档：异常低价投标（响应）审查的启动原因、审查意见和审查结果应当在评审报告中记录，并随供应商提供的相关书面说明及证明材料，以及评审委员会有关互联网浏览、查询历史一并归档。</w:t>
      </w:r>
    </w:p>
    <w:p w14:paraId="126A24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5.8</w:t>
      </w:r>
      <w:r>
        <w:rPr>
          <w:rFonts w:hint="eastAsia" w:ascii="宋体" w:hAnsi="宋体" w:cs="宋体"/>
          <w:color w:val="auto"/>
          <w:highlight w:val="none"/>
        </w:rPr>
        <w:t>评标委员会按照招标文件中规定的评标方法和标准计算各投标人的报价得分。在计算过程中，不得去掉最高报价或者最低报价。</w:t>
      </w:r>
    </w:p>
    <w:p w14:paraId="3F3CA1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9</w:t>
      </w:r>
      <w:r>
        <w:rPr>
          <w:rFonts w:hint="eastAsia" w:ascii="宋体" w:hAnsi="宋体" w:cs="宋体"/>
          <w:color w:val="auto"/>
          <w:highlight w:val="none"/>
        </w:rPr>
        <w:t>各投标人的得分为所有评委的有效评分的算术平均数。</w:t>
      </w:r>
    </w:p>
    <w:p w14:paraId="36765C9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10</w:t>
      </w:r>
      <w:r>
        <w:rPr>
          <w:rFonts w:hint="eastAsia" w:ascii="宋体" w:hAnsi="宋体" w:cs="宋体"/>
          <w:color w:val="auto"/>
          <w:highlight w:val="none"/>
        </w:rPr>
        <w:t>评标委员会按照招标文件中的规定推荐中标候选人。</w:t>
      </w:r>
    </w:p>
    <w:p w14:paraId="66B71CD0">
      <w:pPr>
        <w:wordWrap w:val="0"/>
        <w:spacing w:line="360" w:lineRule="auto"/>
        <w:ind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11</w:t>
      </w:r>
      <w:r>
        <w:rPr>
          <w:rFonts w:hint="eastAsia" w:ascii="宋体" w:hAnsi="宋体" w:cs="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highlight w:val="none"/>
          <w:lang w:eastAsia="zh-CN"/>
        </w:rPr>
        <w:t>作出</w:t>
      </w:r>
      <w:r>
        <w:rPr>
          <w:rFonts w:hint="eastAsia" w:ascii="宋体" w:hAnsi="宋体" w:cs="宋体"/>
          <w:color w:val="auto"/>
          <w:highlight w:val="none"/>
        </w:rPr>
        <w:t>结论。持不同意见的评标委员会应当在评标报告上签署不同意见及理由，否则视为同意评标报告。</w:t>
      </w:r>
    </w:p>
    <w:p w14:paraId="5406AF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.评审复核</w:t>
      </w:r>
    </w:p>
    <w:p w14:paraId="423ACC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.1评标报告签署前，评标委员会要对评审结果进行复核，复核意见要体现在评标报告中。</w:t>
      </w:r>
    </w:p>
    <w:p w14:paraId="378492C5">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.2评标结果汇总完成后，除下列情形外，任何人不得修改评标结果：</w:t>
      </w:r>
    </w:p>
    <w:p w14:paraId="1A0C06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43F48D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3C241709">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C8E2324">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69AB56B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8A04DD3">
      <w:pPr>
        <w:pStyle w:val="4"/>
        <w:wordWrap w:val="0"/>
        <w:spacing w:before="0" w:after="0" w:line="360" w:lineRule="auto"/>
        <w:jc w:val="center"/>
        <w:rPr>
          <w:rFonts w:ascii="宋体" w:hAnsi="宋体" w:eastAsia="宋体" w:cs="宋体"/>
          <w:b w:val="0"/>
          <w:color w:val="auto"/>
          <w:sz w:val="30"/>
          <w:szCs w:val="30"/>
          <w:highlight w:val="none"/>
        </w:rPr>
      </w:pPr>
      <w:bookmarkStart w:id="106" w:name="_Toc18980"/>
      <w:r>
        <w:rPr>
          <w:rFonts w:hint="eastAsia" w:ascii="宋体" w:hAnsi="宋体" w:eastAsia="宋体" w:cs="宋体"/>
          <w:b w:val="0"/>
          <w:color w:val="auto"/>
          <w:sz w:val="30"/>
          <w:szCs w:val="30"/>
          <w:highlight w:val="none"/>
        </w:rPr>
        <w:t>第四节 中标候选人推荐原则</w:t>
      </w:r>
      <w:bookmarkEnd w:id="106"/>
    </w:p>
    <w:p w14:paraId="0AE12901">
      <w:pPr>
        <w:pStyle w:val="13"/>
        <w:numPr>
          <w:ilvl w:val="0"/>
          <w:numId w:val="4"/>
        </w:numPr>
        <w:wordWrap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6EFDB5BA">
      <w:pPr>
        <w:pStyle w:val="13"/>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1F7641A">
      <w:pPr>
        <w:pStyle w:val="4"/>
        <w:wordWrap w:val="0"/>
        <w:spacing w:before="0" w:after="0" w:line="360" w:lineRule="auto"/>
        <w:jc w:val="center"/>
        <w:rPr>
          <w:rFonts w:ascii="宋体" w:hAnsi="宋体" w:eastAsia="宋体" w:cs="宋体"/>
          <w:b w:val="0"/>
          <w:color w:val="auto"/>
          <w:sz w:val="30"/>
          <w:szCs w:val="30"/>
          <w:highlight w:val="none"/>
        </w:rPr>
      </w:pPr>
      <w:bookmarkStart w:id="107" w:name="_Toc22689"/>
      <w:bookmarkStart w:id="108" w:name="_Toc31612"/>
      <w:r>
        <w:rPr>
          <w:rFonts w:hint="eastAsia" w:ascii="宋体" w:hAnsi="宋体" w:eastAsia="宋体" w:cs="宋体"/>
          <w:b w:val="0"/>
          <w:color w:val="auto"/>
          <w:sz w:val="30"/>
          <w:szCs w:val="30"/>
          <w:highlight w:val="none"/>
        </w:rPr>
        <w:t>第三节 评分标准</w:t>
      </w:r>
      <w:bookmarkEnd w:id="107"/>
    </w:p>
    <w:p w14:paraId="553D3C48">
      <w:pPr>
        <w:pStyle w:val="13"/>
        <w:widowControl/>
        <w:wordWrap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2A217D24">
      <w:pPr>
        <w:wordWrap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0AE2A3BC">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069E6465">
      <w:pPr>
        <w:numPr>
          <w:ilvl w:val="0"/>
          <w:numId w:val="5"/>
        </w:numPr>
        <w:wordWrap w:val="0"/>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商务技术评审因素为客观评分项的，应在评分项目或评分标准中予以标注为‘客观分’。对投标人的客观评分项目，各评标专家评分应当一致。</w:t>
      </w:r>
      <w:bookmarkStart w:id="109" w:name="PO_TDCUS_ITEM_SM_TITLE_1"/>
    </w:p>
    <w:tbl>
      <w:tblPr>
        <w:tblStyle w:val="23"/>
        <w:tblW w:w="5153" w:type="pct"/>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23"/>
        <w:gridCol w:w="1534"/>
        <w:gridCol w:w="6101"/>
        <w:gridCol w:w="1105"/>
      </w:tblGrid>
      <w:tr w14:paraId="03FD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Borders>
              <w:top w:val="single" w:color="auto" w:sz="4" w:space="0"/>
              <w:left w:val="single" w:color="auto" w:sz="4" w:space="0"/>
              <w:bottom w:val="single" w:color="auto" w:sz="4" w:space="0"/>
              <w:right w:val="single" w:color="auto" w:sz="4" w:space="0"/>
            </w:tcBorders>
            <w:noWrap/>
            <w:vAlign w:val="center"/>
          </w:tcPr>
          <w:p w14:paraId="0AE2D547">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序号</w:t>
            </w:r>
          </w:p>
        </w:tc>
        <w:tc>
          <w:tcPr>
            <w:tcW w:w="1245" w:type="pct"/>
            <w:gridSpan w:val="2"/>
            <w:tcBorders>
              <w:top w:val="single" w:color="auto" w:sz="4" w:space="0"/>
              <w:left w:val="single" w:color="auto" w:sz="4" w:space="0"/>
              <w:bottom w:val="single" w:color="auto" w:sz="4" w:space="0"/>
              <w:right w:val="single" w:color="auto" w:sz="4" w:space="0"/>
            </w:tcBorders>
            <w:noWrap/>
            <w:vAlign w:val="center"/>
          </w:tcPr>
          <w:p w14:paraId="384790CE">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评分类型</w:t>
            </w:r>
          </w:p>
        </w:tc>
        <w:tc>
          <w:tcPr>
            <w:tcW w:w="2971" w:type="pct"/>
            <w:tcBorders>
              <w:top w:val="single" w:color="auto" w:sz="4" w:space="0"/>
              <w:left w:val="single" w:color="auto" w:sz="4" w:space="0"/>
              <w:bottom w:val="single" w:color="auto" w:sz="4" w:space="0"/>
              <w:right w:val="single" w:color="auto" w:sz="4" w:space="0"/>
            </w:tcBorders>
            <w:noWrap/>
            <w:vAlign w:val="center"/>
          </w:tcPr>
          <w:p w14:paraId="69C311EE">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评分标准</w:t>
            </w:r>
          </w:p>
        </w:tc>
        <w:tc>
          <w:tcPr>
            <w:tcW w:w="538" w:type="pct"/>
            <w:tcBorders>
              <w:top w:val="single" w:color="auto" w:sz="4" w:space="0"/>
              <w:left w:val="single" w:color="auto" w:sz="4" w:space="0"/>
              <w:bottom w:val="single" w:color="auto" w:sz="4" w:space="0"/>
              <w:right w:val="single" w:color="auto" w:sz="4" w:space="0"/>
            </w:tcBorders>
            <w:noWrap/>
            <w:vAlign w:val="center"/>
          </w:tcPr>
          <w:p w14:paraId="5C3E8B32">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分值</w:t>
            </w:r>
          </w:p>
        </w:tc>
      </w:tr>
      <w:tr w14:paraId="58FD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Borders>
              <w:top w:val="single" w:color="auto" w:sz="4" w:space="0"/>
              <w:left w:val="single" w:color="auto" w:sz="4" w:space="0"/>
              <w:bottom w:val="single" w:color="auto" w:sz="4" w:space="0"/>
              <w:right w:val="single" w:color="auto" w:sz="4" w:space="0"/>
            </w:tcBorders>
            <w:noWrap/>
            <w:vAlign w:val="center"/>
          </w:tcPr>
          <w:p w14:paraId="033EDACA">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1</w:t>
            </w:r>
          </w:p>
        </w:tc>
        <w:tc>
          <w:tcPr>
            <w:tcW w:w="1245" w:type="pct"/>
            <w:gridSpan w:val="2"/>
            <w:tcBorders>
              <w:top w:val="single" w:color="auto" w:sz="4" w:space="0"/>
              <w:left w:val="single" w:color="auto" w:sz="4" w:space="0"/>
              <w:bottom w:val="single" w:color="auto" w:sz="4" w:space="0"/>
              <w:right w:val="single" w:color="auto" w:sz="4" w:space="0"/>
            </w:tcBorders>
            <w:noWrap/>
            <w:vAlign w:val="center"/>
          </w:tcPr>
          <w:p w14:paraId="15AC4953">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报价分</w:t>
            </w:r>
          </w:p>
        </w:tc>
        <w:tc>
          <w:tcPr>
            <w:tcW w:w="2971" w:type="pct"/>
            <w:tcBorders>
              <w:top w:val="single" w:color="auto" w:sz="4" w:space="0"/>
              <w:left w:val="single" w:color="auto" w:sz="4" w:space="0"/>
              <w:bottom w:val="single" w:color="auto" w:sz="4" w:space="0"/>
              <w:right w:val="single" w:color="auto" w:sz="4" w:space="0"/>
            </w:tcBorders>
            <w:noWrap/>
            <w:vAlign w:val="top"/>
          </w:tcPr>
          <w:p w14:paraId="5C588666">
            <w:pPr>
              <w:snapToGrid w:val="0"/>
              <w:spacing w:line="44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w:t>
            </w:r>
            <w:r>
              <w:rPr>
                <w:rFonts w:hint="eastAsia" w:ascii="宋体" w:hAnsi="宋体" w:cs="宋体"/>
                <w:bCs/>
                <w:color w:val="auto"/>
                <w:szCs w:val="21"/>
                <w:highlight w:val="none"/>
                <w:lang w:eastAsia="zh-CN"/>
              </w:rPr>
              <w:t>只</w:t>
            </w:r>
            <w:r>
              <w:rPr>
                <w:rFonts w:hint="eastAsia" w:ascii="宋体" w:hAnsi="宋体" w:cs="宋体"/>
                <w:bCs/>
                <w:color w:val="auto"/>
                <w:szCs w:val="21"/>
                <w:highlight w:val="none"/>
              </w:rPr>
              <w:t>作为评标时使用。最终</w:t>
            </w:r>
            <w:r>
              <w:rPr>
                <w:rFonts w:hint="eastAsia" w:ascii="宋体" w:hAnsi="宋体" w:cs="宋体"/>
                <w:bCs/>
                <w:color w:val="auto"/>
                <w:szCs w:val="21"/>
                <w:highlight w:val="none"/>
                <w:lang w:eastAsia="zh-CN"/>
              </w:rPr>
              <w:t>中标供应商</w:t>
            </w:r>
            <w:r>
              <w:rPr>
                <w:rFonts w:hint="eastAsia" w:ascii="宋体" w:hAnsi="宋体" w:cs="宋体"/>
                <w:bCs/>
                <w:color w:val="auto"/>
                <w:szCs w:val="21"/>
                <w:highlight w:val="none"/>
              </w:rPr>
              <w:t>的中标金额等于投标报价。</w:t>
            </w:r>
          </w:p>
          <w:p w14:paraId="64D298B2">
            <w:pPr>
              <w:pStyle w:val="13"/>
              <w:spacing w:line="440" w:lineRule="exact"/>
              <w:ind w:firstLine="420" w:firstLineChars="200"/>
              <w:rPr>
                <w:rFonts w:hAnsi="宋体" w:cs="宋体"/>
                <w:color w:val="auto"/>
                <w:szCs w:val="21"/>
                <w:highlight w:val="none"/>
              </w:rPr>
            </w:pPr>
            <w:r>
              <w:rPr>
                <w:rFonts w:hint="eastAsia" w:hAnsi="宋体" w:cs="宋体"/>
                <w:bCs/>
                <w:color w:val="auto"/>
                <w:szCs w:val="21"/>
                <w:highlight w:val="none"/>
              </w:rPr>
              <w:t>（2）按照《政府采购促进中小企业发展管理办法》（财库〔2020〕46号）的规定，投标人在其投标文件中提供《中小企业声明函》，且其服务为小型和微型企业承接的，对其最后报价给予20%的扣除。</w:t>
            </w:r>
          </w:p>
          <w:p w14:paraId="1239FD59">
            <w:pPr>
              <w:snapToGrid w:val="0"/>
              <w:spacing w:line="440" w:lineRule="exact"/>
              <w:ind w:firstLine="266" w:firstLineChars="111"/>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本项目为专门面</w:t>
            </w:r>
            <w:r>
              <w:rPr>
                <w:rFonts w:hint="eastAsia" w:ascii="宋体" w:hAnsi="宋体" w:eastAsia="宋体" w:cs="宋体"/>
                <w:b/>
                <w:bCs w:val="0"/>
                <w:color w:val="auto"/>
                <w:sz w:val="24"/>
                <w:szCs w:val="24"/>
                <w:highlight w:val="none"/>
                <w:lang w:val="en-US" w:eastAsia="zh-CN"/>
              </w:rPr>
              <w:t>中小</w:t>
            </w:r>
            <w:r>
              <w:rPr>
                <w:rFonts w:hint="eastAsia" w:ascii="宋体" w:hAnsi="宋体" w:eastAsia="宋体" w:cs="宋体"/>
                <w:b/>
                <w:bCs w:val="0"/>
                <w:color w:val="auto"/>
                <w:sz w:val="24"/>
                <w:szCs w:val="24"/>
                <w:highlight w:val="none"/>
              </w:rPr>
              <w:t>企业项目，小微企业、监狱企业,残疾人福利性单位均不再执行价格评审优惠的扶持政策</w:t>
            </w:r>
            <w:r>
              <w:rPr>
                <w:rFonts w:hint="eastAsia" w:ascii="宋体" w:hAnsi="宋体" w:eastAsia="宋体" w:cs="宋体"/>
                <w:b/>
                <w:bCs w:val="0"/>
                <w:color w:val="auto"/>
                <w:sz w:val="24"/>
                <w:szCs w:val="24"/>
                <w:highlight w:val="none"/>
                <w:lang w:eastAsia="zh-CN"/>
              </w:rPr>
              <w:t>；</w:t>
            </w:r>
          </w:p>
          <w:p w14:paraId="2AB9CBB5">
            <w:pPr>
              <w:snapToGrid w:val="0"/>
              <w:spacing w:line="440" w:lineRule="exact"/>
              <w:ind w:firstLine="266" w:firstLine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本项目为非专门面向中小企业采购项目(政府采购政策性扣除计算方法)</w:t>
            </w:r>
            <w:r>
              <w:rPr>
                <w:rFonts w:hint="eastAsia" w:ascii="宋体" w:hAnsi="宋体" w:eastAsia="宋体" w:cs="宋体"/>
                <w:b/>
                <w:bCs w:val="0"/>
                <w:color w:val="auto"/>
                <w:sz w:val="24"/>
                <w:szCs w:val="24"/>
                <w:highlight w:val="none"/>
                <w:lang w:eastAsia="zh-CN"/>
              </w:rPr>
              <w:t>；</w:t>
            </w:r>
          </w:p>
          <w:p w14:paraId="413E1C76">
            <w:pPr>
              <w:snapToGrid w:val="0"/>
              <w:spacing w:line="44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不重复享受政策。</w:t>
            </w:r>
          </w:p>
          <w:p w14:paraId="5AAEB8E1">
            <w:pPr>
              <w:pStyle w:val="13"/>
              <w:spacing w:line="440" w:lineRule="exact"/>
              <w:ind w:firstLine="420" w:firstLineChars="200"/>
              <w:rPr>
                <w:rFonts w:hAnsi="宋体" w:cs="宋体"/>
                <w:bCs/>
                <w:color w:val="auto"/>
                <w:szCs w:val="21"/>
                <w:highlight w:val="none"/>
              </w:rPr>
            </w:pPr>
            <w:r>
              <w:rPr>
                <w:rFonts w:hint="eastAsia" w:hAnsi="宋体" w:cs="宋体"/>
                <w:color w:val="auto"/>
                <w:szCs w:val="21"/>
                <w:highlight w:val="none"/>
              </w:rPr>
              <w:t>（4）按照</w:t>
            </w:r>
            <w:r>
              <w:rPr>
                <w:rFonts w:hint="eastAsia"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s="宋体"/>
                <w:color w:val="auto"/>
                <w:szCs w:val="21"/>
                <w:highlight w:val="none"/>
              </w:rPr>
              <w:t>残疾人福利性单位参加政府采购活动时，应当提供该通知规定的《残疾人福利性单位声明函》，并对声明的真实性负责。</w:t>
            </w:r>
            <w:r>
              <w:rPr>
                <w:rFonts w:hint="eastAsia" w:hAnsi="宋体" w:cs="宋体"/>
                <w:bCs/>
                <w:color w:val="auto"/>
                <w:szCs w:val="21"/>
                <w:highlight w:val="none"/>
              </w:rPr>
              <w:t>残疾人福利性单位属于小型、微型企业的，不重复享受政策。</w:t>
            </w:r>
          </w:p>
          <w:p w14:paraId="4B9DA74F">
            <w:pPr>
              <w:snapToGrid w:val="0"/>
              <w:spacing w:line="44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（5）政策性扣除计算方法。</w:t>
            </w:r>
          </w:p>
          <w:p w14:paraId="0654EB85">
            <w:pPr>
              <w:snapToGrid w:val="0"/>
              <w:spacing w:line="440" w:lineRule="exact"/>
              <w:ind w:firstLine="443" w:firstLineChars="211"/>
              <w:rPr>
                <w:rFonts w:ascii="宋体" w:hAnsi="宋体" w:cs="宋体"/>
                <w:color w:val="auto"/>
                <w:szCs w:val="21"/>
                <w:highlight w:val="none"/>
              </w:rPr>
            </w:pPr>
            <w:r>
              <w:rPr>
                <w:rFonts w:hint="eastAsia" w:ascii="宋体" w:hAnsi="宋体" w:cs="宋体"/>
                <w:bCs/>
                <w:color w:val="auto"/>
                <w:szCs w:val="21"/>
                <w:highlight w:val="none"/>
              </w:rPr>
              <w:t>在服务采购项目中，服务由小微企业承接；对符合上述要求的投标人的投标报价给予</w:t>
            </w:r>
            <w:r>
              <w:rPr>
                <w:rFonts w:hint="eastAsia" w:ascii="宋体" w:hAnsi="宋体" w:cs="宋体"/>
                <w:bCs/>
                <w:color w:val="auto"/>
                <w:szCs w:val="21"/>
                <w:highlight w:val="none"/>
                <w:u w:val="single"/>
              </w:rPr>
              <w:t>20%</w:t>
            </w:r>
            <w:r>
              <w:rPr>
                <w:rFonts w:hint="eastAsia" w:ascii="宋体" w:hAnsi="宋体" w:cs="宋体"/>
                <w:bCs/>
                <w:color w:val="auto"/>
                <w:szCs w:val="21"/>
                <w:highlight w:val="none"/>
              </w:rPr>
              <w:t>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highlight w:val="none"/>
                <w:u w:val="single"/>
              </w:rPr>
              <w:t xml:space="preserve">6% </w:t>
            </w:r>
            <w:r>
              <w:rPr>
                <w:rFonts w:hint="eastAsia" w:ascii="宋体" w:hAnsi="宋体" w:cs="宋体"/>
                <w:bCs/>
                <w:color w:val="auto"/>
                <w:szCs w:val="21"/>
                <w:highlight w:val="none"/>
              </w:rPr>
              <w:t>（范围为4%-6%）的扣除，用扣除后的价格参加评审，扣除后的价格为评标报价，即评标报价=投标报价×（1-</w:t>
            </w:r>
            <w:r>
              <w:rPr>
                <w:rFonts w:hint="eastAsia" w:ascii="宋体" w:hAnsi="宋体" w:cs="宋体"/>
                <w:bCs/>
                <w:color w:val="auto"/>
                <w:szCs w:val="21"/>
                <w:highlight w:val="none"/>
                <w:u w:val="single"/>
              </w:rPr>
              <w:t>6</w:t>
            </w:r>
            <w:r>
              <w:rPr>
                <w:rFonts w:hint="eastAsia" w:ascii="宋体" w:hAnsi="宋体" w:cs="宋体"/>
                <w:bCs/>
                <w:color w:val="auto"/>
                <w:szCs w:val="21"/>
                <w:highlight w:val="none"/>
              </w:rPr>
              <w:t>%）。除上述情况外，评标报价=投标报价。</w:t>
            </w:r>
          </w:p>
          <w:p w14:paraId="01E728D3">
            <w:pPr>
              <w:snapToGrid w:val="0"/>
              <w:spacing w:line="44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（6）满足招标文件要求且评标报价最低的评标报价为评标基准价，其价格分为满分。</w:t>
            </w:r>
          </w:p>
          <w:p w14:paraId="63431099">
            <w:pPr>
              <w:spacing w:line="44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 xml:space="preserve">（7）价格分计算公式：        </w:t>
            </w:r>
          </w:p>
          <w:p w14:paraId="775F6873">
            <w:pPr>
              <w:pStyle w:val="13"/>
              <w:widowControl/>
              <w:spacing w:line="440" w:lineRule="exact"/>
              <w:ind w:firstLine="420" w:firstLineChars="200"/>
              <w:rPr>
                <w:rFonts w:hAnsi="宋体" w:cs="宋体"/>
                <w:bCs/>
                <w:color w:val="auto"/>
                <w:szCs w:val="21"/>
                <w:highlight w:val="none"/>
              </w:rPr>
            </w:pPr>
            <w:r>
              <w:rPr>
                <w:rFonts w:hint="eastAsia" w:hAnsi="宋体" w:cs="宋体"/>
                <w:bCs/>
                <w:color w:val="auto"/>
                <w:szCs w:val="21"/>
                <w:highlight w:val="none"/>
              </w:rPr>
              <w:t>价格分=(评标基准价／评标报价)×</w:t>
            </w:r>
            <w:r>
              <w:rPr>
                <w:rFonts w:hint="eastAsia" w:hAnsi="宋体" w:cs="宋体"/>
                <w:bCs/>
                <w:color w:val="auto"/>
                <w:szCs w:val="21"/>
                <w:highlight w:val="none"/>
                <w:u w:val="single"/>
              </w:rPr>
              <w:t>10</w:t>
            </w:r>
            <w:r>
              <w:rPr>
                <w:rFonts w:hint="eastAsia" w:hAnsi="宋体" w:cs="宋体"/>
                <w:bCs/>
                <w:color w:val="auto"/>
                <w:szCs w:val="21"/>
                <w:highlight w:val="none"/>
              </w:rPr>
              <w:t>分</w:t>
            </w:r>
          </w:p>
        </w:tc>
        <w:tc>
          <w:tcPr>
            <w:tcW w:w="538" w:type="pct"/>
            <w:tcBorders>
              <w:top w:val="single" w:color="auto" w:sz="4" w:space="0"/>
              <w:left w:val="single" w:color="auto" w:sz="4" w:space="0"/>
              <w:bottom w:val="single" w:color="auto" w:sz="4" w:space="0"/>
              <w:right w:val="single" w:color="auto" w:sz="4" w:space="0"/>
            </w:tcBorders>
            <w:noWrap/>
            <w:vAlign w:val="center"/>
          </w:tcPr>
          <w:p w14:paraId="5FB59873">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10分</w:t>
            </w:r>
          </w:p>
        </w:tc>
      </w:tr>
      <w:tr w14:paraId="734E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tcBorders>
              <w:top w:val="single" w:color="auto" w:sz="4" w:space="0"/>
              <w:left w:val="single" w:color="auto" w:sz="4" w:space="0"/>
              <w:right w:val="single" w:color="auto" w:sz="4" w:space="0"/>
            </w:tcBorders>
            <w:noWrap/>
            <w:vAlign w:val="center"/>
          </w:tcPr>
          <w:p w14:paraId="37638177">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2</w:t>
            </w:r>
          </w:p>
        </w:tc>
        <w:tc>
          <w:tcPr>
            <w:tcW w:w="1245" w:type="pct"/>
            <w:gridSpan w:val="2"/>
            <w:tcBorders>
              <w:top w:val="single" w:color="auto" w:sz="4" w:space="0"/>
              <w:left w:val="single" w:color="auto" w:sz="4" w:space="0"/>
              <w:bottom w:val="single" w:color="auto" w:sz="4" w:space="0"/>
              <w:right w:val="single" w:color="auto" w:sz="4" w:space="0"/>
            </w:tcBorders>
            <w:noWrap/>
            <w:vAlign w:val="top"/>
          </w:tcPr>
          <w:p w14:paraId="3C284B2F">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技术分</w:t>
            </w:r>
          </w:p>
        </w:tc>
        <w:tc>
          <w:tcPr>
            <w:tcW w:w="2971" w:type="pct"/>
            <w:tcBorders>
              <w:top w:val="single" w:color="auto" w:sz="4" w:space="0"/>
              <w:left w:val="single" w:color="auto" w:sz="4" w:space="0"/>
              <w:bottom w:val="single" w:color="auto" w:sz="4" w:space="0"/>
              <w:right w:val="single" w:color="auto" w:sz="4" w:space="0"/>
            </w:tcBorders>
            <w:noWrap/>
            <w:vAlign w:val="top"/>
          </w:tcPr>
          <w:p w14:paraId="4ABCB52F">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评审因素</w:t>
            </w:r>
          </w:p>
        </w:tc>
        <w:tc>
          <w:tcPr>
            <w:tcW w:w="538" w:type="pct"/>
            <w:tcBorders>
              <w:top w:val="single" w:color="auto" w:sz="4" w:space="0"/>
              <w:left w:val="single" w:color="auto" w:sz="4" w:space="0"/>
              <w:bottom w:val="single" w:color="auto" w:sz="4" w:space="0"/>
              <w:right w:val="single" w:color="auto" w:sz="4" w:space="0"/>
            </w:tcBorders>
            <w:noWrap/>
            <w:vAlign w:val="top"/>
          </w:tcPr>
          <w:p w14:paraId="52D6FE7E">
            <w:pPr>
              <w:pStyle w:val="13"/>
              <w:widowControl/>
              <w:spacing w:line="440" w:lineRule="exact"/>
              <w:jc w:val="center"/>
              <w:rPr>
                <w:rFonts w:hAnsi="宋体" w:cs="宋体"/>
                <w:b/>
                <w:color w:val="auto"/>
                <w:szCs w:val="21"/>
                <w:highlight w:val="none"/>
              </w:rPr>
            </w:pPr>
            <w:r>
              <w:rPr>
                <w:rFonts w:hint="eastAsia" w:hAnsi="宋体" w:cs="宋体"/>
                <w:b/>
                <w:color w:val="auto"/>
                <w:szCs w:val="21"/>
                <w:highlight w:val="none"/>
              </w:rPr>
              <w:t>分值</w:t>
            </w:r>
          </w:p>
        </w:tc>
      </w:tr>
      <w:tr w14:paraId="4BA6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Borders>
              <w:left w:val="single" w:color="auto" w:sz="4" w:space="0"/>
              <w:right w:val="single" w:color="auto" w:sz="4" w:space="0"/>
            </w:tcBorders>
            <w:noWrap/>
            <w:vAlign w:val="top"/>
          </w:tcPr>
          <w:p w14:paraId="60FF7C11">
            <w:pPr>
              <w:pStyle w:val="13"/>
              <w:widowControl/>
              <w:spacing w:line="440" w:lineRule="exact"/>
              <w:rPr>
                <w:rFonts w:hAnsi="宋体" w:cs="宋体"/>
                <w:bCs/>
                <w:color w:val="auto"/>
                <w:szCs w:val="21"/>
                <w:highlight w:val="none"/>
              </w:rPr>
            </w:pPr>
          </w:p>
        </w:tc>
        <w:tc>
          <w:tcPr>
            <w:tcW w:w="498" w:type="pct"/>
            <w:vMerge w:val="restart"/>
            <w:tcBorders>
              <w:top w:val="single" w:color="auto" w:sz="4" w:space="0"/>
              <w:left w:val="single" w:color="auto" w:sz="4" w:space="0"/>
              <w:right w:val="single" w:color="auto" w:sz="4" w:space="0"/>
            </w:tcBorders>
            <w:noWrap/>
            <w:vAlign w:val="center"/>
          </w:tcPr>
          <w:p w14:paraId="0E286CF5">
            <w:pPr>
              <w:pStyle w:val="13"/>
              <w:widowControl/>
              <w:spacing w:line="440" w:lineRule="exact"/>
              <w:jc w:val="center"/>
              <w:rPr>
                <w:rFonts w:hAnsi="宋体" w:cs="宋体"/>
                <w:bCs/>
                <w:color w:val="auto"/>
                <w:szCs w:val="21"/>
                <w:highlight w:val="none"/>
              </w:rPr>
            </w:pPr>
          </w:p>
          <w:p w14:paraId="7D933A43">
            <w:pPr>
              <w:pStyle w:val="13"/>
              <w:widowControl/>
              <w:spacing w:line="440" w:lineRule="exact"/>
              <w:jc w:val="center"/>
              <w:rPr>
                <w:rFonts w:hAnsi="宋体" w:cs="宋体"/>
                <w:bCs/>
                <w:color w:val="auto"/>
                <w:szCs w:val="21"/>
                <w:highlight w:val="none"/>
              </w:rPr>
            </w:pPr>
          </w:p>
          <w:p w14:paraId="26ADE346">
            <w:pPr>
              <w:pStyle w:val="13"/>
              <w:widowControl/>
              <w:spacing w:line="440" w:lineRule="exact"/>
              <w:jc w:val="center"/>
              <w:rPr>
                <w:rFonts w:hAnsi="宋体" w:cs="宋体"/>
                <w:bCs/>
                <w:color w:val="auto"/>
                <w:szCs w:val="21"/>
                <w:highlight w:val="none"/>
              </w:rPr>
            </w:pPr>
          </w:p>
          <w:p w14:paraId="01383DB8">
            <w:pPr>
              <w:pStyle w:val="13"/>
              <w:widowControl/>
              <w:spacing w:line="440" w:lineRule="exact"/>
              <w:jc w:val="center"/>
              <w:rPr>
                <w:rFonts w:hAnsi="宋体" w:cs="宋体"/>
                <w:bCs/>
                <w:color w:val="auto"/>
                <w:szCs w:val="21"/>
                <w:highlight w:val="none"/>
              </w:rPr>
            </w:pPr>
          </w:p>
          <w:p w14:paraId="0B44F5FF">
            <w:pPr>
              <w:pStyle w:val="13"/>
              <w:widowControl/>
              <w:spacing w:line="440" w:lineRule="exact"/>
              <w:jc w:val="center"/>
              <w:rPr>
                <w:rFonts w:hAnsi="宋体" w:cs="宋体"/>
                <w:bCs/>
                <w:color w:val="auto"/>
                <w:szCs w:val="21"/>
                <w:highlight w:val="none"/>
              </w:rPr>
            </w:pPr>
          </w:p>
          <w:p w14:paraId="2BBF203E">
            <w:pPr>
              <w:pStyle w:val="13"/>
              <w:widowControl/>
              <w:spacing w:line="440" w:lineRule="exact"/>
              <w:jc w:val="center"/>
              <w:rPr>
                <w:rFonts w:hAnsi="宋体" w:cs="宋体"/>
                <w:bCs/>
                <w:color w:val="auto"/>
                <w:szCs w:val="21"/>
                <w:highlight w:val="none"/>
              </w:rPr>
            </w:pPr>
          </w:p>
          <w:p w14:paraId="4252E9CE">
            <w:pPr>
              <w:pStyle w:val="13"/>
              <w:widowControl/>
              <w:spacing w:line="440" w:lineRule="exact"/>
              <w:jc w:val="center"/>
              <w:rPr>
                <w:rFonts w:hAnsi="宋体" w:cs="宋体"/>
                <w:bCs/>
                <w:color w:val="auto"/>
                <w:szCs w:val="21"/>
                <w:highlight w:val="none"/>
              </w:rPr>
            </w:pPr>
          </w:p>
          <w:p w14:paraId="64138475">
            <w:pPr>
              <w:pStyle w:val="13"/>
              <w:widowControl/>
              <w:spacing w:line="440" w:lineRule="exact"/>
              <w:jc w:val="center"/>
              <w:rPr>
                <w:rFonts w:hAnsi="宋体" w:cs="宋体"/>
                <w:bCs/>
                <w:color w:val="auto"/>
                <w:szCs w:val="21"/>
                <w:highlight w:val="none"/>
              </w:rPr>
            </w:pPr>
          </w:p>
          <w:p w14:paraId="1B00036A">
            <w:pPr>
              <w:pStyle w:val="13"/>
              <w:widowControl/>
              <w:spacing w:line="440" w:lineRule="exact"/>
              <w:jc w:val="center"/>
              <w:rPr>
                <w:rFonts w:hAnsi="宋体" w:cs="宋体"/>
                <w:bCs/>
                <w:color w:val="auto"/>
                <w:szCs w:val="21"/>
                <w:highlight w:val="none"/>
              </w:rPr>
            </w:pPr>
          </w:p>
          <w:p w14:paraId="68CBA98F">
            <w:pPr>
              <w:pStyle w:val="13"/>
              <w:widowControl/>
              <w:spacing w:line="440" w:lineRule="exact"/>
              <w:jc w:val="center"/>
              <w:rPr>
                <w:rFonts w:hAnsi="宋体" w:cs="宋体"/>
                <w:bCs/>
                <w:color w:val="auto"/>
                <w:szCs w:val="21"/>
                <w:highlight w:val="none"/>
              </w:rPr>
            </w:pPr>
          </w:p>
          <w:p w14:paraId="7B9FAD02">
            <w:pPr>
              <w:pStyle w:val="13"/>
              <w:widowControl/>
              <w:spacing w:line="440" w:lineRule="exact"/>
              <w:jc w:val="center"/>
              <w:rPr>
                <w:rFonts w:hAnsi="宋体" w:cs="宋体"/>
                <w:bCs/>
                <w:color w:val="auto"/>
                <w:szCs w:val="21"/>
                <w:highlight w:val="none"/>
              </w:rPr>
            </w:pPr>
          </w:p>
          <w:p w14:paraId="3F20863F">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技术分（满分</w:t>
            </w:r>
            <w:r>
              <w:rPr>
                <w:rFonts w:hint="eastAsia" w:hAnsi="宋体" w:cs="宋体"/>
                <w:bCs/>
                <w:color w:val="auto"/>
                <w:szCs w:val="21"/>
                <w:highlight w:val="none"/>
                <w:lang w:val="en-US" w:eastAsia="zh-CN"/>
              </w:rPr>
              <w:t>82</w:t>
            </w:r>
            <w:r>
              <w:rPr>
                <w:rFonts w:hint="eastAsia" w:hAnsi="宋体" w:cs="宋体"/>
                <w:bCs/>
                <w:color w:val="auto"/>
                <w:szCs w:val="21"/>
                <w:highlight w:val="none"/>
              </w:rPr>
              <w:t>分）</w:t>
            </w:r>
          </w:p>
        </w:tc>
        <w:tc>
          <w:tcPr>
            <w:tcW w:w="747" w:type="pct"/>
            <w:tcBorders>
              <w:top w:val="single" w:color="auto" w:sz="4" w:space="0"/>
              <w:left w:val="single" w:color="auto" w:sz="4" w:space="0"/>
              <w:bottom w:val="single" w:color="auto" w:sz="4" w:space="0"/>
              <w:right w:val="single" w:color="auto" w:sz="4" w:space="0"/>
            </w:tcBorders>
            <w:noWrap/>
            <w:vAlign w:val="center"/>
          </w:tcPr>
          <w:p w14:paraId="08211546">
            <w:pPr>
              <w:pStyle w:val="13"/>
              <w:widowControl/>
              <w:spacing w:line="440" w:lineRule="exact"/>
              <w:jc w:val="center"/>
              <w:rPr>
                <w:rFonts w:hAnsi="宋体" w:cs="宋体"/>
                <w:bCs/>
                <w:color w:val="auto"/>
                <w:szCs w:val="21"/>
                <w:highlight w:val="none"/>
              </w:rPr>
            </w:pPr>
            <w:r>
              <w:rPr>
                <w:rFonts w:hint="eastAsia" w:hAnsi="宋体" w:cs="宋体"/>
                <w:b/>
                <w:color w:val="auto"/>
                <w:szCs w:val="21"/>
                <w:highlight w:val="none"/>
              </w:rPr>
              <w:t>（1）养护方案（满分40分</w:t>
            </w:r>
            <w:r>
              <w:rPr>
                <w:rFonts w:hint="eastAsia" w:hAnsi="宋体" w:cs="宋体"/>
                <w:b/>
                <w:color w:val="auto"/>
                <w:szCs w:val="21"/>
                <w:highlight w:val="none"/>
                <w:lang w:eastAsia="zh-CN"/>
              </w:rPr>
              <w:t>，</w:t>
            </w:r>
            <w:r>
              <w:rPr>
                <w:rFonts w:hint="eastAsia" w:hAnsi="宋体" w:cs="宋体"/>
                <w:b/>
                <w:color w:val="auto"/>
                <w:szCs w:val="21"/>
                <w:highlight w:val="none"/>
                <w:lang w:val="en-US" w:eastAsia="zh-CN"/>
              </w:rPr>
              <w:t>未提供或未达到一档要求不得分</w:t>
            </w:r>
            <w:r>
              <w:rPr>
                <w:rFonts w:hint="eastAsia" w:hAnsi="宋体" w:cs="宋体"/>
                <w:b/>
                <w:color w:val="auto"/>
                <w:szCs w:val="21"/>
                <w:highlight w:val="none"/>
              </w:rPr>
              <w:t>）</w:t>
            </w:r>
          </w:p>
        </w:tc>
        <w:tc>
          <w:tcPr>
            <w:tcW w:w="2971" w:type="pct"/>
            <w:tcBorders>
              <w:top w:val="single" w:color="auto" w:sz="4" w:space="0"/>
              <w:left w:val="single" w:color="auto" w:sz="4" w:space="0"/>
              <w:bottom w:val="single" w:color="auto" w:sz="4" w:space="0"/>
              <w:right w:val="single" w:color="auto" w:sz="4" w:space="0"/>
            </w:tcBorders>
            <w:noWrap/>
            <w:vAlign w:val="top"/>
          </w:tcPr>
          <w:p w14:paraId="76A28EF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一档(10分)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拟定的养护方案简单，没有实质内容，日常作业管理方案不完善，仅对养护工作有粗略提及，既未覆盖大部分采购要求的道路清扫、湖面清理、路肩养护等服务事项，也未明确核心岗位的人员配置要求，同时缺少日常作业的基本频次规划，整体不具备落地可行性。</w:t>
            </w:r>
          </w:p>
          <w:p w14:paraId="3FDD37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二档(20分)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养护方案内容基本完整，有针对本项目的作业流程及内容，各项配备基本能够满足服务需求，在达到一档基础要求的前提下，不仅覆盖全部11类服务事项，且对各事项的作业要求有符合采购最低标准的基本描述，同时人员配置总数满足14人以上的要求，核心岗位设置与采购规定基本匹配，此外还明确了道路每日清扫、湖面每日打捞等核心事项的基础作业频次，配套了基础的作业工具、劳保用品和工作皮卡车配备计划，能够支撑基础养护工作的开展。</w:t>
            </w:r>
          </w:p>
          <w:p w14:paraId="5DF186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三档(30分)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养护方案内容完整，有针对本项目服务的作业流程及内容，各项配备能够满足服务需求，在符合二档全部要求的基础上，进一步结合41.28公里道路、1.2万平方米天坪龙湖、723块标识牌等具体服务范围明确了各事项的针对性作业要求，人员配置也细化到不同路段、不同工作事项的具体分工，确保责任落实到人，同时作业流程进一步明确了各事项的具体操作标准，比如道路每日普扫1次加8小时以上巡回保洁、边沟每周清掏1次且暴雨后24小时内补清、遮挡标识的树木2天内处置等，所有标准均不低于采购文件要求，作业工具、机械设备的配备清单也更为具体，能够满足各路段的作业调度需求，与</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的考核对接机制清晰，整体可落地性强。</w:t>
            </w:r>
          </w:p>
          <w:p w14:paraId="1B438C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四档(40分)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养护方案详实、具体，具有针对性，能够针对本项目提供详实的作业流程及内容，各项目配备具体且合理，管理方案具体，各项配备完全满足或优于服务需求，在满足三档全部要求的基础上，进一步针对6段不同道路的管养特点、天坪龙湖的景观要求制定了专项作业方案，明确了各路段易塌方点、易积水点、名贵树木分布点的重点管护措施，且各项作业标准均优于采购文件要求，比如道路每日普扫2次、边沟每3天清掏1次、湖面每日巡回打捞2次以上。同时人员配置在满足14人最低要求的基础上额外配备了绿化养护专项技工等专业岗位，各岗位人员资质也优于采购要求，排班机制可保障重点路段、旅游旺季等场景下的双岗配置。此外作业流程实现了全环节量化，明确了路面垃圾停留时间不超过30分钟、边沟排水通过率100%、标识牌完好率不低于99%等可考核的验收标准，各环节作业记录、台账管理要求具体可追溯。配备方案上引入了道路巡查APP、重点路段监控辅助等智慧化管护工具，作业机械设备充足可同时响应多路段作业需求。管理层面建立质量提升机制，每月可出具养护质量分析报告并提出预防性养护建议，整体方案兼具前瞻性和实用性，能够实现养护服务的提质增效。</w:t>
            </w:r>
          </w:p>
        </w:tc>
        <w:tc>
          <w:tcPr>
            <w:tcW w:w="538" w:type="pct"/>
            <w:tcBorders>
              <w:top w:val="single" w:color="auto" w:sz="4" w:space="0"/>
              <w:left w:val="single" w:color="auto" w:sz="4" w:space="0"/>
              <w:bottom w:val="single" w:color="auto" w:sz="4" w:space="0"/>
              <w:right w:val="single" w:color="auto" w:sz="4" w:space="0"/>
            </w:tcBorders>
            <w:noWrap/>
            <w:vAlign w:val="center"/>
          </w:tcPr>
          <w:p w14:paraId="172E3C7E">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0~40分</w:t>
            </w:r>
          </w:p>
        </w:tc>
      </w:tr>
      <w:tr w14:paraId="4050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245" w:type="pct"/>
            <w:vMerge w:val="continue"/>
            <w:tcBorders>
              <w:left w:val="single" w:color="auto" w:sz="4" w:space="0"/>
              <w:right w:val="single" w:color="auto" w:sz="4" w:space="0"/>
            </w:tcBorders>
            <w:noWrap/>
            <w:vAlign w:val="top"/>
          </w:tcPr>
          <w:p w14:paraId="564ED4F7">
            <w:pPr>
              <w:pStyle w:val="13"/>
              <w:widowControl/>
              <w:spacing w:line="440" w:lineRule="exact"/>
              <w:rPr>
                <w:rFonts w:hAnsi="宋体" w:cs="宋体"/>
                <w:bCs/>
                <w:color w:val="auto"/>
                <w:szCs w:val="21"/>
                <w:highlight w:val="none"/>
              </w:rPr>
            </w:pPr>
          </w:p>
        </w:tc>
        <w:tc>
          <w:tcPr>
            <w:tcW w:w="498" w:type="pct"/>
            <w:vMerge w:val="continue"/>
            <w:tcBorders>
              <w:left w:val="single" w:color="auto" w:sz="4" w:space="0"/>
              <w:right w:val="single" w:color="auto" w:sz="4" w:space="0"/>
            </w:tcBorders>
            <w:noWrap/>
            <w:vAlign w:val="top"/>
          </w:tcPr>
          <w:p w14:paraId="62109999">
            <w:pPr>
              <w:autoSpaceDE w:val="0"/>
              <w:autoSpaceDN w:val="0"/>
              <w:adjustRightInd w:val="0"/>
              <w:spacing w:line="440" w:lineRule="exact"/>
              <w:ind w:firstLine="420" w:firstLineChars="200"/>
              <w:rPr>
                <w:rFonts w:ascii="宋体" w:hAnsi="宋体" w:cs="宋体"/>
                <w:bCs/>
                <w:color w:val="auto"/>
                <w:szCs w:val="21"/>
                <w:highlight w:val="none"/>
              </w:rPr>
            </w:pPr>
          </w:p>
        </w:tc>
        <w:tc>
          <w:tcPr>
            <w:tcW w:w="747" w:type="pct"/>
            <w:tcBorders>
              <w:top w:val="single" w:color="auto" w:sz="4" w:space="0"/>
              <w:left w:val="single" w:color="auto" w:sz="4" w:space="0"/>
              <w:bottom w:val="single" w:color="auto" w:sz="4" w:space="0"/>
              <w:right w:val="single" w:color="auto" w:sz="4" w:space="0"/>
            </w:tcBorders>
            <w:noWrap/>
            <w:vAlign w:val="center"/>
          </w:tcPr>
          <w:p w14:paraId="7D6AC510">
            <w:pPr>
              <w:autoSpaceDE w:val="0"/>
              <w:autoSpaceDN w:val="0"/>
              <w:adjustRightInd w:val="0"/>
              <w:spacing w:line="440" w:lineRule="exact"/>
              <w:jc w:val="center"/>
              <w:rPr>
                <w:rFonts w:ascii="宋体" w:hAnsi="宋体" w:cs="宋体"/>
                <w:bCs/>
                <w:color w:val="auto"/>
                <w:szCs w:val="21"/>
                <w:highlight w:val="none"/>
              </w:rPr>
            </w:pPr>
            <w:r>
              <w:rPr>
                <w:rFonts w:hint="eastAsia" w:ascii="宋体" w:hAnsi="宋体" w:cs="宋体"/>
                <w:b/>
                <w:color w:val="auto"/>
                <w:szCs w:val="21"/>
                <w:highlight w:val="none"/>
              </w:rPr>
              <w:t>（2）对临时性、突击性应急任务响应、承诺及人员保障（满分10分</w:t>
            </w:r>
            <w:r>
              <w:rPr>
                <w:rFonts w:hint="eastAsia" w:ascii="宋体" w:hAnsi="宋体" w:cs="宋体"/>
                <w:b/>
                <w:color w:val="auto"/>
                <w:szCs w:val="21"/>
                <w:highlight w:val="none"/>
                <w:lang w:eastAsia="zh-CN"/>
              </w:rPr>
              <w:t>，</w:t>
            </w:r>
            <w:r>
              <w:rPr>
                <w:rFonts w:hint="eastAsia" w:hAnsi="宋体" w:cs="宋体"/>
                <w:b/>
                <w:color w:val="auto"/>
                <w:szCs w:val="21"/>
                <w:highlight w:val="none"/>
                <w:lang w:val="en-US" w:eastAsia="zh-CN"/>
              </w:rPr>
              <w:t>未提供或未达到一档要求不得分</w:t>
            </w:r>
            <w:r>
              <w:rPr>
                <w:rFonts w:hint="eastAsia" w:ascii="宋体" w:hAnsi="宋体" w:cs="宋体"/>
                <w:b/>
                <w:color w:val="auto"/>
                <w:szCs w:val="21"/>
                <w:highlight w:val="none"/>
              </w:rPr>
              <w:t>）</w:t>
            </w:r>
          </w:p>
        </w:tc>
        <w:tc>
          <w:tcPr>
            <w:tcW w:w="2971" w:type="pct"/>
            <w:tcBorders>
              <w:top w:val="single" w:color="auto" w:sz="4" w:space="0"/>
              <w:left w:val="single" w:color="auto" w:sz="4" w:space="0"/>
              <w:bottom w:val="single" w:color="auto" w:sz="4" w:space="0"/>
              <w:right w:val="single" w:color="auto" w:sz="4" w:space="0"/>
            </w:tcBorders>
            <w:noWrap/>
            <w:vAlign w:val="top"/>
          </w:tcPr>
          <w:p w14:paraId="307230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一档(3分)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有简单的紧急处理措施方案内容，但没有针对性，可行性差，仅笼统提及应急处置概念，既未结合景区道路塌方、极端天气、节庆保障等实际应急场景，也未明确应急人员配置和响应时效要求，无法支撑应急事件处置。</w:t>
            </w:r>
          </w:p>
          <w:p w14:paraId="4C3B8D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二档(6分)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有可行的紧急处理措施，有一定的针对性，基本可行，在达到一档基础要求的前提下，能够覆盖塌方处置、应急抢修、节庆保障等核心应急场景，明确了接到采购人通知后2小时内到达现场的基本响应要求，同时落实了基础的应急人员配置，4m³以内塌方自行清理、1m³以内砌体缺口自行修复等基础处置要求清晰，能够应对常规应急事件。</w:t>
            </w:r>
          </w:p>
          <w:p w14:paraId="771E13B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三档(10分)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能针对临时性、突击性应急任务等特殊情况进行响应、承诺、人员保障及处理措施，在满足二档全部要求的基础上，进一步制定了雨季、冰冻天气等极端场景的专项应急预案，明确了易塌方路段的日常巡查频次和前置排查机制，应急人员实行7×24小时备勤制，额外配置应急抢修备勤队伍，除满足采购要求的响应时效外，还针对景区大型节庆活动制定了专项人员保障方案，明确应急物资储备清单和多部门联动处置流程，能够快速响应各类突发应急任务，同时承诺应急处置期间优先保障景区通行，所有应急作业符合自然保护区生态保护要求。</w:t>
            </w:r>
          </w:p>
        </w:tc>
        <w:tc>
          <w:tcPr>
            <w:tcW w:w="538" w:type="pct"/>
            <w:tcBorders>
              <w:top w:val="single" w:color="auto" w:sz="4" w:space="0"/>
              <w:left w:val="single" w:color="auto" w:sz="4" w:space="0"/>
              <w:bottom w:val="single" w:color="auto" w:sz="4" w:space="0"/>
              <w:right w:val="single" w:color="auto" w:sz="4" w:space="0"/>
            </w:tcBorders>
            <w:noWrap/>
            <w:vAlign w:val="center"/>
          </w:tcPr>
          <w:p w14:paraId="42226318">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0~10分</w:t>
            </w:r>
          </w:p>
        </w:tc>
      </w:tr>
      <w:tr w14:paraId="2FAB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45" w:type="pct"/>
            <w:vMerge w:val="continue"/>
            <w:tcBorders>
              <w:left w:val="single" w:color="auto" w:sz="4" w:space="0"/>
              <w:right w:val="single" w:color="auto" w:sz="4" w:space="0"/>
            </w:tcBorders>
            <w:noWrap/>
            <w:vAlign w:val="top"/>
          </w:tcPr>
          <w:p w14:paraId="2FC75E3C">
            <w:pPr>
              <w:pStyle w:val="8"/>
              <w:snapToGrid w:val="0"/>
              <w:spacing w:line="360" w:lineRule="auto"/>
              <w:ind w:firstLineChars="200"/>
              <w:rPr>
                <w:rFonts w:ascii="宋体" w:hAnsi="宋体" w:cs="宋体"/>
                <w:color w:val="auto"/>
                <w:szCs w:val="21"/>
                <w:highlight w:val="none"/>
              </w:rPr>
            </w:pPr>
          </w:p>
        </w:tc>
        <w:tc>
          <w:tcPr>
            <w:tcW w:w="498" w:type="pct"/>
            <w:vMerge w:val="continue"/>
            <w:tcBorders>
              <w:left w:val="single" w:color="auto" w:sz="4" w:space="0"/>
              <w:right w:val="single" w:color="auto" w:sz="4" w:space="0"/>
            </w:tcBorders>
            <w:noWrap/>
            <w:vAlign w:val="top"/>
          </w:tcPr>
          <w:p w14:paraId="6E148A89">
            <w:pPr>
              <w:pStyle w:val="8"/>
              <w:snapToGrid w:val="0"/>
              <w:spacing w:line="360" w:lineRule="auto"/>
              <w:ind w:firstLineChars="200"/>
              <w:rPr>
                <w:rFonts w:ascii="宋体" w:hAnsi="宋体" w:cs="宋体"/>
                <w:color w:val="auto"/>
                <w:szCs w:val="21"/>
                <w:highlight w:val="none"/>
              </w:rPr>
            </w:pPr>
          </w:p>
        </w:tc>
        <w:tc>
          <w:tcPr>
            <w:tcW w:w="747" w:type="pct"/>
            <w:tcBorders>
              <w:top w:val="single" w:color="auto" w:sz="4" w:space="0"/>
              <w:left w:val="single" w:color="auto" w:sz="4" w:space="0"/>
              <w:bottom w:val="single" w:color="auto" w:sz="4" w:space="0"/>
              <w:right w:val="single" w:color="auto" w:sz="4" w:space="0"/>
            </w:tcBorders>
            <w:noWrap/>
            <w:vAlign w:val="center"/>
          </w:tcPr>
          <w:p w14:paraId="031C4E53">
            <w:pPr>
              <w:adjustRightInd w:val="0"/>
              <w:spacing w:line="440" w:lineRule="exact"/>
              <w:textAlignment w:val="baseline"/>
              <w:rPr>
                <w:rFonts w:ascii="宋体" w:hAnsi="宋体" w:cs="宋体"/>
                <w:color w:val="auto"/>
                <w:szCs w:val="21"/>
                <w:highlight w:val="none"/>
              </w:rPr>
            </w:pPr>
            <w:r>
              <w:rPr>
                <w:rFonts w:hint="eastAsia" w:ascii="宋体" w:hAnsi="宋体" w:cs="宋体"/>
                <w:b/>
                <w:bCs/>
                <w:color w:val="auto"/>
                <w:szCs w:val="21"/>
                <w:highlight w:val="none"/>
              </w:rPr>
              <w:t>（3）质量保证措施（满分1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r>
              <w:rPr>
                <w:rFonts w:hint="eastAsia" w:ascii="宋体" w:hAnsi="宋体" w:cs="宋体"/>
                <w:b/>
                <w:bCs/>
                <w:color w:val="auto"/>
                <w:szCs w:val="21"/>
                <w:highlight w:val="none"/>
                <w:lang w:eastAsia="zh-CN"/>
              </w:rPr>
              <w:t>，</w:t>
            </w:r>
            <w:r>
              <w:rPr>
                <w:rFonts w:hint="eastAsia" w:hAnsi="宋体" w:cs="宋体"/>
                <w:b/>
                <w:color w:val="auto"/>
                <w:szCs w:val="21"/>
                <w:highlight w:val="none"/>
                <w:lang w:val="en-US" w:eastAsia="zh-CN"/>
              </w:rPr>
              <w:t>未提供或未达到一档要求不得分</w:t>
            </w:r>
            <w:r>
              <w:rPr>
                <w:rFonts w:hint="eastAsia" w:ascii="宋体" w:hAnsi="宋体" w:cs="宋体"/>
                <w:b/>
                <w:bCs/>
                <w:color w:val="auto"/>
                <w:szCs w:val="21"/>
                <w:highlight w:val="none"/>
              </w:rPr>
              <w:t>）</w:t>
            </w:r>
          </w:p>
        </w:tc>
        <w:tc>
          <w:tcPr>
            <w:tcW w:w="2971" w:type="pct"/>
            <w:tcBorders>
              <w:top w:val="single" w:color="auto" w:sz="4" w:space="0"/>
              <w:left w:val="single" w:color="auto" w:sz="4" w:space="0"/>
              <w:bottom w:val="single" w:color="auto" w:sz="4" w:space="0"/>
              <w:right w:val="single" w:color="auto" w:sz="4" w:space="0"/>
            </w:tcBorders>
            <w:noWrap/>
            <w:vAlign w:val="center"/>
          </w:tcPr>
          <w:p w14:paraId="768FDE8B">
            <w:pPr>
              <w:adjustRightInd w:val="0"/>
              <w:spacing w:line="440" w:lineRule="exact"/>
              <w:ind w:firstLine="42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管理措施基本满足本项目管理要求，仅对质量管理有基本说明，明确了日常作业需符合采购文件的基础服务标准，能够对接采购人的月度考核要求。</w:t>
            </w:r>
          </w:p>
          <w:p w14:paraId="55390297">
            <w:pPr>
              <w:adjustRightInd w:val="0"/>
              <w:spacing w:line="440" w:lineRule="exact"/>
              <w:ind w:firstLine="42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在满足一档的基础上，有质量管理体系、管理措施较合理，贴近实际，可执行性及针对性较强，建立了基础的三级质量管理架构，明确了班组每日自检、项目每周巡检的质量核查机制，各作业事项的质量验收标准与采购要求一一对应，针对道路清扫、设施养护等核心工作设置了明确的质量管控节点，可有效保障作业质量符合基础要求。</w:t>
            </w:r>
          </w:p>
          <w:p w14:paraId="1165E1D3">
            <w:pPr>
              <w:adjustRightInd w:val="0"/>
              <w:spacing w:line="440" w:lineRule="exact"/>
              <w:ind w:firstLine="420" w:firstLineChars="200"/>
              <w:textAlignment w:val="baseline"/>
              <w:rPr>
                <w:rFonts w:ascii="宋体" w:hAnsi="宋体" w:cs="宋体"/>
                <w:bCs/>
                <w:color w:val="auto"/>
                <w:szCs w:val="21"/>
                <w:highlight w:val="none"/>
              </w:rPr>
            </w:pPr>
            <w:r>
              <w:rPr>
                <w:rFonts w:hint="eastAsia" w:ascii="宋体" w:hAnsi="宋体" w:cs="宋体"/>
                <w:bCs/>
                <w:color w:val="auto"/>
                <w:szCs w:val="21"/>
                <w:highlight w:val="none"/>
              </w:rPr>
              <w:t>三档（1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在满足二档的基础上，质量管理体系周全、管理措施科学合理，切合实际、可执行性及针对性强，建立了全流程闭环质量管理体系，除日常自检外还设置了独立的质量监督岗位，针对各路段的易发病害问题制定了预防性养护计划，质量管控指标进一步量化，比如路面病害处置及时率100%、湖面垃圾清理覆盖率100%、标识牌完好率不低于99%，同时配套了质量问题追溯和整改机制，每月出具质量分析报告并提出优化建议，可实现养护质量的持续提升，所有质量管控要求均与采购人的月度考核标准完全衔接，保障服务验收达标。</w:t>
            </w:r>
          </w:p>
        </w:tc>
        <w:tc>
          <w:tcPr>
            <w:tcW w:w="538" w:type="pct"/>
            <w:tcBorders>
              <w:left w:val="single" w:color="auto" w:sz="4" w:space="0"/>
              <w:right w:val="single" w:color="auto" w:sz="4" w:space="0"/>
            </w:tcBorders>
            <w:noWrap/>
            <w:vAlign w:val="center"/>
          </w:tcPr>
          <w:p w14:paraId="5CFFCDF5">
            <w:pPr>
              <w:spacing w:line="440" w:lineRule="exact"/>
              <w:jc w:val="center"/>
              <w:rPr>
                <w:rFonts w:ascii="宋体" w:hAnsi="宋体" w:cs="宋体"/>
                <w:bCs/>
                <w:color w:val="auto"/>
                <w:szCs w:val="21"/>
                <w:highlight w:val="none"/>
              </w:rPr>
            </w:pPr>
            <w:r>
              <w:rPr>
                <w:rFonts w:hint="eastAsia" w:hAnsi="宋体" w:cs="宋体"/>
                <w:bCs/>
                <w:color w:val="auto"/>
                <w:szCs w:val="21"/>
                <w:highlight w:val="none"/>
              </w:rPr>
              <w:t>0~</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tc>
      </w:tr>
      <w:tr w14:paraId="0393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45" w:type="pct"/>
            <w:vMerge w:val="continue"/>
            <w:tcBorders>
              <w:left w:val="single" w:color="auto" w:sz="4" w:space="0"/>
              <w:right w:val="single" w:color="auto" w:sz="4" w:space="0"/>
            </w:tcBorders>
            <w:noWrap/>
            <w:vAlign w:val="top"/>
          </w:tcPr>
          <w:p w14:paraId="06ED7983">
            <w:pPr>
              <w:pStyle w:val="8"/>
              <w:snapToGrid w:val="0"/>
              <w:spacing w:line="360" w:lineRule="auto"/>
              <w:ind w:firstLineChars="200"/>
              <w:rPr>
                <w:rFonts w:ascii="宋体" w:hAnsi="宋体" w:cs="宋体"/>
                <w:color w:val="auto"/>
                <w:szCs w:val="21"/>
                <w:highlight w:val="none"/>
              </w:rPr>
            </w:pPr>
          </w:p>
        </w:tc>
        <w:tc>
          <w:tcPr>
            <w:tcW w:w="498" w:type="pct"/>
            <w:vMerge w:val="continue"/>
            <w:tcBorders>
              <w:left w:val="single" w:color="auto" w:sz="4" w:space="0"/>
              <w:bottom w:val="single" w:color="auto" w:sz="4" w:space="0"/>
              <w:right w:val="single" w:color="auto" w:sz="4" w:space="0"/>
            </w:tcBorders>
            <w:noWrap/>
            <w:vAlign w:val="top"/>
          </w:tcPr>
          <w:p w14:paraId="423FBBBA">
            <w:pPr>
              <w:pStyle w:val="8"/>
              <w:snapToGrid w:val="0"/>
              <w:spacing w:line="360" w:lineRule="auto"/>
              <w:ind w:firstLineChars="200"/>
              <w:rPr>
                <w:rFonts w:ascii="宋体" w:hAnsi="宋体" w:cs="宋体"/>
                <w:color w:val="auto"/>
                <w:szCs w:val="21"/>
                <w:highlight w:val="none"/>
              </w:rPr>
            </w:pPr>
          </w:p>
        </w:tc>
        <w:tc>
          <w:tcPr>
            <w:tcW w:w="747" w:type="pct"/>
            <w:tcBorders>
              <w:top w:val="single" w:color="auto" w:sz="4" w:space="0"/>
              <w:left w:val="single" w:color="auto" w:sz="4" w:space="0"/>
              <w:bottom w:val="single" w:color="auto" w:sz="4" w:space="0"/>
              <w:right w:val="single" w:color="auto" w:sz="4" w:space="0"/>
            </w:tcBorders>
            <w:noWrap/>
            <w:vAlign w:val="center"/>
          </w:tcPr>
          <w:p w14:paraId="2D8539F3">
            <w:pPr>
              <w:pStyle w:val="13"/>
              <w:widowControl/>
              <w:spacing w:line="440" w:lineRule="exact"/>
              <w:jc w:val="center"/>
              <w:rPr>
                <w:rFonts w:hint="eastAsia" w:hAnsi="宋体" w:eastAsia="宋体" w:cs="宋体"/>
                <w:color w:val="auto"/>
                <w:szCs w:val="21"/>
                <w:highlight w:val="none"/>
                <w:lang w:eastAsia="zh-CN"/>
              </w:rPr>
            </w:pPr>
            <w:r>
              <w:rPr>
                <w:rFonts w:hint="eastAsia" w:hAnsi="宋体" w:cs="宋体"/>
                <w:b/>
                <w:color w:val="auto"/>
                <w:szCs w:val="21"/>
                <w:highlight w:val="none"/>
              </w:rPr>
              <w:t>（4）安全、文明施工、环保措施（满分</w:t>
            </w:r>
            <w:r>
              <w:rPr>
                <w:rFonts w:hint="eastAsia" w:hAnsi="宋体" w:cs="宋体"/>
                <w:b/>
                <w:color w:val="auto"/>
                <w:szCs w:val="21"/>
                <w:highlight w:val="none"/>
                <w:lang w:val="en-US" w:eastAsia="zh-CN"/>
              </w:rPr>
              <w:t>20</w:t>
            </w:r>
            <w:r>
              <w:rPr>
                <w:rFonts w:hint="eastAsia" w:hAnsi="宋体" w:cs="宋体"/>
                <w:b/>
                <w:color w:val="auto"/>
                <w:szCs w:val="21"/>
                <w:highlight w:val="none"/>
                <w:lang w:eastAsia="zh-CN"/>
              </w:rPr>
              <w:t>，</w:t>
            </w:r>
            <w:r>
              <w:rPr>
                <w:rFonts w:hint="eastAsia" w:hAnsi="宋体" w:cs="宋体"/>
                <w:b/>
                <w:color w:val="auto"/>
                <w:szCs w:val="21"/>
                <w:highlight w:val="none"/>
                <w:lang w:val="en-US" w:eastAsia="zh-CN"/>
              </w:rPr>
              <w:t>未提供或未达到一档要求不得分</w:t>
            </w:r>
            <w:r>
              <w:rPr>
                <w:rFonts w:hint="eastAsia" w:hAnsi="宋体" w:cs="宋体"/>
                <w:b/>
                <w:color w:val="auto"/>
                <w:szCs w:val="21"/>
                <w:highlight w:val="none"/>
              </w:rPr>
              <w:t>）</w:t>
            </w:r>
          </w:p>
        </w:tc>
        <w:tc>
          <w:tcPr>
            <w:tcW w:w="2971" w:type="pct"/>
            <w:tcBorders>
              <w:top w:val="single" w:color="auto" w:sz="4" w:space="0"/>
              <w:left w:val="single" w:color="auto" w:sz="4" w:space="0"/>
              <w:bottom w:val="single" w:color="auto" w:sz="4" w:space="0"/>
              <w:right w:val="single" w:color="auto" w:sz="4" w:space="0"/>
            </w:tcBorders>
            <w:noWrap/>
            <w:vAlign w:val="top"/>
          </w:tcPr>
          <w:p w14:paraId="36D0844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管理措施基本满足本项目管理要求，仅对安全、文明、环保作业有基本提及，明确了作业人员需遵守安全规范和自然保护区相关规定，能够满足基础作业的合规要求。</w:t>
            </w:r>
          </w:p>
          <w:p w14:paraId="38B42A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在满足一档的基础上，有基础的安全、文明施工管理要求，管理措施基本符合项目实际，明确了作业期间的安全防护要求和垃圾清运规范，能够保障作业过程不影响景区正常通行，不破坏区域基本环境。</w:t>
            </w:r>
          </w:p>
          <w:p w14:paraId="6A1865E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在满足二档的基础上，有安全生产、文明施工管理体系，管理措施较合理，贴近实际，可执行性及针对性较强，建立了专门的安全生产和生态保护管理架构，明确了各岗位的安全责任，制定了作业期间的交通安全疏导方案和生态保护操作规范，针对养护垃圾、修剪废弃物的清运处置有明确的流程，作业期间设置明显的安全警示标识，所有作业人员均经过安全培训和自然保护区合规培训，能够有效规避作业安全风险和生态违规风险。</w:t>
            </w:r>
          </w:p>
          <w:p w14:paraId="2322874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在满足三档的基础上，安全生产、文明施工管理体系周全、管理措施科学合理，切合实际、可执行性及针对性强，安全管理覆盖所有作业场景，针对边坡作业、应急抢修等高风险作业制定了专项安全操作规范，配备齐全的安全防护设备，定期开展安全演练和隐患排查。文明施工方面明确了作业人员的着装要求和作业行为规范，作业过程尽量减少对游客通行的影响，旅游高峰期实行错峰作业。环保措施完全契合自然保护区管理要求，所有作业废弃物实现闭环清运，严禁在保护区内丢弃或焚烧，绿化养护采用生态友好型药剂，作业过程避免破坏原生植被，同时制定了生态违规责任追溯机制，可全面保障作业安全、文明且符合生态保护要求。</w:t>
            </w:r>
          </w:p>
        </w:tc>
        <w:tc>
          <w:tcPr>
            <w:tcW w:w="538" w:type="pct"/>
            <w:tcBorders>
              <w:left w:val="single" w:color="auto" w:sz="4" w:space="0"/>
              <w:right w:val="single" w:color="auto" w:sz="4" w:space="0"/>
            </w:tcBorders>
            <w:noWrap/>
            <w:vAlign w:val="center"/>
          </w:tcPr>
          <w:p w14:paraId="3F95E13E">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0~</w:t>
            </w:r>
            <w:r>
              <w:rPr>
                <w:rFonts w:hint="eastAsia" w:hAnsi="宋体" w:cs="宋体"/>
                <w:bCs/>
                <w:color w:val="auto"/>
                <w:szCs w:val="21"/>
                <w:highlight w:val="none"/>
                <w:lang w:val="en-US" w:eastAsia="zh-CN"/>
              </w:rPr>
              <w:t>20</w:t>
            </w:r>
            <w:r>
              <w:rPr>
                <w:rFonts w:hint="eastAsia" w:hAnsi="宋体" w:cs="宋体"/>
                <w:bCs/>
                <w:color w:val="auto"/>
                <w:szCs w:val="21"/>
                <w:highlight w:val="none"/>
              </w:rPr>
              <w:t>分</w:t>
            </w:r>
          </w:p>
        </w:tc>
      </w:tr>
      <w:tr w14:paraId="6260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tcBorders>
              <w:top w:val="single" w:color="auto" w:sz="4" w:space="0"/>
              <w:left w:val="single" w:color="auto" w:sz="4" w:space="0"/>
              <w:right w:val="single" w:color="auto" w:sz="4" w:space="0"/>
            </w:tcBorders>
            <w:noWrap/>
            <w:vAlign w:val="center"/>
          </w:tcPr>
          <w:p w14:paraId="16AF6ACA">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3</w:t>
            </w:r>
          </w:p>
        </w:tc>
        <w:tc>
          <w:tcPr>
            <w:tcW w:w="1245" w:type="pct"/>
            <w:gridSpan w:val="2"/>
            <w:tcBorders>
              <w:top w:val="single" w:color="auto" w:sz="4" w:space="0"/>
              <w:left w:val="single" w:color="auto" w:sz="4" w:space="0"/>
              <w:bottom w:val="single" w:color="auto" w:sz="4" w:space="0"/>
              <w:right w:val="single" w:color="auto" w:sz="4" w:space="0"/>
            </w:tcBorders>
            <w:noWrap/>
            <w:vAlign w:val="top"/>
          </w:tcPr>
          <w:p w14:paraId="3AC8190B">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商务分</w:t>
            </w:r>
          </w:p>
        </w:tc>
        <w:tc>
          <w:tcPr>
            <w:tcW w:w="2971" w:type="pct"/>
            <w:tcBorders>
              <w:top w:val="single" w:color="auto" w:sz="4" w:space="0"/>
              <w:left w:val="single" w:color="auto" w:sz="4" w:space="0"/>
              <w:bottom w:val="single" w:color="auto" w:sz="4" w:space="0"/>
              <w:right w:val="single" w:color="auto" w:sz="4" w:space="0"/>
            </w:tcBorders>
            <w:noWrap/>
            <w:vAlign w:val="top"/>
          </w:tcPr>
          <w:p w14:paraId="330C5F77">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评审因素</w:t>
            </w:r>
          </w:p>
        </w:tc>
        <w:tc>
          <w:tcPr>
            <w:tcW w:w="538" w:type="pct"/>
            <w:tcBorders>
              <w:top w:val="single" w:color="auto" w:sz="4" w:space="0"/>
              <w:left w:val="single" w:color="auto" w:sz="4" w:space="0"/>
              <w:bottom w:val="single" w:color="auto" w:sz="4" w:space="0"/>
              <w:right w:val="single" w:color="auto" w:sz="4" w:space="0"/>
            </w:tcBorders>
            <w:noWrap/>
            <w:vAlign w:val="center"/>
          </w:tcPr>
          <w:p w14:paraId="4A2512D0">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分值</w:t>
            </w:r>
          </w:p>
        </w:tc>
      </w:tr>
      <w:tr w14:paraId="2647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Borders>
              <w:left w:val="single" w:color="auto" w:sz="4" w:space="0"/>
              <w:right w:val="single" w:color="auto" w:sz="4" w:space="0"/>
            </w:tcBorders>
            <w:noWrap/>
            <w:vAlign w:val="top"/>
          </w:tcPr>
          <w:p w14:paraId="15335B66">
            <w:pPr>
              <w:pStyle w:val="13"/>
              <w:widowControl/>
              <w:spacing w:line="440" w:lineRule="exact"/>
              <w:rPr>
                <w:rFonts w:hAnsi="宋体" w:cs="宋体"/>
                <w:bCs/>
                <w:color w:val="auto"/>
                <w:szCs w:val="21"/>
                <w:highlight w:val="none"/>
              </w:rPr>
            </w:pPr>
          </w:p>
        </w:tc>
        <w:tc>
          <w:tcPr>
            <w:tcW w:w="498" w:type="pct"/>
            <w:tcBorders>
              <w:top w:val="single" w:color="auto" w:sz="4" w:space="0"/>
              <w:left w:val="single" w:color="auto" w:sz="4" w:space="0"/>
              <w:right w:val="single" w:color="auto" w:sz="4" w:space="0"/>
            </w:tcBorders>
            <w:noWrap/>
            <w:vAlign w:val="center"/>
          </w:tcPr>
          <w:p w14:paraId="3FE4421D">
            <w:pPr>
              <w:pStyle w:val="13"/>
              <w:spacing w:line="360" w:lineRule="auto"/>
              <w:jc w:val="center"/>
              <w:rPr>
                <w:rFonts w:hAnsi="宋体" w:cs="宋体"/>
                <w:bCs/>
                <w:color w:val="auto"/>
                <w:szCs w:val="21"/>
                <w:highlight w:val="none"/>
              </w:rPr>
            </w:pPr>
            <w:r>
              <w:rPr>
                <w:rFonts w:hint="eastAsia" w:hAnsi="宋体" w:cs="宋体"/>
                <w:bCs/>
                <w:color w:val="auto"/>
                <w:szCs w:val="21"/>
                <w:highlight w:val="none"/>
              </w:rPr>
              <w:t>商务分（满分</w:t>
            </w:r>
            <w:r>
              <w:rPr>
                <w:rFonts w:hint="eastAsia" w:hAnsi="宋体" w:cs="宋体"/>
                <w:bCs/>
                <w:color w:val="auto"/>
                <w:szCs w:val="21"/>
                <w:highlight w:val="none"/>
                <w:lang w:val="en-US" w:eastAsia="zh-CN"/>
              </w:rPr>
              <w:t>8</w:t>
            </w:r>
            <w:r>
              <w:rPr>
                <w:rFonts w:hint="eastAsia" w:hAnsi="宋体" w:cs="宋体"/>
                <w:bCs/>
                <w:color w:val="auto"/>
                <w:szCs w:val="21"/>
                <w:highlight w:val="none"/>
              </w:rPr>
              <w:t>分）</w:t>
            </w:r>
          </w:p>
        </w:tc>
        <w:tc>
          <w:tcPr>
            <w:tcW w:w="3718" w:type="pct"/>
            <w:gridSpan w:val="2"/>
            <w:tcBorders>
              <w:top w:val="single" w:color="auto" w:sz="4" w:space="0"/>
              <w:left w:val="single" w:color="auto" w:sz="4" w:space="0"/>
              <w:right w:val="single" w:color="auto" w:sz="4" w:space="0"/>
            </w:tcBorders>
            <w:noWrap/>
            <w:vAlign w:val="top"/>
          </w:tcPr>
          <w:p w14:paraId="3362CD57">
            <w:pPr>
              <w:adjustRightInd w:val="0"/>
              <w:spacing w:line="440" w:lineRule="exact"/>
              <w:textAlignment w:val="baseline"/>
              <w:rPr>
                <w:rFonts w:ascii="宋体" w:hAnsi="宋体" w:cs="宋体"/>
                <w:color w:val="auto"/>
                <w:szCs w:val="21"/>
                <w:highlight w:val="none"/>
              </w:rPr>
            </w:pPr>
            <w:r>
              <w:rPr>
                <w:rFonts w:hint="eastAsia" w:ascii="宋体" w:hAnsi="宋体" w:cs="宋体"/>
                <w:color w:val="auto"/>
                <w:szCs w:val="21"/>
                <w:highlight w:val="none"/>
              </w:rPr>
              <w:t>（1）202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年1月1日以来，投标人具有</w:t>
            </w:r>
            <w:r>
              <w:rPr>
                <w:rFonts w:hint="eastAsia" w:ascii="宋体" w:hAnsi="宋体" w:cs="宋体"/>
                <w:color w:val="auto"/>
                <w:szCs w:val="21"/>
                <w:highlight w:val="none"/>
                <w:lang w:val="en-US" w:eastAsia="zh-CN"/>
              </w:rPr>
              <w:t>与本项目同类</w:t>
            </w:r>
            <w:r>
              <w:rPr>
                <w:rFonts w:hint="eastAsia" w:ascii="宋体" w:hAnsi="宋体" w:cs="宋体"/>
                <w:color w:val="auto"/>
                <w:szCs w:val="21"/>
                <w:highlight w:val="none"/>
              </w:rPr>
              <w:t>业绩</w:t>
            </w:r>
            <w:r>
              <w:rPr>
                <w:rFonts w:hint="eastAsia" w:ascii="宋体" w:hAnsi="宋体" w:cs="宋体"/>
                <w:color w:val="auto"/>
                <w:szCs w:val="21"/>
                <w:highlight w:val="none"/>
                <w:lang w:val="en-US" w:eastAsia="zh-CN"/>
              </w:rPr>
              <w:t>经验</w:t>
            </w:r>
            <w:r>
              <w:rPr>
                <w:rFonts w:hint="eastAsia" w:ascii="宋体" w:hAnsi="宋体" w:cs="宋体"/>
                <w:color w:val="auto"/>
                <w:szCs w:val="21"/>
                <w:highlight w:val="none"/>
              </w:rPr>
              <w:t>的，每提供一项得4分，满分8分。（注：提供合同或中标（成交）通知书扫描件）</w:t>
            </w:r>
          </w:p>
        </w:tc>
        <w:tc>
          <w:tcPr>
            <w:tcW w:w="538" w:type="pct"/>
            <w:tcBorders>
              <w:top w:val="single" w:color="auto" w:sz="4" w:space="0"/>
              <w:left w:val="single" w:color="auto" w:sz="4" w:space="0"/>
              <w:bottom w:val="single" w:color="auto" w:sz="4" w:space="0"/>
              <w:right w:val="single" w:color="auto" w:sz="4" w:space="0"/>
            </w:tcBorders>
            <w:noWrap/>
            <w:vAlign w:val="center"/>
          </w:tcPr>
          <w:p w14:paraId="5945BBCA">
            <w:pPr>
              <w:pStyle w:val="13"/>
              <w:widowControl/>
              <w:spacing w:line="440" w:lineRule="exact"/>
              <w:jc w:val="center"/>
              <w:rPr>
                <w:rFonts w:hAnsi="宋体" w:cs="宋体"/>
                <w:bCs/>
                <w:color w:val="auto"/>
                <w:szCs w:val="21"/>
                <w:highlight w:val="none"/>
              </w:rPr>
            </w:pPr>
            <w:r>
              <w:rPr>
                <w:rFonts w:hint="eastAsia" w:hAnsi="宋体" w:cs="宋体"/>
                <w:bCs/>
                <w:color w:val="auto"/>
                <w:szCs w:val="21"/>
                <w:highlight w:val="none"/>
              </w:rPr>
              <w:t>0~8分（客观分）</w:t>
            </w:r>
          </w:p>
        </w:tc>
      </w:tr>
      <w:bookmarkEnd w:id="109"/>
    </w:tbl>
    <w:p w14:paraId="62DF4229">
      <w:pPr>
        <w:wordWrap w:val="0"/>
        <w:spacing w:line="360" w:lineRule="auto"/>
        <w:rPr>
          <w:color w:val="auto"/>
          <w:highlight w:val="none"/>
        </w:rPr>
      </w:pPr>
      <w:bookmarkStart w:id="110" w:name="PO_TDCUS_ITEM_SM_TABLE_1"/>
    </w:p>
    <w:p w14:paraId="23CD3879">
      <w:pPr>
        <w:pStyle w:val="14"/>
        <w:rPr>
          <w:rFonts w:hint="eastAsia"/>
          <w:color w:val="auto"/>
          <w:highlight w:val="none"/>
        </w:rPr>
      </w:pPr>
    </w:p>
    <w:p w14:paraId="532C9F96">
      <w:pPr>
        <w:pStyle w:val="14"/>
        <w:rPr>
          <w:rFonts w:hint="eastAsia"/>
          <w:color w:val="auto"/>
          <w:highlight w:val="none"/>
        </w:rPr>
      </w:pPr>
    </w:p>
    <w:p w14:paraId="7172E7BF">
      <w:pPr>
        <w:pStyle w:val="13"/>
        <w:wordWrap w:val="0"/>
        <w:spacing w:line="360" w:lineRule="auto"/>
        <w:ind w:firstLine="420"/>
        <w:rPr>
          <w:rFonts w:hAnsi="宋体" w:cs="宋体"/>
          <w:bCs/>
          <w:color w:val="auto"/>
          <w:sz w:val="24"/>
          <w:szCs w:val="24"/>
          <w:highlight w:val="none"/>
        </w:rPr>
      </w:pPr>
    </w:p>
    <w:p w14:paraId="7A2292AB">
      <w:pPr>
        <w:rPr>
          <w:rFonts w:hint="eastAsia"/>
          <w:color w:val="auto"/>
          <w:highlight w:val="none"/>
        </w:rPr>
        <w:sectPr>
          <w:pgSz w:w="11906" w:h="16838"/>
          <w:pgMar w:top="1440" w:right="1080" w:bottom="1440" w:left="1080" w:header="720" w:footer="720" w:gutter="0"/>
          <w:cols w:space="720" w:num="1"/>
          <w:docGrid w:type="lines" w:linePitch="331" w:charSpace="0"/>
        </w:sectPr>
      </w:pPr>
    </w:p>
    <w:bookmarkEnd w:id="110"/>
    <w:p w14:paraId="5230FC23">
      <w:pPr>
        <w:pStyle w:val="4"/>
        <w:wordWrap w:val="0"/>
        <w:spacing w:before="0" w:after="0" w:line="360" w:lineRule="auto"/>
        <w:ind w:firstLine="600" w:firstLineChars="20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108"/>
    </w:p>
    <w:p w14:paraId="0C4A687B">
      <w:pPr>
        <w:pStyle w:val="33"/>
        <w:wordWrap w:val="0"/>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731B1A17">
      <w:pPr>
        <w:pStyle w:val="13"/>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2B0C502">
      <w:pPr>
        <w:widowControl/>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18AB1D52">
      <w:pPr>
        <w:pStyle w:val="13"/>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AC3BFD0">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2C06DD3C">
      <w:pPr>
        <w:pStyle w:val="13"/>
        <w:tabs>
          <w:tab w:val="left" w:pos="2472"/>
        </w:tabs>
        <w:wordWrap w:val="0"/>
        <w:spacing w:line="360" w:lineRule="auto"/>
        <w:jc w:val="center"/>
        <w:outlineLvl w:val="0"/>
        <w:rPr>
          <w:rFonts w:hAnsi="宋体" w:cs="宋体"/>
          <w:b/>
          <w:color w:val="auto"/>
          <w:sz w:val="36"/>
          <w:highlight w:val="none"/>
        </w:rPr>
      </w:pPr>
      <w:bookmarkStart w:id="111" w:name="_Toc9281"/>
      <w:r>
        <w:rPr>
          <w:rFonts w:hint="eastAsia" w:hAnsi="宋体" w:cs="宋体"/>
          <w:b/>
          <w:color w:val="auto"/>
          <w:sz w:val="36"/>
          <w:highlight w:val="none"/>
        </w:rPr>
        <w:t>第五章 拟签订的合同文本</w:t>
      </w:r>
      <w:bookmarkEnd w:id="111"/>
    </w:p>
    <w:p w14:paraId="7CD29FE7">
      <w:pPr>
        <w:wordWrap w:val="0"/>
        <w:spacing w:line="360" w:lineRule="auto"/>
        <w:rPr>
          <w:rFonts w:ascii="宋体" w:hAnsi="宋体" w:cs="宋体"/>
          <w:color w:val="auto"/>
          <w:sz w:val="24"/>
          <w:highlight w:val="none"/>
        </w:rPr>
      </w:pPr>
    </w:p>
    <w:p w14:paraId="4FABD908">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”平台合同编号：</w:t>
      </w:r>
      <w:r>
        <w:rPr>
          <w:rFonts w:hint="eastAsia" w:ascii="宋体" w:hAnsi="宋体" w:cs="宋体"/>
          <w:color w:val="auto"/>
          <w:sz w:val="24"/>
          <w:highlight w:val="none"/>
          <w:u w:val="single"/>
        </w:rPr>
        <w:t xml:space="preserve">           </w:t>
      </w:r>
    </w:p>
    <w:p w14:paraId="37DD549C">
      <w:pPr>
        <w:wordWrap w:val="0"/>
        <w:spacing w:line="360" w:lineRule="auto"/>
        <w:jc w:val="center"/>
        <w:rPr>
          <w:rFonts w:ascii="宋体" w:hAnsi="宋体" w:cs="宋体"/>
          <w:b/>
          <w:bCs/>
          <w:color w:val="auto"/>
          <w:sz w:val="52"/>
          <w:highlight w:val="none"/>
        </w:rPr>
      </w:pPr>
    </w:p>
    <w:p w14:paraId="0BDDF443">
      <w:pPr>
        <w:wordWrap w:val="0"/>
        <w:spacing w:line="360" w:lineRule="auto"/>
        <w:jc w:val="center"/>
        <w:rPr>
          <w:rFonts w:ascii="宋体" w:hAnsi="宋体" w:cs="宋体"/>
          <w:b/>
          <w:bCs/>
          <w:color w:val="auto"/>
          <w:sz w:val="52"/>
          <w:highlight w:val="none"/>
        </w:rPr>
      </w:pPr>
    </w:p>
    <w:p w14:paraId="38FE796F">
      <w:pPr>
        <w:wordWrap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88ECFF5">
      <w:pPr>
        <w:wordWrap w:val="0"/>
        <w:spacing w:line="360" w:lineRule="auto"/>
        <w:ind w:firstLine="420" w:firstLineChars="200"/>
        <w:rPr>
          <w:rFonts w:ascii="宋体" w:hAnsi="宋体" w:cs="宋体"/>
          <w:color w:val="auto"/>
          <w:highlight w:val="none"/>
        </w:rPr>
      </w:pPr>
    </w:p>
    <w:p w14:paraId="55FB9F0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0A18708C">
      <w:pPr>
        <w:wordWrap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6D253A5D">
      <w:pPr>
        <w:wordWrap w:val="0"/>
        <w:spacing w:line="360" w:lineRule="auto"/>
        <w:ind w:firstLine="3507" w:firstLineChars="794"/>
        <w:rPr>
          <w:rFonts w:ascii="宋体" w:hAnsi="宋体" w:cs="宋体"/>
          <w:b/>
          <w:bCs/>
          <w:color w:val="auto"/>
          <w:sz w:val="44"/>
          <w:highlight w:val="none"/>
        </w:rPr>
      </w:pPr>
    </w:p>
    <w:p w14:paraId="7E6528F2">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33B69A6">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18AEF99C">
      <w:pPr>
        <w:tabs>
          <w:tab w:val="left" w:pos="7200"/>
        </w:tabs>
        <w:wordWrap w:val="0"/>
        <w:spacing w:line="360" w:lineRule="auto"/>
        <w:ind w:firstLine="1995" w:firstLineChars="552"/>
        <w:rPr>
          <w:rFonts w:ascii="宋体" w:hAnsi="宋体" w:cs="宋体"/>
          <w:b/>
          <w:color w:val="auto"/>
          <w:sz w:val="36"/>
          <w:szCs w:val="36"/>
          <w:highlight w:val="none"/>
        </w:rPr>
      </w:pPr>
    </w:p>
    <w:p w14:paraId="50C5A04B">
      <w:pPr>
        <w:pStyle w:val="10"/>
        <w:rPr>
          <w:color w:val="auto"/>
          <w:highlight w:val="none"/>
        </w:rPr>
      </w:pPr>
    </w:p>
    <w:p w14:paraId="39A798D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67C1B8F">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054A231B">
      <w:pPr>
        <w:tabs>
          <w:tab w:val="left" w:pos="7380"/>
        </w:tabs>
        <w:wordWrap w:val="0"/>
        <w:spacing w:line="360" w:lineRule="auto"/>
        <w:rPr>
          <w:rFonts w:ascii="宋体" w:hAnsi="宋体" w:cs="宋体"/>
          <w:b/>
          <w:bCs/>
          <w:color w:val="auto"/>
          <w:sz w:val="44"/>
          <w:highlight w:val="none"/>
        </w:rPr>
      </w:pPr>
    </w:p>
    <w:p w14:paraId="40C2DD98">
      <w:pPr>
        <w:wordWrap w:val="0"/>
        <w:spacing w:line="360" w:lineRule="auto"/>
        <w:rPr>
          <w:rFonts w:ascii="宋体" w:hAnsi="宋体" w:cs="宋体"/>
          <w:color w:val="auto"/>
          <w:sz w:val="24"/>
          <w:highlight w:val="none"/>
        </w:rPr>
      </w:pPr>
    </w:p>
    <w:p w14:paraId="76122CA6">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B96B695">
      <w:pPr>
        <w:wordWrap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5D004D6">
      <w:pPr>
        <w:wordWrap w:val="0"/>
        <w:snapToGrid w:val="0"/>
        <w:spacing w:line="360" w:lineRule="auto"/>
        <w:jc w:val="center"/>
        <w:rPr>
          <w:rFonts w:ascii="宋体" w:hAnsi="宋体" w:cs="宋体"/>
          <w:b/>
          <w:bCs/>
          <w:color w:val="auto"/>
          <w:sz w:val="44"/>
          <w:highlight w:val="none"/>
        </w:rPr>
      </w:pPr>
    </w:p>
    <w:p w14:paraId="2CAC3AA1">
      <w:pPr>
        <w:wordWrap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52582E47">
      <w:pPr>
        <w:wordWrap w:val="0"/>
        <w:snapToGrid w:val="0"/>
        <w:spacing w:line="360" w:lineRule="auto"/>
        <w:jc w:val="center"/>
        <w:rPr>
          <w:rFonts w:ascii="宋体" w:hAnsi="宋体" w:cs="宋体"/>
          <w:b/>
          <w:bCs/>
          <w:color w:val="auto"/>
          <w:sz w:val="44"/>
          <w:highlight w:val="none"/>
        </w:rPr>
      </w:pPr>
    </w:p>
    <w:p w14:paraId="50F83FB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4185371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1AB453D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E278FB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0B70005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73539F2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47DC03C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9E21A39">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3CE9F5A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3CC75B6B">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14EED96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3244AF1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25A42E4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19DAA0E7">
      <w:pPr>
        <w:wordWrap w:val="0"/>
        <w:snapToGrid w:val="0"/>
        <w:spacing w:line="360" w:lineRule="auto"/>
        <w:rPr>
          <w:rFonts w:ascii="宋体" w:hAnsi="宋体" w:cs="宋体"/>
          <w:color w:val="auto"/>
          <w:kern w:val="0"/>
          <w:sz w:val="24"/>
          <w:highlight w:val="none"/>
        </w:rPr>
      </w:pPr>
    </w:p>
    <w:p w14:paraId="73CA4578">
      <w:pPr>
        <w:widowControl/>
        <w:wordWrap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3CEA346B">
      <w:pPr>
        <w:pStyle w:val="35"/>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558A29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广西大明山国家级自然保护区管理局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val="en-US" w:eastAsia="zh-CN"/>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23C4A1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02CF214E">
      <w:pPr>
        <w:wordWrap w:val="0"/>
        <w:spacing w:line="360" w:lineRule="auto"/>
        <w:ind w:firstLine="482" w:firstLineChars="200"/>
        <w:rPr>
          <w:rFonts w:ascii="宋体" w:hAnsi="宋体" w:cs="宋体"/>
          <w:b/>
          <w:color w:val="auto"/>
          <w:sz w:val="24"/>
          <w:highlight w:val="none"/>
        </w:rPr>
      </w:pPr>
      <w:bookmarkStart w:id="112" w:name="_Toc3029"/>
      <w:bookmarkStart w:id="113" w:name="_Toc2232"/>
      <w:bookmarkStart w:id="114" w:name="_Toc24059"/>
      <w:r>
        <w:rPr>
          <w:rFonts w:hint="eastAsia" w:ascii="宋体" w:hAnsi="宋体" w:cs="宋体"/>
          <w:b/>
          <w:color w:val="auto"/>
          <w:sz w:val="24"/>
          <w:highlight w:val="none"/>
        </w:rPr>
        <w:t>1.1 合同组成部分</w:t>
      </w:r>
      <w:bookmarkEnd w:id="112"/>
      <w:bookmarkEnd w:id="113"/>
      <w:bookmarkEnd w:id="114"/>
    </w:p>
    <w:p w14:paraId="0DD5F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287414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738D18E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5E2F15A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6B6580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87947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41446F7">
      <w:pPr>
        <w:wordWrap w:val="0"/>
        <w:spacing w:line="360" w:lineRule="auto"/>
        <w:ind w:firstLine="482" w:firstLineChars="200"/>
        <w:rPr>
          <w:rFonts w:ascii="宋体" w:hAnsi="宋体" w:cs="宋体"/>
          <w:b/>
          <w:color w:val="auto"/>
          <w:sz w:val="24"/>
          <w:highlight w:val="none"/>
        </w:rPr>
      </w:pPr>
      <w:bookmarkStart w:id="115" w:name="_Toc24300"/>
      <w:bookmarkStart w:id="116" w:name="_Toc21295"/>
      <w:bookmarkStart w:id="117" w:name="_Toc27126"/>
      <w:r>
        <w:rPr>
          <w:rFonts w:hint="eastAsia" w:ascii="宋体" w:hAnsi="宋体" w:cs="宋体"/>
          <w:b/>
          <w:color w:val="auto"/>
          <w:sz w:val="24"/>
          <w:highlight w:val="none"/>
        </w:rPr>
        <w:t>1.2 标的物</w:t>
      </w:r>
      <w:bookmarkEnd w:id="115"/>
      <w:bookmarkEnd w:id="116"/>
      <w:bookmarkEnd w:id="117"/>
    </w:p>
    <w:p w14:paraId="0B69A5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标的物信息</w:t>
      </w:r>
    </w:p>
    <w:p w14:paraId="24880CA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1ADD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5C7D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A5E0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DD2A85F">
      <w:pPr>
        <w:wordWrap w:val="0"/>
        <w:spacing w:line="360" w:lineRule="auto"/>
        <w:ind w:firstLine="482" w:firstLineChars="200"/>
        <w:rPr>
          <w:rFonts w:ascii="宋体" w:hAnsi="宋体" w:cs="宋体"/>
          <w:b/>
          <w:color w:val="auto"/>
          <w:sz w:val="24"/>
          <w:highlight w:val="none"/>
        </w:rPr>
      </w:pPr>
      <w:bookmarkStart w:id="118" w:name="_Toc21551"/>
      <w:bookmarkStart w:id="119" w:name="_Toc21631"/>
      <w:bookmarkStart w:id="120" w:name="_Toc23292"/>
      <w:r>
        <w:rPr>
          <w:rFonts w:hint="eastAsia" w:ascii="宋体" w:hAnsi="宋体" w:cs="宋体"/>
          <w:b/>
          <w:color w:val="auto"/>
          <w:sz w:val="24"/>
          <w:highlight w:val="none"/>
        </w:rPr>
        <w:t>1.3 价款</w:t>
      </w:r>
      <w:bookmarkEnd w:id="118"/>
      <w:bookmarkEnd w:id="119"/>
      <w:bookmarkEnd w:id="120"/>
    </w:p>
    <w:p w14:paraId="44BDDB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元，含税）。</w:t>
      </w:r>
    </w:p>
    <w:p w14:paraId="63E742A2">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8C4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C0D88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8AA351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C1CBC7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0AC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137E53">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DE4817">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D3EE09C">
            <w:pPr>
              <w:wordWrap w:val="0"/>
              <w:spacing w:line="360" w:lineRule="auto"/>
              <w:ind w:firstLine="480" w:firstLineChars="200"/>
              <w:rPr>
                <w:rFonts w:ascii="宋体" w:hAnsi="宋体" w:cs="宋体"/>
                <w:color w:val="auto"/>
                <w:sz w:val="24"/>
                <w:highlight w:val="none"/>
              </w:rPr>
            </w:pPr>
          </w:p>
        </w:tc>
      </w:tr>
      <w:tr w14:paraId="6E5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B0A08DC">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7EF636">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5A1CC25">
            <w:pPr>
              <w:wordWrap w:val="0"/>
              <w:spacing w:line="360" w:lineRule="auto"/>
              <w:ind w:firstLine="480" w:firstLineChars="200"/>
              <w:rPr>
                <w:rFonts w:ascii="宋体" w:hAnsi="宋体" w:cs="宋体"/>
                <w:color w:val="auto"/>
                <w:sz w:val="24"/>
                <w:highlight w:val="none"/>
              </w:rPr>
            </w:pPr>
          </w:p>
        </w:tc>
      </w:tr>
      <w:tr w14:paraId="06F8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4C7FE1">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5601D0">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3D32D8A">
            <w:pPr>
              <w:wordWrap w:val="0"/>
              <w:spacing w:line="360" w:lineRule="auto"/>
              <w:ind w:firstLine="480" w:firstLineChars="200"/>
              <w:rPr>
                <w:rFonts w:ascii="宋体" w:hAnsi="宋体" w:cs="宋体"/>
                <w:color w:val="auto"/>
                <w:sz w:val="24"/>
                <w:highlight w:val="none"/>
              </w:rPr>
            </w:pPr>
          </w:p>
        </w:tc>
      </w:tr>
      <w:tr w14:paraId="0A7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DE21FE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C00888D">
            <w:pPr>
              <w:wordWrap w:val="0"/>
              <w:spacing w:line="360" w:lineRule="auto"/>
              <w:ind w:firstLine="480" w:firstLineChars="200"/>
              <w:rPr>
                <w:rFonts w:ascii="宋体" w:hAnsi="宋体" w:cs="宋体"/>
                <w:color w:val="auto"/>
                <w:sz w:val="24"/>
                <w:highlight w:val="none"/>
              </w:rPr>
            </w:pPr>
          </w:p>
        </w:tc>
      </w:tr>
    </w:tbl>
    <w:p w14:paraId="124929A9">
      <w:pPr>
        <w:wordWrap w:val="0"/>
        <w:spacing w:line="360" w:lineRule="auto"/>
        <w:ind w:firstLine="482" w:firstLineChars="200"/>
        <w:rPr>
          <w:rFonts w:ascii="宋体" w:hAnsi="宋体" w:cs="宋体"/>
          <w:b/>
          <w:color w:val="auto"/>
          <w:sz w:val="24"/>
          <w:highlight w:val="none"/>
        </w:rPr>
      </w:pPr>
      <w:bookmarkStart w:id="121" w:name="_Toc1814"/>
      <w:bookmarkStart w:id="122" w:name="_Toc10340"/>
      <w:bookmarkStart w:id="123" w:name="_Toc22618"/>
      <w:r>
        <w:rPr>
          <w:rFonts w:hint="eastAsia" w:ascii="宋体" w:hAnsi="宋体" w:cs="宋体"/>
          <w:b/>
          <w:color w:val="auto"/>
          <w:sz w:val="24"/>
          <w:highlight w:val="none"/>
        </w:rPr>
        <w:t>1.4 付款方式和发票开具方式</w:t>
      </w:r>
      <w:bookmarkEnd w:id="121"/>
      <w:bookmarkEnd w:id="122"/>
      <w:bookmarkEnd w:id="123"/>
    </w:p>
    <w:p w14:paraId="00EC1FC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4370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62FC5D">
      <w:pPr>
        <w:wordWrap w:val="0"/>
        <w:spacing w:line="360" w:lineRule="auto"/>
        <w:ind w:firstLine="482" w:firstLineChars="200"/>
        <w:rPr>
          <w:rFonts w:ascii="宋体" w:hAnsi="宋体" w:cs="宋体"/>
          <w:b/>
          <w:color w:val="auto"/>
          <w:sz w:val="24"/>
          <w:highlight w:val="none"/>
        </w:rPr>
      </w:pPr>
      <w:bookmarkStart w:id="124" w:name="_Toc2846"/>
      <w:bookmarkStart w:id="125" w:name="_Toc19304"/>
      <w:bookmarkStart w:id="126" w:name="_Toc32071"/>
      <w:r>
        <w:rPr>
          <w:rFonts w:hint="eastAsia" w:ascii="宋体" w:hAnsi="宋体" w:cs="宋体"/>
          <w:b/>
          <w:color w:val="auto"/>
          <w:sz w:val="24"/>
          <w:highlight w:val="none"/>
        </w:rPr>
        <w:t>1.5 标的物交付期限、地点、方式</w:t>
      </w:r>
      <w:bookmarkEnd w:id="124"/>
      <w:bookmarkEnd w:id="125"/>
      <w:bookmarkEnd w:id="126"/>
      <w:r>
        <w:rPr>
          <w:rFonts w:hint="eastAsia" w:ascii="宋体" w:hAnsi="宋体" w:cs="宋体"/>
          <w:b/>
          <w:color w:val="auto"/>
          <w:sz w:val="24"/>
          <w:highlight w:val="none"/>
        </w:rPr>
        <w:t>和服务期限</w:t>
      </w:r>
    </w:p>
    <w:p w14:paraId="63CDDE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服务期限：</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13DD5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EC419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5F1E3A">
      <w:pPr>
        <w:wordWrap w:val="0"/>
        <w:spacing w:line="360" w:lineRule="auto"/>
        <w:ind w:firstLine="482" w:firstLineChars="200"/>
        <w:rPr>
          <w:rFonts w:ascii="宋体" w:hAnsi="宋体" w:cs="宋体"/>
          <w:b/>
          <w:color w:val="auto"/>
          <w:sz w:val="24"/>
          <w:highlight w:val="none"/>
        </w:rPr>
      </w:pPr>
      <w:bookmarkStart w:id="127" w:name="_Toc21423"/>
      <w:bookmarkStart w:id="128" w:name="_Toc19554"/>
      <w:bookmarkStart w:id="129" w:name="_Toc27250"/>
      <w:r>
        <w:rPr>
          <w:rFonts w:hint="eastAsia" w:ascii="宋体" w:hAnsi="宋体" w:cs="宋体"/>
          <w:b/>
          <w:color w:val="auto"/>
          <w:sz w:val="24"/>
          <w:highlight w:val="none"/>
        </w:rPr>
        <w:t>1.6 违约责任</w:t>
      </w:r>
      <w:bookmarkEnd w:id="127"/>
      <w:bookmarkEnd w:id="128"/>
      <w:bookmarkEnd w:id="129"/>
    </w:p>
    <w:p w14:paraId="1AE780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2F054C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62DB1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2677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368F61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A5AF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3259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C152C42">
      <w:pPr>
        <w:wordWrap w:val="0"/>
        <w:spacing w:line="360" w:lineRule="auto"/>
        <w:ind w:firstLine="482" w:firstLineChars="200"/>
        <w:rPr>
          <w:rFonts w:ascii="宋体" w:hAnsi="宋体" w:cs="宋体"/>
          <w:b/>
          <w:color w:val="auto"/>
          <w:sz w:val="24"/>
          <w:highlight w:val="none"/>
        </w:rPr>
      </w:pPr>
      <w:bookmarkStart w:id="130" w:name="_Toc28375"/>
      <w:bookmarkStart w:id="131" w:name="_Toc15583"/>
      <w:bookmarkStart w:id="132" w:name="_Toc16021"/>
      <w:r>
        <w:rPr>
          <w:rFonts w:hint="eastAsia" w:ascii="宋体" w:hAnsi="宋体" w:cs="宋体"/>
          <w:b/>
          <w:color w:val="auto"/>
          <w:sz w:val="24"/>
          <w:highlight w:val="none"/>
        </w:rPr>
        <w:t>1.7 合同争议的解决</w:t>
      </w:r>
      <w:bookmarkEnd w:id="130"/>
      <w:bookmarkEnd w:id="131"/>
      <w:bookmarkEnd w:id="132"/>
    </w:p>
    <w:p w14:paraId="3B8AA8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38E618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660E88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u w:val="none"/>
        </w:rPr>
        <w:t>有管辖权的人</w:t>
      </w:r>
      <w:r>
        <w:rPr>
          <w:rFonts w:hint="eastAsia" w:ascii="宋体" w:hAnsi="宋体" w:cs="宋体"/>
          <w:color w:val="auto"/>
          <w:sz w:val="24"/>
          <w:highlight w:val="none"/>
        </w:rPr>
        <w:t>民法院起诉。</w:t>
      </w:r>
    </w:p>
    <w:p w14:paraId="08229CE6">
      <w:pPr>
        <w:wordWrap w:val="0"/>
        <w:spacing w:line="360" w:lineRule="auto"/>
        <w:ind w:firstLine="482" w:firstLineChars="200"/>
        <w:rPr>
          <w:rFonts w:ascii="宋体" w:hAnsi="宋体" w:cs="宋体"/>
          <w:b/>
          <w:color w:val="auto"/>
          <w:sz w:val="24"/>
          <w:highlight w:val="none"/>
        </w:rPr>
      </w:pPr>
      <w:bookmarkStart w:id="133" w:name="_Toc15322"/>
      <w:bookmarkStart w:id="134" w:name="_Toc11173"/>
      <w:bookmarkStart w:id="135" w:name="_Toc7245"/>
      <w:r>
        <w:rPr>
          <w:rFonts w:hint="eastAsia" w:ascii="宋体" w:hAnsi="宋体" w:cs="宋体"/>
          <w:b/>
          <w:color w:val="auto"/>
          <w:sz w:val="24"/>
          <w:highlight w:val="none"/>
        </w:rPr>
        <w:t>1.8 合同生效</w:t>
      </w:r>
      <w:bookmarkEnd w:id="133"/>
      <w:bookmarkEnd w:id="134"/>
      <w:bookmarkEnd w:id="135"/>
    </w:p>
    <w:p w14:paraId="7212253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692B019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6C40B5C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7D1092F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06BE778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3C7487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6BB8E7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FCCD05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BDB86B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CE178EB">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CBE8A6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4A6716F9">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9ED5B2D">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7845B4C0">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32F928D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6B4338C">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6" w:name="_Toc331685783"/>
      <w:r>
        <w:rPr>
          <w:rFonts w:hint="eastAsia" w:ascii="宋体" w:hAnsi="宋体" w:cs="宋体"/>
          <w:b/>
          <w:color w:val="auto"/>
          <w:sz w:val="28"/>
          <w:szCs w:val="28"/>
          <w:highlight w:val="none"/>
        </w:rPr>
        <w:t>第二部分 合同一般条款</w:t>
      </w:r>
      <w:bookmarkEnd w:id="136"/>
    </w:p>
    <w:p w14:paraId="503671A3">
      <w:pPr>
        <w:wordWrap w:val="0"/>
        <w:spacing w:line="360" w:lineRule="auto"/>
        <w:ind w:firstLine="482" w:firstLineChars="200"/>
        <w:rPr>
          <w:rFonts w:ascii="宋体" w:hAnsi="宋体" w:cs="宋体"/>
          <w:b/>
          <w:color w:val="auto"/>
          <w:sz w:val="24"/>
          <w:highlight w:val="none"/>
        </w:rPr>
      </w:pPr>
      <w:bookmarkStart w:id="137" w:name="_Ref467379109"/>
      <w:bookmarkStart w:id="138" w:name="_Ref467379101"/>
      <w:bookmarkStart w:id="139" w:name="_Ref467379195"/>
      <w:bookmarkStart w:id="140" w:name="_Ref467379094"/>
      <w:bookmarkStart w:id="141" w:name="_Toc487900349"/>
      <w:bookmarkStart w:id="142" w:name="_Ref467379225"/>
      <w:bookmarkStart w:id="143" w:name="_Ref467379205"/>
      <w:bookmarkStart w:id="144" w:name="_Ref467378499"/>
      <w:bookmarkStart w:id="145" w:name="_Ref467378404"/>
      <w:bookmarkStart w:id="146" w:name="_Toc19614"/>
      <w:bookmarkStart w:id="147" w:name="_Toc259093669"/>
      <w:bookmarkStart w:id="148" w:name="_Toc279701240"/>
      <w:bookmarkStart w:id="149" w:name="_Ref467378463"/>
      <w:bookmarkStart w:id="150" w:name="_Toc16917"/>
      <w:bookmarkStart w:id="151" w:name="_Ref467379214"/>
      <w:bookmarkStart w:id="152" w:name="_Toc28763"/>
      <w:r>
        <w:rPr>
          <w:rFonts w:hint="eastAsia" w:ascii="宋体" w:hAnsi="宋体" w:cs="宋体"/>
          <w:b/>
          <w:color w:val="auto"/>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CF15B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CDA42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5C9574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E62C8D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7E80DE">
      <w:pPr>
        <w:wordWrap w:val="0"/>
        <w:spacing w:line="360" w:lineRule="auto"/>
        <w:ind w:firstLine="480" w:firstLineChars="200"/>
        <w:rPr>
          <w:rFonts w:ascii="宋体" w:hAnsi="宋体" w:cs="宋体"/>
          <w:color w:val="auto"/>
          <w:sz w:val="24"/>
          <w:highlight w:val="none"/>
        </w:rPr>
      </w:pPr>
      <w:bookmarkStart w:id="153" w:name="_Ref467378840"/>
      <w:r>
        <w:rPr>
          <w:rFonts w:hint="eastAsia" w:ascii="宋体" w:hAnsi="宋体" w:cs="宋体"/>
          <w:color w:val="auto"/>
          <w:sz w:val="24"/>
          <w:highlight w:val="none"/>
        </w:rPr>
        <w:t>2.1.4 “甲方”系指与中标供应商签署合同的采购人</w:t>
      </w:r>
      <w:bookmarkEnd w:id="153"/>
      <w:r>
        <w:rPr>
          <w:rFonts w:hint="eastAsia" w:ascii="宋体" w:hAnsi="宋体" w:cs="宋体"/>
          <w:color w:val="auto"/>
          <w:sz w:val="24"/>
          <w:highlight w:val="none"/>
        </w:rPr>
        <w:t>；采购人委托采购机构代表其与乙方签订合同的，采购人的授权委托书作为合同附件。</w:t>
      </w:r>
    </w:p>
    <w:p w14:paraId="40FA04A4">
      <w:pPr>
        <w:wordWrap w:val="0"/>
        <w:spacing w:line="360" w:lineRule="auto"/>
        <w:ind w:firstLine="480" w:firstLineChars="200"/>
        <w:rPr>
          <w:rFonts w:ascii="宋体" w:hAnsi="宋体" w:cs="宋体"/>
          <w:color w:val="auto"/>
          <w:sz w:val="24"/>
          <w:highlight w:val="none"/>
        </w:rPr>
      </w:pPr>
      <w:bookmarkStart w:id="154" w:name="_Ref467379400"/>
      <w:r>
        <w:rPr>
          <w:rFonts w:hint="eastAsia" w:ascii="宋体" w:hAnsi="宋体" w:cs="宋体"/>
          <w:color w:val="auto"/>
          <w:sz w:val="24"/>
          <w:highlight w:val="none"/>
        </w:rPr>
        <w:t>2.1.5 “乙方”系指根据合同约定交付标的物的</w:t>
      </w:r>
      <w:bookmarkEnd w:id="154"/>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6F8A66B">
      <w:pPr>
        <w:wordWrap w:val="0"/>
        <w:spacing w:line="360" w:lineRule="auto"/>
        <w:ind w:firstLine="480" w:firstLineChars="200"/>
        <w:rPr>
          <w:rFonts w:ascii="宋体" w:hAnsi="宋体" w:cs="宋体"/>
          <w:color w:val="auto"/>
          <w:sz w:val="24"/>
          <w:highlight w:val="none"/>
        </w:rPr>
      </w:pPr>
      <w:bookmarkStart w:id="155" w:name="_Ref467379436"/>
      <w:r>
        <w:rPr>
          <w:rFonts w:hint="eastAsia" w:ascii="宋体" w:hAnsi="宋体" w:cs="宋体"/>
          <w:color w:val="auto"/>
          <w:sz w:val="24"/>
          <w:highlight w:val="none"/>
        </w:rPr>
        <w:t>2.1.6 “现场”系指合同约定标的物将要运至或者实施或者安装的地点。</w:t>
      </w:r>
      <w:bookmarkEnd w:id="155"/>
    </w:p>
    <w:p w14:paraId="32F73BDC">
      <w:pPr>
        <w:wordWrap w:val="0"/>
        <w:spacing w:line="360" w:lineRule="auto"/>
        <w:ind w:firstLine="482" w:firstLineChars="200"/>
        <w:rPr>
          <w:rFonts w:ascii="宋体" w:hAnsi="宋体" w:cs="宋体"/>
          <w:b/>
          <w:color w:val="auto"/>
          <w:sz w:val="24"/>
          <w:highlight w:val="none"/>
        </w:rPr>
      </w:pPr>
      <w:bookmarkStart w:id="156" w:name="_Toc487900350"/>
      <w:bookmarkStart w:id="157" w:name="_Toc27635"/>
      <w:bookmarkStart w:id="158" w:name="_Toc13336"/>
      <w:bookmarkStart w:id="159" w:name="_Toc259093670"/>
      <w:bookmarkStart w:id="160" w:name="_Toc279701241"/>
      <w:bookmarkStart w:id="161" w:name="_Toc32504"/>
      <w:r>
        <w:rPr>
          <w:rFonts w:hint="eastAsia" w:ascii="宋体" w:hAnsi="宋体" w:cs="宋体"/>
          <w:b/>
          <w:color w:val="auto"/>
          <w:sz w:val="24"/>
          <w:highlight w:val="none"/>
        </w:rPr>
        <w:t>2.2 技术规范</w:t>
      </w:r>
      <w:bookmarkEnd w:id="156"/>
      <w:bookmarkEnd w:id="157"/>
      <w:bookmarkEnd w:id="158"/>
      <w:bookmarkEnd w:id="159"/>
      <w:bookmarkEnd w:id="160"/>
      <w:bookmarkEnd w:id="161"/>
    </w:p>
    <w:p w14:paraId="1F9CF8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w:t>
      </w:r>
      <w:r>
        <w:rPr>
          <w:rFonts w:hint="eastAsia" w:ascii="宋体" w:hAnsi="宋体" w:cs="宋体"/>
          <w:color w:val="auto"/>
          <w:sz w:val="24"/>
          <w:highlight w:val="none"/>
          <w:lang w:eastAsia="zh-CN"/>
        </w:rPr>
        <w:t>件中</w:t>
      </w:r>
      <w:r>
        <w:rPr>
          <w:rFonts w:hint="eastAsia" w:ascii="宋体" w:hAnsi="宋体" w:cs="宋体"/>
          <w:color w:val="auto"/>
          <w:sz w:val="24"/>
          <w:highlight w:val="none"/>
        </w:rPr>
        <w:t>规定的技术规范和技术规范附件(如果有的话)及其技术规范偏差表(如果被甲方接受的话)相一致；如果采购文件中没有技术规范的相应说明，应以国家有关部门最新颁布的相应标准和规范为准。</w:t>
      </w:r>
    </w:p>
    <w:p w14:paraId="1D59B35A">
      <w:pPr>
        <w:wordWrap w:val="0"/>
        <w:spacing w:line="360" w:lineRule="auto"/>
        <w:ind w:firstLine="482" w:firstLineChars="200"/>
        <w:rPr>
          <w:rFonts w:ascii="宋体" w:hAnsi="宋体" w:cs="宋体"/>
          <w:b/>
          <w:color w:val="auto"/>
          <w:sz w:val="24"/>
          <w:highlight w:val="none"/>
        </w:rPr>
      </w:pPr>
      <w:bookmarkStart w:id="162" w:name="_Toc9829"/>
      <w:bookmarkStart w:id="163" w:name="_Toc259093671"/>
      <w:bookmarkStart w:id="164" w:name="_Toc31634"/>
      <w:bookmarkStart w:id="165" w:name="_Toc279701242"/>
      <w:bookmarkStart w:id="166" w:name="_Toc27853"/>
      <w:bookmarkStart w:id="167" w:name="_Toc487900351"/>
      <w:r>
        <w:rPr>
          <w:rFonts w:hint="eastAsia" w:ascii="宋体" w:hAnsi="宋体" w:cs="宋体"/>
          <w:b/>
          <w:color w:val="auto"/>
          <w:sz w:val="24"/>
          <w:highlight w:val="none"/>
        </w:rPr>
        <w:t>2.3 知识产权</w:t>
      </w:r>
      <w:bookmarkEnd w:id="162"/>
      <w:bookmarkEnd w:id="163"/>
      <w:bookmarkEnd w:id="164"/>
      <w:bookmarkEnd w:id="165"/>
      <w:bookmarkEnd w:id="166"/>
      <w:bookmarkEnd w:id="167"/>
    </w:p>
    <w:p w14:paraId="35A3AC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1880F0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F9FCDF">
      <w:pPr>
        <w:wordWrap w:val="0"/>
        <w:spacing w:line="360" w:lineRule="auto"/>
        <w:ind w:firstLine="482" w:firstLineChars="200"/>
        <w:rPr>
          <w:rFonts w:ascii="宋体" w:hAnsi="宋体" w:cs="宋体"/>
          <w:b/>
          <w:color w:val="auto"/>
          <w:sz w:val="24"/>
          <w:highlight w:val="none"/>
        </w:rPr>
      </w:pPr>
      <w:bookmarkStart w:id="168" w:name="_Toc11932"/>
      <w:bookmarkStart w:id="169" w:name="_Toc29149"/>
      <w:bookmarkStart w:id="170" w:name="_Toc4194"/>
      <w:r>
        <w:rPr>
          <w:rFonts w:hint="eastAsia" w:ascii="宋体" w:hAnsi="宋体" w:cs="宋体"/>
          <w:b/>
          <w:color w:val="auto"/>
          <w:sz w:val="24"/>
          <w:highlight w:val="none"/>
        </w:rPr>
        <w:t>2.4 包装和装运</w:t>
      </w:r>
      <w:bookmarkEnd w:id="168"/>
      <w:bookmarkEnd w:id="169"/>
      <w:bookmarkEnd w:id="170"/>
    </w:p>
    <w:p w14:paraId="3A4CE4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的规定。如有必要，包装应适用于远距离运输、防潮、防震、防锈和防粗暴装卸，确保标的物安全无损地运抵现场。由于包装不善所引起的标的物锈蚀、损坏和损失等一切风险均由乙方承担。</w:t>
      </w:r>
    </w:p>
    <w:p w14:paraId="2210C5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E9A7E8C">
      <w:pPr>
        <w:wordWrap w:val="0"/>
        <w:spacing w:line="360" w:lineRule="auto"/>
        <w:ind w:firstLine="482" w:firstLineChars="200"/>
        <w:rPr>
          <w:rFonts w:ascii="宋体" w:hAnsi="宋体" w:cs="宋体"/>
          <w:b/>
          <w:color w:val="auto"/>
          <w:sz w:val="24"/>
          <w:highlight w:val="none"/>
        </w:rPr>
      </w:pPr>
      <w:bookmarkStart w:id="171" w:name="_Ref467378541"/>
      <w:bookmarkStart w:id="172" w:name="_Ref467379527"/>
      <w:bookmarkStart w:id="173" w:name="_Ref467378591"/>
      <w:bookmarkStart w:id="174" w:name="_Toc279701245"/>
      <w:bookmarkStart w:id="175" w:name="_Toc487900354"/>
      <w:bookmarkStart w:id="176" w:name="_Ref467379536"/>
      <w:bookmarkStart w:id="177" w:name="_Ref467379542"/>
      <w:bookmarkStart w:id="178" w:name="_Toc259093674"/>
      <w:bookmarkStart w:id="179" w:name="_Toc30272"/>
      <w:bookmarkStart w:id="180" w:name="_Toc26182"/>
      <w:bookmarkStart w:id="181" w:name="_Toc19074"/>
      <w:r>
        <w:rPr>
          <w:rFonts w:hint="eastAsia" w:ascii="宋体" w:hAnsi="宋体" w:cs="宋体"/>
          <w:b/>
          <w:color w:val="auto"/>
          <w:sz w:val="24"/>
          <w:highlight w:val="none"/>
        </w:rPr>
        <w:t>2.</w:t>
      </w:r>
      <w:bookmarkEnd w:id="171"/>
      <w:bookmarkEnd w:id="172"/>
      <w:bookmarkEnd w:id="173"/>
      <w:bookmarkEnd w:id="174"/>
      <w:bookmarkEnd w:id="175"/>
      <w:bookmarkEnd w:id="176"/>
      <w:bookmarkEnd w:id="177"/>
      <w:bookmarkEnd w:id="178"/>
      <w:r>
        <w:rPr>
          <w:rFonts w:hint="eastAsia" w:ascii="宋体" w:hAnsi="宋体" w:cs="宋体"/>
          <w:b/>
          <w:color w:val="auto"/>
          <w:sz w:val="24"/>
          <w:highlight w:val="none"/>
        </w:rPr>
        <w:t>5 履约检查和问题反馈</w:t>
      </w:r>
      <w:bookmarkEnd w:id="179"/>
      <w:bookmarkEnd w:id="180"/>
      <w:bookmarkEnd w:id="181"/>
    </w:p>
    <w:p w14:paraId="7420009A">
      <w:pPr>
        <w:wordWrap w:val="0"/>
        <w:spacing w:line="360" w:lineRule="auto"/>
        <w:ind w:firstLine="480" w:firstLineChars="200"/>
        <w:rPr>
          <w:rFonts w:ascii="宋体" w:hAnsi="宋体" w:cs="宋体"/>
          <w:color w:val="auto"/>
          <w:sz w:val="24"/>
          <w:highlight w:val="none"/>
        </w:rPr>
      </w:pPr>
      <w:bookmarkStart w:id="182" w:name="_Ref467379657"/>
      <w:r>
        <w:rPr>
          <w:rFonts w:hint="eastAsia" w:ascii="宋体" w:hAnsi="宋体" w:cs="宋体"/>
          <w:color w:val="auto"/>
          <w:sz w:val="24"/>
          <w:highlight w:val="none"/>
        </w:rPr>
        <w:t>2.5.1</w:t>
      </w:r>
      <w:bookmarkEnd w:id="182"/>
      <w:bookmarkStart w:id="183" w:name="_Toc186431854"/>
      <w:bookmarkStart w:id="184" w:name="_Ref467379807"/>
      <w:bookmarkStart w:id="185" w:name="_Toc279701247"/>
      <w:bookmarkStart w:id="186" w:name="_Toc487900357"/>
      <w:bookmarkStart w:id="187" w:name="_Ref467379793"/>
      <w:bookmarkStart w:id="188" w:name="_Toc259093676"/>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39414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3"/>
      <w:bookmarkStart w:id="189" w:name="_Toc186431855"/>
      <w:r>
        <w:rPr>
          <w:rFonts w:hint="eastAsia" w:ascii="宋体" w:hAnsi="宋体" w:cs="宋体"/>
          <w:color w:val="auto"/>
          <w:sz w:val="24"/>
          <w:highlight w:val="none"/>
        </w:rPr>
        <w:t>。</w:t>
      </w:r>
    </w:p>
    <w:bookmarkEnd w:id="189"/>
    <w:p w14:paraId="4E1CC01F">
      <w:pPr>
        <w:wordWrap w:val="0"/>
        <w:spacing w:line="360" w:lineRule="auto"/>
        <w:ind w:firstLine="482" w:firstLineChars="200"/>
        <w:rPr>
          <w:rFonts w:ascii="宋体" w:hAnsi="宋体" w:cs="宋体"/>
          <w:b/>
          <w:color w:val="auto"/>
          <w:sz w:val="24"/>
          <w:highlight w:val="none"/>
        </w:rPr>
      </w:pPr>
      <w:bookmarkStart w:id="190" w:name="_Toc28451"/>
      <w:bookmarkStart w:id="191" w:name="_Toc7836"/>
      <w:bookmarkStart w:id="192" w:name="_Toc19219"/>
      <w:r>
        <w:rPr>
          <w:rFonts w:hint="eastAsia" w:ascii="宋体" w:hAnsi="宋体" w:cs="宋体"/>
          <w:b/>
          <w:color w:val="auto"/>
          <w:sz w:val="24"/>
          <w:highlight w:val="none"/>
        </w:rPr>
        <w:t>2.6 结算方式和付款条件</w:t>
      </w:r>
      <w:bookmarkEnd w:id="184"/>
      <w:bookmarkEnd w:id="185"/>
      <w:bookmarkEnd w:id="186"/>
      <w:bookmarkEnd w:id="187"/>
      <w:bookmarkEnd w:id="188"/>
      <w:bookmarkEnd w:id="190"/>
      <w:bookmarkEnd w:id="191"/>
      <w:bookmarkEnd w:id="192"/>
    </w:p>
    <w:p w14:paraId="2AAA8F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95DCDA5">
      <w:pPr>
        <w:wordWrap w:val="0"/>
        <w:spacing w:line="360" w:lineRule="auto"/>
        <w:ind w:firstLine="482" w:firstLineChars="200"/>
        <w:rPr>
          <w:rFonts w:ascii="宋体" w:hAnsi="宋体" w:cs="宋体"/>
          <w:b/>
          <w:color w:val="auto"/>
          <w:sz w:val="24"/>
          <w:highlight w:val="none"/>
        </w:rPr>
      </w:pPr>
      <w:bookmarkStart w:id="193" w:name="_Ref467379863"/>
      <w:bookmarkStart w:id="194" w:name="_Ref467379923"/>
      <w:bookmarkStart w:id="195" w:name="_Toc487900358"/>
      <w:bookmarkStart w:id="196" w:name="_Toc259093677"/>
      <w:bookmarkStart w:id="197" w:name="_Ref467379852"/>
      <w:bookmarkStart w:id="198" w:name="_Toc279701248"/>
      <w:bookmarkStart w:id="199" w:name="_Toc16110"/>
      <w:bookmarkStart w:id="200" w:name="_Toc774"/>
      <w:bookmarkStart w:id="201" w:name="_Toc3225"/>
      <w:r>
        <w:rPr>
          <w:rFonts w:hint="eastAsia" w:ascii="宋体" w:hAnsi="宋体" w:cs="宋体"/>
          <w:b/>
          <w:color w:val="auto"/>
          <w:sz w:val="24"/>
          <w:highlight w:val="none"/>
        </w:rPr>
        <w:t>2.7 技术资料</w:t>
      </w:r>
      <w:bookmarkEnd w:id="193"/>
      <w:bookmarkEnd w:id="194"/>
      <w:bookmarkEnd w:id="195"/>
      <w:bookmarkEnd w:id="196"/>
      <w:bookmarkEnd w:id="197"/>
      <w:bookmarkEnd w:id="198"/>
      <w:r>
        <w:rPr>
          <w:rFonts w:hint="eastAsia" w:ascii="宋体" w:hAnsi="宋体" w:cs="宋体"/>
          <w:b/>
          <w:color w:val="auto"/>
          <w:sz w:val="24"/>
          <w:highlight w:val="none"/>
        </w:rPr>
        <w:t>和保密义务</w:t>
      </w:r>
      <w:bookmarkEnd w:id="199"/>
      <w:bookmarkEnd w:id="200"/>
      <w:bookmarkEnd w:id="201"/>
    </w:p>
    <w:p w14:paraId="353302F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84D42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160AB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C42CBE9">
      <w:pPr>
        <w:wordWrap w:val="0"/>
        <w:spacing w:line="360" w:lineRule="auto"/>
        <w:ind w:firstLine="482" w:firstLineChars="200"/>
        <w:rPr>
          <w:rFonts w:ascii="宋体" w:hAnsi="宋体" w:cs="宋体"/>
          <w:b/>
          <w:color w:val="auto"/>
          <w:sz w:val="24"/>
          <w:highlight w:val="none"/>
        </w:rPr>
      </w:pPr>
      <w:bookmarkStart w:id="202" w:name="_Toc7860"/>
      <w:r>
        <w:rPr>
          <w:rFonts w:hint="eastAsia" w:ascii="宋体" w:hAnsi="宋体" w:cs="宋体"/>
          <w:b/>
          <w:color w:val="auto"/>
          <w:sz w:val="24"/>
          <w:highlight w:val="none"/>
        </w:rPr>
        <w:t>2.8 质量保证</w:t>
      </w:r>
      <w:bookmarkEnd w:id="202"/>
    </w:p>
    <w:p w14:paraId="1671CE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58A152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BD577BD">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161C54F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5AD75B23">
      <w:pPr>
        <w:wordWrap w:val="0"/>
        <w:spacing w:line="360" w:lineRule="auto"/>
        <w:ind w:firstLine="482" w:firstLineChars="200"/>
        <w:rPr>
          <w:rFonts w:ascii="宋体" w:hAnsi="宋体" w:cs="宋体"/>
          <w:b/>
          <w:color w:val="auto"/>
          <w:sz w:val="24"/>
          <w:highlight w:val="none"/>
        </w:rPr>
      </w:pPr>
      <w:bookmarkStart w:id="203" w:name="_Toc17244"/>
      <w:bookmarkStart w:id="204" w:name="_Toc259093681"/>
      <w:bookmarkStart w:id="205" w:name="_Toc487900362"/>
      <w:bookmarkStart w:id="206" w:name="_Toc279701252"/>
      <w:r>
        <w:rPr>
          <w:rFonts w:hint="eastAsia" w:ascii="宋体" w:hAnsi="宋体" w:cs="宋体"/>
          <w:b/>
          <w:color w:val="auto"/>
          <w:sz w:val="24"/>
          <w:highlight w:val="none"/>
        </w:rPr>
        <w:t>2.9 标的物的风险负担</w:t>
      </w:r>
      <w:bookmarkEnd w:id="203"/>
    </w:p>
    <w:p w14:paraId="1AF345D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242CFE">
      <w:pPr>
        <w:wordWrap w:val="0"/>
        <w:spacing w:line="360" w:lineRule="auto"/>
        <w:ind w:firstLine="482" w:firstLineChars="200"/>
        <w:rPr>
          <w:rFonts w:ascii="宋体" w:hAnsi="宋体" w:cs="宋体"/>
          <w:b/>
          <w:color w:val="auto"/>
          <w:sz w:val="24"/>
          <w:highlight w:val="none"/>
        </w:rPr>
      </w:pPr>
      <w:bookmarkStart w:id="207" w:name="_Toc14055"/>
      <w:r>
        <w:rPr>
          <w:rFonts w:hint="eastAsia" w:ascii="宋体" w:hAnsi="宋体" w:cs="宋体"/>
          <w:b/>
          <w:color w:val="auto"/>
          <w:sz w:val="24"/>
          <w:highlight w:val="none"/>
        </w:rPr>
        <w:t>2.10 延迟交货</w:t>
      </w:r>
      <w:bookmarkEnd w:id="204"/>
      <w:bookmarkEnd w:id="205"/>
      <w:bookmarkEnd w:id="206"/>
      <w:bookmarkEnd w:id="207"/>
      <w:r>
        <w:rPr>
          <w:rFonts w:hint="eastAsia" w:ascii="宋体" w:hAnsi="宋体" w:cs="宋体"/>
          <w:b/>
          <w:color w:val="auto"/>
          <w:sz w:val="24"/>
          <w:highlight w:val="none"/>
        </w:rPr>
        <w:t>/交付</w:t>
      </w:r>
    </w:p>
    <w:p w14:paraId="2C08C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E90630A">
      <w:pPr>
        <w:wordWrap w:val="0"/>
        <w:spacing w:line="360" w:lineRule="auto"/>
        <w:ind w:firstLine="482" w:firstLineChars="200"/>
        <w:rPr>
          <w:rFonts w:ascii="宋体" w:hAnsi="宋体" w:cs="宋体"/>
          <w:b/>
          <w:color w:val="auto"/>
          <w:sz w:val="24"/>
          <w:highlight w:val="none"/>
        </w:rPr>
      </w:pPr>
      <w:bookmarkStart w:id="208" w:name="_Toc7502"/>
      <w:bookmarkStart w:id="209" w:name="_Toc487900364"/>
      <w:bookmarkStart w:id="210" w:name="_Toc279701254"/>
      <w:bookmarkStart w:id="211" w:name="_Toc259093683"/>
      <w:bookmarkStart w:id="212" w:name="_Ref467378121"/>
      <w:r>
        <w:rPr>
          <w:rFonts w:hint="eastAsia" w:ascii="宋体" w:hAnsi="宋体" w:cs="宋体"/>
          <w:b/>
          <w:color w:val="auto"/>
          <w:sz w:val="24"/>
          <w:highlight w:val="none"/>
        </w:rPr>
        <w:t>2.11 合同变更</w:t>
      </w:r>
      <w:bookmarkEnd w:id="208"/>
    </w:p>
    <w:p w14:paraId="736A86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CB607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3" w:name="_Toc279701259"/>
      <w:bookmarkStart w:id="214" w:name="_Toc259093688"/>
      <w:bookmarkStart w:id="215" w:name="_Toc487900369"/>
    </w:p>
    <w:p w14:paraId="6287B778">
      <w:pPr>
        <w:wordWrap w:val="0"/>
        <w:spacing w:line="360" w:lineRule="auto"/>
        <w:ind w:firstLine="482" w:firstLineChars="200"/>
        <w:rPr>
          <w:rFonts w:ascii="宋体" w:hAnsi="宋体" w:cs="宋体"/>
          <w:b/>
          <w:color w:val="auto"/>
          <w:sz w:val="24"/>
          <w:highlight w:val="none"/>
        </w:rPr>
      </w:pPr>
      <w:bookmarkStart w:id="216" w:name="_Toc10366"/>
      <w:bookmarkStart w:id="217" w:name="_Toc22955"/>
      <w:bookmarkStart w:id="218" w:name="_Toc15237"/>
      <w:r>
        <w:rPr>
          <w:rFonts w:hint="eastAsia" w:ascii="宋体" w:hAnsi="宋体" w:cs="宋体"/>
          <w:b/>
          <w:color w:val="auto"/>
          <w:sz w:val="24"/>
          <w:highlight w:val="none"/>
        </w:rPr>
        <w:t>2.12 合同转让</w:t>
      </w:r>
      <w:bookmarkEnd w:id="213"/>
      <w:bookmarkEnd w:id="214"/>
      <w:bookmarkEnd w:id="215"/>
      <w:r>
        <w:rPr>
          <w:rFonts w:hint="eastAsia" w:ascii="宋体" w:hAnsi="宋体" w:cs="宋体"/>
          <w:b/>
          <w:color w:val="auto"/>
          <w:sz w:val="24"/>
          <w:highlight w:val="none"/>
        </w:rPr>
        <w:t>和分包</w:t>
      </w:r>
      <w:bookmarkEnd w:id="216"/>
      <w:bookmarkEnd w:id="217"/>
      <w:bookmarkEnd w:id="218"/>
    </w:p>
    <w:p w14:paraId="394E4C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214FCA8">
      <w:pPr>
        <w:wordWrap w:val="0"/>
        <w:spacing w:line="360" w:lineRule="auto"/>
        <w:ind w:firstLine="482" w:firstLineChars="200"/>
        <w:rPr>
          <w:rFonts w:ascii="宋体" w:hAnsi="宋体" w:cs="宋体"/>
          <w:b/>
          <w:color w:val="auto"/>
          <w:sz w:val="24"/>
          <w:highlight w:val="none"/>
        </w:rPr>
      </w:pPr>
      <w:bookmarkStart w:id="219" w:name="_Toc13566"/>
      <w:bookmarkStart w:id="220" w:name="_Toc14066"/>
      <w:bookmarkStart w:id="221" w:name="_Toc16508"/>
      <w:r>
        <w:rPr>
          <w:rFonts w:hint="eastAsia" w:ascii="宋体" w:hAnsi="宋体" w:cs="宋体"/>
          <w:b/>
          <w:color w:val="auto"/>
          <w:sz w:val="24"/>
          <w:highlight w:val="none"/>
        </w:rPr>
        <w:t>2.13 不可抗力</w:t>
      </w:r>
      <w:bookmarkEnd w:id="219"/>
      <w:bookmarkEnd w:id="220"/>
      <w:bookmarkEnd w:id="221"/>
    </w:p>
    <w:p w14:paraId="664D41A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430F4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6C78324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431C6D8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BA6900B">
      <w:pPr>
        <w:wordWrap w:val="0"/>
        <w:spacing w:line="360" w:lineRule="auto"/>
        <w:ind w:firstLine="482" w:firstLineChars="200"/>
        <w:rPr>
          <w:rFonts w:ascii="宋体" w:hAnsi="宋体" w:cs="宋体"/>
          <w:b/>
          <w:color w:val="auto"/>
          <w:sz w:val="24"/>
          <w:highlight w:val="none"/>
        </w:rPr>
      </w:pPr>
      <w:bookmarkStart w:id="222" w:name="_Toc487900365"/>
      <w:bookmarkStart w:id="223" w:name="_Toc30676"/>
      <w:bookmarkStart w:id="224" w:name="_Toc279701255"/>
      <w:bookmarkStart w:id="225" w:name="_Toc689"/>
      <w:bookmarkStart w:id="226" w:name="_Toc259093684"/>
      <w:bookmarkStart w:id="227" w:name="_Toc6969"/>
      <w:r>
        <w:rPr>
          <w:rFonts w:hint="eastAsia" w:ascii="宋体" w:hAnsi="宋体" w:cs="宋体"/>
          <w:b/>
          <w:color w:val="auto"/>
          <w:sz w:val="24"/>
          <w:highlight w:val="none"/>
        </w:rPr>
        <w:t>2.14 税费</w:t>
      </w:r>
      <w:bookmarkEnd w:id="222"/>
      <w:bookmarkEnd w:id="223"/>
      <w:bookmarkEnd w:id="224"/>
      <w:bookmarkEnd w:id="225"/>
      <w:bookmarkEnd w:id="226"/>
      <w:bookmarkEnd w:id="227"/>
    </w:p>
    <w:p w14:paraId="20F2FE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2FEA8FCB">
      <w:pPr>
        <w:wordWrap w:val="0"/>
        <w:spacing w:line="360" w:lineRule="auto"/>
        <w:ind w:firstLine="482" w:firstLineChars="200"/>
        <w:rPr>
          <w:rFonts w:ascii="宋体" w:hAnsi="宋体" w:cs="宋体"/>
          <w:b/>
          <w:color w:val="auto"/>
          <w:sz w:val="24"/>
          <w:highlight w:val="none"/>
        </w:rPr>
      </w:pPr>
      <w:bookmarkStart w:id="228" w:name="_Toc7102"/>
      <w:bookmarkStart w:id="229" w:name="_Toc259093687"/>
      <w:bookmarkStart w:id="230" w:name="_Toc487900368"/>
      <w:bookmarkStart w:id="231" w:name="_Toc16959"/>
      <w:bookmarkStart w:id="232" w:name="_Toc279701258"/>
      <w:bookmarkStart w:id="233" w:name="_Toc8298"/>
      <w:r>
        <w:rPr>
          <w:rFonts w:hint="eastAsia" w:ascii="宋体" w:hAnsi="宋体" w:cs="宋体"/>
          <w:b/>
          <w:color w:val="auto"/>
          <w:sz w:val="24"/>
          <w:highlight w:val="none"/>
        </w:rPr>
        <w:t>2.15 乙方破产</w:t>
      </w:r>
      <w:bookmarkEnd w:id="228"/>
      <w:bookmarkEnd w:id="229"/>
      <w:bookmarkEnd w:id="230"/>
      <w:bookmarkEnd w:id="231"/>
      <w:bookmarkEnd w:id="232"/>
      <w:bookmarkEnd w:id="233"/>
    </w:p>
    <w:p w14:paraId="7D95C9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D3500C8">
      <w:pPr>
        <w:wordWrap w:val="0"/>
        <w:spacing w:line="360" w:lineRule="auto"/>
        <w:ind w:firstLine="482" w:firstLineChars="200"/>
        <w:rPr>
          <w:rFonts w:ascii="宋体" w:hAnsi="宋体" w:cs="宋体"/>
          <w:b/>
          <w:color w:val="auto"/>
          <w:sz w:val="24"/>
          <w:highlight w:val="none"/>
        </w:rPr>
      </w:pPr>
      <w:bookmarkStart w:id="234" w:name="_Toc15387"/>
      <w:bookmarkStart w:id="235" w:name="_Toc29333"/>
      <w:bookmarkStart w:id="236" w:name="_Toc6134"/>
      <w:r>
        <w:rPr>
          <w:rFonts w:hint="eastAsia" w:ascii="宋体" w:hAnsi="宋体" w:cs="宋体"/>
          <w:b/>
          <w:color w:val="auto"/>
          <w:sz w:val="24"/>
          <w:highlight w:val="none"/>
        </w:rPr>
        <w:t>2.16 合同中止、终止</w:t>
      </w:r>
      <w:bookmarkEnd w:id="234"/>
      <w:bookmarkEnd w:id="235"/>
      <w:bookmarkEnd w:id="236"/>
    </w:p>
    <w:p w14:paraId="3DCF3A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25D1C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387C62">
      <w:pPr>
        <w:wordWrap w:val="0"/>
        <w:spacing w:line="360" w:lineRule="auto"/>
        <w:ind w:firstLine="482" w:firstLineChars="200"/>
        <w:rPr>
          <w:rFonts w:ascii="宋体" w:hAnsi="宋体" w:cs="宋体"/>
          <w:b/>
          <w:color w:val="auto"/>
          <w:sz w:val="24"/>
          <w:highlight w:val="none"/>
        </w:rPr>
      </w:pPr>
      <w:bookmarkStart w:id="237" w:name="_Toc1125"/>
      <w:bookmarkStart w:id="238" w:name="_Toc14563"/>
      <w:bookmarkStart w:id="239" w:name="_Toc6596"/>
      <w:r>
        <w:rPr>
          <w:rFonts w:hint="eastAsia" w:ascii="宋体" w:hAnsi="宋体" w:cs="宋体"/>
          <w:b/>
          <w:color w:val="auto"/>
          <w:sz w:val="24"/>
          <w:highlight w:val="none"/>
        </w:rPr>
        <w:t>2.17 检验和验收</w:t>
      </w:r>
      <w:bookmarkEnd w:id="237"/>
      <w:bookmarkEnd w:id="238"/>
      <w:bookmarkEnd w:id="239"/>
    </w:p>
    <w:p w14:paraId="7A9C2E7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7B64FF2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3D237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09"/>
    <w:bookmarkEnd w:id="210"/>
    <w:bookmarkEnd w:id="211"/>
    <w:bookmarkEnd w:id="212"/>
    <w:p w14:paraId="27163AEC">
      <w:pPr>
        <w:wordWrap w:val="0"/>
        <w:spacing w:line="360" w:lineRule="auto"/>
        <w:ind w:firstLine="482" w:firstLineChars="200"/>
        <w:rPr>
          <w:rFonts w:ascii="宋体" w:hAnsi="宋体" w:cs="宋体"/>
          <w:b/>
          <w:color w:val="auto"/>
          <w:sz w:val="24"/>
          <w:highlight w:val="none"/>
        </w:rPr>
      </w:pPr>
      <w:bookmarkStart w:id="240" w:name="_Toc487900371"/>
      <w:bookmarkStart w:id="241" w:name="_Toc279701261"/>
      <w:bookmarkStart w:id="242" w:name="_Toc259093690"/>
      <w:bookmarkStart w:id="243" w:name="_Toc19604"/>
      <w:bookmarkStart w:id="244" w:name="_Toc25182"/>
      <w:bookmarkStart w:id="245" w:name="_Toc11284"/>
      <w:r>
        <w:rPr>
          <w:rFonts w:hint="eastAsia" w:ascii="宋体" w:hAnsi="宋体" w:cs="宋体"/>
          <w:b/>
          <w:color w:val="auto"/>
          <w:sz w:val="24"/>
          <w:highlight w:val="none"/>
        </w:rPr>
        <w:t>2.18 通知</w:t>
      </w:r>
      <w:bookmarkEnd w:id="240"/>
      <w:bookmarkEnd w:id="241"/>
      <w:bookmarkEnd w:id="242"/>
      <w:r>
        <w:rPr>
          <w:rFonts w:hint="eastAsia" w:ascii="宋体" w:hAnsi="宋体" w:cs="宋体"/>
          <w:b/>
          <w:color w:val="auto"/>
          <w:sz w:val="24"/>
          <w:highlight w:val="none"/>
        </w:rPr>
        <w:t>和送达</w:t>
      </w:r>
      <w:bookmarkEnd w:id="243"/>
      <w:bookmarkEnd w:id="244"/>
      <w:bookmarkEnd w:id="245"/>
    </w:p>
    <w:p w14:paraId="19540E9F">
      <w:pPr>
        <w:wordWrap w:val="0"/>
        <w:spacing w:line="360" w:lineRule="auto"/>
        <w:ind w:firstLine="480" w:firstLineChars="200"/>
        <w:rPr>
          <w:rFonts w:ascii="宋体" w:hAnsi="宋体" w:cs="宋体"/>
          <w:color w:val="auto"/>
          <w:sz w:val="24"/>
          <w:highlight w:val="none"/>
        </w:rPr>
      </w:pPr>
      <w:bookmarkStart w:id="246" w:name="_Toc6698"/>
      <w:bookmarkStart w:id="247" w:name="_Toc3135"/>
      <w:bookmarkStart w:id="248" w:name="_Toc279701262"/>
      <w:bookmarkStart w:id="249" w:name="_Toc259093691"/>
      <w:bookmarkStart w:id="250"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6"/>
      <w:bookmarkEnd w:id="247"/>
    </w:p>
    <w:p w14:paraId="6AABF59F">
      <w:pPr>
        <w:wordWrap w:val="0"/>
        <w:spacing w:line="360" w:lineRule="auto"/>
        <w:ind w:firstLine="480" w:firstLineChars="200"/>
        <w:rPr>
          <w:rFonts w:ascii="宋体" w:hAnsi="宋体" w:cs="宋体"/>
          <w:color w:val="auto"/>
          <w:sz w:val="24"/>
          <w:highlight w:val="none"/>
        </w:rPr>
      </w:pPr>
      <w:bookmarkStart w:id="251" w:name="_Toc23128"/>
      <w:bookmarkStart w:id="252"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p w14:paraId="27431633">
      <w:pPr>
        <w:wordWrap w:val="0"/>
        <w:spacing w:line="360" w:lineRule="auto"/>
        <w:ind w:firstLine="482" w:firstLineChars="200"/>
        <w:rPr>
          <w:rFonts w:ascii="宋体" w:hAnsi="宋体" w:cs="宋体"/>
          <w:b/>
          <w:color w:val="auto"/>
          <w:sz w:val="24"/>
          <w:highlight w:val="none"/>
        </w:rPr>
      </w:pPr>
      <w:bookmarkStart w:id="253" w:name="_Toc18540"/>
      <w:bookmarkStart w:id="254" w:name="_Toc30599"/>
      <w:bookmarkStart w:id="255" w:name="_Toc4355"/>
      <w:r>
        <w:rPr>
          <w:rFonts w:hint="eastAsia" w:ascii="宋体" w:hAnsi="宋体" w:cs="宋体"/>
          <w:b/>
          <w:color w:val="auto"/>
          <w:sz w:val="24"/>
          <w:highlight w:val="none"/>
        </w:rPr>
        <w:t>2.19 计量单位</w:t>
      </w:r>
      <w:bookmarkEnd w:id="248"/>
      <w:bookmarkEnd w:id="249"/>
      <w:bookmarkEnd w:id="250"/>
      <w:bookmarkEnd w:id="253"/>
      <w:bookmarkEnd w:id="254"/>
      <w:bookmarkEnd w:id="255"/>
    </w:p>
    <w:p w14:paraId="3A466A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45E5F00">
      <w:pPr>
        <w:wordWrap w:val="0"/>
        <w:spacing w:line="360" w:lineRule="auto"/>
        <w:ind w:firstLine="482" w:firstLineChars="200"/>
        <w:rPr>
          <w:rFonts w:ascii="宋体" w:hAnsi="宋体" w:cs="宋体"/>
          <w:b/>
          <w:color w:val="auto"/>
          <w:sz w:val="24"/>
          <w:highlight w:val="none"/>
        </w:rPr>
      </w:pPr>
      <w:bookmarkStart w:id="256" w:name="_Toc279701263"/>
      <w:bookmarkStart w:id="257" w:name="_Toc10330"/>
      <w:bookmarkStart w:id="258" w:name="_Toc259093692"/>
      <w:bookmarkStart w:id="259" w:name="_Toc18567"/>
      <w:bookmarkStart w:id="260" w:name="_Toc487900373"/>
      <w:bookmarkStart w:id="261" w:name="_Toc12773"/>
      <w:r>
        <w:rPr>
          <w:rFonts w:hint="eastAsia" w:ascii="宋体" w:hAnsi="宋体" w:cs="宋体"/>
          <w:b/>
          <w:color w:val="auto"/>
          <w:sz w:val="24"/>
          <w:highlight w:val="none"/>
        </w:rPr>
        <w:t>2.20 合同使用的文字和适用的法律</w:t>
      </w:r>
      <w:bookmarkEnd w:id="256"/>
      <w:bookmarkEnd w:id="257"/>
      <w:bookmarkEnd w:id="258"/>
      <w:bookmarkEnd w:id="259"/>
      <w:bookmarkEnd w:id="260"/>
      <w:bookmarkEnd w:id="261"/>
    </w:p>
    <w:p w14:paraId="192D49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w:t>
      </w:r>
      <w:r>
        <w:rPr>
          <w:rFonts w:hint="eastAsia" w:ascii="宋体" w:hAnsi="宋体" w:cs="宋体"/>
          <w:color w:val="auto"/>
          <w:sz w:val="24"/>
          <w:highlight w:val="none"/>
          <w:lang w:eastAsia="zh-CN"/>
        </w:rPr>
        <w:t>书写</w:t>
      </w:r>
      <w:r>
        <w:rPr>
          <w:rFonts w:hint="eastAsia" w:ascii="宋体" w:hAnsi="宋体" w:cs="宋体"/>
          <w:color w:val="auto"/>
          <w:sz w:val="24"/>
          <w:highlight w:val="none"/>
        </w:rPr>
        <w:t>、变更和解释；</w:t>
      </w:r>
    </w:p>
    <w:p w14:paraId="23A96C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9EA7AE5">
      <w:pPr>
        <w:wordWrap w:val="0"/>
        <w:spacing w:line="360" w:lineRule="auto"/>
        <w:ind w:firstLine="482" w:firstLineChars="200"/>
        <w:rPr>
          <w:rFonts w:ascii="宋体" w:hAnsi="宋体" w:cs="宋体"/>
          <w:b/>
          <w:color w:val="auto"/>
          <w:sz w:val="24"/>
          <w:highlight w:val="none"/>
        </w:rPr>
      </w:pPr>
      <w:bookmarkStart w:id="262" w:name="_Toc259093693"/>
      <w:bookmarkStart w:id="263" w:name="_Toc279701264"/>
      <w:bookmarkStart w:id="264" w:name="_Toc16673"/>
      <w:bookmarkStart w:id="265" w:name="_Toc3148"/>
      <w:bookmarkStart w:id="266" w:name="_Toc12004"/>
      <w:bookmarkStart w:id="267" w:name="_Toc487900374"/>
      <w:r>
        <w:rPr>
          <w:rFonts w:hint="eastAsia" w:ascii="宋体" w:hAnsi="宋体" w:cs="宋体"/>
          <w:b/>
          <w:color w:val="auto"/>
          <w:sz w:val="24"/>
          <w:highlight w:val="none"/>
        </w:rPr>
        <w:t>2.21 履约保证金</w:t>
      </w:r>
      <w:bookmarkEnd w:id="262"/>
      <w:bookmarkEnd w:id="263"/>
      <w:bookmarkEnd w:id="264"/>
      <w:bookmarkEnd w:id="265"/>
      <w:bookmarkEnd w:id="266"/>
    </w:p>
    <w:p w14:paraId="723F9016">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6DE4528">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val="en-US" w:eastAsia="zh-CN"/>
        </w:rPr>
        <w:t>中小</w:t>
      </w:r>
      <w:r>
        <w:rPr>
          <w:rFonts w:hint="eastAsia" w:ascii="宋体" w:hAnsi="宋体" w:cs="宋体"/>
          <w:b/>
          <w:color w:val="auto"/>
          <w:sz w:val="24"/>
          <w:highlight w:val="none"/>
        </w:rPr>
        <w:t>企业政策</w:t>
      </w:r>
    </w:p>
    <w:p w14:paraId="003F07FE">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□否）为小微企业“政采贷”可融资合同，关于小微企业信用融资事项见采购文件“投标人须知正文”。</w:t>
      </w:r>
    </w:p>
    <w:p w14:paraId="2C0C890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企业预留合同。</w:t>
      </w:r>
    </w:p>
    <w:bookmarkEnd w:id="267"/>
    <w:p w14:paraId="342999E1">
      <w:pPr>
        <w:wordWrap w:val="0"/>
        <w:spacing w:line="360" w:lineRule="auto"/>
        <w:ind w:firstLine="482" w:firstLineChars="200"/>
        <w:rPr>
          <w:rFonts w:ascii="宋体" w:hAnsi="宋体" w:cs="宋体"/>
          <w:b/>
          <w:color w:val="auto"/>
          <w:sz w:val="24"/>
          <w:highlight w:val="none"/>
        </w:rPr>
      </w:pPr>
      <w:bookmarkStart w:id="268" w:name="_Toc6885"/>
      <w:bookmarkStart w:id="269" w:name="_Toc14001"/>
      <w:bookmarkStart w:id="270" w:name="_Toc19890"/>
      <w:r>
        <w:rPr>
          <w:rFonts w:hint="eastAsia" w:ascii="宋体" w:hAnsi="宋体" w:cs="宋体"/>
          <w:b/>
          <w:color w:val="auto"/>
          <w:sz w:val="24"/>
          <w:highlight w:val="none"/>
        </w:rPr>
        <w:t>2.23 合同份数</w:t>
      </w:r>
      <w:bookmarkEnd w:id="268"/>
      <w:bookmarkEnd w:id="269"/>
      <w:bookmarkEnd w:id="270"/>
    </w:p>
    <w:p w14:paraId="6419F4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4E58A592">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1" w:name="_Toc331685784"/>
      <w:r>
        <w:rPr>
          <w:rFonts w:hint="eastAsia" w:ascii="宋体" w:hAnsi="宋体" w:cs="宋体"/>
          <w:b/>
          <w:color w:val="auto"/>
          <w:sz w:val="28"/>
          <w:szCs w:val="28"/>
          <w:highlight w:val="none"/>
        </w:rPr>
        <w:t>第三部分  合同专用条款</w:t>
      </w:r>
      <w:bookmarkEnd w:id="271"/>
    </w:p>
    <w:p w14:paraId="7156440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6D638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0AF8CB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sz w:val="24"/>
          <w:highlight w:val="none"/>
          <w:u w:val="single"/>
          <w:lang w:val="en-US" w:eastAsia="zh-CN"/>
        </w:rPr>
        <w:t xml:space="preserve">                         </w:t>
      </w:r>
    </w:p>
    <w:p w14:paraId="73D110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sz w:val="24"/>
          <w:highlight w:val="none"/>
          <w:u w:val="single"/>
          <w:lang w:val="en-US" w:eastAsia="zh-CN"/>
        </w:rPr>
        <w:t xml:space="preserve">                         </w:t>
      </w:r>
    </w:p>
    <w:p w14:paraId="7B21A0A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1CF97B2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    元）。</w:t>
      </w:r>
      <w:r>
        <w:rPr>
          <w:rFonts w:hint="eastAsia" w:ascii="宋体" w:hAnsi="宋体" w:cs="宋体"/>
          <w:color w:val="auto"/>
          <w:kern w:val="0"/>
          <w:sz w:val="24"/>
          <w:highlight w:val="none"/>
          <w:lang w:val="zh-CN"/>
        </w:rPr>
        <w:t>本项目采用以下勾选结算方式进行支付：</w:t>
      </w:r>
    </w:p>
    <w:p w14:paraId="4F9B733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78DFE316">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E6BBD7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4E8CE7D">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6D19DF5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61E7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0DDBAB1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77FE5D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E6FA6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2E1010F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75F29D3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0770F8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4F67817D">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3.5.4 检验和验收标准、程序等具体内容以及前述验收书的效力：</w:t>
      </w:r>
      <w:r>
        <w:rPr>
          <w:rFonts w:hint="eastAsia" w:ascii="宋体" w:hAnsi="宋体" w:cs="宋体"/>
          <w:color w:val="auto"/>
          <w:sz w:val="24"/>
          <w:highlight w:val="none"/>
          <w:u w:val="single"/>
          <w:lang w:val="en-US" w:eastAsia="zh-CN"/>
        </w:rPr>
        <w:t xml:space="preserve">                </w:t>
      </w:r>
    </w:p>
    <w:p w14:paraId="3CB6294C">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3.5.5 其他：</w:t>
      </w:r>
      <w:r>
        <w:rPr>
          <w:rFonts w:hint="eastAsia" w:ascii="宋体" w:hAnsi="宋体" w:cs="宋体"/>
          <w:color w:val="auto"/>
          <w:sz w:val="24"/>
          <w:highlight w:val="none"/>
          <w:u w:val="single"/>
          <w:lang w:val="en-US" w:eastAsia="zh-CN"/>
        </w:rPr>
        <w:t xml:space="preserve">      </w:t>
      </w:r>
    </w:p>
    <w:p w14:paraId="32C1848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239FA1FA">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2C0C4B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23AF5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113A18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3.6.4首次验收费用由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支付。</w:t>
      </w:r>
    </w:p>
    <w:p w14:paraId="5E1DED3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54CA284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55A93A7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9"/>
        <w:gridCol w:w="5345"/>
      </w:tblGrid>
      <w:tr w14:paraId="29C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81A4DCC">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08DACEB4">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6282ACD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114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029B83D">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7394F27A">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11C9F899">
            <w:pPr>
              <w:widowControl/>
              <w:wordWrap w:val="0"/>
              <w:spacing w:line="360" w:lineRule="auto"/>
              <w:ind w:firstLine="200"/>
              <w:jc w:val="center"/>
              <w:rPr>
                <w:rFonts w:ascii="宋体" w:hAnsi="宋体" w:cs="宋体"/>
                <w:color w:val="auto"/>
                <w:kern w:val="0"/>
                <w:sz w:val="24"/>
                <w:highlight w:val="none"/>
              </w:rPr>
            </w:pPr>
          </w:p>
        </w:tc>
      </w:tr>
      <w:tr w14:paraId="3FB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A061630">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06D6BD21">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4783A74B">
            <w:pPr>
              <w:widowControl/>
              <w:wordWrap w:val="0"/>
              <w:spacing w:line="360" w:lineRule="auto"/>
              <w:ind w:firstLine="200"/>
              <w:jc w:val="center"/>
              <w:rPr>
                <w:rFonts w:ascii="宋体" w:hAnsi="宋体" w:cs="宋体"/>
                <w:color w:val="auto"/>
                <w:kern w:val="0"/>
                <w:sz w:val="24"/>
                <w:highlight w:val="none"/>
              </w:rPr>
            </w:pPr>
          </w:p>
        </w:tc>
      </w:tr>
      <w:tr w14:paraId="43F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52C05DB">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3</w:t>
            </w:r>
          </w:p>
        </w:tc>
        <w:tc>
          <w:tcPr>
            <w:tcW w:w="2499" w:type="dxa"/>
            <w:tcBorders>
              <w:top w:val="single" w:color="auto" w:sz="4" w:space="0"/>
              <w:left w:val="single" w:color="auto" w:sz="4" w:space="0"/>
              <w:bottom w:val="single" w:color="auto" w:sz="4" w:space="0"/>
              <w:right w:val="single" w:color="auto" w:sz="4" w:space="0"/>
            </w:tcBorders>
            <w:vAlign w:val="center"/>
          </w:tcPr>
          <w:p w14:paraId="1DD41AD3">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345" w:type="dxa"/>
            <w:tcBorders>
              <w:top w:val="single" w:color="auto" w:sz="4" w:space="0"/>
              <w:left w:val="single" w:color="auto" w:sz="4" w:space="0"/>
              <w:bottom w:val="single" w:color="auto" w:sz="4" w:space="0"/>
              <w:right w:val="single" w:color="auto" w:sz="4" w:space="0"/>
            </w:tcBorders>
            <w:vAlign w:val="center"/>
          </w:tcPr>
          <w:p w14:paraId="3A663B89">
            <w:pPr>
              <w:pStyle w:val="10"/>
              <w:wordWrap w:val="0"/>
              <w:spacing w:after="0" w:line="360" w:lineRule="auto"/>
              <w:ind w:firstLine="200"/>
              <w:jc w:val="left"/>
              <w:rPr>
                <w:rFonts w:ascii="宋体" w:hAnsi="宋体" w:cs="宋体"/>
                <w:color w:val="auto"/>
                <w:highlight w:val="none"/>
              </w:rPr>
            </w:pPr>
          </w:p>
        </w:tc>
      </w:tr>
      <w:tr w14:paraId="775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85F919">
            <w:pPr>
              <w:widowControl/>
              <w:wordWrap w:val="0"/>
              <w:spacing w:line="360" w:lineRule="auto"/>
              <w:ind w:firstLine="20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2499" w:type="dxa"/>
            <w:tcBorders>
              <w:top w:val="single" w:color="auto" w:sz="4" w:space="0"/>
              <w:left w:val="single" w:color="auto" w:sz="4" w:space="0"/>
              <w:bottom w:val="single" w:color="auto" w:sz="4" w:space="0"/>
              <w:right w:val="single" w:color="auto" w:sz="4" w:space="0"/>
            </w:tcBorders>
            <w:vAlign w:val="center"/>
          </w:tcPr>
          <w:p w14:paraId="567D17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3E648AC1">
            <w:pPr>
              <w:widowControl/>
              <w:wordWrap w:val="0"/>
              <w:spacing w:line="360" w:lineRule="auto"/>
              <w:ind w:firstLine="200"/>
              <w:jc w:val="center"/>
              <w:rPr>
                <w:rFonts w:ascii="宋体" w:hAnsi="宋体" w:cs="宋体"/>
                <w:color w:val="auto"/>
                <w:kern w:val="0"/>
                <w:sz w:val="24"/>
                <w:highlight w:val="none"/>
              </w:rPr>
            </w:pPr>
          </w:p>
        </w:tc>
      </w:tr>
      <w:tr w14:paraId="5FEE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37A11C">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5</w:t>
            </w:r>
          </w:p>
        </w:tc>
        <w:tc>
          <w:tcPr>
            <w:tcW w:w="2499" w:type="dxa"/>
            <w:tcBorders>
              <w:top w:val="single" w:color="auto" w:sz="4" w:space="0"/>
              <w:left w:val="single" w:color="auto" w:sz="4" w:space="0"/>
              <w:bottom w:val="single" w:color="auto" w:sz="4" w:space="0"/>
              <w:right w:val="single" w:color="auto" w:sz="4" w:space="0"/>
            </w:tcBorders>
            <w:vAlign w:val="center"/>
          </w:tcPr>
          <w:p w14:paraId="18C6A7C2">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240D466F">
            <w:pPr>
              <w:widowControl/>
              <w:wordWrap w:val="0"/>
              <w:spacing w:line="360" w:lineRule="auto"/>
              <w:ind w:firstLine="200"/>
              <w:jc w:val="left"/>
              <w:rPr>
                <w:rFonts w:ascii="宋体" w:hAnsi="宋体" w:cs="宋体"/>
                <w:color w:val="auto"/>
                <w:kern w:val="0"/>
                <w:sz w:val="24"/>
                <w:highlight w:val="none"/>
              </w:rPr>
            </w:pPr>
          </w:p>
        </w:tc>
      </w:tr>
    </w:tbl>
    <w:p w14:paraId="38BA0C3A">
      <w:pPr>
        <w:tabs>
          <w:tab w:val="left" w:pos="904"/>
        </w:tabs>
        <w:wordWrap w:val="0"/>
        <w:snapToGrid w:val="0"/>
        <w:spacing w:line="360" w:lineRule="auto"/>
        <w:jc w:val="left"/>
        <w:rPr>
          <w:rFonts w:ascii="宋体" w:hAnsi="宋体" w:cs="宋体"/>
          <w:color w:val="auto"/>
          <w:sz w:val="24"/>
          <w:highlight w:val="none"/>
        </w:rPr>
      </w:pPr>
    </w:p>
    <w:p w14:paraId="515285C1">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18902343">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2405FA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5A38478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3F1EEC6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0085328E">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690F6D14">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A5AD160">
      <w:pPr>
        <w:pStyle w:val="13"/>
        <w:tabs>
          <w:tab w:val="left" w:pos="2472"/>
        </w:tabs>
        <w:wordWrap w:val="0"/>
        <w:spacing w:line="360" w:lineRule="auto"/>
        <w:rPr>
          <w:rFonts w:hAnsi="宋体" w:cs="宋体"/>
          <w:b/>
          <w:color w:val="auto"/>
          <w:sz w:val="36"/>
          <w:highlight w:val="none"/>
        </w:rPr>
      </w:pPr>
    </w:p>
    <w:p w14:paraId="5EA83824">
      <w:pPr>
        <w:pStyle w:val="13"/>
        <w:tabs>
          <w:tab w:val="left" w:pos="2472"/>
        </w:tabs>
        <w:wordWrap w:val="0"/>
        <w:spacing w:line="360" w:lineRule="auto"/>
        <w:rPr>
          <w:rFonts w:hAnsi="宋体" w:cs="宋体"/>
          <w:b/>
          <w:color w:val="auto"/>
          <w:sz w:val="36"/>
          <w:highlight w:val="none"/>
        </w:rPr>
      </w:pPr>
    </w:p>
    <w:p w14:paraId="7D8A018C">
      <w:pPr>
        <w:pStyle w:val="13"/>
        <w:tabs>
          <w:tab w:val="left" w:pos="2472"/>
        </w:tabs>
        <w:wordWrap w:val="0"/>
        <w:spacing w:line="360" w:lineRule="auto"/>
        <w:rPr>
          <w:rFonts w:hAnsi="宋体" w:cs="宋体"/>
          <w:b/>
          <w:color w:val="auto"/>
          <w:sz w:val="36"/>
          <w:highlight w:val="none"/>
        </w:rPr>
      </w:pPr>
    </w:p>
    <w:p w14:paraId="065249ED">
      <w:pPr>
        <w:pStyle w:val="13"/>
        <w:tabs>
          <w:tab w:val="left" w:pos="2472"/>
        </w:tabs>
        <w:wordWrap w:val="0"/>
        <w:spacing w:line="360" w:lineRule="auto"/>
        <w:rPr>
          <w:rFonts w:hAnsi="宋体" w:cs="宋体"/>
          <w:b/>
          <w:color w:val="auto"/>
          <w:sz w:val="36"/>
          <w:highlight w:val="none"/>
        </w:rPr>
      </w:pPr>
    </w:p>
    <w:p w14:paraId="4CA2F72A">
      <w:pPr>
        <w:pStyle w:val="13"/>
        <w:tabs>
          <w:tab w:val="left" w:pos="2472"/>
        </w:tabs>
        <w:wordWrap w:val="0"/>
        <w:spacing w:line="360" w:lineRule="auto"/>
        <w:rPr>
          <w:rFonts w:hAnsi="宋体" w:cs="宋体"/>
          <w:b/>
          <w:color w:val="auto"/>
          <w:sz w:val="36"/>
          <w:highlight w:val="none"/>
        </w:rPr>
      </w:pPr>
    </w:p>
    <w:p w14:paraId="55AA188C">
      <w:pPr>
        <w:pStyle w:val="13"/>
        <w:tabs>
          <w:tab w:val="left" w:pos="2472"/>
        </w:tabs>
        <w:wordWrap w:val="0"/>
        <w:spacing w:line="360" w:lineRule="auto"/>
        <w:rPr>
          <w:rFonts w:hAnsi="宋体" w:cs="宋体"/>
          <w:b/>
          <w:color w:val="auto"/>
          <w:sz w:val="36"/>
          <w:highlight w:val="none"/>
        </w:rPr>
      </w:pPr>
    </w:p>
    <w:p w14:paraId="65B2F0C8">
      <w:pPr>
        <w:pStyle w:val="13"/>
        <w:tabs>
          <w:tab w:val="left" w:pos="2472"/>
        </w:tabs>
        <w:wordWrap w:val="0"/>
        <w:spacing w:line="360" w:lineRule="auto"/>
        <w:rPr>
          <w:rFonts w:hAnsi="宋体" w:cs="宋体"/>
          <w:b/>
          <w:color w:val="auto"/>
          <w:sz w:val="36"/>
          <w:highlight w:val="none"/>
        </w:rPr>
      </w:pPr>
    </w:p>
    <w:p w14:paraId="1117DB67">
      <w:pPr>
        <w:pStyle w:val="13"/>
        <w:tabs>
          <w:tab w:val="left" w:pos="2472"/>
        </w:tabs>
        <w:wordWrap w:val="0"/>
        <w:spacing w:line="360" w:lineRule="auto"/>
        <w:jc w:val="center"/>
        <w:outlineLvl w:val="0"/>
        <w:rPr>
          <w:rFonts w:hAnsi="宋体" w:cs="宋体"/>
          <w:b/>
          <w:color w:val="auto"/>
          <w:sz w:val="36"/>
          <w:highlight w:val="none"/>
        </w:rPr>
      </w:pPr>
      <w:bookmarkStart w:id="272" w:name="_Toc18489"/>
      <w:r>
        <w:rPr>
          <w:rFonts w:hint="eastAsia" w:hAnsi="宋体" w:cs="宋体"/>
          <w:b/>
          <w:color w:val="auto"/>
          <w:sz w:val="36"/>
          <w:highlight w:val="none"/>
        </w:rPr>
        <w:t>第六章 投标文件格式</w:t>
      </w:r>
      <w:bookmarkEnd w:id="272"/>
    </w:p>
    <w:p w14:paraId="3C8D9C75">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DF5D489">
      <w:pPr>
        <w:pStyle w:val="13"/>
        <w:wordWrap w:val="0"/>
        <w:spacing w:line="360" w:lineRule="auto"/>
        <w:ind w:firstLine="551" w:firstLineChars="196"/>
        <w:jc w:val="center"/>
        <w:outlineLvl w:val="1"/>
        <w:rPr>
          <w:rFonts w:hAnsi="宋体" w:cs="宋体"/>
          <w:b/>
          <w:bCs/>
          <w:color w:val="auto"/>
          <w:sz w:val="28"/>
          <w:szCs w:val="28"/>
          <w:highlight w:val="none"/>
        </w:rPr>
      </w:pPr>
      <w:bookmarkStart w:id="273" w:name="_Toc17257"/>
      <w:r>
        <w:rPr>
          <w:rFonts w:hint="eastAsia" w:hAnsi="宋体" w:cs="宋体"/>
          <w:b/>
          <w:bCs/>
          <w:color w:val="auto"/>
          <w:sz w:val="28"/>
          <w:szCs w:val="28"/>
          <w:highlight w:val="none"/>
        </w:rPr>
        <w:t>第一节 投标文件外层包装封面</w:t>
      </w:r>
      <w:bookmarkEnd w:id="273"/>
    </w:p>
    <w:p w14:paraId="63972B6F">
      <w:pPr>
        <w:wordWrap w:val="0"/>
        <w:spacing w:line="360" w:lineRule="auto"/>
        <w:jc w:val="center"/>
        <w:rPr>
          <w:rFonts w:ascii="宋体" w:hAnsi="宋体" w:cs="宋体"/>
          <w:color w:val="auto"/>
          <w:spacing w:val="20"/>
          <w:sz w:val="44"/>
          <w:szCs w:val="44"/>
          <w:highlight w:val="none"/>
        </w:rPr>
      </w:pPr>
    </w:p>
    <w:p w14:paraId="44FD8BAA">
      <w:pPr>
        <w:wordWrap w:val="0"/>
        <w:spacing w:line="360" w:lineRule="auto"/>
        <w:jc w:val="center"/>
        <w:rPr>
          <w:rFonts w:ascii="宋体" w:hAnsi="宋体" w:cs="宋体"/>
          <w:color w:val="auto"/>
          <w:spacing w:val="20"/>
          <w:sz w:val="44"/>
          <w:szCs w:val="44"/>
          <w:highlight w:val="none"/>
        </w:rPr>
      </w:pPr>
    </w:p>
    <w:p w14:paraId="528E9D13">
      <w:pPr>
        <w:wordWrap w:val="0"/>
        <w:spacing w:line="360" w:lineRule="auto"/>
        <w:jc w:val="center"/>
        <w:rPr>
          <w:rFonts w:ascii="宋体" w:hAnsi="宋体" w:cs="宋体"/>
          <w:color w:val="auto"/>
          <w:spacing w:val="20"/>
          <w:sz w:val="44"/>
          <w:szCs w:val="44"/>
          <w:highlight w:val="none"/>
        </w:rPr>
      </w:pPr>
    </w:p>
    <w:p w14:paraId="682998C0">
      <w:pPr>
        <w:wordWrap w:val="0"/>
        <w:spacing w:line="360" w:lineRule="auto"/>
        <w:jc w:val="center"/>
        <w:rPr>
          <w:rFonts w:ascii="宋体" w:hAnsi="宋体" w:cs="宋体"/>
          <w:color w:val="auto"/>
          <w:spacing w:val="20"/>
          <w:sz w:val="44"/>
          <w:szCs w:val="44"/>
          <w:highlight w:val="none"/>
        </w:rPr>
      </w:pPr>
    </w:p>
    <w:p w14:paraId="7EB6F291">
      <w:pPr>
        <w:wordWrap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2C0B487A">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595FB0FD">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3"/>
        <w:tblW w:w="7773" w:type="dxa"/>
        <w:jc w:val="center"/>
        <w:tblLayout w:type="fixed"/>
        <w:tblCellMar>
          <w:top w:w="0" w:type="dxa"/>
          <w:left w:w="108" w:type="dxa"/>
          <w:bottom w:w="0" w:type="dxa"/>
          <w:right w:w="108" w:type="dxa"/>
        </w:tblCellMar>
      </w:tblPr>
      <w:tblGrid>
        <w:gridCol w:w="1601"/>
        <w:gridCol w:w="6172"/>
      </w:tblGrid>
      <w:tr w14:paraId="0256FB42">
        <w:tblPrEx>
          <w:tblCellMar>
            <w:top w:w="0" w:type="dxa"/>
            <w:left w:w="108" w:type="dxa"/>
            <w:bottom w:w="0" w:type="dxa"/>
            <w:right w:w="108" w:type="dxa"/>
          </w:tblCellMar>
        </w:tblPrEx>
        <w:trPr>
          <w:jc w:val="center"/>
        </w:trPr>
        <w:tc>
          <w:tcPr>
            <w:tcW w:w="1601" w:type="dxa"/>
            <w:vAlign w:val="bottom"/>
          </w:tcPr>
          <w:p w14:paraId="548547DB">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6025883B">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4BB7B6D">
        <w:tblPrEx>
          <w:tblCellMar>
            <w:top w:w="0" w:type="dxa"/>
            <w:left w:w="108" w:type="dxa"/>
            <w:bottom w:w="0" w:type="dxa"/>
            <w:right w:w="108" w:type="dxa"/>
          </w:tblCellMar>
        </w:tblPrEx>
        <w:trPr>
          <w:jc w:val="center"/>
        </w:trPr>
        <w:tc>
          <w:tcPr>
            <w:tcW w:w="1601" w:type="dxa"/>
            <w:vAlign w:val="bottom"/>
          </w:tcPr>
          <w:p w14:paraId="5BB12F93">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方式：</w:t>
            </w:r>
          </w:p>
        </w:tc>
        <w:tc>
          <w:tcPr>
            <w:tcW w:w="6172" w:type="dxa"/>
            <w:tcBorders>
              <w:top w:val="single" w:color="000000" w:sz="4" w:space="0"/>
              <w:left w:val="nil"/>
              <w:bottom w:val="single" w:color="000000" w:sz="4" w:space="0"/>
              <w:right w:val="nil"/>
            </w:tcBorders>
            <w:vAlign w:val="bottom"/>
          </w:tcPr>
          <w:p w14:paraId="023135F6">
            <w:pP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线上投标</w:t>
            </w:r>
          </w:p>
        </w:tc>
      </w:tr>
      <w:tr w14:paraId="32B3BE72">
        <w:tblPrEx>
          <w:tblCellMar>
            <w:top w:w="0" w:type="dxa"/>
            <w:left w:w="108" w:type="dxa"/>
            <w:bottom w:w="0" w:type="dxa"/>
            <w:right w:w="108" w:type="dxa"/>
          </w:tblCellMar>
        </w:tblPrEx>
        <w:trPr>
          <w:jc w:val="center"/>
        </w:trPr>
        <w:tc>
          <w:tcPr>
            <w:tcW w:w="1601" w:type="dxa"/>
            <w:vAlign w:val="bottom"/>
          </w:tcPr>
          <w:p w14:paraId="383D0B98">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97E011E">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8DE2D30">
        <w:tblPrEx>
          <w:tblCellMar>
            <w:top w:w="0" w:type="dxa"/>
            <w:left w:w="108" w:type="dxa"/>
            <w:bottom w:w="0" w:type="dxa"/>
            <w:right w:w="108" w:type="dxa"/>
          </w:tblCellMar>
        </w:tblPrEx>
        <w:trPr>
          <w:jc w:val="center"/>
        </w:trPr>
        <w:tc>
          <w:tcPr>
            <w:tcW w:w="1601" w:type="dxa"/>
            <w:vAlign w:val="bottom"/>
          </w:tcPr>
          <w:p w14:paraId="5196314F">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15DF5BE">
            <w:pPr>
              <w:wordWrap w:val="0"/>
              <w:spacing w:line="360" w:lineRule="auto"/>
              <w:jc w:val="left"/>
              <w:rPr>
                <w:rFonts w:ascii="宋体" w:hAnsi="宋体" w:cs="宋体"/>
                <w:color w:val="auto"/>
                <w:sz w:val="24"/>
                <w:highlight w:val="none"/>
              </w:rPr>
            </w:pPr>
          </w:p>
        </w:tc>
      </w:tr>
      <w:tr w14:paraId="7D578A63">
        <w:tblPrEx>
          <w:tblCellMar>
            <w:top w:w="0" w:type="dxa"/>
            <w:left w:w="108" w:type="dxa"/>
            <w:bottom w:w="0" w:type="dxa"/>
            <w:right w:w="108" w:type="dxa"/>
          </w:tblCellMar>
        </w:tblPrEx>
        <w:trPr>
          <w:jc w:val="center"/>
        </w:trPr>
        <w:tc>
          <w:tcPr>
            <w:tcW w:w="1601" w:type="dxa"/>
            <w:vAlign w:val="bottom"/>
          </w:tcPr>
          <w:p w14:paraId="1AD4169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6C32B7CF">
            <w:pPr>
              <w:wordWrap w:val="0"/>
              <w:spacing w:line="360" w:lineRule="auto"/>
              <w:jc w:val="left"/>
              <w:rPr>
                <w:rFonts w:ascii="宋体" w:hAnsi="宋体" w:cs="宋体"/>
                <w:color w:val="auto"/>
                <w:sz w:val="24"/>
                <w:highlight w:val="none"/>
              </w:rPr>
            </w:pPr>
          </w:p>
        </w:tc>
      </w:tr>
      <w:tr w14:paraId="2A85E51B">
        <w:tblPrEx>
          <w:tblCellMar>
            <w:top w:w="0" w:type="dxa"/>
            <w:left w:w="108" w:type="dxa"/>
            <w:bottom w:w="0" w:type="dxa"/>
            <w:right w:w="108" w:type="dxa"/>
          </w:tblCellMar>
        </w:tblPrEx>
        <w:trPr>
          <w:jc w:val="center"/>
        </w:trPr>
        <w:tc>
          <w:tcPr>
            <w:tcW w:w="1601" w:type="dxa"/>
            <w:vAlign w:val="bottom"/>
          </w:tcPr>
          <w:p w14:paraId="2468841A">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FA5CD0E">
            <w:pPr>
              <w:wordWrap w:val="0"/>
              <w:spacing w:line="360" w:lineRule="auto"/>
              <w:jc w:val="left"/>
              <w:rPr>
                <w:rFonts w:ascii="宋体" w:hAnsi="宋体" w:cs="宋体"/>
                <w:color w:val="auto"/>
                <w:sz w:val="24"/>
                <w:highlight w:val="none"/>
              </w:rPr>
            </w:pPr>
          </w:p>
        </w:tc>
      </w:tr>
    </w:tbl>
    <w:p w14:paraId="3DC3ECD2">
      <w:pPr>
        <w:wordWrap w:val="0"/>
        <w:spacing w:line="360" w:lineRule="auto"/>
        <w:ind w:firstLine="4200" w:firstLineChars="1750"/>
        <w:rPr>
          <w:rFonts w:ascii="宋体" w:hAnsi="宋体" w:cs="宋体"/>
          <w:color w:val="auto"/>
          <w:sz w:val="24"/>
          <w:highlight w:val="none"/>
        </w:rPr>
      </w:pPr>
    </w:p>
    <w:p w14:paraId="42778C0A">
      <w:pPr>
        <w:wordWrap w:val="0"/>
        <w:spacing w:line="360" w:lineRule="auto"/>
        <w:ind w:firstLine="4200" w:firstLineChars="1750"/>
        <w:rPr>
          <w:rFonts w:ascii="宋体" w:hAnsi="宋体" w:cs="宋体"/>
          <w:color w:val="auto"/>
          <w:sz w:val="24"/>
          <w:highlight w:val="none"/>
        </w:rPr>
      </w:pPr>
    </w:p>
    <w:p w14:paraId="7BA3DBB6">
      <w:pPr>
        <w:wordWrap w:val="0"/>
        <w:spacing w:line="360" w:lineRule="auto"/>
        <w:ind w:firstLine="4200" w:firstLineChars="1750"/>
        <w:rPr>
          <w:rFonts w:ascii="宋体" w:hAnsi="宋体" w:cs="宋体"/>
          <w:color w:val="auto"/>
          <w:sz w:val="24"/>
          <w:highlight w:val="none"/>
        </w:rPr>
      </w:pPr>
    </w:p>
    <w:p w14:paraId="17A2C29D">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w:t>
      </w:r>
      <w:r>
        <w:rPr>
          <w:rFonts w:hint="eastAsia" w:ascii="宋体" w:hAnsi="宋体" w:cs="宋体"/>
          <w:color w:val="auto"/>
          <w:sz w:val="24"/>
          <w:highlight w:val="none"/>
          <w:lang w:eastAsia="zh-CN"/>
        </w:rPr>
        <w:t>间之</w:t>
      </w:r>
      <w:r>
        <w:rPr>
          <w:rFonts w:hint="eastAsia" w:ascii="宋体" w:hAnsi="宋体" w:cs="宋体"/>
          <w:color w:val="auto"/>
          <w:sz w:val="24"/>
          <w:highlight w:val="none"/>
        </w:rPr>
        <w:t>前不得解密</w:t>
      </w:r>
    </w:p>
    <w:p w14:paraId="4DB7FBC3">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236CC3F4">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cols w:space="720" w:num="1"/>
        </w:sectPr>
      </w:pPr>
    </w:p>
    <w:p w14:paraId="72D54BEF">
      <w:pPr>
        <w:pStyle w:val="13"/>
        <w:wordWrap w:val="0"/>
        <w:spacing w:line="360" w:lineRule="auto"/>
        <w:jc w:val="center"/>
        <w:outlineLvl w:val="1"/>
        <w:rPr>
          <w:rFonts w:hAnsi="宋体" w:cs="宋体"/>
          <w:b/>
          <w:bCs/>
          <w:color w:val="auto"/>
          <w:sz w:val="28"/>
          <w:szCs w:val="28"/>
          <w:highlight w:val="none"/>
        </w:rPr>
      </w:pPr>
      <w:bookmarkStart w:id="274" w:name="_Toc5824"/>
      <w:r>
        <w:rPr>
          <w:rFonts w:hint="eastAsia" w:hAnsi="宋体" w:cs="宋体"/>
          <w:b/>
          <w:bCs/>
          <w:color w:val="auto"/>
          <w:sz w:val="28"/>
          <w:szCs w:val="28"/>
          <w:highlight w:val="none"/>
        </w:rPr>
        <w:t>第二节 资格证明文件格式</w:t>
      </w:r>
      <w:bookmarkEnd w:id="274"/>
    </w:p>
    <w:p w14:paraId="6E9FEC73">
      <w:pPr>
        <w:pStyle w:val="13"/>
        <w:wordWrap w:val="0"/>
        <w:spacing w:line="360" w:lineRule="auto"/>
        <w:ind w:firstLine="420"/>
        <w:rPr>
          <w:rFonts w:hAnsi="宋体" w:cs="宋体"/>
          <w:color w:val="auto"/>
          <w:sz w:val="30"/>
          <w:highlight w:val="none"/>
        </w:rPr>
      </w:pPr>
    </w:p>
    <w:p w14:paraId="59C14BDC">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B7EA82E">
      <w:pPr>
        <w:wordWrap w:val="0"/>
        <w:snapToGrid w:val="0"/>
        <w:spacing w:line="360" w:lineRule="auto"/>
        <w:rPr>
          <w:rFonts w:ascii="宋体" w:hAnsi="宋体" w:cs="宋体"/>
          <w:color w:val="auto"/>
          <w:sz w:val="24"/>
          <w:szCs w:val="20"/>
          <w:highlight w:val="none"/>
        </w:rPr>
      </w:pPr>
    </w:p>
    <w:p w14:paraId="07EC738E">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E0CE00E">
      <w:pPr>
        <w:wordWrap w:val="0"/>
        <w:snapToGrid w:val="0"/>
        <w:spacing w:line="360" w:lineRule="auto"/>
        <w:rPr>
          <w:rFonts w:ascii="宋体" w:hAnsi="宋体" w:cs="宋体"/>
          <w:bCs/>
          <w:color w:val="auto"/>
          <w:sz w:val="24"/>
          <w:szCs w:val="20"/>
          <w:highlight w:val="none"/>
        </w:rPr>
      </w:pPr>
    </w:p>
    <w:p w14:paraId="79AAD90E">
      <w:pPr>
        <w:wordWrap w:val="0"/>
        <w:snapToGrid w:val="0"/>
        <w:spacing w:line="360" w:lineRule="auto"/>
        <w:rPr>
          <w:rFonts w:ascii="宋体" w:hAnsi="宋体" w:cs="宋体"/>
          <w:bCs/>
          <w:color w:val="auto"/>
          <w:sz w:val="24"/>
          <w:szCs w:val="20"/>
          <w:highlight w:val="none"/>
        </w:rPr>
      </w:pPr>
    </w:p>
    <w:p w14:paraId="6BDBD66B">
      <w:pPr>
        <w:wordWrap w:val="0"/>
        <w:snapToGrid w:val="0"/>
        <w:spacing w:line="360" w:lineRule="auto"/>
        <w:rPr>
          <w:rFonts w:ascii="宋体" w:hAnsi="宋体" w:cs="宋体"/>
          <w:bCs/>
          <w:color w:val="auto"/>
          <w:sz w:val="24"/>
          <w:szCs w:val="20"/>
          <w:highlight w:val="none"/>
        </w:rPr>
      </w:pPr>
    </w:p>
    <w:p w14:paraId="6B6C08D0">
      <w:pPr>
        <w:wordWrap w:val="0"/>
        <w:snapToGrid w:val="0"/>
        <w:spacing w:line="360" w:lineRule="auto"/>
        <w:rPr>
          <w:rFonts w:ascii="宋体" w:hAnsi="宋体" w:cs="宋体"/>
          <w:bCs/>
          <w:color w:val="auto"/>
          <w:sz w:val="24"/>
          <w:szCs w:val="20"/>
          <w:highlight w:val="none"/>
        </w:rPr>
      </w:pPr>
    </w:p>
    <w:p w14:paraId="4D91AFC7">
      <w:pPr>
        <w:wordWrap w:val="0"/>
        <w:snapToGrid w:val="0"/>
        <w:spacing w:line="360" w:lineRule="auto"/>
        <w:rPr>
          <w:rFonts w:ascii="宋体" w:hAnsi="宋体" w:cs="宋体"/>
          <w:bCs/>
          <w:color w:val="auto"/>
          <w:sz w:val="24"/>
          <w:szCs w:val="20"/>
          <w:highlight w:val="none"/>
        </w:rPr>
      </w:pPr>
    </w:p>
    <w:p w14:paraId="42E07D84">
      <w:pPr>
        <w:wordWrap w:val="0"/>
        <w:snapToGrid w:val="0"/>
        <w:spacing w:line="360" w:lineRule="auto"/>
        <w:rPr>
          <w:rFonts w:ascii="宋体" w:hAnsi="宋体" w:cs="宋体"/>
          <w:bCs/>
          <w:color w:val="auto"/>
          <w:sz w:val="24"/>
          <w:szCs w:val="20"/>
          <w:highlight w:val="none"/>
        </w:rPr>
      </w:pPr>
    </w:p>
    <w:p w14:paraId="157B18F3">
      <w:pPr>
        <w:wordWrap w:val="0"/>
        <w:snapToGrid w:val="0"/>
        <w:spacing w:line="360" w:lineRule="auto"/>
        <w:rPr>
          <w:rFonts w:ascii="宋体" w:hAnsi="宋体" w:cs="宋体"/>
          <w:bCs/>
          <w:color w:val="auto"/>
          <w:sz w:val="24"/>
          <w:szCs w:val="20"/>
          <w:highlight w:val="none"/>
        </w:rPr>
      </w:pPr>
    </w:p>
    <w:p w14:paraId="304F55E8">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BCEBAF3">
      <w:pPr>
        <w:wordWrap w:val="0"/>
        <w:snapToGrid w:val="0"/>
        <w:spacing w:line="360" w:lineRule="auto"/>
        <w:ind w:firstLine="540" w:firstLineChars="225"/>
        <w:rPr>
          <w:rFonts w:ascii="宋体" w:hAnsi="宋体" w:cs="宋体"/>
          <w:bCs/>
          <w:color w:val="auto"/>
          <w:sz w:val="24"/>
          <w:szCs w:val="20"/>
          <w:highlight w:val="none"/>
        </w:rPr>
      </w:pPr>
    </w:p>
    <w:p w14:paraId="34F20C3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23A2EB00">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3630C21C">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12C569E6">
      <w:pPr>
        <w:pStyle w:val="8"/>
        <w:wordWrap w:val="0"/>
        <w:snapToGrid w:val="0"/>
        <w:spacing w:line="360" w:lineRule="auto"/>
        <w:ind w:firstLine="540" w:firstLineChars="225"/>
        <w:rPr>
          <w:rFonts w:ascii="宋体" w:hAnsi="宋体" w:cs="宋体"/>
          <w:bCs/>
          <w:color w:val="auto"/>
          <w:sz w:val="24"/>
          <w:szCs w:val="24"/>
          <w:highlight w:val="none"/>
        </w:rPr>
      </w:pPr>
    </w:p>
    <w:p w14:paraId="3EE80944">
      <w:pPr>
        <w:pStyle w:val="8"/>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4229764">
      <w:pPr>
        <w:pStyle w:val="8"/>
        <w:wordWrap w:val="0"/>
        <w:snapToGrid w:val="0"/>
        <w:spacing w:line="360" w:lineRule="auto"/>
        <w:ind w:firstLine="540" w:firstLineChars="225"/>
        <w:rPr>
          <w:rFonts w:ascii="宋体" w:hAnsi="宋体" w:cs="宋体"/>
          <w:bCs/>
          <w:color w:val="auto"/>
          <w:sz w:val="24"/>
          <w:szCs w:val="24"/>
          <w:highlight w:val="none"/>
        </w:rPr>
      </w:pPr>
    </w:p>
    <w:p w14:paraId="5B7CCCEA">
      <w:pPr>
        <w:pStyle w:val="8"/>
        <w:wordWrap w:val="0"/>
        <w:snapToGrid w:val="0"/>
        <w:spacing w:line="360" w:lineRule="auto"/>
        <w:ind w:firstLine="960" w:firstLineChars="400"/>
        <w:rPr>
          <w:rFonts w:ascii="宋体" w:hAnsi="宋体" w:cs="宋体"/>
          <w:bCs/>
          <w:color w:val="auto"/>
          <w:sz w:val="24"/>
          <w:szCs w:val="24"/>
          <w:highlight w:val="none"/>
        </w:rPr>
      </w:pPr>
    </w:p>
    <w:p w14:paraId="6106EEF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72887B8">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1547E4D">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738FB36D">
      <w:pPr>
        <w:wordWrap w:val="0"/>
        <w:snapToGrid w:val="0"/>
        <w:spacing w:line="360" w:lineRule="auto"/>
        <w:rPr>
          <w:rFonts w:ascii="宋体" w:hAnsi="宋体" w:cs="宋体"/>
          <w:color w:val="auto"/>
          <w:kern w:val="0"/>
          <w:sz w:val="24"/>
          <w:highlight w:val="none"/>
        </w:rPr>
      </w:pPr>
    </w:p>
    <w:p w14:paraId="6D7951DF">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76B16E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2A29E4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BB68A94">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33F73BE2">
      <w:pPr>
        <w:wordWrap w:val="0"/>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五、投标人直</w:t>
      </w:r>
      <w:r>
        <w:rPr>
          <w:rFonts w:hint="eastAsia" w:ascii="宋体" w:hAnsi="宋体" w:eastAsia="宋体" w:cs="宋体"/>
          <w:color w:val="auto"/>
          <w:sz w:val="24"/>
          <w:highlight w:val="none"/>
        </w:rPr>
        <w:t>接管理关系信息表………………………………………………………（页码）</w:t>
      </w:r>
    </w:p>
    <w:p w14:paraId="27CCEDB8">
      <w:pP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六、投标资格声明函……………………………………………………………………（页码）</w:t>
      </w:r>
    </w:p>
    <w:p w14:paraId="4D893351">
      <w:pP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七、联合体协议书（以联合体形式投标的，提供联合体协议；本项目不接受联合体投标或者投标人不以联合体形式投标的，则不需要提供）………………………………………（页码）</w:t>
      </w:r>
    </w:p>
    <w:p w14:paraId="5F7A6539">
      <w:pP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企业声明函…………………………………………………………………（页码）</w:t>
      </w:r>
    </w:p>
    <w:p w14:paraId="43D5A3AD">
      <w:pPr>
        <w:wordWrap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特定资格要求提供的相关材料……………………………………………………（页码）</w:t>
      </w:r>
    </w:p>
    <w:p w14:paraId="52545EB1">
      <w:pPr>
        <w:wordWrap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十、除招标文件规定必须提供以外，投标人认为需要提供的其他证明材料</w:t>
      </w:r>
      <w:r>
        <w:rPr>
          <w:rFonts w:hint="eastAsia" w:ascii="宋体" w:hAnsi="宋体" w:eastAsia="宋体" w:cs="宋体"/>
          <w:color w:val="auto"/>
          <w:sz w:val="24"/>
          <w:highlight w:val="none"/>
        </w:rPr>
        <w:t>………（页码）</w:t>
      </w:r>
    </w:p>
    <w:p w14:paraId="0A9C55B6">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2B6EED4">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779AED24">
      <w:pPr>
        <w:wordWrap w:val="0"/>
        <w:snapToGrid w:val="0"/>
        <w:spacing w:line="360" w:lineRule="auto"/>
        <w:rPr>
          <w:rFonts w:ascii="宋体" w:hAnsi="宋体" w:cs="宋体"/>
          <w:b/>
          <w:color w:val="auto"/>
          <w:kern w:val="0"/>
          <w:sz w:val="32"/>
          <w:szCs w:val="32"/>
          <w:highlight w:val="none"/>
          <w:lang w:val="zh-CN"/>
        </w:rPr>
      </w:pPr>
    </w:p>
    <w:p w14:paraId="567EC839">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5314F4A3">
      <w:pPr>
        <w:wordWrap w:val="0"/>
        <w:spacing w:line="360" w:lineRule="auto"/>
        <w:rPr>
          <w:rFonts w:ascii="宋体" w:hAnsi="宋体" w:cs="宋体"/>
          <w:b/>
          <w:color w:val="auto"/>
          <w:sz w:val="30"/>
          <w:szCs w:val="30"/>
          <w:highlight w:val="none"/>
        </w:rPr>
      </w:pPr>
    </w:p>
    <w:p w14:paraId="4B46BD93">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53892C2">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6417BF23">
      <w:pPr>
        <w:wordWrap w:val="0"/>
        <w:spacing w:line="360" w:lineRule="auto"/>
        <w:jc w:val="center"/>
        <w:rPr>
          <w:rFonts w:ascii="宋体" w:hAnsi="宋体" w:cs="宋体"/>
          <w:b/>
          <w:color w:val="auto"/>
          <w:sz w:val="30"/>
          <w:szCs w:val="30"/>
          <w:highlight w:val="none"/>
        </w:rPr>
      </w:pPr>
    </w:p>
    <w:p w14:paraId="7DA0AA3C">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721A0EDA">
      <w:pPr>
        <w:wordWrap w:val="0"/>
        <w:snapToGrid w:val="0"/>
        <w:spacing w:line="360" w:lineRule="auto"/>
        <w:ind w:firstLine="480" w:firstLineChars="200"/>
        <w:rPr>
          <w:rFonts w:ascii="宋体" w:hAnsi="宋体" w:cs="宋体"/>
          <w:color w:val="auto"/>
          <w:sz w:val="24"/>
          <w:highlight w:val="none"/>
        </w:rPr>
      </w:pPr>
    </w:p>
    <w:p w14:paraId="606C3990">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0D99E1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18ABF08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AE1B81">
      <w:pPr>
        <w:wordWrap w:val="0"/>
        <w:snapToGrid w:val="0"/>
        <w:spacing w:line="360" w:lineRule="auto"/>
        <w:ind w:right="480"/>
        <w:jc w:val="both"/>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2393E1EB">
      <w:pPr>
        <w:wordWrap w:val="0"/>
        <w:snapToGrid w:val="0"/>
        <w:spacing w:line="360" w:lineRule="auto"/>
        <w:ind w:firstLine="480" w:firstLineChars="200"/>
        <w:rPr>
          <w:rFonts w:ascii="宋体" w:hAnsi="宋体" w:cs="宋体"/>
          <w:color w:val="auto"/>
          <w:sz w:val="24"/>
          <w:highlight w:val="none"/>
        </w:rPr>
      </w:pPr>
    </w:p>
    <w:p w14:paraId="2499DE31">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AD76E9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644ED46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A9D4EF">
      <w:pPr>
        <w:wordWrap w:val="0"/>
        <w:snapToGrid w:val="0"/>
        <w:spacing w:line="360" w:lineRule="auto"/>
        <w:ind w:firstLine="5160" w:firstLineChars="2150"/>
        <w:rPr>
          <w:rFonts w:ascii="宋体" w:hAnsi="宋体" w:cs="宋体"/>
          <w:color w:val="auto"/>
          <w:kern w:val="0"/>
          <w:sz w:val="24"/>
          <w:highlight w:val="none"/>
          <w:lang w:val="zh-CN"/>
        </w:rPr>
      </w:pPr>
    </w:p>
    <w:p w14:paraId="6BAC2D70">
      <w:pPr>
        <w:wordWrap w:val="0"/>
        <w:snapToGrid w:val="0"/>
        <w:spacing w:line="360" w:lineRule="auto"/>
        <w:ind w:right="480"/>
        <w:jc w:val="center"/>
        <w:rPr>
          <w:rFonts w:ascii="宋体" w:hAnsi="宋体" w:cs="宋体"/>
          <w:b/>
          <w:color w:val="auto"/>
          <w:kern w:val="0"/>
          <w:sz w:val="32"/>
          <w:szCs w:val="32"/>
          <w:highlight w:val="none"/>
          <w:lang w:val="zh-CN"/>
        </w:rPr>
      </w:pPr>
    </w:p>
    <w:p w14:paraId="0CAB3822">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1EA4EA65">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3"/>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C69ED9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5B84B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8A1AA2">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1F7A1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7095D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9A3D7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2D36AE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E9F1A">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2F4E04">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5D819">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7AC0D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2C97E">
            <w:pPr>
              <w:wordWrap w:val="0"/>
              <w:spacing w:line="360" w:lineRule="auto"/>
              <w:jc w:val="center"/>
              <w:rPr>
                <w:rFonts w:ascii="宋体" w:hAnsi="宋体" w:cs="宋体"/>
                <w:color w:val="auto"/>
                <w:kern w:val="0"/>
                <w:sz w:val="24"/>
                <w:highlight w:val="none"/>
              </w:rPr>
            </w:pPr>
          </w:p>
        </w:tc>
      </w:tr>
      <w:tr w14:paraId="07DBA6A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6241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64A35">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F4F82">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807F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CA80D8">
            <w:pPr>
              <w:wordWrap w:val="0"/>
              <w:spacing w:line="360" w:lineRule="auto"/>
              <w:jc w:val="center"/>
              <w:rPr>
                <w:rFonts w:ascii="宋体" w:hAnsi="宋体" w:cs="宋体"/>
                <w:color w:val="auto"/>
                <w:kern w:val="0"/>
                <w:sz w:val="24"/>
                <w:highlight w:val="none"/>
              </w:rPr>
            </w:pPr>
          </w:p>
        </w:tc>
      </w:tr>
      <w:tr w14:paraId="07CF32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61A4A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DE0B1">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BC853">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C2221">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20A30">
            <w:pPr>
              <w:wordWrap w:val="0"/>
              <w:spacing w:line="360" w:lineRule="auto"/>
              <w:jc w:val="center"/>
              <w:rPr>
                <w:rFonts w:ascii="宋体" w:hAnsi="宋体" w:cs="宋体"/>
                <w:color w:val="auto"/>
                <w:kern w:val="0"/>
                <w:sz w:val="24"/>
                <w:highlight w:val="none"/>
              </w:rPr>
            </w:pPr>
          </w:p>
        </w:tc>
      </w:tr>
      <w:tr w14:paraId="704B7C8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CB66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11218D">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C3995">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451DC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7768E">
            <w:pPr>
              <w:wordWrap w:val="0"/>
              <w:spacing w:line="360" w:lineRule="auto"/>
              <w:jc w:val="center"/>
              <w:rPr>
                <w:rFonts w:ascii="宋体" w:hAnsi="宋体" w:cs="宋体"/>
                <w:color w:val="auto"/>
                <w:kern w:val="0"/>
                <w:sz w:val="24"/>
                <w:highlight w:val="none"/>
              </w:rPr>
            </w:pPr>
          </w:p>
        </w:tc>
      </w:tr>
    </w:tbl>
    <w:p w14:paraId="69EE4A78">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0D595E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6C0D4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E8AC04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7EED397">
      <w:pPr>
        <w:wordWrap w:val="0"/>
        <w:snapToGrid w:val="0"/>
        <w:spacing w:line="360" w:lineRule="auto"/>
        <w:jc w:val="left"/>
        <w:rPr>
          <w:rFonts w:ascii="宋体" w:hAnsi="宋体" w:cs="宋体"/>
          <w:color w:val="auto"/>
          <w:sz w:val="24"/>
          <w:highlight w:val="none"/>
        </w:rPr>
      </w:pPr>
    </w:p>
    <w:p w14:paraId="67ABEEB9">
      <w:pPr>
        <w:wordWrap w:val="0"/>
        <w:snapToGrid w:val="0"/>
        <w:spacing w:line="360" w:lineRule="auto"/>
        <w:jc w:val="left"/>
        <w:rPr>
          <w:rFonts w:ascii="宋体" w:hAnsi="宋体" w:cs="宋体"/>
          <w:color w:val="auto"/>
          <w:sz w:val="24"/>
          <w:highlight w:val="none"/>
        </w:rPr>
      </w:pPr>
    </w:p>
    <w:p w14:paraId="77B28D94">
      <w:pPr>
        <w:wordWrap w:val="0"/>
        <w:snapToGrid w:val="0"/>
        <w:spacing w:line="360" w:lineRule="auto"/>
        <w:jc w:val="left"/>
        <w:rPr>
          <w:rFonts w:ascii="宋体" w:hAnsi="宋体" w:cs="宋体"/>
          <w:color w:val="auto"/>
          <w:sz w:val="24"/>
          <w:highlight w:val="none"/>
        </w:rPr>
      </w:pPr>
    </w:p>
    <w:p w14:paraId="084CFE87">
      <w:pPr>
        <w:wordWrap w:val="0"/>
        <w:snapToGrid w:val="0"/>
        <w:spacing w:line="360" w:lineRule="auto"/>
        <w:jc w:val="left"/>
        <w:rPr>
          <w:rFonts w:ascii="宋体" w:hAnsi="宋体" w:cs="宋体"/>
          <w:color w:val="auto"/>
          <w:sz w:val="24"/>
          <w:highlight w:val="none"/>
        </w:rPr>
      </w:pPr>
    </w:p>
    <w:p w14:paraId="05AA3F9A">
      <w:pPr>
        <w:wordWrap w:val="0"/>
        <w:snapToGrid w:val="0"/>
        <w:spacing w:line="360" w:lineRule="auto"/>
        <w:jc w:val="left"/>
        <w:rPr>
          <w:rFonts w:ascii="宋体" w:hAnsi="宋体" w:cs="宋体"/>
          <w:color w:val="auto"/>
          <w:sz w:val="24"/>
          <w:highlight w:val="none"/>
        </w:rPr>
      </w:pPr>
    </w:p>
    <w:p w14:paraId="6B20D6B2">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AB49C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273691">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BDF5341">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3"/>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EC0372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C00C0">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53E6A7">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2CE1E">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27DC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C8CD80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26679">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316AA">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1C9223">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06D10">
            <w:pPr>
              <w:wordWrap w:val="0"/>
              <w:spacing w:line="360" w:lineRule="auto"/>
              <w:jc w:val="center"/>
              <w:rPr>
                <w:rFonts w:ascii="宋体" w:hAnsi="宋体" w:cs="宋体"/>
                <w:color w:val="auto"/>
                <w:kern w:val="0"/>
                <w:sz w:val="24"/>
                <w:highlight w:val="none"/>
              </w:rPr>
            </w:pPr>
          </w:p>
        </w:tc>
      </w:tr>
      <w:tr w14:paraId="2F5F04E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9E8F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CE5CF">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FA03C7">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79812C">
            <w:pPr>
              <w:wordWrap w:val="0"/>
              <w:spacing w:line="360" w:lineRule="auto"/>
              <w:jc w:val="center"/>
              <w:rPr>
                <w:rFonts w:ascii="宋体" w:hAnsi="宋体" w:cs="宋体"/>
                <w:color w:val="auto"/>
                <w:kern w:val="0"/>
                <w:sz w:val="24"/>
                <w:highlight w:val="none"/>
              </w:rPr>
            </w:pPr>
          </w:p>
        </w:tc>
      </w:tr>
      <w:tr w14:paraId="4C766BF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2BB2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5C5C0">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9648AA">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0FB71A">
            <w:pPr>
              <w:wordWrap w:val="0"/>
              <w:spacing w:line="360" w:lineRule="auto"/>
              <w:jc w:val="center"/>
              <w:rPr>
                <w:rFonts w:ascii="宋体" w:hAnsi="宋体" w:cs="宋体"/>
                <w:color w:val="auto"/>
                <w:kern w:val="0"/>
                <w:sz w:val="24"/>
                <w:highlight w:val="none"/>
              </w:rPr>
            </w:pPr>
          </w:p>
        </w:tc>
      </w:tr>
      <w:tr w14:paraId="1F227C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EDF91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1AAC3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1DE5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3CD1DA">
            <w:pPr>
              <w:wordWrap w:val="0"/>
              <w:spacing w:line="360" w:lineRule="auto"/>
              <w:jc w:val="center"/>
              <w:rPr>
                <w:rFonts w:ascii="宋体" w:hAnsi="宋体" w:cs="宋体"/>
                <w:color w:val="auto"/>
                <w:kern w:val="0"/>
                <w:sz w:val="24"/>
                <w:highlight w:val="none"/>
              </w:rPr>
            </w:pPr>
          </w:p>
        </w:tc>
      </w:tr>
    </w:tbl>
    <w:p w14:paraId="59BF0619">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687EE5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02FAE0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FB438E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1879D224">
      <w:pPr>
        <w:wordWrap w:val="0"/>
        <w:snapToGrid w:val="0"/>
        <w:spacing w:line="360" w:lineRule="auto"/>
        <w:jc w:val="left"/>
        <w:rPr>
          <w:rFonts w:ascii="宋体" w:hAnsi="宋体" w:cs="宋体"/>
          <w:color w:val="auto"/>
          <w:sz w:val="24"/>
          <w:highlight w:val="none"/>
        </w:rPr>
      </w:pPr>
    </w:p>
    <w:p w14:paraId="1CFDA7EE">
      <w:pPr>
        <w:wordWrap w:val="0"/>
        <w:snapToGrid w:val="0"/>
        <w:spacing w:line="360" w:lineRule="auto"/>
        <w:jc w:val="left"/>
        <w:rPr>
          <w:rFonts w:ascii="宋体" w:hAnsi="宋体" w:cs="宋体"/>
          <w:color w:val="auto"/>
          <w:sz w:val="24"/>
          <w:highlight w:val="none"/>
        </w:rPr>
      </w:pPr>
    </w:p>
    <w:p w14:paraId="32D44D2D">
      <w:pPr>
        <w:wordWrap w:val="0"/>
        <w:snapToGrid w:val="0"/>
        <w:spacing w:line="360" w:lineRule="auto"/>
        <w:jc w:val="left"/>
        <w:rPr>
          <w:rFonts w:ascii="宋体" w:hAnsi="宋体" w:cs="宋体"/>
          <w:color w:val="auto"/>
          <w:sz w:val="24"/>
          <w:highlight w:val="none"/>
        </w:rPr>
      </w:pPr>
    </w:p>
    <w:p w14:paraId="033294EF">
      <w:pPr>
        <w:wordWrap w:val="0"/>
        <w:snapToGrid w:val="0"/>
        <w:spacing w:line="360" w:lineRule="auto"/>
        <w:jc w:val="left"/>
        <w:rPr>
          <w:rFonts w:ascii="宋体" w:hAnsi="宋体" w:cs="宋体"/>
          <w:color w:val="auto"/>
          <w:sz w:val="24"/>
          <w:highlight w:val="none"/>
        </w:rPr>
      </w:pPr>
    </w:p>
    <w:p w14:paraId="69513FDD">
      <w:pPr>
        <w:wordWrap w:val="0"/>
        <w:snapToGrid w:val="0"/>
        <w:spacing w:line="360" w:lineRule="auto"/>
        <w:jc w:val="left"/>
        <w:rPr>
          <w:rFonts w:ascii="宋体" w:hAnsi="宋体" w:cs="宋体"/>
          <w:color w:val="auto"/>
          <w:sz w:val="24"/>
          <w:highlight w:val="none"/>
        </w:rPr>
      </w:pPr>
    </w:p>
    <w:p w14:paraId="17248D31">
      <w:pPr>
        <w:wordWrap w:val="0"/>
        <w:snapToGrid w:val="0"/>
        <w:spacing w:line="360" w:lineRule="auto"/>
        <w:jc w:val="left"/>
        <w:rPr>
          <w:rFonts w:ascii="宋体" w:hAnsi="宋体" w:cs="宋体"/>
          <w:color w:val="auto"/>
          <w:sz w:val="24"/>
          <w:highlight w:val="none"/>
        </w:rPr>
      </w:pPr>
    </w:p>
    <w:p w14:paraId="55084FA2">
      <w:pPr>
        <w:wordWrap w:val="0"/>
        <w:snapToGrid w:val="0"/>
        <w:spacing w:line="360" w:lineRule="auto"/>
        <w:jc w:val="left"/>
        <w:rPr>
          <w:rFonts w:ascii="宋体" w:hAnsi="宋体" w:cs="宋体"/>
          <w:color w:val="auto"/>
          <w:sz w:val="24"/>
          <w:highlight w:val="none"/>
        </w:rPr>
      </w:pPr>
    </w:p>
    <w:p w14:paraId="6865B081">
      <w:pPr>
        <w:wordWrap w:val="0"/>
        <w:snapToGrid w:val="0"/>
        <w:spacing w:line="360" w:lineRule="auto"/>
        <w:jc w:val="left"/>
        <w:rPr>
          <w:rFonts w:ascii="宋体" w:hAnsi="宋体" w:cs="宋体"/>
          <w:color w:val="auto"/>
          <w:sz w:val="24"/>
          <w:highlight w:val="none"/>
        </w:rPr>
      </w:pPr>
    </w:p>
    <w:p w14:paraId="50376D8D">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938A34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6EB631">
      <w:pPr>
        <w:wordWrap w:val="0"/>
        <w:snapToGrid w:val="0"/>
        <w:spacing w:line="360" w:lineRule="auto"/>
        <w:jc w:val="left"/>
        <w:rPr>
          <w:rFonts w:ascii="宋体" w:hAnsi="宋体" w:cs="宋体"/>
          <w:color w:val="auto"/>
          <w:szCs w:val="21"/>
          <w:highlight w:val="none"/>
        </w:rPr>
      </w:pPr>
    </w:p>
    <w:p w14:paraId="3A3DF6A0">
      <w:pPr>
        <w:wordWrap w:val="0"/>
        <w:snapToGrid w:val="0"/>
        <w:spacing w:line="360" w:lineRule="auto"/>
        <w:jc w:val="left"/>
        <w:rPr>
          <w:rFonts w:ascii="宋体" w:hAnsi="宋体" w:cs="宋体"/>
          <w:b/>
          <w:color w:val="auto"/>
          <w:sz w:val="24"/>
          <w:szCs w:val="20"/>
          <w:highlight w:val="none"/>
        </w:rPr>
      </w:pPr>
    </w:p>
    <w:p w14:paraId="5F098DEB">
      <w:pPr>
        <w:wordWrap w:val="0"/>
        <w:snapToGrid w:val="0"/>
        <w:spacing w:line="360" w:lineRule="auto"/>
        <w:jc w:val="left"/>
        <w:rPr>
          <w:rFonts w:ascii="宋体" w:hAnsi="宋体" w:cs="宋体"/>
          <w:b/>
          <w:color w:val="auto"/>
          <w:sz w:val="24"/>
          <w:highlight w:val="none"/>
        </w:rPr>
      </w:pPr>
    </w:p>
    <w:p w14:paraId="76EC6A11">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5CAAC4C5">
      <w:pPr>
        <w:wordWrap w:val="0"/>
        <w:snapToGrid w:val="0"/>
        <w:spacing w:line="360" w:lineRule="auto"/>
        <w:jc w:val="left"/>
        <w:rPr>
          <w:rFonts w:ascii="宋体" w:hAnsi="宋体" w:cs="宋体"/>
          <w:b/>
          <w:color w:val="auto"/>
          <w:sz w:val="24"/>
          <w:szCs w:val="20"/>
          <w:highlight w:val="none"/>
        </w:rPr>
      </w:pPr>
    </w:p>
    <w:p w14:paraId="1CADD263">
      <w:pPr>
        <w:wordWrap w:val="0"/>
        <w:snapToGrid w:val="0"/>
        <w:spacing w:line="360" w:lineRule="auto"/>
        <w:jc w:val="left"/>
        <w:rPr>
          <w:rFonts w:ascii="宋体" w:hAnsi="宋体" w:cs="宋体"/>
          <w:color w:val="auto"/>
          <w:highlight w:val="none"/>
        </w:rPr>
      </w:pPr>
    </w:p>
    <w:p w14:paraId="45FE508A">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54B27E4">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5" w:name="PO_3000001866_PM031_5"/>
      <w:r>
        <w:rPr>
          <w:rFonts w:hint="eastAsia" w:ascii="宋体" w:hAnsi="宋体" w:cs="宋体"/>
          <w:color w:val="auto"/>
          <w:szCs w:val="21"/>
          <w:highlight w:val="none"/>
          <w:u w:val="single"/>
        </w:rPr>
        <w:t>广西邕政采购代理有限公司</w:t>
      </w:r>
      <w:bookmarkEnd w:id="275"/>
      <w:r>
        <w:rPr>
          <w:rFonts w:hint="eastAsia" w:ascii="宋体" w:hAnsi="宋体" w:cs="宋体"/>
          <w:color w:val="auto"/>
          <w:szCs w:val="21"/>
          <w:highlight w:val="none"/>
          <w:u w:val="single"/>
        </w:rPr>
        <w:t xml:space="preserve"> </w:t>
      </w:r>
    </w:p>
    <w:p w14:paraId="6EC2C82E">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4FB4331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3B293D">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9ED9A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3DC55105">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1D34A9EC">
      <w:pPr>
        <w:tabs>
          <w:tab w:val="left" w:pos="7200"/>
        </w:tabs>
        <w:wordWrap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3FC8823E">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746A55D1">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EAE06E">
      <w:pPr>
        <w:wordWrap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24BBA3E7">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D9A9D81">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738C897">
      <w:pPr>
        <w:pStyle w:val="13"/>
        <w:wordWrap w:val="0"/>
        <w:spacing w:line="360" w:lineRule="auto"/>
        <w:jc w:val="center"/>
        <w:rPr>
          <w:rFonts w:hAnsi="宋体" w:cs="宋体"/>
          <w:b/>
          <w:bCs/>
          <w:color w:val="auto"/>
          <w:sz w:val="30"/>
          <w:szCs w:val="30"/>
          <w:highlight w:val="none"/>
        </w:rPr>
      </w:pPr>
    </w:p>
    <w:p w14:paraId="08C556C3">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8A4C283">
      <w:pPr>
        <w:pStyle w:val="13"/>
        <w:wordWrap w:val="0"/>
        <w:spacing w:line="360" w:lineRule="auto"/>
        <w:jc w:val="center"/>
        <w:rPr>
          <w:rFonts w:hAnsi="宋体" w:cs="宋体"/>
          <w:color w:val="auto"/>
          <w:highlight w:val="none"/>
        </w:rPr>
      </w:pPr>
      <w:r>
        <w:rPr>
          <w:rFonts w:hint="eastAsia" w:hAnsi="宋体" w:cs="宋体"/>
          <w:b/>
          <w:bCs/>
          <w:color w:val="auto"/>
          <w:sz w:val="30"/>
          <w:szCs w:val="30"/>
          <w:highlight w:val="none"/>
        </w:rPr>
        <w:t>七、联合体协议书</w:t>
      </w:r>
    </w:p>
    <w:p w14:paraId="11D26FA9">
      <w:pPr>
        <w:wordWrap w:val="0"/>
        <w:autoSpaceDE w:val="0"/>
        <w:autoSpaceDN w:val="0"/>
        <w:adjustRightInd w:val="0"/>
        <w:spacing w:line="360" w:lineRule="auto"/>
        <w:jc w:val="left"/>
        <w:rPr>
          <w:rFonts w:ascii="宋体" w:hAnsi="宋体" w:cs="宋体"/>
          <w:color w:val="auto"/>
          <w:kern w:val="0"/>
          <w:szCs w:val="21"/>
          <w:highlight w:val="none"/>
          <w:u w:val="single"/>
        </w:rPr>
      </w:pPr>
    </w:p>
    <w:p w14:paraId="6208250C">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6" w:name="PO_3000001866_PM031_6"/>
      <w:r>
        <w:rPr>
          <w:rFonts w:hint="eastAsia" w:ascii="宋体" w:hAnsi="宋体" w:cs="宋体"/>
          <w:color w:val="auto"/>
          <w:kern w:val="0"/>
          <w:szCs w:val="21"/>
          <w:highlight w:val="none"/>
          <w:u w:val="single"/>
        </w:rPr>
        <w:t>广西邕政采购代理有限公司</w:t>
      </w:r>
      <w:bookmarkEnd w:id="276"/>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7B2EF80">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9293AC6">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CDDFC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81BB4AB">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14:paraId="6CA3931B">
      <w:pPr>
        <w:pStyle w:val="13"/>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szCs w:val="21"/>
          <w:highlight w:val="none"/>
          <w:u w:val="single"/>
          <w:lang w:val="en-US" w:eastAsia="zh-CN"/>
        </w:rPr>
        <w:t xml:space="preserve">             </w:t>
      </w:r>
      <w:r>
        <w:rPr>
          <w:rFonts w:hint="eastAsia" w:hAnsi="宋体" w:cs="宋体"/>
          <w:color w:val="auto"/>
          <w:kern w:val="0"/>
          <w:highlight w:val="none"/>
          <w:u w:val="single"/>
        </w:rPr>
        <w:t>（某成员单位名称）为</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37DC073E">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2F03C3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E3132B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4A990911">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6ECE67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61B466C">
      <w:pPr>
        <w:wordWrap w:val="0"/>
        <w:autoSpaceDE w:val="0"/>
        <w:autoSpaceDN w:val="0"/>
        <w:adjustRightInd w:val="0"/>
        <w:spacing w:line="360" w:lineRule="auto"/>
        <w:jc w:val="left"/>
        <w:rPr>
          <w:rFonts w:ascii="宋体" w:hAnsi="宋体" w:cs="宋体"/>
          <w:color w:val="auto"/>
          <w:kern w:val="0"/>
          <w:szCs w:val="21"/>
          <w:highlight w:val="none"/>
        </w:rPr>
      </w:pPr>
    </w:p>
    <w:p w14:paraId="0EE4AEDA">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55278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8725674">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C9BCEE">
      <w:pPr>
        <w:pStyle w:val="13"/>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6BC8F8DF">
      <w:pPr>
        <w:wordWrap w:val="0"/>
        <w:spacing w:line="360" w:lineRule="auto"/>
        <w:rPr>
          <w:color w:val="auto"/>
          <w:highlight w:val="none"/>
        </w:rPr>
      </w:pPr>
    </w:p>
    <w:p w14:paraId="50CB1E14">
      <w:pPr>
        <w:wordWrap w:val="0"/>
        <w:spacing w:line="360" w:lineRule="auto"/>
        <w:rPr>
          <w:color w:val="auto"/>
          <w:highlight w:val="none"/>
        </w:rPr>
      </w:pPr>
      <w:bookmarkStart w:id="277" w:name="_Toc19686838"/>
    </w:p>
    <w:p w14:paraId="7F0AD689">
      <w:pPr>
        <w:pStyle w:val="13"/>
        <w:wordWrap w:val="0"/>
        <w:spacing w:line="360" w:lineRule="auto"/>
        <w:jc w:val="center"/>
        <w:rPr>
          <w:rFonts w:hAnsi="宋体" w:cs="宋体"/>
          <w:b/>
          <w:color w:val="auto"/>
          <w:sz w:val="30"/>
          <w:szCs w:val="30"/>
          <w:highlight w:val="none"/>
        </w:rPr>
      </w:pPr>
      <w:bookmarkStart w:id="278" w:name="_Toc8057"/>
      <w:r>
        <w:rPr>
          <w:rFonts w:hint="eastAsia" w:hAnsi="宋体" w:cs="宋体"/>
          <w:b/>
          <w:color w:val="auto"/>
          <w:sz w:val="30"/>
          <w:szCs w:val="30"/>
          <w:highlight w:val="none"/>
        </w:rPr>
        <w:t>八、</w:t>
      </w:r>
      <w:r>
        <w:rPr>
          <w:rFonts w:hint="eastAsia" w:hAnsi="宋体" w:cs="宋体"/>
          <w:b/>
          <w:color w:val="auto"/>
          <w:sz w:val="30"/>
          <w:szCs w:val="30"/>
          <w:highlight w:val="none"/>
          <w:lang w:val="en-US" w:eastAsia="zh-CN"/>
        </w:rPr>
        <w:t>中小</w:t>
      </w:r>
      <w:r>
        <w:rPr>
          <w:rFonts w:hint="eastAsia" w:hAnsi="宋体" w:cs="宋体"/>
          <w:b/>
          <w:color w:val="auto"/>
          <w:sz w:val="30"/>
          <w:szCs w:val="30"/>
          <w:highlight w:val="none"/>
        </w:rPr>
        <w:t>企业声明函</w:t>
      </w:r>
    </w:p>
    <w:p w14:paraId="15E53BF4">
      <w:pPr>
        <w:pStyle w:val="11"/>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21576F03">
      <w:pPr>
        <w:pStyle w:val="11"/>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w:t>
      </w:r>
      <w:r>
        <w:rPr>
          <w:rFonts w:hint="eastAsia" w:hAnsi="宋体" w:cs="宋体"/>
          <w:color w:val="auto"/>
          <w:sz w:val="21"/>
          <w:szCs w:val="21"/>
          <w:highlight w:val="none"/>
          <w:lang w:val="en-US" w:eastAsia="zh-CN"/>
        </w:rPr>
        <w:t>中小</w:t>
      </w:r>
      <w:r>
        <w:rPr>
          <w:rFonts w:hint="eastAsia" w:hAnsi="宋体" w:cs="宋体"/>
          <w:color w:val="auto"/>
          <w:sz w:val="21"/>
          <w:szCs w:val="21"/>
          <w:highlight w:val="none"/>
        </w:rPr>
        <w:t>企业填写，非</w:t>
      </w:r>
      <w:r>
        <w:rPr>
          <w:rFonts w:hint="eastAsia" w:hAnsi="宋体" w:cs="宋体"/>
          <w:color w:val="auto"/>
          <w:sz w:val="21"/>
          <w:szCs w:val="21"/>
          <w:highlight w:val="none"/>
          <w:lang w:val="en-US" w:eastAsia="zh-CN"/>
        </w:rPr>
        <w:t>中小</w:t>
      </w:r>
      <w:r>
        <w:rPr>
          <w:rFonts w:hint="eastAsia" w:hAnsi="宋体" w:cs="宋体"/>
          <w:color w:val="auto"/>
          <w:sz w:val="21"/>
          <w:szCs w:val="21"/>
          <w:highlight w:val="none"/>
        </w:rPr>
        <w:t>企业无需填写。</w:t>
      </w:r>
    </w:p>
    <w:p w14:paraId="49EA4BED">
      <w:pPr>
        <w:pStyle w:val="11"/>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22B90788">
      <w:pPr>
        <w:pStyle w:val="11"/>
        <w:wordWrap w:val="0"/>
        <w:spacing w:line="360" w:lineRule="auto"/>
        <w:ind w:firstLine="404" w:firstLineChars="200"/>
        <w:rPr>
          <w:rFonts w:hAnsi="宋体" w:cs="宋体"/>
          <w:color w:val="auto"/>
          <w:sz w:val="21"/>
          <w:szCs w:val="21"/>
          <w:highlight w:val="none"/>
        </w:rPr>
      </w:pPr>
    </w:p>
    <w:p w14:paraId="264B1A56">
      <w:pPr>
        <w:pStyle w:val="10"/>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w:t>
      </w:r>
      <w:r>
        <w:rPr>
          <w:rFonts w:hint="eastAsia" w:ascii="宋体" w:hAnsi="宋体" w:cs="宋体"/>
          <w:color w:val="auto"/>
          <w:highlight w:val="none"/>
          <w:lang w:val="en-US" w:eastAsia="zh-CN"/>
        </w:rPr>
        <w:t>中小</w:t>
      </w:r>
      <w:r>
        <w:rPr>
          <w:rFonts w:hint="eastAsia" w:ascii="宋体" w:hAnsi="宋体" w:cs="宋体"/>
          <w:color w:val="auto"/>
          <w:highlight w:val="none"/>
        </w:rPr>
        <w:t>企业承接。相关企业（含联合体中的</w:t>
      </w:r>
      <w:r>
        <w:rPr>
          <w:rFonts w:hint="eastAsia" w:ascii="宋体" w:hAnsi="宋体" w:cs="宋体"/>
          <w:color w:val="auto"/>
          <w:highlight w:val="none"/>
          <w:lang w:eastAsia="zh-CN"/>
        </w:rPr>
        <w:t>小微</w:t>
      </w:r>
      <w:r>
        <w:rPr>
          <w:rFonts w:hint="eastAsia" w:ascii="宋体" w:hAnsi="宋体" w:cs="宋体"/>
          <w:color w:val="auto"/>
          <w:highlight w:val="none"/>
        </w:rPr>
        <w:t>企业、签订分包意向协议的</w:t>
      </w:r>
      <w:r>
        <w:rPr>
          <w:rFonts w:hint="eastAsia" w:ascii="宋体" w:hAnsi="宋体" w:cs="宋体"/>
          <w:color w:val="auto"/>
          <w:highlight w:val="none"/>
          <w:lang w:eastAsia="zh-CN"/>
        </w:rPr>
        <w:t>小微</w:t>
      </w:r>
      <w:r>
        <w:rPr>
          <w:rFonts w:hint="eastAsia" w:ascii="宋体" w:hAnsi="宋体" w:cs="宋体"/>
          <w:color w:val="auto"/>
          <w:highlight w:val="none"/>
        </w:rPr>
        <w:t>企业）的具体情况如下：</w:t>
      </w:r>
    </w:p>
    <w:p w14:paraId="0B14674E">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中型企业、</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545846E4">
      <w:pPr>
        <w:tabs>
          <w:tab w:val="left" w:pos="1065"/>
          <w:tab w:val="left" w:pos="4262"/>
          <w:tab w:val="left" w:pos="6477"/>
        </w:tabs>
        <w:wordWrap w:val="0"/>
        <w:spacing w:line="360" w:lineRule="auto"/>
        <w:ind w:left="420" w:leftChars="200" w:right="84" w:firstLine="178" w:firstLineChars="85"/>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中型企业、</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7891FE4E">
      <w:pPr>
        <w:pStyle w:val="10"/>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3C780F33">
      <w:pPr>
        <w:pStyle w:val="10"/>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1DEFE0A">
      <w:pPr>
        <w:pStyle w:val="10"/>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3C435CCE">
      <w:pPr>
        <w:pStyle w:val="13"/>
        <w:wordWrap w:val="0"/>
        <w:spacing w:line="360" w:lineRule="auto"/>
        <w:ind w:firstLine="420" w:firstLineChars="200"/>
        <w:rPr>
          <w:rFonts w:hAnsi="宋体" w:cs="宋体"/>
          <w:color w:val="auto"/>
          <w:szCs w:val="21"/>
          <w:highlight w:val="none"/>
        </w:rPr>
      </w:pPr>
    </w:p>
    <w:p w14:paraId="4675A6B9">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0155B5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E683A">
      <w:pPr>
        <w:pStyle w:val="13"/>
        <w:wordWrap w:val="0"/>
        <w:spacing w:line="360" w:lineRule="auto"/>
        <w:ind w:firstLine="420" w:firstLineChars="200"/>
        <w:rPr>
          <w:rFonts w:hAnsi="宋体" w:cs="宋体"/>
          <w:color w:val="auto"/>
          <w:szCs w:val="21"/>
          <w:highlight w:val="none"/>
        </w:rPr>
      </w:pPr>
    </w:p>
    <w:p w14:paraId="065191DD">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6EA2BF75">
      <w:pPr>
        <w:numPr>
          <w:ilvl w:val="0"/>
          <w:numId w:val="0"/>
        </w:numPr>
        <w:wordWrap w:val="0"/>
        <w:snapToGrid w:val="0"/>
        <w:spacing w:line="360" w:lineRule="auto"/>
        <w:ind w:left="660" w:leftChars="0" w:hanging="360" w:firstLineChars="0"/>
        <w:jc w:val="left"/>
        <w:rPr>
          <w:rFonts w:ascii="宋体" w:hAnsi="宋体" w:cs="宋体"/>
          <w:color w:val="auto"/>
          <w:sz w:val="20"/>
          <w:highlight w:val="none"/>
        </w:rPr>
      </w:pPr>
      <w:r>
        <w:rPr>
          <w:rFonts w:hint="default" w:ascii="宋体" w:hAnsi="宋体" w:eastAsia="宋体" w:cs="宋体"/>
          <w:color w:val="auto"/>
          <w:kern w:val="2"/>
          <w:sz w:val="20"/>
          <w:szCs w:val="24"/>
          <w:highlight w:val="none"/>
          <w:lang w:val="en-US" w:eastAsia="zh-CN" w:bidi="ar-SA"/>
        </w:rPr>
        <w:t>1、</w:t>
      </w:r>
      <w:r>
        <w:rPr>
          <w:rFonts w:hint="eastAsia" w:ascii="宋体" w:hAnsi="宋体" w:cs="宋体"/>
          <w:color w:val="auto"/>
          <w:sz w:val="20"/>
          <w:highlight w:val="none"/>
        </w:rPr>
        <w:t>从业人员、营业收入、资产总额填报上一年度数据，无上一年度数据的新成立企业可不填报。</w:t>
      </w:r>
    </w:p>
    <w:p w14:paraId="387CC2FD">
      <w:pPr>
        <w:pStyle w:val="10"/>
        <w:wordWrap w:val="0"/>
        <w:spacing w:after="0" w:line="360" w:lineRule="auto"/>
        <w:ind w:firstLine="200" w:firstLineChars="100"/>
        <w:rPr>
          <w:rFonts w:hAnsi="宋体" w:cs="宋体"/>
          <w:b/>
          <w:bCs/>
          <w:color w:val="auto"/>
          <w:sz w:val="28"/>
          <w:szCs w:val="28"/>
          <w:highlight w:val="none"/>
        </w:rPr>
      </w:pPr>
      <w:r>
        <w:rPr>
          <w:rFonts w:hint="eastAsia" w:hAnsi="宋体" w:cs="宋体"/>
          <w:color w:val="auto"/>
          <w:sz w:val="20"/>
          <w:highlight w:val="none"/>
        </w:rPr>
        <w:t>2、请根据自己的真实情况出具《</w:t>
      </w:r>
      <w:r>
        <w:rPr>
          <w:rFonts w:hint="eastAsia" w:hAnsi="宋体" w:cs="宋体"/>
          <w:color w:val="auto"/>
          <w:sz w:val="20"/>
          <w:highlight w:val="none"/>
          <w:lang w:eastAsia="zh-CN"/>
        </w:rPr>
        <w:t>中小</w:t>
      </w:r>
      <w:r>
        <w:rPr>
          <w:rFonts w:hint="eastAsia" w:hAnsi="宋体" w:cs="宋体"/>
          <w:color w:val="auto"/>
          <w:sz w:val="20"/>
          <w:highlight w:val="none"/>
        </w:rPr>
        <w:t>企业声明函》。依法享受中小企业优惠政策的，采购人或者采购代理机构在公告中标结果时，同时公告其《</w:t>
      </w:r>
      <w:r>
        <w:rPr>
          <w:rFonts w:hint="eastAsia" w:hAnsi="宋体" w:cs="宋体"/>
          <w:color w:val="auto"/>
          <w:sz w:val="20"/>
          <w:highlight w:val="none"/>
          <w:lang w:eastAsia="zh-CN"/>
        </w:rPr>
        <w:t>中小</w:t>
      </w:r>
      <w:r>
        <w:rPr>
          <w:rFonts w:hint="eastAsia" w:hAnsi="宋体" w:cs="宋体"/>
          <w:color w:val="auto"/>
          <w:sz w:val="20"/>
          <w:highlight w:val="none"/>
        </w:rPr>
        <w:t>企业声明函》，接受社会监督。</w:t>
      </w:r>
      <w:r>
        <w:rPr>
          <w:rFonts w:hint="eastAsia" w:hAnsi="宋体" w:cs="宋体"/>
          <w:b/>
          <w:bCs/>
          <w:color w:val="auto"/>
          <w:sz w:val="28"/>
          <w:szCs w:val="28"/>
          <w:highlight w:val="none"/>
        </w:rPr>
        <w:br w:type="page"/>
      </w:r>
    </w:p>
    <w:p w14:paraId="0E9C62B6">
      <w:pPr>
        <w:wordWrap w:val="0"/>
        <w:snapToGrid w:val="0"/>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特定资格要求提供的相关材料</w:t>
      </w:r>
    </w:p>
    <w:p w14:paraId="51E5CB73">
      <w:pPr>
        <w:wordWrap w:val="0"/>
        <w:snapToGrid w:val="0"/>
        <w:spacing w:line="360" w:lineRule="auto"/>
        <w:rPr>
          <w:rFonts w:hint="eastAsia" w:ascii="宋体" w:hAnsi="宋体" w:eastAsia="宋体" w:cs="宋体"/>
          <w:b/>
          <w:bCs/>
          <w:color w:val="auto"/>
          <w:sz w:val="30"/>
          <w:szCs w:val="30"/>
          <w:highlight w:val="none"/>
          <w:lang w:val="en-US" w:eastAsia="zh-CN"/>
        </w:rPr>
      </w:pPr>
    </w:p>
    <w:p w14:paraId="10F1B688">
      <w:pPr>
        <w:wordWrap w:val="0"/>
        <w:snapToGrid w:val="0"/>
        <w:spacing w:line="360" w:lineRule="auto"/>
        <w:rPr>
          <w:rFonts w:hint="eastAsia" w:ascii="宋体" w:hAnsi="宋体" w:eastAsia="宋体" w:cs="宋体"/>
          <w:b/>
          <w:bCs/>
          <w:color w:val="auto"/>
          <w:sz w:val="30"/>
          <w:szCs w:val="30"/>
          <w:highlight w:val="none"/>
          <w:lang w:val="en-US" w:eastAsia="zh-CN"/>
        </w:rPr>
      </w:pPr>
    </w:p>
    <w:p w14:paraId="0EB1C0A3">
      <w:pPr>
        <w:wordWrap w:val="0"/>
        <w:snapToGrid w:val="0"/>
        <w:spacing w:line="360" w:lineRule="auto"/>
        <w:rPr>
          <w:rFonts w:hint="eastAsia" w:ascii="宋体" w:hAnsi="宋体" w:eastAsia="宋体" w:cs="宋体"/>
          <w:b/>
          <w:bCs/>
          <w:color w:val="auto"/>
          <w:sz w:val="30"/>
          <w:szCs w:val="30"/>
          <w:highlight w:val="none"/>
          <w:lang w:val="en-US" w:eastAsia="zh-CN"/>
        </w:rPr>
      </w:pPr>
    </w:p>
    <w:p w14:paraId="7C86CA2C">
      <w:pPr>
        <w:pStyle w:val="2"/>
        <w:rPr>
          <w:rFonts w:hint="eastAsia" w:ascii="宋体" w:hAnsi="宋体" w:eastAsia="宋体" w:cs="宋体"/>
          <w:b/>
          <w:bCs/>
          <w:color w:val="auto"/>
          <w:sz w:val="30"/>
          <w:szCs w:val="30"/>
          <w:highlight w:val="none"/>
          <w:lang w:val="en-US" w:eastAsia="zh-CN"/>
        </w:rPr>
      </w:pPr>
    </w:p>
    <w:p w14:paraId="22880404">
      <w:pPr>
        <w:pStyle w:val="2"/>
        <w:rPr>
          <w:rFonts w:hint="eastAsia" w:ascii="宋体" w:hAnsi="宋体" w:eastAsia="宋体" w:cs="宋体"/>
          <w:b/>
          <w:bCs/>
          <w:color w:val="auto"/>
          <w:sz w:val="30"/>
          <w:szCs w:val="30"/>
          <w:highlight w:val="none"/>
          <w:lang w:val="en-US" w:eastAsia="zh-CN"/>
        </w:rPr>
      </w:pPr>
    </w:p>
    <w:p w14:paraId="56558C82">
      <w:pPr>
        <w:pStyle w:val="2"/>
        <w:rPr>
          <w:rFonts w:hint="eastAsia" w:ascii="宋体" w:hAnsi="宋体" w:eastAsia="宋体" w:cs="宋体"/>
          <w:b/>
          <w:bCs/>
          <w:color w:val="auto"/>
          <w:sz w:val="30"/>
          <w:szCs w:val="30"/>
          <w:highlight w:val="none"/>
          <w:lang w:val="en-US" w:eastAsia="zh-CN"/>
        </w:rPr>
      </w:pPr>
    </w:p>
    <w:p w14:paraId="6238A7F3">
      <w:pPr>
        <w:wordWrap w:val="0"/>
        <w:snapToGrid w:val="0"/>
        <w:spacing w:line="360" w:lineRule="auto"/>
        <w:rPr>
          <w:rFonts w:hint="eastAsia" w:ascii="宋体" w:hAnsi="宋体" w:eastAsia="宋体" w:cs="宋体"/>
          <w:b/>
          <w:bCs/>
          <w:color w:val="auto"/>
          <w:sz w:val="30"/>
          <w:szCs w:val="30"/>
          <w:highlight w:val="none"/>
          <w:lang w:val="en-US" w:eastAsia="zh-CN"/>
        </w:rPr>
      </w:pPr>
    </w:p>
    <w:p w14:paraId="2BB05577">
      <w:pPr>
        <w:wordWrap w:val="0"/>
        <w:snapToGrid w:val="0"/>
        <w:spacing w:line="360" w:lineRule="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十、除招标文件规定必须提供以外，投标人认为需要提供的其他证明材料</w:t>
      </w:r>
    </w:p>
    <w:p w14:paraId="358D32E3">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14:paraId="5A7E755F">
      <w:pPr>
        <w:pStyle w:val="13"/>
        <w:wordWrap w:val="0"/>
        <w:spacing w:line="360" w:lineRule="auto"/>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77"/>
      <w:bookmarkEnd w:id="278"/>
    </w:p>
    <w:p w14:paraId="2F60A4FE">
      <w:pPr>
        <w:wordWrap w:val="0"/>
        <w:snapToGrid w:val="0"/>
        <w:spacing w:line="360" w:lineRule="auto"/>
        <w:rPr>
          <w:rFonts w:ascii="宋体" w:hAnsi="宋体" w:cs="宋体"/>
          <w:color w:val="auto"/>
          <w:sz w:val="30"/>
          <w:szCs w:val="20"/>
          <w:highlight w:val="none"/>
        </w:rPr>
      </w:pPr>
    </w:p>
    <w:p w14:paraId="52105D2F">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42DB8B81">
      <w:pPr>
        <w:wordWrap w:val="0"/>
        <w:snapToGrid w:val="0"/>
        <w:spacing w:line="360" w:lineRule="auto"/>
        <w:rPr>
          <w:rFonts w:ascii="宋体" w:hAnsi="宋体" w:cs="宋体"/>
          <w:color w:val="auto"/>
          <w:sz w:val="24"/>
          <w:szCs w:val="20"/>
          <w:highlight w:val="none"/>
        </w:rPr>
      </w:pPr>
    </w:p>
    <w:p w14:paraId="7B0E7F26">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EF62FBB">
      <w:pPr>
        <w:wordWrap w:val="0"/>
        <w:snapToGrid w:val="0"/>
        <w:spacing w:line="360" w:lineRule="auto"/>
        <w:rPr>
          <w:rFonts w:ascii="宋体" w:hAnsi="宋体" w:cs="宋体"/>
          <w:bCs/>
          <w:color w:val="auto"/>
          <w:sz w:val="24"/>
          <w:szCs w:val="20"/>
          <w:highlight w:val="none"/>
        </w:rPr>
      </w:pPr>
    </w:p>
    <w:p w14:paraId="71DC918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0C0A2A4">
      <w:pPr>
        <w:wordWrap w:val="0"/>
        <w:snapToGrid w:val="0"/>
        <w:spacing w:line="360" w:lineRule="auto"/>
        <w:ind w:firstLine="540" w:firstLineChars="225"/>
        <w:rPr>
          <w:rFonts w:ascii="宋体" w:hAnsi="宋体" w:cs="宋体"/>
          <w:bCs/>
          <w:color w:val="auto"/>
          <w:sz w:val="24"/>
          <w:szCs w:val="20"/>
          <w:highlight w:val="none"/>
        </w:rPr>
      </w:pPr>
    </w:p>
    <w:p w14:paraId="0169D1B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0FE81C87">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6C3B75A6">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59412D7B">
      <w:pPr>
        <w:wordWrap w:val="0"/>
        <w:snapToGrid w:val="0"/>
        <w:spacing w:line="360" w:lineRule="auto"/>
        <w:ind w:firstLine="540" w:firstLineChars="225"/>
        <w:rPr>
          <w:rFonts w:ascii="宋体" w:hAnsi="宋体" w:cs="宋体"/>
          <w:bCs/>
          <w:color w:val="auto"/>
          <w:sz w:val="24"/>
          <w:szCs w:val="20"/>
          <w:highlight w:val="none"/>
        </w:rPr>
      </w:pPr>
    </w:p>
    <w:p w14:paraId="0B9BF01B">
      <w:pPr>
        <w:pStyle w:val="8"/>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E59A495">
      <w:pPr>
        <w:pStyle w:val="8"/>
        <w:wordWrap w:val="0"/>
        <w:snapToGrid w:val="0"/>
        <w:spacing w:line="360" w:lineRule="auto"/>
        <w:ind w:firstLine="540" w:firstLineChars="225"/>
        <w:rPr>
          <w:rFonts w:ascii="宋体" w:hAnsi="宋体" w:cs="宋体"/>
          <w:bCs/>
          <w:color w:val="auto"/>
          <w:sz w:val="24"/>
          <w:szCs w:val="24"/>
          <w:highlight w:val="none"/>
        </w:rPr>
      </w:pPr>
    </w:p>
    <w:p w14:paraId="769C712C">
      <w:pPr>
        <w:pStyle w:val="8"/>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D2352BD">
      <w:pPr>
        <w:pStyle w:val="8"/>
        <w:wordWrap w:val="0"/>
        <w:snapToGrid w:val="0"/>
        <w:spacing w:line="360" w:lineRule="auto"/>
        <w:ind w:firstLine="960" w:firstLineChars="400"/>
        <w:rPr>
          <w:rFonts w:ascii="宋体" w:hAnsi="宋体" w:cs="宋体"/>
          <w:bCs/>
          <w:color w:val="auto"/>
          <w:sz w:val="24"/>
          <w:szCs w:val="24"/>
          <w:highlight w:val="none"/>
        </w:rPr>
      </w:pPr>
    </w:p>
    <w:p w14:paraId="74E5CD32">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50BDF421">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8266F1D">
      <w:pPr>
        <w:wordWrap w:val="0"/>
        <w:spacing w:line="360" w:lineRule="auto"/>
        <w:ind w:right="420"/>
        <w:rPr>
          <w:rFonts w:ascii="宋体" w:hAnsi="宋体" w:cs="宋体"/>
          <w:color w:val="auto"/>
          <w:sz w:val="24"/>
          <w:szCs w:val="20"/>
          <w:highlight w:val="none"/>
        </w:rPr>
      </w:pPr>
    </w:p>
    <w:p w14:paraId="7B717A33">
      <w:pPr>
        <w:wordWrap w:val="0"/>
        <w:spacing w:line="360" w:lineRule="auto"/>
        <w:ind w:right="420"/>
        <w:rPr>
          <w:rFonts w:ascii="宋体" w:hAnsi="宋体" w:cs="宋体"/>
          <w:color w:val="auto"/>
          <w:sz w:val="24"/>
          <w:szCs w:val="20"/>
          <w:highlight w:val="none"/>
        </w:rPr>
      </w:pPr>
    </w:p>
    <w:p w14:paraId="21607A44">
      <w:pPr>
        <w:wordWrap w:val="0"/>
        <w:spacing w:line="360" w:lineRule="auto"/>
        <w:ind w:right="420"/>
        <w:rPr>
          <w:rFonts w:ascii="宋体" w:hAnsi="宋体" w:cs="宋体"/>
          <w:color w:val="auto"/>
          <w:sz w:val="24"/>
          <w:szCs w:val="20"/>
          <w:highlight w:val="none"/>
        </w:rPr>
      </w:pPr>
    </w:p>
    <w:p w14:paraId="434706F7">
      <w:pPr>
        <w:wordWrap w:val="0"/>
        <w:spacing w:line="360" w:lineRule="auto"/>
        <w:ind w:right="420"/>
        <w:rPr>
          <w:rFonts w:ascii="宋体" w:hAnsi="宋体" w:cs="宋体"/>
          <w:color w:val="auto"/>
          <w:sz w:val="24"/>
          <w:szCs w:val="20"/>
          <w:highlight w:val="none"/>
        </w:rPr>
      </w:pPr>
    </w:p>
    <w:p w14:paraId="177D13B0">
      <w:pPr>
        <w:wordWrap w:val="0"/>
        <w:spacing w:line="360" w:lineRule="auto"/>
        <w:ind w:right="420"/>
        <w:rPr>
          <w:rFonts w:ascii="宋体" w:hAnsi="宋体" w:cs="宋体"/>
          <w:color w:val="auto"/>
          <w:sz w:val="24"/>
          <w:szCs w:val="20"/>
          <w:highlight w:val="none"/>
        </w:rPr>
      </w:pPr>
    </w:p>
    <w:p w14:paraId="2C082921">
      <w:pPr>
        <w:wordWrap w:val="0"/>
        <w:spacing w:line="360" w:lineRule="auto"/>
        <w:ind w:right="420"/>
        <w:rPr>
          <w:rFonts w:ascii="宋体" w:hAnsi="宋体" w:cs="宋体"/>
          <w:color w:val="auto"/>
          <w:sz w:val="24"/>
          <w:szCs w:val="20"/>
          <w:highlight w:val="none"/>
        </w:rPr>
      </w:pPr>
    </w:p>
    <w:p w14:paraId="34A0B731">
      <w:pPr>
        <w:wordWrap w:val="0"/>
        <w:spacing w:line="360" w:lineRule="auto"/>
        <w:ind w:right="420"/>
        <w:rPr>
          <w:rFonts w:ascii="宋体" w:hAnsi="宋体" w:cs="宋体"/>
          <w:color w:val="auto"/>
          <w:sz w:val="24"/>
          <w:szCs w:val="20"/>
          <w:highlight w:val="none"/>
        </w:rPr>
      </w:pPr>
    </w:p>
    <w:p w14:paraId="28ECF5A1">
      <w:pPr>
        <w:wordWrap w:val="0"/>
        <w:spacing w:line="360" w:lineRule="auto"/>
        <w:ind w:right="420"/>
        <w:rPr>
          <w:rFonts w:ascii="宋体" w:hAnsi="宋体" w:cs="宋体"/>
          <w:color w:val="auto"/>
          <w:sz w:val="24"/>
          <w:szCs w:val="20"/>
          <w:highlight w:val="none"/>
        </w:rPr>
      </w:pPr>
    </w:p>
    <w:p w14:paraId="22A94D29">
      <w:pPr>
        <w:wordWrap w:val="0"/>
        <w:spacing w:line="360" w:lineRule="auto"/>
        <w:ind w:right="420"/>
        <w:rPr>
          <w:rFonts w:ascii="宋体" w:hAnsi="宋体" w:cs="宋体"/>
          <w:color w:val="auto"/>
          <w:sz w:val="24"/>
          <w:szCs w:val="20"/>
          <w:highlight w:val="none"/>
        </w:rPr>
      </w:pPr>
    </w:p>
    <w:p w14:paraId="6F95C6B8">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3A11E429">
      <w:pPr>
        <w:wordWrap w:val="0"/>
        <w:spacing w:line="360" w:lineRule="auto"/>
        <w:rPr>
          <w:rFonts w:ascii="宋体" w:hAnsi="宋体" w:cs="宋体"/>
          <w:b/>
          <w:color w:val="auto"/>
          <w:kern w:val="0"/>
          <w:sz w:val="24"/>
          <w:highlight w:val="none"/>
        </w:rPr>
      </w:pPr>
    </w:p>
    <w:p w14:paraId="31E5D3C0">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39B56E90">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219A5B39">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20F3939">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7D2F02F">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3EBCFA9">
      <w:pPr>
        <w:pStyle w:val="36"/>
        <w:wordWrap w:val="0"/>
        <w:spacing w:line="360" w:lineRule="auto"/>
        <w:rPr>
          <w:rFonts w:ascii="宋体" w:hAnsi="宋体" w:eastAsia="宋体" w:cs="宋体"/>
          <w:color w:val="auto"/>
          <w:highlight w:val="none"/>
        </w:rPr>
      </w:pPr>
      <w:bookmarkStart w:id="279" w:name="OLE_LINK7"/>
      <w:bookmarkStart w:id="280" w:name="OLE_LINK6"/>
      <w:bookmarkStart w:id="281"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A9F9A45">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79"/>
      <w:bookmarkEnd w:id="280"/>
    </w:p>
    <w:p w14:paraId="68D87F48">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1"/>
    <w:p w14:paraId="2C3AA401">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FEC2132">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4E78BFFD">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6B2B1921">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467DC7B3">
      <w:pPr>
        <w:wordWrap w:val="0"/>
        <w:snapToGrid w:val="0"/>
        <w:spacing w:line="360" w:lineRule="auto"/>
        <w:rPr>
          <w:rFonts w:ascii="宋体" w:hAnsi="宋体" w:cs="宋体"/>
          <w:b/>
          <w:color w:val="auto"/>
          <w:szCs w:val="21"/>
          <w:highlight w:val="none"/>
        </w:rPr>
      </w:pPr>
    </w:p>
    <w:p w14:paraId="019039C3">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675D12B7">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E6E3B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9265B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1B1E97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AB222D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F62284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4C411A4C">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F20F7E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25F0600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7C8C636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5A583E8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629AB11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ECFD0E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186969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0CEF108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67351110">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11CC4C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086D43">
      <w:pPr>
        <w:pStyle w:val="13"/>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70CED856">
      <w:pPr>
        <w:wordWrap w:val="0"/>
        <w:spacing w:line="360" w:lineRule="auto"/>
        <w:ind w:left="540"/>
        <w:jc w:val="center"/>
        <w:rPr>
          <w:rFonts w:ascii="宋体" w:hAnsi="宋体" w:cs="宋体"/>
          <w:b/>
          <w:color w:val="auto"/>
          <w:sz w:val="32"/>
          <w:szCs w:val="32"/>
          <w:highlight w:val="none"/>
        </w:rPr>
      </w:pPr>
    </w:p>
    <w:p w14:paraId="5E34CD90">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3FD4151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852219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26944BF">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20D0BDA">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78B4F4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C47398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8B3F89E">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74EC908A">
      <w:pPr>
        <w:wordWrap w:val="0"/>
        <w:spacing w:line="360" w:lineRule="auto"/>
        <w:ind w:left="540"/>
        <w:rPr>
          <w:rFonts w:ascii="宋体" w:hAnsi="宋体" w:cs="宋体"/>
          <w:color w:val="auto"/>
          <w:sz w:val="24"/>
          <w:highlight w:val="none"/>
        </w:rPr>
      </w:pPr>
    </w:p>
    <w:p w14:paraId="01EA7E95">
      <w:pPr>
        <w:wordWrap w:val="0"/>
        <w:spacing w:line="360" w:lineRule="auto"/>
        <w:ind w:left="540"/>
        <w:rPr>
          <w:rFonts w:ascii="宋体" w:hAnsi="宋体" w:cs="宋体"/>
          <w:color w:val="auto"/>
          <w:sz w:val="24"/>
          <w:highlight w:val="none"/>
        </w:rPr>
      </w:pPr>
    </w:p>
    <w:p w14:paraId="7C06C3BC">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2397C99">
      <w:pPr>
        <w:wordWrap w:val="0"/>
        <w:spacing w:line="360" w:lineRule="auto"/>
        <w:ind w:left="540"/>
        <w:rPr>
          <w:rFonts w:ascii="宋体" w:hAnsi="宋体" w:cs="宋体"/>
          <w:color w:val="auto"/>
          <w:sz w:val="24"/>
          <w:highlight w:val="none"/>
        </w:rPr>
      </w:pPr>
    </w:p>
    <w:p w14:paraId="7D23B7F9">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C23A73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F6699F">
      <w:pPr>
        <w:wordWrap w:val="0"/>
        <w:snapToGrid w:val="0"/>
        <w:spacing w:line="360" w:lineRule="auto"/>
        <w:jc w:val="center"/>
        <w:rPr>
          <w:rFonts w:ascii="宋体" w:hAnsi="宋体" w:cs="宋体"/>
          <w:b/>
          <w:color w:val="auto"/>
          <w:sz w:val="24"/>
          <w:highlight w:val="none"/>
        </w:rPr>
      </w:pPr>
    </w:p>
    <w:p w14:paraId="08667A75">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D45AFD9">
      <w:pPr>
        <w:wordWrap w:val="0"/>
        <w:snapToGrid w:val="0"/>
        <w:spacing w:line="360" w:lineRule="auto"/>
        <w:ind w:firstLine="600" w:firstLineChars="250"/>
        <w:jc w:val="left"/>
        <w:rPr>
          <w:rFonts w:ascii="宋体" w:hAnsi="宋体" w:cs="宋体"/>
          <w:color w:val="auto"/>
          <w:sz w:val="24"/>
          <w:highlight w:val="none"/>
        </w:rPr>
      </w:pPr>
    </w:p>
    <w:p w14:paraId="7177A0CF">
      <w:pPr>
        <w:wordWrap w:val="0"/>
        <w:snapToGrid w:val="0"/>
        <w:spacing w:line="360" w:lineRule="auto"/>
        <w:ind w:firstLine="602" w:firstLineChars="250"/>
        <w:jc w:val="left"/>
        <w:rPr>
          <w:rFonts w:ascii="宋体" w:hAnsi="宋体" w:cs="宋体"/>
          <w:b/>
          <w:color w:val="auto"/>
          <w:sz w:val="24"/>
          <w:szCs w:val="20"/>
          <w:highlight w:val="none"/>
        </w:rPr>
      </w:pPr>
    </w:p>
    <w:tbl>
      <w:tblPr>
        <w:tblStyle w:val="2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8AC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B7B0D64">
            <w:pPr>
              <w:wordWrap w:val="0"/>
              <w:spacing w:line="360" w:lineRule="auto"/>
              <w:rPr>
                <w:rFonts w:ascii="宋体" w:hAnsi="宋体" w:cs="宋体"/>
                <w:b/>
                <w:color w:val="auto"/>
                <w:sz w:val="24"/>
                <w:highlight w:val="none"/>
              </w:rPr>
            </w:pPr>
          </w:p>
          <w:p w14:paraId="6AC0DAF0">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5BD98454">
      <w:pPr>
        <w:pStyle w:val="13"/>
        <w:wordWrap w:val="0"/>
        <w:snapToGrid w:val="0"/>
        <w:spacing w:line="360" w:lineRule="auto"/>
        <w:jc w:val="both"/>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60D75CBB">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C5BCBC6">
      <w:pPr>
        <w:wordWrap w:val="0"/>
        <w:snapToGrid w:val="0"/>
        <w:spacing w:line="360" w:lineRule="auto"/>
        <w:jc w:val="center"/>
        <w:rPr>
          <w:rFonts w:ascii="宋体" w:hAnsi="宋体" w:cs="宋体"/>
          <w:b/>
          <w:color w:val="auto"/>
          <w:sz w:val="24"/>
          <w:highlight w:val="none"/>
        </w:rPr>
      </w:pPr>
    </w:p>
    <w:p w14:paraId="19029131">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2" w:name="PO_3000001866_PM031_7"/>
      <w:r>
        <w:rPr>
          <w:rFonts w:hint="eastAsia" w:hAnsi="宋体" w:cs="宋体"/>
          <w:color w:val="auto"/>
          <w:highlight w:val="none"/>
          <w:u w:val="single"/>
        </w:rPr>
        <w:t>广西邕政采购代理有限公司</w:t>
      </w:r>
      <w:bookmarkEnd w:id="282"/>
      <w:r>
        <w:rPr>
          <w:rFonts w:hint="eastAsia" w:hAnsi="宋体" w:cs="宋体"/>
          <w:color w:val="auto"/>
          <w:highlight w:val="none"/>
          <w:u w:val="single"/>
        </w:rPr>
        <w:t xml:space="preserve"> </w:t>
      </w:r>
    </w:p>
    <w:p w14:paraId="7C254B15">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5853F80">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spacing w:val="10"/>
          <w:sz w:val="24"/>
          <w:highlight w:val="none"/>
          <w:u w:val="single"/>
          <w:lang w:val="en-US" w:eastAsia="zh-CN"/>
        </w:rPr>
        <w:t xml:space="preserve"> </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1F769A3D">
      <w:pPr>
        <w:pStyle w:val="13"/>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7C61F385">
      <w:pPr>
        <w:pStyle w:val="13"/>
        <w:wordWrap w:val="0"/>
        <w:spacing w:line="360" w:lineRule="auto"/>
        <w:ind w:firstLine="420"/>
        <w:rPr>
          <w:rFonts w:hAnsi="宋体" w:cs="宋体"/>
          <w:color w:val="auto"/>
          <w:highlight w:val="none"/>
        </w:rPr>
      </w:pPr>
    </w:p>
    <w:p w14:paraId="2497BE2B">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690ACB2A">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BB6353E">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6938F734">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D648521">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09DF5FB9">
      <w:pPr>
        <w:pStyle w:val="13"/>
        <w:wordWrap w:val="0"/>
        <w:spacing w:line="360" w:lineRule="auto"/>
        <w:ind w:firstLine="420"/>
        <w:rPr>
          <w:rFonts w:hAnsi="宋体" w:cs="宋体"/>
          <w:color w:val="auto"/>
          <w:highlight w:val="none"/>
          <w:u w:val="single"/>
        </w:rPr>
      </w:pPr>
    </w:p>
    <w:p w14:paraId="5B7CA1D1">
      <w:pPr>
        <w:pStyle w:val="13"/>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36367786">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09282D18">
      <w:pPr>
        <w:pStyle w:val="13"/>
        <w:wordWrap w:val="0"/>
        <w:spacing w:line="360" w:lineRule="auto"/>
        <w:ind w:firstLine="420"/>
        <w:rPr>
          <w:rFonts w:hAnsi="宋体" w:cs="宋体"/>
          <w:color w:val="auto"/>
          <w:highlight w:val="none"/>
          <w:u w:val="single"/>
        </w:rPr>
      </w:pPr>
    </w:p>
    <w:p w14:paraId="359A2BB4">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03332608">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435DC4A">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789684F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5A15B3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EFCB9BE">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5E0A39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745B87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D69C656">
      <w:pPr>
        <w:wordWrap w:val="0"/>
        <w:spacing w:line="360" w:lineRule="auto"/>
        <w:rPr>
          <w:rFonts w:ascii="宋体" w:hAnsi="宋体" w:cs="宋体"/>
          <w:b/>
          <w:color w:val="auto"/>
          <w:sz w:val="24"/>
          <w:highlight w:val="none"/>
        </w:rPr>
      </w:pPr>
    </w:p>
    <w:p w14:paraId="1F1DF9D8">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3"/>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6B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FBD2F8D">
            <w:pPr>
              <w:wordWrap w:val="0"/>
              <w:spacing w:line="360" w:lineRule="auto"/>
              <w:rPr>
                <w:rFonts w:ascii="宋体" w:hAnsi="宋体" w:cs="宋体"/>
                <w:b/>
                <w:color w:val="auto"/>
                <w:sz w:val="24"/>
                <w:highlight w:val="none"/>
              </w:rPr>
            </w:pPr>
          </w:p>
          <w:p w14:paraId="5A8657BE">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67F8BE2F">
      <w:pPr>
        <w:wordWrap w:val="0"/>
        <w:snapToGrid w:val="0"/>
        <w:spacing w:line="360" w:lineRule="auto"/>
        <w:jc w:val="left"/>
        <w:rPr>
          <w:rFonts w:ascii="宋体" w:hAnsi="宋体" w:cs="宋体"/>
          <w:color w:val="auto"/>
          <w:szCs w:val="21"/>
          <w:highlight w:val="none"/>
        </w:rPr>
      </w:pPr>
    </w:p>
    <w:p w14:paraId="2D017B60">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57637BCE">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44F24BDC">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A186037">
      <w:pPr>
        <w:wordWrap w:val="0"/>
        <w:snapToGrid w:val="0"/>
        <w:spacing w:line="360" w:lineRule="auto"/>
        <w:jc w:val="left"/>
        <w:rPr>
          <w:rFonts w:ascii="宋体" w:hAnsi="宋体" w:cs="宋体"/>
          <w:color w:val="auto"/>
          <w:sz w:val="24"/>
          <w:highlight w:val="none"/>
        </w:rPr>
      </w:pPr>
    </w:p>
    <w:p w14:paraId="5EF5E8FD">
      <w:pPr>
        <w:pStyle w:val="13"/>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D03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0AF5395">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A92CAC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16A5E1B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E7FF66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6B1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7F1A02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2225A4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30173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7E762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43E6E52">
            <w:pPr>
              <w:wordWrap w:val="0"/>
              <w:spacing w:line="360" w:lineRule="auto"/>
              <w:rPr>
                <w:rFonts w:ascii="宋体" w:hAnsi="宋体" w:cs="宋体"/>
                <w:color w:val="auto"/>
                <w:szCs w:val="21"/>
                <w:highlight w:val="none"/>
              </w:rPr>
            </w:pPr>
          </w:p>
        </w:tc>
      </w:tr>
      <w:tr w14:paraId="308F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16EE55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39A446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547297F">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4DCEB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6C9ABF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1B7BE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D5B06F0">
            <w:pPr>
              <w:wordWrap w:val="0"/>
              <w:spacing w:line="360" w:lineRule="auto"/>
              <w:rPr>
                <w:rFonts w:ascii="宋体" w:hAnsi="宋体" w:cs="宋体"/>
                <w:color w:val="auto"/>
                <w:szCs w:val="21"/>
                <w:highlight w:val="none"/>
              </w:rPr>
            </w:pPr>
          </w:p>
        </w:tc>
      </w:tr>
      <w:tr w14:paraId="4F29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C76A8A">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88D5E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7DF4A8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5765DF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AC6D4A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3994A0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1E60FD8">
            <w:pPr>
              <w:wordWrap w:val="0"/>
              <w:spacing w:line="360" w:lineRule="auto"/>
              <w:rPr>
                <w:rFonts w:ascii="宋体" w:hAnsi="宋体" w:cs="宋体"/>
                <w:color w:val="auto"/>
                <w:szCs w:val="21"/>
                <w:highlight w:val="none"/>
              </w:rPr>
            </w:pPr>
          </w:p>
        </w:tc>
      </w:tr>
      <w:tr w14:paraId="2F9E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8C3953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CDD946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683F03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9FC2DB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17C1DD6">
            <w:pPr>
              <w:wordWrap w:val="0"/>
              <w:spacing w:line="360" w:lineRule="auto"/>
              <w:rPr>
                <w:rFonts w:ascii="宋体" w:hAnsi="宋体" w:cs="宋体"/>
                <w:color w:val="auto"/>
                <w:szCs w:val="21"/>
                <w:highlight w:val="none"/>
              </w:rPr>
            </w:pPr>
          </w:p>
        </w:tc>
      </w:tr>
      <w:tr w14:paraId="049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6A0AA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9DA87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D34F1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BE4735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D12FCFB">
            <w:pPr>
              <w:wordWrap w:val="0"/>
              <w:spacing w:line="360" w:lineRule="auto"/>
              <w:rPr>
                <w:rFonts w:ascii="宋体" w:hAnsi="宋体" w:cs="宋体"/>
                <w:color w:val="auto"/>
                <w:szCs w:val="21"/>
                <w:highlight w:val="none"/>
              </w:rPr>
            </w:pPr>
          </w:p>
        </w:tc>
      </w:tr>
      <w:tr w14:paraId="4211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96999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3D563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1E7AC0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282910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2A45694">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C8905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57B6230">
            <w:pPr>
              <w:wordWrap w:val="0"/>
              <w:spacing w:line="360" w:lineRule="auto"/>
              <w:rPr>
                <w:rFonts w:ascii="宋体" w:hAnsi="宋体" w:cs="宋体"/>
                <w:color w:val="auto"/>
                <w:szCs w:val="21"/>
                <w:highlight w:val="none"/>
              </w:rPr>
            </w:pPr>
          </w:p>
        </w:tc>
      </w:tr>
      <w:tr w14:paraId="5BD0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43F9D1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ADAF4B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274B16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E4D14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1BEABC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9019B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52AC3A6">
            <w:pPr>
              <w:wordWrap w:val="0"/>
              <w:spacing w:line="360" w:lineRule="auto"/>
              <w:rPr>
                <w:rFonts w:ascii="宋体" w:hAnsi="宋体" w:cs="宋体"/>
                <w:color w:val="auto"/>
                <w:szCs w:val="21"/>
                <w:highlight w:val="none"/>
              </w:rPr>
            </w:pPr>
          </w:p>
        </w:tc>
      </w:tr>
      <w:tr w14:paraId="048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EB5C689">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59BA2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71EC1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BEB93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1CB82DF">
            <w:pPr>
              <w:wordWrap w:val="0"/>
              <w:spacing w:line="360" w:lineRule="auto"/>
              <w:rPr>
                <w:rFonts w:ascii="宋体" w:hAnsi="宋体" w:cs="宋体"/>
                <w:color w:val="auto"/>
                <w:szCs w:val="21"/>
                <w:highlight w:val="none"/>
              </w:rPr>
            </w:pPr>
          </w:p>
        </w:tc>
      </w:tr>
      <w:tr w14:paraId="3953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17685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06E2DD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62560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26766F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A14A0EA">
            <w:pPr>
              <w:wordWrap w:val="0"/>
              <w:spacing w:line="360" w:lineRule="auto"/>
              <w:rPr>
                <w:rFonts w:ascii="宋体" w:hAnsi="宋体" w:cs="宋体"/>
                <w:color w:val="auto"/>
                <w:szCs w:val="21"/>
                <w:highlight w:val="none"/>
              </w:rPr>
            </w:pPr>
          </w:p>
        </w:tc>
      </w:tr>
      <w:tr w14:paraId="42A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ADD10EC">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09D2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E81130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CAF36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801584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A665D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42A95FE">
            <w:pPr>
              <w:wordWrap w:val="0"/>
              <w:spacing w:line="360" w:lineRule="auto"/>
              <w:rPr>
                <w:rFonts w:ascii="宋体" w:hAnsi="宋体" w:cs="宋体"/>
                <w:color w:val="auto"/>
                <w:szCs w:val="21"/>
                <w:highlight w:val="none"/>
              </w:rPr>
            </w:pPr>
          </w:p>
        </w:tc>
      </w:tr>
      <w:tr w14:paraId="010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DB9DF8B">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B5A484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3D37CF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6BC16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BAF618C">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C078B4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6F17A5">
            <w:pPr>
              <w:wordWrap w:val="0"/>
              <w:spacing w:line="360" w:lineRule="auto"/>
              <w:rPr>
                <w:rFonts w:ascii="宋体" w:hAnsi="宋体" w:cs="宋体"/>
                <w:color w:val="auto"/>
                <w:szCs w:val="21"/>
                <w:highlight w:val="none"/>
              </w:rPr>
            </w:pPr>
          </w:p>
        </w:tc>
      </w:tr>
      <w:tr w14:paraId="179C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1AD355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9693C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A46F3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E93AB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DFEFA8">
            <w:pPr>
              <w:wordWrap w:val="0"/>
              <w:spacing w:line="360" w:lineRule="auto"/>
              <w:rPr>
                <w:rFonts w:ascii="宋体" w:hAnsi="宋体" w:cs="宋体"/>
                <w:color w:val="auto"/>
                <w:szCs w:val="21"/>
                <w:highlight w:val="none"/>
              </w:rPr>
            </w:pPr>
          </w:p>
        </w:tc>
      </w:tr>
      <w:tr w14:paraId="209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C7F106D">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6BC3B19">
      <w:pPr>
        <w:pStyle w:val="13"/>
        <w:wordWrap w:val="0"/>
        <w:spacing w:line="360" w:lineRule="auto"/>
        <w:ind w:left="-708" w:leftChars="-337"/>
        <w:rPr>
          <w:rFonts w:hAnsi="宋体" w:cs="宋体"/>
          <w:color w:val="auto"/>
          <w:highlight w:val="none"/>
        </w:rPr>
      </w:pPr>
    </w:p>
    <w:p w14:paraId="1593858A">
      <w:pPr>
        <w:pStyle w:val="13"/>
        <w:wordWrap w:val="0"/>
        <w:spacing w:line="360" w:lineRule="auto"/>
        <w:ind w:left="-708" w:leftChars="-337"/>
        <w:rPr>
          <w:rFonts w:hAnsi="宋体" w:cs="宋体"/>
          <w:color w:val="auto"/>
          <w:highlight w:val="none"/>
        </w:rPr>
      </w:pPr>
      <w:r>
        <w:rPr>
          <w:rFonts w:hint="eastAsia" w:hAnsi="宋体" w:cs="宋体"/>
          <w:color w:val="auto"/>
          <w:highlight w:val="none"/>
        </w:rPr>
        <w:t>注：</w:t>
      </w:r>
    </w:p>
    <w:p w14:paraId="67F3FF92">
      <w:pPr>
        <w:pStyle w:val="13"/>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6DEB1D31">
      <w:pPr>
        <w:pStyle w:val="13"/>
        <w:wordWrap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4182B857">
      <w:pPr>
        <w:pStyle w:val="13"/>
        <w:wordWrap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78614A62">
      <w:pPr>
        <w:pStyle w:val="13"/>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412EE9C3">
      <w:pPr>
        <w:wordWrap w:val="0"/>
        <w:snapToGrid w:val="0"/>
        <w:spacing w:line="360" w:lineRule="auto"/>
        <w:rPr>
          <w:rFonts w:ascii="宋体" w:hAnsi="宋体" w:cs="宋体"/>
          <w:color w:val="auto"/>
          <w:sz w:val="24"/>
          <w:highlight w:val="none"/>
        </w:rPr>
      </w:pPr>
    </w:p>
    <w:p w14:paraId="00AF8208">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9DAE67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51D09AF">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cols w:space="720" w:num="1"/>
        </w:sectPr>
      </w:pPr>
    </w:p>
    <w:p w14:paraId="77E38C56">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57FE11C4">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3461093E">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D2592A1">
      <w:pPr>
        <w:wordWrap w:val="0"/>
        <w:snapToGrid w:val="0"/>
        <w:spacing w:line="360" w:lineRule="auto"/>
        <w:ind w:firstLine="4935" w:firstLineChars="2350"/>
        <w:rPr>
          <w:rFonts w:ascii="宋体" w:hAnsi="宋体" w:cs="宋体"/>
          <w:color w:val="auto"/>
          <w:szCs w:val="21"/>
          <w:highlight w:val="none"/>
        </w:rPr>
      </w:pPr>
    </w:p>
    <w:p w14:paraId="17DCCF54">
      <w:pPr>
        <w:wordWrap w:val="0"/>
        <w:snapToGrid w:val="0"/>
        <w:spacing w:line="360" w:lineRule="auto"/>
        <w:ind w:firstLine="4935" w:firstLineChars="2350"/>
        <w:rPr>
          <w:rFonts w:ascii="宋体" w:hAnsi="宋体" w:cs="宋体"/>
          <w:color w:val="auto"/>
          <w:szCs w:val="21"/>
          <w:highlight w:val="none"/>
        </w:rPr>
      </w:pPr>
    </w:p>
    <w:p w14:paraId="7AC43F64">
      <w:pPr>
        <w:wordWrap w:val="0"/>
        <w:snapToGrid w:val="0"/>
        <w:spacing w:line="360" w:lineRule="auto"/>
        <w:ind w:firstLine="4935" w:firstLineChars="2350"/>
        <w:rPr>
          <w:rFonts w:ascii="宋体" w:hAnsi="宋体" w:cs="宋体"/>
          <w:color w:val="auto"/>
          <w:szCs w:val="21"/>
          <w:highlight w:val="none"/>
        </w:rPr>
      </w:pPr>
    </w:p>
    <w:p w14:paraId="1940EC7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A75A5E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279817">
      <w:pPr>
        <w:wordWrap w:val="0"/>
        <w:snapToGrid w:val="0"/>
        <w:spacing w:line="360" w:lineRule="auto"/>
        <w:ind w:firstLine="602" w:firstLineChars="200"/>
        <w:jc w:val="center"/>
        <w:rPr>
          <w:rFonts w:ascii="宋体" w:hAnsi="宋体" w:cs="宋体"/>
          <w:b/>
          <w:bCs/>
          <w:color w:val="auto"/>
          <w:sz w:val="30"/>
          <w:szCs w:val="30"/>
          <w:highlight w:val="none"/>
        </w:rPr>
      </w:pPr>
    </w:p>
    <w:p w14:paraId="146A5F43">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750D20C">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695706D3">
      <w:pPr>
        <w:pStyle w:val="17"/>
        <w:wordWrap w:val="0"/>
        <w:snapToGrid w:val="0"/>
        <w:spacing w:line="360" w:lineRule="auto"/>
        <w:ind w:left="480" w:hanging="480"/>
        <w:rPr>
          <w:rFonts w:ascii="宋体" w:hAnsi="宋体" w:cs="宋体"/>
          <w:color w:val="auto"/>
          <w:sz w:val="24"/>
          <w:highlight w:val="none"/>
        </w:rPr>
      </w:pPr>
    </w:p>
    <w:p w14:paraId="74A6777F">
      <w:pPr>
        <w:pStyle w:val="17"/>
        <w:wordWrap w:val="0"/>
        <w:snapToGrid w:val="0"/>
        <w:spacing w:line="360" w:lineRule="auto"/>
        <w:ind w:left="480" w:hanging="480"/>
        <w:rPr>
          <w:rFonts w:ascii="宋体" w:hAnsi="宋体" w:cs="宋体"/>
          <w:color w:val="auto"/>
          <w:sz w:val="24"/>
          <w:highlight w:val="none"/>
        </w:rPr>
      </w:pPr>
    </w:p>
    <w:p w14:paraId="0DE91594">
      <w:pPr>
        <w:pStyle w:val="17"/>
        <w:wordWrap w:val="0"/>
        <w:snapToGrid w:val="0"/>
        <w:spacing w:line="360" w:lineRule="auto"/>
        <w:ind w:left="480" w:hanging="480"/>
        <w:rPr>
          <w:rFonts w:ascii="宋体" w:hAnsi="宋体" w:cs="宋体"/>
          <w:color w:val="auto"/>
          <w:sz w:val="24"/>
          <w:highlight w:val="none"/>
        </w:rPr>
      </w:pPr>
    </w:p>
    <w:p w14:paraId="668647A9">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:相关项目业绩一览表（投标人同类项目合同复印件、用户验收报告、用户评价意见格式自拟）</w:t>
      </w:r>
    </w:p>
    <w:tbl>
      <w:tblPr>
        <w:tblStyle w:val="23"/>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B010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C59AE9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D83A91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00026C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4F850BBF">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154AC8E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43AA4CC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3A6209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29175F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3BB2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5A9B9E5">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6390B8E">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1B7BB63">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CB1728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ADF51B3">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4CE7C1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1DC2674">
            <w:pPr>
              <w:widowControl/>
              <w:wordWrap w:val="0"/>
              <w:spacing w:line="360" w:lineRule="auto"/>
              <w:jc w:val="left"/>
              <w:rPr>
                <w:rFonts w:ascii="宋体" w:hAnsi="宋体" w:cs="宋体"/>
                <w:color w:val="auto"/>
                <w:sz w:val="24"/>
                <w:highlight w:val="none"/>
              </w:rPr>
            </w:pPr>
          </w:p>
        </w:tc>
      </w:tr>
      <w:tr w14:paraId="255A7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5A4D9E8">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E9E8FC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6B8230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BA195C3">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0DC9330">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608963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F31D8C7">
            <w:pPr>
              <w:wordWrap w:val="0"/>
              <w:snapToGrid w:val="0"/>
              <w:spacing w:line="360" w:lineRule="auto"/>
              <w:jc w:val="left"/>
              <w:rPr>
                <w:rFonts w:ascii="宋体" w:hAnsi="宋体" w:cs="宋体"/>
                <w:color w:val="auto"/>
                <w:sz w:val="24"/>
                <w:highlight w:val="none"/>
              </w:rPr>
            </w:pPr>
          </w:p>
        </w:tc>
      </w:tr>
      <w:tr w14:paraId="791C6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C09866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4E8EC90">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57F984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3EFF5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E5BDEF8">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FF4041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F7DF899">
            <w:pPr>
              <w:wordWrap w:val="0"/>
              <w:snapToGrid w:val="0"/>
              <w:spacing w:line="360" w:lineRule="auto"/>
              <w:jc w:val="left"/>
              <w:rPr>
                <w:rFonts w:ascii="宋体" w:hAnsi="宋体" w:cs="宋体"/>
                <w:color w:val="auto"/>
                <w:sz w:val="24"/>
                <w:highlight w:val="none"/>
              </w:rPr>
            </w:pPr>
          </w:p>
        </w:tc>
      </w:tr>
      <w:tr w14:paraId="7BACC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3E879B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F3F1199">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9A1BC92">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13383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DA264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2C1AD8B">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536A425">
            <w:pPr>
              <w:wordWrap w:val="0"/>
              <w:snapToGrid w:val="0"/>
              <w:spacing w:line="360" w:lineRule="auto"/>
              <w:jc w:val="left"/>
              <w:rPr>
                <w:rFonts w:ascii="宋体" w:hAnsi="宋体" w:cs="宋体"/>
                <w:color w:val="auto"/>
                <w:sz w:val="24"/>
                <w:highlight w:val="none"/>
              </w:rPr>
            </w:pPr>
          </w:p>
        </w:tc>
      </w:tr>
      <w:tr w14:paraId="74F32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DC45BD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19C67A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A40587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3B78A8">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E54D1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FF9A113">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710E3C0">
            <w:pPr>
              <w:wordWrap w:val="0"/>
              <w:snapToGrid w:val="0"/>
              <w:spacing w:line="360" w:lineRule="auto"/>
              <w:jc w:val="left"/>
              <w:rPr>
                <w:rFonts w:ascii="宋体" w:hAnsi="宋体" w:cs="宋体"/>
                <w:color w:val="auto"/>
                <w:sz w:val="24"/>
                <w:highlight w:val="none"/>
              </w:rPr>
            </w:pPr>
          </w:p>
        </w:tc>
      </w:tr>
      <w:tr w14:paraId="48975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B8D90FD">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BE7B98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50509A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2E26D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AB3E3AB">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37F62E">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73BC0A1">
            <w:pPr>
              <w:wordWrap w:val="0"/>
              <w:snapToGrid w:val="0"/>
              <w:spacing w:line="360" w:lineRule="auto"/>
              <w:jc w:val="left"/>
              <w:rPr>
                <w:rFonts w:ascii="宋体" w:hAnsi="宋体" w:cs="宋体"/>
                <w:color w:val="auto"/>
                <w:sz w:val="24"/>
                <w:highlight w:val="none"/>
              </w:rPr>
            </w:pPr>
          </w:p>
        </w:tc>
      </w:tr>
    </w:tbl>
    <w:p w14:paraId="6C382ED2">
      <w:pPr>
        <w:pStyle w:val="13"/>
        <w:wordWrap w:val="0"/>
        <w:spacing w:line="360" w:lineRule="auto"/>
        <w:ind w:left="72"/>
        <w:rPr>
          <w:rFonts w:hAnsi="宋体" w:cs="宋体"/>
          <w:color w:val="auto"/>
          <w:highlight w:val="none"/>
        </w:rPr>
      </w:pPr>
      <w:r>
        <w:rPr>
          <w:rFonts w:hint="eastAsia" w:hAnsi="宋体" w:cs="宋体"/>
          <w:color w:val="auto"/>
          <w:highlight w:val="none"/>
        </w:rPr>
        <w:t>注：投标人可按</w:t>
      </w:r>
      <w:r>
        <w:rPr>
          <w:rFonts w:hint="eastAsia" w:hAnsi="宋体" w:cs="宋体"/>
          <w:color w:val="auto"/>
          <w:highlight w:val="none"/>
          <w:lang w:eastAsia="zh-CN"/>
        </w:rPr>
        <w:t>上述</w:t>
      </w:r>
      <w:r>
        <w:rPr>
          <w:rFonts w:hint="eastAsia" w:hAnsi="宋体" w:cs="宋体"/>
          <w:color w:val="auto"/>
          <w:highlight w:val="none"/>
        </w:rPr>
        <w:t>格式自行编制，须随表提交相应的合同复印件和用户单位验收证明并注明所在投标人商务技术文件页码。</w:t>
      </w:r>
    </w:p>
    <w:p w14:paraId="4485034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085432E">
      <w:pPr>
        <w:wordWrap w:val="0"/>
        <w:snapToGrid w:val="0"/>
        <w:spacing w:line="360" w:lineRule="auto"/>
        <w:ind w:firstLine="4935" w:firstLineChars="2350"/>
        <w:rPr>
          <w:rFonts w:ascii="宋体" w:hAnsi="宋体" w:cs="宋体"/>
          <w:color w:val="auto"/>
          <w:szCs w:val="21"/>
          <w:highlight w:val="none"/>
        </w:rPr>
      </w:pPr>
    </w:p>
    <w:p w14:paraId="7B3ED2D1">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BDED032">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50163D">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14E5D2B7">
      <w:pPr>
        <w:pStyle w:val="13"/>
        <w:wordWrap w:val="0"/>
        <w:spacing w:line="360" w:lineRule="auto"/>
        <w:jc w:val="center"/>
        <w:outlineLvl w:val="1"/>
        <w:rPr>
          <w:rFonts w:hAnsi="宋体" w:cs="宋体"/>
          <w:b/>
          <w:bCs/>
          <w:color w:val="auto"/>
          <w:sz w:val="28"/>
          <w:szCs w:val="28"/>
          <w:highlight w:val="none"/>
        </w:rPr>
      </w:pPr>
      <w:bookmarkStart w:id="283" w:name="_Toc18625"/>
      <w:bookmarkStart w:id="284" w:name="_Toc19686839"/>
      <w:r>
        <w:rPr>
          <w:rFonts w:hint="eastAsia" w:hAnsi="宋体" w:cs="宋体"/>
          <w:b/>
          <w:bCs/>
          <w:color w:val="auto"/>
          <w:sz w:val="28"/>
          <w:szCs w:val="28"/>
          <w:highlight w:val="none"/>
        </w:rPr>
        <w:t>第四节 技术文件格式</w:t>
      </w:r>
      <w:bookmarkEnd w:id="283"/>
      <w:bookmarkEnd w:id="284"/>
    </w:p>
    <w:p w14:paraId="2B18278A">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E64B13E">
      <w:pPr>
        <w:wordWrap w:val="0"/>
        <w:snapToGrid w:val="0"/>
        <w:spacing w:line="360" w:lineRule="auto"/>
        <w:rPr>
          <w:rFonts w:ascii="宋体" w:hAnsi="宋体" w:cs="宋体"/>
          <w:color w:val="auto"/>
          <w:sz w:val="24"/>
          <w:szCs w:val="20"/>
          <w:highlight w:val="none"/>
        </w:rPr>
      </w:pPr>
    </w:p>
    <w:p w14:paraId="3152580D">
      <w:pPr>
        <w:wordWrap w:val="0"/>
        <w:snapToGrid w:val="0"/>
        <w:spacing w:line="360" w:lineRule="auto"/>
        <w:jc w:val="center"/>
        <w:rPr>
          <w:rFonts w:ascii="宋体" w:hAnsi="宋体" w:cs="宋体"/>
          <w:b/>
          <w:bCs/>
          <w:color w:val="auto"/>
          <w:sz w:val="32"/>
          <w:szCs w:val="32"/>
          <w:highlight w:val="none"/>
        </w:rPr>
      </w:pPr>
    </w:p>
    <w:p w14:paraId="03EA6515">
      <w:pPr>
        <w:wordWrap w:val="0"/>
        <w:snapToGrid w:val="0"/>
        <w:spacing w:line="360" w:lineRule="auto"/>
        <w:jc w:val="center"/>
        <w:rPr>
          <w:rFonts w:ascii="宋体" w:hAnsi="宋体" w:cs="宋体"/>
          <w:b/>
          <w:bCs/>
          <w:color w:val="auto"/>
          <w:sz w:val="32"/>
          <w:szCs w:val="32"/>
          <w:highlight w:val="none"/>
        </w:rPr>
      </w:pPr>
    </w:p>
    <w:p w14:paraId="28CB9029">
      <w:pPr>
        <w:wordWrap w:val="0"/>
        <w:snapToGrid w:val="0"/>
        <w:spacing w:line="360" w:lineRule="auto"/>
        <w:jc w:val="center"/>
        <w:rPr>
          <w:rFonts w:ascii="宋体" w:hAnsi="宋体" w:cs="宋体"/>
          <w:b/>
          <w:bCs/>
          <w:color w:val="auto"/>
          <w:sz w:val="32"/>
          <w:szCs w:val="32"/>
          <w:highlight w:val="none"/>
        </w:rPr>
      </w:pPr>
    </w:p>
    <w:p w14:paraId="73B9FF2A">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5465D29E">
      <w:pPr>
        <w:wordWrap w:val="0"/>
        <w:snapToGrid w:val="0"/>
        <w:spacing w:line="360" w:lineRule="auto"/>
        <w:rPr>
          <w:rFonts w:ascii="宋体" w:hAnsi="宋体" w:cs="宋体"/>
          <w:bCs/>
          <w:color w:val="auto"/>
          <w:sz w:val="24"/>
          <w:szCs w:val="20"/>
          <w:highlight w:val="none"/>
        </w:rPr>
      </w:pPr>
    </w:p>
    <w:p w14:paraId="44C4BCDE">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5607BBC">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8D3E83C">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2BA85EC7">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35003878">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6EE26D1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A928DC5">
      <w:pPr>
        <w:wordWrap w:val="0"/>
        <w:snapToGrid w:val="0"/>
        <w:spacing w:line="360" w:lineRule="auto"/>
        <w:ind w:firstLine="645"/>
        <w:jc w:val="center"/>
        <w:rPr>
          <w:rFonts w:ascii="宋体" w:hAnsi="宋体" w:cs="宋体"/>
          <w:color w:val="auto"/>
          <w:sz w:val="24"/>
          <w:szCs w:val="20"/>
          <w:highlight w:val="none"/>
        </w:rPr>
      </w:pPr>
    </w:p>
    <w:p w14:paraId="22478D9F">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398687EF">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2927AA27">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7285D7DB">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71347C1">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3EA5A519">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7A6D7A5">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A3ADEDC">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170A3E">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AF22F4">
      <w:pPr>
        <w:pStyle w:val="36"/>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D7DC9E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EBF67D2">
      <w:pPr>
        <w:wordWrap w:val="0"/>
        <w:snapToGrid w:val="0"/>
        <w:spacing w:line="360" w:lineRule="auto"/>
        <w:ind w:left="143" w:leftChars="68" w:firstLine="472" w:firstLineChars="196"/>
        <w:jc w:val="left"/>
        <w:rPr>
          <w:rFonts w:ascii="宋体" w:hAnsi="宋体" w:cs="宋体"/>
          <w:b/>
          <w:color w:val="auto"/>
          <w:sz w:val="24"/>
          <w:highlight w:val="none"/>
        </w:rPr>
      </w:pPr>
    </w:p>
    <w:p w14:paraId="768D9010">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F73F55B">
      <w:pPr>
        <w:pStyle w:val="13"/>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5633E458">
      <w:pPr>
        <w:pStyle w:val="13"/>
        <w:wordWrap w:val="0"/>
        <w:spacing w:line="360" w:lineRule="auto"/>
        <w:ind w:firstLine="420" w:firstLineChars="200"/>
        <w:rPr>
          <w:rFonts w:hAnsi="宋体" w:cs="宋体"/>
          <w:color w:val="auto"/>
          <w:highlight w:val="none"/>
        </w:rPr>
      </w:pPr>
    </w:p>
    <w:p w14:paraId="6894FBFF">
      <w:pPr>
        <w:pStyle w:val="13"/>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9A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23DD5D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61685D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EDC9DA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61EB5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79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A8D81FB">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66517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5D81CA8">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5D92B8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E92C9F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4C15EA">
            <w:pPr>
              <w:widowControl/>
              <w:wordWrap w:val="0"/>
              <w:spacing w:line="360" w:lineRule="auto"/>
              <w:jc w:val="left"/>
              <w:rPr>
                <w:rFonts w:ascii="宋体" w:hAnsi="宋体" w:cs="宋体"/>
                <w:color w:val="auto"/>
                <w:szCs w:val="21"/>
                <w:highlight w:val="none"/>
              </w:rPr>
            </w:pPr>
          </w:p>
        </w:tc>
      </w:tr>
      <w:tr w14:paraId="3107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E201C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6CCF0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D9EF4E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34CE5F9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2D844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56A9B9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6C32E5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64601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CD9E12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C730E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D3929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7CBA2F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F7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70A4D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4E81B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D2E27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3A728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AD768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1983EF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A0F7B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FC6C48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C84C01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7D397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1D240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EA985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81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6202D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66EB021">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5C55B64B">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294B9DF">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AF9B7A7">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9EE2BCC">
            <w:pPr>
              <w:wordWrap w:val="0"/>
              <w:spacing w:line="360" w:lineRule="auto"/>
              <w:rPr>
                <w:rFonts w:ascii="宋体" w:hAnsi="宋体" w:cs="宋体"/>
                <w:color w:val="auto"/>
                <w:szCs w:val="21"/>
                <w:highlight w:val="none"/>
              </w:rPr>
            </w:pPr>
          </w:p>
        </w:tc>
      </w:tr>
      <w:tr w14:paraId="0FD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9BB2F9C">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BF10707">
      <w:pPr>
        <w:pStyle w:val="13"/>
        <w:wordWrap w:val="0"/>
        <w:spacing w:line="360" w:lineRule="auto"/>
        <w:rPr>
          <w:rFonts w:hAnsi="宋体" w:cs="宋体"/>
          <w:color w:val="auto"/>
          <w:szCs w:val="21"/>
          <w:highlight w:val="none"/>
        </w:rPr>
      </w:pPr>
      <w:r>
        <w:rPr>
          <w:rFonts w:hint="eastAsia" w:hAnsi="宋体" w:cs="宋体"/>
          <w:color w:val="auto"/>
          <w:szCs w:val="21"/>
          <w:highlight w:val="none"/>
        </w:rPr>
        <w:t>注：</w:t>
      </w:r>
    </w:p>
    <w:p w14:paraId="0D930C3C">
      <w:pPr>
        <w:pStyle w:val="13"/>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12325CC7">
      <w:pPr>
        <w:pStyle w:val="13"/>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1C043D0B">
      <w:pPr>
        <w:pStyle w:val="13"/>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54652ECD">
      <w:pPr>
        <w:wordWrap w:val="0"/>
        <w:snapToGrid w:val="0"/>
        <w:spacing w:line="360" w:lineRule="auto"/>
        <w:ind w:firstLine="5640" w:firstLineChars="2350"/>
        <w:rPr>
          <w:rFonts w:ascii="宋体" w:hAnsi="宋体" w:cs="宋体"/>
          <w:color w:val="auto"/>
          <w:kern w:val="0"/>
          <w:sz w:val="24"/>
          <w:highlight w:val="none"/>
          <w:lang w:val="zh-CN"/>
        </w:rPr>
      </w:pPr>
    </w:p>
    <w:p w14:paraId="2CD08DB4">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0C44D7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C662E4">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CD6AD00">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1A17B68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42BC4E20">
      <w:pPr>
        <w:wordWrap w:val="0"/>
        <w:spacing w:line="360" w:lineRule="auto"/>
        <w:rPr>
          <w:rFonts w:ascii="宋体" w:hAnsi="宋体" w:cs="宋体"/>
          <w:b/>
          <w:bCs/>
          <w:color w:val="auto"/>
          <w:kern w:val="0"/>
          <w:sz w:val="24"/>
          <w:highlight w:val="none"/>
          <w:lang w:val="zh-CN"/>
        </w:rPr>
      </w:pPr>
    </w:p>
    <w:p w14:paraId="2388D618">
      <w:pPr>
        <w:wordWrap w:val="0"/>
        <w:spacing w:line="360" w:lineRule="auto"/>
        <w:rPr>
          <w:rFonts w:ascii="宋体" w:hAnsi="宋体" w:cs="宋体"/>
          <w:b/>
          <w:bCs/>
          <w:color w:val="auto"/>
          <w:kern w:val="0"/>
          <w:sz w:val="24"/>
          <w:highlight w:val="none"/>
          <w:lang w:val="zh-CN"/>
        </w:rPr>
      </w:pPr>
    </w:p>
    <w:p w14:paraId="6C82F0F1">
      <w:pPr>
        <w:wordWrap w:val="0"/>
        <w:spacing w:line="360" w:lineRule="auto"/>
        <w:rPr>
          <w:rFonts w:ascii="宋体" w:hAnsi="宋体" w:cs="宋体"/>
          <w:b/>
          <w:bCs/>
          <w:color w:val="auto"/>
          <w:kern w:val="0"/>
          <w:sz w:val="24"/>
          <w:highlight w:val="none"/>
          <w:lang w:val="zh-CN"/>
        </w:rPr>
      </w:pPr>
    </w:p>
    <w:p w14:paraId="3CB374C6">
      <w:pPr>
        <w:wordWrap w:val="0"/>
        <w:spacing w:line="360" w:lineRule="auto"/>
        <w:rPr>
          <w:rFonts w:ascii="宋体" w:hAnsi="宋体" w:cs="宋体"/>
          <w:b/>
          <w:bCs/>
          <w:color w:val="auto"/>
          <w:kern w:val="0"/>
          <w:sz w:val="24"/>
          <w:highlight w:val="none"/>
          <w:lang w:val="zh-CN"/>
        </w:rPr>
      </w:pPr>
      <w:bookmarkStart w:id="285"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5"/>
      <w:r>
        <w:rPr>
          <w:rFonts w:hint="eastAsia" w:ascii="宋体" w:hAnsi="宋体" w:cs="宋体"/>
          <w:b/>
          <w:color w:val="auto"/>
          <w:sz w:val="24"/>
          <w:highlight w:val="none"/>
        </w:rPr>
        <w:t xml:space="preserve"> </w:t>
      </w:r>
    </w:p>
    <w:tbl>
      <w:tblPr>
        <w:tblStyle w:val="23"/>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9B7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163E182">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A6C0E51">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A952B7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10FCB8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6C0E51">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952B7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0FCB84">
                              <w:pPr>
                                <w:snapToGrid w:val="0"/>
                              </w:pPr>
                              <w:r>
                                <w:rPr>
                                  <w:rFonts w:hint="eastAsia"/>
                                </w:rPr>
                                <w:t>日</w:t>
                              </w:r>
                            </w:p>
                          </w:txbxContent>
                        </v:textbox>
                      </v:shape>
                    </v:group>
                  </w:pict>
                </mc:Fallback>
              </mc:AlternateContent>
            </w:r>
          </w:p>
          <w:p w14:paraId="39CF7FD9">
            <w:pPr>
              <w:wordWrap w:val="0"/>
              <w:spacing w:line="360" w:lineRule="auto"/>
              <w:rPr>
                <w:rFonts w:ascii="宋体" w:hAnsi="宋体" w:cs="宋体"/>
                <w:color w:val="auto"/>
                <w:sz w:val="24"/>
                <w:highlight w:val="none"/>
              </w:rPr>
            </w:pPr>
          </w:p>
          <w:p w14:paraId="4B8FB5A6">
            <w:pPr>
              <w:wordWrap w:val="0"/>
              <w:spacing w:line="360" w:lineRule="auto"/>
              <w:rPr>
                <w:rFonts w:ascii="宋体" w:hAnsi="宋体" w:cs="宋体"/>
                <w:color w:val="auto"/>
                <w:sz w:val="24"/>
                <w:highlight w:val="none"/>
              </w:rPr>
            </w:pPr>
          </w:p>
          <w:p w14:paraId="205F7F9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73A9E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19D705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18F4B734">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BB1FD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6D97EFE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808C14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B21B22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A52D69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A9E12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6C3D06A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1D5D76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7678A6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82F71B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5DF2609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A9D1E8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6A3C980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760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5EF9D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15296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FF00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1D46D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FD1C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D6EF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60853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A0C6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55E6C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7D8DB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621D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C7505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2CF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925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D187D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F9BD4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D4A8A3">
            <w:pPr>
              <w:wordWrap w:val="0"/>
              <w:spacing w:line="360" w:lineRule="auto"/>
              <w:rPr>
                <w:rFonts w:ascii="宋体" w:hAnsi="宋体" w:cs="宋体"/>
                <w:color w:val="auto"/>
                <w:sz w:val="24"/>
                <w:highlight w:val="none"/>
              </w:rPr>
            </w:pPr>
          </w:p>
        </w:tc>
      </w:tr>
      <w:tr w14:paraId="3B61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D0A5A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B799C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8743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11A4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9D20C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7E084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2EBE1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FAD8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F8BD2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39736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FEA84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32B5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C86E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969DF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2014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120D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CD30B1">
            <w:pPr>
              <w:wordWrap w:val="0"/>
              <w:spacing w:line="360" w:lineRule="auto"/>
              <w:rPr>
                <w:rFonts w:ascii="宋体" w:hAnsi="宋体" w:cs="宋体"/>
                <w:color w:val="auto"/>
                <w:sz w:val="24"/>
                <w:highlight w:val="none"/>
              </w:rPr>
            </w:pPr>
          </w:p>
        </w:tc>
      </w:tr>
      <w:tr w14:paraId="2B7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96A8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A383B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3B9E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B966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6B5A7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B05C4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CC679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11292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F518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B305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B65A2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95E15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1F2B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FAF59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DB56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25E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1233BA">
            <w:pPr>
              <w:wordWrap w:val="0"/>
              <w:spacing w:line="360" w:lineRule="auto"/>
              <w:rPr>
                <w:rFonts w:ascii="宋体" w:hAnsi="宋体" w:cs="宋体"/>
                <w:color w:val="auto"/>
                <w:sz w:val="24"/>
                <w:highlight w:val="none"/>
              </w:rPr>
            </w:pPr>
          </w:p>
        </w:tc>
      </w:tr>
      <w:tr w14:paraId="1E4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8989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F7C0A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8F4A7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D3A0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DE5D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3AB4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CCD3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16AC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C1C1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06C7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A05DC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9068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B885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EF68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EBDA7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0CEF7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CC4247">
            <w:pPr>
              <w:wordWrap w:val="0"/>
              <w:spacing w:line="360" w:lineRule="auto"/>
              <w:rPr>
                <w:rFonts w:ascii="宋体" w:hAnsi="宋体" w:cs="宋体"/>
                <w:color w:val="auto"/>
                <w:sz w:val="24"/>
                <w:highlight w:val="none"/>
              </w:rPr>
            </w:pPr>
          </w:p>
        </w:tc>
      </w:tr>
      <w:tr w14:paraId="523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1A0C6C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62E9F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9A7C0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05EEF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901A3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C6C57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D49D2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E39C2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5DA6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1173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00820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B465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DF4E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BA892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0CC2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BF0C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065A9D">
            <w:pPr>
              <w:wordWrap w:val="0"/>
              <w:spacing w:line="360" w:lineRule="auto"/>
              <w:rPr>
                <w:rFonts w:ascii="宋体" w:hAnsi="宋体" w:cs="宋体"/>
                <w:color w:val="auto"/>
                <w:sz w:val="24"/>
                <w:highlight w:val="none"/>
              </w:rPr>
            </w:pPr>
          </w:p>
        </w:tc>
      </w:tr>
      <w:tr w14:paraId="047B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5BA4D6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113A4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AFC26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8443F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CA348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14D45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97DB4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9F47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75D2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6ECA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4B67F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2D9F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383AF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56C7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38AEB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E3BF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81FC3F">
            <w:pPr>
              <w:wordWrap w:val="0"/>
              <w:spacing w:line="360" w:lineRule="auto"/>
              <w:rPr>
                <w:rFonts w:ascii="宋体" w:hAnsi="宋体" w:cs="宋体"/>
                <w:color w:val="auto"/>
                <w:sz w:val="24"/>
                <w:highlight w:val="none"/>
              </w:rPr>
            </w:pPr>
          </w:p>
        </w:tc>
      </w:tr>
      <w:tr w14:paraId="4E96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B697F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DC2E6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3684B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E49F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A624D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A65E6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1CA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0775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5650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8E6D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B6A3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4C28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AC3A2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374C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558A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480E4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6E2E6D">
            <w:pPr>
              <w:wordWrap w:val="0"/>
              <w:spacing w:line="360" w:lineRule="auto"/>
              <w:rPr>
                <w:rFonts w:ascii="宋体" w:hAnsi="宋体" w:cs="宋体"/>
                <w:color w:val="auto"/>
                <w:sz w:val="24"/>
                <w:highlight w:val="none"/>
              </w:rPr>
            </w:pPr>
          </w:p>
        </w:tc>
      </w:tr>
      <w:tr w14:paraId="2E6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3CD8C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8A0E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1E800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97C3A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54130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9A3B0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2E46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AF17A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53671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8C2FB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455B5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FA0B1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098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A4AC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95E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DE518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0FDC42">
            <w:pPr>
              <w:wordWrap w:val="0"/>
              <w:spacing w:line="360" w:lineRule="auto"/>
              <w:rPr>
                <w:rFonts w:ascii="宋体" w:hAnsi="宋体" w:cs="宋体"/>
                <w:color w:val="auto"/>
                <w:sz w:val="24"/>
                <w:highlight w:val="none"/>
              </w:rPr>
            </w:pPr>
          </w:p>
        </w:tc>
      </w:tr>
      <w:tr w14:paraId="7AF1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98A7C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1361B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EF12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00E53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BC70F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A91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A852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B3BB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F1E1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7A232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1F6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92971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A818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D75E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FB8C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47584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B3C8B3">
            <w:pPr>
              <w:wordWrap w:val="0"/>
              <w:spacing w:line="360" w:lineRule="auto"/>
              <w:rPr>
                <w:rFonts w:ascii="宋体" w:hAnsi="宋体" w:cs="宋体"/>
                <w:color w:val="auto"/>
                <w:sz w:val="24"/>
                <w:highlight w:val="none"/>
              </w:rPr>
            </w:pPr>
          </w:p>
        </w:tc>
      </w:tr>
    </w:tbl>
    <w:p w14:paraId="0BEE3A07">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373A04F1">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73B17341">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9B3F19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B270A97">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6C3D1EA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222C4E5">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1BBC139A">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3"/>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D38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DE1BB8F">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3B906930">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5B69085">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FDC56E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0797675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9751DD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4F6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C11047D">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5E91088">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9B30164">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CD450BD">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F9780B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6A7624F">
            <w:pPr>
              <w:wordWrap w:val="0"/>
              <w:autoSpaceDE w:val="0"/>
              <w:autoSpaceDN w:val="0"/>
              <w:spacing w:line="360" w:lineRule="auto"/>
              <w:jc w:val="center"/>
              <w:rPr>
                <w:rFonts w:ascii="宋体" w:hAnsi="宋体" w:cs="宋体"/>
                <w:color w:val="auto"/>
                <w:sz w:val="24"/>
                <w:highlight w:val="none"/>
              </w:rPr>
            </w:pPr>
          </w:p>
        </w:tc>
      </w:tr>
      <w:tr w14:paraId="6FB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8019FD9">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25114AC">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D688B7D">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D91CED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ECA4BA4">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D45D533">
            <w:pPr>
              <w:wordWrap w:val="0"/>
              <w:autoSpaceDE w:val="0"/>
              <w:autoSpaceDN w:val="0"/>
              <w:spacing w:line="360" w:lineRule="auto"/>
              <w:jc w:val="center"/>
              <w:rPr>
                <w:rFonts w:ascii="宋体" w:hAnsi="宋体" w:cs="宋体"/>
                <w:color w:val="auto"/>
                <w:sz w:val="24"/>
                <w:highlight w:val="none"/>
              </w:rPr>
            </w:pPr>
          </w:p>
        </w:tc>
      </w:tr>
      <w:tr w14:paraId="7EB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0C607D1">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0262357">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300EC23">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64DBAB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A65D3A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C16231B">
            <w:pPr>
              <w:wordWrap w:val="0"/>
              <w:autoSpaceDE w:val="0"/>
              <w:autoSpaceDN w:val="0"/>
              <w:spacing w:line="360" w:lineRule="auto"/>
              <w:jc w:val="center"/>
              <w:rPr>
                <w:rFonts w:ascii="宋体" w:hAnsi="宋体" w:cs="宋体"/>
                <w:color w:val="auto"/>
                <w:sz w:val="24"/>
                <w:highlight w:val="none"/>
              </w:rPr>
            </w:pPr>
          </w:p>
        </w:tc>
      </w:tr>
    </w:tbl>
    <w:p w14:paraId="281CFE6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1A9136C0">
      <w:pPr>
        <w:wordWrap w:val="0"/>
        <w:autoSpaceDE w:val="0"/>
        <w:autoSpaceDN w:val="0"/>
        <w:spacing w:line="360" w:lineRule="auto"/>
        <w:rPr>
          <w:rFonts w:ascii="宋体" w:hAnsi="宋体" w:cs="宋体"/>
          <w:color w:val="auto"/>
          <w:kern w:val="0"/>
          <w:sz w:val="24"/>
          <w:highlight w:val="none"/>
        </w:rPr>
      </w:pPr>
    </w:p>
    <w:p w14:paraId="00FD8E61">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3"/>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2FCA07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599E7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528EEA9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7E7E5C3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785CA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EF447E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F265A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1C6C8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68865E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DB48FF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7555AA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E51A38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B02CEA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6116716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30B90D2">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AFE7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0C70F6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36421B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22B28F">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8A8BC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B2AB3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593F7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B6570F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C1CCA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FB80103">
            <w:pPr>
              <w:wordWrap w:val="0"/>
              <w:autoSpaceDE w:val="0"/>
              <w:autoSpaceDN w:val="0"/>
              <w:spacing w:line="360" w:lineRule="auto"/>
              <w:rPr>
                <w:rFonts w:ascii="宋体" w:hAnsi="宋体" w:cs="宋体"/>
                <w:color w:val="auto"/>
                <w:sz w:val="24"/>
                <w:highlight w:val="none"/>
              </w:rPr>
            </w:pPr>
          </w:p>
        </w:tc>
      </w:tr>
      <w:tr w14:paraId="57ECC8A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48E52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9AE81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490F8F13">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444AF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C1F7B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5B6FD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A4A66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3D2ED3">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8837B5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6D4EDE0">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A855CA">
            <w:pPr>
              <w:wordWrap w:val="0"/>
              <w:autoSpaceDE w:val="0"/>
              <w:autoSpaceDN w:val="0"/>
              <w:spacing w:line="360" w:lineRule="auto"/>
              <w:rPr>
                <w:rFonts w:ascii="宋体" w:hAnsi="宋体" w:cs="宋体"/>
                <w:color w:val="auto"/>
                <w:sz w:val="24"/>
                <w:highlight w:val="none"/>
              </w:rPr>
            </w:pPr>
          </w:p>
        </w:tc>
      </w:tr>
      <w:tr w14:paraId="2A9DA54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E33A1B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72B930A">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C59C198">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9FC251">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31A32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8955A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FB64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8C8EFF">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E96C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129B3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54455F3">
            <w:pPr>
              <w:wordWrap w:val="0"/>
              <w:autoSpaceDE w:val="0"/>
              <w:autoSpaceDN w:val="0"/>
              <w:spacing w:line="360" w:lineRule="auto"/>
              <w:rPr>
                <w:rFonts w:ascii="宋体" w:hAnsi="宋体" w:cs="宋体"/>
                <w:color w:val="auto"/>
                <w:sz w:val="24"/>
                <w:highlight w:val="none"/>
              </w:rPr>
            </w:pPr>
          </w:p>
        </w:tc>
      </w:tr>
      <w:tr w14:paraId="6DF77B8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8067B0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DE24830">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78EEDE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217DDDE">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37983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0CCA8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B13E4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A5016C">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A276B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C44628">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B6F4BB">
            <w:pPr>
              <w:wordWrap w:val="0"/>
              <w:autoSpaceDE w:val="0"/>
              <w:autoSpaceDN w:val="0"/>
              <w:spacing w:line="360" w:lineRule="auto"/>
              <w:rPr>
                <w:rFonts w:ascii="宋体" w:hAnsi="宋体" w:cs="宋体"/>
                <w:color w:val="auto"/>
                <w:sz w:val="24"/>
                <w:highlight w:val="none"/>
              </w:rPr>
            </w:pPr>
          </w:p>
        </w:tc>
      </w:tr>
    </w:tbl>
    <w:p w14:paraId="0057BA09">
      <w:pPr>
        <w:wordWrap w:val="0"/>
        <w:snapToGrid w:val="0"/>
        <w:spacing w:line="360" w:lineRule="auto"/>
        <w:ind w:left="142"/>
        <w:jc w:val="center"/>
        <w:rPr>
          <w:rFonts w:ascii="宋体" w:hAnsi="宋体" w:cs="宋体"/>
          <w:b/>
          <w:color w:val="auto"/>
          <w:sz w:val="32"/>
          <w:szCs w:val="32"/>
          <w:highlight w:val="none"/>
        </w:rPr>
      </w:pPr>
    </w:p>
    <w:p w14:paraId="0C30C4DC">
      <w:pPr>
        <w:wordWrap w:val="0"/>
        <w:snapToGrid w:val="0"/>
        <w:spacing w:line="360" w:lineRule="auto"/>
        <w:ind w:right="480" w:firstLine="3967" w:firstLineChars="1653"/>
        <w:rPr>
          <w:rFonts w:ascii="宋体" w:hAnsi="宋体" w:cs="宋体"/>
          <w:color w:val="auto"/>
          <w:sz w:val="24"/>
          <w:highlight w:val="none"/>
        </w:rPr>
      </w:pPr>
    </w:p>
    <w:p w14:paraId="55513E4B">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28B7C7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7D0680B">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1FD76E92">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w:t>
      </w:r>
    </w:p>
    <w:p w14:paraId="0B6F2036">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B09B18A">
      <w:pPr>
        <w:pStyle w:val="13"/>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15D4931">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76D342F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43064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21CD0F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20B2F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823797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72203E5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948795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7CCEEC5">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A664DF">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A949CD3">
            <w:pPr>
              <w:wordWrap w:val="0"/>
              <w:autoSpaceDE w:val="0"/>
              <w:autoSpaceDN w:val="0"/>
              <w:spacing w:line="360" w:lineRule="auto"/>
              <w:jc w:val="center"/>
              <w:rPr>
                <w:rFonts w:ascii="宋体" w:hAnsi="宋体" w:cs="宋体"/>
                <w:color w:val="auto"/>
                <w:sz w:val="24"/>
                <w:highlight w:val="none"/>
              </w:rPr>
            </w:pPr>
          </w:p>
        </w:tc>
      </w:tr>
      <w:tr w14:paraId="3B7CD10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D5303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636175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7328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B747565">
            <w:pPr>
              <w:widowControl/>
              <w:wordWrap w:val="0"/>
              <w:spacing w:line="360" w:lineRule="auto"/>
              <w:jc w:val="left"/>
              <w:rPr>
                <w:rFonts w:ascii="宋体" w:hAnsi="宋体" w:cs="宋体"/>
                <w:color w:val="auto"/>
                <w:sz w:val="24"/>
                <w:highlight w:val="none"/>
              </w:rPr>
            </w:pPr>
          </w:p>
        </w:tc>
      </w:tr>
      <w:tr w14:paraId="3643A1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D3F7DA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AA42F4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FD9254">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59CFD9">
            <w:pPr>
              <w:widowControl/>
              <w:wordWrap w:val="0"/>
              <w:spacing w:line="360" w:lineRule="auto"/>
              <w:jc w:val="left"/>
              <w:rPr>
                <w:rFonts w:ascii="宋体" w:hAnsi="宋体" w:cs="宋体"/>
                <w:color w:val="auto"/>
                <w:sz w:val="24"/>
                <w:highlight w:val="none"/>
              </w:rPr>
            </w:pPr>
          </w:p>
        </w:tc>
      </w:tr>
      <w:tr w14:paraId="4A1D71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C673A2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D280D5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9F002F0">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AA05E5">
            <w:pPr>
              <w:widowControl/>
              <w:wordWrap w:val="0"/>
              <w:spacing w:line="360" w:lineRule="auto"/>
              <w:jc w:val="left"/>
              <w:rPr>
                <w:rFonts w:ascii="宋体" w:hAnsi="宋体" w:cs="宋体"/>
                <w:color w:val="auto"/>
                <w:sz w:val="24"/>
                <w:highlight w:val="none"/>
              </w:rPr>
            </w:pPr>
          </w:p>
        </w:tc>
      </w:tr>
      <w:tr w14:paraId="633A174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D0AAD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95BA6D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7E49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10D3A3">
            <w:pPr>
              <w:widowControl/>
              <w:wordWrap w:val="0"/>
              <w:spacing w:line="360" w:lineRule="auto"/>
              <w:jc w:val="left"/>
              <w:rPr>
                <w:rFonts w:ascii="宋体" w:hAnsi="宋体" w:cs="宋体"/>
                <w:color w:val="auto"/>
                <w:sz w:val="24"/>
                <w:highlight w:val="none"/>
              </w:rPr>
            </w:pPr>
          </w:p>
        </w:tc>
      </w:tr>
      <w:tr w14:paraId="0AABFC8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6435BD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5D398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94EB16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B05A5D">
            <w:pPr>
              <w:widowControl/>
              <w:wordWrap w:val="0"/>
              <w:spacing w:line="360" w:lineRule="auto"/>
              <w:jc w:val="left"/>
              <w:rPr>
                <w:rFonts w:ascii="宋体" w:hAnsi="宋体" w:cs="宋体"/>
                <w:color w:val="auto"/>
                <w:sz w:val="24"/>
                <w:highlight w:val="none"/>
              </w:rPr>
            </w:pPr>
          </w:p>
        </w:tc>
      </w:tr>
      <w:tr w14:paraId="19E075C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C0A9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6A719B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E10561">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7D2C0D">
            <w:pPr>
              <w:widowControl/>
              <w:wordWrap w:val="0"/>
              <w:spacing w:line="360" w:lineRule="auto"/>
              <w:jc w:val="left"/>
              <w:rPr>
                <w:rFonts w:ascii="宋体" w:hAnsi="宋体" w:cs="宋体"/>
                <w:color w:val="auto"/>
                <w:sz w:val="24"/>
                <w:highlight w:val="none"/>
              </w:rPr>
            </w:pPr>
          </w:p>
        </w:tc>
      </w:tr>
      <w:tr w14:paraId="3B3E299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46B774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C111FD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C5550F">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AC756B">
            <w:pPr>
              <w:widowControl/>
              <w:wordWrap w:val="0"/>
              <w:spacing w:line="360" w:lineRule="auto"/>
              <w:jc w:val="left"/>
              <w:rPr>
                <w:rFonts w:ascii="宋体" w:hAnsi="宋体" w:cs="宋体"/>
                <w:color w:val="auto"/>
                <w:sz w:val="24"/>
                <w:highlight w:val="none"/>
              </w:rPr>
            </w:pPr>
          </w:p>
        </w:tc>
      </w:tr>
      <w:tr w14:paraId="3A9E684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CBCBED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CAE34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CD9A2E5">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3BB9CB">
            <w:pPr>
              <w:widowControl/>
              <w:wordWrap w:val="0"/>
              <w:spacing w:line="360" w:lineRule="auto"/>
              <w:jc w:val="left"/>
              <w:rPr>
                <w:rFonts w:ascii="宋体" w:hAnsi="宋体" w:cs="宋体"/>
                <w:color w:val="auto"/>
                <w:sz w:val="24"/>
                <w:highlight w:val="none"/>
              </w:rPr>
            </w:pPr>
          </w:p>
        </w:tc>
      </w:tr>
    </w:tbl>
    <w:p w14:paraId="0446CBFF">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43ACC851">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6D31BA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4FF65F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6A577C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9BC1DE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CCDF34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B480F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3E9A394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3C5DA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4F6D81E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052C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17EE0F4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84BAAB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F8073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9B3721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87B72E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31FD9DB">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90C95C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4BCE4C2">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058EF8">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F0F2FE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7028A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9C7AB">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FD6176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3053BA">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85B79C7">
            <w:pPr>
              <w:wordWrap w:val="0"/>
              <w:autoSpaceDE w:val="0"/>
              <w:autoSpaceDN w:val="0"/>
              <w:spacing w:line="360" w:lineRule="auto"/>
              <w:rPr>
                <w:rFonts w:ascii="宋体" w:hAnsi="宋体" w:cs="宋体"/>
                <w:color w:val="auto"/>
                <w:sz w:val="24"/>
                <w:highlight w:val="none"/>
              </w:rPr>
            </w:pPr>
          </w:p>
        </w:tc>
      </w:tr>
      <w:tr w14:paraId="52CE694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B4CC6C1">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BE525B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3DB8CCA">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85B234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10C9E7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4265D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3B33E7">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A02117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F9DBECE">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9A50338">
            <w:pPr>
              <w:wordWrap w:val="0"/>
              <w:autoSpaceDE w:val="0"/>
              <w:autoSpaceDN w:val="0"/>
              <w:spacing w:line="360" w:lineRule="auto"/>
              <w:rPr>
                <w:rFonts w:ascii="宋体" w:hAnsi="宋体" w:cs="宋体"/>
                <w:color w:val="auto"/>
                <w:sz w:val="24"/>
                <w:highlight w:val="none"/>
              </w:rPr>
            </w:pPr>
          </w:p>
        </w:tc>
      </w:tr>
    </w:tbl>
    <w:p w14:paraId="2CBA25C4">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w:t>
      </w:r>
      <w:r>
        <w:rPr>
          <w:rFonts w:hint="eastAsia" w:ascii="宋体" w:hAnsi="宋体" w:cs="宋体"/>
          <w:b/>
          <w:color w:val="auto"/>
          <w:sz w:val="24"/>
          <w:highlight w:val="none"/>
          <w:lang w:eastAsia="zh-CN"/>
        </w:rPr>
        <w:t>上述</w:t>
      </w:r>
      <w:r>
        <w:rPr>
          <w:rFonts w:hint="eastAsia" w:ascii="宋体" w:hAnsi="宋体" w:cs="宋体"/>
          <w:b/>
          <w:color w:val="auto"/>
          <w:sz w:val="24"/>
          <w:highlight w:val="none"/>
        </w:rPr>
        <w:t>格式自行编制，须随表提交相应的证书复印件并注明所在投标技术文件页码。</w:t>
      </w:r>
    </w:p>
    <w:p w14:paraId="087D981C">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1F175B0">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26BCB2E">
      <w:pPr>
        <w:wordWrap w:val="0"/>
        <w:snapToGrid w:val="0"/>
        <w:spacing w:line="360" w:lineRule="auto"/>
        <w:rPr>
          <w:rFonts w:ascii="宋体" w:hAnsi="宋体" w:cs="宋体"/>
          <w:color w:val="auto"/>
          <w:sz w:val="24"/>
          <w:highlight w:val="none"/>
        </w:rPr>
      </w:pPr>
    </w:p>
    <w:p w14:paraId="54E6CC29">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2AF64059">
      <w:pPr>
        <w:wordWrap w:val="0"/>
        <w:snapToGrid w:val="0"/>
        <w:spacing w:line="360" w:lineRule="auto"/>
        <w:ind w:left="142"/>
        <w:jc w:val="left"/>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w:t>
      </w:r>
    </w:p>
    <w:p w14:paraId="003E451B">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15CCD283">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ECF0C35">
      <w:pPr>
        <w:wordWrap w:val="0"/>
        <w:snapToGrid w:val="0"/>
        <w:spacing w:line="360" w:lineRule="auto"/>
        <w:ind w:firstLine="4935" w:firstLineChars="2350"/>
        <w:rPr>
          <w:rFonts w:ascii="宋体" w:hAnsi="宋体" w:cs="宋体"/>
          <w:color w:val="auto"/>
          <w:szCs w:val="21"/>
          <w:highlight w:val="none"/>
        </w:rPr>
      </w:pPr>
    </w:p>
    <w:p w14:paraId="788FEC23">
      <w:pPr>
        <w:wordWrap w:val="0"/>
        <w:snapToGrid w:val="0"/>
        <w:spacing w:line="360" w:lineRule="auto"/>
        <w:ind w:firstLine="4935" w:firstLineChars="2350"/>
        <w:rPr>
          <w:rFonts w:ascii="宋体" w:hAnsi="宋体" w:cs="宋体"/>
          <w:color w:val="auto"/>
          <w:szCs w:val="21"/>
          <w:highlight w:val="none"/>
        </w:rPr>
      </w:pPr>
    </w:p>
    <w:p w14:paraId="3431730B">
      <w:pPr>
        <w:wordWrap w:val="0"/>
        <w:snapToGrid w:val="0"/>
        <w:spacing w:line="360" w:lineRule="auto"/>
        <w:ind w:firstLine="4935" w:firstLineChars="2350"/>
        <w:rPr>
          <w:rFonts w:ascii="宋体" w:hAnsi="宋体" w:cs="宋体"/>
          <w:color w:val="auto"/>
          <w:szCs w:val="21"/>
          <w:highlight w:val="none"/>
        </w:rPr>
      </w:pPr>
    </w:p>
    <w:p w14:paraId="23C76815">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412412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A8123F7">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w:t>
      </w:r>
    </w:p>
    <w:p w14:paraId="0A057301">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5F3C80BF">
      <w:pPr>
        <w:wordWrap w:val="0"/>
        <w:spacing w:line="360" w:lineRule="auto"/>
        <w:jc w:val="center"/>
        <w:rPr>
          <w:rFonts w:ascii="宋体" w:hAnsi="宋体" w:cs="宋体"/>
          <w:color w:val="auto"/>
          <w:sz w:val="18"/>
          <w:szCs w:val="18"/>
          <w:highlight w:val="none"/>
        </w:rPr>
      </w:pPr>
    </w:p>
    <w:p w14:paraId="555B83E3">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FA8C7D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C0FBE6">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w:t>
      </w:r>
    </w:p>
    <w:p w14:paraId="616A84E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D400E0B">
      <w:pPr>
        <w:wordWrap w:val="0"/>
        <w:autoSpaceDE w:val="0"/>
        <w:autoSpaceDN w:val="0"/>
        <w:spacing w:line="360" w:lineRule="auto"/>
        <w:ind w:firstLine="4440" w:firstLineChars="1850"/>
        <w:rPr>
          <w:rFonts w:ascii="宋体" w:hAnsi="宋体" w:cs="宋体"/>
          <w:color w:val="auto"/>
          <w:kern w:val="0"/>
          <w:sz w:val="24"/>
          <w:highlight w:val="none"/>
        </w:rPr>
      </w:pPr>
    </w:p>
    <w:p w14:paraId="1C390C94">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28670FAF">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C5C23E0">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八、培训计划</w:t>
      </w:r>
    </w:p>
    <w:p w14:paraId="347DFFF8">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AE8C000">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3"/>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BC12549">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FFF7AA4">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E81926D">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CD7D620">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BBADF2A">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DF474D9">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6430BCA">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3434FAD8">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3947596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86217B1">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24E5C9B">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2448DA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C79DFC1">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BA89FBA">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FD644F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7D3F1510">
            <w:pPr>
              <w:suppressAutoHyphens/>
              <w:wordWrap w:val="0"/>
              <w:autoSpaceDE w:val="0"/>
              <w:autoSpaceDN w:val="0"/>
              <w:spacing w:line="360" w:lineRule="auto"/>
              <w:rPr>
                <w:rFonts w:ascii="宋体" w:hAnsi="宋体" w:cs="宋体"/>
                <w:color w:val="auto"/>
                <w:sz w:val="24"/>
                <w:highlight w:val="none"/>
              </w:rPr>
            </w:pPr>
          </w:p>
        </w:tc>
      </w:tr>
      <w:tr w14:paraId="402098F1">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9378733">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32ABA0A">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631019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AD53604">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6A83956">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CBF2452">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DDFFCA5">
            <w:pPr>
              <w:suppressAutoHyphens/>
              <w:wordWrap w:val="0"/>
              <w:autoSpaceDE w:val="0"/>
              <w:autoSpaceDN w:val="0"/>
              <w:spacing w:line="360" w:lineRule="auto"/>
              <w:rPr>
                <w:rFonts w:ascii="宋体" w:hAnsi="宋体" w:cs="宋体"/>
                <w:color w:val="auto"/>
                <w:sz w:val="24"/>
                <w:highlight w:val="none"/>
              </w:rPr>
            </w:pPr>
          </w:p>
        </w:tc>
      </w:tr>
      <w:tr w14:paraId="7CC37159">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3F1690C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7C2661F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6A558A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15E04856">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46BBF80E">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696BBB7">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0EBC4EB">
            <w:pPr>
              <w:suppressAutoHyphens/>
              <w:wordWrap w:val="0"/>
              <w:autoSpaceDE w:val="0"/>
              <w:autoSpaceDN w:val="0"/>
              <w:spacing w:line="360" w:lineRule="auto"/>
              <w:rPr>
                <w:rFonts w:ascii="宋体" w:hAnsi="宋体" w:cs="宋体"/>
                <w:color w:val="auto"/>
                <w:sz w:val="24"/>
                <w:highlight w:val="none"/>
              </w:rPr>
            </w:pPr>
          </w:p>
        </w:tc>
      </w:tr>
    </w:tbl>
    <w:p w14:paraId="4DD6347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41300DAA">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E3EB541">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73B4BE27">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10E23529">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12DD57BF">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74F711C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5E98F03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0C9616C">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3CCA8175">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A29C354">
      <w:pPr>
        <w:wordWrap w:val="0"/>
        <w:autoSpaceDE w:val="0"/>
        <w:autoSpaceDN w:val="0"/>
        <w:spacing w:line="360" w:lineRule="auto"/>
        <w:ind w:firstLine="120"/>
        <w:rPr>
          <w:rFonts w:ascii="宋体" w:hAnsi="宋体" w:cs="宋体"/>
          <w:color w:val="auto"/>
          <w:sz w:val="24"/>
          <w:highlight w:val="none"/>
        </w:rPr>
      </w:pPr>
    </w:p>
    <w:p w14:paraId="502B0DDF">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w:t>
      </w:r>
    </w:p>
    <w:p w14:paraId="7ADCECD9">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15D5A54D">
      <w:pPr>
        <w:wordWrap w:val="0"/>
        <w:spacing w:line="360" w:lineRule="auto"/>
        <w:jc w:val="center"/>
        <w:rPr>
          <w:rFonts w:ascii="宋体" w:hAnsi="宋体" w:cs="宋体"/>
          <w:color w:val="auto"/>
          <w:sz w:val="24"/>
          <w:highlight w:val="none"/>
        </w:rPr>
      </w:pPr>
    </w:p>
    <w:p w14:paraId="126C6198">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0F0B9600">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7F2D1267">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24961B80">
      <w:pPr>
        <w:pStyle w:val="13"/>
        <w:wordWrap w:val="0"/>
        <w:spacing w:line="360" w:lineRule="auto"/>
        <w:jc w:val="center"/>
        <w:outlineLvl w:val="1"/>
        <w:rPr>
          <w:rFonts w:hAnsi="宋体" w:cs="宋体"/>
          <w:b/>
          <w:bCs/>
          <w:color w:val="auto"/>
          <w:sz w:val="28"/>
          <w:szCs w:val="28"/>
          <w:highlight w:val="none"/>
        </w:rPr>
      </w:pPr>
      <w:bookmarkStart w:id="286" w:name="_Toc24450"/>
      <w:r>
        <w:rPr>
          <w:rFonts w:hint="eastAsia" w:hAnsi="宋体" w:cs="宋体"/>
          <w:b/>
          <w:bCs/>
          <w:color w:val="auto"/>
          <w:sz w:val="28"/>
          <w:szCs w:val="28"/>
          <w:highlight w:val="none"/>
        </w:rPr>
        <w:t>第五节 报价文件格式</w:t>
      </w:r>
      <w:bookmarkEnd w:id="286"/>
    </w:p>
    <w:p w14:paraId="58DDDDA2">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18700D35">
      <w:pPr>
        <w:wordWrap w:val="0"/>
        <w:snapToGrid w:val="0"/>
        <w:spacing w:line="360" w:lineRule="auto"/>
        <w:jc w:val="center"/>
        <w:rPr>
          <w:rFonts w:ascii="宋体" w:hAnsi="宋体" w:cs="宋体"/>
          <w:bCs/>
          <w:color w:val="auto"/>
          <w:sz w:val="24"/>
          <w:szCs w:val="20"/>
          <w:highlight w:val="none"/>
        </w:rPr>
      </w:pPr>
    </w:p>
    <w:p w14:paraId="636BC7E9">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7A037F73">
      <w:pPr>
        <w:wordWrap w:val="0"/>
        <w:snapToGrid w:val="0"/>
        <w:spacing w:line="360" w:lineRule="auto"/>
        <w:rPr>
          <w:rFonts w:ascii="宋体" w:hAnsi="宋体" w:cs="宋体"/>
          <w:bCs/>
          <w:color w:val="auto"/>
          <w:sz w:val="24"/>
          <w:szCs w:val="20"/>
          <w:highlight w:val="none"/>
        </w:rPr>
      </w:pPr>
    </w:p>
    <w:p w14:paraId="658DA1B9">
      <w:pPr>
        <w:wordWrap w:val="0"/>
        <w:snapToGrid w:val="0"/>
        <w:spacing w:line="360" w:lineRule="auto"/>
        <w:rPr>
          <w:rFonts w:ascii="宋体" w:hAnsi="宋体" w:cs="宋体"/>
          <w:bCs/>
          <w:color w:val="auto"/>
          <w:sz w:val="24"/>
          <w:szCs w:val="20"/>
          <w:highlight w:val="none"/>
        </w:rPr>
      </w:pPr>
    </w:p>
    <w:p w14:paraId="76475394">
      <w:pPr>
        <w:wordWrap w:val="0"/>
        <w:snapToGrid w:val="0"/>
        <w:spacing w:line="360" w:lineRule="auto"/>
        <w:rPr>
          <w:rFonts w:ascii="宋体" w:hAnsi="宋体" w:cs="宋体"/>
          <w:bCs/>
          <w:color w:val="auto"/>
          <w:sz w:val="24"/>
          <w:szCs w:val="20"/>
          <w:highlight w:val="none"/>
        </w:rPr>
      </w:pPr>
    </w:p>
    <w:p w14:paraId="1486BBAD">
      <w:pPr>
        <w:wordWrap w:val="0"/>
        <w:snapToGrid w:val="0"/>
        <w:spacing w:line="360" w:lineRule="auto"/>
        <w:rPr>
          <w:rFonts w:ascii="宋体" w:hAnsi="宋体" w:cs="宋体"/>
          <w:bCs/>
          <w:color w:val="auto"/>
          <w:sz w:val="24"/>
          <w:szCs w:val="20"/>
          <w:highlight w:val="none"/>
        </w:rPr>
      </w:pPr>
    </w:p>
    <w:p w14:paraId="3FDFEC5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5F50EC9B">
      <w:pPr>
        <w:wordWrap w:val="0"/>
        <w:snapToGrid w:val="0"/>
        <w:spacing w:line="360" w:lineRule="auto"/>
        <w:ind w:firstLine="360" w:firstLineChars="150"/>
        <w:rPr>
          <w:rFonts w:ascii="宋体" w:hAnsi="宋体" w:cs="宋体"/>
          <w:bCs/>
          <w:color w:val="auto"/>
          <w:sz w:val="24"/>
          <w:highlight w:val="none"/>
        </w:rPr>
      </w:pPr>
    </w:p>
    <w:p w14:paraId="5E5BECF8">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6669A62D">
      <w:pPr>
        <w:wordWrap w:val="0"/>
        <w:snapToGrid w:val="0"/>
        <w:spacing w:line="360" w:lineRule="auto"/>
        <w:ind w:firstLine="360" w:firstLineChars="150"/>
        <w:rPr>
          <w:rFonts w:ascii="宋体" w:hAnsi="宋体" w:cs="宋体"/>
          <w:bCs/>
          <w:color w:val="auto"/>
          <w:sz w:val="24"/>
          <w:highlight w:val="none"/>
        </w:rPr>
      </w:pPr>
    </w:p>
    <w:p w14:paraId="6EE9DA59">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472588D8">
      <w:pPr>
        <w:wordWrap w:val="0"/>
        <w:snapToGrid w:val="0"/>
        <w:spacing w:line="360" w:lineRule="auto"/>
        <w:ind w:firstLine="360" w:firstLineChars="150"/>
        <w:rPr>
          <w:rFonts w:ascii="宋体" w:hAnsi="宋体" w:cs="宋体"/>
          <w:bCs/>
          <w:color w:val="auto"/>
          <w:sz w:val="24"/>
          <w:highlight w:val="none"/>
        </w:rPr>
      </w:pPr>
    </w:p>
    <w:p w14:paraId="15083510">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08683D">
      <w:pPr>
        <w:wordWrap w:val="0"/>
        <w:snapToGrid w:val="0"/>
        <w:spacing w:line="360" w:lineRule="auto"/>
        <w:ind w:firstLine="360" w:firstLineChars="150"/>
        <w:rPr>
          <w:rFonts w:ascii="宋体" w:hAnsi="宋体" w:cs="宋体"/>
          <w:bCs/>
          <w:color w:val="auto"/>
          <w:sz w:val="24"/>
          <w:highlight w:val="none"/>
        </w:rPr>
      </w:pPr>
    </w:p>
    <w:p w14:paraId="0011E5B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73D078A">
      <w:pPr>
        <w:pStyle w:val="8"/>
        <w:wordWrap w:val="0"/>
        <w:snapToGrid w:val="0"/>
        <w:spacing w:line="360" w:lineRule="auto"/>
        <w:ind w:firstLine="960" w:firstLineChars="400"/>
        <w:rPr>
          <w:rFonts w:ascii="宋体" w:hAnsi="宋体" w:cs="宋体"/>
          <w:bCs/>
          <w:color w:val="auto"/>
          <w:sz w:val="24"/>
          <w:szCs w:val="24"/>
          <w:highlight w:val="none"/>
        </w:rPr>
      </w:pPr>
    </w:p>
    <w:p w14:paraId="4237DED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1140B537">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216A6E70">
      <w:pPr>
        <w:wordWrap w:val="0"/>
        <w:spacing w:line="360" w:lineRule="auto"/>
        <w:rPr>
          <w:rFonts w:ascii="宋体" w:hAnsi="宋体" w:cs="宋体"/>
          <w:color w:val="auto"/>
          <w:highlight w:val="none"/>
        </w:rPr>
      </w:pPr>
    </w:p>
    <w:p w14:paraId="37D613CB">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902B2C5">
      <w:pPr>
        <w:wordWrap w:val="0"/>
        <w:spacing w:line="360" w:lineRule="auto"/>
        <w:rPr>
          <w:rFonts w:ascii="宋体" w:hAnsi="宋体" w:cs="宋体"/>
          <w:color w:val="auto"/>
          <w:highlight w:val="none"/>
        </w:rPr>
      </w:pPr>
    </w:p>
    <w:p w14:paraId="388F74D4">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52236830">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11CD98A9">
      <w:pPr>
        <w:pStyle w:val="10"/>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投标人针对报价需要说明的其他文件和说明…………（页码）</w:t>
      </w:r>
    </w:p>
    <w:p w14:paraId="74855B26">
      <w:pPr>
        <w:pStyle w:val="13"/>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19738E82">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87" w:name="PO_3000001866_PM031_4"/>
      <w:r>
        <w:rPr>
          <w:rFonts w:hint="eastAsia" w:hAnsi="宋体" w:cs="宋体"/>
          <w:color w:val="auto"/>
          <w:highlight w:val="none"/>
          <w:u w:val="single"/>
        </w:rPr>
        <w:t>广西邕政采购代理有限公司</w:t>
      </w:r>
      <w:bookmarkEnd w:id="287"/>
    </w:p>
    <w:p w14:paraId="131F2B7C">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75BB04D1">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7FBA4935">
      <w:pPr>
        <w:pStyle w:val="13"/>
        <w:wordWrap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59B602F6">
      <w:pPr>
        <w:pStyle w:val="13"/>
        <w:wordWrap w:val="0"/>
        <w:spacing w:line="360" w:lineRule="auto"/>
        <w:ind w:firstLine="482"/>
        <w:rPr>
          <w:rFonts w:hAnsi="宋体" w:cs="宋体"/>
          <w:color w:val="auto"/>
          <w:highlight w:val="none"/>
        </w:rPr>
      </w:pPr>
      <w:r>
        <w:rPr>
          <w:rFonts w:hint="eastAsia" w:hAnsi="宋体" w:cs="宋体"/>
          <w:color w:val="auto"/>
          <w:highlight w:val="none"/>
        </w:rPr>
        <w:t>三、</w:t>
      </w:r>
      <w:r>
        <w:rPr>
          <w:rFonts w:hint="eastAsia" w:ascii="宋体" w:hAnsi="宋体" w:cs="宋体"/>
          <w:color w:val="auto"/>
          <w:szCs w:val="21"/>
          <w:highlight w:val="none"/>
        </w:rPr>
        <w:t>商务文件和技术文件按顺序合并生成</w:t>
      </w:r>
      <w:r>
        <w:rPr>
          <w:rFonts w:hint="eastAsia" w:hAnsi="宋体" w:cs="宋体"/>
          <w:color w:val="auto"/>
          <w:highlight w:val="none"/>
        </w:rPr>
        <w:t>电子版一份（包含按投标人须知前附表要求提交的全部文件）；</w:t>
      </w:r>
    </w:p>
    <w:p w14:paraId="1BC9B847">
      <w:pPr>
        <w:pStyle w:val="13"/>
        <w:wordWrap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7253CC6C">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元)的投标总报价，服务期限：（无分标时填写）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04590AF7">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4BB6766C">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0B1EA2B7">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46E61DBE">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3A848E61">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53B8C26">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3BD19FD4">
      <w:pPr>
        <w:pStyle w:val="13"/>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7CEEB05">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70776B">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7424B672">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w:t>
      </w:r>
      <w:r>
        <w:rPr>
          <w:rFonts w:hint="eastAsia" w:hAnsi="宋体" w:cs="宋体"/>
          <w:color w:val="auto"/>
          <w:highlight w:val="none"/>
          <w:lang w:eastAsia="zh-CN"/>
        </w:rPr>
        <w:t>本次</w:t>
      </w:r>
      <w:r>
        <w:rPr>
          <w:rFonts w:hint="eastAsia" w:hAnsi="宋体" w:cs="宋体"/>
          <w:color w:val="auto"/>
          <w:highlight w:val="none"/>
        </w:rPr>
        <w:t>投标有关的任何数据或资料。若贵方需要，我方愿意提供我方作出的一切承诺的证明材料。</w:t>
      </w:r>
    </w:p>
    <w:p w14:paraId="621300D7">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6F1C9488">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AB5FA8">
      <w:pPr>
        <w:pStyle w:val="13"/>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提供虚假材料谋取中标、成交的；</w:t>
      </w:r>
    </w:p>
    <w:p w14:paraId="7D5B824E">
      <w:pPr>
        <w:pStyle w:val="13"/>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2D9B2923">
      <w:pPr>
        <w:pStyle w:val="13"/>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018F19C6">
      <w:pPr>
        <w:pStyle w:val="13"/>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477F14DD">
      <w:pPr>
        <w:pStyle w:val="13"/>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715EFCA3">
      <w:pPr>
        <w:pStyle w:val="13"/>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26BE28B4">
      <w:pPr>
        <w:pStyle w:val="13"/>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143278E9">
      <w:pPr>
        <w:pStyle w:val="13"/>
        <w:wordWrap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556A9AD7">
      <w:pPr>
        <w:pStyle w:val="13"/>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50B47DBF">
      <w:pPr>
        <w:pStyle w:val="13"/>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A17DBB9">
      <w:pPr>
        <w:pStyle w:val="13"/>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8F5CC3F">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5F99910A">
      <w:pPr>
        <w:pStyle w:val="13"/>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C3556A2">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4903B70B">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2CDD5358">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E1FF916">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2C9F497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7EB6F7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45DFD7">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09FDC4A9">
      <w:pPr>
        <w:pStyle w:val="13"/>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二、开标一览表</w:t>
      </w:r>
      <w:r>
        <w:rPr>
          <w:rFonts w:hint="eastAsia" w:hAnsi="宋体" w:cs="宋体"/>
          <w:b/>
          <w:color w:val="auto"/>
          <w:sz w:val="30"/>
          <w:szCs w:val="30"/>
          <w:highlight w:val="none"/>
          <w:lang w:val="zh-CN"/>
        </w:rPr>
        <w:t>(单位均为人民币元)</w:t>
      </w:r>
    </w:p>
    <w:p w14:paraId="0AAAD222">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74B7F46">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378E107">
      <w:pPr>
        <w:pStyle w:val="13"/>
        <w:wordWrap w:val="0"/>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3"/>
        <w:tblW w:w="1039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4"/>
        <w:gridCol w:w="792"/>
        <w:gridCol w:w="2496"/>
        <w:gridCol w:w="1068"/>
        <w:gridCol w:w="888"/>
        <w:gridCol w:w="1632"/>
        <w:gridCol w:w="1092"/>
        <w:gridCol w:w="636"/>
      </w:tblGrid>
      <w:tr w14:paraId="584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84" w:type="dxa"/>
            <w:tcBorders>
              <w:top w:val="single" w:color="auto" w:sz="4" w:space="0"/>
              <w:left w:val="single" w:color="auto" w:sz="4" w:space="0"/>
              <w:bottom w:val="single" w:color="auto" w:sz="4" w:space="0"/>
              <w:right w:val="single" w:color="auto" w:sz="4" w:space="0"/>
            </w:tcBorders>
            <w:vAlign w:val="center"/>
          </w:tcPr>
          <w:p w14:paraId="29E6C3F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序号</w:t>
            </w:r>
          </w:p>
        </w:tc>
        <w:tc>
          <w:tcPr>
            <w:tcW w:w="1104" w:type="dxa"/>
            <w:tcBorders>
              <w:top w:val="single" w:color="auto" w:sz="4" w:space="0"/>
              <w:left w:val="single" w:color="auto" w:sz="4" w:space="0"/>
              <w:bottom w:val="single" w:color="auto" w:sz="4" w:space="0"/>
              <w:right w:val="single" w:color="auto" w:sz="4" w:space="0"/>
            </w:tcBorders>
            <w:vAlign w:val="center"/>
          </w:tcPr>
          <w:p w14:paraId="3D3F6D9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服务名称</w:t>
            </w:r>
          </w:p>
        </w:tc>
        <w:tc>
          <w:tcPr>
            <w:tcW w:w="792" w:type="dxa"/>
            <w:tcBorders>
              <w:top w:val="single" w:color="auto" w:sz="4" w:space="0"/>
              <w:left w:val="single" w:color="auto" w:sz="4" w:space="0"/>
              <w:bottom w:val="single" w:color="auto" w:sz="4" w:space="0"/>
              <w:right w:val="single" w:color="auto" w:sz="4" w:space="0"/>
            </w:tcBorders>
            <w:vAlign w:val="center"/>
          </w:tcPr>
          <w:p w14:paraId="7307F721">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lang w:val="en-US" w:eastAsia="zh-CN"/>
              </w:rPr>
              <w:t>分项</w:t>
            </w:r>
            <w:r>
              <w:rPr>
                <w:rFonts w:hint="eastAsia" w:ascii="宋体" w:hAnsi="宋体" w:cs="宋体"/>
                <w:color w:val="auto"/>
                <w:szCs w:val="22"/>
                <w:highlight w:val="none"/>
              </w:rPr>
              <w:t>服务名称</w:t>
            </w:r>
          </w:p>
        </w:tc>
        <w:tc>
          <w:tcPr>
            <w:tcW w:w="2496" w:type="dxa"/>
            <w:tcBorders>
              <w:top w:val="single" w:color="auto" w:sz="4" w:space="0"/>
              <w:left w:val="single" w:color="auto" w:sz="4" w:space="0"/>
              <w:bottom w:val="single" w:color="auto" w:sz="4" w:space="0"/>
              <w:right w:val="single" w:color="auto" w:sz="4" w:space="0"/>
            </w:tcBorders>
            <w:vAlign w:val="center"/>
          </w:tcPr>
          <w:p w14:paraId="273BC444">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68" w:type="dxa"/>
            <w:tcBorders>
              <w:top w:val="single" w:color="auto" w:sz="4" w:space="0"/>
              <w:left w:val="single" w:color="auto" w:sz="4" w:space="0"/>
              <w:bottom w:val="single" w:color="auto" w:sz="4" w:space="0"/>
              <w:right w:val="single" w:color="auto" w:sz="4" w:space="0"/>
            </w:tcBorders>
            <w:vAlign w:val="center"/>
          </w:tcPr>
          <w:p w14:paraId="54DECD8E">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2F34B27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单价(元)②</w:t>
            </w:r>
          </w:p>
        </w:tc>
        <w:tc>
          <w:tcPr>
            <w:tcW w:w="1632" w:type="dxa"/>
            <w:tcBorders>
              <w:top w:val="single" w:color="auto" w:sz="4" w:space="0"/>
              <w:left w:val="single" w:color="auto" w:sz="4" w:space="0"/>
              <w:bottom w:val="single" w:color="auto" w:sz="4" w:space="0"/>
              <w:right w:val="single" w:color="auto" w:sz="4" w:space="0"/>
            </w:tcBorders>
            <w:vAlign w:val="center"/>
          </w:tcPr>
          <w:p w14:paraId="04D7CBB9">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单项合价（元）</w:t>
            </w:r>
          </w:p>
          <w:p w14:paraId="50251B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7228B0DC">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服务期限</w:t>
            </w:r>
          </w:p>
        </w:tc>
        <w:tc>
          <w:tcPr>
            <w:tcW w:w="636" w:type="dxa"/>
            <w:tcBorders>
              <w:top w:val="single" w:color="auto" w:sz="4" w:space="0"/>
              <w:left w:val="single" w:color="auto" w:sz="4" w:space="0"/>
              <w:bottom w:val="single" w:color="auto" w:sz="4" w:space="0"/>
              <w:right w:val="single" w:color="auto" w:sz="4" w:space="0"/>
            </w:tcBorders>
            <w:vAlign w:val="center"/>
          </w:tcPr>
          <w:p w14:paraId="0B31E7E1">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备注</w:t>
            </w:r>
          </w:p>
        </w:tc>
      </w:tr>
      <w:tr w14:paraId="344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84" w:type="dxa"/>
            <w:tcBorders>
              <w:top w:val="single" w:color="auto" w:sz="4" w:space="0"/>
              <w:left w:val="single" w:color="auto" w:sz="4" w:space="0"/>
              <w:bottom w:val="single" w:color="auto" w:sz="4" w:space="0"/>
              <w:right w:val="single" w:color="auto" w:sz="4" w:space="0"/>
            </w:tcBorders>
            <w:vAlign w:val="center"/>
          </w:tcPr>
          <w:p w14:paraId="46E08D2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1</w:t>
            </w:r>
          </w:p>
        </w:tc>
        <w:tc>
          <w:tcPr>
            <w:tcW w:w="1104" w:type="dxa"/>
            <w:tcBorders>
              <w:top w:val="single" w:color="auto" w:sz="4" w:space="0"/>
              <w:left w:val="single" w:color="auto" w:sz="4" w:space="0"/>
              <w:bottom w:val="single" w:color="auto" w:sz="4" w:space="0"/>
              <w:right w:val="single" w:color="auto" w:sz="4" w:space="0"/>
            </w:tcBorders>
            <w:vAlign w:val="center"/>
          </w:tcPr>
          <w:p w14:paraId="5C84FB7E">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8F333">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1E115B96">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6033B4B">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40C0EB81">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B88DCDE">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4E1E83F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90475F2">
            <w:pPr>
              <w:wordWrap w:val="0"/>
              <w:spacing w:line="360" w:lineRule="auto"/>
              <w:rPr>
                <w:rFonts w:ascii="宋体" w:hAnsi="宋体" w:cs="宋体"/>
                <w:color w:val="auto"/>
                <w:szCs w:val="22"/>
                <w:highlight w:val="none"/>
              </w:rPr>
            </w:pPr>
          </w:p>
        </w:tc>
      </w:tr>
      <w:tr w14:paraId="610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84" w:type="dxa"/>
            <w:tcBorders>
              <w:top w:val="single" w:color="auto" w:sz="4" w:space="0"/>
              <w:left w:val="single" w:color="auto" w:sz="4" w:space="0"/>
              <w:bottom w:val="single" w:color="auto" w:sz="4" w:space="0"/>
              <w:right w:val="single" w:color="auto" w:sz="4" w:space="0"/>
            </w:tcBorders>
            <w:vAlign w:val="center"/>
          </w:tcPr>
          <w:p w14:paraId="7FF34D4A">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2</w:t>
            </w:r>
          </w:p>
        </w:tc>
        <w:tc>
          <w:tcPr>
            <w:tcW w:w="1104" w:type="dxa"/>
            <w:tcBorders>
              <w:top w:val="single" w:color="auto" w:sz="4" w:space="0"/>
              <w:left w:val="single" w:color="auto" w:sz="4" w:space="0"/>
              <w:bottom w:val="single" w:color="auto" w:sz="4" w:space="0"/>
              <w:right w:val="single" w:color="auto" w:sz="4" w:space="0"/>
            </w:tcBorders>
            <w:vAlign w:val="center"/>
          </w:tcPr>
          <w:p w14:paraId="74E28975">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2607A6E">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3A850761">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AC613F6">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6364D42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800D79B">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AEC312A">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0A190DD4">
            <w:pPr>
              <w:wordWrap w:val="0"/>
              <w:spacing w:line="360" w:lineRule="auto"/>
              <w:rPr>
                <w:rFonts w:ascii="宋体" w:hAnsi="宋体" w:cs="宋体"/>
                <w:color w:val="auto"/>
                <w:szCs w:val="22"/>
                <w:highlight w:val="none"/>
              </w:rPr>
            </w:pPr>
          </w:p>
        </w:tc>
      </w:tr>
      <w:tr w14:paraId="37B6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84" w:type="dxa"/>
            <w:tcBorders>
              <w:top w:val="single" w:color="auto" w:sz="4" w:space="0"/>
              <w:left w:val="single" w:color="auto" w:sz="4" w:space="0"/>
              <w:bottom w:val="single" w:color="auto" w:sz="4" w:space="0"/>
              <w:right w:val="single" w:color="auto" w:sz="4" w:space="0"/>
            </w:tcBorders>
            <w:vAlign w:val="center"/>
          </w:tcPr>
          <w:p w14:paraId="05F8D4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w:t>
            </w:r>
          </w:p>
        </w:tc>
        <w:tc>
          <w:tcPr>
            <w:tcW w:w="1104" w:type="dxa"/>
            <w:tcBorders>
              <w:top w:val="single" w:color="auto" w:sz="4" w:space="0"/>
              <w:left w:val="single" w:color="auto" w:sz="4" w:space="0"/>
              <w:bottom w:val="single" w:color="auto" w:sz="4" w:space="0"/>
              <w:right w:val="single" w:color="auto" w:sz="4" w:space="0"/>
            </w:tcBorders>
            <w:vAlign w:val="center"/>
          </w:tcPr>
          <w:p w14:paraId="52309CB6">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0647A2D">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62AEE559">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6B761B9A">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7E11AB3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2046948">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E2CFE0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76A69BC7">
            <w:pPr>
              <w:wordWrap w:val="0"/>
              <w:spacing w:line="360" w:lineRule="auto"/>
              <w:rPr>
                <w:rFonts w:ascii="宋体" w:hAnsi="宋体" w:cs="宋体"/>
                <w:color w:val="auto"/>
                <w:szCs w:val="22"/>
                <w:highlight w:val="none"/>
              </w:rPr>
            </w:pPr>
          </w:p>
        </w:tc>
      </w:tr>
      <w:tr w14:paraId="784F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465A1E16">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w:t>
            </w:r>
            <w:r>
              <w:rPr>
                <w:rFonts w:hint="eastAsia" w:ascii="宋体" w:hAnsi="宋体" w:cs="宋体"/>
                <w:color w:val="auto"/>
                <w:szCs w:val="21"/>
                <w:highlight w:val="none"/>
                <w:u w:val="single"/>
              </w:rPr>
              <w:t xml:space="preserve">             （</w:t>
            </w:r>
            <w:r>
              <w:rPr>
                <w:rFonts w:hint="eastAsia" w:hAnsi="宋体" w:cs="宋体"/>
                <w:color w:val="auto"/>
                <w:highlight w:val="none"/>
                <w:u w:val="single"/>
              </w:rPr>
              <w:t>¥</w:t>
            </w:r>
            <w:r>
              <w:rPr>
                <w:rFonts w:hint="eastAsia" w:ascii="宋体" w:hAnsi="宋体" w:cs="宋体"/>
                <w:color w:val="auto"/>
                <w:szCs w:val="21"/>
                <w:highlight w:val="none"/>
                <w:u w:val="single"/>
              </w:rPr>
              <w:t xml:space="preserve">                  元）</w:t>
            </w:r>
          </w:p>
        </w:tc>
      </w:tr>
      <w:tr w14:paraId="755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01F87427">
            <w:pPr>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9E0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0CE8CAA">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15B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5D2BC26">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优惠及其它：</w:t>
            </w:r>
          </w:p>
        </w:tc>
      </w:tr>
    </w:tbl>
    <w:p w14:paraId="3199CD75">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507024D">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投标人需按本表格式填写，不得自行更改，也不得留空（备注</w:t>
      </w:r>
      <w:r>
        <w:rPr>
          <w:rFonts w:hint="eastAsia" w:ascii="宋体" w:hAnsi="宋体" w:cs="宋体"/>
          <w:color w:val="auto"/>
          <w:kern w:val="0"/>
          <w:sz w:val="24"/>
          <w:highlight w:val="none"/>
          <w:lang w:val="en-US" w:eastAsia="zh-CN"/>
        </w:rPr>
        <w:t>除外</w:t>
      </w:r>
      <w:r>
        <w:rPr>
          <w:rFonts w:hint="eastAsia" w:ascii="宋体" w:hAnsi="宋体" w:cs="宋体"/>
          <w:color w:val="auto"/>
          <w:kern w:val="0"/>
          <w:sz w:val="24"/>
          <w:highlight w:val="none"/>
          <w:lang w:val="zh-CN"/>
        </w:rPr>
        <w:t>）,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48097793">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320238B1">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2CBFD258">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p>
    <w:p w14:paraId="4599C4C7">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47D79D6">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将依照《中华人民共和国政府采购法》等国家有关规定追究相应责任。</w:t>
      </w:r>
    </w:p>
    <w:p w14:paraId="7AB4F0C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D3F3B4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A974D0">
      <w:pPr>
        <w:wordWrap w:val="0"/>
        <w:snapToGrid w:val="0"/>
        <w:spacing w:line="360" w:lineRule="auto"/>
        <w:ind w:firstLine="5160" w:firstLineChars="2150"/>
        <w:rPr>
          <w:rFonts w:ascii="宋体" w:hAnsi="宋体" w:cs="宋体"/>
          <w:color w:val="auto"/>
          <w:kern w:val="0"/>
          <w:sz w:val="24"/>
          <w:highlight w:val="none"/>
          <w:lang w:val="zh-CN"/>
        </w:rPr>
      </w:pPr>
    </w:p>
    <w:p w14:paraId="18BDFF28">
      <w:pPr>
        <w:wordWrap w:val="0"/>
        <w:spacing w:line="360" w:lineRule="auto"/>
        <w:rPr>
          <w:rFonts w:hint="eastAsia" w:ascii="宋体" w:hAnsi="宋体" w:cs="宋体"/>
          <w:color w:val="auto"/>
          <w:kern w:val="0"/>
          <w:sz w:val="24"/>
          <w:highlight w:val="none"/>
          <w:lang w:val="en-US" w:eastAsia="zh-CN"/>
        </w:rPr>
      </w:pPr>
    </w:p>
    <w:p w14:paraId="2EC72F27">
      <w:pPr>
        <w:wordWrap w:val="0"/>
        <w:spacing w:line="360" w:lineRule="auto"/>
        <w:rPr>
          <w:rFonts w:hint="eastAsia" w:ascii="宋体" w:hAnsi="宋体" w:cs="宋体"/>
          <w:color w:val="auto"/>
          <w:kern w:val="0"/>
          <w:sz w:val="24"/>
          <w:highlight w:val="none"/>
          <w:lang w:val="en-US" w:eastAsia="zh-CN"/>
        </w:rPr>
      </w:pPr>
    </w:p>
    <w:p w14:paraId="575B9E5B">
      <w:pPr>
        <w:wordWrap w:val="0"/>
        <w:spacing w:line="360" w:lineRule="auto"/>
        <w:rPr>
          <w:rFonts w:hint="eastAsia" w:ascii="宋体" w:hAnsi="宋体" w:cs="宋体"/>
          <w:color w:val="auto"/>
          <w:kern w:val="0"/>
          <w:sz w:val="24"/>
          <w:highlight w:val="none"/>
          <w:lang w:val="en-US" w:eastAsia="zh-CN"/>
        </w:rPr>
      </w:pPr>
    </w:p>
    <w:p w14:paraId="04DB630F">
      <w:pPr>
        <w:wordWrap w:val="0"/>
        <w:spacing w:line="360" w:lineRule="auto"/>
        <w:rPr>
          <w:rFonts w:ascii="宋体" w:hAnsi="宋体" w:cs="宋体"/>
          <w:color w:val="auto"/>
          <w:sz w:val="30"/>
          <w:szCs w:val="20"/>
          <w:highlight w:val="none"/>
        </w:rPr>
      </w:pPr>
      <w:r>
        <w:rPr>
          <w:rFonts w:ascii="宋体" w:hAnsi="宋体" w:cs="宋体"/>
          <w:color w:val="auto"/>
          <w:sz w:val="30"/>
          <w:szCs w:val="20"/>
          <w:highlight w:val="none"/>
        </w:rPr>
        <w:br w:type="page"/>
      </w:r>
      <w:r>
        <w:rPr>
          <w:rFonts w:hint="eastAsia" w:ascii="宋体" w:hAnsi="宋体" w:eastAsia="宋体" w:cs="宋体"/>
          <w:b/>
          <w:color w:val="auto"/>
          <w:kern w:val="2"/>
          <w:sz w:val="30"/>
          <w:szCs w:val="30"/>
          <w:highlight w:val="none"/>
          <w:lang w:val="en-US" w:eastAsia="zh-CN" w:bidi="ar-SA"/>
        </w:rPr>
        <w:t>三、投标人针对报价需要说明的其他文件和说明</w:t>
      </w:r>
    </w:p>
    <w:p w14:paraId="62C09AD8">
      <w:pPr>
        <w:pStyle w:val="10"/>
        <w:wordWrap w:val="0"/>
        <w:spacing w:after="0" w:line="360" w:lineRule="auto"/>
        <w:rPr>
          <w:color w:val="auto"/>
          <w:highlight w:val="none"/>
        </w:rPr>
      </w:pPr>
    </w:p>
    <w:p w14:paraId="1549DAB3">
      <w:pPr>
        <w:wordWrap w:val="0"/>
        <w:snapToGrid w:val="0"/>
        <w:spacing w:line="360" w:lineRule="auto"/>
        <w:jc w:val="center"/>
        <w:outlineLvl w:val="1"/>
        <w:rPr>
          <w:rFonts w:ascii="宋体" w:hAnsi="宋体" w:cs="宋体"/>
          <w:b/>
          <w:bCs/>
          <w:color w:val="auto"/>
          <w:sz w:val="28"/>
          <w:szCs w:val="28"/>
          <w:highlight w:val="none"/>
        </w:rPr>
      </w:pPr>
      <w:bookmarkStart w:id="288" w:name="_Toc3237"/>
      <w:bookmarkStart w:id="289" w:name="_Toc19686840"/>
      <w:r>
        <w:rPr>
          <w:rFonts w:hint="eastAsia" w:ascii="宋体" w:hAnsi="宋体" w:cs="宋体"/>
          <w:b/>
          <w:bCs/>
          <w:color w:val="auto"/>
          <w:sz w:val="28"/>
          <w:szCs w:val="28"/>
          <w:highlight w:val="none"/>
        </w:rPr>
        <w:t>第六节 其他文书、文件格式</w:t>
      </w:r>
      <w:bookmarkEnd w:id="288"/>
      <w:bookmarkEnd w:id="289"/>
    </w:p>
    <w:p w14:paraId="04B0EEB0">
      <w:pPr>
        <w:wordWrap w:val="0"/>
        <w:spacing w:line="360" w:lineRule="auto"/>
        <w:jc w:val="center"/>
        <w:rPr>
          <w:rFonts w:ascii="宋体" w:hAnsi="宋体" w:cs="宋体"/>
          <w:b/>
          <w:bCs/>
          <w:color w:val="auto"/>
          <w:sz w:val="32"/>
          <w:szCs w:val="32"/>
          <w:highlight w:val="none"/>
          <w:lang w:val="en"/>
        </w:rPr>
      </w:pPr>
    </w:p>
    <w:p w14:paraId="3BD72009">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8770CED">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2013C17F">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w:t>
      </w:r>
      <w:r>
        <w:rPr>
          <w:rFonts w:hint="eastAsia" w:ascii="宋体" w:hAnsi="宋体" w:cs="宋体"/>
          <w:color w:val="auto"/>
          <w:sz w:val="30"/>
          <w:szCs w:val="30"/>
          <w:highlight w:val="none"/>
          <w:lang w:val="en" w:eastAsia="zh-CN"/>
        </w:rPr>
        <w:t>法律法规</w:t>
      </w:r>
      <w:r>
        <w:rPr>
          <w:rFonts w:hint="eastAsia" w:ascii="宋体" w:hAnsi="宋体" w:cs="宋体"/>
          <w:color w:val="auto"/>
          <w:sz w:val="30"/>
          <w:szCs w:val="30"/>
          <w:highlight w:val="none"/>
          <w:lang w:val="en"/>
        </w:rPr>
        <w:t>、规章、规范性文件及在中国适用的与知识产权有关的国际公约，所参与项目的知识产权明晰无争议，归属或技术来源正当合法。近三年在知识产权领域不存在违反</w:t>
      </w:r>
      <w:r>
        <w:rPr>
          <w:rFonts w:hint="eastAsia" w:ascii="宋体" w:hAnsi="宋体" w:cs="宋体"/>
          <w:color w:val="auto"/>
          <w:sz w:val="30"/>
          <w:szCs w:val="30"/>
          <w:highlight w:val="none"/>
          <w:lang w:val="en" w:eastAsia="zh-CN"/>
        </w:rPr>
        <w:t>法律法规</w:t>
      </w:r>
      <w:r>
        <w:rPr>
          <w:rFonts w:hint="eastAsia" w:ascii="宋体" w:hAnsi="宋体" w:cs="宋体"/>
          <w:color w:val="auto"/>
          <w:sz w:val="30"/>
          <w:szCs w:val="30"/>
          <w:highlight w:val="none"/>
          <w:lang w:val="en"/>
        </w:rPr>
        <w:t>、规章及其他规范性文件的失信行为。所参与的项目不对其他单位及个人的知识产权构成侵权。如经核查确有违反上述承诺应遵守的行为，本企业将承担由此产生的全部责任。</w:t>
      </w:r>
    </w:p>
    <w:p w14:paraId="6F98AE2B">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47E18E26">
      <w:pPr>
        <w:wordWrap w:val="0"/>
        <w:snapToGrid w:val="0"/>
        <w:spacing w:line="360" w:lineRule="auto"/>
        <w:ind w:left="5137" w:leftChars="1736" w:hanging="1491" w:hangingChars="825"/>
        <w:rPr>
          <w:rFonts w:ascii="宋体" w:hAnsi="宋体" w:cs="宋体"/>
          <w:b/>
          <w:color w:val="auto"/>
          <w:sz w:val="18"/>
          <w:szCs w:val="18"/>
          <w:highlight w:val="none"/>
        </w:rPr>
      </w:pPr>
    </w:p>
    <w:p w14:paraId="05C209B8">
      <w:pPr>
        <w:wordWrap w:val="0"/>
        <w:snapToGrid w:val="0"/>
        <w:spacing w:line="360" w:lineRule="auto"/>
        <w:ind w:left="5137" w:leftChars="1736" w:hanging="1491" w:hangingChars="825"/>
        <w:rPr>
          <w:rFonts w:ascii="宋体" w:hAnsi="宋体" w:cs="宋体"/>
          <w:b/>
          <w:color w:val="auto"/>
          <w:sz w:val="18"/>
          <w:szCs w:val="18"/>
          <w:highlight w:val="none"/>
        </w:rPr>
      </w:pPr>
    </w:p>
    <w:p w14:paraId="20C8C703">
      <w:pPr>
        <w:wordWrap w:val="0"/>
        <w:snapToGrid w:val="0"/>
        <w:spacing w:line="360" w:lineRule="auto"/>
        <w:ind w:left="5137" w:leftChars="1736" w:hanging="1491" w:hangingChars="825"/>
        <w:rPr>
          <w:rFonts w:ascii="宋体" w:hAnsi="宋体" w:cs="宋体"/>
          <w:b/>
          <w:color w:val="auto"/>
          <w:sz w:val="18"/>
          <w:szCs w:val="18"/>
          <w:highlight w:val="none"/>
        </w:rPr>
      </w:pPr>
    </w:p>
    <w:p w14:paraId="7DB50228">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7571D3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DCA989">
      <w:pPr>
        <w:pStyle w:val="13"/>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152B1BE7">
      <w:pPr>
        <w:pStyle w:val="13"/>
        <w:wordWrap w:val="0"/>
        <w:spacing w:line="360" w:lineRule="auto"/>
        <w:jc w:val="center"/>
        <w:rPr>
          <w:rFonts w:hAnsi="宋体" w:cs="宋体"/>
          <w:b/>
          <w:color w:val="auto"/>
          <w:sz w:val="30"/>
          <w:szCs w:val="30"/>
          <w:highlight w:val="none"/>
        </w:rPr>
      </w:pPr>
    </w:p>
    <w:p w14:paraId="2987AB23">
      <w:pPr>
        <w:pStyle w:val="13"/>
        <w:wordWrap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132A626D">
      <w:pPr>
        <w:pStyle w:val="13"/>
        <w:wordWrap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429591A6">
      <w:pPr>
        <w:pStyle w:val="13"/>
        <w:wordWrap w:val="0"/>
        <w:spacing w:line="360" w:lineRule="auto"/>
        <w:jc w:val="left"/>
        <w:rPr>
          <w:rFonts w:hAnsi="宋体" w:cs="宋体"/>
          <w:b/>
          <w:color w:val="auto"/>
          <w:szCs w:val="21"/>
          <w:highlight w:val="none"/>
        </w:rPr>
      </w:pPr>
    </w:p>
    <w:p w14:paraId="68D89211">
      <w:pPr>
        <w:pStyle w:val="13"/>
        <w:wordWrap w:val="0"/>
        <w:spacing w:line="360" w:lineRule="auto"/>
        <w:jc w:val="left"/>
        <w:rPr>
          <w:rFonts w:hAnsi="宋体" w:cs="宋体"/>
          <w:b/>
          <w:color w:val="auto"/>
          <w:szCs w:val="21"/>
          <w:highlight w:val="none"/>
        </w:rPr>
      </w:pPr>
    </w:p>
    <w:p w14:paraId="207D856D">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BFB814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D786B8">
      <w:pPr>
        <w:pStyle w:val="13"/>
        <w:wordWrap w:val="0"/>
        <w:spacing w:line="360" w:lineRule="auto"/>
        <w:ind w:left="5132" w:leftChars="1979" w:hanging="976" w:hangingChars="488"/>
        <w:rPr>
          <w:rFonts w:hAnsi="宋体" w:cs="宋体"/>
          <w:color w:val="auto"/>
          <w:sz w:val="20"/>
          <w:highlight w:val="none"/>
        </w:rPr>
      </w:pPr>
    </w:p>
    <w:p w14:paraId="4B495217">
      <w:pPr>
        <w:wordWrap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1C44B0B">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399E3ECC">
      <w:pPr>
        <w:wordWrap w:val="0"/>
        <w:snapToGrid w:val="0"/>
        <w:spacing w:line="360" w:lineRule="auto"/>
        <w:jc w:val="left"/>
        <w:rPr>
          <w:rFonts w:ascii="宋体" w:hAnsi="宋体" w:cs="宋体"/>
          <w:color w:val="auto"/>
          <w:sz w:val="20"/>
          <w:highlight w:val="none"/>
        </w:rPr>
      </w:pPr>
    </w:p>
    <w:p w14:paraId="44D61B9A">
      <w:pPr>
        <w:pStyle w:val="13"/>
        <w:tabs>
          <w:tab w:val="left" w:pos="2472"/>
        </w:tabs>
        <w:wordWrap w:val="0"/>
        <w:spacing w:line="360" w:lineRule="auto"/>
        <w:jc w:val="center"/>
        <w:rPr>
          <w:rFonts w:hAnsi="宋体" w:cs="宋体"/>
          <w:b/>
          <w:color w:val="auto"/>
          <w:sz w:val="36"/>
          <w:highlight w:val="none"/>
        </w:rPr>
      </w:pPr>
    </w:p>
    <w:p w14:paraId="146DFA28">
      <w:pPr>
        <w:pStyle w:val="13"/>
        <w:tabs>
          <w:tab w:val="left" w:pos="2472"/>
        </w:tabs>
        <w:wordWrap w:val="0"/>
        <w:spacing w:line="360" w:lineRule="auto"/>
        <w:jc w:val="center"/>
        <w:rPr>
          <w:rFonts w:hAnsi="宋体" w:cs="宋体"/>
          <w:b/>
          <w:color w:val="auto"/>
          <w:sz w:val="36"/>
          <w:highlight w:val="none"/>
        </w:rPr>
      </w:pPr>
    </w:p>
    <w:p w14:paraId="5F998E83">
      <w:pPr>
        <w:pStyle w:val="13"/>
        <w:tabs>
          <w:tab w:val="left" w:pos="2472"/>
        </w:tabs>
        <w:wordWrap w:val="0"/>
        <w:spacing w:line="360" w:lineRule="auto"/>
        <w:jc w:val="center"/>
        <w:rPr>
          <w:rFonts w:hAnsi="宋体" w:cs="宋体"/>
          <w:b/>
          <w:color w:val="auto"/>
          <w:sz w:val="36"/>
          <w:highlight w:val="none"/>
        </w:rPr>
      </w:pPr>
    </w:p>
    <w:p w14:paraId="07843623">
      <w:pPr>
        <w:pStyle w:val="13"/>
        <w:tabs>
          <w:tab w:val="left" w:pos="2472"/>
        </w:tabs>
        <w:wordWrap w:val="0"/>
        <w:spacing w:line="360" w:lineRule="auto"/>
        <w:jc w:val="center"/>
        <w:rPr>
          <w:rFonts w:hAnsi="宋体" w:cs="宋体"/>
          <w:b/>
          <w:color w:val="auto"/>
          <w:sz w:val="36"/>
          <w:highlight w:val="none"/>
        </w:rPr>
      </w:pPr>
    </w:p>
    <w:p w14:paraId="2A70D7BF">
      <w:pPr>
        <w:pStyle w:val="13"/>
        <w:tabs>
          <w:tab w:val="left" w:pos="2472"/>
        </w:tabs>
        <w:wordWrap w:val="0"/>
        <w:spacing w:line="360" w:lineRule="auto"/>
        <w:jc w:val="center"/>
        <w:rPr>
          <w:rFonts w:hAnsi="宋体" w:cs="宋体"/>
          <w:b/>
          <w:color w:val="auto"/>
          <w:sz w:val="36"/>
          <w:highlight w:val="none"/>
        </w:rPr>
      </w:pPr>
    </w:p>
    <w:p w14:paraId="261A7132">
      <w:pPr>
        <w:pStyle w:val="13"/>
        <w:tabs>
          <w:tab w:val="left" w:pos="2472"/>
        </w:tabs>
        <w:wordWrap w:val="0"/>
        <w:spacing w:line="360" w:lineRule="auto"/>
        <w:jc w:val="center"/>
        <w:rPr>
          <w:rFonts w:hAnsi="宋体" w:cs="宋体"/>
          <w:b/>
          <w:color w:val="auto"/>
          <w:sz w:val="36"/>
          <w:highlight w:val="none"/>
        </w:rPr>
      </w:pPr>
    </w:p>
    <w:p w14:paraId="04F34319">
      <w:pPr>
        <w:pStyle w:val="13"/>
        <w:tabs>
          <w:tab w:val="left" w:pos="2472"/>
        </w:tabs>
        <w:wordWrap w:val="0"/>
        <w:spacing w:line="360" w:lineRule="auto"/>
        <w:jc w:val="center"/>
        <w:rPr>
          <w:rFonts w:hAnsi="宋体" w:cs="宋体"/>
          <w:b/>
          <w:color w:val="auto"/>
          <w:sz w:val="36"/>
          <w:highlight w:val="none"/>
        </w:rPr>
      </w:pPr>
    </w:p>
    <w:p w14:paraId="3E57DD0B">
      <w:pPr>
        <w:pStyle w:val="13"/>
        <w:tabs>
          <w:tab w:val="left" w:pos="2472"/>
        </w:tabs>
        <w:wordWrap w:val="0"/>
        <w:spacing w:line="360" w:lineRule="auto"/>
        <w:jc w:val="center"/>
        <w:rPr>
          <w:rFonts w:hAnsi="宋体" w:cs="宋体"/>
          <w:b/>
          <w:color w:val="auto"/>
          <w:sz w:val="36"/>
          <w:highlight w:val="none"/>
        </w:rPr>
      </w:pPr>
    </w:p>
    <w:p w14:paraId="6EFF6150">
      <w:pPr>
        <w:pStyle w:val="13"/>
        <w:tabs>
          <w:tab w:val="left" w:pos="2472"/>
        </w:tabs>
        <w:wordWrap w:val="0"/>
        <w:spacing w:line="360" w:lineRule="auto"/>
        <w:jc w:val="center"/>
        <w:rPr>
          <w:rFonts w:hAnsi="宋体" w:cs="宋体"/>
          <w:b/>
          <w:color w:val="auto"/>
          <w:sz w:val="36"/>
          <w:highlight w:val="none"/>
        </w:rPr>
      </w:pPr>
    </w:p>
    <w:p w14:paraId="3A5DE1CF">
      <w:pPr>
        <w:pStyle w:val="13"/>
        <w:tabs>
          <w:tab w:val="left" w:pos="2472"/>
        </w:tabs>
        <w:wordWrap w:val="0"/>
        <w:spacing w:line="360" w:lineRule="auto"/>
        <w:jc w:val="center"/>
        <w:rPr>
          <w:rFonts w:hAnsi="宋体" w:cs="宋体"/>
          <w:b/>
          <w:color w:val="auto"/>
          <w:sz w:val="36"/>
          <w:highlight w:val="none"/>
        </w:rPr>
      </w:pPr>
    </w:p>
    <w:p w14:paraId="001ED36F">
      <w:pPr>
        <w:pStyle w:val="13"/>
        <w:tabs>
          <w:tab w:val="left" w:pos="2472"/>
        </w:tabs>
        <w:wordWrap w:val="0"/>
        <w:spacing w:line="360" w:lineRule="auto"/>
        <w:jc w:val="center"/>
        <w:rPr>
          <w:rFonts w:hAnsi="宋体" w:cs="宋体"/>
          <w:b/>
          <w:color w:val="auto"/>
          <w:sz w:val="36"/>
          <w:highlight w:val="none"/>
        </w:rPr>
      </w:pPr>
    </w:p>
    <w:p w14:paraId="6A7AD672">
      <w:pPr>
        <w:pStyle w:val="13"/>
        <w:tabs>
          <w:tab w:val="left" w:pos="2472"/>
        </w:tabs>
        <w:wordWrap w:val="0"/>
        <w:spacing w:line="360" w:lineRule="auto"/>
        <w:jc w:val="center"/>
        <w:outlineLvl w:val="0"/>
        <w:rPr>
          <w:rFonts w:hAnsi="宋体" w:cs="宋体"/>
          <w:b/>
          <w:color w:val="auto"/>
          <w:sz w:val="36"/>
          <w:highlight w:val="none"/>
        </w:rPr>
      </w:pPr>
      <w:bookmarkStart w:id="290" w:name="_Toc30072"/>
      <w:r>
        <w:rPr>
          <w:rFonts w:hint="eastAsia" w:hAnsi="宋体" w:cs="宋体"/>
          <w:b/>
          <w:color w:val="auto"/>
          <w:sz w:val="36"/>
          <w:highlight w:val="none"/>
        </w:rPr>
        <w:t>第七章 质疑、投诉证明材料格式</w:t>
      </w:r>
      <w:bookmarkEnd w:id="290"/>
    </w:p>
    <w:p w14:paraId="1BC0C233">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57ADE56D">
      <w:pPr>
        <w:widowControl/>
        <w:shd w:val="clear" w:color="auto" w:fill="FFFFFF"/>
        <w:wordWrap w:val="0"/>
        <w:spacing w:line="360" w:lineRule="auto"/>
        <w:jc w:val="left"/>
        <w:rPr>
          <w:rFonts w:ascii="宋体" w:hAnsi="宋体" w:cs="宋体"/>
          <w:b/>
          <w:bCs/>
          <w:color w:val="auto"/>
          <w:sz w:val="28"/>
          <w:szCs w:val="28"/>
          <w:highlight w:val="none"/>
        </w:rPr>
      </w:pPr>
    </w:p>
    <w:p w14:paraId="202FA9A1">
      <w:pPr>
        <w:pStyle w:val="4"/>
        <w:wordWrap w:val="0"/>
        <w:spacing w:before="0" w:after="0" w:line="360" w:lineRule="auto"/>
        <w:jc w:val="center"/>
        <w:rPr>
          <w:rFonts w:ascii="宋体" w:hAnsi="宋体" w:eastAsia="宋体" w:cs="宋体"/>
          <w:b w:val="0"/>
          <w:bCs w:val="0"/>
          <w:color w:val="auto"/>
          <w:highlight w:val="none"/>
        </w:rPr>
      </w:pPr>
      <w:bookmarkStart w:id="291" w:name="_Toc23800"/>
      <w:r>
        <w:rPr>
          <w:rFonts w:hint="eastAsia" w:ascii="宋体" w:hAnsi="宋体" w:eastAsia="宋体" w:cs="宋体"/>
          <w:b w:val="0"/>
          <w:bCs w:val="0"/>
          <w:color w:val="auto"/>
          <w:highlight w:val="none"/>
        </w:rPr>
        <w:t>第一节 质疑函（格式）</w:t>
      </w:r>
      <w:bookmarkEnd w:id="291"/>
    </w:p>
    <w:p w14:paraId="4D2625BF">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53699586">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3F3B9C1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2C45AFF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9D64E6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B0A9C64">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0B1C4669">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9CD4CD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2F644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2BC40DF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702D233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748A6420">
      <w:pPr>
        <w:wordWrap w:val="0"/>
        <w:adjustRightInd w:val="0"/>
        <w:snapToGrid w:val="0"/>
        <w:spacing w:line="360" w:lineRule="auto"/>
        <w:rPr>
          <w:rFonts w:hint="default" w:ascii="宋体" w:hAnsi="宋体" w:cs="宋体"/>
          <w:color w:val="auto"/>
          <w:sz w:val="32"/>
          <w:szCs w:val="32"/>
          <w:highlight w:val="none"/>
          <w:u w:val="dotted"/>
          <w:lang w:val="en-US"/>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p>
    <w:p w14:paraId="2AECD42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1A8867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2CBB3967">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9BA436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6E6CB06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669C28A9">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6832E49B">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BEDA67E">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B4713C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08221353">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3640C7F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12D1D958">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42039DFC">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7DDD4609">
      <w:pPr>
        <w:wordWrap w:val="0"/>
        <w:adjustRightInd w:val="0"/>
        <w:snapToGrid w:val="0"/>
        <w:spacing w:line="360" w:lineRule="auto"/>
        <w:rPr>
          <w:rFonts w:ascii="宋体" w:hAnsi="宋体" w:cs="宋体"/>
          <w:color w:val="auto"/>
          <w:sz w:val="32"/>
          <w:szCs w:val="32"/>
          <w:highlight w:val="none"/>
        </w:rPr>
      </w:pPr>
    </w:p>
    <w:p w14:paraId="327CBC7A">
      <w:pPr>
        <w:wordWrap w:val="0"/>
        <w:adjustRightInd w:val="0"/>
        <w:snapToGrid w:val="0"/>
        <w:spacing w:line="360" w:lineRule="auto"/>
        <w:rPr>
          <w:rFonts w:ascii="宋体" w:hAnsi="宋体" w:cs="宋体"/>
          <w:color w:val="auto"/>
          <w:sz w:val="32"/>
          <w:szCs w:val="32"/>
          <w:highlight w:val="none"/>
        </w:rPr>
      </w:pPr>
    </w:p>
    <w:p w14:paraId="74017985">
      <w:pPr>
        <w:wordWrap w:val="0"/>
        <w:spacing w:line="360" w:lineRule="auto"/>
        <w:jc w:val="center"/>
        <w:rPr>
          <w:rFonts w:ascii="宋体" w:hAnsi="宋体" w:cs="宋体"/>
          <w:b/>
          <w:bCs/>
          <w:color w:val="auto"/>
          <w:sz w:val="32"/>
          <w:szCs w:val="32"/>
          <w:highlight w:val="none"/>
        </w:rPr>
      </w:pPr>
    </w:p>
    <w:p w14:paraId="383178DE">
      <w:pPr>
        <w:wordWrap w:val="0"/>
        <w:spacing w:line="360" w:lineRule="auto"/>
        <w:jc w:val="center"/>
        <w:rPr>
          <w:rFonts w:ascii="宋体" w:hAnsi="宋体" w:cs="宋体"/>
          <w:b/>
          <w:bCs/>
          <w:color w:val="auto"/>
          <w:sz w:val="32"/>
          <w:szCs w:val="32"/>
          <w:highlight w:val="none"/>
        </w:rPr>
      </w:pPr>
    </w:p>
    <w:p w14:paraId="6FF2489B">
      <w:pPr>
        <w:wordWrap w:val="0"/>
        <w:spacing w:line="360" w:lineRule="auto"/>
        <w:jc w:val="center"/>
        <w:rPr>
          <w:rFonts w:ascii="宋体" w:hAnsi="宋体" w:cs="宋体"/>
          <w:b/>
          <w:bCs/>
          <w:color w:val="auto"/>
          <w:sz w:val="32"/>
          <w:szCs w:val="32"/>
          <w:highlight w:val="none"/>
        </w:rPr>
      </w:pPr>
    </w:p>
    <w:p w14:paraId="024CD274">
      <w:pPr>
        <w:wordWrap w:val="0"/>
        <w:spacing w:line="360" w:lineRule="auto"/>
        <w:jc w:val="center"/>
        <w:rPr>
          <w:rFonts w:ascii="宋体" w:hAnsi="宋体" w:cs="宋体"/>
          <w:b/>
          <w:bCs/>
          <w:color w:val="auto"/>
          <w:sz w:val="32"/>
          <w:szCs w:val="32"/>
          <w:highlight w:val="none"/>
        </w:rPr>
      </w:pPr>
    </w:p>
    <w:p w14:paraId="1A20457F">
      <w:pPr>
        <w:wordWrap w:val="0"/>
        <w:spacing w:line="360" w:lineRule="auto"/>
        <w:jc w:val="center"/>
        <w:rPr>
          <w:rFonts w:ascii="宋体" w:hAnsi="宋体" w:cs="宋体"/>
          <w:b/>
          <w:bCs/>
          <w:color w:val="auto"/>
          <w:sz w:val="32"/>
          <w:szCs w:val="32"/>
          <w:highlight w:val="none"/>
        </w:rPr>
      </w:pPr>
    </w:p>
    <w:p w14:paraId="5B54361F">
      <w:pPr>
        <w:wordWrap w:val="0"/>
        <w:spacing w:line="360" w:lineRule="auto"/>
        <w:jc w:val="center"/>
        <w:rPr>
          <w:rFonts w:ascii="宋体" w:hAnsi="宋体" w:cs="宋体"/>
          <w:b/>
          <w:bCs/>
          <w:color w:val="auto"/>
          <w:sz w:val="32"/>
          <w:szCs w:val="32"/>
          <w:highlight w:val="none"/>
        </w:rPr>
      </w:pPr>
    </w:p>
    <w:p w14:paraId="7BFE080F">
      <w:pPr>
        <w:wordWrap w:val="0"/>
        <w:spacing w:line="360" w:lineRule="auto"/>
        <w:jc w:val="center"/>
        <w:rPr>
          <w:rFonts w:ascii="宋体" w:hAnsi="宋体" w:cs="宋体"/>
          <w:b/>
          <w:bCs/>
          <w:color w:val="auto"/>
          <w:sz w:val="32"/>
          <w:szCs w:val="32"/>
          <w:highlight w:val="none"/>
        </w:rPr>
      </w:pPr>
    </w:p>
    <w:p w14:paraId="16EBBC40">
      <w:pPr>
        <w:wordWrap w:val="0"/>
        <w:spacing w:line="360" w:lineRule="auto"/>
        <w:rPr>
          <w:rFonts w:ascii="宋体" w:hAnsi="宋体" w:cs="宋体"/>
          <w:b/>
          <w:color w:val="auto"/>
          <w:sz w:val="32"/>
          <w:szCs w:val="32"/>
          <w:highlight w:val="none"/>
        </w:rPr>
      </w:pPr>
    </w:p>
    <w:p w14:paraId="63C013D8">
      <w:pPr>
        <w:wordWrap w:val="0"/>
        <w:spacing w:line="360" w:lineRule="auto"/>
        <w:rPr>
          <w:rFonts w:ascii="宋体" w:hAnsi="宋体" w:cs="宋体"/>
          <w:b/>
          <w:color w:val="auto"/>
          <w:sz w:val="32"/>
          <w:szCs w:val="32"/>
          <w:highlight w:val="none"/>
        </w:rPr>
      </w:pPr>
    </w:p>
    <w:p w14:paraId="4CC100C3">
      <w:pPr>
        <w:wordWrap w:val="0"/>
        <w:spacing w:line="360" w:lineRule="auto"/>
        <w:rPr>
          <w:rFonts w:ascii="宋体" w:hAnsi="宋体" w:cs="宋体"/>
          <w:b/>
          <w:color w:val="auto"/>
          <w:sz w:val="32"/>
          <w:szCs w:val="32"/>
          <w:highlight w:val="none"/>
        </w:rPr>
      </w:pPr>
    </w:p>
    <w:p w14:paraId="3D83972B">
      <w:pPr>
        <w:wordWrap w:val="0"/>
        <w:spacing w:line="360" w:lineRule="auto"/>
        <w:rPr>
          <w:rFonts w:ascii="宋体" w:hAnsi="宋体" w:cs="宋体"/>
          <w:b/>
          <w:color w:val="auto"/>
          <w:sz w:val="32"/>
          <w:szCs w:val="32"/>
          <w:highlight w:val="none"/>
        </w:rPr>
      </w:pPr>
    </w:p>
    <w:p w14:paraId="0888F928">
      <w:pPr>
        <w:wordWrap w:val="0"/>
        <w:spacing w:line="360" w:lineRule="auto"/>
        <w:rPr>
          <w:rFonts w:ascii="宋体" w:hAnsi="宋体" w:cs="宋体"/>
          <w:b/>
          <w:color w:val="auto"/>
          <w:sz w:val="32"/>
          <w:szCs w:val="32"/>
          <w:highlight w:val="none"/>
        </w:rPr>
      </w:pPr>
    </w:p>
    <w:p w14:paraId="6B2EB8E1">
      <w:pPr>
        <w:wordWrap w:val="0"/>
        <w:spacing w:line="360" w:lineRule="auto"/>
        <w:rPr>
          <w:rFonts w:ascii="宋体" w:hAnsi="宋体" w:cs="宋体"/>
          <w:b/>
          <w:color w:val="auto"/>
          <w:sz w:val="32"/>
          <w:szCs w:val="32"/>
          <w:highlight w:val="none"/>
        </w:rPr>
      </w:pPr>
    </w:p>
    <w:p w14:paraId="475CDF81">
      <w:pPr>
        <w:wordWrap w:val="0"/>
        <w:spacing w:line="360" w:lineRule="auto"/>
        <w:rPr>
          <w:rFonts w:ascii="宋体" w:hAnsi="宋体" w:cs="宋体"/>
          <w:b/>
          <w:color w:val="auto"/>
          <w:sz w:val="32"/>
          <w:szCs w:val="32"/>
          <w:highlight w:val="none"/>
        </w:rPr>
      </w:pPr>
    </w:p>
    <w:p w14:paraId="0B3FE57F">
      <w:pPr>
        <w:wordWrap w:val="0"/>
        <w:spacing w:line="360" w:lineRule="auto"/>
        <w:rPr>
          <w:rFonts w:ascii="宋体" w:hAnsi="宋体" w:cs="宋体"/>
          <w:b/>
          <w:color w:val="auto"/>
          <w:sz w:val="32"/>
          <w:szCs w:val="32"/>
          <w:highlight w:val="none"/>
        </w:rPr>
      </w:pPr>
    </w:p>
    <w:p w14:paraId="2DD4A7AC">
      <w:pPr>
        <w:wordWrap w:val="0"/>
        <w:spacing w:line="360" w:lineRule="auto"/>
        <w:rPr>
          <w:rFonts w:ascii="宋体" w:hAnsi="宋体" w:cs="宋体"/>
          <w:b/>
          <w:color w:val="auto"/>
          <w:sz w:val="32"/>
          <w:szCs w:val="32"/>
          <w:highlight w:val="none"/>
        </w:rPr>
      </w:pPr>
    </w:p>
    <w:p w14:paraId="52842E5F">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7A2DA36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1197AC18">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7E78EC3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1C47F66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BEF7590">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18F2E911">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E20227">
      <w:pPr>
        <w:widowControl/>
        <w:wordWrap w:val="0"/>
        <w:spacing w:line="360" w:lineRule="auto"/>
        <w:ind w:firstLine="600" w:firstLineChars="200"/>
        <w:jc w:val="left"/>
        <w:rPr>
          <w:rFonts w:ascii="宋体" w:hAnsi="宋体" w:cs="宋体"/>
          <w:color w:val="auto"/>
          <w:sz w:val="30"/>
          <w:szCs w:val="30"/>
          <w:highlight w:val="none"/>
        </w:rPr>
      </w:pPr>
    </w:p>
    <w:p w14:paraId="0C9D00C8">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419E9A74">
      <w:pPr>
        <w:pStyle w:val="4"/>
        <w:wordWrap w:val="0"/>
        <w:spacing w:before="0" w:after="0" w:line="360" w:lineRule="auto"/>
        <w:jc w:val="center"/>
        <w:rPr>
          <w:rFonts w:ascii="宋体" w:hAnsi="宋体" w:eastAsia="宋体" w:cs="宋体"/>
          <w:b w:val="0"/>
          <w:bCs w:val="0"/>
          <w:color w:val="auto"/>
          <w:highlight w:val="none"/>
        </w:rPr>
      </w:pPr>
      <w:bookmarkStart w:id="292" w:name="_Toc18446"/>
      <w:r>
        <w:rPr>
          <w:rFonts w:hint="eastAsia" w:ascii="宋体" w:hAnsi="宋体" w:eastAsia="宋体" w:cs="宋体"/>
          <w:b w:val="0"/>
          <w:bCs w:val="0"/>
          <w:color w:val="auto"/>
          <w:highlight w:val="none"/>
        </w:rPr>
        <w:t>第二节 投诉书（格式）</w:t>
      </w:r>
      <w:bookmarkEnd w:id="292"/>
    </w:p>
    <w:p w14:paraId="6059EF20">
      <w:pPr>
        <w:wordWrap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6302DB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1B897996">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4A0A5A8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22BA116">
      <w:pPr>
        <w:tabs>
          <w:tab w:val="left" w:pos="6510"/>
        </w:tabs>
        <w:wordWrap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0CA1C8D">
      <w:pPr>
        <w:tabs>
          <w:tab w:val="left" w:pos="6510"/>
        </w:tabs>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C158E3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1C9F6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0D4AE20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5649DDF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D7204C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9CE273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749DBD5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3F5886A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9E041DB">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C50CA8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1566C0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7535094E">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lang w:eastAsia="zh-CN"/>
        </w:rPr>
        <w:t xml:space="preserve"> </w:t>
      </w:r>
      <w:r>
        <w:rPr>
          <w:rFonts w:hint="eastAsia" w:ascii="宋体" w:hAnsi="宋体" w:cs="宋体"/>
          <w:color w:val="auto"/>
          <w:sz w:val="32"/>
          <w:szCs w:val="32"/>
          <w:highlight w:val="none"/>
          <w:u w:val="dotted"/>
        </w:rPr>
        <w:t xml:space="preserve">   </w:t>
      </w:r>
    </w:p>
    <w:p w14:paraId="04D352B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D6F797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广西大明山国家级自然保护区管理局</w:t>
      </w:r>
      <w:r>
        <w:rPr>
          <w:rFonts w:hint="eastAsia" w:ascii="宋体" w:hAnsi="宋体" w:cs="宋体"/>
          <w:color w:val="auto"/>
          <w:sz w:val="32"/>
          <w:szCs w:val="32"/>
          <w:highlight w:val="none"/>
          <w:u w:val="single"/>
        </w:rPr>
        <w:t xml:space="preserve">  </w:t>
      </w:r>
    </w:p>
    <w:p w14:paraId="776D142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5834A07">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993CC8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59E2BF37">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75ED83AF">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411C979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3A1A786">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9CCC4D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0D1E27C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40C373A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4AF7B99D">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A6A35CF">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3613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0D102BD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1528A0E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BF77CB1">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6BA8539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24310D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44D62FC2">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5D36A0AB">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53E02FB2">
      <w:pPr>
        <w:wordWrap w:val="0"/>
        <w:spacing w:line="360" w:lineRule="auto"/>
        <w:rPr>
          <w:rFonts w:ascii="宋体" w:hAnsi="宋体" w:cs="宋体"/>
          <w:b/>
          <w:color w:val="auto"/>
          <w:sz w:val="32"/>
          <w:szCs w:val="32"/>
          <w:highlight w:val="none"/>
        </w:rPr>
      </w:pPr>
    </w:p>
    <w:p w14:paraId="0186B651">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4E5A702F">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5692856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1E0D86FF">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0ADCEAC5">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4FCD44BB">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27F871E">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01CAD82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0C8149E9">
      <w:pPr>
        <w:wordWrap w:val="0"/>
        <w:spacing w:line="360" w:lineRule="auto"/>
        <w:rPr>
          <w:rFonts w:ascii="宋体" w:hAnsi="宋体" w:cs="宋体"/>
          <w:color w:val="auto"/>
          <w:highlight w:val="none"/>
        </w:rPr>
      </w:pPr>
    </w:p>
    <w:p w14:paraId="0864044D">
      <w:pPr>
        <w:rPr>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7A77">
    <w:pPr>
      <w:pStyle w:val="1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2B939">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32B939">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6EC6">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3637B">
                          <w:pPr>
                            <w:pStyle w:val="1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A3637B">
                    <w:pPr>
                      <w:pStyle w:val="1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3CA1">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B89AF">
                          <w:pPr>
                            <w:pStyle w:val="14"/>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DB89AF">
                    <w:pPr>
                      <w:pStyle w:val="14"/>
                    </w:pPr>
                    <w:r>
                      <w:fldChar w:fldCharType="begin"/>
                    </w:r>
                    <w:r>
                      <w:instrText xml:space="preserve"> PAGE  \* MERGEFORMAT </w:instrText>
                    </w:r>
                    <w:r>
                      <w:fldChar w:fldCharType="separate"/>
                    </w:r>
                    <w:r>
                      <w:t>145</w:t>
                    </w:r>
                    <w:r>
                      <w:fldChar w:fldCharType="end"/>
                    </w:r>
                  </w:p>
                </w:txbxContent>
              </v:textbox>
            </v:shape>
          </w:pict>
        </mc:Fallback>
      </mc:AlternateContent>
    </w:r>
  </w:p>
  <w:p w14:paraId="5445F44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876E">
    <w:pPr>
      <w:pStyle w:val="14"/>
      <w:framePr w:wrap="around" w:vAnchor="text" w:hAnchor="margin" w:xAlign="center" w:y="1"/>
      <w:rPr>
        <w:rStyle w:val="26"/>
      </w:rPr>
    </w:pPr>
    <w:r>
      <w:fldChar w:fldCharType="begin"/>
    </w:r>
    <w:r>
      <w:rPr>
        <w:rStyle w:val="26"/>
      </w:rPr>
      <w:instrText xml:space="preserve">PAGE  </w:instrText>
    </w:r>
    <w:r>
      <w:fldChar w:fldCharType="end"/>
    </w:r>
  </w:p>
  <w:p w14:paraId="41278258">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5748">
    <w:pPr>
      <w:pStyle w:val="14"/>
      <w:framePr w:wrap="around" w:vAnchor="text" w:hAnchor="margin" w:xAlign="right" w:y="1"/>
      <w:rPr>
        <w:rStyle w:val="26"/>
      </w:rPr>
    </w:pPr>
    <w:r>
      <w:fldChar w:fldCharType="begin"/>
    </w:r>
    <w:r>
      <w:rPr>
        <w:rStyle w:val="26"/>
      </w:rPr>
      <w:instrText xml:space="preserve">PAGE  </w:instrText>
    </w:r>
    <w:r>
      <w:fldChar w:fldCharType="separate"/>
    </w:r>
    <w:r>
      <w:rPr>
        <w:rStyle w:val="26"/>
      </w:rPr>
      <w:t>122</w:t>
    </w:r>
    <w:r>
      <w:fldChar w:fldCharType="end"/>
    </w:r>
  </w:p>
  <w:p w14:paraId="1F90DFF8">
    <w:pPr>
      <w:pStyle w:val="1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52EE">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9CB1">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3D9D3"/>
    <w:multiLevelType w:val="singleLevel"/>
    <w:tmpl w:val="8563D9D3"/>
    <w:lvl w:ilvl="0" w:tentative="0">
      <w:start w:val="2"/>
      <w:numFmt w:val="decimal"/>
      <w:lvlText w:val="%1."/>
      <w:lvlJc w:val="left"/>
      <w:pPr>
        <w:tabs>
          <w:tab w:val="left" w:pos="312"/>
        </w:tabs>
      </w:p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1NWNjMzliYTQyMTUxMDRhZWNhYWIyZmM4MTBkN2MifQ=="/>
  </w:docVars>
  <w:rsids>
    <w:rsidRoot w:val="5C697891"/>
    <w:rsid w:val="0002310B"/>
    <w:rsid w:val="002A00D3"/>
    <w:rsid w:val="003A298A"/>
    <w:rsid w:val="0040356C"/>
    <w:rsid w:val="005D46BC"/>
    <w:rsid w:val="00C54361"/>
    <w:rsid w:val="00D84DE7"/>
    <w:rsid w:val="00DC1D32"/>
    <w:rsid w:val="00F23FAD"/>
    <w:rsid w:val="00FB3BC7"/>
    <w:rsid w:val="010B405F"/>
    <w:rsid w:val="014B64CF"/>
    <w:rsid w:val="01F86CD9"/>
    <w:rsid w:val="02535CBD"/>
    <w:rsid w:val="029D0BBA"/>
    <w:rsid w:val="02A641F7"/>
    <w:rsid w:val="02CB7B8F"/>
    <w:rsid w:val="0366499F"/>
    <w:rsid w:val="03827BBD"/>
    <w:rsid w:val="03D9108F"/>
    <w:rsid w:val="04344D25"/>
    <w:rsid w:val="04583A5F"/>
    <w:rsid w:val="0458580D"/>
    <w:rsid w:val="0461255F"/>
    <w:rsid w:val="04665625"/>
    <w:rsid w:val="04784101"/>
    <w:rsid w:val="049B0F2A"/>
    <w:rsid w:val="04B53D1B"/>
    <w:rsid w:val="04FB7406"/>
    <w:rsid w:val="0512539C"/>
    <w:rsid w:val="05235E1B"/>
    <w:rsid w:val="05793C85"/>
    <w:rsid w:val="05EB2970"/>
    <w:rsid w:val="06527E51"/>
    <w:rsid w:val="06536E30"/>
    <w:rsid w:val="06601A26"/>
    <w:rsid w:val="06CB3C0E"/>
    <w:rsid w:val="06F90366"/>
    <w:rsid w:val="07416A2C"/>
    <w:rsid w:val="074B2D67"/>
    <w:rsid w:val="08042CA2"/>
    <w:rsid w:val="085E740E"/>
    <w:rsid w:val="087275C8"/>
    <w:rsid w:val="08E411C1"/>
    <w:rsid w:val="09E13E08"/>
    <w:rsid w:val="0A07465F"/>
    <w:rsid w:val="0A1F28E8"/>
    <w:rsid w:val="0A6273E5"/>
    <w:rsid w:val="0A8074DF"/>
    <w:rsid w:val="0B5C6DD5"/>
    <w:rsid w:val="0BF76AE1"/>
    <w:rsid w:val="0C6D6E67"/>
    <w:rsid w:val="0CAD69A1"/>
    <w:rsid w:val="0CAF2EF8"/>
    <w:rsid w:val="0CBF5B3A"/>
    <w:rsid w:val="0CDE46B7"/>
    <w:rsid w:val="0D091A3B"/>
    <w:rsid w:val="0D456452"/>
    <w:rsid w:val="0D5F73AC"/>
    <w:rsid w:val="0D635C44"/>
    <w:rsid w:val="0D7105AB"/>
    <w:rsid w:val="0DD04666"/>
    <w:rsid w:val="0E927B6D"/>
    <w:rsid w:val="0E9E624C"/>
    <w:rsid w:val="0EA0419B"/>
    <w:rsid w:val="0F00541F"/>
    <w:rsid w:val="0F6C03BE"/>
    <w:rsid w:val="0FA30973"/>
    <w:rsid w:val="10256CA9"/>
    <w:rsid w:val="102B70AB"/>
    <w:rsid w:val="10607CBB"/>
    <w:rsid w:val="10923E54"/>
    <w:rsid w:val="10F13271"/>
    <w:rsid w:val="10FB7649"/>
    <w:rsid w:val="113B273E"/>
    <w:rsid w:val="11402A3B"/>
    <w:rsid w:val="11D62ECE"/>
    <w:rsid w:val="12290212"/>
    <w:rsid w:val="1298482E"/>
    <w:rsid w:val="12BF651B"/>
    <w:rsid w:val="12F31522"/>
    <w:rsid w:val="13133E71"/>
    <w:rsid w:val="13E95CDA"/>
    <w:rsid w:val="142B6F13"/>
    <w:rsid w:val="144306E3"/>
    <w:rsid w:val="147065B5"/>
    <w:rsid w:val="148102A5"/>
    <w:rsid w:val="14952165"/>
    <w:rsid w:val="151C2E71"/>
    <w:rsid w:val="158F3058"/>
    <w:rsid w:val="15D60C87"/>
    <w:rsid w:val="15FC7002"/>
    <w:rsid w:val="16286195"/>
    <w:rsid w:val="16A61E6E"/>
    <w:rsid w:val="16D215B1"/>
    <w:rsid w:val="16FE3FF2"/>
    <w:rsid w:val="170855CF"/>
    <w:rsid w:val="170A508C"/>
    <w:rsid w:val="17481711"/>
    <w:rsid w:val="1763308C"/>
    <w:rsid w:val="178E45B6"/>
    <w:rsid w:val="17A2737A"/>
    <w:rsid w:val="17B60BCE"/>
    <w:rsid w:val="17CA1EE2"/>
    <w:rsid w:val="19373188"/>
    <w:rsid w:val="193C3107"/>
    <w:rsid w:val="19894125"/>
    <w:rsid w:val="198A7987"/>
    <w:rsid w:val="1998697F"/>
    <w:rsid w:val="199E7D0E"/>
    <w:rsid w:val="1A241393"/>
    <w:rsid w:val="1A400DC5"/>
    <w:rsid w:val="1A771E43"/>
    <w:rsid w:val="1AD75083"/>
    <w:rsid w:val="1B4D70A9"/>
    <w:rsid w:val="1B685809"/>
    <w:rsid w:val="1BC70627"/>
    <w:rsid w:val="1C330BE1"/>
    <w:rsid w:val="1C34578A"/>
    <w:rsid w:val="1C627B3C"/>
    <w:rsid w:val="1C8A726D"/>
    <w:rsid w:val="1CA8284F"/>
    <w:rsid w:val="1CC7132A"/>
    <w:rsid w:val="1D5216F5"/>
    <w:rsid w:val="1DBC1F2F"/>
    <w:rsid w:val="1FB11588"/>
    <w:rsid w:val="2019774D"/>
    <w:rsid w:val="202A42E5"/>
    <w:rsid w:val="205B18E6"/>
    <w:rsid w:val="206E100E"/>
    <w:rsid w:val="20730B4D"/>
    <w:rsid w:val="20A474DE"/>
    <w:rsid w:val="20E22F26"/>
    <w:rsid w:val="218C4119"/>
    <w:rsid w:val="21B26B71"/>
    <w:rsid w:val="221548E5"/>
    <w:rsid w:val="223E60C8"/>
    <w:rsid w:val="226542C8"/>
    <w:rsid w:val="22F3657E"/>
    <w:rsid w:val="242D23BA"/>
    <w:rsid w:val="2443549D"/>
    <w:rsid w:val="248B4999"/>
    <w:rsid w:val="24CF4668"/>
    <w:rsid w:val="25E151C3"/>
    <w:rsid w:val="25F76131"/>
    <w:rsid w:val="262130DF"/>
    <w:rsid w:val="27781FCD"/>
    <w:rsid w:val="27BD7492"/>
    <w:rsid w:val="27C60B5C"/>
    <w:rsid w:val="27E70AD2"/>
    <w:rsid w:val="27ED0459"/>
    <w:rsid w:val="27F76BEA"/>
    <w:rsid w:val="28151B2E"/>
    <w:rsid w:val="29B71655"/>
    <w:rsid w:val="29DF4157"/>
    <w:rsid w:val="2A316130"/>
    <w:rsid w:val="2B394C1D"/>
    <w:rsid w:val="2B511E85"/>
    <w:rsid w:val="2D656721"/>
    <w:rsid w:val="2D994672"/>
    <w:rsid w:val="2E305CEF"/>
    <w:rsid w:val="2E39679C"/>
    <w:rsid w:val="2E8C55BF"/>
    <w:rsid w:val="2ED41A47"/>
    <w:rsid w:val="2EF266DA"/>
    <w:rsid w:val="2F6B3D97"/>
    <w:rsid w:val="2FE92CA8"/>
    <w:rsid w:val="301D32E3"/>
    <w:rsid w:val="30314D95"/>
    <w:rsid w:val="305F2A01"/>
    <w:rsid w:val="30F25EC3"/>
    <w:rsid w:val="30F6008D"/>
    <w:rsid w:val="3136348E"/>
    <w:rsid w:val="31E21F30"/>
    <w:rsid w:val="32F83FD3"/>
    <w:rsid w:val="330B24AF"/>
    <w:rsid w:val="331C7285"/>
    <w:rsid w:val="3411756B"/>
    <w:rsid w:val="349A6EB9"/>
    <w:rsid w:val="34D13EA6"/>
    <w:rsid w:val="356318B3"/>
    <w:rsid w:val="35764B4E"/>
    <w:rsid w:val="35BA1F83"/>
    <w:rsid w:val="35DB24F1"/>
    <w:rsid w:val="36280C33"/>
    <w:rsid w:val="36283F90"/>
    <w:rsid w:val="367A740F"/>
    <w:rsid w:val="36916441"/>
    <w:rsid w:val="36957375"/>
    <w:rsid w:val="36C009F2"/>
    <w:rsid w:val="36F62AE0"/>
    <w:rsid w:val="372238D5"/>
    <w:rsid w:val="37893954"/>
    <w:rsid w:val="37DC7F27"/>
    <w:rsid w:val="380F5149"/>
    <w:rsid w:val="38234536"/>
    <w:rsid w:val="38242107"/>
    <w:rsid w:val="382C79BE"/>
    <w:rsid w:val="383E6423"/>
    <w:rsid w:val="38B50391"/>
    <w:rsid w:val="38D032C8"/>
    <w:rsid w:val="38FB618B"/>
    <w:rsid w:val="393C6ED0"/>
    <w:rsid w:val="39DB60F9"/>
    <w:rsid w:val="39E60BE9"/>
    <w:rsid w:val="3A197299"/>
    <w:rsid w:val="3A2E4B6E"/>
    <w:rsid w:val="3A4554C0"/>
    <w:rsid w:val="3AEF2CC1"/>
    <w:rsid w:val="3AF81A91"/>
    <w:rsid w:val="3AF86E26"/>
    <w:rsid w:val="3AFB3848"/>
    <w:rsid w:val="3B984165"/>
    <w:rsid w:val="3BD72EE0"/>
    <w:rsid w:val="3C065573"/>
    <w:rsid w:val="3CDF18EF"/>
    <w:rsid w:val="3D3F3094"/>
    <w:rsid w:val="3DC2371B"/>
    <w:rsid w:val="3E1877DF"/>
    <w:rsid w:val="3E3E5F0B"/>
    <w:rsid w:val="3E733530"/>
    <w:rsid w:val="3E89334C"/>
    <w:rsid w:val="3EA37089"/>
    <w:rsid w:val="3F20694C"/>
    <w:rsid w:val="3F5E7474"/>
    <w:rsid w:val="3FBE44C2"/>
    <w:rsid w:val="3FD55917"/>
    <w:rsid w:val="3FE257A6"/>
    <w:rsid w:val="40500053"/>
    <w:rsid w:val="405B73D3"/>
    <w:rsid w:val="406E1E3B"/>
    <w:rsid w:val="41240482"/>
    <w:rsid w:val="41713ED1"/>
    <w:rsid w:val="417206E1"/>
    <w:rsid w:val="417E520D"/>
    <w:rsid w:val="41BE1E20"/>
    <w:rsid w:val="41C035D6"/>
    <w:rsid w:val="43120CA1"/>
    <w:rsid w:val="436775FC"/>
    <w:rsid w:val="43941A77"/>
    <w:rsid w:val="43D13FE2"/>
    <w:rsid w:val="44056624"/>
    <w:rsid w:val="44415830"/>
    <w:rsid w:val="44415832"/>
    <w:rsid w:val="45050ABD"/>
    <w:rsid w:val="4588349D"/>
    <w:rsid w:val="46C3396F"/>
    <w:rsid w:val="470E1780"/>
    <w:rsid w:val="47293B5A"/>
    <w:rsid w:val="47DE1152"/>
    <w:rsid w:val="47E63DC2"/>
    <w:rsid w:val="480D2E86"/>
    <w:rsid w:val="48243022"/>
    <w:rsid w:val="48E0229A"/>
    <w:rsid w:val="48FB5D34"/>
    <w:rsid w:val="49CD555A"/>
    <w:rsid w:val="49F72B9B"/>
    <w:rsid w:val="4ACC5BD9"/>
    <w:rsid w:val="4B166F3C"/>
    <w:rsid w:val="4B240C35"/>
    <w:rsid w:val="4B3F18B9"/>
    <w:rsid w:val="4BBA2895"/>
    <w:rsid w:val="4C236583"/>
    <w:rsid w:val="4C2A3BAE"/>
    <w:rsid w:val="4DAE7392"/>
    <w:rsid w:val="4DE66FB2"/>
    <w:rsid w:val="4E2E4D6E"/>
    <w:rsid w:val="4E7F4FBD"/>
    <w:rsid w:val="4F0168C6"/>
    <w:rsid w:val="4F0A1774"/>
    <w:rsid w:val="4F8808D8"/>
    <w:rsid w:val="4F9A3B7A"/>
    <w:rsid w:val="4FC309CC"/>
    <w:rsid w:val="4FEC7842"/>
    <w:rsid w:val="503564BC"/>
    <w:rsid w:val="508B5BEF"/>
    <w:rsid w:val="51575861"/>
    <w:rsid w:val="51B92C33"/>
    <w:rsid w:val="52384A5B"/>
    <w:rsid w:val="5264657E"/>
    <w:rsid w:val="527F6C47"/>
    <w:rsid w:val="529472A2"/>
    <w:rsid w:val="52E066C6"/>
    <w:rsid w:val="52FB52AE"/>
    <w:rsid w:val="53147BEC"/>
    <w:rsid w:val="533C55CC"/>
    <w:rsid w:val="5453134B"/>
    <w:rsid w:val="546C2DC0"/>
    <w:rsid w:val="54B74816"/>
    <w:rsid w:val="551A4038"/>
    <w:rsid w:val="55B329B9"/>
    <w:rsid w:val="55CE57AE"/>
    <w:rsid w:val="560B3A5A"/>
    <w:rsid w:val="562071F0"/>
    <w:rsid w:val="562831B9"/>
    <w:rsid w:val="56A354FB"/>
    <w:rsid w:val="571E77BD"/>
    <w:rsid w:val="57504512"/>
    <w:rsid w:val="57543F03"/>
    <w:rsid w:val="581806B0"/>
    <w:rsid w:val="586511A4"/>
    <w:rsid w:val="586A7801"/>
    <w:rsid w:val="58892E74"/>
    <w:rsid w:val="58985864"/>
    <w:rsid w:val="58D00F8B"/>
    <w:rsid w:val="5919394F"/>
    <w:rsid w:val="593E7189"/>
    <w:rsid w:val="594A3251"/>
    <w:rsid w:val="59642F62"/>
    <w:rsid w:val="598C1ABA"/>
    <w:rsid w:val="599831C4"/>
    <w:rsid w:val="59AC3321"/>
    <w:rsid w:val="59BE1654"/>
    <w:rsid w:val="59D625D1"/>
    <w:rsid w:val="59E051FD"/>
    <w:rsid w:val="5A341668"/>
    <w:rsid w:val="5AC468CD"/>
    <w:rsid w:val="5B0F3F75"/>
    <w:rsid w:val="5BB662D5"/>
    <w:rsid w:val="5C3D06E5"/>
    <w:rsid w:val="5C5668D1"/>
    <w:rsid w:val="5C697891"/>
    <w:rsid w:val="5C901D3B"/>
    <w:rsid w:val="5CE744C7"/>
    <w:rsid w:val="5CED20EC"/>
    <w:rsid w:val="5DD86807"/>
    <w:rsid w:val="5DF9688E"/>
    <w:rsid w:val="5E794C7D"/>
    <w:rsid w:val="5EB17464"/>
    <w:rsid w:val="60F03F78"/>
    <w:rsid w:val="610F7448"/>
    <w:rsid w:val="61163B3D"/>
    <w:rsid w:val="6117377F"/>
    <w:rsid w:val="61AB5798"/>
    <w:rsid w:val="61B923DB"/>
    <w:rsid w:val="62072030"/>
    <w:rsid w:val="62255EA3"/>
    <w:rsid w:val="6226348B"/>
    <w:rsid w:val="62915C11"/>
    <w:rsid w:val="63591EA5"/>
    <w:rsid w:val="63877E5B"/>
    <w:rsid w:val="63E72322"/>
    <w:rsid w:val="642755DA"/>
    <w:rsid w:val="64E60B61"/>
    <w:rsid w:val="64F61D79"/>
    <w:rsid w:val="651B358E"/>
    <w:rsid w:val="652E3C0F"/>
    <w:rsid w:val="65930BB3"/>
    <w:rsid w:val="65DE6804"/>
    <w:rsid w:val="660035B2"/>
    <w:rsid w:val="660A4316"/>
    <w:rsid w:val="66EA3218"/>
    <w:rsid w:val="674D37A6"/>
    <w:rsid w:val="67605BE9"/>
    <w:rsid w:val="67762CFD"/>
    <w:rsid w:val="6817628E"/>
    <w:rsid w:val="68906E4B"/>
    <w:rsid w:val="68ED6FEF"/>
    <w:rsid w:val="68F95F7D"/>
    <w:rsid w:val="691645AD"/>
    <w:rsid w:val="692548D5"/>
    <w:rsid w:val="69383362"/>
    <w:rsid w:val="693B3721"/>
    <w:rsid w:val="694105EE"/>
    <w:rsid w:val="694F4B88"/>
    <w:rsid w:val="695E7EED"/>
    <w:rsid w:val="6A1B1356"/>
    <w:rsid w:val="6A3F63BD"/>
    <w:rsid w:val="6AC67157"/>
    <w:rsid w:val="6BD02607"/>
    <w:rsid w:val="6C047226"/>
    <w:rsid w:val="6CB20AD5"/>
    <w:rsid w:val="6CBF6EF4"/>
    <w:rsid w:val="6CCB3AEB"/>
    <w:rsid w:val="6D031D04"/>
    <w:rsid w:val="6D27195F"/>
    <w:rsid w:val="6DE309C1"/>
    <w:rsid w:val="6E05504F"/>
    <w:rsid w:val="701D453F"/>
    <w:rsid w:val="70263260"/>
    <w:rsid w:val="704A4D27"/>
    <w:rsid w:val="70A476C5"/>
    <w:rsid w:val="70C910C5"/>
    <w:rsid w:val="7118514F"/>
    <w:rsid w:val="715638B2"/>
    <w:rsid w:val="71B72890"/>
    <w:rsid w:val="723B370D"/>
    <w:rsid w:val="728F34C2"/>
    <w:rsid w:val="72E706A0"/>
    <w:rsid w:val="734E0859"/>
    <w:rsid w:val="741473C6"/>
    <w:rsid w:val="742E2774"/>
    <w:rsid w:val="749A6A7B"/>
    <w:rsid w:val="74F57D2B"/>
    <w:rsid w:val="74F86EA8"/>
    <w:rsid w:val="74FF68B1"/>
    <w:rsid w:val="75722AC6"/>
    <w:rsid w:val="75803B92"/>
    <w:rsid w:val="765661D4"/>
    <w:rsid w:val="765E7A97"/>
    <w:rsid w:val="76D11CFE"/>
    <w:rsid w:val="772207AC"/>
    <w:rsid w:val="77230661"/>
    <w:rsid w:val="773648C8"/>
    <w:rsid w:val="776F2AA7"/>
    <w:rsid w:val="77764E3D"/>
    <w:rsid w:val="777F348A"/>
    <w:rsid w:val="77C80239"/>
    <w:rsid w:val="77D73344"/>
    <w:rsid w:val="77D7628B"/>
    <w:rsid w:val="77F04A73"/>
    <w:rsid w:val="77FA34D6"/>
    <w:rsid w:val="782E0B97"/>
    <w:rsid w:val="78515A11"/>
    <w:rsid w:val="78D742F6"/>
    <w:rsid w:val="78DE0702"/>
    <w:rsid w:val="7905662D"/>
    <w:rsid w:val="79B46D01"/>
    <w:rsid w:val="79BE2A0C"/>
    <w:rsid w:val="79D73B27"/>
    <w:rsid w:val="79F24465"/>
    <w:rsid w:val="79FF6F80"/>
    <w:rsid w:val="7A256F2B"/>
    <w:rsid w:val="7A2860D9"/>
    <w:rsid w:val="7AD66C6A"/>
    <w:rsid w:val="7AE8477F"/>
    <w:rsid w:val="7AED16C9"/>
    <w:rsid w:val="7B1F01A2"/>
    <w:rsid w:val="7B7B1B66"/>
    <w:rsid w:val="7B80360D"/>
    <w:rsid w:val="7B8E64B3"/>
    <w:rsid w:val="7BDC10B2"/>
    <w:rsid w:val="7C6C37A9"/>
    <w:rsid w:val="7C9F6012"/>
    <w:rsid w:val="7CAE6C63"/>
    <w:rsid w:val="7CC25D32"/>
    <w:rsid w:val="7D172435"/>
    <w:rsid w:val="7D8E7281"/>
    <w:rsid w:val="7DF107C4"/>
    <w:rsid w:val="7E6478FC"/>
    <w:rsid w:val="7E736BE6"/>
    <w:rsid w:val="7EDF1633"/>
    <w:rsid w:val="7F131FAA"/>
    <w:rsid w:val="7F24509E"/>
    <w:rsid w:val="7F5347F3"/>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imes New Roman" w:hAnsi="Times New Roman" w:eastAsia="宋体" w:cs="Times New Roman"/>
    </w:rPr>
  </w:style>
  <w:style w:type="paragraph" w:styleId="7">
    <w:name w:val="index 8"/>
    <w:basedOn w:val="1"/>
    <w:next w:val="1"/>
    <w:qFormat/>
    <w:uiPriority w:val="0"/>
    <w:pPr>
      <w:ind w:left="2940"/>
    </w:pPr>
  </w:style>
  <w:style w:type="paragraph" w:styleId="8">
    <w:name w:val="Normal Indent"/>
    <w:basedOn w:val="1"/>
    <w:semiHidden/>
    <w:unhideWhenUsed/>
    <w:qFormat/>
    <w:uiPriority w:val="99"/>
    <w:pPr>
      <w:ind w:firstLine="420"/>
    </w:pPr>
    <w:rPr>
      <w:szCs w:val="20"/>
    </w:rPr>
  </w:style>
  <w:style w:type="paragraph" w:styleId="9">
    <w:name w:val="annotation text"/>
    <w:basedOn w:val="1"/>
    <w:semiHidden/>
    <w:unhideWhenUsed/>
    <w:qFormat/>
    <w:uiPriority w:val="99"/>
    <w:pPr>
      <w:jc w:val="left"/>
    </w:pPr>
  </w:style>
  <w:style w:type="paragraph" w:styleId="10">
    <w:name w:val="Body Text"/>
    <w:basedOn w:val="1"/>
    <w:next w:val="1"/>
    <w:qFormat/>
    <w:uiPriority w:val="0"/>
    <w:pPr>
      <w:spacing w:after="120"/>
    </w:pPr>
  </w:style>
  <w:style w:type="paragraph" w:styleId="11">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2">
    <w:name w:val="toc 3"/>
    <w:basedOn w:val="1"/>
    <w:next w:val="1"/>
    <w:semiHidden/>
    <w:unhideWhenUsed/>
    <w:qFormat/>
    <w:uiPriority w:val="39"/>
    <w:pPr>
      <w:jc w:val="left"/>
    </w:pPr>
    <w:rPr>
      <w:rFonts w:ascii="Calibri" w:hAnsi="Calibri"/>
      <w:smallCaps/>
      <w:sz w:val="22"/>
      <w:szCs w:val="22"/>
    </w:rPr>
  </w:style>
  <w:style w:type="paragraph" w:styleId="13">
    <w:name w:val="Plain Text"/>
    <w:basedOn w:val="1"/>
    <w:next w:val="7"/>
    <w:qFormat/>
    <w:uiPriority w:val="0"/>
    <w:rPr>
      <w:rFonts w:ascii="宋体" w:hAnsi="Courier New"/>
      <w:szCs w:val="20"/>
    </w:rPr>
  </w:style>
  <w:style w:type="paragraph" w:styleId="14">
    <w:name w:val="footer"/>
    <w:basedOn w:val="1"/>
    <w:next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7">
    <w:name w:val="List"/>
    <w:basedOn w:val="1"/>
    <w:semiHidden/>
    <w:unhideWhenUsed/>
    <w:qFormat/>
    <w:uiPriority w:val="99"/>
    <w:pPr>
      <w:ind w:left="200" w:hanging="200" w:hangingChars="200"/>
    </w:pPr>
    <w:rPr>
      <w:sz w:val="28"/>
    </w:rPr>
  </w:style>
  <w:style w:type="paragraph" w:styleId="18">
    <w:name w:val="toc 2"/>
    <w:basedOn w:val="1"/>
    <w:next w:val="1"/>
    <w:semiHidden/>
    <w:unhideWhenUsed/>
    <w:qFormat/>
    <w:uiPriority w:val="39"/>
    <w:pPr>
      <w:jc w:val="left"/>
    </w:pPr>
    <w:rPr>
      <w:rFonts w:ascii="Calibri" w:hAnsi="Calibri"/>
      <w:b/>
      <w:bCs/>
      <w:smallCaps/>
      <w:sz w:val="22"/>
      <w:szCs w:val="22"/>
    </w:rPr>
  </w:style>
  <w:style w:type="paragraph" w:styleId="19">
    <w:name w:val="Normal (Web)"/>
    <w:basedOn w:val="1"/>
    <w:qFormat/>
    <w:uiPriority w:val="0"/>
    <w:pPr>
      <w:spacing w:beforeAutospacing="1" w:afterAutospacing="1" w:line="560" w:lineRule="exact"/>
      <w:ind w:firstLine="872" w:firstLineChars="200"/>
      <w:jc w:val="left"/>
    </w:pPr>
    <w:rPr>
      <w:rFonts w:ascii="等线" w:hAnsi="等线" w:eastAsia="等线" w:cs="Calibri"/>
      <w:kern w:val="0"/>
      <w:sz w:val="24"/>
      <w:szCs w:val="24"/>
    </w:rPr>
  </w:style>
  <w:style w:type="paragraph" w:styleId="20">
    <w:name w:val="index 1"/>
    <w:basedOn w:val="1"/>
    <w:next w:val="1"/>
    <w:semiHidden/>
    <w:qFormat/>
    <w:uiPriority w:val="0"/>
    <w:pPr>
      <w:spacing w:line="400" w:lineRule="exact"/>
      <w:ind w:firstLine="420" w:firstLineChars="200"/>
    </w:pPr>
    <w:rPr>
      <w:rFonts w:ascii="宋体" w:hAnsi="Courier New"/>
      <w:b/>
      <w:szCs w:val="20"/>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Body Text First Indent 2"/>
    <w:basedOn w:val="1"/>
    <w:qFormat/>
    <w:uiPriority w:val="1"/>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semiHidden/>
    <w:unhideWhenUsed/>
    <w:qFormat/>
    <w:uiPriority w:val="99"/>
  </w:style>
  <w:style w:type="character" w:styleId="27">
    <w:name w:val="Hyperlink"/>
    <w:semiHidden/>
    <w:unhideWhenUsed/>
    <w:qFormat/>
    <w:uiPriority w:val="99"/>
    <w:rPr>
      <w:color w:val="0000FF"/>
      <w:u w:val="single"/>
    </w:rPr>
  </w:style>
  <w:style w:type="character" w:styleId="28">
    <w:name w:val="annotation reference"/>
    <w:basedOn w:val="25"/>
    <w:qFormat/>
    <w:uiPriority w:val="0"/>
    <w:rPr>
      <w:sz w:val="21"/>
      <w:szCs w:val="21"/>
    </w:rPr>
  </w:style>
  <w:style w:type="paragraph" w:customStyle="1" w:styleId="29">
    <w:name w:val="Title1"/>
    <w:basedOn w:val="1"/>
    <w:next w:val="1"/>
    <w:qFormat/>
    <w:uiPriority w:val="0"/>
    <w:pPr>
      <w:jc w:val="center"/>
      <w:outlineLvl w:val="0"/>
    </w:pPr>
    <w:rPr>
      <w:rFonts w:ascii="Calibri Light" w:hAnsi="Calibri Light" w:eastAsia="Arial Unicode MS" w:cs="Times New Roman"/>
      <w:b/>
    </w:rPr>
  </w:style>
  <w:style w:type="paragraph" w:customStyle="1" w:styleId="3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表格文字"/>
    <w:basedOn w:val="1"/>
    <w:next w:val="10"/>
    <w:qFormat/>
    <w:uiPriority w:val="99"/>
    <w:pPr>
      <w:spacing w:before="25" w:after="25"/>
    </w:pPr>
    <w:rPr>
      <w:bCs/>
      <w:spacing w:val="10"/>
      <w:sz w:val="24"/>
      <w:szCs w:val="20"/>
    </w:rPr>
  </w:style>
  <w:style w:type="character" w:customStyle="1" w:styleId="3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basedOn w:val="1"/>
    <w:qFormat/>
    <w:uiPriority w:val="0"/>
    <w:pPr>
      <w:adjustRightInd w:val="0"/>
      <w:spacing w:before="156" w:line="360" w:lineRule="auto"/>
      <w:ind w:firstLine="510" w:firstLineChars="200"/>
    </w:pPr>
    <w:rPr>
      <w:sz w:val="24"/>
      <w:szCs w:val="20"/>
    </w:rPr>
  </w:style>
  <w:style w:type="paragraph" w:styleId="34">
    <w:name w:val="List Paragraph"/>
    <w:basedOn w:val="1"/>
    <w:qFormat/>
    <w:uiPriority w:val="34"/>
    <w:pPr>
      <w:ind w:firstLine="420" w:firstLineChars="200"/>
    </w:pPr>
  </w:style>
  <w:style w:type="paragraph" w:customStyle="1" w:styleId="35">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7">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8">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9">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767d9c06-588d-4b4b-b8b7-fa2e36cbf732</errorID>
      <errorWord>[2026]1372号</errorWord>
      <group>L1_Knowledge</group>
      <groupName>知识性问题</groupName>
      <ability>L2_Knowledge</ability>
      <abilityName>其他知识</abilityName>
      <candidateList>
        <item>〔2026〕1372号</item>
      </candidateList>
      <explain>发文字号格式错误。</explain>
      <paraID>658323DA</paraID>
      <start>11</start>
      <end>22</end>
      <status>unmodified</status>
      <modifiedWord/>
      <trackRevisions>false</trackRevisions>
    </reviewItem>
    <reviewItem>
      <errorID>b5243fdc-bf75-4ef4-a6d0-d3e5000ccc30</errorID>
      <errorWord>(</errorWord>
      <group>L1_Format</group>
      <groupName>格式问题</groupName>
      <ability>L2_HalfPunc</ability>
      <abilityName>全半角检查</abilityName>
      <candidateList>
        <item>（</item>
      </candidateList>
      <explain>文本全半角错误。</explain>
      <paraID>3C18E30C</paraID>
      <start>20</start>
      <end>21</end>
      <status>unmodified</status>
      <modifiedWord/>
      <trackRevisions>false</trackRevisions>
    </reviewItem>
    <reviewItem>
      <errorID>fad644f0-c39a-436f-82c6-5d62bcee74ae</errorID>
      <errorWord>)</errorWord>
      <group>L1_Format</group>
      <groupName>格式问题</groupName>
      <ability>L2_HalfPunc</ability>
      <abilityName>全半角检查</abilityName>
      <candidateList>
        <item>）</item>
      </candidateList>
      <explain>文本全半角错误。</explain>
      <paraID>3C18E30C</paraID>
      <start>32</start>
      <end>33</end>
      <status>unmodified</status>
      <modifiedWord/>
      <trackRevisions>false</trackRevisions>
    </reviewItem>
    <reviewItem>
      <errorID>33d3b74f-d34b-4a12-a29e-c2329f5ec9e5</errorID>
      <errorWord>(</errorWord>
      <group>L1_Format</group>
      <groupName>格式问题</groupName>
      <ability>L2_HalfPunc</ability>
      <abilityName>全半角检查</abilityName>
      <candidateList>
        <item>（</item>
      </candidateList>
      <explain>文本全半角错误。</explain>
      <paraID>737EF619</paraID>
      <start>20</start>
      <end>21</end>
      <status>unmodified</status>
      <modifiedWord/>
      <trackRevisions>false</trackRevisions>
    </reviewItem>
    <reviewItem>
      <errorID>85fabc81-1733-46c0-8058-5822f055ad60</errorID>
      <errorWord>)</errorWord>
      <group>L1_Format</group>
      <groupName>格式问题</groupName>
      <ability>L2_HalfPunc</ability>
      <abilityName>全半角检查</abilityName>
      <candidateList>
        <item>）</item>
      </candidateList>
      <explain>文本全半角错误。</explain>
      <paraID>737EF619</paraID>
      <start>32</start>
      <end>33</end>
      <status>unmodified</status>
      <modifiedWord/>
      <trackRevisions>false</trackRevisions>
    </reviewItem>
    <reviewItem>
      <errorID>2e2095d3-0edd-41a0-bf51-6ff9eb2d25ec</errorID>
      <errorWord>。</errorWord>
      <group>L1_Punc</group>
      <groupName>标点问题</groupName>
      <ability>L2_Punc</ability>
      <abilityName>标点符号检查</abilityName>
      <candidateList/>
      <explain/>
      <paraID>33A93051</paraID>
      <start>0</start>
      <end>1</end>
      <status>unmodified</status>
      <modifiedWord/>
      <trackRevisions>false</trackRevisions>
    </reviewItem>
    <reviewItem>
      <errorID>cfbc76f4-6ef9-4e1a-ab0e-8f4feacae034</errorID>
      <errorWord>)</errorWord>
      <group>L1_Format</group>
      <groupName>格式问题</groupName>
      <ability>L2_HalfPunc</ability>
      <abilityName>全半角检查</abilityName>
      <candidateList>
        <item>）</item>
      </candidateList>
      <explain>文本全半角错误。</explain>
      <paraID>50DB9E4E</paraID>
      <start>41</start>
      <end>42</end>
      <status>unmodified</status>
      <modifiedWord/>
      <trackRevisions>false</trackRevisions>
    </reviewItem>
    <reviewItem>
      <errorID>c45e8ac4-f0b5-40f1-aead-167cec8597c0</errorID>
      <errorWord>(</errorWord>
      <group>L1_Format</group>
      <groupName>格式问题</groupName>
      <ability>L2_HalfPunc</ability>
      <abilityName>全半角检查</abilityName>
      <candidateList>
        <item>（</item>
      </candidateList>
      <explain>文本全半角错误。</explain>
      <paraID>5EB4F464</paraID>
      <start>13</start>
      <end>14</end>
      <status>unmodified</status>
      <modifiedWord/>
      <trackRevisions>false</trackRevisions>
    </reviewItem>
    <reviewItem>
      <errorID>adbad3ce-4b3f-43e6-8b2d-ec2b3b1da780</errorID>
      <errorWord>)</errorWord>
      <group>L1_Format</group>
      <groupName>格式问题</groupName>
      <ability>L2_HalfPunc</ability>
      <abilityName>全半角检查</abilityName>
      <candidateList>
        <item>）</item>
      </candidateList>
      <explain>文本全半角错误。</explain>
      <paraID>5EB4F464</paraID>
      <start>36</start>
      <end>37</end>
      <status>unmodified</status>
      <modifiedWord/>
      <trackRevisions>false</trackRevisions>
    </reviewItem>
    <reviewItem>
      <errorID>b31e832c-959b-4e16-8fac-02d0fe6d5024</errorID>
      <errorWord>(</errorWord>
      <group>L1_Format</group>
      <groupName>格式问题</groupName>
      <ability>L2_HalfPunc</ability>
      <abilityName>全半角检查</abilityName>
      <candidateList>
        <item>（</item>
      </candidateList>
      <explain>文本全半角错误。</explain>
      <paraID>5EB4F464</paraID>
      <start>46</start>
      <end>47</end>
      <status>unmodified</status>
      <modifiedWord/>
      <trackRevisions>false</trackRevisions>
    </reviewItem>
    <reviewItem>
      <errorID>390a6a4c-e825-448e-902d-43c0212a9ca5</errorID>
      <errorWord>)</errorWord>
      <group>L1_Format</group>
      <groupName>格式问题</groupName>
      <ability>L2_HalfPunc</ability>
      <abilityName>全半角检查</abilityName>
      <candidateList>
        <item>）</item>
      </candidateList>
      <explain>文本全半角错误。</explain>
      <paraID>5EB4F464</paraID>
      <start>62</start>
      <end>63</end>
      <status>unmodified</status>
      <modifiedWord/>
      <trackRevisions>false</trackRevisions>
    </reviewItem>
    <reviewItem>
      <errorID>86956423-9356-40fa-b20c-8d73f5a79b92</errorID>
      <errorWord>:</errorWord>
      <group>L1_Format</group>
      <groupName>格式问题</groupName>
      <ability>L2_HalfPunc</ability>
      <abilityName>全半角检查</abilityName>
      <candidateList>
        <item>：</item>
      </candidateList>
      <explain>文本全半角错误。</explain>
      <paraID>32BD8CAE</paraID>
      <start>4</start>
      <end>5</end>
      <status>unmodified</status>
      <modifiedWord/>
      <trackRevisions>false</trackRevisions>
    </reviewItem>
    <reviewItem>
      <errorID>3c3553ff-0de2-41a2-b02a-3c9dd40344b6</errorID>
      <errorWord>-</errorWord>
      <group>L1_Format</group>
      <groupName>格式问题</groupName>
      <ability>L2_HalfPunc</ability>
      <abilityName>全半角检查</abilityName>
      <candidateList>
        <item>－</item>
      </candidateList>
      <explain>文本全半角错误。</explain>
      <paraID>32BD8CAE</paraID>
      <start>113</start>
      <end>114</end>
      <status>unmodified</status>
      <modifiedWord/>
      <trackRevisions>false</trackRevisions>
    </reviewItem>
    <reviewItem>
      <errorID>ebaa7f42-cd63-497b-8d81-134ac2b67cad</errorID>
      <errorWord>-</errorWord>
      <group>L1_Format</group>
      <groupName>格式问题</groupName>
      <ability>L2_HalfPunc</ability>
      <abilityName>全半角检查</abilityName>
      <candidateList>
        <item>－</item>
      </candidateList>
      <explain>文本全半角错误。</explain>
      <paraID>32BD8CAE</paraID>
      <start>118</start>
      <end>119</end>
      <status>unmodified</status>
      <modifiedWord/>
      <trackRevisions>false</trackRevisions>
    </reviewItem>
    <reviewItem>
      <errorID>57dc0df8-27ef-405a-b068-2f25c69fe9ca</errorID>
      <errorWord>-</errorWord>
      <group>L1_Format</group>
      <groupName>格式问题</groupName>
      <ability>L2_HalfPunc</ability>
      <abilityName>全半角检查</abilityName>
      <candidateList>
        <item>－</item>
      </candidateList>
      <explain>文本全半角错误。</explain>
      <paraID>32BD8CAE</paraID>
      <start>125</start>
      <end>126</end>
      <status>unmodified</status>
      <modifiedWord/>
      <trackRevisions>false</trackRevisions>
    </reviewItem>
    <reviewItem>
      <errorID>467e2f11-514c-4abe-a180-a0bc771c0231</errorID>
      <errorWord>-</errorWord>
      <group>L1_Format</group>
      <groupName>格式问题</groupName>
      <ability>L2_HalfPunc</ability>
      <abilityName>全半角检查</abilityName>
      <candidateList>
        <item>－</item>
      </candidateList>
      <explain>文本全半角错误。</explain>
      <paraID>32BD8CAE</paraID>
      <start>131</start>
      <end>132</end>
      <status>unmodified</status>
      <modifiedWord/>
      <trackRevisions>false</trackRevisions>
    </reviewItem>
    <reviewItem>
      <errorID>0ef1e449-b4b9-478b-944d-df12aae22365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40786781</paraID>
      <start>0</start>
      <end>2</end>
      <status>unmodified</status>
      <modifiedWord/>
      <trackRevisions>false</trackRevisions>
    </reviewItem>
    <reviewItem>
      <errorID>32ad53fb-f73f-4582-9eed-ca83f0d463d7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3615B592</paraID>
      <start>0</start>
      <end>2</end>
      <status>unmodified</status>
      <modifiedWord/>
      <trackRevisions>false</trackRevisions>
    </reviewItem>
    <reviewItem>
      <errorID>90beea1a-f691-4d70-a223-3eca20e8272b</errorID>
      <errorWord>间</errorWord>
      <group>L1_Word</group>
      <groupName>字词问题</groupName>
      <ability>L2_Typo</ability>
      <abilityName>字词错误</abilityName>
      <candidateList>
        <item>间之</item>
      </candidateList>
      <explain/>
      <paraID> E209F4A</paraID>
      <start>55</start>
      <end>57</end>
      <status>modified</status>
      <modifiedWord>间之</modifiedWord>
      <trackRevisions>false</trackRevisions>
    </reviewItem>
    <reviewItem>
      <errorID>a90df568-bba3-49ed-9403-43bc3ca2c4c8</errorID>
      <errorWord>操作合</errorWord>
      <group>L1_Word</group>
      <groupName>字词问题</groupName>
      <ability>L2_Typo</ability>
      <abilityName>字词错误</abilityName>
      <candidateList>
        <item>操作台</item>
      </candidateList>
      <explain/>
      <paraID>4E78D943</paraID>
      <start>8</start>
      <end>11</end>
      <status>unmodified</status>
      <modifiedWord/>
      <trackRevisions>false</trackRevisions>
    </reviewItem>
    <reviewItem>
      <errorID>e4f00248-2074-4094-ad89-cee8afff2b5e</errorID>
      <errorWord>）（</errorWord>
      <group>L1_Format</group>
      <groupName>格式问题</groupName>
      <ability>L2_HalfPunc</ability>
      <abilityName>全半角检查</abilityName>
      <candidateList>
        <item>)(</item>
      </candidateList>
      <explain>文本全半角错误。</explain>
      <paraID>453C9EF9</paraID>
      <start>147</start>
      <end>149</end>
      <status>unmodified</status>
      <modifiedWord/>
      <trackRevisions>false</trackRevisions>
    </reviewItem>
    <reviewItem>
      <errorID>eb90217a-32b2-4653-ac07-4a08cb85e272</errorID>
      <errorWord>）</errorWord>
      <group>L1_Format</group>
      <groupName>格式问题</groupName>
      <ability>L2_HalfPunc</ability>
      <abilityName>全半角检查</abilityName>
      <candidateList>
        <item>)</item>
      </candidateList>
      <explain>文本全半角错误。</explain>
      <paraID>453C9EF9</paraID>
      <start>153</start>
      <end>154</end>
      <status>unmodified</status>
      <modifiedWord/>
      <trackRevisions>false</trackRevisions>
    </reviewItem>
    <reviewItem>
      <errorID>5c87d55c-6b1c-46e7-be18-69aa2cb55d20</errorID>
      <errorWord>（</errorWord>
      <group>L1_Punc</group>
      <groupName>标点问题</groupName>
      <ability>L2_Punc</ability>
      <abilityName>标点符号检查</abilityName>
      <candidateList/>
      <explain>同一形式括号套用。</explain>
      <paraID>26185F72</paraID>
      <start>53</start>
      <end>54</end>
      <status>unmodified</status>
      <modifiedWord/>
      <trackRevisions>false</trackRevisions>
    </reviewItem>
    <reviewItem>
      <errorID>ad98a2eb-d2d5-46f6-b612-7c3d53550794</errorID>
      <errorWord>）</errorWord>
      <group>L1_Punc</group>
      <groupName>标点问题</groupName>
      <ability>L2_Punc</ability>
      <abilityName>标点符号检查</abilityName>
      <candidateList/>
      <explain>同一形式括号套用。</explain>
      <paraID>26185F72</paraID>
      <start>62</start>
      <end>63</end>
      <status>unmodified</status>
      <modifiedWord/>
      <trackRevisions>false</trackRevisions>
    </reviewItem>
    <reviewItem>
      <errorID>07eab2dd-3bd6-4e4e-b1ca-50923bf48726</errorID>
      <errorWord>-</errorWord>
      <group>L1_Format</group>
      <groupName>格式问题</groupName>
      <ability>L2_HalfPunc</ability>
      <abilityName>全半角检查</abilityName>
      <candidateList>
        <item>－</item>
      </candidateList>
      <explain>文本全半角错误。</explain>
      <paraID>26185F72</paraID>
      <start>63</start>
      <end>64</end>
      <status>unmodified</status>
      <modifiedWord/>
      <trackRevisions>false</trackRevisions>
    </reviewItem>
    <reviewItem>
      <errorID>714a6856-9c9e-41e7-8e9b-2555e2b7b5e7</errorID>
      <errorWord>-</errorWord>
      <group>L1_Format</group>
      <groupName>格式问题</groupName>
      <ability>L2_HalfPunc</ability>
      <abilityName>全半角检查</abilityName>
      <candidateList>
        <item>－</item>
      </candidateList>
      <explain>文本全半角错误。</explain>
      <paraID>26185F72</paraID>
      <start>68</start>
      <end>69</end>
      <status>unmodified</status>
      <modifiedWord/>
      <trackRevisions>false</trackRevisions>
    </reviewItem>
    <reviewItem>
      <errorID>18e47fe5-21c5-4964-af40-88765776be18</errorID>
      <errorWord>-</errorWord>
      <group>L1_Format</group>
      <groupName>格式问题</groupName>
      <ability>L2_HalfPunc</ability>
      <abilityName>全半角检查</abilityName>
      <candidateList>
        <item>－</item>
      </candidateList>
      <explain>文本全半角错误。</explain>
      <paraID>26185F72</paraID>
      <start>77</start>
      <end>78</end>
      <status>unmodified</status>
      <modifiedWord/>
      <trackRevisions>false</trackRevisions>
    </reviewItem>
    <reviewItem>
      <errorID>3ae6b252-317c-46a7-a957-5df3a96a29c0</errorID>
      <errorWord>-</errorWord>
      <group>L1_Format</group>
      <groupName>格式问题</groupName>
      <ability>L2_HalfPunc</ability>
      <abilityName>全半角检查</abilityName>
      <candidateList>
        <item>－</item>
      </candidateList>
      <explain>文本全半角错误。</explain>
      <paraID>26185F72</paraID>
      <start>82</start>
      <end>83</end>
      <status>unmodified</status>
      <modifiedWord/>
      <trackRevisions>false</trackRevisions>
    </reviewItem>
    <reviewItem>
      <errorID>a07cbf4a-f483-4383-a4bc-c9bc271c2b96</errorID>
      <errorWord>（</errorWord>
      <group>L1_Punc</group>
      <groupName>标点问题</groupName>
      <ability>L2_Punc</ability>
      <abilityName>标点符号检查</abilityName>
      <candidateList/>
      <explain>同一形式括号套用。</explain>
      <paraID>6CDA2A58</paraID>
      <start>50</start>
      <end>51</end>
      <status>unmodified</status>
      <modifiedWord/>
      <trackRevisions>false</trackRevisions>
    </reviewItem>
    <reviewItem>
      <errorID>0a9a50a1-0d14-492c-8e83-ba9f35dd3450</errorID>
      <errorWord>）</errorWord>
      <group>L1_Punc</group>
      <groupName>标点问题</groupName>
      <ability>L2_Punc</ability>
      <abilityName>标点符号检查</abilityName>
      <candidateList/>
      <explain>同一形式括号套用。</explain>
      <paraID>6CDA2A58</paraID>
      <start>59</start>
      <end>60</end>
      <status>unmodified</status>
      <modifiedWord/>
      <trackRevisions>false</trackRevisions>
    </reviewItem>
    <reviewItem>
      <errorID>85400fb4-7bbc-4b30-8671-273351d72903</errorID>
      <errorWord>-</errorWord>
      <group>L1_Format</group>
      <groupName>格式问题</groupName>
      <ability>L2_HalfPunc</ability>
      <abilityName>全半角检查</abilityName>
      <candidateList>
        <item>－</item>
      </candidateList>
      <explain>文本全半角错误。</explain>
      <paraID>6CDA2A58</paraID>
      <start>60</start>
      <end>61</end>
      <status>unmodified</status>
      <modifiedWord/>
      <trackRevisions>false</trackRevisions>
    </reviewItem>
    <reviewItem>
      <errorID>cd3365bc-c8fb-4f18-a00b-b6f1113b4c53</errorID>
      <errorWord>-</errorWord>
      <group>L1_Format</group>
      <groupName>格式问题</groupName>
      <ability>L2_HalfPunc</ability>
      <abilityName>全半角检查</abilityName>
      <candidateList>
        <item>－</item>
      </candidateList>
      <explain>文本全半角错误。</explain>
      <paraID>6CDA2A58</paraID>
      <start>65</start>
      <end>66</end>
      <status>unmodified</status>
      <modifiedWord/>
      <trackRevisions>false</trackRevisions>
    </reviewItem>
    <reviewItem>
      <errorID>9d7380d8-d98e-4e65-bc19-04be50cfc901</errorID>
      <errorWord>-</errorWord>
      <group>L1_Format</group>
      <groupName>格式问题</groupName>
      <ability>L2_HalfPunc</ability>
      <abilityName>全半角检查</abilityName>
      <candidateList>
        <item>－</item>
      </candidateList>
      <explain>文本全半角错误。</explain>
      <paraID>6CDA2A58</paraID>
      <start>74</start>
      <end>75</end>
      <status>unmodified</status>
      <modifiedWord/>
      <trackRevisions>false</trackRevisions>
    </reviewItem>
    <reviewItem>
      <errorID>bac60138-f5ac-45f7-b7aa-f27590f4656a</errorID>
      <errorWord>-</errorWord>
      <group>L1_Format</group>
      <groupName>格式问题</groupName>
      <ability>L2_HalfPunc</ability>
      <abilityName>全半角检查</abilityName>
      <candidateList>
        <item>－</item>
      </candidateList>
      <explain>文本全半角错误。</explain>
      <paraID>6CDA2A58</paraID>
      <start>79</start>
      <end>80</end>
      <status>unmodified</status>
      <modifiedWord/>
      <trackRevisions>false</trackRevisions>
    </reviewItem>
    <reviewItem>
      <errorID>95210e8c-529d-494e-bc33-96fff6be2cea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5E24E81F</paraID>
      <start>0</start>
      <end>2</end>
      <status>unmodified</status>
      <modifiedWord/>
      <trackRevisions>false</trackRevisions>
    </reviewItem>
    <reviewItem>
      <errorID>fb1e9d1d-2747-44ea-86e3-937f31a5dbd1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4EDA1760</paraID>
      <start>0</start>
      <end>2</end>
      <status>unmodified</status>
      <modifiedWord/>
      <trackRevisions>false</trackRevisions>
    </reviewItem>
    <reviewItem>
      <errorID>a5ad6885-1517-46d9-a5ff-98d39956fe82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3DC56A04</paraID>
      <start>0</start>
      <end>2</end>
      <status>unmodified</status>
      <modifiedWord/>
      <trackRevisions>false</trackRevisions>
    </reviewItem>
    <reviewItem>
      <errorID>d9977b36-7222-4c06-9497-007024ae1105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86D8A24</paraID>
      <start>0</start>
      <end>2</end>
      <status>unmodified</status>
      <modifiedWord/>
      <trackRevisions>false</trackRevisions>
    </reviewItem>
    <reviewItem>
      <errorID>13ee6cdc-9c91-44ea-8ed8-5ebaf50cbc6d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281535DF</paraID>
      <start>0</start>
      <end>2</end>
      <status>unmodified</status>
      <modifiedWord/>
      <trackRevisions>false</trackRevisions>
    </reviewItem>
    <reviewItem>
      <errorID>c6b03f99-9928-45df-8c34-b2b3c114548a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76EAFB96</paraID>
      <start>0</start>
      <end>2</end>
      <status>unmodified</status>
      <modifiedWord/>
      <trackRevisions>false</trackRevisions>
    </reviewItem>
    <reviewItem>
      <errorID>28ed95a5-3947-4ba2-99cc-d6ae6d25bf00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1663A97E</paraID>
      <start>0</start>
      <end>2</end>
      <status>unmodified</status>
      <modifiedWord/>
      <trackRevisions>false</trackRevisions>
    </reviewItem>
    <reviewItem>
      <errorID>b315c88d-d31f-49e5-b6d6-f8a247de329b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5FC30270</paraID>
      <start>0</start>
      <end>2</end>
      <status>unmodified</status>
      <modifiedWord/>
      <trackRevisions>false</trackRevisions>
    </reviewItem>
    <reviewItem>
      <errorID>c957109d-4d88-48ef-8328-6cd9b9bb704f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6BF9A234</paraID>
      <start>0</start>
      <end>2</end>
      <status>unmodified</status>
      <modifiedWord/>
      <trackRevisions>false</trackRevisions>
    </reviewItem>
    <reviewItem>
      <errorID>a66b060c-8f7b-4f0d-9705-227fe3df8a37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515C9C8C</paraID>
      <start>0</start>
      <end>2</end>
      <status>unmodified</status>
      <modifiedWord/>
      <trackRevisions>false</trackRevisions>
    </reviewItem>
    <reviewItem>
      <errorID>608565aa-b4db-4854-ab7c-255efe0b6c21</errorID>
      <errorWord>配整</errorWord>
      <group>L1_Word</group>
      <groupName>字词问题</groupName>
      <ability>L2_Typo</ability>
      <abilityName>字词错误</abilityName>
      <candidateList>
        <item>调整</item>
      </candidateList>
      <explain/>
      <paraID>7309640E</paraID>
      <start>7</start>
      <end>9</end>
      <status>unmodified</status>
      <modifiedWord/>
      <trackRevisions>false</trackRevisions>
    </reviewItem>
    <reviewItem>
      <errorID>1178c8b7-0e10-462a-a2b5-44345476a4e7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12B53746</paraID>
      <start>0</start>
      <end>2</end>
      <status>unmodified</status>
      <modifiedWord/>
      <trackRevisions>false</trackRevisions>
    </reviewItem>
    <reviewItem>
      <errorID>e606dbea-2c46-40ec-a142-b8dc2c62678a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E5779A7</paraID>
      <start>0</start>
      <end>2</end>
      <status>unmodified</status>
      <modifiedWord/>
      <trackRevisions>false</trackRevisions>
    </reviewItem>
    <reviewItem>
      <errorID>77d82d09-5de1-4c3a-8f5b-e9de43ba8694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18C05FFE</paraID>
      <start>0</start>
      <end>2</end>
      <status>unmodified</status>
      <modifiedWord/>
      <trackRevisions>false</trackRevisions>
    </reviewItem>
    <reviewItem>
      <errorID>f3b70b67-c6f3-49ed-a137-58d14b9ed8f4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531644F5</paraID>
      <start>0</start>
      <end>2</end>
      <status>unmodified</status>
      <modifiedWord/>
      <trackRevisions>false</trackRevisions>
    </reviewItem>
    <reviewItem>
      <errorID>7a10960e-d252-43c6-9065-afc921176d34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4B09E20C</paraID>
      <start>0</start>
      <end>2</end>
      <status>unmodified</status>
      <modifiedWord/>
      <trackRevisions>false</trackRevisions>
    </reviewItem>
    <reviewItem>
      <errorID>61d94548-6a70-4c20-b909-5a4b470d2fc5</errorID>
      <errorWord>的</errorWord>
      <group>L1_Word</group>
      <groupName>字词问题</groupName>
      <ability>L2_Typo</ability>
      <abilityName>字词错误</abilityName>
      <candidateList>
        <item>的病</item>
      </candidateList>
      <explain/>
      <paraID> CD60470</paraID>
      <start>12</start>
      <end>14</end>
      <status>modified</status>
      <modifiedWord>的病</modifiedWord>
      <trackRevisions>false</trackRevisions>
    </reviewItem>
    <reviewItem>
      <errorID>781d54ec-7f93-4f49-a419-6f9cd0824b9c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7E63658E</paraID>
      <start>0</start>
      <end>2</end>
      <status>unmodified</status>
      <modifiedWord/>
      <trackRevisions>false</trackRevisions>
    </reviewItem>
    <reviewItem>
      <errorID>1e9fbd49-87cb-40be-b290-8f95dd642698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457E3CB9</paraID>
      <start>0</start>
      <end>2</end>
      <status>unmodified</status>
      <modifiedWord/>
      <trackRevisions>false</trackRevisions>
    </reviewItem>
    <reviewItem>
      <errorID>b8a447b9-a3d6-4289-b25d-e05fc29d8c25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2BBFAEFB</paraID>
      <start>0</start>
      <end>2</end>
      <status>unmodified</status>
      <modifiedWord/>
      <trackRevisions>false</trackRevisions>
    </reviewItem>
    <reviewItem>
      <errorID>9df2b6f2-6781-46e6-a37d-70f23e4e87af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441BC4DB</paraID>
      <start>0</start>
      <end>2</end>
      <status>unmodified</status>
      <modifiedWord/>
      <trackRevisions>false</trackRevisions>
    </reviewItem>
    <reviewItem>
      <errorID>8a311cc3-c8a9-499e-8345-6ec7884aad04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AAF41AE</paraID>
      <start>0</start>
      <end>2</end>
      <status>unmodified</status>
      <modifiedWord/>
      <trackRevisions>false</trackRevisions>
    </reviewItem>
    <reviewItem>
      <errorID>e952dd2c-10e5-4f8e-9263-416f225b8e36</errorID>
      <errorWord>期限</errorWord>
      <group>L1_Word</group>
      <groupName>字词问题</groupName>
      <ability>L2_Typo</ability>
      <abilityName>字词错误</abilityName>
      <candidateList>
        <item>期</item>
      </candidateList>
      <explain/>
      <paraID> 871C652</paraID>
      <start>13</start>
      <end>14</end>
      <status>modified</status>
      <modifiedWord>期</modifiedWord>
      <trackRevisions>false</trackRevisions>
    </reviewItem>
    <reviewItem>
      <errorID>fdd135b4-0da9-4476-9f78-21254eec46bc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48223F1D</paraID>
      <start>0</start>
      <end>2</end>
      <status>unmodified</status>
      <modifiedWord/>
      <trackRevisions>false</trackRevisions>
    </reviewItem>
    <reviewItem>
      <errorID>e52e843a-2d37-4d86-8968-7917f7a8bbb2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211749B4</paraID>
      <start>0</start>
      <end>2</end>
      <status>unmodified</status>
      <modifiedWord/>
      <trackRevisions>false</trackRevisions>
    </reviewItem>
    <reviewItem>
      <errorID>fb7ed0dd-7bd7-4893-b2f3-c954321fd802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71713A9F</paraID>
      <start>0</start>
      <end>2</end>
      <status>unmodified</status>
      <modifiedWord/>
      <trackRevisions>false</trackRevisions>
    </reviewItem>
    <reviewItem>
      <errorID>d4c76295-37e7-40c3-adeb-faac5775c223</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71713A9F</paraID>
      <start>36</start>
      <end>37</end>
      <status>unmodified</status>
      <modifiedWord/>
      <trackRevisions>false</trackRevisions>
    </reviewItem>
    <reviewItem>
      <errorID>2aed7f8f-f886-4000-8978-edbefe9af225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7ADF1400</paraID>
      <start>0</start>
      <end>2</end>
      <status>unmodified</status>
      <modifiedWord/>
      <trackRevisions>false</trackRevisions>
    </reviewItem>
    <reviewItem>
      <errorID>a2d64a0b-9b17-4d31-9218-135c79f87723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33D28037</paraID>
      <start>0</start>
      <end>2</end>
      <status>unmodified</status>
      <modifiedWord/>
      <trackRevisions>false</trackRevisions>
    </reviewItem>
    <reviewItem>
      <errorID>f789095f-0aca-49d2-9c83-eb5ff3501f55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645DF6D2</paraID>
      <start>0</start>
      <end>2</end>
      <status>unmodified</status>
      <modifiedWord/>
      <trackRevisions>false</trackRevisions>
    </reviewItem>
    <reviewItem>
      <errorID>4078698a-e4fe-4f0e-9403-6cb0aa434c47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45BC5E5F</paraID>
      <start>0</start>
      <end>2</end>
      <status>unmodified</status>
      <modifiedWord/>
      <trackRevisions>false</trackRevisions>
    </reviewItem>
    <reviewItem>
      <errorID>b2b2496a-1977-425d-830f-bf7c11af9b23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11D236F3</paraID>
      <start>0</start>
      <end>2</end>
      <status>unmodified</status>
      <modifiedWord/>
      <trackRevisions>false</trackRevisions>
    </reviewItem>
    <reviewItem>
      <errorID>dd2e6cd0-a565-437b-96a6-a76e40afc28a</errorID>
      <errorWord>(</errorWord>
      <group>L1_Format</group>
      <groupName>格式问题</groupName>
      <ability>L2_HalfPunc</ability>
      <abilityName>全半角检查</abilityName>
      <candidateList>
        <item>（</item>
      </candidateList>
      <explain>文本全半角错误。</explain>
      <paraID>11D236F3</paraID>
      <start>9</start>
      <end>10</end>
      <status>unmodified</status>
      <modifiedWord/>
      <trackRevisions>false</trackRevisions>
    </reviewItem>
    <reviewItem>
      <errorID>ecf3e4c8-9155-4901-936c-087486529511</errorID>
      <errorWord>)</errorWord>
      <group>L1_Format</group>
      <groupName>格式问题</groupName>
      <ability>L2_HalfPunc</ability>
      <abilityName>全半角检查</abilityName>
      <candidateList>
        <item>）</item>
      </candidateList>
      <explain>文本全半角错误。</explain>
      <paraID>11D236F3</paraID>
      <start>17</start>
      <end>18</end>
      <status>unmodified</status>
      <modifiedWord/>
      <trackRevisions>false</trackRevisions>
    </reviewItem>
    <reviewItem>
      <errorID>a8ef4d67-1438-4d8e-9a9c-dcd0948d5d42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5E90BF42</paraID>
      <start>0</start>
      <end>2</end>
      <status>unmodified</status>
      <modifiedWord/>
      <trackRevisions>false</trackRevisions>
    </reviewItem>
    <reviewItem>
      <errorID>19ba249f-a4a7-4366-9146-2441ef60ae65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1DFABE3C</paraID>
      <start>0</start>
      <end>2</end>
      <status>unmodified</status>
      <modifiedWord/>
      <trackRevisions>false</trackRevisions>
    </reviewItem>
    <reviewItem>
      <errorID>f7948559-01bb-4173-a559-65aa603610f3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651FCDDB</paraID>
      <start>0</start>
      <end>2</end>
      <status>unmodified</status>
      <modifiedWord/>
      <trackRevisions>false</trackRevisions>
    </reviewItem>
    <reviewItem>
      <errorID>efa0cc14-b064-4647-83cb-4007bb124e70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571609</paraID>
      <start>0</start>
      <end>2</end>
      <status>unmodified</status>
      <modifiedWord/>
      <trackRevisions>false</trackRevisions>
    </reviewItem>
    <reviewItem>
      <errorID>b9197b79-2871-4b4f-a07e-98d0886ac806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D0CA16C</paraID>
      <start>0</start>
      <end>2</end>
      <status>unmodified</status>
      <modifiedWord/>
      <trackRevisions>false</trackRevisions>
    </reviewItem>
    <reviewItem>
      <errorID>8b6b5728-1344-4063-9881-6a28006771ad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7CCFC92B</paraID>
      <start>0</start>
      <end>2</end>
      <status>unmodified</status>
      <modifiedWord/>
      <trackRevisions>false</trackRevisions>
    </reviewItem>
    <reviewItem>
      <errorID>081605e1-1ee0-4d40-94ff-aa53d872b7b2</errorID>
      <errorWord>。。</errorWord>
      <group>L1_Punc</group>
      <groupName>标点问题</groupName>
      <ability>L2_Punc</ability>
      <abilityName>标点符号检查</abilityName>
      <candidateList>
        <item>。</item>
      </candidateList>
      <explain/>
      <paraID>7CCFC92B</paraID>
      <start>258</start>
      <end>260</end>
      <status>unmodified</status>
      <modifiedWord/>
      <trackRevisions>false</trackRevisions>
    </reviewItem>
    <reviewItem>
      <errorID>544b92b6-1170-4cda-91a2-b402a9c18fe3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10D5089A</paraID>
      <start>25</start>
      <end>26</end>
      <status>unmodified</status>
      <modifiedWord/>
      <trackRevisions>false</trackRevisions>
    </reviewItem>
    <reviewItem>
      <errorID>a08404b4-07a3-44a4-8852-bf163f6561ea</errorID>
      <errorWord>(</errorWord>
      <group>L1_Format</group>
      <groupName>格式问题</groupName>
      <ability>L2_HalfPunc</ability>
      <abilityName>全半角检查</abilityName>
      <candidateList>
        <item>（</item>
      </candidateList>
      <explain>文本全半角错误。</explain>
      <paraID>  9D9543</paraID>
      <start>11</start>
      <end>12</end>
      <status>unmodified</status>
      <modifiedWord/>
      <trackRevisions>false</trackRevisions>
    </reviewItem>
    <reviewItem>
      <errorID>bd1fbef6-8b35-462a-80f3-d1701624837d</errorID>
      <errorWord>)</errorWord>
      <group>L1_Format</group>
      <groupName>格式问题</groupName>
      <ability>L2_HalfPunc</ability>
      <abilityName>全半角检查</abilityName>
      <candidateList>
        <item>）</item>
      </candidateList>
      <explain>文本全半角错误。</explain>
      <paraID>  9D9543</paraID>
      <start>22</start>
      <end>23</end>
      <status>unmodified</status>
      <modifiedWord/>
      <trackRevisions>false</trackRevisions>
    </reviewItem>
    <reviewItem>
      <errorID>3678b774-0df9-4a4b-835c-9aa1b1dfdb18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4B71D049</paraID>
      <start>8</start>
      <end>9</end>
      <status>unmodified</status>
      <modifiedWord/>
      <trackRevisions>false</trackRevisions>
    </reviewItem>
    <reviewItem>
      <errorID>935d5b15-f562-4d89-8adf-3fabb322c346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2E6C0E41</paraID>
      <start>71</start>
      <end>72</end>
      <status>unmodified</status>
      <modifiedWord/>
      <trackRevisions>false</trackRevisions>
    </reviewItem>
    <reviewItem>
      <errorID>ce018f21-4cee-4a26-89db-25dfc1654b24</errorID>
      <errorWord>(</errorWord>
      <group>L1_Format</group>
      <groupName>格式问题</groupName>
      <ability>L2_HalfPunc</ability>
      <abilityName>全半角检查</abilityName>
      <candidateList>
        <item>（</item>
      </candidateList>
      <explain>文本全半角错误。</explain>
      <paraID>712379EA</paraID>
      <start>8</start>
      <end>9</end>
      <status>unmodified</status>
      <modifiedWord/>
      <trackRevisions>false</trackRevisions>
    </reviewItem>
    <reviewItem>
      <errorID>43cebbde-7925-4bb0-81bf-74cf5569df75</errorID>
      <errorWord>)</errorWord>
      <group>L1_Format</group>
      <groupName>格式问题</groupName>
      <ability>L2_HalfPunc</ability>
      <abilityName>全半角检查</abilityName>
      <candidateList>
        <item>）</item>
      </candidateList>
      <explain>文本全半角错误。</explain>
      <paraID>712379EA</paraID>
      <start>19</start>
      <end>20</end>
      <status>unmodified</status>
      <modifiedWord/>
      <trackRevisions>false</trackRevisions>
    </reviewItem>
    <reviewItem>
      <errorID>f0d599d8-a3d7-4090-a09f-998331a43255</errorID>
      <errorWord>[2011]300号</errorWord>
      <group>L1_Knowledge</group>
      <groupName>知识性问题</groupName>
      <ability>L2_Knowledge</ability>
      <abilityName>其他知识</abilityName>
      <candidateList>
        <item>〔2011〕300号</item>
      </candidateList>
      <explain>发文字号格式错误。</explain>
      <paraID>43483012</paraID>
      <start>35</start>
      <end>45</end>
      <status>unmodified</status>
      <modifiedWord/>
      <trackRevisions>false</trackRevisions>
    </reviewItem>
    <reviewItem>
      <errorID>4c42fb1c-a2fa-4b52-8b88-7d909338411b</errorID>
      <errorWord>须</errorWord>
      <group>L1_Word</group>
      <groupName>字词问题</groupName>
      <ability>L2_Typo</ability>
      <abilityName>字词错误</abilityName>
      <candidateList>
        <item>需</item>
      </candidateList>
      <explain>存在发音相同字词的误用。</explain>
      <paraID>43483012</paraID>
      <start>82</start>
      <end>83</end>
      <status>unmodified</status>
      <modifiedWord/>
      <trackRevisions>false</trackRevisions>
    </reviewItem>
    <reviewItem>
      <errorID>c37748ed-91eb-492d-8375-d1a8982bcfb8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5BF31898</paraID>
      <start>0</start>
      <end>2</end>
      <status>unmodified</status>
      <modifiedWord/>
      <trackRevisions>false</trackRevisions>
    </reviewItem>
    <reviewItem>
      <errorID>1921c5f7-92ca-43fe-b209-f25645214366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591DEBAE</paraID>
      <start>0</start>
      <end>2</end>
      <status>unmodified</status>
      <modifiedWord/>
      <trackRevisions>false</trackRevisions>
    </reviewItem>
    <reviewItem>
      <errorID>637ca732-7068-47db-99d7-2c9f2b60eee0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591DEBAE</paraID>
      <start>141</start>
      <end>142</end>
      <status>unmodified</status>
      <modifiedWord/>
      <trackRevisions>false</trackRevisions>
    </reviewItem>
    <reviewItem>
      <errorID>84bc2396-458b-4124-84a0-f0603dc82adf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6A8B56B7</paraID>
      <start>0</start>
      <end>2</end>
      <status>unmodified</status>
      <modifiedWord/>
      <trackRevisions>false</trackRevisions>
    </reviewItem>
    <reviewItem>
      <errorID>1959593d-86db-4202-a586-181c0e8863ef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41F80AA1</paraID>
      <start>0</start>
      <end>2</end>
      <status>unmodified</status>
      <modifiedWord/>
      <trackRevisions>false</trackRevisions>
    </reviewItem>
    <reviewItem>
      <errorID>7b693e93-3c08-4cf9-81c5-37f3ca8d4d32</errorID>
      <errorWord>下</errorWord>
      <group>L1_Word</group>
      <groupName>字词问题</groupName>
      <ability>L2_Typo</ability>
      <abilityName>字词错误</abilityName>
      <candidateList>
        <item>下简</item>
      </candidateList>
      <explain/>
      <paraID>41F80AA1</paraID>
      <start>126</start>
      <end>127</end>
      <status>unmodified</status>
      <modifiedWord/>
      <trackRevisions>false</trackRevisions>
    </reviewItem>
    <reviewItem>
      <errorID>ddc75f3f-bc86-4977-94e8-e3b37994dcd3</errorID>
      <errorWord>下</errorWord>
      <group>L1_Word</group>
      <groupName>字词问题</groupName>
      <ability>L2_Typo</ability>
      <abilityName>字词错误</abilityName>
      <candidateList>
        <item>下简</item>
      </candidateList>
      <explain/>
      <paraID>41F80AA1</paraID>
      <start>175</start>
      <end>176</end>
      <status>unmodified</status>
      <modifiedWord/>
      <trackRevisions>false</trackRevisions>
    </reviewItem>
    <reviewItem>
      <errorID>8eb33147-28ed-42a7-a233-96581f40c854</errorID>
      <errorWord>)</errorWord>
      <group>L1_Format</group>
      <groupName>格式问题</groupName>
      <ability>L2_HalfPunc</ability>
      <abilityName>全半角检查</abilityName>
      <candidateList>
        <item>）</item>
      </candidateList>
      <explain>文本全半角错误。</explain>
      <paraID>41F80AA1</paraID>
      <start>224</start>
      <end>225</end>
      <status>unmodified</status>
      <modifiedWord/>
      <trackRevisions>false</trackRevisions>
    </reviewItem>
    <reviewItem>
      <errorID>8f5b4d89-93d2-4647-8d0e-1af04b2b2bbe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37ABB06C</paraID>
      <start>0</start>
      <end>2</end>
      <status>unmodified</status>
      <modifiedWord/>
      <trackRevisions>false</trackRevisions>
    </reviewItem>
    <reviewItem>
      <errorID>2249984b-24e3-4db0-87a0-d9fdb26f3443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66E490AB</paraID>
      <start>0</start>
      <end>2</end>
      <status>unmodified</status>
      <modifiedWord/>
      <trackRevisions>false</trackRevisions>
    </reviewItem>
    <reviewItem>
      <errorID>59f56d34-cb24-4568-af4d-a4d1563942c0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78D699D6</paraID>
      <start>0</start>
      <end>2</end>
      <status>unmodified</status>
      <modifiedWord/>
      <trackRevisions>false</trackRevisions>
    </reviewItem>
    <reviewItem>
      <errorID>84d6460d-a141-4e56-93a1-c63797123984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1CDD7EBD</paraID>
      <start>0</start>
      <end>2</end>
      <status>unmodified</status>
      <modifiedWord/>
      <trackRevisions>false</trackRevisions>
    </reviewItem>
    <reviewItem>
      <errorID>1c703c32-3010-473d-a2f3-497c74f087cc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36A2A391</paraID>
      <start>0</start>
      <end>2</end>
      <status>unmodified</status>
      <modifiedWord/>
      <trackRevisions>false</trackRevisions>
    </reviewItem>
    <reviewItem>
      <errorID>ef76f8c1-4853-46ef-90d0-8556d1327574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220F287A</paraID>
      <start>0</start>
      <end>3</end>
      <status>unmodified</status>
      <modifiedWord/>
      <trackRevisions>false</trackRevisions>
    </reviewItem>
    <reviewItem>
      <errorID>fd1db8e8-7f9e-49dc-8f6f-3f9caf68bea3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16DA4A4C</paraID>
      <start>0</start>
      <end>2</end>
      <status>unmodified</status>
      <modifiedWord/>
      <trackRevisions>false</trackRevisions>
    </reviewItem>
    <reviewItem>
      <errorID>23e40f0f-84ad-4743-baa3-dd2745a91183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193EA2EF</paraID>
      <start>0</start>
      <end>2</end>
      <status>unmodified</status>
      <modifiedWord/>
      <trackRevisions>false</trackRevisions>
    </reviewItem>
    <reviewItem>
      <errorID>ce986e06-74e2-4a0d-b60a-dac13461ff0d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29A94D9D</paraID>
      <start>0</start>
      <end>2</end>
      <status>unmodified</status>
      <modifiedWord/>
      <trackRevisions>false</trackRevisions>
    </reviewItem>
    <reviewItem>
      <errorID>eb80fe8c-c37a-4c4e-bd96-3ea8b172393a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5C1B12CA</paraID>
      <start>0</start>
      <end>2</end>
      <status>unmodified</status>
      <modifiedWord/>
      <trackRevisions>false</trackRevisions>
    </reviewItem>
    <reviewItem>
      <errorID>cc147ea0-c6e8-46b0-8004-86cc0c65550d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2796E352</paraID>
      <start>0</start>
      <end>2</end>
      <status>unmodified</status>
      <modifiedWord/>
      <trackRevisions>false</trackRevisions>
    </reviewItem>
    <reviewItem>
      <errorID>8bed2976-ca96-4b29-83a3-c3ef8c7bea05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5993BC64</paraID>
      <start>0</start>
      <end>2</end>
      <status>unmodified</status>
      <modifiedWord/>
      <trackRevisions>false</trackRevisions>
    </reviewItem>
    <reviewItem>
      <errorID>6cd49755-5a6e-412e-bc20-3fc7d0d43e73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F6E858F</paraID>
      <start>0</start>
      <end>2</end>
      <status>unmodified</status>
      <modifiedWord/>
      <trackRevisions>false</trackRevisions>
    </reviewItem>
    <reviewItem>
      <errorID>79f56214-fcfb-4d10-b2b8-eafe8fb2ec77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50940838</paraID>
      <start>0</start>
      <end>2</end>
      <status>unmodified</status>
      <modifiedWord/>
      <trackRevisions>false</trackRevisions>
    </reviewItem>
    <reviewItem>
      <errorID>c76ab37d-75d8-4521-aac8-296f5b89fbdc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1576ECF0</paraID>
      <start>0</start>
      <end>2</end>
      <status>unmodified</status>
      <modifiedWord/>
      <trackRevisions>false</trackRevisions>
    </reviewItem>
    <reviewItem>
      <errorID>9a7d602f-84ba-4ff6-b7f5-56ac476b0a09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780275DD</paraID>
      <start>0</start>
      <end>2</end>
      <status>unmodified</status>
      <modifiedWord/>
      <trackRevisions>false</trackRevisions>
    </reviewItem>
    <reviewItem>
      <errorID>b98415f3-7494-4094-b336-0eebbddff0d3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7659187C</paraID>
      <start>0</start>
      <end>2</end>
      <status>unmodified</status>
      <modifiedWord/>
      <trackRevisions>false</trackRevisions>
    </reviewItem>
    <reviewItem>
      <errorID>5c1be57a-5634-41aa-9d6d-b5d4efbbd9e9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27679F79</paraID>
      <start>0</start>
      <end>2</end>
      <status>unmodified</status>
      <modifiedWord/>
      <trackRevisions>false</trackRevisions>
    </reviewItem>
    <reviewItem>
      <errorID>3180600f-6ef6-49f5-bf4a-0ca779c97b72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660F5AB5</paraID>
      <start>0</start>
      <end>2</end>
      <status>unmodified</status>
      <modifiedWord/>
      <trackRevisions>false</trackRevisions>
    </reviewItem>
    <reviewItem>
      <errorID>8cff3a6e-6ee9-453a-a563-b031c695e398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425CA3E</paraID>
      <start>0</start>
      <end>2</end>
      <status>unmodified</status>
      <modifiedWord/>
      <trackRevisions>false</trackRevisions>
    </reviewItem>
    <reviewItem>
      <errorID>4cd917d8-c73c-48da-b09c-51f3d8cb0450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7AF93862</paraID>
      <start>0</start>
      <end>2</end>
      <status>unmodified</status>
      <modifiedWord/>
      <trackRevisions>false</trackRevisions>
    </reviewItem>
    <reviewItem>
      <errorID>297c4b8c-5c7b-4208-a063-6fb91defffb4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123ED335</paraID>
      <start>0</start>
      <end>2</end>
      <status>unmodified</status>
      <modifiedWord/>
      <trackRevisions>false</trackRevisions>
    </reviewItem>
    <reviewItem>
      <errorID>e89a10bc-bd3a-4980-ba4a-fa375dfc324c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1C5FDB7</paraID>
      <start>0</start>
      <end>2</end>
      <status>unmodified</status>
      <modifiedWord/>
      <trackRevisions>false</trackRevisions>
    </reviewItem>
    <reviewItem>
      <errorID>b5be9c75-9cbb-4660-99c3-04473f1644e3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1AE4626B</paraID>
      <start>0</start>
      <end>2</end>
      <status>unmodified</status>
      <modifiedWord/>
      <trackRevisions>false</trackRevisions>
    </reviewItem>
    <reviewItem>
      <errorID>5ae4a6c1-deb3-4e91-986c-dde3ba3d0efd</errorID>
      <errorWord>（</errorWord>
      <group>L1_Format</group>
      <groupName>格式问题</groupName>
      <ability>L2_HalfPunc</ability>
      <abilityName>全半角检查</abilityName>
      <candidateList>
        <item>(</item>
      </candidateList>
      <explain>文本全半角错误。</explain>
      <paraID>40AB852E</paraID>
      <start>4</start>
      <end>5</end>
      <status>unmodified</status>
      <modifiedWord/>
      <trackRevisions>false</trackRevisions>
    </reviewItem>
    <reviewItem>
      <errorID>25fe85fe-c6c8-4acf-99ce-d079d754bdbd</errorID>
      <errorWord>）</errorWord>
      <group>L1_Format</group>
      <groupName>格式问题</groupName>
      <ability>L2_HalfPunc</ability>
      <abilityName>全半角检查</abilityName>
      <candidateList>
        <item>)</item>
      </candidateList>
      <explain>文本全半角错误。</explain>
      <paraID>40AB852E</paraID>
      <start>6</start>
      <end>7</end>
      <status>unmodified</status>
      <modifiedWord/>
      <trackRevisions>false</trackRevisions>
    </reviewItem>
    <reviewItem>
      <errorID>b41402e0-3f1c-40f5-be96-ba0981e69df2</errorID>
      <errorWord>(</errorWord>
      <group>L1_Format</group>
      <groupName>格式问题</groupName>
      <ability>L2_HalfPunc</ability>
      <abilityName>全半角检查</abilityName>
      <candidateList>
        <item>（</item>
      </candidateList>
      <explain>文本全半角错误。</explain>
      <paraID>37E37745</paraID>
      <start>13</start>
      <end>14</end>
      <status>unmodified</status>
      <modifiedWord/>
      <trackRevisions>false</trackRevisions>
    </reviewItem>
    <reviewItem>
      <errorID>19b96dd1-5863-4d12-a578-57346b096bf7</errorID>
      <errorWord>)</errorWord>
      <group>L1_Format</group>
      <groupName>格式问题</groupName>
      <ability>L2_HalfPunc</ability>
      <abilityName>全半角检查</abilityName>
      <candidateList>
        <item>）</item>
      </candidateList>
      <explain>文本全半角错误。</explain>
      <paraID>37E37745</paraID>
      <start>36</start>
      <end>37</end>
      <status>unmodified</status>
      <modifiedWord/>
      <trackRevisions>false</trackRevisions>
    </reviewItem>
    <reviewItem>
      <errorID>c584aa71-915f-440c-9d8f-2981cce245cf</errorID>
      <errorWord>(</errorWord>
      <group>L1_Format</group>
      <groupName>格式问题</groupName>
      <ability>L2_HalfPunc</ability>
      <abilityName>全半角检查</abilityName>
      <candidateList>
        <item>（</item>
      </candidateList>
      <explain>文本全半角错误。</explain>
      <paraID>37E37745</paraID>
      <start>46</start>
      <end>47</end>
      <status>unmodified</status>
      <modifiedWord/>
      <trackRevisions>false</trackRevisions>
    </reviewItem>
    <reviewItem>
      <errorID>41039692-dc14-425d-b24b-8beb2c4425d7</errorID>
      <errorWord>)</errorWord>
      <group>L1_Format</group>
      <groupName>格式问题</groupName>
      <ability>L2_HalfPunc</ability>
      <abilityName>全半角检查</abilityName>
      <candidateList>
        <item>）</item>
      </candidateList>
      <explain>文本全半角错误。</explain>
      <paraID>37E37745</paraID>
      <start>62</start>
      <end>63</end>
      <status>unmodified</status>
      <modifiedWord/>
      <trackRevisions>false</trackRevisions>
    </reviewItem>
    <reviewItem>
      <errorID>d3922dbe-32de-4f76-a975-d53dc6525a51</errorID>
      <errorWord>(</errorWord>
      <group>L1_Format</group>
      <groupName>格式问题</groupName>
      <ability>L2_HalfPunc</ability>
      <abilityName>全半角检查</abilityName>
      <candidateList>
        <item>（</item>
      </candidateList>
      <explain>文本全半角错误。</explain>
      <paraID> 510C695</paraID>
      <start>10</start>
      <end>11</end>
      <status>unmodified</status>
      <modifiedWord/>
      <trackRevisions>false</trackRevisions>
    </reviewItem>
    <reviewItem>
      <errorID>d18013af-126c-4ab7-91b4-a883bb45bbac</errorID>
      <errorWord>)</errorWord>
      <group>L1_Format</group>
      <groupName>格式问题</groupName>
      <ability>L2_HalfPunc</ability>
      <abilityName>全半角检查</abilityName>
      <candidateList>
        <item>）</item>
      </candidateList>
      <explain>文本全半角错误。</explain>
      <paraID> 510C695</paraID>
      <start>33</start>
      <end>34</end>
      <status>unmodified</status>
      <modifiedWord/>
      <trackRevisions>false</trackRevisions>
    </reviewItem>
    <reviewItem>
      <errorID>2b1cb65f-98d7-46ed-ba2c-da1bd1e17702</errorID>
      <errorWord>(</errorWord>
      <group>L1_Format</group>
      <groupName>格式问题</groupName>
      <ability>L2_HalfPunc</ability>
      <abilityName>全半角检查</abilityName>
      <candidateList>
        <item>（</item>
      </candidateList>
      <explain>文本全半角错误。</explain>
      <paraID> 510C695</paraID>
      <start>43</start>
      <end>44</end>
      <status>unmodified</status>
      <modifiedWord/>
      <trackRevisions>false</trackRevisions>
    </reviewItem>
    <reviewItem>
      <errorID>9e8278a4-1080-471b-aae1-c6b705935905</errorID>
      <errorWord>)</errorWord>
      <group>L1_Format</group>
      <groupName>格式问题</groupName>
      <ability>L2_HalfPunc</ability>
      <abilityName>全半角检查</abilityName>
      <candidateList>
        <item>）</item>
      </candidateList>
      <explain>文本全半角错误。</explain>
      <paraID> 510C695</paraID>
      <start>59</start>
      <end>60</end>
      <status>unmodified</status>
      <modifiedWord/>
      <trackRevisions>false</trackRevisions>
    </reviewItem>
    <reviewItem>
      <errorID>0c3f47be-567b-4dc3-983a-b3e18c668326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73EA544A</paraID>
      <start>0</start>
      <end>2</end>
      <status>unmodified</status>
      <modifiedWord/>
      <trackRevisions>false</trackRevisions>
    </reviewItem>
    <reviewItem>
      <errorID>e52d387f-9ba1-4632-a14e-2c1793eaefc5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4BCD83EB</paraID>
      <start>0</start>
      <end>2</end>
      <status>unmodified</status>
      <modifiedWord/>
      <trackRevisions>false</trackRevisions>
    </reviewItem>
    <reviewItem>
      <errorID>9f3ba8b7-c027-4f96-92b1-170a66b77de9</errorID>
      <errorWord>国家发改委</errorWord>
      <group>L1_Knowledge</group>
      <groupName>知识性问题</groupName>
      <ability>L2_Knowledge</ability>
      <abilityName>其他知识</abilityName>
      <candidateList>
        <item>国家发展改革委</item>
      </candidateList>
      <explain/>
      <paraID>5B577FA7</paraID>
      <start>38</start>
      <end>45</end>
      <status>modified</status>
      <modifiedWord>国家发展改革委</modifiedWord>
      <trackRevisions>false</trackRevisions>
    </reviewItem>
    <reviewItem>
      <errorID>2c6d85ff-e387-4868-92fb-51149cff912f</errorID>
      <errorWord>[2002]1980号</errorWord>
      <group>L1_Knowledge</group>
      <groupName>知识性问题</groupName>
      <ability>L2_Knowledge</ability>
      <abilityName>其他知识</abilityName>
      <candidateList>
        <item>〔2002〕1980号</item>
      </candidateList>
      <explain>发文字号格式错误。</explain>
      <paraID>5B577FA7</paraID>
      <start>49</start>
      <end>60</end>
      <status>unmodified</status>
      <modifiedWord/>
      <trackRevisions>false</trackRevisions>
    </reviewItem>
    <reviewItem>
      <errorID>97230403-ebeb-49ac-9165-3c3a62008100</errorID>
      <errorWord>，</errorWord>
      <group>L1_Word</group>
      <groupName>字词问题</groupName>
      <ability>L2_Typo</ability>
      <abilityName>字词错误</abilityName>
      <candidateList>
        <item>，使</item>
      </candidateList>
      <explain/>
      <paraID>2934DA63</paraID>
      <start>32</start>
      <end>34</end>
      <status>modified</status>
      <modifiedWord>，使</modifiedWord>
      <trackRevisions>false</trackRevisions>
    </reviewItem>
    <reviewItem>
      <errorID>ea27f0ea-28aa-47d1-a687-3ab04e658b44</errorID>
      <errorWord>法律、法规</errorWord>
      <group>L1_Word</group>
      <groupName>字词问题</groupName>
      <ability>L2_Typo</ability>
      <abilityName>字词错误</abilityName>
      <candidateList>
        <item>法律法规</item>
      </candidateList>
      <explain/>
      <paraID>206A5F9B</paraID>
      <start>25</start>
      <end>29</end>
      <status>modified</status>
      <modifiedWord>法律法规</modifiedWord>
      <trackRevisions>false</trackRevisions>
    </reviewItem>
    <reviewItem>
      <errorID>f07cd3ed-ad62-491e-aa77-b2c5ce2049cb</errorID>
      <errorWord>[2020]46号</errorWord>
      <group>L1_Knowledge</group>
      <groupName>知识性问题</groupName>
      <ability>L2_Knowledge</ability>
      <abilityName>其他知识</abilityName>
      <candidateList>
        <item>〔2020〕46号</item>
      </candidateList>
      <explain>发文字号格式错误。</explain>
      <paraID> 2C8AAB5</paraID>
      <start>26</start>
      <end>35</end>
      <status>unmodified</status>
      <modifiedWord/>
      <trackRevisions>false</trackRevisions>
    </reviewItem>
    <reviewItem>
      <errorID>3d61fe01-395e-4e10-b060-5dce92f57c0f</errorID>
      <errorWord>第九条、</errorWord>
      <group>L1_Punc</group>
      <groupName>标点问题</groupName>
      <ability>L2_Punc</ability>
      <abilityName>标点符号检查</abilityName>
      <candidateList>
        <item>第九条，</item>
      </candidateList>
      <explain>连接词前后不宜使用顿号，建议使用逗号。</explain>
      <paraID> 2C8AAB5</paraID>
      <start>36</start>
      <end>40</end>
      <status>modified</status>
      <modifiedWord>第九条，</modifiedWord>
      <trackRevisions>false</trackRevisions>
    </reviewItem>
    <reviewItem>
      <errorID>1ceb40bc-dc26-4801-a852-c7e0c14a1149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2C8AAB5</paraID>
      <start>294</start>
      <end>299</end>
      <status>unmodified</status>
      <modifiedWord/>
      <trackRevisions>false</trackRevisions>
    </reviewItem>
    <reviewItem>
      <errorID>94b4fdb3-d3ae-4c20-8a86-89ed0b7d63bc</errorID>
      <errorWord>[2020]46号</errorWord>
      <group>L1_Knowledge</group>
      <groupName>知识性问题</groupName>
      <ability>L2_Knowledge</ability>
      <abilityName>其他知识</abilityName>
      <candidateList>
        <item>〔2020〕46号</item>
      </candidateList>
      <explain>发文字号格式错误。</explain>
      <paraID>130AB11F</paraID>
      <start>26</start>
      <end>35</end>
      <status>unmodified</status>
      <modifiedWord/>
      <trackRevisions>false</trackRevisions>
    </reviewItem>
    <reviewItem>
      <errorID>dc1cfd7a-2062-45b9-9397-0c7f4b39afb7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130AB11F</paraID>
      <start>227</start>
      <end>232</end>
      <status>unmodified</status>
      <modifiedWord/>
      <trackRevisions>false</trackRevisions>
    </reviewItem>
    <reviewItem>
      <errorID>54427c05-f148-4b98-84ea-d53665e13183</errorID>
      <errorWord>(</errorWord>
      <group>L1_Format</group>
      <groupName>格式问题</groupName>
      <ability>L2_HalfPunc</ability>
      <abilityName>全半角检查</abilityName>
      <candidateList>
        <item>（</item>
      </candidateList>
      <explain>文本全半角错误。</explain>
      <paraID>7E0BD426</paraID>
      <start>94</start>
      <end>95</end>
      <status>unmodified</status>
      <modifiedWord/>
      <trackRevisions>false</trackRevisions>
    </reviewItem>
    <reviewItem>
      <errorID>d917a59d-7cca-4912-a568-24cadeceebfe</errorID>
      <errorWord>)</errorWord>
      <group>L1_Format</group>
      <groupName>格式问题</groupName>
      <ability>L2_HalfPunc</ability>
      <abilityName>全半角检查</abilityName>
      <candidateList>
        <item>）</item>
      </candidateList>
      <explain>文本全半角错误。</explain>
      <paraID>7E0BD426</paraID>
      <start>133</start>
      <end>134</end>
      <status>unmodified</status>
      <modifiedWord/>
      <trackRevisions>false</trackRevisions>
    </reviewItem>
    <reviewItem>
      <errorID>235a91ba-be91-4039-9177-4f988974543b</errorID>
      <errorWord>，将</errorWord>
      <group>L1_Word</group>
      <groupName>字词问题</groupName>
      <ability>L2_Typo</ability>
      <abilityName>字词错误</abilityName>
      <candidateList>
        <item>，</item>
      </candidateList>
      <explain/>
      <paraID>68A6CB60</paraID>
      <start>38</start>
      <end>40</end>
      <status>unmodified</status>
      <modifiedWord/>
      <trackRevisions>false</trackRevisions>
    </reviewItem>
    <reviewItem>
      <errorID>626c5281-f82b-4dbd-bffa-eaf4ebfbe7ad</errorID>
      <errorWord>操作合</errorWord>
      <group>L1_Word</group>
      <groupName>字词问题</groupName>
      <ability>L2_Typo</ability>
      <abilityName>字词错误</abilityName>
      <candidateList>
        <item>操作台</item>
      </candidateList>
      <explain/>
      <paraID>76337E96</paraID>
      <start>9</start>
      <end>12</end>
      <status>unmodified</status>
      <modifiedWord/>
      <trackRevisions>false</trackRevisions>
    </reviewItem>
    <reviewItem>
      <errorID>76bed712-25a3-49a0-b253-3d915b616fb2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B26C641</paraID>
      <start>39</start>
      <end>40</end>
      <status>unmodified</status>
      <modifiedWord/>
      <trackRevisions>false</trackRevisions>
    </reviewItem>
    <reviewItem>
      <errorID>9a30c305-0c7a-422e-8dc0-2dd893087f78</errorID>
      <errorWord>间</errorWord>
      <group>L1_Word</group>
      <groupName>字词问题</groupName>
      <ability>L2_Typo</ability>
      <abilityName>字词错误</abilityName>
      <candidateList>
        <item>间之</item>
      </candidateList>
      <explain/>
      <paraID>61DF34F2</paraID>
      <start>49</start>
      <end>51</end>
      <status>modified</status>
      <modifiedWord>间之</modifiedWord>
      <trackRevisions>false</trackRevisions>
    </reviewItem>
    <reviewItem>
      <errorID>630f85ca-da38-4383-bf33-2ede8b8c2997</errorID>
      <errorWord>，</errorWord>
      <group>L1_Word</group>
      <groupName>字词问题</groupName>
      <ability>L2_Typo</ability>
      <abilityName>字词错误</abilityName>
      <candidateList>
        <item>，在</item>
      </candidateList>
      <explain/>
      <paraID>64EE3C89</paraID>
      <start>62</start>
      <end>64</end>
      <status>modified</status>
      <modifiedWord>，在</modifiedWord>
      <trackRevisions>false</trackRevisions>
    </reviewItem>
    <reviewItem>
      <errorID>3ae4987b-5324-4088-98e2-a1172c9f49e9</errorID>
      <errorWord>晰</errorWord>
      <group>L1_Word</group>
      <groupName>字词问题</groupName>
      <ability>L2_Typo</ability>
      <abilityName>字词错误</abilityName>
      <candidateList>
        <item>晰地</item>
      </candidateList>
      <explain/>
      <paraID>4F775C06</paraID>
      <start>28</start>
      <end>29</end>
      <status>unmodified</status>
      <modifiedWord/>
      <trackRevisions>false</trackRevisions>
    </reviewItem>
    <reviewItem>
      <errorID>03dc4a1e-5003-4676-99bf-7a15216aa4a6</errorID>
      <errorWord>-</errorWord>
      <group>L1_Format</group>
      <groupName>格式问题</groupName>
      <ability>L2_HalfPunc</ability>
      <abilityName>全半角检查</abilityName>
      <candidateList>
        <item>－</item>
      </candidateList>
      <explain>文本全半角错误。</explain>
      <paraID>713E08FC</paraID>
      <start>96</start>
      <end>97</end>
      <status>unmodified</status>
      <modifiedWord/>
      <trackRevisions>false</trackRevisions>
    </reviewItem>
    <reviewItem>
      <errorID>cdde7776-2c07-4a93-9392-1e658a0185b2</errorID>
      <errorWord>,</errorWord>
      <group>L1_Format</group>
      <groupName>格式问题</groupName>
      <ability>L2_HalfPunc</ability>
      <abilityName>全半角检查</abilityName>
      <candidateList>
        <item>，</item>
      </candidateList>
      <explain>文本全半角错误。</explain>
      <paraID>1D75DC9A</paraID>
      <start>148</start>
      <end>149</end>
      <status>unmodified</status>
      <modifiedWord/>
      <trackRevisions>false</trackRevisions>
    </reviewItem>
    <reviewItem>
      <errorID>56773123-8584-4a88-a17a-a3aee3bebed1</errorID>
      <errorWord>;</errorWord>
      <group>L1_Format</group>
      <groupName>格式问题</groupName>
      <ability>L2_HalfPunc</ability>
      <abilityName>全半角检查</abilityName>
      <candidateList>
        <item>；</item>
      </candidateList>
      <explain>文本全半角错误。</explain>
      <paraID>71AE889F</paraID>
      <start>41</start>
      <end>42</end>
      <status>unmodified</status>
      <modifiedWord/>
      <trackRevisions>false</trackRevisions>
    </reviewItem>
    <reviewItem>
      <errorID>4a422bce-764f-48c5-b0ad-4c35e814ccde</errorID>
      <errorWord>;</errorWord>
      <group>L1_Format</group>
      <groupName>格式问题</groupName>
      <ability>L2_HalfPunc</ability>
      <abilityName>全半角检查</abilityName>
      <candidateList>
        <item>；</item>
      </candidateList>
      <explain>文本全半角错误。</explain>
      <paraID>4B38B076</paraID>
      <start>52</start>
      <end>53</end>
      <status>unmodified</status>
      <modifiedWord/>
      <trackRevisions>false</trackRevisions>
    </reviewItem>
    <reviewItem>
      <errorID>a8163fc3-da91-4f70-85f7-eb2eea44b694</errorID>
      <errorWord>法律、法规</errorWord>
      <group>L1_Word</group>
      <groupName>字词问题</groupName>
      <ability>L2_Typo</ability>
      <abilityName>字词错误</abilityName>
      <candidateList>
        <item>法律法规</item>
      </candidateList>
      <explain/>
      <paraID>56CB2514</paraID>
      <start>4</start>
      <end>8</end>
      <status>modified</status>
      <modifiedWord>法律法规</modifiedWord>
      <trackRevisions>false</trackRevisions>
    </reviewItem>
    <reviewItem>
      <errorID>ccc45939-7506-43a1-94aa-91d57eec439e</errorID>
      <errorWord>;</errorWord>
      <group>L1_Format</group>
      <groupName>格式问题</groupName>
      <ability>L2_HalfPunc</ability>
      <abilityName>全半角检查</abilityName>
      <candidateList>
        <item>；</item>
      </candidateList>
      <explain>文本全半角错误。</explain>
      <paraID> 1A72963</paraID>
      <start>41</start>
      <end>42</end>
      <status>unmodified</status>
      <modifiedWord/>
      <trackRevisions>false</trackRevisions>
    </reviewItem>
    <reviewItem>
      <errorID>5cea8078-29b1-410c-a342-8cb19105b21d</errorID>
      <errorWord>-</errorWord>
      <group>L1_Format</group>
      <groupName>格式问题</groupName>
      <ability>L2_HalfPunc</ability>
      <abilityName>全半角检查</abilityName>
      <candidateList>
        <item>－</item>
      </candidateList>
      <explain>文本全半角错误。</explain>
      <paraID>2A91E171</paraID>
      <start>20</start>
      <end>21</end>
      <status>unmodified</status>
      <modifiedWord/>
      <trackRevisions>false</trackRevisions>
    </reviewItem>
    <reviewItem>
      <errorID>565af565-7a94-44b1-9d85-5469a881321b</errorID>
      <errorWord>(</errorWord>
      <group>L1_Format</group>
      <groupName>格式问题</groupName>
      <ability>L2_HalfPunc</ability>
      <abilityName>全半角检查</abilityName>
      <candidateList>
        <item>（</item>
      </candidateList>
      <explain>文本全半角错误。</explain>
      <paraID>19E60F8F</paraID>
      <start>23</start>
      <end>24</end>
      <status>unmodified</status>
      <modifiedWord/>
      <trackRevisions>false</trackRevisions>
    </reviewItem>
    <reviewItem>
      <errorID>370e982c-d6d6-4747-af3f-d3d28e55e6b4</errorID>
      <errorWord>)</errorWord>
      <group>L1_Format</group>
      <groupName>格式问题</groupName>
      <ability>L2_HalfPunc</ability>
      <abilityName>全半角检查</abilityName>
      <candidateList>
        <item>）</item>
      </candidateList>
      <explain>文本全半角错误。</explain>
      <paraID>19E60F8F</paraID>
      <start>34</start>
      <end>35</end>
      <status>unmodified</status>
      <modifiedWord/>
      <trackRevisions>false</trackRevisions>
    </reviewItem>
    <reviewItem>
      <errorID>1c1695f3-aa98-47dc-adc7-99121a14b422</errorID>
      <errorWord>&lt;</errorWord>
      <group>L1_Format</group>
      <groupName>格式问题</groupName>
      <ability>L2_HalfPunc</ability>
      <abilityName>全半角检查</abilityName>
      <candidateList>
        <item>〈</item>
      </candidateList>
      <explain>文本全半角错误。</explain>
      <paraID>273947AF</paraID>
      <start>50</start>
      <end>51</end>
      <status>unmodified</status>
      <modifiedWord/>
      <trackRevisions>false</trackRevisions>
    </reviewItem>
    <reviewItem>
      <errorID>2336b80e-fdc4-405d-9a25-098f01070e87</errorID>
      <errorWord>&lt;</errorWord>
      <group>L1_Format</group>
      <groupName>格式问题</groupName>
      <ability>L2_HalfPunc</ability>
      <abilityName>全半角检查</abilityName>
      <candidateList>
        <item>〈</item>
      </candidateList>
      <explain>文本全半角错误。</explain>
      <paraID>505DD896</paraID>
      <start>50</start>
      <end>51</end>
      <status>unmodified</status>
      <modifiedWord/>
      <trackRevisions>false</trackRevisions>
    </reviewItem>
    <reviewItem>
      <errorID>4d41d705-bbf8-4158-8f32-2c99c9cff616</errorID>
      <errorWord>&lt;</errorWord>
      <group>L1_Format</group>
      <groupName>格式问题</groupName>
      <ability>L2_HalfPunc</ability>
      <abilityName>全半角检查</abilityName>
      <candidateList>
        <item>〈</item>
      </candidateList>
      <explain>文本全半角错误。</explain>
      <paraID>2A919C88</paraID>
      <start>35</start>
      <end>36</end>
      <status>unmodified</status>
      <modifiedWord/>
      <trackRevisions>false</trackRevisions>
    </reviewItem>
    <reviewItem>
      <errorID>afd99caa-a30d-4a16-8d81-5f1f9e8308d0</errorID>
      <errorWord>:</errorWord>
      <group>L1_Format</group>
      <groupName>格式问题</groupName>
      <ability>L2_HalfPunc</ability>
      <abilityName>全半角检查</abilityName>
      <candidateList>
        <item>：</item>
      </candidateList>
      <explain>文本全半角错误。</explain>
      <paraID>326E57CE</paraID>
      <start>7</start>
      <end>8</end>
      <status>unmodified</status>
      <modifiedWord/>
      <trackRevisions>false</trackRevisions>
    </reviewItem>
    <reviewItem>
      <errorID>4e1942c5-4c79-439a-b2ab-b78d6aba2a1e</errorID>
      <errorWord>做出</errorWord>
      <group>L1_Word</group>
      <groupName>字词问题</groupName>
      <ability>L2_Typo</ability>
      <abilityName>字词错误</abilityName>
      <candidateList>
        <item>作出</item>
      </candidateList>
      <explain/>
      <paraID>66B71CD0</paraID>
      <start>117</start>
      <end>119</end>
      <status>modified</status>
      <modifiedWord>作出</modifiedWord>
      <trackRevisions>false</trackRevisions>
    </reviewItem>
    <reviewItem>
      <errorID>f6aed909-fd76-451b-9d7c-b4becd312fff</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5C588666</paraID>
      <start>32</start>
      <end>33</end>
      <status>modified</status>
      <modifiedWord>只</modifiedWord>
      <trackRevisions>false</trackRevisions>
    </reviewItem>
    <reviewItem>
      <errorID>66bc3405-af70-4ef6-ae85-8dc1dbd59fd9</errorID>
      <errorWord>,</errorWord>
      <group>L1_Format</group>
      <groupName>格式问题</groupName>
      <ability>L2_HalfPunc</ability>
      <abilityName>全半角检查</abilityName>
      <candidateList>
        <item>，</item>
      </candidateList>
      <explain>文本全半角错误。</explain>
      <paraID>1239FD59</paraID>
      <start>24</start>
      <end>25</end>
      <status>unmodified</status>
      <modifiedWord/>
      <trackRevisions>false</trackRevisions>
    </reviewItem>
    <reviewItem>
      <errorID>3fc51f82-9353-4e0d-a8cf-eefb540a73b8</errorID>
      <errorWord>(</errorWord>
      <group>L1_Format</group>
      <groupName>格式问题</groupName>
      <ability>L2_HalfPunc</ability>
      <abilityName>全半角检查</abilityName>
      <candidateList>
        <item>（</item>
      </candidateList>
      <explain>文本全半角错误。</explain>
      <paraID>2AB9CBB5</paraID>
      <start>18</start>
      <end>19</end>
      <status>unmodified</status>
      <modifiedWord/>
      <trackRevisions>false</trackRevisions>
    </reviewItem>
    <reviewItem>
      <errorID>f6e3c992-bdd1-4b8b-945f-f916c6ac1f1a</errorID>
      <errorWord>)</errorWord>
      <group>L1_Format</group>
      <groupName>格式问题</groupName>
      <ability>L2_HalfPunc</ability>
      <abilityName>全半角检查</abilityName>
      <candidateList>
        <item>）</item>
      </candidateList>
      <explain>文本全半角错误。</explain>
      <paraID>2AB9CBB5</paraID>
      <start>32</start>
      <end>33</end>
      <status>unmodified</status>
      <modifiedWord/>
      <trackRevisions>false</trackRevisions>
    </reviewItem>
    <reviewItem>
      <errorID>328207f4-bfc0-4cec-bca5-66fa535e0ff5</errorID>
      <errorWord>(</errorWord>
      <group>L1_Format</group>
      <groupName>格式问题</groupName>
      <ability>L2_HalfPunc</ability>
      <abilityName>全半角检查</abilityName>
      <candidateList>
        <item>（</item>
      </candidateList>
      <explain>文本全半角错误。</explain>
      <paraID>413E1C76</paraID>
      <start>131</start>
      <end>132</end>
      <status>unmodified</status>
      <modifiedWord/>
      <trackRevisions>false</trackRevisions>
    </reviewItem>
    <reviewItem>
      <errorID>548ae010-dd39-4107-864a-44da352fded1</errorID>
      <errorWord>)</errorWord>
      <group>L1_Format</group>
      <groupName>格式问题</groupName>
      <ability>L2_HalfPunc</ability>
      <abilityName>全半角检查</abilityName>
      <candidateList>
        <item>）</item>
      </candidateList>
      <explain>文本全半角错误。</explain>
      <paraID>413E1C76</paraID>
      <start>141</start>
      <end>142</end>
      <status>unmodified</status>
      <modifiedWord/>
      <trackRevisions>false</trackRevisions>
    </reviewItem>
    <reviewItem>
      <errorID>651f2108-42c0-4897-94f4-f5ae1afcea20</errorID>
      <errorWord>(</errorWord>
      <group>L1_Format</group>
      <groupName>格式问题</groupName>
      <ability>L2_HalfPunc</ability>
      <abilityName>全半角检查</abilityName>
      <candidateList>
        <item>（</item>
      </candidateList>
      <explain>文本全半角错误。</explain>
      <paraID>775F6873</paraID>
      <start>4</start>
      <end>5</end>
      <status>unmodified</status>
      <modifiedWord/>
      <trackRevisions>false</trackRevisions>
    </reviewItem>
    <reviewItem>
      <errorID>8154aeeb-e53e-4dde-a9fd-7f7de4c1dca2</errorID>
      <errorWord>)</errorWord>
      <group>L1_Format</group>
      <groupName>格式问题</groupName>
      <ability>L2_HalfPunc</ability>
      <abilityName>全半角检查</abilityName>
      <candidateList>
        <item>）</item>
      </candidateList>
      <explain>文本全半角错误。</explain>
      <paraID>775F6873</paraID>
      <start>15</start>
      <end>16</end>
      <status>unmodified</status>
      <modifiedWord/>
      <trackRevisions>false</trackRevisions>
    </reviewItem>
    <reviewItem>
      <errorID>44880de2-e067-423d-ad38-3a200c726055</errorID>
      <errorWord>(</errorWord>
      <group>L1_Format</group>
      <groupName>格式问题</groupName>
      <ability>L2_HalfPunc</ability>
      <abilityName>全半角检查</abilityName>
      <candidateList>
        <item>（</item>
      </candidateList>
      <explain>文本全半角错误。</explain>
      <paraID>   1C57F</paraID>
      <start>2</start>
      <end>3</end>
      <status>unmodified</status>
      <modifiedWord/>
      <trackRevisions>false</trackRevisions>
    </reviewItem>
    <reviewItem>
      <errorID>dd0966ed-f40d-4d84-92e8-ab01adb37a7c</errorID>
      <errorWord>);</errorWord>
      <group>L1_Format</group>
      <groupName>格式问题</groupName>
      <ability>L2_HalfPunc</ability>
      <abilityName>全半角检查</abilityName>
      <candidateList>
        <item>）；</item>
      </candidateList>
      <explain>文本全半角错误。</explain>
      <paraID>   1C57F</paraID>
      <start>6</start>
      <end>8</end>
      <status>unmodified</status>
      <modifiedWord/>
      <trackRevisions>false</trackRevisions>
    </reviewItem>
    <reviewItem>
      <errorID>de14e216-41b1-4fc3-8950-e6e67277a303</errorID>
      <errorWord>拟定</errorWord>
      <group>L1_Word</group>
      <groupName>字词问题</groupName>
      <ability>L2_Typo</ability>
      <abilityName>字词错误</abilityName>
      <candidateList>
        <item>拟订</item>
      </candidateList>
      <explain>〈动〉草拟：～计划｜～方案。</explain>
      <paraID>   1C57F</paraID>
      <start>8</start>
      <end>10</end>
      <status>unmodified</status>
      <modifiedWord/>
      <trackRevisions>false</trackRevisions>
    </reviewItem>
    <reviewItem>
      <errorID>3770a357-a805-4a46-96e5-3e8e6a53f0d5</errorID>
      <errorWord>(</errorWord>
      <group>L1_Format</group>
      <groupName>格式问题</groupName>
      <ability>L2_HalfPunc</ability>
      <abilityName>全半角检查</abilityName>
      <candidateList>
        <item>（</item>
      </candidateList>
      <explain>文本全半角错误。</explain>
      <paraID>2FE2F334</paraID>
      <start>2</start>
      <end>3</end>
      <status>unmodified</status>
      <modifiedWord/>
      <trackRevisions>false</trackRevisions>
    </reviewItem>
    <reviewItem>
      <errorID>ee98e841-a5f5-4da4-8321-78a0f56f256d</errorID>
      <errorWord>):</errorWord>
      <group>L1_Format</group>
      <groupName>格式问题</groupName>
      <ability>L2_HalfPunc</ability>
      <abilityName>全半角检查</abilityName>
      <candidateList>
        <item>）：</item>
      </candidateList>
      <explain>文本全半角错误。</explain>
      <paraID>2FE2F334</paraID>
      <start>6</start>
      <end>8</end>
      <status>unmodified</status>
      <modifiedWord/>
      <trackRevisions>false</trackRevisions>
    </reviewItem>
    <reviewItem>
      <errorID>cdabb311-8bba-484c-81c1-36ba4c9a738f</errorID>
      <errorWord>(</errorWord>
      <group>L1_Format</group>
      <groupName>格式问题</groupName>
      <ability>L2_HalfPunc</ability>
      <abilityName>全半角检查</abilityName>
      <candidateList>
        <item>（</item>
      </candidateList>
      <explain>文本全半角错误。</explain>
      <paraID>5DF959F3</paraID>
      <start>2</start>
      <end>3</end>
      <status>unmodified</status>
      <modifiedWord/>
      <trackRevisions>false</trackRevisions>
    </reviewItem>
    <reviewItem>
      <errorID>5f398b2a-4994-4a5d-8d15-67c5a8ddc366</errorID>
      <errorWord>):</errorWord>
      <group>L1_Format</group>
      <groupName>格式问题</groupName>
      <ability>L2_HalfPunc</ability>
      <abilityName>全半角检查</abilityName>
      <candidateList>
        <item>）：</item>
      </candidateList>
      <explain>文本全半角错误。</explain>
      <paraID>5DF959F3</paraID>
      <start>6</start>
      <end>8</end>
      <status>unmodified</status>
      <modifiedWord/>
      <trackRevisions>false</trackRevisions>
    </reviewItem>
    <reviewItem>
      <errorID>c5ee8c1c-56ac-49cd-a819-164a2564b3bb</errorID>
      <errorWord>(</errorWord>
      <group>L1_Format</group>
      <groupName>格式问题</groupName>
      <ability>L2_HalfPunc</ability>
      <abilityName>全半角检查</abilityName>
      <candidateList>
        <item>（</item>
      </candidateList>
      <explain>文本全半角错误。</explain>
      <paraID>1B438C9A</paraID>
      <start>2</start>
      <end>3</end>
      <status>unmodified</status>
      <modifiedWord/>
      <trackRevisions>false</trackRevisions>
    </reviewItem>
    <reviewItem>
      <errorID>4b4a1e9c-f1c2-439c-84a1-d82efec01b69</errorID>
      <errorWord>):</errorWord>
      <group>L1_Format</group>
      <groupName>格式问题</groupName>
      <ability>L2_HalfPunc</ability>
      <abilityName>全半角检查</abilityName>
      <candidateList>
        <item>）：</item>
      </candidateList>
      <explain>文本全半角错误。</explain>
      <paraID>1B438C9A</paraID>
      <start>6</start>
      <end>8</end>
      <status>unmodified</status>
      <modifiedWord/>
      <trackRevisions>false</trackRevisions>
    </reviewItem>
    <reviewItem>
      <errorID>428bf264-958c-4dff-807d-7fd110fd5954</errorID>
      <errorWord>详实</errorWord>
      <group>L1_Word</group>
      <groupName>字词问题</groupName>
      <ability>L2_Typo</ability>
      <abilityName>字词错误</abilityName>
      <candidateList>
        <item>翔实</item>
      </candidateList>
      <explain>存在发音相同字词的误用。</explain>
      <paraID>1B438C9A</paraID>
      <start>12</start>
      <end>14</end>
      <status>unmodified</status>
      <modifiedWord/>
      <trackRevisions>false</trackRevisions>
    </reviewItem>
    <reviewItem>
      <errorID>8293a853-924f-4af1-bfbf-915ccbfcde53</errorID>
      <errorWord>详实</errorWord>
      <group>L1_Word</group>
      <groupName>字词问题</groupName>
      <ability>L2_Typo</ability>
      <abilityName>字词错误</abilityName>
      <candidateList>
        <item>翔实</item>
      </candidateList>
      <explain/>
      <paraID>1B438C9A</paraID>
      <start>33</start>
      <end>35</end>
      <status>unmodified</status>
      <modifiedWord/>
      <trackRevisions>false</trackRevisions>
    </reviewItem>
    <reviewItem>
      <errorID>57e3fe13-53c3-4f9a-a9b9-14f8769b8dfb</errorID>
      <errorWord>(</errorWord>
      <group>L1_Format</group>
      <groupName>格式问题</groupName>
      <ability>L2_HalfPunc</ability>
      <abilityName>全半角检查</abilityName>
      <candidateList>
        <item>（</item>
      </candidateList>
      <explain>文本全半角错误。</explain>
      <paraID> 5BF0BAB</paraID>
      <start>2</start>
      <end>3</end>
      <status>unmodified</status>
      <modifiedWord/>
      <trackRevisions>false</trackRevisions>
    </reviewItem>
    <reviewItem>
      <errorID>9815306a-81c4-4fbf-9068-dc128cdb6584</errorID>
      <errorWord>):</errorWord>
      <group>L1_Format</group>
      <groupName>格式问题</groupName>
      <ability>L2_HalfPunc</ability>
      <abilityName>全半角检查</abilityName>
      <candidateList>
        <item>）：</item>
      </candidateList>
      <explain>文本全半角错误。</explain>
      <paraID> 5BF0BAB</paraID>
      <start>5</start>
      <end>7</end>
      <status>unmodified</status>
      <modifiedWord/>
      <trackRevisions>false</trackRevisions>
    </reviewItem>
    <reviewItem>
      <errorID>4283e259-5c81-4776-8732-e3874fe72289</errorID>
      <errorWord>(</errorWord>
      <group>L1_Format</group>
      <groupName>格式问题</groupName>
      <ability>L2_HalfPunc</ability>
      <abilityName>全半角检查</abilityName>
      <candidateList>
        <item>（</item>
      </candidateList>
      <explain>文本全半角错误。</explain>
      <paraID> 46EEAF5</paraID>
      <start>2</start>
      <end>3</end>
      <status>unmodified</status>
      <modifiedWord/>
      <trackRevisions>false</trackRevisions>
    </reviewItem>
    <reviewItem>
      <errorID>07255cb9-d921-47a0-9f07-970e6451f993</errorID>
      <errorWord>):</errorWord>
      <group>L1_Format</group>
      <groupName>格式问题</groupName>
      <ability>L2_HalfPunc</ability>
      <abilityName>全半角检查</abilityName>
      <candidateList>
        <item>）：</item>
      </candidateList>
      <explain>文本全半角错误。</explain>
      <paraID> 46EEAF5</paraID>
      <start>5</start>
      <end>7</end>
      <status>unmodified</status>
      <modifiedWord/>
      <trackRevisions>false</trackRevisions>
    </reviewItem>
    <reviewItem>
      <errorID>34909b94-e5bf-4a24-b354-1e0b48b3f5be</errorID>
      <errorWord>(</errorWord>
      <group>L1_Format</group>
      <groupName>格式问题</groupName>
      <ability>L2_HalfPunc</ability>
      <abilityName>全半角检查</abilityName>
      <candidateList>
        <item>（</item>
      </candidateList>
      <explain>文本全半角错误。</explain>
      <paraID>771E13BD</paraID>
      <start>2</start>
      <end>3</end>
      <status>unmodified</status>
      <modifiedWord/>
      <trackRevisions>false</trackRevisions>
    </reviewItem>
    <reviewItem>
      <errorID>bff03875-4f04-4141-b7eb-3094bf4182fa</errorID>
      <errorWord>):</errorWord>
      <group>L1_Format</group>
      <groupName>格式问题</groupName>
      <ability>L2_HalfPunc</ability>
      <abilityName>全半角检查</abilityName>
      <candidateList>
        <item>）：</item>
      </candidateList>
      <explain>文本全半角错误。</explain>
      <paraID>771E13BD</paraID>
      <start>6</start>
      <end>8</end>
      <status>unmodified</status>
      <modifiedWord/>
      <trackRevisions>false</trackRevisions>
    </reviewItem>
    <reviewItem>
      <errorID>853e5d5a-63c1-4ee1-b8cf-9cf07b4e56e6</errorID>
      <errorWord>，</errorWord>
      <group>L1_Word</group>
      <groupName>字词问题</groupName>
      <ability>L2_Typo</ability>
      <abilityName>字词错误</abilityName>
      <candidateList>
        <item>，具</item>
      </candidateList>
      <explain/>
      <paraID>733DF04A</paraID>
      <start>16</start>
      <end>17</end>
      <status>unmodified</status>
      <modifiedWord/>
      <trackRevisions>false</trackRevisions>
    </reviewItem>
    <reviewItem>
      <errorID>e0a497c3-1d5b-442d-8233-a306dc13c323</errorID>
      <errorWord>，</errorWord>
      <group>L1_Word</group>
      <groupName>字词问题</groupName>
      <ability>L2_Typo</ability>
      <abilityName>字词错误</abilityName>
      <candidateList>
        <item>，具</item>
      </candidateList>
      <explain/>
      <paraID>14A430BA</paraID>
      <start>17</start>
      <end>18</end>
      <status>unmodified</status>
      <modifiedWord/>
      <trackRevisions>false</trackRevisions>
    </reviewItem>
    <reviewItem>
      <errorID>c5a9a24c-ff6d-40a1-8ecb-553971cc1e9b</errorID>
      <errorWord>（</errorWord>
      <group>L1_Punc</group>
      <groupName>标点问题</groupName>
      <ability>L2_Punc</ability>
      <abilityName>标点符号检查</abilityName>
      <candidateList/>
      <explain>同一形式括号套用。</explain>
      <paraID>3362CD57</paraID>
      <start>55</start>
      <end>56</end>
      <status>unmodified</status>
      <modifiedWord/>
      <trackRevisions>false</trackRevisions>
    </reviewItem>
    <reviewItem>
      <errorID>a93572d0-e144-4b31-b6d4-3b1872fffed7</errorID>
      <errorWord>）</errorWord>
      <group>L1_Punc</group>
      <groupName>标点问题</groupName>
      <ability>L2_Punc</ability>
      <abilityName>标点符号检查</abilityName>
      <candidateList/>
      <explain>同一形式括号套用。</explain>
      <paraID>3362CD57</paraID>
      <start>58</start>
      <end>59</end>
      <status>unmodified</status>
      <modifiedWord/>
      <trackRevisions>false</trackRevisions>
    </reviewItem>
    <reviewItem>
      <errorID>c93671e9-6913-40dc-a9e5-42646b54e0df</errorID>
      <errorWord>(</errorWord>
      <group>L1_Format</group>
      <groupName>格式问题</groupName>
      <ability>L2_HalfPunc</ability>
      <abilityName>全半角检查</abilityName>
      <candidateList>
        <item>（</item>
      </candidateList>
      <explain>文本全半角错误。</explain>
      <paraID>6429D231</paraID>
      <start>36</start>
      <end>37</end>
      <status>unmodified</status>
      <modifiedWord/>
      <trackRevisions>false</trackRevisions>
    </reviewItem>
    <reviewItem>
      <errorID>9398a30d-7064-4741-9495-d2e0355cedd7</errorID>
      <errorWord>)</errorWord>
      <group>L1_Format</group>
      <groupName>格式问题</groupName>
      <ability>L2_HalfPunc</ability>
      <abilityName>全半角检查</abilityName>
      <candidateList>
        <item>）</item>
      </candidateList>
      <explain>文本全半角错误。</explain>
      <paraID>6429D231</paraID>
      <start>48</start>
      <end>49</end>
      <status>unmodified</status>
      <modifiedWord/>
      <trackRevisions>false</trackRevisions>
    </reviewItem>
    <reviewItem>
      <errorID>bcf5407c-b4e9-4f27-9a0c-7e3c11dc689f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23C4A157</paraID>
      <start>13</start>
      <end>16</end>
      <status>unmodified</status>
      <modifiedWord/>
      <trackRevisions>false</trackRevisions>
    </reviewItem>
    <reviewItem>
      <errorID>23306d74-d781-42a1-aa08-78a76369818e</errorID>
      <errorWord>(</errorWord>
      <group>L1_Format</group>
      <groupName>格式问题</groupName>
      <ability>L2_HalfPunc</ability>
      <abilityName>全半角检查</abilityName>
      <candidateList>
        <item>（</item>
      </candidateList>
      <explain>文本全半角错误。</explain>
      <paraID>23C4A157</paraID>
      <start>75</start>
      <end>76</end>
      <status>unmodified</status>
      <modifiedWord/>
      <trackRevisions>false</trackRevisions>
    </reviewItem>
    <reviewItem>
      <errorID>889d1a2a-2ff8-4550-a335-6ec5c649eda2</errorID>
      <errorWord>)</errorWord>
      <group>L1_Format</group>
      <groupName>格式问题</groupName>
      <ability>L2_HalfPunc</ability>
      <abilityName>全半角检查</abilityName>
      <candidateList>
        <item>）</item>
      </candidateList>
      <explain>文本全半角错误。</explain>
      <paraID>23C4A157</paraID>
      <start>83</start>
      <end>84</end>
      <status>unmodified</status>
      <modifiedWord/>
      <trackRevisions>false</trackRevisions>
    </reviewItem>
    <reviewItem>
      <errorID>af797364-bf67-4274-be2d-e76d637f6a74</errorID>
      <errorWord>(</errorWord>
      <group>L1_Format</group>
      <groupName>格式问题</groupName>
      <ability>L2_HalfPunc</ability>
      <abilityName>全半角检查</abilityName>
      <candidateList>
        <item>（</item>
      </candidateList>
      <explain>文本全半角错误。</explain>
      <paraID>23C4A157</paraID>
      <start>100</start>
      <end>101</end>
      <status>unmodified</status>
      <modifiedWord/>
      <trackRevisions>false</trackRevisions>
    </reviewItem>
    <reviewItem>
      <errorID>b3ebd12f-0246-42c7-9d07-90c6a983f87b</errorID>
      <errorWord>)</errorWord>
      <group>L1_Format</group>
      <groupName>格式问题</groupName>
      <ability>L2_HalfPunc</ability>
      <abilityName>全半角检查</abilityName>
      <candidateList>
        <item>）</item>
      </candidateList>
      <explain>文本全半角错误。</explain>
      <paraID>23C4A157</paraID>
      <start>108</start>
      <end>109</end>
      <status>unmodified</status>
      <modifiedWord/>
      <trackRevisions>false</trackRevisions>
    </reviewItem>
    <reviewItem>
      <errorID>e55d67b3-200b-4c2f-a0b2-4695a20cddfb</errorID>
      <errorWord>:</errorWord>
      <group>L1_Format</group>
      <groupName>格式问题</groupName>
      <ability>L2_HalfPunc</ability>
      <abilityName>全半角检查</abilityName>
      <candidateList>
        <item>：</item>
      </candidateList>
      <explain>文本全半角错误。</explain>
      <paraID>53C7487F</paraID>
      <start>41</start>
      <end>42</end>
      <status>unmodified</status>
      <modifiedWord/>
      <trackRevisions>false</trackRevisions>
    </reviewItem>
    <reviewItem>
      <errorID>e02c02d6-ef40-4d84-9543-21af97f41e6e</errorID>
      <errorWord>:</errorWord>
      <group>L1_Format</group>
      <groupName>格式问题</groupName>
      <ability>L2_HalfPunc</ability>
      <abilityName>全半角检查</abilityName>
      <candidateList>
        <item>：</item>
      </candidateList>
      <explain>文本全半角错误。</explain>
      <paraID>6CE178EB</paraID>
      <start>2</start>
      <end>3</end>
      <status>unmodified</status>
      <modifiedWord/>
      <trackRevisions>false</trackRevisions>
    </reviewItem>
    <reviewItem>
      <errorID>5d13e741-4fbc-4cc2-99f1-55093e1f8ef0</errorID>
      <errorWord>:</errorWord>
      <group>L1_Format</group>
      <groupName>格式问题</groupName>
      <ability>L2_HalfPunc</ability>
      <abilityName>全半角检查</abilityName>
      <candidateList>
        <item>：</item>
      </candidateList>
      <explain>文本全半角错误。</explain>
      <paraID>6CE178EB</paraID>
      <start>41</start>
      <end>42</end>
      <status>unmodified</status>
      <modifiedWord/>
      <trackRevisions>false</trackRevisions>
    </reviewItem>
    <reviewItem>
      <errorID>ff3e1a1b-403f-45ba-a94c-73630e6b852c</errorID>
      <errorWord>:</errorWord>
      <group>L1_Format</group>
      <groupName>格式问题</groupName>
      <ability>L2_HalfPunc</ability>
      <abilityName>全半角检查</abilityName>
      <candidateList>
        <item>：</item>
      </candidateList>
      <explain>文本全半角错误。</explain>
      <paraID>6CBE8A61</paraID>
      <start>2</start>
      <end>3</end>
      <status>unmodified</status>
      <modifiedWord/>
      <trackRevisions>false</trackRevisions>
    </reviewItem>
    <reviewItem>
      <errorID>8d5a50e3-c26a-4a31-92c9-7bdbf81b34e9</errorID>
      <errorWord>:</errorWord>
      <group>L1_Format</group>
      <groupName>格式问题</groupName>
      <ability>L2_HalfPunc</ability>
      <abilityName>全半角检查</abilityName>
      <candidateList>
        <item>：</item>
      </candidateList>
      <explain>文本全半角错误。</explain>
      <paraID>6CBE8A61</paraID>
      <start>41</start>
      <end>42</end>
      <status>unmodified</status>
      <modifiedWord/>
      <trackRevisions>false</trackRevisions>
    </reviewItem>
    <reviewItem>
      <errorID>b3843b97-493e-44ce-b40a-0d373af610ae</errorID>
      <errorWord>件</errorWord>
      <group>L1_Word</group>
      <groupName>字词问题</groupName>
      <ability>L2_Typo</ability>
      <abilityName>字词错误</abilityName>
      <candidateList>
        <item>件中</item>
      </candidateList>
      <explain/>
      <paraID>1F9CF857</paraID>
      <start>17</start>
      <end>19</end>
      <status>modified</status>
      <modifiedWord>件中</modifiedWord>
      <trackRevisions>false</trackRevisions>
    </reviewItem>
    <reviewItem>
      <errorID>a8aad46b-0278-49d5-92b1-03f72fc15286</errorID>
      <errorWord>(</errorWord>
      <group>L1_Format</group>
      <groupName>格式问题</groupName>
      <ability>L2_HalfPunc</ability>
      <abilityName>全半角检查</abilityName>
      <candidateList>
        <item>（</item>
      </candidateList>
      <explain>文本全半角错误。</explain>
      <paraID>1F9CF857</paraID>
      <start>33</start>
      <end>34</end>
      <status>unmodified</status>
      <modifiedWord/>
      <trackRevisions>false</trackRevisions>
    </reviewItem>
    <reviewItem>
      <errorID>c285e185-9aec-4eab-993d-1b667d57ea9b</errorID>
      <errorWord>)</errorWord>
      <group>L1_Format</group>
      <groupName>格式问题</groupName>
      <ability>L2_HalfPunc</ability>
      <abilityName>全半角检查</abilityName>
      <candidateList>
        <item>）</item>
      </candidateList>
      <explain>文本全半角错误。</explain>
      <paraID>1F9CF857</paraID>
      <start>39</start>
      <end>40</end>
      <status>unmodified</status>
      <modifiedWord/>
      <trackRevisions>false</trackRevisions>
    </reviewItem>
    <reviewItem>
      <errorID>f44857c6-461b-4725-b04e-ff6d6c1858b5</errorID>
      <errorWord>(</errorWord>
      <group>L1_Format</group>
      <groupName>格式问题</groupName>
      <ability>L2_HalfPunc</ability>
      <abilityName>全半角检查</abilityName>
      <candidateList>
        <item>（</item>
      </candidateList>
      <explain>文本全半角错误。</explain>
      <paraID>1F9CF857</paraID>
      <start>49</start>
      <end>50</end>
      <status>unmodified</status>
      <modifiedWord/>
      <trackRevisions>false</trackRevisions>
    </reviewItem>
    <reviewItem>
      <errorID>2d70f818-bcd0-459e-974f-3965f9fca46c</errorID>
      <errorWord>)</errorWord>
      <group>L1_Format</group>
      <groupName>格式问题</groupName>
      <ability>L2_HalfPunc</ability>
      <abilityName>全半角检查</abilityName>
      <candidateList>
        <item>）</item>
      </candidateList>
      <explain>文本全半角错误。</explain>
      <paraID>1F9CF857</paraID>
      <start>59</start>
      <end>60</end>
      <status>unmodified</status>
      <modifiedWord/>
      <trackRevisions>false</trackRevisions>
    </reviewItem>
    <reviewItem>
      <errorID>79482bb7-0b48-4f29-a454-a7f9e7840d32</errorID>
      <errorWord>,</errorWord>
      <group>L1_Format</group>
      <groupName>格式问题</groupName>
      <ability>L2_HalfPunc</ability>
      <abilityName>全半角检查</abilityName>
      <candidateList>
        <item>，</item>
      </candidateList>
      <explain>文本全半角错误。</explain>
      <paraID>3A4CE4F1</paraID>
      <start>17</start>
      <end>18</end>
      <status>unmodified</status>
      <modifiedWord/>
      <trackRevisions>false</trackRevisions>
    </reviewItem>
    <reviewItem>
      <errorID>c1d2440a-5637-4b1d-84fc-e2570b1ab5c7</errorID>
      <errorWord>,</errorWord>
      <group>L1_Format</group>
      <groupName>格式问题</groupName>
      <ability>L2_HalfPunc</ability>
      <abilityName>全半角检查</abilityName>
      <candidateList>
        <item>，</item>
      </candidateList>
      <explain>文本全半角错误。</explain>
      <paraID>3A4CE4F1</paraID>
      <start>28</start>
      <end>29</end>
      <status>unmodified</status>
      <modifiedWord/>
      <trackRevisions>false</trackRevisions>
    </reviewItem>
    <reviewItem>
      <errorID>2de19d0a-7120-41ff-a0f2-f7e5450c7ca9</errorID>
      <errorWord>法律、法规</errorWord>
      <group>L1_Word</group>
      <groupName>字词问题</groupName>
      <ability>L2_Typo</ability>
      <abilityName>字词错误</abilityName>
      <candidateList>
        <item>法律法规</item>
      </candidateList>
      <explain/>
      <paraID>3A4CE4F1</paraID>
      <start>85</start>
      <end>89</end>
      <status>modified</status>
      <modifiedWord>法律法规</modifiedWord>
      <trackRevisions>false</trackRevisions>
    </reviewItem>
    <reviewItem>
      <errorID>6c7d80e7-ce49-4b93-a023-256485b6408b</errorID>
      <errorWord>,</errorWord>
      <group>L1_Format</group>
      <groupName>格式问题</groupName>
      <ability>L2_HalfPunc</ability>
      <abilityName>全半角检查</abilityName>
      <candidateList>
        <item>，</item>
      </candidateList>
      <explain>文本全半角错误。</explain>
      <paraID>3A466AE3</paraID>
      <start>11</start>
      <end>12</end>
      <status>unmodified</status>
      <modifiedWord/>
      <trackRevisions>false</trackRevisions>
    </reviewItem>
    <reviewItem>
      <errorID>7588462c-d6f3-441a-898f-b034d670dc0c</errorID>
      <errorWord>书就</errorWord>
      <group>L1_Word</group>
      <groupName>字词问题</groupName>
      <ability>L2_Typo</ability>
      <abilityName>字词错误</abilityName>
      <candidateList>
        <item>书写</item>
      </candidateList>
      <explain/>
      <paraID>192D490A</paraID>
      <start>13</start>
      <end>15</end>
      <status>modified</status>
      <modifiedWord>书写</modifiedWord>
      <trackRevisions>false</trackRevisions>
    </reviewItem>
    <reviewItem>
      <errorID>e4889050-b1ee-4c49-b6f1-133ee750ac9f</errorID>
      <errorWord>壹</errorWord>
      <group>L1_Word</group>
      <groupName>字词问题</groupName>
      <ability>L2_Typo</ability>
      <abilityName>字词错误</abilityName>
      <candidateList>
        <item>一</item>
      </candidateList>
      <explain>存在发音相同字词的误用。</explain>
      <paraID>6419F41A</paraID>
      <start>3</start>
      <end>4</end>
      <status>unmodified</status>
      <modifiedWord/>
      <trackRevisions>false</trackRevisions>
    </reviewItem>
    <reviewItem>
      <errorID>6f8d47c8-9d10-465a-97d9-7ea10933c927</errorID>
      <errorWord>[2019]217号</errorWord>
      <group>L1_Knowledge</group>
      <groupName>知识性问题</groupName>
      <ability>L2_Knowledge</ability>
      <abilityName>其他知识</abilityName>
      <candidateList>
        <item>〔2019〕217号</item>
      </candidateList>
      <explain>发文字号格式错误。</explain>
      <paraID>239FA1FA</paraID>
      <start>35</start>
      <end>45</end>
      <status>unmodified</status>
      <modifiedWord/>
      <trackRevisions>false</trackRevisions>
    </reviewItem>
    <reviewItem>
      <errorID>c9a19a95-1947-4483-a4c7-c780e228092c</errorID>
      <errorWord>（</errorWord>
      <group>L1_Punc</group>
      <groupName>标点问题</groupName>
      <ability>L2_Punc</ability>
      <abilityName>标点符号检查</abilityName>
      <candidateList/>
      <explain>同一形式括号套用。</explain>
      <paraID>  85328E</paraID>
      <start>25</start>
      <end>26</end>
      <status>unmodified</status>
      <modifiedWord/>
      <trackRevisions>false</trackRevisions>
    </reviewItem>
    <reviewItem>
      <errorID>9e53e1a1-2526-484b-b7ae-7725756d385a</errorID>
      <errorWord>）</errorWord>
      <group>L1_Punc</group>
      <groupName>标点问题</groupName>
      <ability>L2_Punc</ability>
      <abilityName>标点符号检查</abilityName>
      <candidateList/>
      <explain>同一形式括号套用。</explain>
      <paraID>  85328E</paraID>
      <start>27</start>
      <end>28</end>
      <status>unmodified</status>
      <modifiedWord/>
      <trackRevisions>false</trackRevisions>
    </reviewItem>
    <reviewItem>
      <errorID>6beedc62-7b4e-48ad-9102-2b9622ef45a9</errorID>
      <errorWord>(</errorWord>
      <group>L1_Format</group>
      <groupName>格式问题</groupName>
      <ability>L2_HalfPunc</ability>
      <abilityName>全半角检查</abilityName>
      <candidateList>
        <item>（</item>
      </candidateList>
      <explain>文本全半角错误。</explain>
      <paraID>6D7951DF</paraID>
      <start>6</start>
      <end>7</end>
      <status>unmodified</status>
      <modifiedWord/>
      <trackRevisions>false</trackRevisions>
    </reviewItem>
    <reviewItem>
      <errorID>8fa32e58-feb4-4857-9246-5b70e7502439</errorID>
      <errorWord>)</errorWord>
      <group>L1_Format</group>
      <groupName>格式问题</groupName>
      <ability>L2_HalfPunc</ability>
      <abilityName>全半角检查</abilityName>
      <candidateList>
        <item>）</item>
      </candidateList>
      <explain>文本全半角错误。</explain>
      <paraID>6D7951DF</paraID>
      <start>27</start>
      <end>28</end>
      <status>unmodified</status>
      <modifiedWord/>
      <trackRevisions>false</trackRevisions>
    </reviewItem>
    <reviewItem>
      <errorID>f8ad5a41-7126-4c70-ab0f-f503bd017538</errorID>
      <errorWord>(</errorWord>
      <group>L1_Format</group>
      <groupName>格式问题</groupName>
      <ability>L2_HalfPunc</ability>
      <abilityName>全半角检查</abilityName>
      <candidateList>
        <item>（</item>
      </candidateList>
      <explain>文本全半角错误。</explain>
      <paraID>567EC839</paraID>
      <start>6</start>
      <end>7</end>
      <status>unmodified</status>
      <modifiedWord/>
      <trackRevisions>false</trackRevisions>
    </reviewItem>
    <reviewItem>
      <errorID>3090bfb7-8207-4ab8-9b43-e90665f71fea</errorID>
      <errorWord>)</errorWord>
      <group>L1_Format</group>
      <groupName>格式问题</groupName>
      <ability>L2_HalfPunc</ability>
      <abilityName>全半角检查</abilityName>
      <candidateList>
        <item>）</item>
      </candidateList>
      <explain>文本全半角错误。</explain>
      <paraID>567EC839</paraID>
      <start>27</start>
      <end>28</end>
      <status>unmodified</status>
      <modifiedWord/>
      <trackRevisions>false</trackRevisions>
    </reviewItem>
    <reviewItem>
      <errorID>78b2e2b3-887e-46e6-8180-0168da467ae2</errorID>
      <errorWord>(</errorWord>
      <group>L1_Format</group>
      <groupName>格式问题</groupName>
      <ability>L2_HalfPunc</ability>
      <abilityName>全半角检查</abilityName>
      <candidateList>
        <item>（</item>
      </candidateList>
      <explain>文本全半角错误。</explain>
      <paraID>4B46BD93</paraID>
      <start>20</start>
      <end>21</end>
      <status>unmodified</status>
      <modifiedWord/>
      <trackRevisions>false</trackRevisions>
    </reviewItem>
    <reviewItem>
      <errorID>1ef1bd3e-1d72-45f5-8bfe-864c8f7dd8ac</errorID>
      <errorWord>)</errorWord>
      <group>L1_Format</group>
      <groupName>格式问题</groupName>
      <ability>L2_HalfPunc</ability>
      <abilityName>全半角检查</abilityName>
      <candidateList>
        <item>）</item>
      </candidateList>
      <explain>文本全半角错误。</explain>
      <paraID>4B46BD93</paraID>
      <start>25</start>
      <end>26</end>
      <status>unmodified</status>
      <modifiedWord/>
      <trackRevisions>false</trackRevisions>
    </reviewItem>
    <reviewItem>
      <errorID>ee6b268e-93b5-4fd0-90ee-5d327009182b</errorID>
      <errorWord>(</errorWord>
      <group>L1_Format</group>
      <groupName>格式问题</groupName>
      <ability>L2_HalfPunc</ability>
      <abilityName>全半角检查</abilityName>
      <candidateList>
        <item>（</item>
      </candidateList>
      <explain>文本全半角错误。</explain>
      <paraID>50D99E15</paraID>
      <start>6</start>
      <end>7</end>
      <status>unmodified</status>
      <modifiedWord/>
      <trackRevisions>false</trackRevisions>
    </reviewItem>
    <reviewItem>
      <errorID>9bc8aab3-06a7-43fe-81a1-955da861d57c</errorID>
      <errorWord>)</errorWord>
      <group>L1_Format</group>
      <groupName>格式问题</groupName>
      <ability>L2_HalfPunc</ability>
      <abilityName>全半角检查</abilityName>
      <candidateList>
        <item>）</item>
      </candidateList>
      <explain>文本全半角错误。</explain>
      <paraID>50D99E15</paraID>
      <start>11</start>
      <end>12</end>
      <status>unmodified</status>
      <modifiedWord/>
      <trackRevisions>false</trackRevisions>
    </reviewItem>
    <reviewItem>
      <errorID>e38c1099-7980-4cbe-864d-0c8670924233</errorID>
      <errorWord>(</errorWord>
      <group>L1_Format</group>
      <groupName>格式问题</groupName>
      <ability>L2_HalfPunc</ability>
      <abilityName>全半角检查</abilityName>
      <candidateList>
        <item>（</item>
      </candidateList>
      <explain>文本全半角错误。</explain>
      <paraID>7AD76E96</paraID>
      <start>6</start>
      <end>7</end>
      <status>unmodified</status>
      <modifiedWord/>
      <trackRevisions>false</trackRevisions>
    </reviewItem>
    <reviewItem>
      <errorID>52881874-af1b-486a-aa12-586aa6c3ef3f</errorID>
      <errorWord>)</errorWord>
      <group>L1_Format</group>
      <groupName>格式问题</groupName>
      <ability>L2_HalfPunc</ability>
      <abilityName>全半角检查</abilityName>
      <candidateList>
        <item>）</item>
      </candidateList>
      <explain>文本全半角错误。</explain>
      <paraID>7AD76E96</paraID>
      <start>11</start>
      <end>12</end>
      <status>unmodified</status>
      <modifiedWord/>
      <trackRevisions>false</trackRevisions>
    </reviewItem>
    <reviewItem>
      <errorID>cbe7cd9e-5c00-46b1-aefe-d861913dc856</errorID>
      <errorWord>股东大会</errorWord>
      <group>L1_Word</group>
      <groupName>字词问题</groupName>
      <ability>L2_Typo</ability>
      <abilityName>字词错误</abilityName>
      <candidateList>
        <item>股东会</item>
      </candidateList>
      <explain/>
      <paraID>30D595E4</paraID>
      <start>113</start>
      <end>117</end>
      <status>unmodified</status>
      <modifiedWord/>
      <trackRevisions>false</trackRevisions>
    </reviewItem>
    <reviewItem>
      <errorID>a6693290-f822-4b64-b399-e7a0aea3d8d6</errorID>
      <errorWord>(</errorWord>
      <group>L1_Format</group>
      <groupName>格式问题</groupName>
      <ability>L2_HalfPunc</ability>
      <abilityName>全半角检查</abilityName>
      <candidateList>
        <item>（</item>
      </candidateList>
      <explain>文本全半角错误。</explain>
      <paraID>6B20D6B2</paraID>
      <start>5</start>
      <end>6</end>
      <status>unmodified</status>
      <modifiedWord/>
      <trackRevisions>false</trackRevisions>
    </reviewItem>
    <reviewItem>
      <errorID>6aaded6a-c330-437b-a8c7-ea9d9d575b86</errorID>
      <errorWord>)</errorWord>
      <group>L1_Format</group>
      <groupName>格式问题</groupName>
      <ability>L2_HalfPunc</ability>
      <abilityName>全半角检查</abilityName>
      <candidateList>
        <item>）</item>
      </candidateList>
      <explain>文本全半角错误。</explain>
      <paraID>6B20D6B2</paraID>
      <start>10</start>
      <end>11</end>
      <status>unmodified</status>
      <modifiedWord/>
      <trackRevisions>false</trackRevisions>
    </reviewItem>
    <reviewItem>
      <errorID>6d8e2b4c-082c-4dcf-93bd-2599bfdab5eb</errorID>
      <errorWord>(</errorWord>
      <group>L1_Format</group>
      <groupName>格式问题</groupName>
      <ability>L2_HalfPunc</ability>
      <abilityName>全半角检查</abilityName>
      <candidateList>
        <item>（</item>
      </candidateList>
      <explain>文本全半角错误。</explain>
      <paraID>50376D8D</paraID>
      <start>5</start>
      <end>6</end>
      <status>unmodified</status>
      <modifiedWord/>
      <trackRevisions>false</trackRevisions>
    </reviewItem>
    <reviewItem>
      <errorID>054ebbc1-cafd-4434-8a6c-ee18dd66efb8</errorID>
      <errorWord>)</errorWord>
      <group>L1_Format</group>
      <groupName>格式问题</groupName>
      <ability>L2_HalfPunc</ability>
      <abilityName>全半角检查</abilityName>
      <candidateList>
        <item>）</item>
      </candidateList>
      <explain>文本全半角错误。</explain>
      <paraID>50376D8D</paraID>
      <start>10</start>
      <end>11</end>
      <status>unmodified</status>
      <modifiedWord/>
      <trackRevisions>false</trackRevisions>
    </reviewItem>
    <reviewItem>
      <errorID>1eb39964-d931-4c17-b2f8-d8a99899b00d</errorID>
      <errorWord>(</errorWord>
      <group>L1_Format</group>
      <groupName>格式问题</groupName>
      <ability>L2_HalfPunc</ability>
      <abilityName>全半角检查</abilityName>
      <candidateList>
        <item>（</item>
      </candidateList>
      <explain>文本全半角错误。</explain>
      <paraID>3D9A9D81</paraID>
      <start>7</start>
      <end>8</end>
      <status>unmodified</status>
      <modifiedWord/>
      <trackRevisions>false</trackRevisions>
    </reviewItem>
    <reviewItem>
      <errorID>991b5b0b-bf7e-4f51-8de1-e99cd8759153</errorID>
      <errorWord>)</errorWord>
      <group>L1_Format</group>
      <groupName>格式问题</groupName>
      <ability>L2_HalfPunc</ability>
      <abilityName>全半角检查</abilityName>
      <candidateList>
        <item>）</item>
      </candidateList>
      <explain>文本全半角错误。</explain>
      <paraID>3D9A9D81</paraID>
      <start>12</start>
      <end>13</end>
      <status>unmodified</status>
      <modifiedWord/>
      <trackRevisions>false</trackRevisions>
    </reviewItem>
    <reviewItem>
      <errorID>e2cd53c2-933f-40b3-966f-d9cf621dcf7b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7B2EF80</paraID>
      <start>0</start>
      <end>2</end>
      <status>unmodified</status>
      <modifiedWord/>
      <trackRevisions>false</trackRevisions>
    </reviewItem>
    <reviewItem>
      <errorID>e64fc2a4-3fc4-4947-b344-9bf209a1a1d2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29293AC6</paraID>
      <start>0</start>
      <end>2</end>
      <status>unmodified</status>
      <modifiedWord/>
      <trackRevisions>false</trackRevisions>
    </reviewItem>
    <reviewItem>
      <errorID>975310c6-02d2-49eb-bd15-2aa2b7ea0188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58CDDFCC</paraID>
      <start>0</start>
      <end>2</end>
      <status>unmodified</status>
      <modifiedWord/>
      <trackRevisions>false</trackRevisions>
    </reviewItem>
    <reviewItem>
      <errorID>7f0c41e6-9138-4f05-a95d-c49e958d5230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581BB4AB</paraID>
      <start>0</start>
      <end>2</end>
      <status>unmodified</status>
      <modifiedWord/>
      <trackRevisions>false</trackRevisions>
    </reviewItem>
    <reviewItem>
      <errorID>13c90a4c-0212-4c45-b66b-a7c24d640404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6CA3931B</paraID>
      <start>0</start>
      <end>2</end>
      <status>unmodified</status>
      <modifiedWord/>
      <trackRevisions>false</trackRevisions>
    </reviewItem>
    <reviewItem>
      <errorID>f80ec956-4456-4b29-9d3d-9457fc4e6899</errorID>
      <errorWord>。】</errorWord>
      <group>L1_Punc</group>
      <groupName>标点问题</groupName>
      <ability>L2_Punc</ability>
      <abilityName>标点符号检查</abilityName>
      <candidateList>
        <item>】</item>
      </candidateList>
      <explain/>
      <paraID>6CA3931B</paraID>
      <start>150</start>
      <end>152</end>
      <status>unmodified</status>
      <modifiedWord/>
      <trackRevisions>false</trackRevisions>
    </reviewItem>
    <reviewItem>
      <errorID>c73af18f-1202-4148-aa2a-da857533cbb3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37DC073E</paraID>
      <start>0</start>
      <end>2</end>
      <status>unmodified</status>
      <modifiedWord/>
      <trackRevisions>false</trackRevisions>
    </reviewItem>
    <reviewItem>
      <errorID>25170253-7455-4d8d-b41f-fc5acdec12fa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42F03C32</paraID>
      <start>0</start>
      <end>2</end>
      <status>unmodified</status>
      <modifiedWord/>
      <trackRevisions>false</trackRevisions>
    </reviewItem>
    <reviewItem>
      <errorID>40bf7195-a217-4adb-aac1-19b86f17718e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21576F03</paraID>
      <start>0</start>
      <end>2</end>
      <status>unmodified</status>
      <modifiedWord/>
      <trackRevisions>false</trackRevisions>
    </reviewItem>
    <reviewItem>
      <errorID>92be370c-d57a-4050-877e-c04735b63dd1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49EA4BED</paraID>
      <start>0</start>
      <end>2</end>
      <status>unmodified</status>
      <modifiedWord/>
      <trackRevisions>false</trackRevisions>
    </reviewItem>
    <reviewItem>
      <errorID>800f406d-61a0-4db8-9c70-520b4ac83904</errorID>
      <errorWord>(</errorWord>
      <group>L1_Format</group>
      <groupName>格式问题</groupName>
      <ability>L2_HalfPunc</ability>
      <abilityName>全半角检查</abilityName>
      <candidateList>
        <item>（</item>
      </candidateList>
      <explain>文本全半角错误。</explain>
      <paraID>4675A6B9</paraID>
      <start>5</start>
      <end>6</end>
      <status>unmodified</status>
      <modifiedWord/>
      <trackRevisions>false</trackRevisions>
    </reviewItem>
    <reviewItem>
      <errorID>730d810d-d7b7-4fe9-bb4b-a726ac98beb3</errorID>
      <errorWord>)</errorWord>
      <group>L1_Format</group>
      <groupName>格式问题</groupName>
      <ability>L2_HalfPunc</ability>
      <abilityName>全半角检查</abilityName>
      <candidateList>
        <item>）</item>
      </candidateList>
      <explain>文本全半角错误。</explain>
      <paraID>4675A6B9</paraID>
      <start>10</start>
      <end>11</end>
      <status>unmodified</status>
      <modifiedWord/>
      <trackRevisions>false</trackRevisions>
    </reviewItem>
    <reviewItem>
      <errorID>7afcecc5-720c-4852-b517-bedb9f428311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6EA2BF75</paraID>
      <start>0</start>
      <end>2</end>
      <status>unmodified</status>
      <modifiedWord/>
      <trackRevisions>false</trackRevisions>
    </reviewItem>
    <reviewItem>
      <errorID>74b422c4-f170-48d8-925d-7755b6f621ae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387CC2FD</paraID>
      <start>0</start>
      <end>2</end>
      <status>unmodified</status>
      <modifiedWord/>
      <trackRevisions>false</trackRevisions>
    </reviewItem>
    <reviewItem>
      <errorID>22dc9a10-bb4a-4892-890e-12546f699f8b</errorID>
      <errorWord>(</errorWord>
      <group>L1_Format</group>
      <groupName>格式问题</groupName>
      <ability>L2_HalfPunc</ability>
      <abilityName>全半角检查</abilityName>
      <candidateList>
        <item>（</item>
      </candidateList>
      <explain>文本全半角错误。</explain>
      <paraID>67351110</paraID>
      <start>7</start>
      <end>8</end>
      <status>unmodified</status>
      <modifiedWord/>
      <trackRevisions>false</trackRevisions>
    </reviewItem>
    <reviewItem>
      <errorID>88b2c74e-373a-48ae-8914-b0230158d7c4</errorID>
      <errorWord>)</errorWord>
      <group>L1_Format</group>
      <groupName>格式问题</groupName>
      <ability>L2_HalfPunc</ability>
      <abilityName>全半角检查</abilityName>
      <candidateList>
        <item>）</item>
      </candidateList>
      <explain>文本全半角错误。</explain>
      <paraID>67351110</paraID>
      <start>12</start>
      <end>13</end>
      <status>unmodified</status>
      <modifiedWord/>
      <trackRevisions>false</trackRevisions>
    </reviewItem>
    <reviewItem>
      <errorID>239d54b9-0f74-449b-a684-0de45af5241b</errorID>
      <errorWord>(</errorWord>
      <group>L1_Format</group>
      <groupName>格式问题</groupName>
      <ability>L2_HalfPunc</ability>
      <abilityName>全半角检查</abilityName>
      <candidateList>
        <item>（</item>
      </candidateList>
      <explain>文本全半角错误。</explain>
      <paraID>7D23B7F9</paraID>
      <start>7</start>
      <end>8</end>
      <status>unmodified</status>
      <modifiedWord/>
      <trackRevisions>false</trackRevisions>
    </reviewItem>
    <reviewItem>
      <errorID>0afc879d-fce0-4c7f-a955-e9309005a054</errorID>
      <errorWord>)</errorWord>
      <group>L1_Format</group>
      <groupName>格式问题</groupName>
      <ability>L2_HalfPunc</ability>
      <abilityName>全半角检查</abilityName>
      <candidateList>
        <item>）</item>
      </candidateList>
      <explain>文本全半角错误。</explain>
      <paraID>7D23B7F9</paraID>
      <start>12</start>
      <end>13</end>
      <status>unmodified</status>
      <modifiedWord/>
      <trackRevisions>false</trackRevisions>
    </reviewItem>
    <reviewItem>
      <errorID>8457f13f-6e7c-4759-8ed2-cdfbd713644a</errorID>
      <errorWord>表</errorWord>
      <group>L1_Word</group>
      <groupName>字词问题</groupName>
      <ability>L2_Typo</ability>
      <abilityName>字词错误</abilityName>
      <candidateList>
        <item>表人</item>
      </candidateList>
      <explain/>
      <paraID>6AC0DAF0</paraID>
      <start>3</start>
      <end>4</end>
      <status>unmodified</status>
      <modifiedWord/>
      <trackRevisions>false</trackRevisions>
    </reviewItem>
    <reviewItem>
      <errorID>0fabe3a7-3000-4dc1-95ec-645413e30932</errorID>
      <errorWord>......</errorWord>
      <group>L1_Punc</group>
      <groupName>标点问题</groupName>
      <ability>L2_Punc</ability>
      <abilityName>标点符号检查</abilityName>
      <candidateList>
        <item>……</item>
      </candidateList>
      <explain/>
      <paraID>7435DC4A</paraID>
      <start>0</start>
      <end>6</end>
      <status>unmodified</status>
      <modifiedWord/>
      <trackRevisions>false</trackRevisions>
    </reviewItem>
    <reviewItem>
      <errorID>ae50658c-457b-413b-b8a6-6a8cdc30a410</errorID>
      <errorWord>(</errorWord>
      <group>L1_Format</group>
      <groupName>格式问题</groupName>
      <ability>L2_HalfPunc</ability>
      <abilityName>全半角检查</abilityName>
      <candidateList>
        <item>（</item>
      </candidateList>
      <explain>文本全半角错误。</explain>
      <paraID>44F24BDC</paraID>
      <start>0</start>
      <end>1</end>
      <status>unmodified</status>
      <modifiedWord/>
      <trackRevisions>false</trackRevisions>
    </reviewItem>
    <reviewItem>
      <errorID>77609202-10ac-4f01-91c8-564cbe40f9c4</errorID>
      <errorWord>)</errorWord>
      <group>L1_Format</group>
      <groupName>格式问题</groupName>
      <ability>L2_HalfPunc</ability>
      <abilityName>全半角检查</abilityName>
      <candidateList>
        <item>）</item>
      </candidateList>
      <explain>文本全半角错误。</explain>
      <paraID>44F24BDC</paraID>
      <start>15</start>
      <end>16</end>
      <status>unmodified</status>
      <modifiedWord/>
      <trackRevisions>false</trackRevisions>
    </reviewItem>
    <reviewItem>
      <errorID>5b2773ef-b21b-4144-a4f1-713dd9bf6f4d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5EF5E8FD</paraID>
      <start>63</start>
      <end>66</end>
      <status>unmodified</status>
      <modifiedWord/>
      <trackRevisions>false</trackRevisions>
    </reviewItem>
    <reviewItem>
      <errorID>5ec6f1c4-4e4f-46dd-8e58-aa075e486865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78614A62</paraID>
      <start>36</start>
      <end>39</end>
      <status>unmodified</status>
      <modifiedWord/>
      <trackRevisions>false</trackRevisions>
    </reviewItem>
    <reviewItem>
      <errorID>7ea01db1-2f9e-401d-bed2-32082b806f86</errorID>
      <errorWord>(</errorWord>
      <group>L1_Format</group>
      <groupName>格式问题</groupName>
      <ability>L2_HalfPunc</ability>
      <abilityName>全半角检查</abilityName>
      <candidateList>
        <item>（</item>
      </candidateList>
      <explain>文本全半角错误。</explain>
      <paraID>  AF8208</paraID>
      <start>7</start>
      <end>8</end>
      <status>unmodified</status>
      <modifiedWord/>
      <trackRevisions>false</trackRevisions>
    </reviewItem>
    <reviewItem>
      <errorID>7b2a6097-68e2-4efc-865a-cdf32d77f87b</errorID>
      <errorWord>)</errorWord>
      <group>L1_Format</group>
      <groupName>格式问题</groupName>
      <ability>L2_HalfPunc</ability>
      <abilityName>全半角检查</abilityName>
      <candidateList>
        <item>）</item>
      </candidateList>
      <explain>文本全半角错误。</explain>
      <paraID>  AF8208</paraID>
      <start>12</start>
      <end>13</end>
      <status>unmodified</status>
      <modifiedWord/>
      <trackRevisions>false</trackRevisions>
    </reviewItem>
    <reviewItem>
      <errorID>eeb88fdf-f655-491d-aa52-d5447f36ac3e</errorID>
      <errorWord>(</errorWord>
      <group>L1_Format</group>
      <groupName>格式问题</groupName>
      <ability>L2_HalfPunc</ability>
      <abilityName>全半角检查</abilityName>
      <candidateList>
        <item>（</item>
      </candidateList>
      <explain>文本全半角错误。</explain>
      <paraID>1940EC74</paraID>
      <start>7</start>
      <end>8</end>
      <status>unmodified</status>
      <modifiedWord/>
      <trackRevisions>false</trackRevisions>
    </reviewItem>
    <reviewItem>
      <errorID>db1dea0f-5432-45c9-8305-e8c1dc71cf4a</errorID>
      <errorWord>)</errorWord>
      <group>L1_Format</group>
      <groupName>格式问题</groupName>
      <ability>L2_HalfPunc</ability>
      <abilityName>全半角检查</abilityName>
      <candidateList>
        <item>）</item>
      </candidateList>
      <explain>文本全半角错误。</explain>
      <paraID>1940EC74</paraID>
      <start>12</start>
      <end>13</end>
      <status>unmodified</status>
      <modifiedWord/>
      <trackRevisions>false</trackRevisions>
    </reviewItem>
    <reviewItem>
      <errorID>9301f5e7-c034-4ddc-b9e1-1751c2a0e10f</errorID>
      <errorWord>:</errorWord>
      <group>L1_Format</group>
      <groupName>格式问题</groupName>
      <ability>L2_HalfPunc</ability>
      <abilityName>全半角检查</abilityName>
      <candidateList>
        <item>：</item>
      </candidateList>
      <explain>文本全半角错误。</explain>
      <paraID>668647A9</paraID>
      <start>3</start>
      <end>4</end>
      <status>unmodified</status>
      <modifiedWord/>
      <trackRevisions>false</trackRevisions>
    </reviewItem>
    <reviewItem>
      <errorID>d2cf5ede-d55f-416f-b46f-9ef8300f5501</errorID>
      <errorWord>(</errorWord>
      <group>L1_Format</group>
      <groupName>格式问题</groupName>
      <ability>L2_HalfPunc</ability>
      <abilityName>全半角检查</abilityName>
      <candidateList>
        <item>（</item>
      </candidateList>
      <explain>文本全半角错误。</explain>
      <paraID>7B3ED2D1</paraID>
      <start>6</start>
      <end>7</end>
      <status>unmodified</status>
      <modifiedWord/>
      <trackRevisions>false</trackRevisions>
    </reviewItem>
    <reviewItem>
      <errorID>cf5e75bc-0b7e-4a06-b3a4-bd19959d70b7</errorID>
      <errorWord>)</errorWord>
      <group>L1_Format</group>
      <groupName>格式问题</groupName>
      <ability>L2_HalfPunc</ability>
      <abilityName>全半角检查</abilityName>
      <candidateList>
        <item>）</item>
      </candidateList>
      <explain>文本全半角错误。</explain>
      <paraID>7B3ED2D1</paraID>
      <start>11</start>
      <end>12</end>
      <status>unmodified</status>
      <modifiedWord/>
      <trackRevisions>false</trackRevisions>
    </reviewItem>
    <reviewItem>
      <errorID>4d153c11-2d92-43dc-abfe-43a8651800a4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6894FBFF</paraID>
      <start>77</start>
      <end>80</end>
      <status>unmodified</status>
      <modifiedWord/>
      <trackRevisions>false</trackRevisions>
    </reviewItem>
    <reviewItem>
      <errorID>4e5d318d-c343-47c5-a67e-b34bd88c69db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1C043D0B</paraID>
      <start>31</start>
      <end>34</end>
      <status>unmodified</status>
      <modifiedWord/>
      <trackRevisions>false</trackRevisions>
    </reviewItem>
    <reviewItem>
      <errorID>d37bb114-ebd8-45bd-aebc-e102e02e332c</errorID>
      <errorWord>(</errorWord>
      <group>L1_Format</group>
      <groupName>格式问题</groupName>
      <ability>L2_HalfPunc</ability>
      <abilityName>全半角检查</abilityName>
      <candidateList>
        <item>（</item>
      </candidateList>
      <explain>文本全半角错误。</explain>
      <paraID>2CD08DB4</paraID>
      <start>5</start>
      <end>6</end>
      <status>unmodified</status>
      <modifiedWord/>
      <trackRevisions>false</trackRevisions>
    </reviewItem>
    <reviewItem>
      <errorID>4f4847c6-0c79-4a2c-af66-ea5bd905cb79</errorID>
      <errorWord>)</errorWord>
      <group>L1_Format</group>
      <groupName>格式问题</groupName>
      <ability>L2_HalfPunc</ability>
      <abilityName>全半角检查</abilityName>
      <candidateList>
        <item>）</item>
      </candidateList>
      <explain>文本全半角错误。</explain>
      <paraID>2CD08DB4</paraID>
      <start>10</start>
      <end>11</end>
      <status>unmodified</status>
      <modifiedWord/>
      <trackRevisions>false</trackRevisions>
    </reviewItem>
    <reviewItem>
      <errorID>ec82eb81-faf2-4503-9432-6e9215458c7a</errorID>
      <errorWord>:</errorWord>
      <group>L1_Format</group>
      <groupName>格式问题</groupName>
      <ability>L2_HalfPunc</ability>
      <abilityName>全半角检查</abilityName>
      <candidateList>
        <item>：</item>
      </candidateList>
      <explain>文本全半角错误。</explain>
      <paraID>3CB374C6</paraID>
      <start>2</start>
      <end>3</end>
      <status>unmodified</status>
      <modifiedWord/>
      <trackRevisions>false</trackRevisions>
    </reviewItem>
    <reviewItem>
      <errorID>aac92636-aecf-4c8b-bc61-0b761b66461b</errorID>
      <errorWord>(</errorWord>
      <group>L1_Format</group>
      <groupName>格式问题</groupName>
      <ability>L2_HalfPunc</ability>
      <abilityName>全半角检查</abilityName>
      <candidateList>
        <item>（</item>
      </candidateList>
      <explain>文本全半角错误。</explain>
      <paraID>3CB374C6</paraID>
      <start>12</start>
      <end>13</end>
      <status>unmodified</status>
      <modifiedWord/>
      <trackRevisions>false</trackRevisions>
    </reviewItem>
    <reviewItem>
      <errorID>d7e575a7-cbc1-463f-b9e6-558cee403e0f</errorID>
      <errorWord>)</errorWord>
      <group>L1_Format</group>
      <groupName>格式问题</groupName>
      <ability>L2_HalfPunc</ability>
      <abilityName>全半角检查</abilityName>
      <candidateList>
        <item>）</item>
      </candidateList>
      <explain>文本全半角错误。</explain>
      <paraID>3CB374C6</paraID>
      <start>19</start>
      <end>20</end>
      <status>unmodified</status>
      <modifiedWord/>
      <trackRevisions>false</trackRevisions>
    </reviewItem>
    <reviewItem>
      <errorID>5c9ad4f8-fc20-42e8-b8a2-a311a16ac686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2222C4E5</paraID>
      <start>0</start>
      <end>2</end>
      <status>unmodified</status>
      <modifiedWord/>
      <trackRevisions>false</trackRevisions>
    </reviewItem>
    <reviewItem>
      <errorID>1112c26d-21a0-4664-bf0e-6a1ea6b252b9</errorID>
      <errorWord>:</errorWord>
      <group>L1_Format</group>
      <groupName>格式问题</groupName>
      <ability>L2_HalfPunc</ability>
      <abilityName>全半角检查</abilityName>
      <candidateList>
        <item>：</item>
      </candidateList>
      <explain>文本全半角错误。</explain>
      <paraID>1BBC139A</paraID>
      <start>3</start>
      <end>4</end>
      <status>unmodified</status>
      <modifiedWord/>
      <trackRevisions>false</trackRevisions>
    </reviewItem>
    <reviewItem>
      <errorID>35f4f010-bf94-404f-bcb3-b4cbedd0f9b7</errorID>
      <errorWord>(</errorWord>
      <group>L1_Format</group>
      <groupName>格式问题</groupName>
      <ability>L2_HalfPunc</ability>
      <abilityName>全半角检查</abilityName>
      <candidateList>
        <item>（</item>
      </candidateList>
      <explain>文本全半角错误。</explain>
      <paraID>55513E4B</paraID>
      <start>5</start>
      <end>6</end>
      <status>unmodified</status>
      <modifiedWord/>
      <trackRevisions>false</trackRevisions>
    </reviewItem>
    <reviewItem>
      <errorID>9300a637-3a12-4186-b29c-4b349ed05997</errorID>
      <errorWord>)</errorWord>
      <group>L1_Format</group>
      <groupName>格式问题</groupName>
      <ability>L2_HalfPunc</ability>
      <abilityName>全半角检查</abilityName>
      <candidateList>
        <item>）</item>
      </candidateList>
      <explain>文本全半角错误。</explain>
      <paraID>55513E4B</paraID>
      <start>10</start>
      <end>11</end>
      <status>unmodified</status>
      <modifiedWord/>
      <trackRevisions>false</trackRevisions>
    </reviewItem>
    <reviewItem>
      <errorID>26c24746-765e-4df9-b954-dd4b4f50a9a4</errorID>
      <errorWord>:</errorWord>
      <group>L1_Format</group>
      <groupName>格式问题</groupName>
      <ability>L2_HalfPunc</ability>
      <abilityName>全半角检查</abilityName>
      <candidateList>
        <item>：</item>
      </candidateList>
      <explain>文本全半角错误。</explain>
      <paraID>515D4931</paraID>
      <start>3</start>
      <end>4</end>
      <status>unmodified</status>
      <modifiedWord/>
      <trackRevisions>false</trackRevisions>
    </reviewItem>
    <reviewItem>
      <errorID>51c7d43c-73b9-459a-ada9-12e66863b51a</errorID>
      <errorWord>:</errorWord>
      <group>L1_Format</group>
      <groupName>格式问题</groupName>
      <ability>L2_HalfPunc</ability>
      <abilityName>全半角检查</abilityName>
      <candidateList>
        <item>：</item>
      </candidateList>
      <explain>文本全半角错误。</explain>
      <paraID>43ACC851</paraID>
      <start>3</start>
      <end>4</end>
      <status>unmodified</status>
      <modifiedWord/>
      <trackRevisions>false</trackRevisions>
    </reviewItem>
    <reviewItem>
      <errorID>c28cdd53-93ec-4872-bd75-67511cc926df</errorID>
      <errorWord>(</errorWord>
      <group>L1_Format</group>
      <groupName>格式问题</groupName>
      <ability>L2_HalfPunc</ability>
      <abilityName>全半角检查</abilityName>
      <candidateList>
        <item>（</item>
      </candidateList>
      <explain>文本全半角错误。</explain>
      <paraID>3E9A3941</paraID>
      <start>0</start>
      <end>1</end>
      <status>unmodified</status>
      <modifiedWord/>
      <trackRevisions>false</trackRevisions>
    </reviewItem>
    <reviewItem>
      <errorID>ebce6659-fcda-43bf-9f18-913ca5a1e6ac</errorID>
      <errorWord>)</errorWord>
      <group>L1_Format</group>
      <groupName>格式问题</groupName>
      <ability>L2_HalfPunc</ability>
      <abilityName>全半角检查</abilityName>
      <candidateList>
        <item>）</item>
      </candidateList>
      <explain>文本全半角错误。</explain>
      <paraID>3E9A3941</paraID>
      <start>3</start>
      <end>4</end>
      <status>unmodified</status>
      <modifiedWord/>
      <trackRevisions>false</trackRevisions>
    </reviewItem>
    <reviewItem>
      <errorID>2c03b688-b983-49f4-a33c-2de720c0933a</errorID>
      <errorWord>(</errorWord>
      <group>L1_Format</group>
      <groupName>格式问题</groupName>
      <ability>L2_HalfPunc</ability>
      <abilityName>全半角检查</abilityName>
      <candidateList>
        <item>（</item>
      </candidateList>
      <explain>文本全半角错误。</explain>
      <paraID>4F6D81EF</paraID>
      <start>0</start>
      <end>1</end>
      <status>unmodified</status>
      <modifiedWord/>
      <trackRevisions>false</trackRevisions>
    </reviewItem>
    <reviewItem>
      <errorID>8da4dd29-bd01-406d-b4cf-52994dd5e39e</errorID>
      <errorWord>)</errorWord>
      <group>L1_Format</group>
      <groupName>格式问题</groupName>
      <ability>L2_HalfPunc</ability>
      <abilityName>全半角检查</abilityName>
      <candidateList>
        <item>）</item>
      </candidateList>
      <explain>文本全半角错误。</explain>
      <paraID>4F6D81EF</paraID>
      <start>3</start>
      <end>4</end>
      <status>unmodified</status>
      <modifiedWord/>
      <trackRevisions>false</trackRevisions>
    </reviewItem>
    <reviewItem>
      <errorID>b5afa758-8be5-4106-9b51-80fce4534d90</errorID>
      <errorWord>(</errorWord>
      <group>L1_Format</group>
      <groupName>格式问题</groupName>
      <ability>L2_HalfPunc</ability>
      <abilityName>全半角检查</abilityName>
      <candidateList>
        <item>（</item>
      </candidateList>
      <explain>文本全半角错误。</explain>
      <paraID>17EE0F48</paraID>
      <start>0</start>
      <end>1</end>
      <status>unmodified</status>
      <modifiedWord/>
      <trackRevisions>false</trackRevisions>
    </reviewItem>
    <reviewItem>
      <errorID>d66e932b-2687-4a19-b65b-8ce2284d81cb</errorID>
      <errorWord>)</errorWord>
      <group>L1_Format</group>
      <groupName>格式问题</groupName>
      <ability>L2_HalfPunc</ability>
      <abilityName>全半角检查</abilityName>
      <candidateList>
        <item>）</item>
      </candidateList>
      <explain>文本全半角错误。</explain>
      <paraID>17EE0F48</paraID>
      <start>3</start>
      <end>4</end>
      <status>unmodified</status>
      <modifiedWord/>
      <trackRevisions>false</trackRevisions>
    </reviewItem>
    <reviewItem>
      <errorID>fc53a7ed-0f54-437b-add7-f978076de7e0</errorID>
      <errorWord>(</errorWord>
      <group>L1_Format</group>
      <groupName>格式问题</groupName>
      <ability>L2_HalfPunc</ability>
      <abilityName>全半角检查</abilityName>
      <candidateList>
        <item>（</item>
      </candidateList>
      <explain>文本全半角错误。</explain>
      <paraID> 87D981C</paraID>
      <start>5</start>
      <end>6</end>
      <status>unmodified</status>
      <modifiedWord/>
      <trackRevisions>false</trackRevisions>
    </reviewItem>
    <reviewItem>
      <errorID>74c92f19-250d-4d2b-8f1f-bf64ddb196d9</errorID>
      <errorWord>)</errorWord>
      <group>L1_Format</group>
      <groupName>格式问题</groupName>
      <ability>L2_HalfPunc</ability>
      <abilityName>全半角检查</abilityName>
      <candidateList>
        <item>）</item>
      </candidateList>
      <explain>文本全半角错误。</explain>
      <paraID> 87D981C</paraID>
      <start>10</start>
      <end>11</end>
      <status>unmodified</status>
      <modifiedWord/>
      <trackRevisions>false</trackRevisions>
    </reviewItem>
    <reviewItem>
      <errorID>bd62dc2c-3a8f-440d-b8c0-09a8d25c46f8</errorID>
      <errorWord>(</errorWord>
      <group>L1_Format</group>
      <groupName>格式问题</groupName>
      <ability>L2_HalfPunc</ability>
      <abilityName>全半角检查</abilityName>
      <candidateList>
        <item>（</item>
      </candidateList>
      <explain>文本全半角错误。</explain>
      <paraID>23C76815</paraID>
      <start>7</start>
      <end>8</end>
      <status>unmodified</status>
      <modifiedWord/>
      <trackRevisions>false</trackRevisions>
    </reviewItem>
    <reviewItem>
      <errorID>0c6f5534-0ffd-4356-b4b5-b4c679088e12</errorID>
      <errorWord>)</errorWord>
      <group>L1_Format</group>
      <groupName>格式问题</groupName>
      <ability>L2_HalfPunc</ability>
      <abilityName>全半角检查</abilityName>
      <candidateList>
        <item>）</item>
      </candidateList>
      <explain>文本全半角错误。</explain>
      <paraID>23C76815</paraID>
      <start>12</start>
      <end>13</end>
      <status>unmodified</status>
      <modifiedWord/>
      <trackRevisions>false</trackRevisions>
    </reviewItem>
    <reviewItem>
      <errorID>2b5e6c9d-38e8-4872-9446-cedb9e49e215</errorID>
      <errorWord>(</errorWord>
      <group>L1_Format</group>
      <groupName>格式问题</groupName>
      <ability>L2_HalfPunc</ability>
      <abilityName>全半角检查</abilityName>
      <candidateList>
        <item>（</item>
      </candidateList>
      <explain>文本全半角错误。</explain>
      <paraID>555B83E3</paraID>
      <start>5</start>
      <end>6</end>
      <status>unmodified</status>
      <modifiedWord/>
      <trackRevisions>false</trackRevisions>
    </reviewItem>
    <reviewItem>
      <errorID>1708961f-fa76-4803-a4b5-f96f9f09a0ff</errorID>
      <errorWord>)</errorWord>
      <group>L1_Format</group>
      <groupName>格式问题</groupName>
      <ability>L2_HalfPunc</ability>
      <abilityName>全半角检查</abilityName>
      <candidateList>
        <item>）</item>
      </candidateList>
      <explain>文本全半角错误。</explain>
      <paraID>555B83E3</paraID>
      <start>10</start>
      <end>11</end>
      <status>unmodified</status>
      <modifiedWord/>
      <trackRevisions>false</trackRevisions>
    </reviewItem>
    <reviewItem>
      <errorID>0fd8ebeb-5d51-4034-9fb0-d8e2bfa269e5</errorID>
      <errorWord>:</errorWord>
      <group>L1_Format</group>
      <groupName>格式问题</groupName>
      <ability>L2_HalfPunc</ability>
      <abilityName>全半角检查</abilityName>
      <candidateList>
        <item>：</item>
      </candidateList>
      <explain>文本全半角错误。</explain>
      <paraID>4AE8C000</paraID>
      <start>2</start>
      <end>3</end>
      <status>unmodified</status>
      <modifiedWord/>
      <trackRevisions>false</trackRevisions>
    </reviewItem>
    <reviewItem>
      <errorID>2882a35b-f6cd-4bbf-a5e8-13da0253e80e</errorID>
      <errorWord>:</errorWord>
      <group>L1_Format</group>
      <groupName>格式问题</groupName>
      <ability>L2_HalfPunc</ability>
      <abilityName>全半角检查</abilityName>
      <candidateList>
        <item>：</item>
      </candidateList>
      <explain>文本全半角错误。</explain>
      <paraID>4DD63477</paraID>
      <start>2</start>
      <end>3</end>
      <status>unmodified</status>
      <modifiedWord/>
      <trackRevisions>false</trackRevisions>
    </reviewItem>
    <reviewItem>
      <errorID>2755940d-0ebb-4e6e-a73e-eb9c3f20dfc0</errorID>
      <errorWord>…………</errorWord>
      <group>L1_Punc</group>
      <groupName>标点问题</groupName>
      <ability>L2_Punc</ability>
      <abilityName>标点符号检查</abilityName>
      <candidateList>
        <item>…</item>
      </candidateList>
      <explain/>
      <paraID>11CD98A9</paraID>
      <start>21</start>
      <end>25</end>
      <status>unmodified</status>
      <modifiedWord/>
      <trackRevisions>false</trackRevisions>
    </reviewItem>
    <reviewItem>
      <errorID>ae01d9ec-06a9-4687-ae9c-429f0fba7a96</errorID>
      <errorWord>(</errorWord>
      <group>L1_Format</group>
      <groupName>格式问题</groupName>
      <ability>L2_HalfPunc</ability>
      <abilityName>全半角检查</abilityName>
      <candidateList>
        <item>（</item>
      </candidateList>
      <explain>文本全半角错误。</explain>
      <paraID>131F2B7C</paraID>
      <start>74</start>
      <end>75</end>
      <status>unmodified</status>
      <modifiedWord/>
      <trackRevisions>false</trackRevisions>
    </reviewItem>
    <reviewItem>
      <errorID>12a23fc5-9d6d-4304-a709-83ae6c9aeca4</errorID>
      <errorWord>)</errorWord>
      <group>L1_Format</group>
      <groupName>格式问题</groupName>
      <ability>L2_HalfPunc</ability>
      <abilityName>全半角检查</abilityName>
      <candidateList>
        <item>）</item>
      </candidateList>
      <explain>文本全半角错误。</explain>
      <paraID>131F2B7C</paraID>
      <start>81</start>
      <end>82</end>
      <status>unmodified</status>
      <modifiedWord/>
      <trackRevisions>false</trackRevisions>
    </reviewItem>
    <reviewItem>
      <errorID>cbf87756-7e13-43d8-ad0b-8d66cf5240b4</errorID>
      <errorWord>(</errorWord>
      <group>L1_Format</group>
      <groupName>格式问题</groupName>
      <ability>L2_HalfPunc</ability>
      <abilityName>全半角检查</abilityName>
      <candidateList>
        <item>（</item>
      </candidateList>
      <explain>文本全半角错误。</explain>
      <paraID>131F2B7C</paraID>
      <start>93</start>
      <end>94</end>
      <status>unmodified</status>
      <modifiedWord/>
      <trackRevisions>false</trackRevisions>
    </reviewItem>
    <reviewItem>
      <errorID>e52d4fef-b2ce-4660-a947-a444192e78cc</errorID>
      <errorWord>)</errorWord>
      <group>L1_Format</group>
      <groupName>格式问题</groupName>
      <ability>L2_HalfPunc</ability>
      <abilityName>全半角检查</abilityName>
      <candidateList>
        <item>）</item>
      </candidateList>
      <explain>文本全半角错误。</explain>
      <paraID>131F2B7C</paraID>
      <start>99</start>
      <end>100</end>
      <status>unmodified</status>
      <modifiedWord/>
      <trackRevisions>false</trackRevisions>
    </reviewItem>
    <reviewItem>
      <errorID>27bf5b50-b59c-4c0f-98e8-71a4b3bcf3ea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7253CC6C</paraID>
      <start>0</start>
      <end>2</end>
      <status>unmodified</status>
      <modifiedWord/>
      <trackRevisions>false</trackRevisions>
    </reviewItem>
    <reviewItem>
      <errorID>11119c88-e9dc-457c-995c-67a1ff806b1e</errorID>
      <errorWord>)</errorWord>
      <group>L1_Format</group>
      <groupName>格式问题</groupName>
      <ability>L2_HalfPunc</ability>
      <abilityName>全半角检查</abilityName>
      <candidateList>
        <item>）</item>
      </candidateList>
      <explain>文本全半角错误。</explain>
      <paraID>7253CC6C</paraID>
      <start>43</start>
      <end>44</end>
      <status>unmodified</status>
      <modifiedWord/>
      <trackRevisions>false</trackRevisions>
    </reviewItem>
    <reviewItem>
      <errorID>c41a0c9c-9337-4c30-8c26-d6f7ae8d42e1</errorID>
      <errorWord>)</errorWord>
      <group>L1_Format</group>
      <groupName>格式问题</groupName>
      <ability>L2_HalfPunc</ability>
      <abilityName>全半角检查</abilityName>
      <candidateList>
        <item>）</item>
      </candidateList>
      <explain>文本全半角错误。</explain>
      <paraID>4BB6766C</paraID>
      <start>43</start>
      <end>44</end>
      <status>unmodified</status>
      <modifiedWord/>
      <trackRevisions>false</trackRevisions>
    </reviewItem>
    <reviewItem>
      <errorID>111cd4d6-7c86-4365-b2c7-7d049fe15cf8</errorID>
      <errorWord>)</errorWord>
      <group>L1_Format</group>
      <groupName>格式问题</groupName>
      <ability>L2_HalfPunc</ability>
      <abilityName>全半角检查</abilityName>
      <candidateList>
        <item>）</item>
      </candidateList>
      <explain>文本全半角错误。</explain>
      <paraID> B1EA2B7</paraID>
      <start>43</start>
      <end>44</end>
      <status>unmodified</status>
      <modifiedWord/>
      <trackRevisions>false</trackRevisions>
    </reviewItem>
    <reviewItem>
      <errorID>a023c6fe-e80c-40bf-a6a9-5db8f78561f8</errorID>
      <errorWord>......</errorWord>
      <group>L1_Punc</group>
      <groupName>标点问题</groupName>
      <ability>L2_Punc</ability>
      <abilityName>标点符号检查</abilityName>
      <candidateList>
        <item>……</item>
      </candidateList>
      <explain/>
      <paraID>46E61DBE</paraID>
      <start>0</start>
      <end>6</end>
      <status>unmodified</status>
      <modifiedWord/>
      <trackRevisions>false</trackRevisions>
    </reviewItem>
    <reviewItem>
      <errorID>4fceae8f-bbc5-4ec5-9c52-925e9ccdb9e9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3A848E61</paraID>
      <start>0</start>
      <end>2</end>
      <status>unmodified</status>
      <modifiedWord/>
      <trackRevisions>false</trackRevisions>
    </reviewItem>
    <reviewItem>
      <errorID>8ce6f991-e2d4-42b5-908d-61b439914029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753B8C26</paraID>
      <start>0</start>
      <end>2</end>
      <status>unmodified</status>
      <modifiedWord/>
      <trackRevisions>false</trackRevisions>
    </reviewItem>
    <reviewItem>
      <errorID>a2bacb6e-d669-4199-8720-6e83beac6f9c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3BD19FD4</paraID>
      <start>0</start>
      <end>2</end>
      <status>unmodified</status>
      <modifiedWord/>
      <trackRevisions>false</trackRevisions>
    </reviewItem>
    <reviewItem>
      <errorID>a37cb31a-751b-49df-b2f1-665d19388e11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47CEEB05</paraID>
      <start>0</start>
      <end>2</end>
      <status>unmodified</status>
      <modifiedWord/>
      <trackRevisions>false</trackRevisions>
    </reviewItem>
    <reviewItem>
      <errorID>ee1a4c71-555a-4a79-a98e-164fb8fa75be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870776B</paraID>
      <start>0</start>
      <end>2</end>
      <status>unmodified</status>
      <modifiedWord/>
      <trackRevisions>false</trackRevisions>
    </reviewItem>
    <reviewItem>
      <errorID>76c12943-7fbf-40cb-ae71-5a95faa23a90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7424B672</paraID>
      <start>0</start>
      <end>2</end>
      <status>unmodified</status>
      <modifiedWord/>
      <trackRevisions>false</trackRevisions>
    </reviewItem>
    <reviewItem>
      <errorID>5f054b72-0d7b-496a-b8b1-88eaa8ce0ae7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621300D7</paraID>
      <start>0</start>
      <end>2</end>
      <status>unmodified</status>
      <modifiedWord/>
      <trackRevisions>false</trackRevisions>
    </reviewItem>
    <reviewItem>
      <errorID>4ef41eb7-edf7-4922-9fb2-6a6704dca03b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6F1C9488</paraID>
      <start>0</start>
      <end>2</end>
      <status>unmodified</status>
      <modifiedWord/>
      <trackRevisions>false</trackRevisions>
    </reviewItem>
    <reviewItem>
      <errorID>a761aa0e-2f49-423b-9084-be09c14e471f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26BE28B4</paraID>
      <start>0</start>
      <end>3</end>
      <status>unmodified</status>
      <modifiedWord/>
      <trackRevisions>false</trackRevisions>
    </reviewItem>
    <reviewItem>
      <errorID>69e2027a-8fee-4383-901b-f7a56d68b78a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556A9AD7</paraID>
      <start>0</start>
      <end>3</end>
      <status>unmodified</status>
      <modifiedWord/>
      <trackRevisions>false</trackRevisions>
    </reviewItem>
    <reviewItem>
      <errorID>c8701764-45ac-4cf3-9e16-1a23bdc6d286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50B47DBF</paraID>
      <start>0</start>
      <end>3</end>
      <status>unmodified</status>
      <modifiedWord/>
      <trackRevisions>false</trackRevisions>
    </reviewItem>
    <reviewItem>
      <errorID>e4447816-d470-4188-afcd-01c109203227</errorID>
      <errorWord>(</errorWord>
      <group>L1_Format</group>
      <groupName>格式问题</groupName>
      <ability>L2_HalfPunc</ability>
      <abilityName>全半角检查</abilityName>
      <candidateList>
        <item>（</item>
      </candidateList>
      <explain>文本全半角错误。</explain>
      <paraID>2C9F4975</paraID>
      <start>5</start>
      <end>6</end>
      <status>unmodified</status>
      <modifiedWord/>
      <trackRevisions>false</trackRevisions>
    </reviewItem>
    <reviewItem>
      <errorID>d02a03f6-39b9-468f-b19e-ba4338bfef9c</errorID>
      <errorWord>)</errorWord>
      <group>L1_Format</group>
      <groupName>格式问题</groupName>
      <ability>L2_HalfPunc</ability>
      <abilityName>全半角检查</abilityName>
      <candidateList>
        <item>）</item>
      </candidateList>
      <explain>文本全半角错误。</explain>
      <paraID>2C9F4975</paraID>
      <start>10</start>
      <end>11</end>
      <status>unmodified</status>
      <modifiedWord/>
      <trackRevisions>false</trackRevisions>
    </reviewItem>
    <reviewItem>
      <errorID>413eb3e3-9f2f-457d-8df9-4412139e07a5</errorID>
      <errorWord>(</errorWord>
      <group>L1_Format</group>
      <groupName>格式问题</groupName>
      <ability>L2_HalfPunc</ability>
      <abilityName>全半角检查</abilityName>
      <candidateList>
        <item>（</item>
      </candidateList>
      <explain>文本全半角错误。</explain>
      <paraID> 9FDC4A9</paraID>
      <start>7</start>
      <end>8</end>
      <status>unmodified</status>
      <modifiedWord/>
      <trackRevisions>false</trackRevisions>
    </reviewItem>
    <reviewItem>
      <errorID>dfa4b544-0b31-49cb-a525-61f45caccc7c</errorID>
      <errorWord>)</errorWord>
      <group>L1_Format</group>
      <groupName>格式问题</groupName>
      <ability>L2_HalfPunc</ability>
      <abilityName>全半角检查</abilityName>
      <candidateList>
        <item>）</item>
      </candidateList>
      <explain>文本全半角错误。</explain>
      <paraID> 9FDC4A9</paraID>
      <start>16</start>
      <end>17</end>
      <status>unmodified</status>
      <modifiedWord/>
      <trackRevisions>false</trackRevisions>
    </reviewItem>
    <reviewItem>
      <errorID>fd74dd46-d009-48cc-b145-6a0b12bcbf11</errorID>
      <errorWord>(</errorWord>
      <group>L1_Format</group>
      <groupName>格式问题</groupName>
      <ability>L2_HalfPunc</ability>
      <abilityName>全半角检查</abilityName>
      <candidateList>
        <item>（</item>
      </candidateList>
      <explain>文本全半角错误。</explain>
      <paraID>2F34B276</paraID>
      <start>2</start>
      <end>3</end>
      <status>unmodified</status>
      <modifiedWord/>
      <trackRevisions>false</trackRevisions>
    </reviewItem>
    <reviewItem>
      <errorID>b9b06c87-c806-4d13-a133-abf8886caf43</errorID>
      <errorWord>)</errorWord>
      <group>L1_Format</group>
      <groupName>格式问题</groupName>
      <ability>L2_HalfPunc</ability>
      <abilityName>全半角检查</abilityName>
      <candidateList>
        <item>）</item>
      </candidateList>
      <explain>文本全半角错误。</explain>
      <paraID>2F34B276</paraID>
      <start>4</start>
      <end>5</end>
      <status>unmodified</status>
      <modifiedWord/>
      <trackRevisions>false</trackRevisions>
    </reviewItem>
    <reviewItem>
      <errorID>c4b15456-a0ef-4aee-a6d8-e95edbd9aa92</errorID>
      <errorWord>＝</errorWord>
      <group>L1_Format</group>
      <groupName>格式问题</groupName>
      <ability>L2_HalfPunc</ability>
      <abilityName>全半角检查</abilityName>
      <candidateList>
        <item>=</item>
      </candidateList>
      <explain>文本全半角错误。</explain>
      <paraID>50251B50</paraID>
      <start>1</start>
      <end>2</end>
      <status>unmodified</status>
      <modifiedWord/>
      <trackRevisions>false</trackRevisions>
    </reviewItem>
    <reviewItem>
      <errorID>68da2059-045c-419a-895d-f8fe190cca68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1507024D</paraID>
      <start>0</start>
      <end>2</end>
      <status>unmodified</status>
      <modifiedWord/>
      <trackRevisions>false</trackRevisions>
    </reviewItem>
    <reviewItem>
      <errorID>f0c3176b-b8a7-4f12-88aa-65718b496b24</errorID>
      <errorWord>,</errorWord>
      <group>L1_Format</group>
      <groupName>格式问题</groupName>
      <ability>L2_HalfPunc</ability>
      <abilityName>全半角检查</abilityName>
      <candidateList>
        <item>，</item>
      </candidateList>
      <explain>文本全半角错误。</explain>
      <paraID>1507024D</paraID>
      <start>33</start>
      <end>34</end>
      <status>unmodified</status>
      <modifiedWord/>
      <trackRevisions>false</trackRevisions>
    </reviewItem>
    <reviewItem>
      <errorID>8885cf54-8e74-4340-8802-d62df0bd656e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48097793</paraID>
      <start>0</start>
      <end>2</end>
      <status>unmodified</status>
      <modifiedWord/>
      <trackRevisions>false</trackRevisions>
    </reviewItem>
    <reviewItem>
      <errorID>74549db5-df76-4703-be5e-09bef8485635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320238B1</paraID>
      <start>0</start>
      <end>2</end>
      <status>unmodified</status>
      <modifiedWord/>
      <trackRevisions>false</trackRevisions>
    </reviewItem>
    <reviewItem>
      <errorID>8cde7fa3-fc80-4092-8976-09b11b4744df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2CBFD258</paraID>
      <start>0</start>
      <end>2</end>
      <status>unmodified</status>
      <modifiedWord/>
      <trackRevisions>false</trackRevisions>
    </reviewItem>
    <reviewItem>
      <errorID>5f1c170e-a6fa-4396-8bad-a9f8672f5087</errorID>
      <errorWord>。。</errorWord>
      <group>L1_Punc</group>
      <groupName>标点问题</groupName>
      <ability>L2_Punc</ability>
      <abilityName>标点符号检查</abilityName>
      <candidateList>
        <item>。</item>
      </candidateList>
      <explain/>
      <paraID>2CBFD258</paraID>
      <start>59</start>
      <end>61</end>
      <status>unmodified</status>
      <modifiedWord/>
      <trackRevisions>false</trackRevisions>
    </reviewItem>
    <reviewItem>
      <errorID>e4961d06-76c0-47dd-aa32-599c7a7cb1ac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4599C4C7</paraID>
      <start>0</start>
      <end>2</end>
      <status>unmodified</status>
      <modifiedWord/>
      <trackRevisions>false</trackRevisions>
    </reviewItem>
    <reviewItem>
      <errorID>e245184c-9657-469c-bd5d-92e1f56c7a12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647D79D6</paraID>
      <start>0</start>
      <end>2</end>
      <status>unmodified</status>
      <modifiedWord/>
      <trackRevisions>false</trackRevisions>
    </reviewItem>
    <reviewItem>
      <errorID>9dc207ce-e20a-48eb-8260-061735de2128</errorID>
      <errorWord>，</errorWord>
      <group>L1_Word</group>
      <groupName>字词问题</groupName>
      <ability>L2_Typo</ability>
      <abilityName>字词错误</abilityName>
      <candidateList>
        <item>，将</item>
      </candidateList>
      <explain/>
      <paraID>647D79D6</paraID>
      <start>75</start>
      <end>77</end>
      <status>modified</status>
      <modifiedWord>，将</modifiedWord>
      <trackRevisions>false</trackRevisions>
    </reviewItem>
    <reviewItem>
      <errorID>d0bb9638-5267-488d-9995-1589f8d66ec8</errorID>
      <errorWord>(</errorWord>
      <group>L1_Format</group>
      <groupName>格式问题</groupName>
      <ability>L2_HalfPunc</ability>
      <abilityName>全半角检查</abilityName>
      <candidateList>
        <item>（</item>
      </candidateList>
      <explain>文本全半角错误。</explain>
      <paraID>7AB4F0C4</paraID>
      <start>5</start>
      <end>6</end>
      <status>unmodified</status>
      <modifiedWord/>
      <trackRevisions>false</trackRevisions>
    </reviewItem>
    <reviewItem>
      <errorID>bbd3ef7a-0bae-4c64-9f2a-22d3127e480d</errorID>
      <errorWord>)</errorWord>
      <group>L1_Format</group>
      <groupName>格式问题</groupName>
      <ability>L2_HalfPunc</ability>
      <abilityName>全半角检查</abilityName>
      <candidateList>
        <item>）</item>
      </candidateList>
      <explain>文本全半角错误。</explain>
      <paraID>7AB4F0C4</paraID>
      <start>10</start>
      <end>11</end>
      <status>unmodified</status>
      <modifiedWord/>
      <trackRevisions>false</trackRevisions>
    </reviewItem>
    <reviewItem>
      <errorID>e2e2366d-d9eb-4aa6-830d-68036e01f579</errorID>
      <errorWord>法律、法规</errorWord>
      <group>L1_Word</group>
      <groupName>字词问题</groupName>
      <ability>L2_Typo</ability>
      <abilityName>字词错误</abilityName>
      <candidateList>
        <item>法律法规</item>
      </candidateList>
      <explain/>
      <paraID>2013C17F</paraID>
      <start>44</start>
      <end>48</end>
      <status>modified</status>
      <modifiedWord>法律法规</modifiedWord>
      <trackRevisions>false</trackRevisions>
    </reviewItem>
    <reviewItem>
      <errorID>ae4b51a3-dce3-4bed-95d1-9ecb7c983a1e</errorID>
      <errorWord>法律、法规</errorWord>
      <group>L1_Word</group>
      <groupName>字词问题</groupName>
      <ability>L2_Typo</ability>
      <abilityName>字词错误</abilityName>
      <candidateList>
        <item>法律法规</item>
      </candidateList>
      <explain/>
      <paraID>2013C17F</paraID>
      <start>120</start>
      <end>124</end>
      <status>modified</status>
      <modifiedWord>法律法规</modifiedWord>
      <trackRevisions>false</trackRevisions>
    </reviewItem>
    <reviewItem>
      <errorID>2fe45e7f-8d5f-49f1-96cf-143779d60302</errorID>
      <errorWord>(</errorWord>
      <group>L1_Format</group>
      <groupName>格式问题</groupName>
      <ability>L2_HalfPunc</ability>
      <abilityName>全半角检查</abilityName>
      <candidateList>
        <item>（</item>
      </candidateList>
      <explain>文本全半角错误。</explain>
      <paraID>7DB50228</paraID>
      <start>11</start>
      <end>12</end>
      <status>unmodified</status>
      <modifiedWord/>
      <trackRevisions>false</trackRevisions>
    </reviewItem>
    <reviewItem>
      <errorID>f7261f93-0027-4a7d-93bb-9e2a475b639c</errorID>
      <errorWord>)</errorWord>
      <group>L1_Format</group>
      <groupName>格式问题</groupName>
      <ability>L2_HalfPunc</ability>
      <abilityName>全半角检查</abilityName>
      <candidateList>
        <item>）</item>
      </candidateList>
      <explain>文本全半角错误。</explain>
      <paraID>7DB50228</paraID>
      <start>16</start>
      <end>17</end>
      <status>unmodified</status>
      <modifiedWord/>
      <trackRevisions>false</trackRevisions>
    </reviewItem>
    <reviewItem>
      <errorID>8ffef8c4-3626-43ac-834d-9550bac7c321</errorID>
      <errorWord>(</errorWord>
      <group>L1_Format</group>
      <groupName>格式问题</groupName>
      <ability>L2_HalfPunc</ability>
      <abilityName>全半角检查</abilityName>
      <candidateList>
        <item>（</item>
      </candidateList>
      <explain>文本全半角错误。</explain>
      <paraID>207D856D</paraID>
      <start>73</start>
      <end>74</end>
      <status>unmodified</status>
      <modifiedWord/>
      <trackRevisions>false</trackRevisions>
    </reviewItem>
    <reviewItem>
      <errorID>92366f00-b0a2-490a-a2e1-8c5a896c4607</errorID>
      <errorWord>)</errorWord>
      <group>L1_Format</group>
      <groupName>格式问题</groupName>
      <ability>L2_HalfPunc</ability>
      <abilityName>全半角检查</abilityName>
      <candidateList>
        <item>）</item>
      </candidateList>
      <explain>文本全半角错误。</explain>
      <paraID>207D856D</paraID>
      <start>78</start>
      <end>79</end>
      <status>unmodified</status>
      <modifiedWord/>
      <trackRevisions>false</trackRevisions>
    </reviewItem>
    <reviewItem>
      <errorID>44d0830c-a41c-4a64-b5f1-30c7a81070cd</errorID>
      <errorWord>[2014]68号</errorWord>
      <group>L1_Knowledge</group>
      <groupName>知识性问题</groupName>
      <ability>L2_Knowledge</ability>
      <abilityName>其他知识</abilityName>
      <candidateList>
        <item>〔2014〕68号</item>
      </candidateList>
      <explain>发文字号格式错误。</explain>
      <paraID>4B495217</paraID>
      <start>116</start>
      <end>125</end>
      <status>unmodified</status>
      <modifiedWord/>
      <trackRevisions>false</trackRevisions>
    </reviewItem>
    <reviewItem>
      <errorID>537d09b5-d98a-41a0-8ee4-64201b67e44c</errorID>
      <errorWord>(</errorWord>
      <group>L1_Format</group>
      <groupName>格式问题</groupName>
      <ability>L2_HalfPunc</ability>
      <abilityName>全半角检查</abilityName>
      <candidateList>
        <item>（</item>
      </candidateList>
      <explain>文本全半角错误。</explain>
      <paraID>12D1D958</paraID>
      <start>2</start>
      <end>3</end>
      <status>unmodified</status>
      <modifiedWord/>
      <trackRevisions>false</trackRevisions>
    </reviewItem>
    <reviewItem>
      <errorID>db4e4b5d-eadf-4ef8-899e-0f9331fc9357</errorID>
      <errorWord>)</errorWord>
      <group>L1_Format</group>
      <groupName>格式问题</groupName>
      <ability>L2_HalfPunc</ability>
      <abilityName>全半角检查</abilityName>
      <candidateList>
        <item>）</item>
      </candidateList>
      <explain>文本全半角错误。</explain>
      <paraID>12D1D958</paraID>
      <start>5</start>
      <end>6</end>
      <status>unmodified</status>
      <modifiedWord/>
      <trackRevisions>false</trackRevisions>
    </reviewItem>
    <reviewItem>
      <errorID>585ba4e1-d2a5-4f3d-8158-2123100e83ee</errorID>
      <errorWord>:</errorWord>
      <group>L1_Format</group>
      <groupName>格式问题</groupName>
      <ability>L2_HalfPunc</ability>
      <abilityName>全半角检查</abilityName>
      <candidateList>
        <item>：</item>
      </candidateList>
      <explain>文本全半角错误。</explain>
      <paraID>75834A07</paraID>
      <start>6</start>
      <end>7</end>
      <status>unmodified</status>
      <modifiedWord/>
      <trackRevisions>false</trackRevisions>
    </reviewItem>
    <reviewItem>
      <errorID>b3d06c23-8c7b-4403-a986-e07816854aa3</errorID>
      <errorWord>:</errorWord>
      <group>L1_Format</group>
      <groupName>格式问题</groupName>
      <ability>L2_HalfPunc</ability>
      <abilityName>全半角检查</abilityName>
      <candidateList>
        <item>：</item>
      </candidateList>
      <explain>文本全半角错误。</explain>
      <paraID>3993CC8C</paraID>
      <start>6</start>
      <end>7</end>
      <status>unmodified</status>
      <modifiedWord/>
      <trackRevisions>false</trackRevisions>
    </reviewItem>
    <reviewItem>
      <errorID>26c85ebe-0ba9-4a87-84e8-817196e1834f</errorID>
      <errorWord>,</errorWord>
      <group>L1_Format</group>
      <groupName>格式问题</groupName>
      <ability>L2_HalfPunc</ability>
      <abilityName>全半角检查</abilityName>
      <candidateList>
        <item>，</item>
      </candidateList>
      <explain>文本全半角错误。</explain>
      <paraID>75ED83AF</paraID>
      <start>15</start>
      <end>16</end>
      <status>unmodified</status>
      <modifiedWord/>
      <trackRevisions>false</trackRevisions>
    </reviewItem>
    <reviewItem>
      <errorID>59ad1ddc-b0ba-45da-b84a-a402ca44a9ba</errorID>
      <errorWord>提出质疑</errorWord>
      <group>L1_Grammar</group>
      <groupName>语法问题</groupName>
      <ability>L2_Grammar</ability>
      <abilityName>语法错误</abilityName>
      <candidateList>
        <item>质疑</item>
      </candidateList>
      <explain>〈动〉提出疑问：～问难。</explain>
      <paraID>75ED83AF</paraID>
      <start>36</start>
      <end>40</end>
      <status>unmodified</status>
      <modifiedWord/>
      <trackRevisions>false</trackRevisions>
    </reviewItem>
    <reviewItem>
      <errorID>fec58d9f-32a2-44c4-827b-b1565c978f44</errorID>
      <errorWord>,</errorWord>
      <group>L1_Format</group>
      <groupName>格式问题</groupName>
      <ability>L2_HalfPunc</ability>
      <abilityName>全半角检查</abilityName>
      <candidateList>
        <item>，</item>
      </candidateList>
      <explain>文本全半角错误。</explain>
      <paraID> 3A1A786</paraID>
      <start>21</start>
      <end>22</end>
      <status>unmodified</status>
      <modifiedWord/>
      <trackRevisions>false</trackRevisions>
    </reviewItem>
    <reviewItem>
      <errorID>68713078-5ab9-4af5-9d88-4948298582fb</errorID>
      <errorWord>(</errorWord>
      <group>L1_Format</group>
      <groupName>格式问题</groupName>
      <ability>L2_HalfPunc</ability>
      <abilityName>全半角检查</abilityName>
      <candidateList>
        <item>（</item>
      </candidateList>
      <explain>文本全半角错误。</explain>
      <paraID>44D62FC2</paraID>
      <start>2</start>
      <end>3</end>
      <status>unmodified</status>
      <modifiedWord/>
      <trackRevisions>false</trackRevisions>
    </reviewItem>
    <reviewItem>
      <errorID>3adbabfd-fafa-49d6-ac00-df0378b86a9c</errorID>
      <errorWord>)</errorWord>
      <group>L1_Format</group>
      <groupName>格式问题</groupName>
      <ability>L2_HalfPunc</ability>
      <abilityName>全半角检查</abilityName>
      <candidateList>
        <item>）</item>
      </candidateList>
      <explain>文本全半角错误。</explain>
      <paraID>44D62FC2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9bd2d-d915-469b-99d4-41c556b48c39}">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10538</Words>
  <Characters>12005</Characters>
  <Lines>520</Lines>
  <Paragraphs>146</Paragraphs>
  <TotalTime>15</TotalTime>
  <ScaleCrop>false</ScaleCrop>
  <LinksUpToDate>false</LinksUpToDate>
  <CharactersWithSpaces>12150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2023-08-08T05:42:00Z</dcterms:created>
  <dc:creator>东南西北</dc:creator>
  <cp:lastModifiedBy>熙熙</cp:lastModifiedBy>
  <cp:lastPrinted>2024-11-11T01:15:00Z</cp:lastPrinted>
  <dcterms:modified xsi:type="dcterms:W3CDTF">2026-04-30T03:24:13Z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AE6343DFDCC241E29D841A60E2BF2FC8_13</vt:lpwstr>
  </property>
  <property fmtid="{D5CDD505-2E9C-101B-9397-08002B2CF9AE}" pid="4" name="KSOTemplateDocerSaveRecord">
    <vt:lpwstr>eyJoZGlkIjoiNjU2MTAxYTdiYmUxMDQxYWY1ZWIyZDU2N2E3ZTA3MmQiLCJ1c2VySWQiOiIyMjczMzMxOTYifQ==</vt:lpwstr>
  </property>
</Properties>
</file>