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50351">
      <w:pPr>
        <w:jc w:val="center"/>
        <w:rPr>
          <w:rFonts w:hint="eastAsia" w:ascii="Times New Roman" w:hAnsi="Times New Roman"/>
          <w:b/>
          <w:color w:val="000000" w:themeColor="text1"/>
          <w:sz w:val="30"/>
          <w:szCs w:val="30"/>
          <w14:textFill>
            <w14:solidFill>
              <w14:schemeClr w14:val="tx1"/>
            </w14:solidFill>
          </w14:textFill>
        </w:rPr>
      </w:pPr>
      <w:r>
        <w:rPr>
          <w:rFonts w:hint="eastAsia" w:ascii="Times New Roman" w:hAnsi="Times New Roman"/>
          <w:b/>
          <w:color w:val="000000" w:themeColor="text1"/>
          <w:sz w:val="30"/>
          <w:szCs w:val="30"/>
          <w14:textFill>
            <w14:solidFill>
              <w14:schemeClr w14:val="tx1"/>
            </w14:solidFill>
          </w14:textFill>
        </w:rPr>
        <w:t>云之龙咨询集团有限公司关于良庆区2025年自治区农业专项</w:t>
      </w:r>
    </w:p>
    <w:p w14:paraId="2D1F452F">
      <w:pPr>
        <w:jc w:val="center"/>
        <w:rPr>
          <w:rFonts w:ascii="Times New Roman" w:hAnsi="Times New Roman"/>
          <w:b/>
          <w:color w:val="000000" w:themeColor="text1"/>
          <w:sz w:val="30"/>
          <w:szCs w:val="30"/>
          <w14:textFill>
            <w14:solidFill>
              <w14:schemeClr w14:val="tx1"/>
            </w14:solidFill>
          </w14:textFill>
        </w:rPr>
      </w:pPr>
      <w:bookmarkStart w:id="31" w:name="_GoBack"/>
      <w:bookmarkEnd w:id="31"/>
      <w:r>
        <w:rPr>
          <w:rFonts w:hint="eastAsia" w:ascii="Times New Roman" w:hAnsi="Times New Roman"/>
          <w:b/>
          <w:color w:val="000000" w:themeColor="text1"/>
          <w:sz w:val="30"/>
          <w:szCs w:val="30"/>
          <w14:textFill>
            <w14:solidFill>
              <w14:schemeClr w14:val="tx1"/>
            </w14:solidFill>
          </w14:textFill>
        </w:rPr>
        <w:t>转移支付资金病死畜禽收集暂存点的公开招标公告</w:t>
      </w:r>
    </w:p>
    <w:p w14:paraId="469A4BB6">
      <w:pPr>
        <w:pBdr>
          <w:top w:val="single" w:color="auto" w:sz="4" w:space="1"/>
          <w:left w:val="single" w:color="auto" w:sz="4" w:space="4"/>
          <w:bottom w:val="single" w:color="auto" w:sz="4" w:space="1"/>
          <w:right w:val="single" w:color="auto" w:sz="4" w:space="4"/>
        </w:pBd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项目概况</w:t>
      </w:r>
    </w:p>
    <w:p w14:paraId="1F96A6B8">
      <w:pPr>
        <w:pBdr>
          <w:top w:val="single" w:color="auto" w:sz="4" w:space="1"/>
          <w:left w:val="single" w:color="auto" w:sz="4" w:space="4"/>
          <w:bottom w:val="single" w:color="auto" w:sz="4" w:space="1"/>
          <w:right w:val="single" w:color="auto" w:sz="4" w:space="4"/>
        </w:pBdr>
        <w:spacing w:line="400" w:lineRule="exact"/>
        <w:ind w:firstLine="600" w:firstLineChars="25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良庆区2025年自治区农业专项转移支付资金病死畜禽收集暂存点</w:t>
      </w:r>
      <w:r>
        <w:rPr>
          <w:rFonts w:hint="eastAsia" w:ascii="宋体" w:hAnsi="宋体" w:cs="宋体"/>
          <w:color w:val="000000" w:themeColor="text1"/>
          <w:sz w:val="24"/>
          <w14:textFill>
            <w14:solidFill>
              <w14:schemeClr w14:val="tx1"/>
            </w14:solidFill>
          </w14:textFill>
        </w:rPr>
        <w:t>的潜在投标人应在广西政府采购云平台（https：//www.gcy.zfcg.gxzf.gov.cn/）获取（下载）招标文件，并于2026年7月</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日9时30分</w:t>
      </w:r>
      <w:r>
        <w:rPr>
          <w:rFonts w:hint="eastAsia" w:ascii="宋体" w:hAnsi="宋体" w:cs="宋体"/>
          <w:bCs/>
          <w:color w:val="000000" w:themeColor="text1"/>
          <w:sz w:val="24"/>
          <w14:textFill>
            <w14:solidFill>
              <w14:schemeClr w14:val="tx1"/>
            </w14:solidFill>
          </w14:textFill>
        </w:rPr>
        <w:t>（北京时间）前</w:t>
      </w:r>
      <w:r>
        <w:rPr>
          <w:rFonts w:hint="eastAsia" w:ascii="宋体" w:hAnsi="宋体" w:cs="宋体"/>
          <w:color w:val="000000" w:themeColor="text1"/>
          <w:sz w:val="24"/>
          <w14:textFill>
            <w14:solidFill>
              <w14:schemeClr w14:val="tx1"/>
            </w14:solidFill>
          </w14:textFill>
        </w:rPr>
        <w:t>递交（上传）投标文件。</w:t>
      </w:r>
    </w:p>
    <w:p w14:paraId="692B2617">
      <w:pPr>
        <w:spacing w:line="400" w:lineRule="exact"/>
        <w:rPr>
          <w:rFonts w:ascii="黑体" w:hAnsi="黑体" w:eastAsia="黑体"/>
          <w:b/>
          <w:bCs/>
          <w:color w:val="000000" w:themeColor="text1"/>
          <w:sz w:val="24"/>
          <w14:textFill>
            <w14:solidFill>
              <w14:schemeClr w14:val="tx1"/>
            </w14:solidFill>
          </w14:textFill>
        </w:rPr>
      </w:pPr>
      <w:bookmarkStart w:id="0" w:name="_Toc28359079"/>
      <w:bookmarkStart w:id="1" w:name="_Toc35393621"/>
      <w:bookmarkStart w:id="2" w:name="_Toc28359002"/>
      <w:bookmarkStart w:id="3" w:name="_Toc35393790"/>
      <w:bookmarkStart w:id="4" w:name="_Hlk24379207"/>
      <w:r>
        <w:rPr>
          <w:rFonts w:hint="eastAsia" w:ascii="黑体" w:hAnsi="黑体" w:eastAsia="黑体"/>
          <w:b/>
          <w:bCs/>
          <w:color w:val="000000" w:themeColor="text1"/>
          <w:sz w:val="24"/>
          <w14:textFill>
            <w14:solidFill>
              <w14:schemeClr w14:val="tx1"/>
            </w14:solidFill>
          </w14:textFill>
        </w:rPr>
        <w:t>一、项目基本情况</w:t>
      </w:r>
      <w:bookmarkEnd w:id="0"/>
      <w:bookmarkEnd w:id="1"/>
      <w:bookmarkEnd w:id="2"/>
      <w:bookmarkEnd w:id="3"/>
    </w:p>
    <w:p w14:paraId="4978C167">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项目编号：NNZC2026-G1-080043-YZLZ（采购计划编号：LQZC2026-G1-00269）</w:t>
      </w:r>
    </w:p>
    <w:p w14:paraId="0115EF28">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项目名称：良庆区2025年自治区农业专项转移支付资金病死畜禽收集暂存点</w:t>
      </w:r>
    </w:p>
    <w:bookmarkEnd w:id="4"/>
    <w:p w14:paraId="7C38EC37">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预算金额：100.0000万元</w:t>
      </w:r>
    </w:p>
    <w:p w14:paraId="6646115D">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最高限价：100.0000万元</w:t>
      </w:r>
    </w:p>
    <w:p w14:paraId="5EB91496">
      <w:pPr>
        <w:spacing w:line="400" w:lineRule="exact"/>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采购需求：</w:t>
      </w:r>
    </w:p>
    <w:tbl>
      <w:tblPr>
        <w:tblStyle w:val="4"/>
        <w:tblW w:w="10165" w:type="dxa"/>
        <w:tblInd w:w="-7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18"/>
        <w:gridCol w:w="2532"/>
        <w:gridCol w:w="964"/>
        <w:gridCol w:w="900"/>
        <w:gridCol w:w="5151"/>
      </w:tblGrid>
      <w:tr w14:paraId="59A903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18" w:type="dxa"/>
            <w:tcBorders>
              <w:top w:val="single" w:color="000000" w:sz="8" w:space="0"/>
              <w:left w:val="single" w:color="000000" w:sz="8" w:space="0"/>
              <w:bottom w:val="single" w:color="000000" w:sz="6" w:space="0"/>
              <w:right w:val="single" w:color="000000" w:sz="6" w:space="0"/>
            </w:tcBorders>
            <w:tcMar>
              <w:top w:w="0" w:type="dxa"/>
              <w:left w:w="0" w:type="dxa"/>
              <w:bottom w:w="0" w:type="dxa"/>
              <w:right w:w="0" w:type="dxa"/>
            </w:tcMar>
            <w:vAlign w:val="center"/>
          </w:tcPr>
          <w:p w14:paraId="4740D364">
            <w:pPr>
              <w:snapToGrid w:val="0"/>
              <w:spacing w:line="400" w:lineRule="exact"/>
              <w:jc w:val="center"/>
              <w:rPr>
                <w:rFonts w:asciiTheme="minorEastAsia" w:hAnsiTheme="minorEastAsia" w:eastAsiaTheme="minorEastAsia"/>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532" w:type="dxa"/>
            <w:tcBorders>
              <w:top w:val="single" w:color="000000" w:sz="8" w:space="0"/>
              <w:left w:val="single" w:color="000000" w:sz="6" w:space="0"/>
              <w:bottom w:val="single" w:color="000000" w:sz="6" w:space="0"/>
              <w:right w:val="single" w:color="000000" w:sz="6" w:space="0"/>
            </w:tcBorders>
            <w:vAlign w:val="center"/>
          </w:tcPr>
          <w:p w14:paraId="5D0CE82B">
            <w:pPr>
              <w:snapToGrid w:val="0"/>
              <w:spacing w:line="400" w:lineRule="exact"/>
              <w:jc w:val="center"/>
              <w:rPr>
                <w:rFonts w:asciiTheme="minorEastAsia" w:hAnsiTheme="minorEastAsia" w:eastAsiaTheme="minorEastAsia"/>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标的的名称</w:t>
            </w:r>
          </w:p>
        </w:tc>
        <w:tc>
          <w:tcPr>
            <w:tcW w:w="964" w:type="dxa"/>
            <w:tcBorders>
              <w:top w:val="single" w:color="000000" w:sz="8" w:space="0"/>
              <w:left w:val="single" w:color="000000" w:sz="6" w:space="0"/>
              <w:bottom w:val="single" w:color="000000" w:sz="6" w:space="0"/>
              <w:right w:val="single" w:color="000000" w:sz="6" w:space="0"/>
            </w:tcBorders>
            <w:vAlign w:val="center"/>
          </w:tcPr>
          <w:p w14:paraId="4A09CC7F">
            <w:pPr>
              <w:snapToGrid w:val="0"/>
              <w:spacing w:line="400" w:lineRule="exact"/>
              <w:jc w:val="center"/>
              <w:rPr>
                <w:rFonts w:asciiTheme="minorEastAsia" w:hAnsiTheme="minorEastAsia" w:eastAsiaTheme="minorEastAsia"/>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w:t>
            </w:r>
          </w:p>
        </w:tc>
        <w:tc>
          <w:tcPr>
            <w:tcW w:w="900" w:type="dxa"/>
            <w:tcBorders>
              <w:top w:val="single" w:color="000000" w:sz="8" w:space="0"/>
              <w:left w:val="single" w:color="000000" w:sz="6" w:space="0"/>
              <w:bottom w:val="single" w:color="000000" w:sz="6" w:space="0"/>
              <w:right w:val="single" w:color="000000" w:sz="6" w:space="0"/>
            </w:tcBorders>
            <w:vAlign w:val="center"/>
          </w:tcPr>
          <w:p w14:paraId="6C294BED">
            <w:pPr>
              <w:snapToGrid w:val="0"/>
              <w:spacing w:line="400" w:lineRule="exact"/>
              <w:jc w:val="center"/>
              <w:rPr>
                <w:rFonts w:asciiTheme="minorEastAsia" w:hAnsiTheme="minorEastAsia" w:eastAsiaTheme="minorEastAsia"/>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5151" w:type="dxa"/>
            <w:tcBorders>
              <w:top w:val="single" w:color="000000" w:sz="8" w:space="0"/>
              <w:left w:val="single" w:color="000000" w:sz="6" w:space="0"/>
              <w:bottom w:val="single" w:color="000000" w:sz="6" w:space="0"/>
              <w:right w:val="single" w:color="000000" w:sz="6" w:space="0"/>
            </w:tcBorders>
            <w:vAlign w:val="center"/>
          </w:tcPr>
          <w:p w14:paraId="1C37BA79">
            <w:pPr>
              <w:snapToGrid w:val="0"/>
              <w:spacing w:line="400" w:lineRule="exact"/>
              <w:jc w:val="center"/>
              <w:rPr>
                <w:rFonts w:asciiTheme="minorEastAsia" w:hAnsiTheme="minorEastAsia" w:eastAsiaTheme="minorEastAsia"/>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简要技术需求或者服务要求</w:t>
            </w:r>
          </w:p>
        </w:tc>
      </w:tr>
      <w:tr w14:paraId="466706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18" w:type="dxa"/>
            <w:tcBorders>
              <w:top w:val="single" w:color="000000" w:sz="8" w:space="0"/>
              <w:left w:val="single" w:color="000000" w:sz="8" w:space="0"/>
              <w:bottom w:val="single" w:color="000000" w:sz="8" w:space="0"/>
              <w:right w:val="single" w:color="000000" w:sz="6" w:space="0"/>
            </w:tcBorders>
            <w:shd w:val="clear" w:color="auto" w:fill="auto"/>
            <w:tcMar>
              <w:top w:w="0" w:type="dxa"/>
              <w:left w:w="0" w:type="dxa"/>
              <w:bottom w:w="0" w:type="dxa"/>
              <w:right w:w="0" w:type="dxa"/>
            </w:tcMar>
            <w:vAlign w:val="center"/>
          </w:tcPr>
          <w:p w14:paraId="0EA68657">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532" w:type="dxa"/>
            <w:tcBorders>
              <w:top w:val="single" w:color="000000" w:sz="8" w:space="0"/>
              <w:left w:val="single" w:color="000000" w:sz="6" w:space="0"/>
              <w:bottom w:val="single" w:color="000000" w:sz="8" w:space="0"/>
              <w:right w:val="single" w:color="000000" w:sz="6" w:space="0"/>
            </w:tcBorders>
            <w:shd w:val="clear" w:color="auto" w:fill="auto"/>
            <w:vAlign w:val="center"/>
          </w:tcPr>
          <w:p w14:paraId="0A5D2580">
            <w:pPr>
              <w:keepNext/>
              <w:widowControl/>
              <w:wordWrap w:val="0"/>
              <w:spacing w:line="400" w:lineRule="exact"/>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A型防疫专用冷库设施</w:t>
            </w:r>
          </w:p>
        </w:tc>
        <w:tc>
          <w:tcPr>
            <w:tcW w:w="964" w:type="dxa"/>
            <w:tcBorders>
              <w:top w:val="single" w:color="000000" w:sz="8" w:space="0"/>
              <w:left w:val="single" w:color="000000" w:sz="6" w:space="0"/>
              <w:bottom w:val="single" w:color="000000" w:sz="8" w:space="0"/>
              <w:right w:val="single" w:color="000000" w:sz="6" w:space="0"/>
            </w:tcBorders>
            <w:shd w:val="clear" w:color="auto" w:fill="auto"/>
            <w:vAlign w:val="center"/>
          </w:tcPr>
          <w:p w14:paraId="4C78E6D6">
            <w:pPr>
              <w:keepNext/>
              <w:widowControl/>
              <w:wordWrap w:val="0"/>
              <w:spacing w:line="400" w:lineRule="exact"/>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2</w:t>
            </w:r>
          </w:p>
        </w:tc>
        <w:tc>
          <w:tcPr>
            <w:tcW w:w="900" w:type="dxa"/>
            <w:tcBorders>
              <w:top w:val="single" w:color="000000" w:sz="8" w:space="0"/>
              <w:left w:val="single" w:color="000000" w:sz="6" w:space="0"/>
              <w:bottom w:val="single" w:color="000000" w:sz="8" w:space="0"/>
              <w:right w:val="single" w:color="000000" w:sz="6" w:space="0"/>
            </w:tcBorders>
            <w:shd w:val="clear" w:color="auto" w:fill="auto"/>
            <w:vAlign w:val="center"/>
          </w:tcPr>
          <w:p w14:paraId="38F135D7">
            <w:pPr>
              <w:keepNext/>
              <w:widowControl/>
              <w:wordWrap w:val="0"/>
              <w:spacing w:line="400" w:lineRule="exact"/>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台</w:t>
            </w:r>
          </w:p>
        </w:tc>
        <w:tc>
          <w:tcPr>
            <w:tcW w:w="5151" w:type="dxa"/>
            <w:tcBorders>
              <w:top w:val="single" w:color="000000" w:sz="8" w:space="0"/>
              <w:left w:val="single" w:color="000000" w:sz="6" w:space="0"/>
              <w:bottom w:val="single" w:color="000000" w:sz="8" w:space="0"/>
              <w:right w:val="single" w:color="000000" w:sz="6" w:space="0"/>
            </w:tcBorders>
            <w:vAlign w:val="center"/>
          </w:tcPr>
          <w:p w14:paraId="3F3CA787">
            <w:pPr>
              <w:keepNext/>
              <w:widowControl/>
              <w:wordWrap w:val="0"/>
              <w:spacing w:line="400" w:lineRule="exact"/>
              <w:rPr>
                <w:rFonts w:ascii="宋体" w:hAnsi="宋体" w:cs="宋体" w:eastAsia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宽度：5米，长度：10米，高度：4米（允差值±0.1米）……具体详见《招标文件》。</w:t>
            </w:r>
          </w:p>
        </w:tc>
      </w:tr>
      <w:tr w14:paraId="04F36B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18" w:type="dxa"/>
            <w:tcBorders>
              <w:top w:val="single" w:color="000000" w:sz="8" w:space="0"/>
              <w:left w:val="single" w:color="000000" w:sz="8" w:space="0"/>
              <w:bottom w:val="single" w:color="000000" w:sz="8" w:space="0"/>
              <w:right w:val="single" w:color="000000" w:sz="6" w:space="0"/>
            </w:tcBorders>
            <w:shd w:val="clear" w:color="auto" w:fill="auto"/>
            <w:tcMar>
              <w:top w:w="0" w:type="dxa"/>
              <w:left w:w="0" w:type="dxa"/>
              <w:bottom w:w="0" w:type="dxa"/>
              <w:right w:w="0" w:type="dxa"/>
            </w:tcMar>
            <w:vAlign w:val="center"/>
          </w:tcPr>
          <w:p w14:paraId="168A7AA1">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532" w:type="dxa"/>
            <w:tcBorders>
              <w:top w:val="single" w:color="000000" w:sz="8" w:space="0"/>
              <w:left w:val="single" w:color="000000" w:sz="6" w:space="0"/>
              <w:bottom w:val="single" w:color="000000" w:sz="8" w:space="0"/>
              <w:right w:val="single" w:color="000000" w:sz="6" w:space="0"/>
            </w:tcBorders>
            <w:shd w:val="clear" w:color="auto" w:fill="auto"/>
            <w:vAlign w:val="center"/>
          </w:tcPr>
          <w:p w14:paraId="0F1B81A9">
            <w:pPr>
              <w:keepNext/>
              <w:widowControl/>
              <w:wordWrap w:val="0"/>
              <w:spacing w:line="400" w:lineRule="exact"/>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B型防疫专用冷库设施</w:t>
            </w:r>
          </w:p>
        </w:tc>
        <w:tc>
          <w:tcPr>
            <w:tcW w:w="964" w:type="dxa"/>
            <w:tcBorders>
              <w:top w:val="single" w:color="000000" w:sz="8" w:space="0"/>
              <w:left w:val="single" w:color="000000" w:sz="6" w:space="0"/>
              <w:bottom w:val="single" w:color="000000" w:sz="8" w:space="0"/>
              <w:right w:val="single" w:color="000000" w:sz="6" w:space="0"/>
            </w:tcBorders>
            <w:shd w:val="clear" w:color="auto" w:fill="auto"/>
            <w:vAlign w:val="center"/>
          </w:tcPr>
          <w:p w14:paraId="1E3FC378">
            <w:pPr>
              <w:keepNext/>
              <w:widowControl/>
              <w:wordWrap w:val="0"/>
              <w:spacing w:line="400" w:lineRule="exact"/>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2</w:t>
            </w:r>
          </w:p>
        </w:tc>
        <w:tc>
          <w:tcPr>
            <w:tcW w:w="900" w:type="dxa"/>
            <w:tcBorders>
              <w:top w:val="single" w:color="000000" w:sz="8" w:space="0"/>
              <w:left w:val="single" w:color="000000" w:sz="6" w:space="0"/>
              <w:bottom w:val="single" w:color="000000" w:sz="8" w:space="0"/>
              <w:right w:val="single" w:color="000000" w:sz="6" w:space="0"/>
            </w:tcBorders>
            <w:shd w:val="clear" w:color="auto" w:fill="auto"/>
            <w:vAlign w:val="center"/>
          </w:tcPr>
          <w:p w14:paraId="1975E2D4">
            <w:pPr>
              <w:keepNext/>
              <w:widowControl/>
              <w:wordWrap w:val="0"/>
              <w:spacing w:line="400" w:lineRule="exact"/>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台</w:t>
            </w:r>
          </w:p>
        </w:tc>
        <w:tc>
          <w:tcPr>
            <w:tcW w:w="5151" w:type="dxa"/>
            <w:tcBorders>
              <w:top w:val="single" w:color="000000" w:sz="8" w:space="0"/>
              <w:left w:val="single" w:color="000000" w:sz="6" w:space="0"/>
              <w:bottom w:val="single" w:color="000000" w:sz="8" w:space="0"/>
              <w:right w:val="single" w:color="000000" w:sz="6" w:space="0"/>
            </w:tcBorders>
            <w:vAlign w:val="center"/>
          </w:tcPr>
          <w:p w14:paraId="68C03753">
            <w:pPr>
              <w:keepNext/>
              <w:widowControl/>
              <w:wordWrap w:val="0"/>
              <w:spacing w:line="400" w:lineRule="exact"/>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宽度：5米，长度：8米，高度：4米（允差值±0.1米）……具体详见《招标文件》。</w:t>
            </w:r>
          </w:p>
        </w:tc>
      </w:tr>
      <w:tr w14:paraId="170686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18" w:type="dxa"/>
            <w:tcBorders>
              <w:top w:val="single" w:color="000000" w:sz="8" w:space="0"/>
              <w:left w:val="single" w:color="000000" w:sz="8" w:space="0"/>
              <w:bottom w:val="single" w:color="000000" w:sz="8" w:space="0"/>
              <w:right w:val="single" w:color="000000" w:sz="6" w:space="0"/>
            </w:tcBorders>
            <w:shd w:val="clear" w:color="auto" w:fill="auto"/>
            <w:tcMar>
              <w:top w:w="0" w:type="dxa"/>
              <w:left w:w="0" w:type="dxa"/>
              <w:bottom w:w="0" w:type="dxa"/>
              <w:right w:w="0" w:type="dxa"/>
            </w:tcMar>
            <w:vAlign w:val="center"/>
          </w:tcPr>
          <w:p w14:paraId="21153E6B">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532" w:type="dxa"/>
            <w:tcBorders>
              <w:top w:val="single" w:color="000000" w:sz="8" w:space="0"/>
              <w:left w:val="single" w:color="000000" w:sz="6" w:space="0"/>
              <w:bottom w:val="single" w:color="000000" w:sz="8" w:space="0"/>
              <w:right w:val="single" w:color="000000" w:sz="6" w:space="0"/>
            </w:tcBorders>
            <w:shd w:val="clear" w:color="auto" w:fill="auto"/>
            <w:vAlign w:val="center"/>
          </w:tcPr>
          <w:p w14:paraId="1F2D388B">
            <w:pPr>
              <w:keepNext/>
              <w:widowControl/>
              <w:wordWrap w:val="0"/>
              <w:spacing w:line="400" w:lineRule="exact"/>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C型防疫专用冷库设施：</w:t>
            </w:r>
          </w:p>
        </w:tc>
        <w:tc>
          <w:tcPr>
            <w:tcW w:w="964" w:type="dxa"/>
            <w:tcBorders>
              <w:top w:val="single" w:color="000000" w:sz="8" w:space="0"/>
              <w:left w:val="single" w:color="000000" w:sz="6" w:space="0"/>
              <w:bottom w:val="single" w:color="000000" w:sz="8" w:space="0"/>
              <w:right w:val="single" w:color="000000" w:sz="6" w:space="0"/>
            </w:tcBorders>
            <w:shd w:val="clear" w:color="auto" w:fill="auto"/>
            <w:vAlign w:val="center"/>
          </w:tcPr>
          <w:p w14:paraId="63DD5ABA">
            <w:pPr>
              <w:keepNext/>
              <w:widowControl/>
              <w:wordWrap w:val="0"/>
              <w:spacing w:line="400" w:lineRule="exact"/>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2</w:t>
            </w:r>
          </w:p>
        </w:tc>
        <w:tc>
          <w:tcPr>
            <w:tcW w:w="900" w:type="dxa"/>
            <w:tcBorders>
              <w:top w:val="single" w:color="000000" w:sz="8" w:space="0"/>
              <w:left w:val="single" w:color="000000" w:sz="6" w:space="0"/>
              <w:bottom w:val="single" w:color="000000" w:sz="8" w:space="0"/>
              <w:right w:val="single" w:color="000000" w:sz="6" w:space="0"/>
            </w:tcBorders>
            <w:shd w:val="clear" w:color="auto" w:fill="auto"/>
            <w:vAlign w:val="center"/>
          </w:tcPr>
          <w:p w14:paraId="1E847F0B">
            <w:pPr>
              <w:keepNext/>
              <w:widowControl/>
              <w:wordWrap w:val="0"/>
              <w:spacing w:line="400" w:lineRule="exact"/>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台</w:t>
            </w:r>
          </w:p>
        </w:tc>
        <w:tc>
          <w:tcPr>
            <w:tcW w:w="5151" w:type="dxa"/>
            <w:tcBorders>
              <w:top w:val="single" w:color="000000" w:sz="8" w:space="0"/>
              <w:left w:val="single" w:color="000000" w:sz="6" w:space="0"/>
              <w:bottom w:val="single" w:color="000000" w:sz="8" w:space="0"/>
              <w:right w:val="single" w:color="000000" w:sz="6" w:space="0"/>
            </w:tcBorders>
            <w:vAlign w:val="center"/>
          </w:tcPr>
          <w:p w14:paraId="048FC8B2">
            <w:pPr>
              <w:keepNext/>
              <w:widowControl/>
              <w:wordWrap w:val="0"/>
              <w:spacing w:line="400" w:lineRule="exact"/>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宽度：5米，长度：5米，高度：3.5米（允差值±0.1米）……具体详见《招标文件》。</w:t>
            </w:r>
          </w:p>
        </w:tc>
      </w:tr>
      <w:tr w14:paraId="54B81D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18" w:type="dxa"/>
            <w:tcBorders>
              <w:top w:val="single" w:color="000000" w:sz="8" w:space="0"/>
              <w:left w:val="single" w:color="000000" w:sz="8" w:space="0"/>
              <w:bottom w:val="single" w:color="000000" w:sz="8" w:space="0"/>
              <w:right w:val="single" w:color="000000" w:sz="6" w:space="0"/>
            </w:tcBorders>
            <w:shd w:val="clear" w:color="auto" w:fill="auto"/>
            <w:tcMar>
              <w:top w:w="0" w:type="dxa"/>
              <w:left w:w="0" w:type="dxa"/>
              <w:bottom w:w="0" w:type="dxa"/>
              <w:right w:w="0" w:type="dxa"/>
            </w:tcMar>
            <w:vAlign w:val="center"/>
          </w:tcPr>
          <w:p w14:paraId="53B8875C">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532" w:type="dxa"/>
            <w:tcBorders>
              <w:top w:val="single" w:color="000000" w:sz="8" w:space="0"/>
              <w:left w:val="single" w:color="000000" w:sz="6" w:space="0"/>
              <w:bottom w:val="single" w:color="000000" w:sz="8" w:space="0"/>
              <w:right w:val="single" w:color="000000" w:sz="6" w:space="0"/>
            </w:tcBorders>
            <w:shd w:val="clear" w:color="auto" w:fill="auto"/>
            <w:vAlign w:val="center"/>
          </w:tcPr>
          <w:p w14:paraId="7455553A">
            <w:pPr>
              <w:keepNext/>
              <w:widowControl/>
              <w:wordWrap w:val="0"/>
              <w:spacing w:line="400" w:lineRule="exact"/>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D型防疫专用冷库设施</w:t>
            </w:r>
          </w:p>
        </w:tc>
        <w:tc>
          <w:tcPr>
            <w:tcW w:w="964" w:type="dxa"/>
            <w:tcBorders>
              <w:top w:val="single" w:color="000000" w:sz="8" w:space="0"/>
              <w:left w:val="single" w:color="000000" w:sz="6" w:space="0"/>
              <w:bottom w:val="single" w:color="000000" w:sz="8" w:space="0"/>
              <w:right w:val="single" w:color="000000" w:sz="6" w:space="0"/>
            </w:tcBorders>
            <w:shd w:val="clear" w:color="auto" w:fill="auto"/>
            <w:vAlign w:val="center"/>
          </w:tcPr>
          <w:p w14:paraId="48F8AE7D">
            <w:pPr>
              <w:keepNext/>
              <w:widowControl/>
              <w:wordWrap w:val="0"/>
              <w:spacing w:line="400" w:lineRule="exact"/>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2</w:t>
            </w:r>
          </w:p>
        </w:tc>
        <w:tc>
          <w:tcPr>
            <w:tcW w:w="900" w:type="dxa"/>
            <w:tcBorders>
              <w:top w:val="single" w:color="000000" w:sz="8" w:space="0"/>
              <w:left w:val="single" w:color="000000" w:sz="6" w:space="0"/>
              <w:bottom w:val="single" w:color="000000" w:sz="8" w:space="0"/>
              <w:right w:val="single" w:color="000000" w:sz="6" w:space="0"/>
            </w:tcBorders>
            <w:shd w:val="clear" w:color="auto" w:fill="auto"/>
            <w:vAlign w:val="center"/>
          </w:tcPr>
          <w:p w14:paraId="6448EE86">
            <w:pPr>
              <w:keepNext/>
              <w:widowControl/>
              <w:wordWrap w:val="0"/>
              <w:spacing w:line="400" w:lineRule="exact"/>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台</w:t>
            </w:r>
          </w:p>
        </w:tc>
        <w:tc>
          <w:tcPr>
            <w:tcW w:w="5151" w:type="dxa"/>
            <w:tcBorders>
              <w:top w:val="single" w:color="000000" w:sz="8" w:space="0"/>
              <w:left w:val="single" w:color="000000" w:sz="6" w:space="0"/>
              <w:bottom w:val="single" w:color="000000" w:sz="8" w:space="0"/>
              <w:right w:val="single" w:color="000000" w:sz="6" w:space="0"/>
            </w:tcBorders>
            <w:vAlign w:val="center"/>
          </w:tcPr>
          <w:p w14:paraId="509DAEDD">
            <w:pPr>
              <w:keepNext/>
              <w:widowControl/>
              <w:wordWrap w:val="0"/>
              <w:spacing w:line="400" w:lineRule="exact"/>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宽度：3米，长度：5米，高度：3米（允差值±0.1米）……具体详见《招标文件》。</w:t>
            </w:r>
          </w:p>
        </w:tc>
      </w:tr>
      <w:tr w14:paraId="47DE2F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18" w:type="dxa"/>
            <w:tcBorders>
              <w:top w:val="single" w:color="000000" w:sz="8" w:space="0"/>
              <w:left w:val="single" w:color="000000" w:sz="8" w:space="0"/>
              <w:bottom w:val="single" w:color="000000" w:sz="8" w:space="0"/>
              <w:right w:val="single" w:color="000000" w:sz="6" w:space="0"/>
            </w:tcBorders>
            <w:shd w:val="clear" w:color="auto" w:fill="auto"/>
            <w:tcMar>
              <w:top w:w="0" w:type="dxa"/>
              <w:left w:w="0" w:type="dxa"/>
              <w:bottom w:w="0" w:type="dxa"/>
              <w:right w:w="0" w:type="dxa"/>
            </w:tcMar>
            <w:vAlign w:val="center"/>
          </w:tcPr>
          <w:p w14:paraId="321CBE01">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532" w:type="dxa"/>
            <w:tcBorders>
              <w:top w:val="single" w:color="000000" w:sz="8" w:space="0"/>
              <w:left w:val="single" w:color="000000" w:sz="6" w:space="0"/>
              <w:bottom w:val="single" w:color="000000" w:sz="8" w:space="0"/>
              <w:right w:val="single" w:color="000000" w:sz="6" w:space="0"/>
            </w:tcBorders>
            <w:shd w:val="clear" w:color="auto" w:fill="auto"/>
            <w:vAlign w:val="center"/>
          </w:tcPr>
          <w:p w14:paraId="42F29BF9">
            <w:pPr>
              <w:keepNext/>
              <w:widowControl/>
              <w:wordWrap w:val="0"/>
              <w:spacing w:line="400" w:lineRule="exact"/>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E型防疫专用冷库设施</w:t>
            </w:r>
          </w:p>
        </w:tc>
        <w:tc>
          <w:tcPr>
            <w:tcW w:w="964" w:type="dxa"/>
            <w:tcBorders>
              <w:top w:val="single" w:color="000000" w:sz="8" w:space="0"/>
              <w:left w:val="single" w:color="000000" w:sz="6" w:space="0"/>
              <w:bottom w:val="single" w:color="000000" w:sz="8" w:space="0"/>
              <w:right w:val="single" w:color="000000" w:sz="6" w:space="0"/>
            </w:tcBorders>
            <w:shd w:val="clear" w:color="auto" w:fill="auto"/>
            <w:vAlign w:val="center"/>
          </w:tcPr>
          <w:p w14:paraId="76308413">
            <w:pPr>
              <w:keepNext/>
              <w:widowControl/>
              <w:wordWrap w:val="0"/>
              <w:spacing w:line="400" w:lineRule="exact"/>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1</w:t>
            </w:r>
          </w:p>
        </w:tc>
        <w:tc>
          <w:tcPr>
            <w:tcW w:w="900" w:type="dxa"/>
            <w:tcBorders>
              <w:top w:val="single" w:color="000000" w:sz="8" w:space="0"/>
              <w:left w:val="single" w:color="000000" w:sz="6" w:space="0"/>
              <w:bottom w:val="single" w:color="000000" w:sz="8" w:space="0"/>
              <w:right w:val="single" w:color="000000" w:sz="6" w:space="0"/>
            </w:tcBorders>
            <w:shd w:val="clear" w:color="auto" w:fill="auto"/>
            <w:vAlign w:val="center"/>
          </w:tcPr>
          <w:p w14:paraId="73F0B650">
            <w:pPr>
              <w:keepNext/>
              <w:widowControl/>
              <w:wordWrap w:val="0"/>
              <w:spacing w:line="400" w:lineRule="exact"/>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台</w:t>
            </w:r>
          </w:p>
        </w:tc>
        <w:tc>
          <w:tcPr>
            <w:tcW w:w="5151" w:type="dxa"/>
            <w:tcBorders>
              <w:top w:val="single" w:color="000000" w:sz="8" w:space="0"/>
              <w:left w:val="single" w:color="000000" w:sz="6" w:space="0"/>
              <w:bottom w:val="single" w:color="000000" w:sz="8" w:space="0"/>
              <w:right w:val="single" w:color="000000" w:sz="6" w:space="0"/>
            </w:tcBorders>
            <w:vAlign w:val="center"/>
          </w:tcPr>
          <w:p w14:paraId="551DBBE1">
            <w:pPr>
              <w:keepNext/>
              <w:widowControl/>
              <w:wordWrap w:val="0"/>
              <w:spacing w:line="400" w:lineRule="exact"/>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宽度：3米，长度：5米，高度：3米（允差值±0.1米）……具体详见《招标文件》。</w:t>
            </w:r>
          </w:p>
        </w:tc>
      </w:tr>
      <w:tr w14:paraId="7FC0C7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18" w:type="dxa"/>
            <w:tcBorders>
              <w:top w:val="single" w:color="000000" w:sz="8" w:space="0"/>
              <w:left w:val="single" w:color="000000" w:sz="8" w:space="0"/>
              <w:bottom w:val="single" w:color="000000" w:sz="8" w:space="0"/>
              <w:right w:val="single" w:color="000000" w:sz="6" w:space="0"/>
            </w:tcBorders>
            <w:shd w:val="clear" w:color="auto" w:fill="auto"/>
            <w:tcMar>
              <w:top w:w="0" w:type="dxa"/>
              <w:left w:w="0" w:type="dxa"/>
              <w:bottom w:w="0" w:type="dxa"/>
              <w:right w:w="0" w:type="dxa"/>
            </w:tcMar>
            <w:vAlign w:val="center"/>
          </w:tcPr>
          <w:p w14:paraId="4FFDE231">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532" w:type="dxa"/>
            <w:tcBorders>
              <w:top w:val="single" w:color="000000" w:sz="8" w:space="0"/>
              <w:left w:val="single" w:color="000000" w:sz="6" w:space="0"/>
              <w:bottom w:val="single" w:color="000000" w:sz="8" w:space="0"/>
              <w:right w:val="single" w:color="000000" w:sz="6" w:space="0"/>
            </w:tcBorders>
            <w:shd w:val="clear" w:color="auto" w:fill="auto"/>
            <w:vAlign w:val="center"/>
          </w:tcPr>
          <w:p w14:paraId="11112691">
            <w:pPr>
              <w:keepNext/>
              <w:widowControl/>
              <w:wordWrap w:val="0"/>
              <w:spacing w:line="400" w:lineRule="exact"/>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F型防疫专用冷库设施（可移动式）</w:t>
            </w:r>
          </w:p>
        </w:tc>
        <w:tc>
          <w:tcPr>
            <w:tcW w:w="964" w:type="dxa"/>
            <w:tcBorders>
              <w:top w:val="single" w:color="000000" w:sz="8" w:space="0"/>
              <w:left w:val="single" w:color="000000" w:sz="6" w:space="0"/>
              <w:bottom w:val="single" w:color="000000" w:sz="8" w:space="0"/>
              <w:right w:val="single" w:color="000000" w:sz="6" w:space="0"/>
            </w:tcBorders>
            <w:shd w:val="clear" w:color="auto" w:fill="auto"/>
            <w:vAlign w:val="center"/>
          </w:tcPr>
          <w:p w14:paraId="10DF5F52">
            <w:pPr>
              <w:keepNext/>
              <w:widowControl/>
              <w:wordWrap w:val="0"/>
              <w:spacing w:line="400" w:lineRule="exact"/>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2</w:t>
            </w:r>
          </w:p>
        </w:tc>
        <w:tc>
          <w:tcPr>
            <w:tcW w:w="900" w:type="dxa"/>
            <w:tcBorders>
              <w:top w:val="single" w:color="000000" w:sz="8" w:space="0"/>
              <w:left w:val="single" w:color="000000" w:sz="6" w:space="0"/>
              <w:bottom w:val="single" w:color="000000" w:sz="8" w:space="0"/>
              <w:right w:val="single" w:color="000000" w:sz="6" w:space="0"/>
            </w:tcBorders>
            <w:shd w:val="clear" w:color="auto" w:fill="auto"/>
            <w:vAlign w:val="center"/>
          </w:tcPr>
          <w:p w14:paraId="0DEE28FF">
            <w:pPr>
              <w:keepNext/>
              <w:widowControl/>
              <w:wordWrap w:val="0"/>
              <w:spacing w:line="400" w:lineRule="exact"/>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台</w:t>
            </w:r>
          </w:p>
        </w:tc>
        <w:tc>
          <w:tcPr>
            <w:tcW w:w="5151" w:type="dxa"/>
            <w:tcBorders>
              <w:top w:val="single" w:color="000000" w:sz="8" w:space="0"/>
              <w:left w:val="single" w:color="000000" w:sz="6" w:space="0"/>
              <w:bottom w:val="single" w:color="000000" w:sz="8" w:space="0"/>
              <w:right w:val="single" w:color="000000" w:sz="6" w:space="0"/>
            </w:tcBorders>
            <w:vAlign w:val="center"/>
          </w:tcPr>
          <w:p w14:paraId="3524FE07">
            <w:pPr>
              <w:keepNext/>
              <w:widowControl/>
              <w:wordWrap w:val="0"/>
              <w:spacing w:line="400" w:lineRule="exact"/>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宽度：2.5米，长度：3.5米，高度：2.5米（允差值±0.1米）……具体详见《招标文件》。</w:t>
            </w:r>
          </w:p>
        </w:tc>
      </w:tr>
      <w:tr w14:paraId="468479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18" w:type="dxa"/>
            <w:tcBorders>
              <w:top w:val="single" w:color="000000" w:sz="8" w:space="0"/>
              <w:left w:val="single" w:color="000000" w:sz="8" w:space="0"/>
              <w:bottom w:val="single" w:color="000000" w:sz="6" w:space="0"/>
              <w:right w:val="single" w:color="000000" w:sz="6" w:space="0"/>
            </w:tcBorders>
            <w:shd w:val="clear" w:color="auto" w:fill="auto"/>
            <w:tcMar>
              <w:top w:w="0" w:type="dxa"/>
              <w:left w:w="0" w:type="dxa"/>
              <w:bottom w:w="0" w:type="dxa"/>
              <w:right w:w="0" w:type="dxa"/>
            </w:tcMar>
            <w:vAlign w:val="center"/>
          </w:tcPr>
          <w:p w14:paraId="0187667E">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532" w:type="dxa"/>
            <w:tcBorders>
              <w:top w:val="single" w:color="000000" w:sz="8" w:space="0"/>
              <w:left w:val="single" w:color="000000" w:sz="6" w:space="0"/>
              <w:bottom w:val="single" w:color="000000" w:sz="6" w:space="0"/>
              <w:right w:val="single" w:color="000000" w:sz="6" w:space="0"/>
            </w:tcBorders>
            <w:shd w:val="clear" w:color="auto" w:fill="auto"/>
            <w:vAlign w:val="center"/>
          </w:tcPr>
          <w:p w14:paraId="0C17A8A5">
            <w:pPr>
              <w:keepNext/>
              <w:widowControl/>
              <w:wordWrap w:val="0"/>
              <w:spacing w:line="400" w:lineRule="exact"/>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G型防疫专用冷库设施</w:t>
            </w:r>
          </w:p>
        </w:tc>
        <w:tc>
          <w:tcPr>
            <w:tcW w:w="964" w:type="dxa"/>
            <w:tcBorders>
              <w:top w:val="single" w:color="000000" w:sz="8" w:space="0"/>
              <w:left w:val="single" w:color="000000" w:sz="6" w:space="0"/>
              <w:bottom w:val="single" w:color="000000" w:sz="6" w:space="0"/>
              <w:right w:val="single" w:color="000000" w:sz="6" w:space="0"/>
            </w:tcBorders>
            <w:shd w:val="clear" w:color="auto" w:fill="auto"/>
            <w:vAlign w:val="center"/>
          </w:tcPr>
          <w:p w14:paraId="000D184B">
            <w:pPr>
              <w:keepNext/>
              <w:widowControl/>
              <w:wordWrap w:val="0"/>
              <w:spacing w:line="400" w:lineRule="exact"/>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1</w:t>
            </w:r>
          </w:p>
        </w:tc>
        <w:tc>
          <w:tcPr>
            <w:tcW w:w="900" w:type="dxa"/>
            <w:tcBorders>
              <w:top w:val="single" w:color="000000" w:sz="8" w:space="0"/>
              <w:left w:val="single" w:color="000000" w:sz="6" w:space="0"/>
              <w:bottom w:val="single" w:color="000000" w:sz="6" w:space="0"/>
              <w:right w:val="single" w:color="000000" w:sz="6" w:space="0"/>
            </w:tcBorders>
            <w:shd w:val="clear" w:color="auto" w:fill="auto"/>
            <w:vAlign w:val="center"/>
          </w:tcPr>
          <w:p w14:paraId="441A3A88">
            <w:pPr>
              <w:keepNext/>
              <w:widowControl/>
              <w:wordWrap w:val="0"/>
              <w:spacing w:line="400" w:lineRule="exact"/>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台</w:t>
            </w:r>
          </w:p>
        </w:tc>
        <w:tc>
          <w:tcPr>
            <w:tcW w:w="5151" w:type="dxa"/>
            <w:tcBorders>
              <w:top w:val="single" w:color="000000" w:sz="8" w:space="0"/>
              <w:left w:val="single" w:color="000000" w:sz="6" w:space="0"/>
              <w:bottom w:val="single" w:color="000000" w:sz="6" w:space="0"/>
              <w:right w:val="single" w:color="000000" w:sz="6" w:space="0"/>
            </w:tcBorders>
            <w:vAlign w:val="center"/>
          </w:tcPr>
          <w:p w14:paraId="31FC01B5">
            <w:pPr>
              <w:keepNext/>
              <w:widowControl/>
              <w:wordWrap w:val="0"/>
              <w:spacing w:line="400" w:lineRule="exact"/>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宽度：3米，长度：4.35米，高度2.5米（允差值±0.1米）……具体详见《招标文件》。</w:t>
            </w:r>
          </w:p>
        </w:tc>
      </w:tr>
    </w:tbl>
    <w:p w14:paraId="605CB79E">
      <w:pPr>
        <w:spacing w:line="400" w:lineRule="exact"/>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合同履行期限：</w:t>
      </w:r>
      <w:r>
        <w:rPr>
          <w:rFonts w:hint="eastAsia"/>
          <w:color w:val="000000" w:themeColor="text1"/>
          <w14:textFill>
            <w14:solidFill>
              <w14:schemeClr w14:val="tx1"/>
            </w14:solidFill>
          </w14:textFill>
        </w:rPr>
        <w:t>签订合同之日起180日内完成选址、场地建设及移动冷库设备设施的安装、调试、验收。</w:t>
      </w:r>
    </w:p>
    <w:p w14:paraId="12D32902">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本项目是否接受联合体投标：□是/☑否。</w:t>
      </w:r>
    </w:p>
    <w:p w14:paraId="43A04DBD">
      <w:pPr>
        <w:spacing w:line="400" w:lineRule="exact"/>
        <w:rPr>
          <w:rFonts w:ascii="黑体" w:hAnsi="黑体" w:eastAsia="黑体"/>
          <w:b/>
          <w:bCs/>
          <w:color w:val="000000" w:themeColor="text1"/>
          <w:sz w:val="24"/>
          <w14:textFill>
            <w14:solidFill>
              <w14:schemeClr w14:val="tx1"/>
            </w14:solidFill>
          </w14:textFill>
        </w:rPr>
      </w:pPr>
      <w:bookmarkStart w:id="5" w:name="_Toc28359003"/>
      <w:bookmarkStart w:id="6" w:name="_Toc35393622"/>
      <w:bookmarkStart w:id="7" w:name="_Toc28359080"/>
      <w:bookmarkStart w:id="8" w:name="_Toc35393791"/>
      <w:r>
        <w:rPr>
          <w:rFonts w:hint="eastAsia" w:ascii="黑体" w:hAnsi="黑体" w:eastAsia="黑体"/>
          <w:b/>
          <w:bCs/>
          <w:color w:val="000000" w:themeColor="text1"/>
          <w:sz w:val="24"/>
          <w14:textFill>
            <w14:solidFill>
              <w14:schemeClr w14:val="tx1"/>
            </w14:solidFill>
          </w14:textFill>
        </w:rPr>
        <w:t>二、投标人的资格要求：</w:t>
      </w:r>
      <w:bookmarkEnd w:id="5"/>
      <w:bookmarkEnd w:id="6"/>
      <w:bookmarkEnd w:id="7"/>
      <w:bookmarkEnd w:id="8"/>
    </w:p>
    <w:p w14:paraId="095973AC">
      <w:pPr>
        <w:spacing w:line="400" w:lineRule="exact"/>
        <w:ind w:firstLine="420" w:firstLineChars="200"/>
        <w:rPr>
          <w:rFonts w:ascii="宋体" w:hAnsi="宋体"/>
          <w:color w:val="000000" w:themeColor="text1"/>
          <w:szCs w:val="21"/>
          <w14:textFill>
            <w14:solidFill>
              <w14:schemeClr w14:val="tx1"/>
            </w14:solidFill>
          </w14:textFill>
        </w:rPr>
      </w:pPr>
      <w:bookmarkStart w:id="9" w:name="_Toc28359004"/>
      <w:bookmarkStart w:id="10" w:name="_Toc28359081"/>
      <w:r>
        <w:rPr>
          <w:rFonts w:hint="eastAsia" w:ascii="宋体" w:hAnsi="宋体"/>
          <w:color w:val="000000" w:themeColor="text1"/>
          <w:szCs w:val="21"/>
          <w14:textFill>
            <w14:solidFill>
              <w14:schemeClr w14:val="tx1"/>
            </w14:solidFill>
          </w14:textFill>
        </w:rPr>
        <w:t>1.满足《中华人民共和国政府采购法》第二十二条规定；</w:t>
      </w:r>
    </w:p>
    <w:p w14:paraId="1D7668FB">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2.落实政府采购政策需满足的资格要求：</w:t>
      </w:r>
    </w:p>
    <w:p w14:paraId="1A57BE15">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☑专门面向中小企业采购的项目（供应商所投产品应为中小微企业或监狱企业或残疾人福利性单位制造）</w:t>
      </w:r>
    </w:p>
    <w:p w14:paraId="4606EEA3">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□非专门面向中小企业采购的项目</w:t>
      </w:r>
    </w:p>
    <w:p w14:paraId="72590CE3">
      <w:pPr>
        <w:snapToGrid w:val="0"/>
        <w:spacing w:line="400" w:lineRule="exact"/>
        <w:ind w:firstLine="472" w:firstLineChars="22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3.本项目的特定资格要求：无。</w:t>
      </w:r>
    </w:p>
    <w:p w14:paraId="65F58E73">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 本项目的特定条件：无。</w:t>
      </w:r>
    </w:p>
    <w:p w14:paraId="4749013D">
      <w:pPr>
        <w:snapToGrid w:val="0"/>
        <w:spacing w:line="400" w:lineRule="exact"/>
        <w:ind w:firstLine="42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028C3C7">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56486C5">
      <w:pPr>
        <w:spacing w:line="400" w:lineRule="exact"/>
        <w:rPr>
          <w:rFonts w:ascii="黑体" w:hAnsi="黑体" w:eastAsia="黑体"/>
          <w:b/>
          <w:bCs/>
          <w:color w:val="000000" w:themeColor="text1"/>
          <w:sz w:val="24"/>
          <w14:textFill>
            <w14:solidFill>
              <w14:schemeClr w14:val="tx1"/>
            </w14:solidFill>
          </w14:textFill>
        </w:rPr>
      </w:pPr>
      <w:bookmarkStart w:id="11" w:name="_Toc35393792"/>
      <w:bookmarkStart w:id="12" w:name="_Toc35393623"/>
      <w:r>
        <w:rPr>
          <w:rFonts w:hint="eastAsia" w:ascii="黑体" w:hAnsi="黑体" w:eastAsia="黑体"/>
          <w:b/>
          <w:bCs/>
          <w:color w:val="000000" w:themeColor="text1"/>
          <w:sz w:val="24"/>
          <w14:textFill>
            <w14:solidFill>
              <w14:schemeClr w14:val="tx1"/>
            </w14:solidFill>
          </w14:textFill>
        </w:rPr>
        <w:t>三、获取招标文件</w:t>
      </w:r>
      <w:bookmarkEnd w:id="9"/>
      <w:bookmarkEnd w:id="10"/>
      <w:bookmarkEnd w:id="11"/>
      <w:bookmarkEnd w:id="12"/>
    </w:p>
    <w:p w14:paraId="533345B5">
      <w:pPr>
        <w:snapToGrid w:val="0"/>
        <w:spacing w:line="400" w:lineRule="exact"/>
        <w:ind w:firstLine="472" w:firstLineChars="225"/>
        <w:rPr>
          <w:rFonts w:ascii="宋体" w:hAnsi="宋体"/>
          <w:color w:val="000000" w:themeColor="text1"/>
          <w:szCs w:val="21"/>
          <w14:textFill>
            <w14:solidFill>
              <w14:schemeClr w14:val="tx1"/>
            </w14:solidFill>
          </w14:textFill>
        </w:rPr>
      </w:pPr>
      <w:bookmarkStart w:id="13" w:name="_Toc28359082"/>
      <w:bookmarkStart w:id="14" w:name="_Toc28359005"/>
      <w:bookmarkStart w:id="15" w:name="_Toc35393624"/>
      <w:bookmarkStart w:id="16" w:name="_Toc35393793"/>
      <w:r>
        <w:rPr>
          <w:rFonts w:hint="eastAsia" w:ascii="宋体" w:hAnsi="宋体"/>
          <w:color w:val="000000" w:themeColor="text1"/>
          <w:szCs w:val="21"/>
          <w14:textFill>
            <w14:solidFill>
              <w14:schemeClr w14:val="tx1"/>
            </w14:solidFill>
          </w14:textFill>
        </w:rPr>
        <w:t>时间：自公告发布之日起至提交投标文件截止时间 ，每天上午00:00至12:00 ，下午12:00至23:59（北京时间，法定节假日除外）</w:t>
      </w:r>
    </w:p>
    <w:p w14:paraId="4A33CF59">
      <w:pPr>
        <w:snapToGrid w:val="0"/>
        <w:spacing w:line="400" w:lineRule="exact"/>
        <w:ind w:firstLine="472" w:firstLineChars="225"/>
        <w:rPr>
          <w:rFonts w:ascii="黑体" w:hAnsi="黑体" w:eastAsia="黑体"/>
          <w:b/>
          <w:b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获取方式：网上下载。本项目不发放纸质文件，供应商可自行在</w:t>
      </w:r>
      <w:r>
        <w:fldChar w:fldCharType="begin"/>
      </w:r>
      <w:r>
        <w:instrText xml:space="preserve"> HYPERLINK </w:instrText>
      </w:r>
      <w:r>
        <w:fldChar w:fldCharType="separate"/>
      </w:r>
      <w:r>
        <w:fldChar w:fldCharType="end"/>
      </w:r>
      <w:r>
        <w:rPr>
          <w:rFonts w:hint="eastAsia" w:ascii="仿宋_GB2312" w:hAnsi="仿宋" w:eastAsia="仿宋_GB2312"/>
          <w:color w:val="000000" w:themeColor="text1"/>
          <w:sz w:val="24"/>
          <w14:textFill>
            <w14:solidFill>
              <w14:schemeClr w14:val="tx1"/>
            </w14:solidFill>
          </w14:textFill>
        </w:rPr>
        <w:t>广西政府采购云平台（https：//www.gcy.zfcg.gxzf.gov.cn/）</w:t>
      </w:r>
      <w:r>
        <w:rPr>
          <w:rFonts w:hint="eastAsia" w:ascii="宋体" w:hAnsi="宋体"/>
          <w:color w:val="000000" w:themeColor="text1"/>
          <w:szCs w:val="21"/>
          <w14:textFill>
            <w14:solidFill>
              <w14:schemeClr w14:val="tx1"/>
            </w14:solidFill>
          </w14:textFill>
        </w:rPr>
        <w:t>下载招标文件（操作路径：登录“</w:t>
      </w:r>
      <w:r>
        <w:rPr>
          <w:rFonts w:hint="eastAsia" w:ascii="仿宋_GB2312" w:hAnsi="仿宋" w:eastAsia="仿宋_GB2312"/>
          <w:color w:val="000000" w:themeColor="text1"/>
          <w:sz w:val="24"/>
          <w14:textFill>
            <w14:solidFill>
              <w14:schemeClr w14:val="tx1"/>
            </w14:solidFill>
          </w14:textFill>
        </w:rPr>
        <w:t>广西政府采购云</w:t>
      </w:r>
      <w:r>
        <w:rPr>
          <w:rFonts w:hint="eastAsia" w:ascii="宋体" w:hAnsi="宋体"/>
          <w:color w:val="000000" w:themeColor="text1"/>
          <w:szCs w:val="21"/>
          <w14:textFill>
            <w14:solidFill>
              <w14:schemeClr w14:val="tx1"/>
            </w14:solidFill>
          </w14:textFill>
        </w:rPr>
        <w:t>”平台-项目采购-获取采购文件-找到本项目-点击“申请获取采购文件”），电子投标文件制作需要基于</w:t>
      </w:r>
      <w:r>
        <w:rPr>
          <w:rFonts w:hint="eastAsia" w:ascii="仿宋_GB2312" w:hAnsi="仿宋" w:eastAsia="仿宋_GB2312"/>
          <w:color w:val="000000" w:themeColor="text1"/>
          <w:sz w:val="24"/>
          <w14:textFill>
            <w14:solidFill>
              <w14:schemeClr w14:val="tx1"/>
            </w14:solidFill>
          </w14:textFill>
        </w:rPr>
        <w:t>广西政府采购云平台（https：//www.gcy.zfcg.gxzf.gov.cn/）</w:t>
      </w:r>
      <w:r>
        <w:rPr>
          <w:rFonts w:hint="eastAsia" w:ascii="宋体" w:hAnsi="宋体"/>
          <w:color w:val="000000" w:themeColor="text1"/>
          <w:szCs w:val="21"/>
          <w14:textFill>
            <w14:solidFill>
              <w14:schemeClr w14:val="tx1"/>
            </w14:solidFill>
          </w14:textFill>
        </w:rPr>
        <w:t>获取的招标文件编制。</w:t>
      </w:r>
    </w:p>
    <w:p w14:paraId="53218891">
      <w:pPr>
        <w:snapToGrid w:val="0"/>
        <w:spacing w:line="400" w:lineRule="exact"/>
        <w:ind w:firstLine="472" w:firstLineChars="22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售价：0元。</w:t>
      </w:r>
    </w:p>
    <w:p w14:paraId="5A39AC61">
      <w:pPr>
        <w:spacing w:line="400" w:lineRule="exact"/>
        <w:rPr>
          <w:rFonts w:ascii="黑体" w:hAnsi="黑体" w:eastAsia="黑体"/>
          <w:b/>
          <w:bCs/>
          <w:color w:val="000000" w:themeColor="text1"/>
          <w:sz w:val="24"/>
          <w14:textFill>
            <w14:solidFill>
              <w14:schemeClr w14:val="tx1"/>
            </w14:solidFill>
          </w14:textFill>
        </w:rPr>
      </w:pPr>
      <w:r>
        <w:rPr>
          <w:rFonts w:hint="eastAsia" w:ascii="黑体" w:hAnsi="黑体" w:eastAsia="黑体"/>
          <w:b/>
          <w:bCs/>
          <w:color w:val="000000" w:themeColor="text1"/>
          <w:sz w:val="24"/>
          <w14:textFill>
            <w14:solidFill>
              <w14:schemeClr w14:val="tx1"/>
            </w14:solidFill>
          </w14:textFill>
        </w:rPr>
        <w:t>四、提交投标文件</w:t>
      </w:r>
      <w:bookmarkEnd w:id="13"/>
      <w:bookmarkEnd w:id="14"/>
      <w:r>
        <w:rPr>
          <w:rFonts w:hint="eastAsia" w:ascii="黑体" w:hAnsi="黑体" w:eastAsia="黑体"/>
          <w:b/>
          <w:bCs/>
          <w:color w:val="000000" w:themeColor="text1"/>
          <w:sz w:val="24"/>
          <w14:textFill>
            <w14:solidFill>
              <w14:schemeClr w14:val="tx1"/>
            </w14:solidFill>
          </w14:textFill>
        </w:rPr>
        <w:t>截止时间、开标时间和地点</w:t>
      </w:r>
      <w:bookmarkEnd w:id="15"/>
      <w:bookmarkEnd w:id="16"/>
    </w:p>
    <w:p w14:paraId="0CF146D0">
      <w:pPr>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1、提交投标文件截止时间和开标时间：</w:t>
      </w:r>
      <w:r>
        <w:rPr>
          <w:rFonts w:hint="eastAsia" w:ascii="宋体" w:hAnsi="宋体"/>
          <w:bCs/>
          <w:color w:val="000000" w:themeColor="text1"/>
          <w:szCs w:val="21"/>
          <w:u w:val="single"/>
          <w14:textFill>
            <w14:solidFill>
              <w14:schemeClr w14:val="tx1"/>
            </w14:solidFill>
          </w14:textFill>
        </w:rPr>
        <w:t>2026年7月</w:t>
      </w:r>
      <w:r>
        <w:rPr>
          <w:rFonts w:hint="eastAsia" w:ascii="宋体" w:hAnsi="宋体"/>
          <w:bCs/>
          <w:color w:val="000000" w:themeColor="text1"/>
          <w:szCs w:val="21"/>
          <w:u w:val="single"/>
          <w:lang w:val="en-US" w:eastAsia="zh-CN"/>
          <w14:textFill>
            <w14:solidFill>
              <w14:schemeClr w14:val="tx1"/>
            </w14:solidFill>
          </w14:textFill>
        </w:rPr>
        <w:t>2</w:t>
      </w:r>
      <w:r>
        <w:rPr>
          <w:rFonts w:hint="eastAsia" w:ascii="宋体" w:hAnsi="宋体"/>
          <w:bCs/>
          <w:color w:val="000000" w:themeColor="text1"/>
          <w:szCs w:val="21"/>
          <w:u w:val="single"/>
          <w14:textFill>
            <w14:solidFill>
              <w14:schemeClr w14:val="tx1"/>
            </w14:solidFill>
          </w14:textFill>
        </w:rPr>
        <w:t>日9时30分（北京时间</w:t>
      </w:r>
      <w:r>
        <w:rPr>
          <w:rFonts w:hint="eastAsia" w:ascii="宋体" w:hAnsi="宋体"/>
          <w:bCs/>
          <w:color w:val="000000" w:themeColor="text1"/>
          <w:szCs w:val="21"/>
          <w14:textFill>
            <w14:solidFill>
              <w14:schemeClr w14:val="tx1"/>
            </w14:solidFill>
          </w14:textFill>
        </w:rPr>
        <w:t>）</w:t>
      </w:r>
    </w:p>
    <w:p w14:paraId="6E925E42">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2、投标和开标地点：</w:t>
      </w:r>
    </w:p>
    <w:p w14:paraId="571B821F">
      <w:pPr>
        <w:widowControl/>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文件提交方式：本项目为南宁市全流程电子化项目，通过广西政府采购云平台（https：//www.gcy.zfcg.gxzf.gov.cn/）实行在线电子投标，供应商应先安装“广西政府采购云电子交易客户端”（请自行前往“广西政府采购云”平台进行下载），并按照本项目招标文件和“广西政府采购云”平台的要求编制、加密后在投标截止时间前通过网络上传至 “广西政府采购云”平台，供应商在“广西政府采购云”平台提交电子版投标文件时，请填写参加远程开标活动经办人联系方式，电子投标具体操作流程详见本公告附件2。</w:t>
      </w:r>
    </w:p>
    <w:p w14:paraId="35FCC871">
      <w:pPr>
        <w:widowControl/>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（2）未进行网上注册并办理数字证书（CA认证）的供应商将无法参与本项目政府采购活动，潜在供应商应当在投标截止时间前，完成电子交易平台上的CA数字证书办理（申领流程见本公告附件</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）及投标文件的提交。完成CA数字证书办理预计7日左右，</w:t>
      </w:r>
      <w:r>
        <w:rPr>
          <w:rFonts w:hint="eastAsia" w:ascii="宋体" w:hAnsi="宋体" w:cs="宋体"/>
          <w:color w:val="000000" w:themeColor="text1"/>
          <w:szCs w:val="21"/>
          <w14:textFill>
            <w14:solidFill>
              <w14:schemeClr w14:val="tx1"/>
            </w14:solidFill>
          </w14:textFill>
        </w:rPr>
        <w:t>投标人只需办理其中一家CA数字证书及签章，</w:t>
      </w:r>
      <w:r>
        <w:rPr>
          <w:rFonts w:hint="eastAsia" w:ascii="宋体" w:hAnsi="宋体"/>
          <w:color w:val="000000" w:themeColor="text1"/>
          <w:szCs w:val="21"/>
          <w14:textFill>
            <w14:solidFill>
              <w14:schemeClr w14:val="tx1"/>
            </w14:solidFill>
          </w14:textFill>
        </w:rPr>
        <w:t>建议各投标人抓紧时间办理。</w:t>
      </w:r>
    </w:p>
    <w:p w14:paraId="40CA29ED">
      <w:pPr>
        <w:widowControl/>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（3）为确保网上操作合法、有效和安全，请投标供应商确保在电子投标过程中能够对相关数据电文进行加密和使用电子签章，妥善保管CA数字证书并使用有效的CA数字证书参与整个招标活动。</w:t>
      </w:r>
    </w:p>
    <w:p w14:paraId="500439E4">
      <w:pPr>
        <w:spacing w:line="400" w:lineRule="exact"/>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15C1CCEA">
      <w:pPr>
        <w:widowControl/>
        <w:spacing w:line="4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（4）开标地点：本次招标将</w:t>
      </w:r>
      <w:r>
        <w:rPr>
          <w:rFonts w:hint="eastAsia" w:ascii="宋体" w:hAnsi="宋体"/>
          <w:color w:val="000000" w:themeColor="text1"/>
          <w:szCs w:val="21"/>
          <w:u w:val="single"/>
          <w14:textFill>
            <w14:solidFill>
              <w14:schemeClr w14:val="tx1"/>
            </w14:solidFill>
          </w14:textFill>
        </w:rPr>
        <w:t>于2026年7月</w:t>
      </w:r>
      <w:r>
        <w:rPr>
          <w:rFonts w:hint="eastAsia" w:ascii="宋体" w:hAnsi="宋体"/>
          <w:color w:val="000000" w:themeColor="text1"/>
          <w:szCs w:val="21"/>
          <w:u w:val="single"/>
          <w:lang w:val="en-US" w:eastAsia="zh-CN"/>
          <w14:textFill>
            <w14:solidFill>
              <w14:schemeClr w14:val="tx1"/>
            </w14:solidFill>
          </w14:textFill>
        </w:rPr>
        <w:t>2</w:t>
      </w:r>
      <w:r>
        <w:rPr>
          <w:rFonts w:hint="eastAsia" w:ascii="宋体" w:hAnsi="宋体"/>
          <w:color w:val="000000" w:themeColor="text1"/>
          <w:szCs w:val="21"/>
          <w:u w:val="single"/>
          <w14:textFill>
            <w14:solidFill>
              <w14:schemeClr w14:val="tx1"/>
            </w14:solidFill>
          </w14:textFill>
        </w:rPr>
        <w:t>日9时30分（北京时间）</w:t>
      </w:r>
      <w:r>
        <w:rPr>
          <w:rFonts w:hint="eastAsia" w:ascii="宋体" w:hAnsi="宋体"/>
          <w:color w:val="000000" w:themeColor="text1"/>
          <w:szCs w:val="21"/>
          <w14:textFill>
            <w14:solidFill>
              <w14:schemeClr w14:val="tx1"/>
            </w14:solidFill>
          </w14:textFill>
        </w:rPr>
        <w:t>在“广西政府采购云”平台电子开标大厅开标。</w:t>
      </w:r>
    </w:p>
    <w:p w14:paraId="327C80CA">
      <w:pPr>
        <w:snapToGrid w:val="0"/>
        <w:spacing w:line="40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（5）CA证书在线解密：供应商投标时，</w:t>
      </w:r>
      <w:r>
        <w:rPr>
          <w:rFonts w:hint="eastAsia" w:ascii="宋体" w:hAnsi="宋体" w:cs="宋体"/>
          <w:b/>
          <w:color w:val="000000" w:themeColor="text1"/>
          <w:kern w:val="0"/>
          <w:szCs w:val="21"/>
          <w14:textFill>
            <w14:solidFill>
              <w14:schemeClr w14:val="tx1"/>
            </w14:solidFill>
          </w14:textFill>
        </w:rPr>
        <w:t>需携带制作投标文件时用来加密的有效数字证书（CA认证）</w:t>
      </w:r>
      <w:r>
        <w:rPr>
          <w:rFonts w:hint="eastAsia" w:ascii="宋体" w:hAnsi="宋体" w:cs="宋体"/>
          <w:color w:val="000000" w:themeColor="text1"/>
          <w:kern w:val="0"/>
          <w:szCs w:val="21"/>
          <w14:textFill>
            <w14:solidFill>
              <w14:schemeClr w14:val="tx1"/>
            </w14:solidFill>
          </w14:textFill>
        </w:rPr>
        <w:t>登录“广西政府采购云”平台电子开标大厅现场按规定时间对加密的投标文件进行解密，未能按要求进行解密的，由此产生的后果由投标人自行承担。</w:t>
      </w:r>
    </w:p>
    <w:p w14:paraId="0B9B526A">
      <w:pPr>
        <w:spacing w:line="400" w:lineRule="exact"/>
        <w:rPr>
          <w:rFonts w:ascii="黑体" w:hAnsi="黑体" w:eastAsia="黑体"/>
          <w:b/>
          <w:bCs/>
          <w:color w:val="000000" w:themeColor="text1"/>
          <w:sz w:val="24"/>
          <w14:textFill>
            <w14:solidFill>
              <w14:schemeClr w14:val="tx1"/>
            </w14:solidFill>
          </w14:textFill>
        </w:rPr>
      </w:pPr>
      <w:bookmarkStart w:id="17" w:name="_Toc35393625"/>
      <w:bookmarkStart w:id="18" w:name="_Toc28359084"/>
      <w:bookmarkStart w:id="19" w:name="_Toc35393794"/>
      <w:bookmarkStart w:id="20" w:name="_Toc28359007"/>
      <w:r>
        <w:rPr>
          <w:rFonts w:hint="eastAsia" w:ascii="黑体" w:hAnsi="黑体" w:eastAsia="黑体"/>
          <w:b/>
          <w:bCs/>
          <w:color w:val="000000" w:themeColor="text1"/>
          <w:sz w:val="24"/>
          <w14:textFill>
            <w14:solidFill>
              <w14:schemeClr w14:val="tx1"/>
            </w14:solidFill>
          </w14:textFill>
        </w:rPr>
        <w:t>五、公告期限</w:t>
      </w:r>
      <w:bookmarkEnd w:id="17"/>
      <w:bookmarkEnd w:id="18"/>
      <w:bookmarkEnd w:id="19"/>
      <w:bookmarkEnd w:id="20"/>
    </w:p>
    <w:p w14:paraId="56221BC4">
      <w:pPr>
        <w:spacing w:line="40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自本公告发布之日起5个工作日。</w:t>
      </w:r>
    </w:p>
    <w:p w14:paraId="035722F8">
      <w:pPr>
        <w:spacing w:line="400" w:lineRule="exact"/>
        <w:rPr>
          <w:rFonts w:ascii="黑体" w:hAnsi="黑体" w:eastAsia="黑体"/>
          <w:b/>
          <w:bCs/>
          <w:color w:val="000000" w:themeColor="text1"/>
          <w:sz w:val="24"/>
          <w14:textFill>
            <w14:solidFill>
              <w14:schemeClr w14:val="tx1"/>
            </w14:solidFill>
          </w14:textFill>
        </w:rPr>
      </w:pPr>
      <w:bookmarkStart w:id="21" w:name="_Toc35393795"/>
      <w:bookmarkStart w:id="22" w:name="_Toc35393626"/>
      <w:r>
        <w:rPr>
          <w:rFonts w:hint="eastAsia" w:ascii="黑体" w:hAnsi="黑体" w:eastAsia="黑体"/>
          <w:b/>
          <w:bCs/>
          <w:color w:val="000000" w:themeColor="text1"/>
          <w:sz w:val="24"/>
          <w14:textFill>
            <w14:solidFill>
              <w14:schemeClr w14:val="tx1"/>
            </w14:solidFill>
          </w14:textFill>
        </w:rPr>
        <w:t>六、其他补充事宜</w:t>
      </w:r>
      <w:bookmarkEnd w:id="21"/>
      <w:bookmarkEnd w:id="22"/>
    </w:p>
    <w:p w14:paraId="416934B4">
      <w:pPr>
        <w:spacing w:line="400" w:lineRule="exact"/>
        <w:ind w:firstLine="315" w:firstLineChars="15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1.投标保证金：本项目不收取投标保证金</w:t>
      </w:r>
    </w:p>
    <w:p w14:paraId="01EBBDC8">
      <w:pPr>
        <w:wordWrap w:val="0"/>
        <w:spacing w:line="400" w:lineRule="exact"/>
        <w:ind w:firstLine="315" w:firstLineChars="15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2.采购意向公开链接：</w:t>
      </w:r>
      <w:bookmarkStart w:id="23" w:name="_Hlk37429585"/>
      <w:r>
        <w:rPr>
          <w:rFonts w:hint="eastAsia"/>
          <w:color w:val="000000" w:themeColor="text1"/>
          <w14:textFill>
            <w14:solidFill>
              <w14:schemeClr w14:val="tx1"/>
            </w14:solidFill>
          </w14:textFill>
        </w:rPr>
        <w:t>https://zfcg.gxzf.gov.cn/site/detail?categoryCode=ZcyAnnouncement&amp;parentId=66485&amp;articleId=2PlVkRAkc6r5Y/d8tEi7TQ==</w:t>
      </w:r>
    </w:p>
    <w:bookmarkEnd w:id="23"/>
    <w:p w14:paraId="4C8B6524">
      <w:pPr>
        <w:spacing w:line="400" w:lineRule="exact"/>
        <w:ind w:firstLine="315" w:firstLineChars="15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bookmarkStart w:id="24" w:name="_Hlk37429595"/>
      <w:r>
        <w:rPr>
          <w:rFonts w:hint="eastAsia" w:ascii="宋体" w:hAnsi="宋体" w:cs="宋体"/>
          <w:color w:val="000000" w:themeColor="text1"/>
          <w:kern w:val="0"/>
          <w:szCs w:val="21"/>
          <w14:textFill>
            <w14:solidFill>
              <w14:schemeClr w14:val="tx1"/>
            </w14:solidFill>
          </w14:textFill>
        </w:rPr>
        <w:t>网上查询地址</w:t>
      </w:r>
    </w:p>
    <w:bookmarkEnd w:id="24"/>
    <w:p w14:paraId="5E7AF616">
      <w:pPr>
        <w:spacing w:line="400" w:lineRule="exact"/>
        <w:ind w:left="315" w:leftChars="150"/>
        <w:rPr>
          <w:color w:val="000000" w:themeColor="text1"/>
          <w:kern w:val="0"/>
          <w14:textFill>
            <w14:solidFill>
              <w14:schemeClr w14:val="tx1"/>
            </w14:solidFill>
          </w14:textFill>
        </w:rPr>
      </w:pPr>
      <w:bookmarkStart w:id="25" w:name="_Hlk37429674"/>
      <w:r>
        <w:rPr>
          <w:rFonts w:hint="eastAsia"/>
          <w:color w:val="000000" w:themeColor="text1"/>
          <w:kern w:val="0"/>
          <w14:textFill>
            <w14:solidFill>
              <w14:schemeClr w14:val="tx1"/>
            </w14:solidFill>
          </w14:textFill>
        </w:rPr>
        <w:t>中国政府采购网（</w:t>
      </w:r>
      <w:r>
        <w:rPr>
          <w:color w:val="000000" w:themeColor="text1"/>
          <w:kern w:val="0"/>
          <w14:textFill>
            <w14:solidFill>
              <w14:schemeClr w14:val="tx1"/>
            </w14:solidFill>
          </w14:textFill>
        </w:rPr>
        <w:t>http</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t>//www.ccgp.gov.cn</w:t>
      </w:r>
      <w:r>
        <w:rPr>
          <w:rFonts w:hint="eastAsia"/>
          <w:color w:val="000000" w:themeColor="text1"/>
          <w:kern w:val="0"/>
          <w14:textFill>
            <w14:solidFill>
              <w14:schemeClr w14:val="tx1"/>
            </w14:solidFill>
          </w14:textFill>
        </w:rPr>
        <w:t>）</w:t>
      </w:r>
    </w:p>
    <w:p w14:paraId="51822F16">
      <w:pPr>
        <w:spacing w:line="400" w:lineRule="exact"/>
        <w:ind w:left="315" w:leftChars="15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广西壮族自治区政府采购网（</w:t>
      </w:r>
      <w:r>
        <w:rPr>
          <w:color w:val="000000" w:themeColor="text1"/>
          <w:kern w:val="0"/>
          <w14:textFill>
            <w14:solidFill>
              <w14:schemeClr w14:val="tx1"/>
            </w14:solidFill>
          </w14:textFill>
        </w:rPr>
        <w:t>http</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t>//zfcg.gxzf.gov.cn</w:t>
      </w:r>
      <w:r>
        <w:rPr>
          <w:rFonts w:hint="eastAsia"/>
          <w:color w:val="000000" w:themeColor="text1"/>
          <w:kern w:val="0"/>
          <w14:textFill>
            <w14:solidFill>
              <w14:schemeClr w14:val="tx1"/>
            </w14:solidFill>
          </w14:textFill>
        </w:rPr>
        <w:t>）</w:t>
      </w:r>
    </w:p>
    <w:p w14:paraId="14707E54">
      <w:pPr>
        <w:spacing w:line="400" w:lineRule="exact"/>
        <w:ind w:left="315" w:leftChars="150"/>
        <w:rPr>
          <w:color w:val="000000" w:themeColor="text1"/>
          <w14:textFill>
            <w14:solidFill>
              <w14:schemeClr w14:val="tx1"/>
            </w14:solidFill>
          </w14:textFill>
        </w:rPr>
      </w:pPr>
      <w:r>
        <w:rPr>
          <w:rFonts w:hint="eastAsia"/>
          <w:color w:val="000000" w:themeColor="text1"/>
          <w14:textFill>
            <w14:solidFill>
              <w14:schemeClr w14:val="tx1"/>
            </w14:solidFill>
          </w14:textFill>
        </w:rPr>
        <w:t>全国公共资源交易平台（广西</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南宁）（</w:t>
      </w:r>
      <w:r>
        <w:rPr>
          <w:color w:val="000000" w:themeColor="text1"/>
          <w14:textFill>
            <w14:solidFill>
              <w14:schemeClr w14:val="tx1"/>
            </w14:solidFill>
          </w14:textFill>
        </w:rPr>
        <w:t>http</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//ggzy.jgswj.gxzf.gov.cn/nnggzy/</w:t>
      </w:r>
      <w:r>
        <w:rPr>
          <w:rFonts w:hint="eastAsia"/>
          <w:color w:val="000000" w:themeColor="text1"/>
          <w14:textFill>
            <w14:solidFill>
              <w14:schemeClr w14:val="tx1"/>
            </w14:solidFill>
          </w14:textFill>
        </w:rPr>
        <w:t>）</w:t>
      </w:r>
    </w:p>
    <w:p w14:paraId="69351F7B">
      <w:pPr>
        <w:spacing w:line="400" w:lineRule="exact"/>
        <w:ind w:firstLine="315" w:firstLineChars="150"/>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4. </w:t>
      </w:r>
      <w:r>
        <w:rPr>
          <w:rFonts w:hint="eastAsia" w:ascii="宋体" w:hAnsi="宋体" w:cs="宋体"/>
          <w:color w:val="000000" w:themeColor="text1"/>
          <w:kern w:val="0"/>
          <w:szCs w:val="21"/>
          <w14:textFill>
            <w14:solidFill>
              <w14:schemeClr w14:val="tx1"/>
            </w14:solidFill>
          </w14:textFill>
        </w:rPr>
        <w:t>本项目需要落实的政府采购政策：</w:t>
      </w:r>
      <w:bookmarkStart w:id="26" w:name="PO_3000001867_PM023"/>
    </w:p>
    <w:bookmarkEnd w:id="25"/>
    <w:bookmarkEnd w:id="26"/>
    <w:p w14:paraId="7954DF00">
      <w:pPr>
        <w:spacing w:line="400" w:lineRule="exact"/>
        <w:ind w:firstLine="315" w:firstLineChars="15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（1）政府采购促进中小企业发展。</w:t>
      </w:r>
    </w:p>
    <w:p w14:paraId="751110B9">
      <w:pPr>
        <w:spacing w:line="400" w:lineRule="exact"/>
        <w:ind w:firstLine="315" w:firstLineChars="15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（2）政府采购支持采用本国产品的政策。</w:t>
      </w:r>
    </w:p>
    <w:p w14:paraId="05EFFACA">
      <w:pPr>
        <w:spacing w:line="400" w:lineRule="exact"/>
        <w:ind w:firstLine="315" w:firstLineChars="15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（3）强制采购节能产品；优先采购节能产品、环境标志产品。</w:t>
      </w:r>
    </w:p>
    <w:p w14:paraId="406A1519">
      <w:pPr>
        <w:spacing w:line="400" w:lineRule="exact"/>
        <w:ind w:firstLine="315" w:firstLineChars="15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（4）政府采购促进残疾人就业政策。</w:t>
      </w:r>
    </w:p>
    <w:p w14:paraId="4B11C368">
      <w:pPr>
        <w:spacing w:line="400" w:lineRule="exact"/>
        <w:ind w:firstLine="315" w:firstLineChars="15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（5）政府采购支持监狱企业发展。</w:t>
      </w:r>
    </w:p>
    <w:p w14:paraId="46503300">
      <w:pPr>
        <w:spacing w:line="400" w:lineRule="exact"/>
        <w:ind w:firstLine="315" w:firstLineChars="15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550EC2C6">
      <w:pPr>
        <w:spacing w:line="400" w:lineRule="exact"/>
        <w:ind w:firstLine="315" w:firstLineChars="15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 若对项目采购电子交易系统操作有疑问，可登录广西政府采购云平台（https：//www.gcy.zfcg.gxzf.gov.cn/），点击右侧咨询小采，获取采小蜜智能服务管家帮助，请致电客服热线：95763或者0771-3381253（服务时间：工作日8：00-20：00）获取热线服务帮助。</w:t>
      </w:r>
    </w:p>
    <w:p w14:paraId="1AC4798D">
      <w:pPr>
        <w:spacing w:line="400" w:lineRule="exact"/>
        <w:rPr>
          <w:rFonts w:ascii="黑体" w:hAnsi="黑体" w:eastAsia="黑体"/>
          <w:b/>
          <w:bCs/>
          <w:color w:val="000000" w:themeColor="text1"/>
          <w:sz w:val="24"/>
          <w14:textFill>
            <w14:solidFill>
              <w14:schemeClr w14:val="tx1"/>
            </w14:solidFill>
          </w14:textFill>
        </w:rPr>
      </w:pPr>
      <w:bookmarkStart w:id="27" w:name="_Toc35393796"/>
      <w:bookmarkStart w:id="28" w:name="_Toc35393627"/>
      <w:bookmarkStart w:id="29" w:name="_Toc28359085"/>
      <w:bookmarkStart w:id="30" w:name="_Toc28359008"/>
      <w:r>
        <w:rPr>
          <w:rFonts w:hint="eastAsia" w:ascii="黑体" w:hAnsi="黑体" w:eastAsia="黑体"/>
          <w:b/>
          <w:bCs/>
          <w:color w:val="000000" w:themeColor="text1"/>
          <w:sz w:val="24"/>
          <w14:textFill>
            <w14:solidFill>
              <w14:schemeClr w14:val="tx1"/>
            </w14:solidFill>
          </w14:textFill>
        </w:rPr>
        <w:t>七、对本次招标提出询问，请按以下方式联系。</w:t>
      </w:r>
      <w:bookmarkEnd w:id="27"/>
      <w:bookmarkEnd w:id="28"/>
      <w:bookmarkEnd w:id="29"/>
      <w:bookmarkEnd w:id="30"/>
    </w:p>
    <w:p w14:paraId="3BAEC371">
      <w:pPr>
        <w:spacing w:line="400" w:lineRule="exact"/>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1.采购人信息</w:t>
      </w:r>
    </w:p>
    <w:p w14:paraId="0F67680D">
      <w:pPr>
        <w:spacing w:line="400" w:lineRule="exact"/>
        <w:ind w:left="1041" w:leftChars="371" w:hanging="262" w:hangingChars="125"/>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名 称：南宁市良庆区农业农村局</w:t>
      </w:r>
    </w:p>
    <w:p w14:paraId="24A59630">
      <w:pPr>
        <w:spacing w:line="400" w:lineRule="exact"/>
        <w:ind w:left="1041" w:leftChars="371" w:hanging="262" w:hangingChars="125"/>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地址： 南宁市良庆区歌海路9号 </w:t>
      </w:r>
    </w:p>
    <w:p w14:paraId="5DEBEE70">
      <w:pPr>
        <w:pStyle w:val="3"/>
        <w:spacing w:line="400" w:lineRule="exact"/>
        <w:ind w:firstLine="735" w:firstLineChars="350"/>
        <w:rPr>
          <w:rFonts w:hAnsi="宋体"/>
          <w:color w:val="000000" w:themeColor="text1"/>
          <w:szCs w:val="21"/>
          <w14:textFill>
            <w14:solidFill>
              <w14:schemeClr w14:val="tx1"/>
            </w14:solidFill>
          </w14:textFill>
        </w:rPr>
      </w:pPr>
      <w:r>
        <w:rPr>
          <w:rFonts w:hint="eastAsia" w:hAnsi="宋体"/>
          <w:color w:val="000000" w:themeColor="text1"/>
          <w14:textFill>
            <w14:solidFill>
              <w14:schemeClr w14:val="tx1"/>
            </w14:solidFill>
          </w14:textFill>
        </w:rPr>
        <w:t>项目联系人：粟福裕</w:t>
      </w:r>
    </w:p>
    <w:p w14:paraId="52C1C511">
      <w:pPr>
        <w:spacing w:line="400" w:lineRule="exact"/>
        <w:ind w:left="1041" w:leftChars="371" w:hanging="262" w:hangingChars="125"/>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联系电话：0771-4732571　　　　　</w:t>
      </w:r>
    </w:p>
    <w:p w14:paraId="0C9597F1">
      <w:pPr>
        <w:spacing w:line="400" w:lineRule="exact"/>
        <w:ind w:firstLine="840" w:firstLineChars="4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2.采购代理机构信息</w:t>
      </w:r>
    </w:p>
    <w:p w14:paraId="3F56FB6D">
      <w:pPr>
        <w:spacing w:line="400" w:lineRule="exact"/>
        <w:ind w:firstLine="840" w:firstLineChars="4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 称：云之龙咨询集团有限公司　　　　　　　　　　　　</w:t>
      </w:r>
    </w:p>
    <w:p w14:paraId="63689CBA">
      <w:pPr>
        <w:spacing w:line="400" w:lineRule="exact"/>
        <w:ind w:firstLine="840" w:firstLineChars="4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w:t>
      </w:r>
      <w:r>
        <w:rPr>
          <w:rFonts w:hint="eastAsia" w:ascii="宋体" w:hAnsi="宋体"/>
          <w:color w:val="000000" w:themeColor="text1"/>
          <w:szCs w:val="21"/>
          <w14:textFill>
            <w14:solidFill>
              <w14:schemeClr w14:val="tx1"/>
            </w14:solidFill>
          </w14:textFill>
        </w:rPr>
        <w:t>广西壮族自治区</w:t>
      </w:r>
      <w:r>
        <w:rPr>
          <w:rFonts w:hint="eastAsia"/>
          <w:color w:val="000000" w:themeColor="text1"/>
          <w:kern w:val="0"/>
          <w14:textFill>
            <w14:solidFill>
              <w14:schemeClr w14:val="tx1"/>
            </w14:solidFill>
          </w14:textFill>
        </w:rPr>
        <w:t>南宁市良庆区云英路</w:t>
      </w:r>
      <w:r>
        <w:rPr>
          <w:color w:val="000000" w:themeColor="text1"/>
          <w:kern w:val="0"/>
          <w14:textFill>
            <w14:solidFill>
              <w14:schemeClr w14:val="tx1"/>
            </w14:solidFill>
          </w14:textFill>
        </w:rPr>
        <w:t>15</w:t>
      </w:r>
      <w:r>
        <w:rPr>
          <w:rFonts w:hint="eastAsia"/>
          <w:color w:val="000000" w:themeColor="text1"/>
          <w:kern w:val="0"/>
          <w14:textFill>
            <w14:solidFill>
              <w14:schemeClr w14:val="tx1"/>
            </w14:solidFill>
          </w14:textFill>
        </w:rPr>
        <w:t>号</w:t>
      </w:r>
      <w:r>
        <w:rPr>
          <w:color w:val="000000" w:themeColor="text1"/>
          <w:kern w:val="0"/>
          <w14:textFill>
            <w14:solidFill>
              <w14:schemeClr w14:val="tx1"/>
            </w14:solidFill>
          </w14:textFill>
        </w:rPr>
        <w:t>3</w:t>
      </w:r>
      <w:r>
        <w:rPr>
          <w:rFonts w:hint="eastAsia"/>
          <w:color w:val="000000" w:themeColor="text1"/>
          <w:kern w:val="0"/>
          <w14:textFill>
            <w14:solidFill>
              <w14:schemeClr w14:val="tx1"/>
            </w14:solidFill>
          </w14:textFill>
        </w:rPr>
        <w:t>号楼云之龙咨询集团大厦</w:t>
      </w:r>
      <w:r>
        <w:rPr>
          <w:color w:val="000000" w:themeColor="text1"/>
          <w:kern w:val="0"/>
          <w14:textFill>
            <w14:solidFill>
              <w14:schemeClr w14:val="tx1"/>
            </w14:solidFill>
          </w14:textFill>
        </w:rPr>
        <w:t>6</w:t>
      </w:r>
      <w:r>
        <w:rPr>
          <w:rFonts w:hint="eastAsia"/>
          <w:color w:val="000000" w:themeColor="text1"/>
          <w:kern w:val="0"/>
          <w14:textFill>
            <w14:solidFill>
              <w14:schemeClr w14:val="tx1"/>
            </w14:solidFill>
          </w14:textFill>
        </w:rPr>
        <w:t>楼</w:t>
      </w:r>
      <w:r>
        <w:rPr>
          <w:rFonts w:hint="eastAsia" w:ascii="宋体" w:hAnsi="宋体" w:cs="宋体"/>
          <w:color w:val="000000" w:themeColor="text1"/>
          <w:szCs w:val="21"/>
          <w14:textFill>
            <w14:solidFill>
              <w14:schemeClr w14:val="tx1"/>
            </w14:solidFill>
          </w14:textFill>
        </w:rPr>
        <w:t>　　　　　　　　　　　　</w:t>
      </w:r>
    </w:p>
    <w:p w14:paraId="0D5916AD">
      <w:pPr>
        <w:spacing w:line="400" w:lineRule="exact"/>
        <w:ind w:firstLine="840" w:firstLineChars="4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联系电话：0771-2618199、2618118 、2611898　　　　　　　　　　　</w:t>
      </w:r>
    </w:p>
    <w:p w14:paraId="4E9187B1">
      <w:pPr>
        <w:spacing w:line="400" w:lineRule="exact"/>
        <w:ind w:firstLine="840" w:firstLineChars="4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3.项目联系方式</w:t>
      </w:r>
    </w:p>
    <w:p w14:paraId="17026CD8">
      <w:pPr>
        <w:spacing w:line="400" w:lineRule="exact"/>
        <w:ind w:firstLine="840" w:firstLineChars="4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项目联系人：吴俞瑶、林钰梅</w:t>
      </w:r>
    </w:p>
    <w:p w14:paraId="3E376307">
      <w:pPr>
        <w:spacing w:line="400" w:lineRule="exact"/>
        <w:ind w:firstLine="840" w:firstLineChars="40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电话：0771-2618199、2618118 、2611898</w:t>
      </w:r>
    </w:p>
    <w:p w14:paraId="622D4612">
      <w:pPr>
        <w:pStyle w:val="2"/>
        <w:spacing w:line="400" w:lineRule="exact"/>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附件： 1.CA证书申请方式及操作指南下载地址（登录</w:t>
      </w:r>
      <w:r>
        <w:rPr>
          <w:color w:val="000000" w:themeColor="text1"/>
          <w14:textFill>
            <w14:solidFill>
              <w14:schemeClr w14:val="tx1"/>
            </w14:solidFill>
          </w14:textFill>
        </w:rPr>
        <w:t>http</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//nncz.nanning.gov.cn/</w:t>
      </w:r>
      <w:r>
        <w:rPr>
          <w:rFonts w:hint="eastAsia"/>
          <w:color w:val="000000" w:themeColor="text1"/>
          <w14:textFill>
            <w14:solidFill>
              <w14:schemeClr w14:val="tx1"/>
            </w14:solidFill>
          </w14:textFill>
        </w:rPr>
        <w:t>（南宁市财政局官网）</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业务专题</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政府采购监督管理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资料下载</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“广西政采云西部</w:t>
      </w:r>
      <w:r>
        <w:rPr>
          <w:color w:val="000000" w:themeColor="text1"/>
          <w14:textFill>
            <w14:solidFill>
              <w14:schemeClr w14:val="tx1"/>
            </w14:solidFill>
          </w14:textFill>
        </w:rPr>
        <w:t>CA</w:t>
      </w:r>
      <w:r>
        <w:rPr>
          <w:rFonts w:hint="eastAsia"/>
          <w:color w:val="000000" w:themeColor="text1"/>
          <w14:textFill>
            <w14:solidFill>
              <w14:schemeClr w14:val="tx1"/>
            </w14:solidFill>
          </w14:textFill>
        </w:rPr>
        <w:t>办理方式”或“南宁市政采云</w:t>
      </w:r>
      <w:r>
        <w:rPr>
          <w:color w:val="000000" w:themeColor="text1"/>
          <w14:textFill>
            <w14:solidFill>
              <w14:schemeClr w14:val="tx1"/>
            </w14:solidFill>
          </w14:textFill>
        </w:rPr>
        <w:t>CA</w:t>
      </w:r>
      <w:r>
        <w:rPr>
          <w:rFonts w:hint="eastAsia"/>
          <w:color w:val="000000" w:themeColor="text1"/>
          <w14:textFill>
            <w14:solidFill>
              <w14:schemeClr w14:val="tx1"/>
            </w14:solidFill>
          </w14:textFill>
        </w:rPr>
        <w:t>证书办理操作指南”</w:t>
      </w:r>
      <w:r>
        <w:rPr>
          <w:rFonts w:hint="eastAsia" w:ascii="宋体" w:hAnsi="宋体"/>
          <w:color w:val="000000" w:themeColor="text1"/>
          <w:szCs w:val="21"/>
          <w14:textFill>
            <w14:solidFill>
              <w14:schemeClr w14:val="tx1"/>
            </w14:solidFill>
          </w14:textFill>
        </w:rPr>
        <w:t>）（政采云CA和</w:t>
      </w:r>
      <w:r>
        <w:rPr>
          <w:rFonts w:hint="eastAsia"/>
          <w:color w:val="000000" w:themeColor="text1"/>
          <w14:textFill>
            <w14:solidFill>
              <w14:schemeClr w14:val="tx1"/>
            </w14:solidFill>
          </w14:textFill>
        </w:rPr>
        <w:t>广西政府采购云平台</w:t>
      </w:r>
      <w:r>
        <w:rPr>
          <w:color w:val="000000" w:themeColor="text1"/>
          <w14:textFill>
            <w14:solidFill>
              <w14:schemeClr w14:val="tx1"/>
            </w14:solidFill>
          </w14:textFill>
        </w:rPr>
        <w:t>CA</w:t>
      </w:r>
      <w:r>
        <w:rPr>
          <w:rFonts w:hint="eastAsia"/>
          <w:color w:val="000000" w:themeColor="text1"/>
          <w14:textFill>
            <w14:solidFill>
              <w14:schemeClr w14:val="tx1"/>
            </w14:solidFill>
          </w14:textFill>
        </w:rPr>
        <w:t>通用</w:t>
      </w:r>
      <w:r>
        <w:rPr>
          <w:rFonts w:hint="eastAsia" w:ascii="宋体" w:hAnsi="宋体"/>
          <w:color w:val="000000" w:themeColor="text1"/>
          <w:szCs w:val="21"/>
          <w14:textFill>
            <w14:solidFill>
              <w14:schemeClr w14:val="tx1"/>
            </w14:solidFill>
          </w14:textFill>
        </w:rPr>
        <w:t>）</w:t>
      </w:r>
    </w:p>
    <w:p w14:paraId="235F2F79">
      <w:pPr>
        <w:pStyle w:val="2"/>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2.电子投标文件制作与投送教程（在此网址下载：</w:t>
      </w:r>
      <w:r>
        <w:rPr>
          <w:color w:val="000000" w:themeColor="text1"/>
          <w14:textFill>
            <w14:solidFill>
              <w14:schemeClr w14:val="tx1"/>
            </w14:solidFill>
          </w14:textFill>
        </w:rPr>
        <w:t>http</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//nncz.nanning.gov.cn/</w:t>
      </w:r>
      <w:r>
        <w:rPr>
          <w:rFonts w:hint="eastAsia"/>
          <w:color w:val="000000" w:themeColor="text1"/>
          <w14:textFill>
            <w14:solidFill>
              <w14:schemeClr w14:val="tx1"/>
            </w14:solidFill>
          </w14:textFill>
        </w:rPr>
        <w:t>（南宁市财政局官网）</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业务专题</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政府采购监督管理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资料下载</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南宁市政府采购项目全流程电子化交易操作指南</w:t>
      </w:r>
      <w:r>
        <w:rPr>
          <w:rFonts w:hint="eastAsia" w:ascii="宋体" w:hAnsi="宋体"/>
          <w:color w:val="000000" w:themeColor="text1"/>
          <w:szCs w:val="21"/>
          <w14:textFill>
            <w14:solidFill>
              <w14:schemeClr w14:val="tx1"/>
            </w14:solidFill>
          </w14:textFill>
        </w:rPr>
        <w:t>）</w:t>
      </w:r>
    </w:p>
    <w:p w14:paraId="2212639D">
      <w:pPr>
        <w:pStyle w:val="2"/>
        <w:spacing w:line="400" w:lineRule="exact"/>
        <w:ind w:firstLine="420" w:firstLineChars="200"/>
        <w:rPr>
          <w:rFonts w:ascii="宋体" w:hAnsi="宋体"/>
          <w:color w:val="000000" w:themeColor="text1"/>
          <w:szCs w:val="21"/>
          <w14:textFill>
            <w14:solidFill>
              <w14:schemeClr w14:val="tx1"/>
            </w14:solidFill>
          </w14:textFill>
        </w:rPr>
      </w:pPr>
    </w:p>
    <w:p w14:paraId="603F687A">
      <w:pPr>
        <w:pStyle w:val="2"/>
        <w:spacing w:line="400" w:lineRule="exact"/>
        <w:ind w:firstLine="420" w:firstLineChars="200"/>
        <w:rPr>
          <w:rFonts w:ascii="宋体" w:hAnsi="宋体"/>
          <w:color w:val="000000" w:themeColor="text1"/>
          <w:szCs w:val="21"/>
          <w14:textFill>
            <w14:solidFill>
              <w14:schemeClr w14:val="tx1"/>
            </w14:solidFill>
          </w14:textFill>
        </w:rPr>
      </w:pPr>
    </w:p>
    <w:p w14:paraId="4E2D4E32">
      <w:pPr>
        <w:pStyle w:val="2"/>
        <w:spacing w:line="400" w:lineRule="exact"/>
        <w:ind w:firstLine="420" w:firstLineChars="200"/>
        <w:jc w:val="right"/>
        <w:rPr>
          <w:rFonts w:ascii="宋体" w:hAnsi="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云之龙咨询集团有限公司</w:t>
      </w:r>
    </w:p>
    <w:p w14:paraId="50F9A030">
      <w:pPr>
        <w:spacing w:line="400" w:lineRule="exact"/>
        <w:ind w:firstLine="210" w:firstLineChars="100"/>
        <w:jc w:val="right"/>
        <w:rPr>
          <w:rFonts w:hint="eastAsia" w:ascii="Times New Roman" w:hAnsi="Times New Roman" w:eastAsia="宋体" w:cs="Times New Roman"/>
          <w:b/>
          <w:color w:val="000000"/>
          <w:kern w:val="2"/>
          <w:sz w:val="30"/>
          <w:szCs w:val="30"/>
          <w:highlight w:val="none"/>
          <w:lang w:val="en-US" w:eastAsia="zh-CN" w:bidi="ar-SA"/>
        </w:rPr>
      </w:pPr>
      <w:r>
        <w:rPr>
          <w:rFonts w:hint="eastAsia" w:ascii="宋体" w:hAnsi="宋体"/>
          <w:color w:val="000000" w:themeColor="text1"/>
          <w:szCs w:val="21"/>
          <w14:textFill>
            <w14:solidFill>
              <w14:schemeClr w14:val="tx1"/>
            </w14:solidFill>
          </w14:textFill>
        </w:rPr>
        <w:t>2026年6月</w:t>
      </w:r>
      <w:r>
        <w:rPr>
          <w:rFonts w:hint="eastAsia" w:ascii="宋体" w:hAnsi="宋体"/>
          <w:color w:val="000000" w:themeColor="text1"/>
          <w:szCs w:val="21"/>
          <w:lang w:val="en-US" w:eastAsia="zh-CN"/>
          <w14:textFill>
            <w14:solidFill>
              <w14:schemeClr w14:val="tx1"/>
            </w14:solidFill>
          </w14:textFill>
        </w:rPr>
        <w:t>11</w:t>
      </w:r>
      <w:r>
        <w:rPr>
          <w:rFonts w:hint="eastAsia" w:ascii="宋体" w:hAnsi="宋体"/>
          <w:color w:val="000000" w:themeColor="text1"/>
          <w:szCs w:val="21"/>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A31C41"/>
    <w:rsid w:val="2F3B3C32"/>
    <w:rsid w:val="3FE65145"/>
    <w:rsid w:val="5CC91F79"/>
    <w:rsid w:val="5CF6064C"/>
    <w:rsid w:val="6CF03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2882</Words>
  <Characters>3560</Characters>
  <Lines>0</Lines>
  <Paragraphs>0</Paragraphs>
  <TotalTime>0</TotalTime>
  <ScaleCrop>false</ScaleCrop>
  <LinksUpToDate>false</LinksUpToDate>
  <CharactersWithSpaces>3620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2026-06-10T05:01:00Z</dcterms:created>
  <dc:creator>Administrator</dc:creator>
  <cp:lastModifiedBy>李鸿海</cp:lastModifiedBy>
  <dcterms:modified xsi:type="dcterms:W3CDTF">2026-06-11T02:24:20Z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eyJoZGlkIjoiYTI5OTc5NjU4OGYzOTUyMWQyODc2NGM2ZTQwZDliNjIiLCJ1c2VySWQiOiIxNTE3MTAwMjI2In0=</vt:lpwstr>
  </property>
  <property fmtid="{D5CDD505-2E9C-101B-9397-08002B2CF9AE}" pid="4" name="ICV">
    <vt:lpwstr>1ECDE3A056284313835EE65260E71FF7_12</vt:lpwstr>
  </property>
</Properties>
</file>