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ACC766C">
      <w:pPr>
        <w:spacing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南宁市政府采购</w:t>
      </w:r>
    </w:p>
    <w:p w14:paraId="2FD0DD5D">
      <w:pPr>
        <w:spacing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公开招标文件（货物类）</w:t>
      </w:r>
    </w:p>
    <w:p w14:paraId="7D2849BB">
      <w:pPr>
        <w:spacing w:line="360" w:lineRule="auto"/>
        <w:jc w:val="center"/>
        <w:rPr>
          <w:rFonts w:ascii="仿宋_GB2312" w:hAnsi="宋体" w:eastAsia="仿宋_GB2312"/>
          <w:b/>
          <w:color w:val="000000" w:themeColor="text1"/>
          <w:sz w:val="48"/>
          <w:szCs w:val="48"/>
          <w14:textFill>
            <w14:solidFill>
              <w14:schemeClr w14:val="tx1"/>
            </w14:solidFill>
          </w14:textFill>
        </w:rPr>
      </w:pPr>
    </w:p>
    <w:p w14:paraId="26EE2FF9">
      <w:pPr>
        <w:spacing w:line="360" w:lineRule="auto"/>
        <w:jc w:val="center"/>
        <w:rPr>
          <w:rFonts w:ascii="仿宋_GB2312" w:hAnsi="宋体" w:eastAsia="仿宋_GB2312"/>
          <w:b/>
          <w:color w:val="000000" w:themeColor="text1"/>
          <w:sz w:val="48"/>
          <w:szCs w:val="48"/>
          <w14:textFill>
            <w14:solidFill>
              <w14:schemeClr w14:val="tx1"/>
            </w14:solidFill>
          </w14:textFill>
        </w:rPr>
      </w:pPr>
    </w:p>
    <w:p w14:paraId="23A0780B">
      <w:pPr>
        <w:snapToGrid w:val="0"/>
        <w:spacing w:line="360" w:lineRule="auto"/>
        <w:jc w:val="center"/>
        <w:rPr>
          <w:rFonts w:ascii="华文新魏" w:hAnsi="宋体" w:eastAsia="华文新魏"/>
          <w:color w:val="000000" w:themeColor="text1"/>
          <w:sz w:val="72"/>
          <w:szCs w:val="72"/>
          <w14:textFill>
            <w14:solidFill>
              <w14:schemeClr w14:val="tx1"/>
            </w14:solidFill>
          </w14:textFill>
        </w:rPr>
      </w:pPr>
      <w:r>
        <w:rPr>
          <w:rFonts w:hint="eastAsia" w:ascii="华文新魏" w:hAnsi="宋体" w:eastAsia="华文新魏"/>
          <w:color w:val="000000" w:themeColor="text1"/>
          <w:sz w:val="72"/>
          <w:szCs w:val="72"/>
          <w14:textFill>
            <w14:solidFill>
              <w14:schemeClr w14:val="tx1"/>
            </w14:solidFill>
          </w14:textFill>
        </w:rPr>
        <w:t>招 标 文 件</w:t>
      </w:r>
    </w:p>
    <w:p w14:paraId="79DE5375">
      <w:pPr>
        <w:snapToGrid w:val="0"/>
        <w:spacing w:line="360" w:lineRule="auto"/>
        <w:jc w:val="center"/>
        <w:rPr>
          <w:rFonts w:ascii="仿宋_GB2312" w:hAnsi="宋体" w:eastAsia="仿宋_GB2312"/>
          <w:color w:val="000000" w:themeColor="text1"/>
          <w:sz w:val="30"/>
          <w:szCs w:val="72"/>
          <w14:textFill>
            <w14:solidFill>
              <w14:schemeClr w14:val="tx1"/>
            </w14:solidFill>
          </w14:textFill>
        </w:rPr>
      </w:pPr>
      <w:r>
        <w:rPr>
          <w:rFonts w:hint="eastAsia" w:ascii="仿宋_GB2312" w:hAnsi="宋体" w:eastAsia="仿宋_GB2312"/>
          <w:color w:val="000000" w:themeColor="text1"/>
          <w:sz w:val="30"/>
          <w:szCs w:val="72"/>
          <w14:textFill>
            <w14:solidFill>
              <w14:schemeClr w14:val="tx1"/>
            </w14:solidFill>
          </w14:textFill>
        </w:rPr>
        <w:t>（全流程电子化评标）</w:t>
      </w:r>
    </w:p>
    <w:p w14:paraId="11C3E393">
      <w:pPr>
        <w:snapToGrid w:val="0"/>
        <w:spacing w:line="360" w:lineRule="auto"/>
        <w:rPr>
          <w:rFonts w:ascii="仿宋_GB2312" w:hAnsi="宋体" w:eastAsia="仿宋_GB2312"/>
          <w:color w:val="000000" w:themeColor="text1"/>
          <w:sz w:val="30"/>
          <w:szCs w:val="72"/>
          <w14:textFill>
            <w14:solidFill>
              <w14:schemeClr w14:val="tx1"/>
            </w14:solidFill>
          </w14:textFill>
        </w:rPr>
      </w:pPr>
    </w:p>
    <w:p w14:paraId="17713BFF">
      <w:pPr>
        <w:pStyle w:val="17"/>
        <w:snapToGrid w:val="0"/>
        <w:spacing w:line="360" w:lineRule="auto"/>
        <w:ind w:left="2702" w:leftChars="568" w:hanging="1509" w:hangingChars="501"/>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项目</w:t>
      </w:r>
      <w:r>
        <w:rPr>
          <w:rFonts w:hint="eastAsia" w:ascii="仿宋_GB2312" w:hAnsi="宋体" w:eastAsia="仿宋_GB2312" w:cs="Courier New"/>
          <w:b/>
          <w:bCs/>
          <w:color w:val="000000" w:themeColor="text1"/>
          <w:w w:val="95"/>
          <w:sz w:val="30"/>
          <w:szCs w:val="30"/>
          <w14:textFill>
            <w14:solidFill>
              <w14:schemeClr w14:val="tx1"/>
            </w14:solidFill>
          </w14:textFill>
        </w:rPr>
        <w:t>名称</w:t>
      </w:r>
      <w:r>
        <w:rPr>
          <w:rFonts w:hint="eastAsia" w:ascii="仿宋_GB2312" w:hAnsi="宋体" w:eastAsia="仿宋_GB2312"/>
          <w:b/>
          <w:bCs/>
          <w:color w:val="000000" w:themeColor="text1"/>
          <w:sz w:val="30"/>
          <w:szCs w:val="30"/>
          <w14:textFill>
            <w14:solidFill>
              <w14:schemeClr w14:val="tx1"/>
            </w14:solidFill>
          </w14:textFill>
        </w:rPr>
        <w:t>：良庆区2025年自治区农业专项转移支付资金病死畜禽收集暂存点</w:t>
      </w:r>
    </w:p>
    <w:p w14:paraId="50A904F7">
      <w:pPr>
        <w:pStyle w:val="17"/>
        <w:snapToGrid w:val="0"/>
        <w:spacing w:line="360" w:lineRule="auto"/>
        <w:ind w:firstLine="1133" w:firstLineChars="396"/>
        <w:rPr>
          <w:rFonts w:ascii="仿宋_GB2312" w:hAnsi="宋体" w:eastAsia="仿宋_GB2312"/>
          <w:b/>
          <w:color w:val="000000" w:themeColor="text1"/>
          <w:sz w:val="30"/>
          <w:szCs w:val="48"/>
          <w14:textFill>
            <w14:solidFill>
              <w14:schemeClr w14:val="tx1"/>
            </w14:solidFill>
          </w14:textFill>
        </w:rPr>
      </w:pPr>
      <w:r>
        <w:rPr>
          <w:rFonts w:hint="eastAsia" w:ascii="仿宋_GB2312" w:hAnsi="宋体" w:eastAsia="仿宋_GB2312" w:cs="Courier New"/>
          <w:b/>
          <w:bCs/>
          <w:color w:val="000000" w:themeColor="text1"/>
          <w:w w:val="95"/>
          <w:sz w:val="30"/>
          <w:szCs w:val="30"/>
          <w14:textFill>
            <w14:solidFill>
              <w14:schemeClr w14:val="tx1"/>
            </w14:solidFill>
          </w14:textFill>
        </w:rPr>
        <w:t>项目</w:t>
      </w:r>
      <w:r>
        <w:rPr>
          <w:rFonts w:hint="eastAsia" w:ascii="仿宋_GB2312" w:hAnsi="宋体" w:eastAsia="仿宋_GB2312"/>
          <w:b/>
          <w:bCs/>
          <w:color w:val="000000" w:themeColor="text1"/>
          <w:sz w:val="30"/>
          <w:szCs w:val="30"/>
          <w14:textFill>
            <w14:solidFill>
              <w14:schemeClr w14:val="tx1"/>
            </w14:solidFill>
          </w14:textFill>
        </w:rPr>
        <w:t>编号</w:t>
      </w:r>
      <w:r>
        <w:rPr>
          <w:rFonts w:hint="eastAsia" w:ascii="仿宋_GB2312" w:hAnsi="宋体" w:eastAsia="仿宋_GB2312" w:cs="Courier New"/>
          <w:b/>
          <w:bCs/>
          <w:color w:val="000000" w:themeColor="text1"/>
          <w:w w:val="95"/>
          <w:sz w:val="30"/>
          <w:szCs w:val="30"/>
          <w14:textFill>
            <w14:solidFill>
              <w14:schemeClr w14:val="tx1"/>
            </w14:solidFill>
          </w14:textFill>
        </w:rPr>
        <w:t>：NNZC2026-G1-080043-YZLZ</w:t>
      </w:r>
    </w:p>
    <w:p w14:paraId="5A85AF99">
      <w:pPr>
        <w:snapToGrid w:val="0"/>
        <w:spacing w:line="360" w:lineRule="auto"/>
        <w:ind w:firstLine="1205" w:firstLineChars="400"/>
        <w:rPr>
          <w:rFonts w:ascii="仿宋_GB2312" w:hAnsi="宋体" w:eastAsia="仿宋_GB2312"/>
          <w:color w:val="000000" w:themeColor="text1"/>
          <w:sz w:val="30"/>
          <w:szCs w:val="72"/>
          <w:u w:val="single"/>
          <w14:textFill>
            <w14:solidFill>
              <w14:schemeClr w14:val="tx1"/>
            </w14:solidFill>
          </w14:textFill>
        </w:rPr>
      </w:pPr>
      <w:r>
        <w:rPr>
          <w:rFonts w:hint="eastAsia" w:ascii="仿宋_GB2312" w:hAnsi="宋体" w:eastAsia="仿宋_GB2312"/>
          <w:b/>
          <w:color w:val="000000" w:themeColor="text1"/>
          <w:sz w:val="30"/>
          <w:szCs w:val="48"/>
          <w14:textFill>
            <w14:solidFill>
              <w14:schemeClr w14:val="tx1"/>
            </w14:solidFill>
          </w14:textFill>
        </w:rPr>
        <w:t>所属行政区划：</w:t>
      </w:r>
      <w:r>
        <w:rPr>
          <w:rFonts w:hint="eastAsia" w:ascii="仿宋_GB2312" w:hAnsi="宋体" w:eastAsia="仿宋_GB2312"/>
          <w:b/>
          <w:bCs/>
          <w:color w:val="000000" w:themeColor="text1"/>
          <w:sz w:val="30"/>
          <w:szCs w:val="30"/>
          <w14:textFill>
            <w14:solidFill>
              <w14:schemeClr w14:val="tx1"/>
            </w14:solidFill>
          </w14:textFill>
        </w:rPr>
        <w:t>南宁市良庆区</w:t>
      </w:r>
    </w:p>
    <w:p w14:paraId="287B0A09">
      <w:pPr>
        <w:pStyle w:val="17"/>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r>
        <w:rPr>
          <w:rFonts w:hint="eastAsia" w:ascii="仿宋_GB2312" w:hAnsi="宋体" w:eastAsia="仿宋_GB2312"/>
          <w:b/>
          <w:bCs/>
          <w:color w:val="000000" w:themeColor="text1"/>
          <w:w w:val="95"/>
          <w:sz w:val="30"/>
          <w:szCs w:val="30"/>
          <w14:textFill>
            <w14:solidFill>
              <w14:schemeClr w14:val="tx1"/>
            </w14:solidFill>
          </w14:textFill>
        </w:rPr>
        <w:t>采 购 人：</w:t>
      </w:r>
      <w:r>
        <w:rPr>
          <w:rFonts w:hint="eastAsia" w:ascii="仿宋_GB2312" w:hAnsi="宋体" w:eastAsia="仿宋_GB2312"/>
          <w:b/>
          <w:bCs/>
          <w:color w:val="000000" w:themeColor="text1"/>
          <w:sz w:val="30"/>
          <w:szCs w:val="30"/>
          <w14:textFill>
            <w14:solidFill>
              <w14:schemeClr w14:val="tx1"/>
            </w14:solidFill>
          </w14:textFill>
        </w:rPr>
        <w:t>南宁市良庆区农业农村局</w:t>
      </w:r>
    </w:p>
    <w:p w14:paraId="4C4B4EA0">
      <w:pPr>
        <w:pStyle w:val="17"/>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r>
        <w:rPr>
          <w:rFonts w:hint="eastAsia" w:ascii="仿宋_GB2312" w:hAnsi="宋体" w:eastAsia="仿宋_GB2312"/>
          <w:b/>
          <w:bCs/>
          <w:color w:val="000000" w:themeColor="text1"/>
          <w:w w:val="95"/>
          <w:sz w:val="30"/>
          <w:szCs w:val="30"/>
          <w14:textFill>
            <w14:solidFill>
              <w14:schemeClr w14:val="tx1"/>
            </w14:solidFill>
          </w14:textFill>
        </w:rPr>
        <w:t>采购代理机构：云之龙咨询集团有限公司</w:t>
      </w:r>
    </w:p>
    <w:p w14:paraId="417BDF51">
      <w:pPr>
        <w:pStyle w:val="17"/>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r>
        <w:rPr>
          <w:rFonts w:hint="eastAsia" w:ascii="仿宋_GB2312" w:hAnsi="宋体" w:eastAsia="仿宋_GB2312"/>
          <w:b/>
          <w:bCs/>
          <w:color w:val="000000" w:themeColor="text1"/>
          <w:w w:val="95"/>
          <w:sz w:val="30"/>
          <w:szCs w:val="30"/>
          <w14:textFill>
            <w14:solidFill>
              <w14:schemeClr w14:val="tx1"/>
            </w14:solidFill>
          </w14:textFill>
        </w:rPr>
        <w:t>（采购代理机构编号：YZLNN2026-G1-115-NNZC）</w:t>
      </w:r>
    </w:p>
    <w:p w14:paraId="4052D40F">
      <w:pPr>
        <w:pStyle w:val="17"/>
        <w:snapToGrid w:val="0"/>
        <w:spacing w:line="360" w:lineRule="auto"/>
        <w:ind w:firstLine="2845" w:firstLineChars="994"/>
        <w:rPr>
          <w:rFonts w:ascii="仿宋_GB2312" w:hAnsi="宋体" w:eastAsia="仿宋_GB2312"/>
          <w:b/>
          <w:bCs/>
          <w:color w:val="000000" w:themeColor="text1"/>
          <w:w w:val="95"/>
          <w:sz w:val="30"/>
          <w:szCs w:val="30"/>
          <w14:textFill>
            <w14:solidFill>
              <w14:schemeClr w14:val="tx1"/>
            </w14:solidFill>
          </w14:textFill>
        </w:rPr>
      </w:pPr>
      <w:r>
        <w:rPr>
          <w:rFonts w:hint="eastAsia" w:ascii="仿宋_GB2312" w:hAnsi="宋体" w:eastAsia="仿宋_GB2312"/>
          <w:b/>
          <w:bCs/>
          <w:color w:val="000000" w:themeColor="text1"/>
          <w:w w:val="95"/>
          <w:sz w:val="30"/>
          <w:szCs w:val="30"/>
          <w14:textFill>
            <w14:solidFill>
              <w14:schemeClr w14:val="tx1"/>
            </w14:solidFill>
          </w14:textFill>
        </w:rPr>
        <w:t>2026年6月</w:t>
      </w:r>
      <w:r>
        <w:rPr>
          <w:rFonts w:hint="eastAsia" w:ascii="仿宋_GB2312" w:hAnsi="宋体" w:eastAsia="仿宋_GB2312"/>
          <w:b/>
          <w:bCs/>
          <w:color w:val="000000" w:themeColor="text1"/>
          <w:w w:val="95"/>
          <w:sz w:val="30"/>
          <w:szCs w:val="30"/>
          <w:lang w:val="en-US" w:eastAsia="zh-CN"/>
          <w14:textFill>
            <w14:solidFill>
              <w14:schemeClr w14:val="tx1"/>
            </w14:solidFill>
          </w14:textFill>
        </w:rPr>
        <w:t>11</w:t>
      </w:r>
      <w:bookmarkStart w:id="204" w:name="_GoBack"/>
      <w:bookmarkEnd w:id="204"/>
      <w:r>
        <w:rPr>
          <w:rFonts w:hint="eastAsia" w:ascii="仿宋_GB2312" w:hAnsi="宋体" w:eastAsia="仿宋_GB2312"/>
          <w:b/>
          <w:bCs/>
          <w:color w:val="000000" w:themeColor="text1"/>
          <w:w w:val="95"/>
          <w:sz w:val="30"/>
          <w:szCs w:val="30"/>
          <w14:textFill>
            <w14:solidFill>
              <w14:schemeClr w14:val="tx1"/>
            </w14:solidFill>
          </w14:textFill>
        </w:rPr>
        <w:t>日</w:t>
      </w:r>
    </w:p>
    <w:p w14:paraId="788CEBBC">
      <w:pPr>
        <w:widowControl/>
        <w:spacing w:line="360" w:lineRule="auto"/>
        <w:jc w:val="left"/>
        <w:rPr>
          <w:rFonts w:ascii="仿宋_GB2312" w:hAnsi="宋体" w:eastAsia="仿宋_GB2312"/>
          <w:b/>
          <w:bCs/>
          <w:color w:val="000000" w:themeColor="text1"/>
          <w:w w:val="95"/>
          <w:sz w:val="30"/>
          <w:szCs w:val="30"/>
          <w14:textFill>
            <w14:solidFill>
              <w14:schemeClr w14:val="tx1"/>
            </w14:solidFill>
          </w14:textFill>
        </w:rPr>
        <w:sectPr>
          <w:footerReference r:id="rId3" w:type="default"/>
          <w:pgSz w:w="11906" w:h="16838"/>
          <w:pgMar w:top="1134" w:right="1134" w:bottom="1134" w:left="1134" w:header="720" w:footer="720" w:gutter="0"/>
          <w:pgNumType w:start="1"/>
          <w:cols w:space="720" w:num="1"/>
          <w:docGrid w:type="lines" w:linePitch="331" w:charSpace="0"/>
        </w:sectPr>
      </w:pPr>
    </w:p>
    <w:p w14:paraId="44DB1667">
      <w:pPr>
        <w:pStyle w:val="17"/>
        <w:snapToGrid w:val="0"/>
        <w:spacing w:line="360" w:lineRule="auto"/>
        <w:ind w:firstLine="617" w:firstLineChars="294"/>
        <w:rPr>
          <w:rFonts w:ascii="仿宋_GB2312" w:eastAsia="仿宋_GB2312"/>
          <w:color w:val="000000" w:themeColor="text1"/>
          <w14:textFill>
            <w14:solidFill>
              <w14:schemeClr w14:val="tx1"/>
            </w14:solidFill>
          </w14:textFill>
        </w:rPr>
      </w:pPr>
    </w:p>
    <w:p w14:paraId="19545B3D">
      <w:pPr>
        <w:pStyle w:val="17"/>
        <w:jc w:val="center"/>
        <w:rPr>
          <w:rFonts w:ascii="Times New Roman" w:hAnsi="Times New Roman"/>
          <w:b/>
          <w:color w:val="000000" w:themeColor="text1"/>
          <w:sz w:val="48"/>
          <w:szCs w:val="48"/>
          <w14:textFill>
            <w14:solidFill>
              <w14:schemeClr w14:val="tx1"/>
            </w14:solidFill>
          </w14:textFill>
        </w:rPr>
      </w:pPr>
      <w:r>
        <w:rPr>
          <w:rFonts w:hint="eastAsia" w:ascii="Times New Roman" w:hAnsi="Times New Roman"/>
          <w:b/>
          <w:color w:val="000000" w:themeColor="text1"/>
          <w:sz w:val="48"/>
          <w:szCs w:val="48"/>
          <w14:textFill>
            <w14:solidFill>
              <w14:schemeClr w14:val="tx1"/>
            </w14:solidFill>
          </w14:textFill>
        </w:rPr>
        <w:t>目录</w:t>
      </w:r>
    </w:p>
    <w:p w14:paraId="496CCBE3">
      <w:pPr>
        <w:pStyle w:val="24"/>
        <w:tabs>
          <w:tab w:val="right" w:leader="dot" w:pos="9638"/>
        </w:tabs>
        <w:spacing w:before="0" w:after="0"/>
        <w:rPr>
          <w:color w:val="000000" w:themeColor="text1"/>
          <w14:textFill>
            <w14:solidFill>
              <w14:schemeClr w14:val="tx1"/>
            </w14:solidFill>
          </w14:textFill>
        </w:rPr>
      </w:pPr>
      <w:r>
        <w:rPr>
          <w:rFonts w:hAnsi="宋体"/>
          <w:b w:val="0"/>
          <w:bCs w:val="0"/>
          <w:caps w:val="0"/>
          <w:color w:val="000000" w:themeColor="text1"/>
          <w:sz w:val="28"/>
          <w:szCs w:val="28"/>
          <w14:textFill>
            <w14:solidFill>
              <w14:schemeClr w14:val="tx1"/>
            </w14:solidFill>
          </w14:textFill>
        </w:rPr>
        <w:fldChar w:fldCharType="begin"/>
      </w:r>
      <w:r>
        <w:rPr>
          <w:rFonts w:hAnsi="宋体"/>
          <w:b w:val="0"/>
          <w:bCs w:val="0"/>
          <w:caps w:val="0"/>
          <w:color w:val="000000" w:themeColor="text1"/>
          <w:sz w:val="28"/>
          <w:szCs w:val="28"/>
          <w14:textFill>
            <w14:solidFill>
              <w14:schemeClr w14:val="tx1"/>
            </w14:solidFill>
          </w14:textFill>
        </w:rPr>
        <w:instrText xml:space="preserve"> TOC \o "1-3" \h \z \u </w:instrText>
      </w:r>
      <w:r>
        <w:rPr>
          <w:rFonts w:hAnsi="宋体"/>
          <w:b w:val="0"/>
          <w:bCs w:val="0"/>
          <w:caps w:val="0"/>
          <w:color w:val="000000" w:themeColor="text1"/>
          <w:sz w:val="28"/>
          <w:szCs w:val="28"/>
          <w14:textFill>
            <w14:solidFill>
              <w14:schemeClr w14:val="tx1"/>
            </w14:solidFill>
          </w14:textFill>
        </w:rPr>
        <w:fldChar w:fldCharType="separate"/>
      </w:r>
      <w:r>
        <w:fldChar w:fldCharType="begin"/>
      </w:r>
      <w:r>
        <w:instrText xml:space="preserve"> HYPERLINK \l "_Toc17753" </w:instrText>
      </w:r>
      <w:r>
        <w:fldChar w:fldCharType="separate"/>
      </w:r>
      <w:r>
        <w:rPr>
          <w:rFonts w:hint="eastAsia"/>
          <w:bCs w:val="0"/>
          <w:color w:val="000000" w:themeColor="text1"/>
          <w:szCs w:val="36"/>
          <w14:textFill>
            <w14:solidFill>
              <w14:schemeClr w14:val="tx1"/>
            </w14:solidFill>
          </w14:textFill>
        </w:rPr>
        <w:t>第一章招标公告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_Toc17753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554B1D6">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"_Toc4805" </w:instrText>
      </w:r>
      <w:r>
        <w:fldChar w:fldCharType="separate"/>
      </w:r>
      <w:r>
        <w:rPr>
          <w:rFonts w:hint="eastAsia" w:ascii="Times New Roman" w:hAnsi="Times New Roman"/>
          <w:color w:val="000000" w:themeColor="text1"/>
          <w14:textFill>
            <w14:solidFill>
              <w14:schemeClr w14:val="tx1"/>
            </w14:solidFill>
          </w14:textFill>
        </w:rPr>
        <w:t>第二章采购需求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_Toc4805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FAD3689">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"_Toc18844" </w:instrText>
      </w:r>
      <w:r>
        <w:fldChar w:fldCharType="separate"/>
      </w:r>
      <w:r>
        <w:rPr>
          <w:rFonts w:hint="eastAsia" w:ascii="Times New Roman" w:hAnsi="Times New Roman"/>
          <w:color w:val="000000" w:themeColor="text1"/>
          <w14:textFill>
            <w14:solidFill>
              <w14:schemeClr w14:val="tx1"/>
            </w14:solidFill>
          </w14:textFill>
        </w:rPr>
        <w:t>第三章投标人须知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_Toc18844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87CC11">
      <w:pPr>
        <w:pStyle w:val="28"/>
        <w:tabs>
          <w:tab w:val="right" w:leader="dot" w:pos="9638"/>
        </w:tabs>
        <w:rPr>
          <w:color w:val="000000" w:themeColor="text1"/>
          <w14:textFill>
            <w14:solidFill>
              <w14:schemeClr w14:val="tx1"/>
            </w14:solidFill>
          </w14:textFill>
        </w:rPr>
      </w:pPr>
      <w:r>
        <w:fldChar w:fldCharType="begin"/>
      </w:r>
      <w:r>
        <w:instrText xml:space="preserve"> HYPERLINK \l "_Toc17590" </w:instrText>
      </w:r>
      <w:r>
        <w:fldChar w:fldCharType="separate"/>
      </w:r>
      <w:r>
        <w:rPr>
          <w:rFonts w:hint="eastAsia" w:ascii="Times New Roman" w:hAnsi="Times New Roman"/>
          <w:color w:val="000000" w:themeColor="text1"/>
          <w:szCs w:val="30"/>
          <w14:textFill>
            <w14:solidFill>
              <w14:schemeClr w14:val="tx1"/>
            </w14:solidFill>
          </w14:textFill>
        </w:rPr>
        <w:t>第一节投标人须知前附表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_Toc17590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E0BDA08">
      <w:pPr>
        <w:pStyle w:val="28"/>
        <w:widowControl/>
        <w:tabs>
          <w:tab w:val="right" w:leader="dot" w:pos="9638"/>
        </w:tabs>
        <w:rPr>
          <w:color w:val="000000" w:themeColor="text1"/>
          <w14:textFill>
            <w14:solidFill>
              <w14:schemeClr w14:val="tx1"/>
            </w14:solidFill>
          </w14:textFill>
        </w:rPr>
      </w:pPr>
      <w:r>
        <w:fldChar w:fldCharType="begin"/>
      </w:r>
      <w:r>
        <w:instrText xml:space="preserve"> HYPERLINK \l "_Toc15798" </w:instrText>
      </w:r>
      <w:r>
        <w:fldChar w:fldCharType="separate"/>
      </w:r>
      <w:r>
        <w:rPr>
          <w:rFonts w:hint="eastAsia"/>
          <w:color w:val="000000" w:themeColor="text1"/>
          <w14:textFill>
            <w14:solidFill>
              <w14:schemeClr w14:val="tx1"/>
            </w14:solidFill>
          </w14:textFill>
        </w:rPr>
        <w:t>第二节投标人须知正文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261F6BA">
      <w:pPr>
        <w:pStyle w:val="16"/>
        <w:tabs>
          <w:tab w:val="right" w:leader="dot" w:pos="9638"/>
        </w:tabs>
        <w:rPr>
          <w:color w:val="000000" w:themeColor="text1"/>
          <w14:textFill>
            <w14:solidFill>
              <w14:schemeClr w14:val="tx1"/>
            </w14:solidFill>
          </w14:textFill>
        </w:rPr>
      </w:pPr>
      <w:r>
        <w:fldChar w:fldCharType="begin"/>
      </w:r>
      <w:r>
        <w:instrText xml:space="preserve"> HYPERLINK \l "_Toc30779" </w:instrText>
      </w:r>
      <w:r>
        <w:fldChar w:fldCharType="separate"/>
      </w:r>
      <w:r>
        <w:rPr>
          <w:rFonts w:hint="eastAsia"/>
          <w:color w:val="000000" w:themeColor="text1"/>
          <w14:textFill>
            <w14:solidFill>
              <w14:schemeClr w14:val="tx1"/>
            </w14:solidFill>
          </w14:textFill>
        </w:rPr>
        <w:t>一、总则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_Toc30779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F8052B4">
      <w:pPr>
        <w:pStyle w:val="16"/>
        <w:tabs>
          <w:tab w:val="right" w:leader="dot" w:pos="9638"/>
        </w:tabs>
        <w:rPr>
          <w:color w:val="000000" w:themeColor="text1"/>
          <w14:textFill>
            <w14:solidFill>
              <w14:schemeClr w14:val="tx1"/>
            </w14:solidFill>
          </w14:textFill>
        </w:rPr>
      </w:pPr>
      <w:r>
        <w:fldChar w:fldCharType="begin"/>
      </w:r>
      <w:r>
        <w:instrText xml:space="preserve"> HYPERLINK \l "_Toc27341" </w:instrText>
      </w:r>
      <w:r>
        <w:fldChar w:fldCharType="separate"/>
      </w:r>
      <w:r>
        <w:rPr>
          <w:rFonts w:hint="eastAsia"/>
          <w:color w:val="000000" w:themeColor="text1"/>
          <w14:textFill>
            <w14:solidFill>
              <w14:schemeClr w14:val="tx1"/>
            </w14:solidFill>
          </w14:textFill>
        </w:rPr>
        <w:t>二、招标文件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_Toc27341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104E9F1">
      <w:pPr>
        <w:pStyle w:val="16"/>
        <w:tabs>
          <w:tab w:val="right" w:leader="dot" w:pos="9638"/>
        </w:tabs>
        <w:rPr>
          <w:color w:val="000000" w:themeColor="text1"/>
          <w14:textFill>
            <w14:solidFill>
              <w14:schemeClr w14:val="tx1"/>
            </w14:solidFill>
          </w14:textFill>
        </w:rPr>
      </w:pPr>
      <w:r>
        <w:fldChar w:fldCharType="begin"/>
      </w:r>
      <w:r>
        <w:instrText xml:space="preserve"> HYPERLINK \l "_Toc13477" </w:instrText>
      </w:r>
      <w:r>
        <w:fldChar w:fldCharType="separate"/>
      </w:r>
      <w:r>
        <w:rPr>
          <w:rFonts w:hint="eastAsia"/>
          <w:color w:val="000000" w:themeColor="text1"/>
          <w14:textFill>
            <w14:solidFill>
              <w14:schemeClr w14:val="tx1"/>
            </w14:solidFill>
          </w14:textFill>
        </w:rPr>
        <w:t>三、投标文件的编制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50F8264">
      <w:pPr>
        <w:pStyle w:val="16"/>
        <w:tabs>
          <w:tab w:val="right" w:leader="dot" w:pos="9638"/>
        </w:tabs>
        <w:rPr>
          <w:color w:val="000000" w:themeColor="text1"/>
          <w14:textFill>
            <w14:solidFill>
              <w14:schemeClr w14:val="tx1"/>
            </w14:solidFill>
          </w14:textFill>
        </w:rPr>
      </w:pPr>
      <w:r>
        <w:fldChar w:fldCharType="begin"/>
      </w:r>
      <w:r>
        <w:instrText xml:space="preserve"> HYPERLINK \l "_Toc6824" </w:instrText>
      </w:r>
      <w:r>
        <w:fldChar w:fldCharType="separate"/>
      </w:r>
      <w:r>
        <w:rPr>
          <w:rFonts w:hint="eastAsia"/>
          <w:color w:val="000000" w:themeColor="text1"/>
          <w14:textFill>
            <w14:solidFill>
              <w14:schemeClr w14:val="tx1"/>
            </w14:solidFill>
          </w14:textFill>
        </w:rPr>
        <w:t>四、开标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_Toc6824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6F27E30">
      <w:pPr>
        <w:pStyle w:val="16"/>
        <w:tabs>
          <w:tab w:val="right" w:leader="dot" w:pos="9638"/>
        </w:tabs>
        <w:rPr>
          <w:color w:val="000000" w:themeColor="text1"/>
          <w14:textFill>
            <w14:solidFill>
              <w14:schemeClr w14:val="tx1"/>
            </w14:solidFill>
          </w14:textFill>
        </w:rPr>
      </w:pPr>
      <w:r>
        <w:fldChar w:fldCharType="begin"/>
      </w:r>
      <w:r>
        <w:instrText xml:space="preserve"> HYPERLINK \l "_Toc25964" </w:instrText>
      </w:r>
      <w:r>
        <w:fldChar w:fldCharType="separate"/>
      </w:r>
      <w:r>
        <w:rPr>
          <w:rFonts w:hint="eastAsia"/>
          <w:color w:val="000000" w:themeColor="text1"/>
          <w14:textFill>
            <w14:solidFill>
              <w14:schemeClr w14:val="tx1"/>
            </w14:solidFill>
          </w14:textFill>
        </w:rPr>
        <w:t>五、资格审查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_Toc25964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2B4FC5C">
      <w:pPr>
        <w:pStyle w:val="16"/>
        <w:tabs>
          <w:tab w:val="right" w:leader="dot" w:pos="9638"/>
        </w:tabs>
        <w:rPr>
          <w:color w:val="000000" w:themeColor="text1"/>
          <w14:textFill>
            <w14:solidFill>
              <w14:schemeClr w14:val="tx1"/>
            </w14:solidFill>
          </w14:textFill>
        </w:rPr>
      </w:pPr>
      <w:r>
        <w:fldChar w:fldCharType="begin"/>
      </w:r>
      <w:r>
        <w:instrText xml:space="preserve"> HYPERLINK \l "_Toc30821" </w:instrText>
      </w:r>
      <w:r>
        <w:fldChar w:fldCharType="separate"/>
      </w:r>
      <w:r>
        <w:rPr>
          <w:rFonts w:hint="eastAsia"/>
          <w:color w:val="000000" w:themeColor="text1"/>
          <w14:textFill>
            <w14:solidFill>
              <w14:schemeClr w14:val="tx1"/>
            </w14:solidFill>
          </w14:textFill>
        </w:rPr>
        <w:t>六、评标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_Toc30821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285C47E">
      <w:pPr>
        <w:pStyle w:val="16"/>
        <w:tabs>
          <w:tab w:val="right" w:leader="dot" w:pos="9638"/>
        </w:tabs>
        <w:rPr>
          <w:color w:val="000000" w:themeColor="text1"/>
          <w14:textFill>
            <w14:solidFill>
              <w14:schemeClr w14:val="tx1"/>
            </w14:solidFill>
          </w14:textFill>
        </w:rPr>
      </w:pPr>
      <w:r>
        <w:fldChar w:fldCharType="begin"/>
      </w:r>
      <w:r>
        <w:instrText xml:space="preserve"> HYPERLINK \l "_Toc26782" </w:instrText>
      </w:r>
      <w:r>
        <w:fldChar w:fldCharType="separate"/>
      </w:r>
      <w:r>
        <w:rPr>
          <w:rFonts w:hint="eastAsia"/>
          <w:color w:val="000000" w:themeColor="text1"/>
          <w14:textFill>
            <w14:solidFill>
              <w14:schemeClr w14:val="tx1"/>
            </w14:solidFill>
          </w14:textFill>
        </w:rPr>
        <w:t>七、中标和合同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_Toc26782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D6484CE">
      <w:pPr>
        <w:pStyle w:val="16"/>
        <w:tabs>
          <w:tab w:val="right" w:leader="dot" w:pos="9638"/>
        </w:tabs>
        <w:rPr>
          <w:color w:val="000000" w:themeColor="text1"/>
          <w14:textFill>
            <w14:solidFill>
              <w14:schemeClr w14:val="tx1"/>
            </w14:solidFill>
          </w14:textFill>
        </w:rPr>
      </w:pPr>
      <w:r>
        <w:fldChar w:fldCharType="begin"/>
      </w:r>
      <w:r>
        <w:instrText xml:space="preserve"> HYPERLINK \l "_Toc21431" </w:instrText>
      </w:r>
      <w:r>
        <w:fldChar w:fldCharType="separate"/>
      </w:r>
      <w:r>
        <w:rPr>
          <w:rFonts w:hint="eastAsia"/>
          <w:color w:val="000000" w:themeColor="text1"/>
          <w14:textFill>
            <w14:solidFill>
              <w14:schemeClr w14:val="tx1"/>
            </w14:solidFill>
          </w14:textFill>
        </w:rPr>
        <w:t>九、其他事项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_Toc21431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E7EBBAB">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"_Toc31121" </w:instrText>
      </w:r>
      <w:r>
        <w:fldChar w:fldCharType="separate"/>
      </w:r>
      <w:r>
        <w:rPr>
          <w:rFonts w:hint="eastAsia" w:ascii="Times New Roman" w:hAnsi="Times New Roman"/>
          <w:color w:val="000000" w:themeColor="text1"/>
          <w14:textFill>
            <w14:solidFill>
              <w14:schemeClr w14:val="tx1"/>
            </w14:solidFill>
          </w14:textFill>
        </w:rPr>
        <w:t>第四章评标方法及评分标准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_Toc31121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5B4B59A">
      <w:pPr>
        <w:pStyle w:val="28"/>
        <w:tabs>
          <w:tab w:val="right" w:leader="dot" w:pos="9638"/>
        </w:tabs>
        <w:rPr>
          <w:color w:val="000000" w:themeColor="text1"/>
          <w14:textFill>
            <w14:solidFill>
              <w14:schemeClr w14:val="tx1"/>
            </w14:solidFill>
          </w14:textFill>
        </w:rPr>
      </w:pPr>
      <w:r>
        <w:fldChar w:fldCharType="begin"/>
      </w:r>
      <w:r>
        <w:instrText xml:space="preserve"> HYPERLINK \l "_Toc17221" </w:instrText>
      </w:r>
      <w:r>
        <w:fldChar w:fldCharType="separate"/>
      </w:r>
      <w:r>
        <w:rPr>
          <w:rFonts w:hint="eastAsia" w:ascii="Times New Roman" w:hAnsi="Times New Roman"/>
          <w:color w:val="000000" w:themeColor="text1"/>
          <w:szCs w:val="32"/>
          <w14:textFill>
            <w14:solidFill>
              <w14:schemeClr w14:val="tx1"/>
            </w14:solidFill>
          </w14:textFill>
        </w:rPr>
        <w:t>第一节评标方法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F60F216">
      <w:pPr>
        <w:pStyle w:val="28"/>
        <w:tabs>
          <w:tab w:val="right" w:leader="dot" w:pos="9638"/>
        </w:tabs>
        <w:rPr>
          <w:color w:val="000000" w:themeColor="text1"/>
          <w14:textFill>
            <w14:solidFill>
              <w14:schemeClr w14:val="tx1"/>
            </w14:solidFill>
          </w14:textFill>
        </w:rPr>
      </w:pPr>
      <w:r>
        <w:fldChar w:fldCharType="begin"/>
      </w:r>
      <w:r>
        <w:instrText xml:space="preserve"> HYPERLINK \l "_Toc8784" </w:instrText>
      </w:r>
      <w:r>
        <w:fldChar w:fldCharType="separate"/>
      </w:r>
      <w:r>
        <w:rPr>
          <w:rFonts w:hint="eastAsia" w:ascii="Times New Roman" w:hAnsi="Times New Roman"/>
          <w:color w:val="000000" w:themeColor="text1"/>
          <w:szCs w:val="32"/>
          <w14:textFill>
            <w14:solidFill>
              <w14:schemeClr w14:val="tx1"/>
            </w14:solidFill>
          </w14:textFill>
        </w:rPr>
        <w:t>第二节评标程序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_Toc8784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8FB3D64">
      <w:pPr>
        <w:pStyle w:val="28"/>
        <w:tabs>
          <w:tab w:val="right" w:leader="dot" w:pos="9638"/>
        </w:tabs>
        <w:rPr>
          <w:color w:val="000000" w:themeColor="text1"/>
          <w14:textFill>
            <w14:solidFill>
              <w14:schemeClr w14:val="tx1"/>
            </w14:solidFill>
          </w14:textFill>
        </w:rPr>
      </w:pPr>
      <w:r>
        <w:fldChar w:fldCharType="begin"/>
      </w:r>
      <w:r>
        <w:instrText xml:space="preserve"> HYPERLINK \l "_Toc18153" </w:instrText>
      </w:r>
      <w:r>
        <w:fldChar w:fldCharType="separate"/>
      </w:r>
      <w:r>
        <w:rPr>
          <w:rFonts w:hint="eastAsia"/>
          <w:color w:val="000000" w:themeColor="text1"/>
          <w:szCs w:val="30"/>
          <w14:textFill>
            <w14:solidFill>
              <w14:schemeClr w14:val="tx1"/>
            </w14:solidFill>
          </w14:textFill>
        </w:rPr>
        <w:t>第三节评分标准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_Toc18153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FC5FF6E">
      <w:pPr>
        <w:pStyle w:val="28"/>
        <w:tabs>
          <w:tab w:val="right" w:leader="dot" w:pos="9638"/>
        </w:tabs>
        <w:rPr>
          <w:color w:val="000000" w:themeColor="text1"/>
          <w14:textFill>
            <w14:solidFill>
              <w14:schemeClr w14:val="tx1"/>
            </w14:solidFill>
          </w14:textFill>
        </w:rPr>
      </w:pPr>
      <w:r>
        <w:fldChar w:fldCharType="begin"/>
      </w:r>
      <w:r>
        <w:instrText xml:space="preserve"> HYPERLINK \l "_Toc29028" </w:instrText>
      </w:r>
      <w:r>
        <w:fldChar w:fldCharType="separate"/>
      </w:r>
      <w:r>
        <w:rPr>
          <w:rFonts w:hint="eastAsia"/>
          <w:color w:val="000000" w:themeColor="text1"/>
          <w:szCs w:val="30"/>
          <w14:textFill>
            <w14:solidFill>
              <w14:schemeClr w14:val="tx1"/>
            </w14:solidFill>
          </w14:textFill>
        </w:rPr>
        <w:t>第四节  中标候选人推荐原则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823D18F">
      <w:pPr>
        <w:pStyle w:val="28"/>
        <w:tabs>
          <w:tab w:val="right" w:leader="dot" w:pos="9638"/>
        </w:tabs>
        <w:rPr>
          <w:color w:val="000000" w:themeColor="text1"/>
          <w14:textFill>
            <w14:solidFill>
              <w14:schemeClr w14:val="tx1"/>
            </w14:solidFill>
          </w14:textFill>
        </w:rPr>
      </w:pPr>
      <w:r>
        <w:fldChar w:fldCharType="begin"/>
      </w:r>
      <w:r>
        <w:instrText xml:space="preserve"> HYPERLINK \l "_Toc20689" </w:instrText>
      </w:r>
      <w:r>
        <w:fldChar w:fldCharType="separate"/>
      </w:r>
      <w:r>
        <w:rPr>
          <w:rFonts w:hint="eastAsia"/>
          <w:color w:val="000000" w:themeColor="text1"/>
          <w:szCs w:val="30"/>
          <w14:textFill>
            <w14:solidFill>
              <w14:schemeClr w14:val="tx1"/>
            </w14:solidFill>
          </w14:textFill>
        </w:rPr>
        <w:t>第五节评标报告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1BBA948">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"_Toc24289" </w:instrText>
      </w:r>
      <w:r>
        <w:fldChar w:fldCharType="separate"/>
      </w:r>
      <w:r>
        <w:rPr>
          <w:rFonts w:hint="eastAsia" w:ascii="Times New Roman" w:hAnsi="Times New Roman"/>
          <w:color w:val="000000" w:themeColor="text1"/>
          <w14:textFill>
            <w14:solidFill>
              <w14:schemeClr w14:val="tx1"/>
            </w14:solidFill>
          </w14:textFill>
        </w:rPr>
        <w:t>第五章拟签订的合同文本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43A4DAE">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"_Toc5338" </w:instrText>
      </w:r>
      <w:r>
        <w:fldChar w:fldCharType="separate"/>
      </w:r>
      <w:r>
        <w:rPr>
          <w:rFonts w:hint="eastAsia" w:ascii="Times New Roman" w:hAnsi="Times New Roman"/>
          <w:color w:val="000000" w:themeColor="text1"/>
          <w14:textFill>
            <w14:solidFill>
              <w14:schemeClr w14:val="tx1"/>
            </w14:solidFill>
          </w14:textFill>
        </w:rPr>
        <w:t>第六章投标文件格式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_Toc5338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4B4B31B">
      <w:pPr>
        <w:pStyle w:val="28"/>
        <w:tabs>
          <w:tab w:val="right" w:leader="dot" w:pos="9638"/>
        </w:tabs>
        <w:rPr>
          <w:color w:val="000000" w:themeColor="text1"/>
          <w14:textFill>
            <w14:solidFill>
              <w14:schemeClr w14:val="tx1"/>
            </w14:solidFill>
          </w14:textFill>
        </w:rPr>
      </w:pPr>
      <w:r>
        <w:fldChar w:fldCharType="begin"/>
      </w:r>
      <w:r>
        <w:instrText xml:space="preserve"> HYPERLINK \l "_Toc25313" </w:instrText>
      </w:r>
      <w:r>
        <w:fldChar w:fldCharType="separate"/>
      </w:r>
      <w:r>
        <w:rPr>
          <w:rFonts w:hint="eastAsia" w:hAnsi="宋体"/>
          <w:color w:val="000000" w:themeColor="text1"/>
          <w:szCs w:val="28"/>
          <w14:textFill>
            <w14:solidFill>
              <w14:schemeClr w14:val="tx1"/>
            </w14:solidFill>
          </w14:textFill>
        </w:rPr>
        <w:t>第一节 投标文件外层包装封面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BE35C44">
      <w:pPr>
        <w:pStyle w:val="28"/>
        <w:tabs>
          <w:tab w:val="right" w:leader="dot" w:pos="9638"/>
        </w:tabs>
        <w:rPr>
          <w:color w:val="000000" w:themeColor="text1"/>
          <w14:textFill>
            <w14:solidFill>
              <w14:schemeClr w14:val="tx1"/>
            </w14:solidFill>
          </w14:textFill>
        </w:rPr>
      </w:pPr>
      <w:r>
        <w:fldChar w:fldCharType="begin"/>
      </w:r>
      <w:r>
        <w:instrText xml:space="preserve"> HYPERLINK \l "_Toc14241" </w:instrText>
      </w:r>
      <w:r>
        <w:fldChar w:fldCharType="separate"/>
      </w:r>
      <w:r>
        <w:rPr>
          <w:rFonts w:hint="eastAsia" w:hAnsi="宋体"/>
          <w:color w:val="000000" w:themeColor="text1"/>
          <w:szCs w:val="28"/>
          <w14:textFill>
            <w14:solidFill>
              <w14:schemeClr w14:val="tx1"/>
            </w14:solidFill>
          </w14:textFill>
        </w:rPr>
        <w:t>第二节 资格证明文件格式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_Toc14241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2C1928F">
      <w:pPr>
        <w:pStyle w:val="28"/>
        <w:tabs>
          <w:tab w:val="right" w:leader="dot" w:pos="9638"/>
        </w:tabs>
        <w:rPr>
          <w:color w:val="000000" w:themeColor="text1"/>
          <w14:textFill>
            <w14:solidFill>
              <w14:schemeClr w14:val="tx1"/>
            </w14:solidFill>
          </w14:textFill>
        </w:rPr>
      </w:pPr>
      <w:r>
        <w:fldChar w:fldCharType="begin"/>
      </w:r>
      <w:r>
        <w:instrText xml:space="preserve"> HYPERLINK \l "_Toc4309" </w:instrText>
      </w:r>
      <w:r>
        <w:fldChar w:fldCharType="separate"/>
      </w:r>
      <w:r>
        <w:rPr>
          <w:rFonts w:hint="eastAsia" w:hAnsi="宋体"/>
          <w:color w:val="000000" w:themeColor="text1"/>
          <w:szCs w:val="28"/>
          <w14:textFill>
            <w14:solidFill>
              <w14:schemeClr w14:val="tx1"/>
            </w14:solidFill>
          </w14:textFill>
        </w:rPr>
        <w:t>第三节 商务文件格式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394A56E">
      <w:pPr>
        <w:pStyle w:val="28"/>
        <w:tabs>
          <w:tab w:val="right" w:leader="dot" w:pos="9638"/>
        </w:tabs>
        <w:rPr>
          <w:color w:val="000000" w:themeColor="text1"/>
          <w14:textFill>
            <w14:solidFill>
              <w14:schemeClr w14:val="tx1"/>
            </w14:solidFill>
          </w14:textFill>
        </w:rPr>
      </w:pPr>
      <w:r>
        <w:fldChar w:fldCharType="begin"/>
      </w:r>
      <w:r>
        <w:instrText xml:space="preserve"> HYPERLINK \l "_Toc783" </w:instrText>
      </w:r>
      <w:r>
        <w:fldChar w:fldCharType="separate"/>
      </w:r>
      <w:r>
        <w:rPr>
          <w:rFonts w:hint="eastAsia" w:hAnsi="宋体"/>
          <w:color w:val="000000" w:themeColor="text1"/>
          <w:szCs w:val="28"/>
          <w14:textFill>
            <w14:solidFill>
              <w14:schemeClr w14:val="tx1"/>
            </w14:solidFill>
          </w14:textFill>
        </w:rPr>
        <w:t>第四节 技术文件格式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EF0EDBD">
      <w:pPr>
        <w:pStyle w:val="28"/>
        <w:tabs>
          <w:tab w:val="right" w:leader="dot" w:pos="9638"/>
        </w:tabs>
        <w:rPr>
          <w:color w:val="000000" w:themeColor="text1"/>
          <w14:textFill>
            <w14:solidFill>
              <w14:schemeClr w14:val="tx1"/>
            </w14:solidFill>
          </w14:textFill>
        </w:rPr>
      </w:pPr>
      <w:r>
        <w:fldChar w:fldCharType="begin"/>
      </w:r>
      <w:r>
        <w:instrText xml:space="preserve"> HYPERLINK \l "_Toc26190" </w:instrText>
      </w:r>
      <w:r>
        <w:fldChar w:fldCharType="separate"/>
      </w:r>
      <w:r>
        <w:rPr>
          <w:rFonts w:hint="eastAsia" w:hAnsi="宋体"/>
          <w:color w:val="000000" w:themeColor="text1"/>
          <w:szCs w:val="28"/>
          <w14:textFill>
            <w14:solidFill>
              <w14:schemeClr w14:val="tx1"/>
            </w14:solidFill>
          </w14:textFill>
        </w:rPr>
        <w:t>第五节 报价文件格式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B7582BF">
      <w:pPr>
        <w:pStyle w:val="28"/>
        <w:tabs>
          <w:tab w:val="right" w:leader="dot" w:pos="9638"/>
        </w:tabs>
        <w:rPr>
          <w:color w:val="000000" w:themeColor="text1"/>
          <w14:textFill>
            <w14:solidFill>
              <w14:schemeClr w14:val="tx1"/>
            </w14:solidFill>
          </w14:textFill>
        </w:rPr>
      </w:pPr>
      <w:r>
        <w:fldChar w:fldCharType="begin"/>
      </w:r>
      <w:r>
        <w:instrText xml:space="preserve"> HYPERLINK \l "_Toc13433" </w:instrText>
      </w:r>
      <w:r>
        <w:fldChar w:fldCharType="separate"/>
      </w:r>
      <w:r>
        <w:rPr>
          <w:rFonts w:hint="eastAsia" w:ascii="宋体" w:hAnsi="宋体"/>
          <w:color w:val="000000" w:themeColor="text1"/>
          <w:szCs w:val="28"/>
          <w14:textFill>
            <w14:solidFill>
              <w14:schemeClr w14:val="tx1"/>
            </w14:solidFill>
          </w14:textFill>
        </w:rPr>
        <w:t>第六节 其他文书、文件格式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544234F">
      <w:pPr>
        <w:pStyle w:val="24"/>
        <w:tabs>
          <w:tab w:val="right" w:leader="dot" w:pos="9638"/>
        </w:tabs>
        <w:spacing w:before="0" w:after="0"/>
        <w:rPr>
          <w:color w:val="000000" w:themeColor="text1"/>
          <w14:textFill>
            <w14:solidFill>
              <w14:schemeClr w14:val="tx1"/>
            </w14:solidFill>
          </w14:textFill>
        </w:rPr>
      </w:pPr>
      <w:r>
        <w:fldChar w:fldCharType="begin"/>
      </w:r>
      <w:r>
        <w:instrText xml:space="preserve"> HYPERLINK \l "_Toc12594" </w:instrText>
      </w:r>
      <w:r>
        <w:fldChar w:fldCharType="separate"/>
      </w:r>
      <w:r>
        <w:rPr>
          <w:rFonts w:hint="eastAsia" w:ascii="Times New Roman" w:hAnsi="Times New Roman"/>
          <w:color w:val="000000" w:themeColor="text1"/>
          <w14:textFill>
            <w14:solidFill>
              <w14:schemeClr w14:val="tx1"/>
            </w14:solidFill>
          </w14:textFill>
        </w:rPr>
        <w:t>第七章质疑、投诉证明材料格式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_Toc12594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DC6856D">
      <w:pPr>
        <w:pStyle w:val="28"/>
        <w:tabs>
          <w:tab w:val="right" w:leader="dot" w:pos="9638"/>
        </w:tabs>
        <w:rPr>
          <w:color w:val="000000" w:themeColor="text1"/>
          <w14:textFill>
            <w14:solidFill>
              <w14:schemeClr w14:val="tx1"/>
            </w14:solidFill>
          </w14:textFill>
        </w:rPr>
      </w:pPr>
      <w:r>
        <w:fldChar w:fldCharType="begin"/>
      </w:r>
      <w:r>
        <w:instrText xml:space="preserve"> HYPERLINK \l "_Toc22664" </w:instrText>
      </w:r>
      <w:r>
        <w:fldChar w:fldCharType="separate"/>
      </w:r>
      <w:r>
        <w:rPr>
          <w:rFonts w:hint="eastAsia" w:ascii="宋体" w:hAnsi="宋体"/>
          <w:bCs w:val="0"/>
          <w:color w:val="000000" w:themeColor="text1"/>
          <w14:textFill>
            <w14:solidFill>
              <w14:schemeClr w14:val="tx1"/>
            </w14:solidFill>
          </w14:textFill>
        </w:rPr>
        <w:t>第一节质疑函（格式）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_Toc22664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0B5AEB5">
      <w:pPr>
        <w:pStyle w:val="28"/>
        <w:tabs>
          <w:tab w:val="right" w:leader="dot" w:pos="9638"/>
        </w:tabs>
        <w:rPr>
          <w:color w:val="000000" w:themeColor="text1"/>
          <w14:textFill>
            <w14:solidFill>
              <w14:schemeClr w14:val="tx1"/>
            </w14:solidFill>
          </w14:textFill>
        </w:rPr>
      </w:pPr>
      <w:r>
        <w:fldChar w:fldCharType="begin"/>
      </w:r>
      <w:r>
        <w:instrText xml:space="preserve"> HYPERLINK \l "_Toc20601" </w:instrText>
      </w:r>
      <w:r>
        <w:fldChar w:fldCharType="separate"/>
      </w:r>
      <w:r>
        <w:rPr>
          <w:rFonts w:hint="eastAsia" w:ascii="宋体" w:hAnsi="宋体"/>
          <w:bCs w:val="0"/>
          <w:color w:val="000000" w:themeColor="text1"/>
          <w14:textFill>
            <w14:solidFill>
              <w14:schemeClr w14:val="tx1"/>
            </w14:solidFill>
          </w14:textFill>
        </w:rPr>
        <w:t>第二节投诉书（格式）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78DF622">
      <w:pPr>
        <w:pStyle w:val="17"/>
        <w:jc w:val="center"/>
        <w:rPr>
          <w:color w:val="000000" w:themeColor="text1"/>
          <w14:textFill>
            <w14:solidFill>
              <w14:schemeClr w14:val="tx1"/>
            </w14:solidFill>
          </w14:textFill>
        </w:rPr>
      </w:pPr>
      <w:r>
        <w:rPr>
          <w:rFonts w:ascii="Calibri" w:hAnsi="宋体"/>
          <w:bCs/>
          <w:caps/>
          <w:color w:val="000000" w:themeColor="text1"/>
          <w:szCs w:val="28"/>
          <w:u w:val="single"/>
          <w14:textFill>
            <w14:solidFill>
              <w14:schemeClr w14:val="tx1"/>
            </w14:solidFill>
          </w14:textFill>
        </w:rPr>
        <w:fldChar w:fldCharType="end"/>
      </w:r>
      <w:r>
        <w:rPr>
          <w:rFonts w:hint="eastAsia"/>
          <w:color w:val="000000" w:themeColor="text1"/>
          <w14:textFill>
            <w14:solidFill>
              <w14:schemeClr w14:val="tx1"/>
            </w14:solidFill>
          </w14:textFill>
        </w:rPr>
        <w:tab/>
      </w:r>
      <w:bookmarkStart w:id="0" w:name="_Toc532545041"/>
    </w:p>
    <w:p w14:paraId="04A84A3C">
      <w:pPr>
        <w:widowControl/>
        <w:jc w:val="left"/>
        <w:rPr>
          <w:rFonts w:ascii="宋体" w:hAnsi="Courier New"/>
          <w:color w:val="000000" w:themeColor="text1"/>
          <w:szCs w:val="20"/>
          <w14:textFill>
            <w14:solidFill>
              <w14:schemeClr w14:val="tx1"/>
            </w14:solidFill>
          </w14:textFill>
        </w:rPr>
        <w:sectPr>
          <w:pgSz w:w="11906" w:h="16838"/>
          <w:pgMar w:top="1134" w:right="1134" w:bottom="1134" w:left="1134" w:header="720" w:footer="720" w:gutter="0"/>
          <w:pgNumType w:start="1"/>
          <w:cols w:space="720" w:num="1"/>
          <w:docGrid w:type="lines" w:linePitch="331" w:charSpace="0"/>
        </w:sectPr>
      </w:pPr>
    </w:p>
    <w:p w14:paraId="2EA01F03">
      <w:pPr>
        <w:pStyle w:val="2"/>
        <w:jc w:val="center"/>
        <w:rPr>
          <w:rStyle w:val="121"/>
          <w:b/>
          <w:bCs w:val="0"/>
          <w:color w:val="000000" w:themeColor="text1"/>
          <w:sz w:val="36"/>
          <w:szCs w:val="36"/>
          <w14:textFill>
            <w14:solidFill>
              <w14:schemeClr w14:val="tx1"/>
            </w14:solidFill>
          </w14:textFill>
        </w:rPr>
      </w:pPr>
      <w:bookmarkStart w:id="1" w:name="_Toc17753"/>
      <w:r>
        <w:rPr>
          <w:rStyle w:val="121"/>
          <w:rFonts w:hint="eastAsia"/>
          <w:b/>
          <w:bCs w:val="0"/>
          <w:color w:val="000000" w:themeColor="text1"/>
          <w:sz w:val="36"/>
          <w:szCs w:val="36"/>
          <w14:textFill>
            <w14:solidFill>
              <w14:schemeClr w14:val="tx1"/>
            </w14:solidFill>
          </w14:textFill>
        </w:rPr>
        <w:t>第一章招标公告</w:t>
      </w:r>
      <w:bookmarkEnd w:id="0"/>
      <w:bookmarkEnd w:id="1"/>
    </w:p>
    <w:p w14:paraId="2D1F452F">
      <w:pPr>
        <w:pStyle w:val="17"/>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公开招标公告</w:t>
      </w:r>
    </w:p>
    <w:p w14:paraId="469A4BB6">
      <w:pPr>
        <w:pBdr>
          <w:top w:val="single" w:color="auto" w:sz="4" w:space="1"/>
          <w:left w:val="single" w:color="auto" w:sz="4" w:space="4"/>
          <w:bottom w:val="single" w:color="auto" w:sz="4" w:space="1"/>
          <w:right w:val="single" w:color="auto" w:sz="4" w:space="4"/>
        </w:pBd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项目概况</w:t>
      </w:r>
    </w:p>
    <w:p w14:paraId="1F96A6B8">
      <w:pPr>
        <w:pBdr>
          <w:top w:val="single" w:color="auto" w:sz="4" w:space="1"/>
          <w:left w:val="single" w:color="auto" w:sz="4" w:space="4"/>
          <w:bottom w:val="single" w:color="auto" w:sz="4" w:space="1"/>
          <w:right w:val="single" w:color="auto" w:sz="4" w:space="4"/>
        </w:pBdr>
        <w:spacing w:line="400" w:lineRule="exact"/>
        <w:ind w:firstLine="600" w:firstLineChars="25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良庆区2025年自治区农业专项转移支付资金病死畜禽收集暂存点</w:t>
      </w:r>
      <w:r>
        <w:rPr>
          <w:rFonts w:hint="eastAsia" w:ascii="宋体" w:hAnsi="宋体" w:cs="宋体"/>
          <w:color w:val="000000" w:themeColor="text1"/>
          <w:sz w:val="24"/>
          <w14:textFill>
            <w14:solidFill>
              <w14:schemeClr w14:val="tx1"/>
            </w14:solidFill>
          </w14:textFill>
        </w:rPr>
        <w:t>的潜在投标人应在广西政府采购云平台（https：//www.gcy.zfcg.gxzf.gov.cn/）获取（下载）招标文件，并于2026年7月</w:t>
      </w: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日9时30分</w:t>
      </w:r>
      <w:r>
        <w:rPr>
          <w:rFonts w:hint="eastAsia" w:ascii="宋体" w:hAnsi="宋体" w:cs="宋体"/>
          <w:bCs/>
          <w:color w:val="000000" w:themeColor="text1"/>
          <w:sz w:val="24"/>
          <w14:textFill>
            <w14:solidFill>
              <w14:schemeClr w14:val="tx1"/>
            </w14:solidFill>
          </w14:textFill>
        </w:rPr>
        <w:t>（北京时间）前</w:t>
      </w:r>
      <w:r>
        <w:rPr>
          <w:rFonts w:hint="eastAsia" w:ascii="宋体" w:hAnsi="宋体" w:cs="宋体"/>
          <w:color w:val="000000" w:themeColor="text1"/>
          <w:sz w:val="24"/>
          <w14:textFill>
            <w14:solidFill>
              <w14:schemeClr w14:val="tx1"/>
            </w14:solidFill>
          </w14:textFill>
        </w:rPr>
        <w:t>递交（上传）投标文件。</w:t>
      </w:r>
    </w:p>
    <w:p w14:paraId="692B2617">
      <w:pPr>
        <w:spacing w:line="400" w:lineRule="exact"/>
        <w:rPr>
          <w:rFonts w:ascii="黑体" w:hAnsi="黑体" w:eastAsia="黑体"/>
          <w:b/>
          <w:bCs/>
          <w:color w:val="000000" w:themeColor="text1"/>
          <w:sz w:val="24"/>
          <w14:textFill>
            <w14:solidFill>
              <w14:schemeClr w14:val="tx1"/>
            </w14:solidFill>
          </w14:textFill>
        </w:rPr>
      </w:pPr>
      <w:bookmarkStart w:id="2" w:name="_Toc35393621"/>
      <w:bookmarkStart w:id="3" w:name="_Toc28359079"/>
      <w:bookmarkStart w:id="4" w:name="_Toc28359002"/>
      <w:bookmarkStart w:id="5" w:name="_Toc35393790"/>
      <w:bookmarkStart w:id="6" w:name="_Hlk24379207"/>
      <w:r>
        <w:rPr>
          <w:rFonts w:hint="eastAsia" w:ascii="黑体" w:hAnsi="黑体" w:eastAsia="黑体"/>
          <w:b/>
          <w:bCs/>
          <w:color w:val="000000" w:themeColor="text1"/>
          <w:sz w:val="24"/>
          <w14:textFill>
            <w14:solidFill>
              <w14:schemeClr w14:val="tx1"/>
            </w14:solidFill>
          </w14:textFill>
        </w:rPr>
        <w:t>一、项目基本情况</w:t>
      </w:r>
      <w:bookmarkEnd w:id="2"/>
      <w:bookmarkEnd w:id="3"/>
      <w:bookmarkEnd w:id="4"/>
      <w:bookmarkEnd w:id="5"/>
    </w:p>
    <w:p w14:paraId="4978C167">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项目编号：NNZC2026-G1-080043-YZLZ（采购计划编号：LQZC2026-G1-00269）</w:t>
      </w:r>
    </w:p>
    <w:p w14:paraId="0115EF28">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项目名称：良庆区2025年自治区农业专项转移支付资金病死畜禽收集暂存点</w:t>
      </w:r>
    </w:p>
    <w:bookmarkEnd w:id="6"/>
    <w:p w14:paraId="7C38EC37">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预算金额：100.0000万元</w:t>
      </w:r>
    </w:p>
    <w:p w14:paraId="6646115D">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最高限价：100.0000万元</w:t>
      </w:r>
    </w:p>
    <w:p w14:paraId="5EB91496">
      <w:pPr>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p>
    <w:tbl>
      <w:tblPr>
        <w:tblStyle w:val="34"/>
        <w:tblW w:w="10165" w:type="dxa"/>
        <w:tblInd w:w="-7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18"/>
        <w:gridCol w:w="2532"/>
        <w:gridCol w:w="964"/>
        <w:gridCol w:w="900"/>
        <w:gridCol w:w="5151"/>
      </w:tblGrid>
      <w:tr w14:paraId="59A903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18"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740D364">
            <w:pPr>
              <w:snapToGrid w:val="0"/>
              <w:spacing w:line="40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2532" w:type="dxa"/>
            <w:tcBorders>
              <w:top w:val="single" w:color="000000" w:sz="8" w:space="0"/>
              <w:left w:val="single" w:color="000000" w:sz="6" w:space="0"/>
              <w:bottom w:val="single" w:color="000000" w:sz="6" w:space="0"/>
              <w:right w:val="single" w:color="000000" w:sz="6" w:space="0"/>
            </w:tcBorders>
            <w:vAlign w:val="center"/>
          </w:tcPr>
          <w:p w14:paraId="5D0CE82B">
            <w:pPr>
              <w:snapToGrid w:val="0"/>
              <w:spacing w:line="40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标的的名称</w:t>
            </w:r>
          </w:p>
        </w:tc>
        <w:tc>
          <w:tcPr>
            <w:tcW w:w="964" w:type="dxa"/>
            <w:tcBorders>
              <w:top w:val="single" w:color="000000" w:sz="8" w:space="0"/>
              <w:left w:val="single" w:color="000000" w:sz="6" w:space="0"/>
              <w:bottom w:val="single" w:color="000000" w:sz="6" w:space="0"/>
              <w:right w:val="single" w:color="000000" w:sz="6" w:space="0"/>
            </w:tcBorders>
            <w:vAlign w:val="center"/>
          </w:tcPr>
          <w:p w14:paraId="4A09CC7F">
            <w:pPr>
              <w:snapToGrid w:val="0"/>
              <w:spacing w:line="40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900" w:type="dxa"/>
            <w:tcBorders>
              <w:top w:val="single" w:color="000000" w:sz="8" w:space="0"/>
              <w:left w:val="single" w:color="000000" w:sz="6" w:space="0"/>
              <w:bottom w:val="single" w:color="000000" w:sz="6" w:space="0"/>
              <w:right w:val="single" w:color="000000" w:sz="6" w:space="0"/>
            </w:tcBorders>
            <w:vAlign w:val="center"/>
          </w:tcPr>
          <w:p w14:paraId="6C294BED">
            <w:pPr>
              <w:snapToGrid w:val="0"/>
              <w:spacing w:line="40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w:t>
            </w:r>
          </w:p>
        </w:tc>
        <w:tc>
          <w:tcPr>
            <w:tcW w:w="5151" w:type="dxa"/>
            <w:tcBorders>
              <w:top w:val="single" w:color="000000" w:sz="8" w:space="0"/>
              <w:left w:val="single" w:color="000000" w:sz="6" w:space="0"/>
              <w:bottom w:val="single" w:color="000000" w:sz="6" w:space="0"/>
              <w:right w:val="single" w:color="000000" w:sz="6" w:space="0"/>
            </w:tcBorders>
            <w:vAlign w:val="center"/>
          </w:tcPr>
          <w:p w14:paraId="1C37BA79">
            <w:pPr>
              <w:snapToGrid w:val="0"/>
              <w:spacing w:line="40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简要技术需求或者服务要求</w:t>
            </w:r>
          </w:p>
        </w:tc>
      </w:tr>
      <w:tr w14:paraId="466706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0EA68657">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0A5D2580">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A型防疫专用冷库设施</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4C78E6D6">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38F135D7">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3F3CA787">
            <w:pPr>
              <w:keepNext/>
              <w:widowControl/>
              <w:wordWrap w:val="0"/>
              <w:spacing w:line="400" w:lineRule="exact"/>
              <w:rPr>
                <w:rFonts w:ascii="宋体" w:hAnsi="宋体" w:cs="宋体" w:eastAsia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宽度：5米，长度：10米，高度：4米（允差值±0.1米）……具体详见《招标文件》。</w:t>
            </w:r>
          </w:p>
        </w:tc>
      </w:tr>
      <w:tr w14:paraId="04F36B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168A7AA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0F1B81A9">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B型防疫专用冷库设施</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E3FC378">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975E2D4">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68C03753">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宽度：5米，长度：8米，高度：4米（允差值±0.1米）……具体详见《招标文件》。</w:t>
            </w:r>
          </w:p>
        </w:tc>
      </w:tr>
      <w:tr w14:paraId="170686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21153E6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F2D388B">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C型防疫专用冷库设施：</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63DD5ABA">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E847F0B">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048FC8B2">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宽度：5米，长度：5米，高度：3.5米（允差值±0.1米）……具体详见《招标文件》。</w:t>
            </w:r>
          </w:p>
        </w:tc>
      </w:tr>
      <w:tr w14:paraId="54B81D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53B8875C">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7455553A">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D型防疫专用冷库设施</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48F8AE7D">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6448EE86">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509DAEDD">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宽度：3米，长度：5米，高度：3米（允差值±0.1米）……具体详见《招标文件》。</w:t>
            </w:r>
          </w:p>
        </w:tc>
      </w:tr>
      <w:tr w14:paraId="47DE2F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321CBE0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42F29BF9">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E型防疫专用冷库设施</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76308413">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73F0B650">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551DBBE1">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宽度：3米，长度：5米，高度：3米（允差值±0.1米）……具体详见《招标文件》。</w:t>
            </w:r>
          </w:p>
        </w:tc>
      </w:tr>
      <w:tr w14:paraId="7FC0C7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4FFDE23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532"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1112691">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F型防疫专用冷库设施（可移动式）</w:t>
            </w:r>
          </w:p>
        </w:tc>
        <w:tc>
          <w:tcPr>
            <w:tcW w:w="964" w:type="dxa"/>
            <w:tcBorders>
              <w:top w:val="single" w:color="000000" w:sz="8" w:space="0"/>
              <w:left w:val="single" w:color="000000" w:sz="6" w:space="0"/>
              <w:bottom w:val="single" w:color="000000" w:sz="8" w:space="0"/>
              <w:right w:val="single" w:color="000000" w:sz="6" w:space="0"/>
            </w:tcBorders>
            <w:shd w:val="clear" w:color="auto" w:fill="auto"/>
            <w:vAlign w:val="center"/>
          </w:tcPr>
          <w:p w14:paraId="10DF5F52">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90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0DEE28FF">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8" w:space="0"/>
              <w:right w:val="single" w:color="000000" w:sz="6" w:space="0"/>
            </w:tcBorders>
            <w:vAlign w:val="center"/>
          </w:tcPr>
          <w:p w14:paraId="3524FE07">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宽度：2.5米，长度：3.5米，高度：2.5米（允差值±0.1米）……具体详见《招标文件》。</w:t>
            </w:r>
          </w:p>
        </w:tc>
      </w:tr>
      <w:tr w14:paraId="468479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18"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0187667E">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532" w:type="dxa"/>
            <w:tcBorders>
              <w:top w:val="single" w:color="000000" w:sz="8" w:space="0"/>
              <w:left w:val="single" w:color="000000" w:sz="6" w:space="0"/>
              <w:bottom w:val="single" w:color="000000" w:sz="6" w:space="0"/>
              <w:right w:val="single" w:color="000000" w:sz="6" w:space="0"/>
            </w:tcBorders>
            <w:shd w:val="clear" w:color="auto" w:fill="auto"/>
            <w:vAlign w:val="center"/>
          </w:tcPr>
          <w:p w14:paraId="0C17A8A5">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G型防疫专用冷库设施</w:t>
            </w:r>
          </w:p>
        </w:tc>
        <w:tc>
          <w:tcPr>
            <w:tcW w:w="964" w:type="dxa"/>
            <w:tcBorders>
              <w:top w:val="single" w:color="000000" w:sz="8" w:space="0"/>
              <w:left w:val="single" w:color="000000" w:sz="6" w:space="0"/>
              <w:bottom w:val="single" w:color="000000" w:sz="6" w:space="0"/>
              <w:right w:val="single" w:color="000000" w:sz="6" w:space="0"/>
            </w:tcBorders>
            <w:shd w:val="clear" w:color="auto" w:fill="auto"/>
            <w:vAlign w:val="center"/>
          </w:tcPr>
          <w:p w14:paraId="000D184B">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900" w:type="dxa"/>
            <w:tcBorders>
              <w:top w:val="single" w:color="000000" w:sz="8" w:space="0"/>
              <w:left w:val="single" w:color="000000" w:sz="6" w:space="0"/>
              <w:bottom w:val="single" w:color="000000" w:sz="6" w:space="0"/>
              <w:right w:val="single" w:color="000000" w:sz="6" w:space="0"/>
            </w:tcBorders>
            <w:shd w:val="clear" w:color="auto" w:fill="auto"/>
            <w:vAlign w:val="center"/>
          </w:tcPr>
          <w:p w14:paraId="441A3A88">
            <w:pPr>
              <w:keepNext/>
              <w:widowControl/>
              <w:wordWrap w:val="0"/>
              <w:spacing w:line="400" w:lineRule="exact"/>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5151" w:type="dxa"/>
            <w:tcBorders>
              <w:top w:val="single" w:color="000000" w:sz="8" w:space="0"/>
              <w:left w:val="single" w:color="000000" w:sz="6" w:space="0"/>
              <w:bottom w:val="single" w:color="000000" w:sz="6" w:space="0"/>
              <w:right w:val="single" w:color="000000" w:sz="6" w:space="0"/>
            </w:tcBorders>
            <w:vAlign w:val="center"/>
          </w:tcPr>
          <w:p w14:paraId="31FC01B5">
            <w:pPr>
              <w:keepNext/>
              <w:widowControl/>
              <w:wordWrap w:val="0"/>
              <w:spacing w:line="400" w:lineRule="exact"/>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宽度：3米，长度：4.35米，高度2.5米（允差值±0.1米）……具体详见《招标文件》。</w:t>
            </w:r>
          </w:p>
        </w:tc>
      </w:tr>
    </w:tbl>
    <w:p w14:paraId="605CB79E">
      <w:pPr>
        <w:spacing w:line="400" w:lineRule="exact"/>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合同履行期限：</w:t>
      </w:r>
      <w:r>
        <w:rPr>
          <w:rFonts w:hint="eastAsia"/>
          <w:color w:val="000000" w:themeColor="text1"/>
          <w14:textFill>
            <w14:solidFill>
              <w14:schemeClr w14:val="tx1"/>
            </w14:solidFill>
          </w14:textFill>
        </w:rPr>
        <w:t>签订合同之日起180日内完成选址、场地建设及移动冷库设备设施的安装、调试、验收。</w:t>
      </w:r>
    </w:p>
    <w:p w14:paraId="12D32902">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本项目是否接受联合体投标：□是/☑否。</w:t>
      </w:r>
    </w:p>
    <w:p w14:paraId="43A04DBD">
      <w:pPr>
        <w:spacing w:line="400" w:lineRule="exact"/>
        <w:rPr>
          <w:rFonts w:ascii="黑体" w:hAnsi="黑体" w:eastAsia="黑体"/>
          <w:b/>
          <w:bCs/>
          <w:color w:val="000000" w:themeColor="text1"/>
          <w:sz w:val="24"/>
          <w14:textFill>
            <w14:solidFill>
              <w14:schemeClr w14:val="tx1"/>
            </w14:solidFill>
          </w14:textFill>
        </w:rPr>
      </w:pPr>
      <w:bookmarkStart w:id="7" w:name="_Toc28359003"/>
      <w:bookmarkStart w:id="8" w:name="_Toc35393622"/>
      <w:bookmarkStart w:id="9" w:name="_Toc28359080"/>
      <w:bookmarkStart w:id="10" w:name="_Toc35393791"/>
      <w:r>
        <w:rPr>
          <w:rFonts w:hint="eastAsia" w:ascii="黑体" w:hAnsi="黑体" w:eastAsia="黑体"/>
          <w:b/>
          <w:bCs/>
          <w:color w:val="000000" w:themeColor="text1"/>
          <w:sz w:val="24"/>
          <w14:textFill>
            <w14:solidFill>
              <w14:schemeClr w14:val="tx1"/>
            </w14:solidFill>
          </w14:textFill>
        </w:rPr>
        <w:t>二、投标人的资格要求：</w:t>
      </w:r>
      <w:bookmarkEnd w:id="7"/>
      <w:bookmarkEnd w:id="8"/>
      <w:bookmarkEnd w:id="9"/>
      <w:bookmarkEnd w:id="10"/>
    </w:p>
    <w:p w14:paraId="095973AC">
      <w:pPr>
        <w:spacing w:line="400" w:lineRule="exact"/>
        <w:ind w:firstLine="420" w:firstLineChars="200"/>
        <w:rPr>
          <w:rFonts w:ascii="宋体" w:hAnsi="宋体"/>
          <w:color w:val="000000" w:themeColor="text1"/>
          <w:szCs w:val="21"/>
          <w14:textFill>
            <w14:solidFill>
              <w14:schemeClr w14:val="tx1"/>
            </w14:solidFill>
          </w14:textFill>
        </w:rPr>
      </w:pPr>
      <w:bookmarkStart w:id="11" w:name="_Toc28359004"/>
      <w:bookmarkStart w:id="12" w:name="_Toc28359081"/>
      <w:r>
        <w:rPr>
          <w:rFonts w:hint="eastAsia" w:ascii="宋体" w:hAnsi="宋体"/>
          <w:color w:val="000000" w:themeColor="text1"/>
          <w:szCs w:val="21"/>
          <w14:textFill>
            <w14:solidFill>
              <w14:schemeClr w14:val="tx1"/>
            </w14:solidFill>
          </w14:textFill>
        </w:rPr>
        <w:t>1.满足《中华人民共和国政府采购法》第二十二条规定；</w:t>
      </w:r>
    </w:p>
    <w:p w14:paraId="1D7668FB">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2.落实政府采购政策需满足的资格要求：</w:t>
      </w:r>
    </w:p>
    <w:p w14:paraId="1A57BE15">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☑专门面向中小企业采购的项目（供应商所投产品应为中小微企业或监狱企业或残疾人福利性单位制造）</w:t>
      </w:r>
    </w:p>
    <w:p w14:paraId="4606EEA3">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□非专门面向中小企业采购的项目</w:t>
      </w:r>
    </w:p>
    <w:p w14:paraId="72590CE3">
      <w:pPr>
        <w:snapToGrid w:val="0"/>
        <w:spacing w:line="400" w:lineRule="exact"/>
        <w:ind w:firstLine="472" w:firstLineChars="2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3.本项目的特定资格要求：无。</w:t>
      </w:r>
    </w:p>
    <w:p w14:paraId="65F58E73">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本项目的特定条件：无。</w:t>
      </w:r>
    </w:p>
    <w:p w14:paraId="4749013D">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028C3C7">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56486C5">
      <w:pPr>
        <w:spacing w:line="400" w:lineRule="exact"/>
        <w:rPr>
          <w:rFonts w:ascii="黑体" w:hAnsi="黑体" w:eastAsia="黑体"/>
          <w:b/>
          <w:bCs/>
          <w:color w:val="000000" w:themeColor="text1"/>
          <w:sz w:val="24"/>
          <w14:textFill>
            <w14:solidFill>
              <w14:schemeClr w14:val="tx1"/>
            </w14:solidFill>
          </w14:textFill>
        </w:rPr>
      </w:pPr>
      <w:bookmarkStart w:id="13" w:name="_Toc35393792"/>
      <w:bookmarkStart w:id="14" w:name="_Toc35393623"/>
      <w:r>
        <w:rPr>
          <w:rFonts w:hint="eastAsia" w:ascii="黑体" w:hAnsi="黑体" w:eastAsia="黑体"/>
          <w:b/>
          <w:bCs/>
          <w:color w:val="000000" w:themeColor="text1"/>
          <w:sz w:val="24"/>
          <w14:textFill>
            <w14:solidFill>
              <w14:schemeClr w14:val="tx1"/>
            </w14:solidFill>
          </w14:textFill>
        </w:rPr>
        <w:t>三、获取招标文件</w:t>
      </w:r>
      <w:bookmarkEnd w:id="11"/>
      <w:bookmarkEnd w:id="12"/>
      <w:bookmarkEnd w:id="13"/>
      <w:bookmarkEnd w:id="14"/>
    </w:p>
    <w:p w14:paraId="533345B5">
      <w:pPr>
        <w:snapToGrid w:val="0"/>
        <w:spacing w:line="400" w:lineRule="exact"/>
        <w:ind w:firstLine="472" w:firstLineChars="225"/>
        <w:rPr>
          <w:rFonts w:ascii="宋体" w:hAnsi="宋体"/>
          <w:color w:val="000000" w:themeColor="text1"/>
          <w:szCs w:val="21"/>
          <w14:textFill>
            <w14:solidFill>
              <w14:schemeClr w14:val="tx1"/>
            </w14:solidFill>
          </w14:textFill>
        </w:rPr>
      </w:pPr>
      <w:bookmarkStart w:id="15" w:name="_Toc28359082"/>
      <w:bookmarkStart w:id="16" w:name="_Toc28359005"/>
      <w:bookmarkStart w:id="17" w:name="_Toc35393624"/>
      <w:bookmarkStart w:id="18" w:name="_Toc35393793"/>
      <w:r>
        <w:rPr>
          <w:rFonts w:hint="eastAsia" w:ascii="宋体" w:hAnsi="宋体"/>
          <w:color w:val="000000" w:themeColor="text1"/>
          <w:szCs w:val="21"/>
          <w14:textFill>
            <w14:solidFill>
              <w14:schemeClr w14:val="tx1"/>
            </w14:solidFill>
          </w14:textFill>
        </w:rPr>
        <w:t>时间：自公告发布之日起至提交投标文件截止时间 ，每天上午00:00至12:00 ，下午12:00至23:59（北京时间，法定节假日除外）</w:t>
      </w:r>
    </w:p>
    <w:p w14:paraId="4A33CF59">
      <w:pPr>
        <w:snapToGrid w:val="0"/>
        <w:spacing w:line="400" w:lineRule="exact"/>
        <w:ind w:firstLine="472" w:firstLineChars="225"/>
        <w:rPr>
          <w:rFonts w:ascii="黑体" w:hAnsi="黑体" w:eastAsia="黑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获取方式：网上下载。本项目不发放纸质文件，供应商可自行在</w:t>
      </w:r>
      <w:r>
        <w:fldChar w:fldCharType="begin"/>
      </w:r>
      <w:r>
        <w:instrText xml:space="preserve"> HYPERLINK </w:instrText>
      </w:r>
      <w:r>
        <w:fldChar w:fldCharType="separate"/>
      </w:r>
      <w:r>
        <w:fldChar w:fldCharType="end"/>
      </w:r>
      <w:r>
        <w:rPr>
          <w:rFonts w:hint="eastAsia" w:ascii="仿宋_GB2312" w:hAnsi="仿宋" w:eastAsia="仿宋_GB2312"/>
          <w:color w:val="000000" w:themeColor="text1"/>
          <w:sz w:val="24"/>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下载招标文件（操作路径：登录“</w:t>
      </w:r>
      <w:r>
        <w:rPr>
          <w:rFonts w:hint="eastAsia" w:ascii="仿宋_GB2312" w:hAnsi="仿宋" w:eastAsia="仿宋_GB2312"/>
          <w:color w:val="000000" w:themeColor="text1"/>
          <w:sz w:val="24"/>
          <w14:textFill>
            <w14:solidFill>
              <w14:schemeClr w14:val="tx1"/>
            </w14:solidFill>
          </w14:textFill>
        </w:rPr>
        <w:t>广西政府采购云</w:t>
      </w:r>
      <w:r>
        <w:rPr>
          <w:rFonts w:hint="eastAsia" w:ascii="宋体" w:hAnsi="宋体"/>
          <w:color w:val="000000" w:themeColor="text1"/>
          <w:szCs w:val="21"/>
          <w14:textFill>
            <w14:solidFill>
              <w14:schemeClr w14:val="tx1"/>
            </w14:solidFill>
          </w14:textFill>
        </w:rPr>
        <w:t>”平台-项目采购-获取采购文件-找到本项目-点击“申请获取采购文件”），电子投标文件制作需要基于</w:t>
      </w:r>
      <w:r>
        <w:rPr>
          <w:rFonts w:hint="eastAsia" w:ascii="仿宋_GB2312" w:hAnsi="仿宋" w:eastAsia="仿宋_GB2312"/>
          <w:color w:val="000000" w:themeColor="text1"/>
          <w:sz w:val="24"/>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获取的招标文件编制。</w:t>
      </w:r>
    </w:p>
    <w:p w14:paraId="53218891">
      <w:pPr>
        <w:snapToGrid w:val="0"/>
        <w:spacing w:line="400" w:lineRule="exact"/>
        <w:ind w:firstLine="472" w:firstLineChars="2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售价：0元。</w:t>
      </w:r>
    </w:p>
    <w:p w14:paraId="5A39AC61">
      <w:pPr>
        <w:spacing w:line="400" w:lineRule="exact"/>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四、提交投标文件</w:t>
      </w:r>
      <w:bookmarkEnd w:id="15"/>
      <w:bookmarkEnd w:id="16"/>
      <w:r>
        <w:rPr>
          <w:rFonts w:hint="eastAsia" w:ascii="黑体" w:hAnsi="黑体" w:eastAsia="黑体"/>
          <w:b/>
          <w:bCs/>
          <w:color w:val="000000" w:themeColor="text1"/>
          <w:sz w:val="24"/>
          <w14:textFill>
            <w14:solidFill>
              <w14:schemeClr w14:val="tx1"/>
            </w14:solidFill>
          </w14:textFill>
        </w:rPr>
        <w:t>截止时间、开标时间和地点</w:t>
      </w:r>
      <w:bookmarkEnd w:id="17"/>
      <w:bookmarkEnd w:id="18"/>
    </w:p>
    <w:p w14:paraId="0CF146D0">
      <w:pPr>
        <w:spacing w:line="40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1、提交投标文件截止时间和开标时间：</w:t>
      </w:r>
      <w:r>
        <w:rPr>
          <w:rFonts w:hint="eastAsia" w:ascii="宋体" w:hAnsi="宋体"/>
          <w:bCs/>
          <w:color w:val="000000" w:themeColor="text1"/>
          <w:szCs w:val="21"/>
          <w:u w:val="single"/>
          <w14:textFill>
            <w14:solidFill>
              <w14:schemeClr w14:val="tx1"/>
            </w14:solidFill>
          </w14:textFill>
        </w:rPr>
        <w:t>2026年7月</w:t>
      </w:r>
      <w:r>
        <w:rPr>
          <w:rFonts w:hint="eastAsia" w:ascii="宋体" w:hAnsi="宋体"/>
          <w:bCs/>
          <w:color w:val="000000" w:themeColor="text1"/>
          <w:szCs w:val="21"/>
          <w:u w:val="single"/>
          <w:lang w:val="en-US" w:eastAsia="zh-CN"/>
          <w14:textFill>
            <w14:solidFill>
              <w14:schemeClr w14:val="tx1"/>
            </w14:solidFill>
          </w14:textFill>
        </w:rPr>
        <w:t>2</w:t>
      </w:r>
      <w:r>
        <w:rPr>
          <w:rFonts w:hint="eastAsia" w:ascii="宋体" w:hAnsi="宋体"/>
          <w:bCs/>
          <w:color w:val="000000" w:themeColor="text1"/>
          <w:szCs w:val="21"/>
          <w:u w:val="single"/>
          <w14:textFill>
            <w14:solidFill>
              <w14:schemeClr w14:val="tx1"/>
            </w14:solidFill>
          </w14:textFill>
        </w:rPr>
        <w:t>日9时30分（北京时间</w:t>
      </w:r>
      <w:r>
        <w:rPr>
          <w:rFonts w:hint="eastAsia" w:ascii="宋体" w:hAnsi="宋体"/>
          <w:bCs/>
          <w:color w:val="000000" w:themeColor="text1"/>
          <w:szCs w:val="21"/>
          <w14:textFill>
            <w14:solidFill>
              <w14:schemeClr w14:val="tx1"/>
            </w14:solidFill>
          </w14:textFill>
        </w:rPr>
        <w:t>）</w:t>
      </w:r>
    </w:p>
    <w:p w14:paraId="6E925E42">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2、投标和开标地点：</w:t>
      </w:r>
    </w:p>
    <w:p w14:paraId="571B821F">
      <w:pPr>
        <w:widowControl/>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“广西政府采购云”平台，供应商在“广西政府采购云”平台提交电子版投标文件时，请填写参加远程开标活动经办人联系方式，电子投标具体操作流程详见本公告附件2。</w:t>
      </w:r>
    </w:p>
    <w:p w14:paraId="35FCC871">
      <w:pPr>
        <w:widowControl/>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）及投标文件的提交。完成CA数字证书办理预计7日左右，</w:t>
      </w:r>
      <w:r>
        <w:rPr>
          <w:rFonts w:hint="eastAsia" w:ascii="宋体" w:hAnsi="宋体" w:cs="宋体"/>
          <w:color w:val="000000" w:themeColor="text1"/>
          <w:szCs w:val="21"/>
          <w14:textFill>
            <w14:solidFill>
              <w14:schemeClr w14:val="tx1"/>
            </w14:solidFill>
          </w14:textFill>
        </w:rPr>
        <w:t>投标人只需办理其中一家CA数字证书及签章，</w:t>
      </w:r>
      <w:r>
        <w:rPr>
          <w:rFonts w:hint="eastAsia" w:ascii="宋体" w:hAnsi="宋体"/>
          <w:color w:val="000000" w:themeColor="text1"/>
          <w:szCs w:val="21"/>
          <w14:textFill>
            <w14:solidFill>
              <w14:schemeClr w14:val="tx1"/>
            </w14:solidFill>
          </w14:textFill>
        </w:rPr>
        <w:t>建议各投标人抓紧时间办理。</w:t>
      </w:r>
    </w:p>
    <w:p w14:paraId="40CA29ED">
      <w:pPr>
        <w:widowControl/>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500439E4">
      <w:pPr>
        <w:spacing w:line="400" w:lineRule="exact"/>
        <w:ind w:firstLine="420" w:firstLineChars="20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5C1CCEA">
      <w:pPr>
        <w:widowControl/>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（4）开标地点：本次招标将</w:t>
      </w:r>
      <w:r>
        <w:rPr>
          <w:rFonts w:hint="eastAsia" w:ascii="宋体" w:hAnsi="宋体"/>
          <w:color w:val="000000" w:themeColor="text1"/>
          <w:szCs w:val="21"/>
          <w:u w:val="single"/>
          <w14:textFill>
            <w14:solidFill>
              <w14:schemeClr w14:val="tx1"/>
            </w14:solidFill>
          </w14:textFill>
        </w:rPr>
        <w:t>于2026年7月</w:t>
      </w:r>
      <w:r>
        <w:rPr>
          <w:rFonts w:hint="eastAsia" w:ascii="宋体" w:hAnsi="宋体"/>
          <w:color w:val="000000" w:themeColor="text1"/>
          <w:szCs w:val="21"/>
          <w:u w:val="single"/>
          <w:lang w:val="en-US" w:eastAsia="zh-CN"/>
          <w14:textFill>
            <w14:solidFill>
              <w14:schemeClr w14:val="tx1"/>
            </w14:solidFill>
          </w14:textFill>
        </w:rPr>
        <w:t>2</w:t>
      </w:r>
      <w:r>
        <w:rPr>
          <w:rFonts w:hint="eastAsia" w:ascii="宋体" w:hAnsi="宋体"/>
          <w:color w:val="000000" w:themeColor="text1"/>
          <w:szCs w:val="21"/>
          <w:u w:val="single"/>
          <w14:textFill>
            <w14:solidFill>
              <w14:schemeClr w14:val="tx1"/>
            </w14:solidFill>
          </w14:textFill>
        </w:rPr>
        <w:t>日9时30分（北京时间）</w:t>
      </w:r>
      <w:r>
        <w:rPr>
          <w:rFonts w:hint="eastAsia" w:ascii="宋体" w:hAnsi="宋体"/>
          <w:color w:val="000000" w:themeColor="text1"/>
          <w:szCs w:val="21"/>
          <w14:textFill>
            <w14:solidFill>
              <w14:schemeClr w14:val="tx1"/>
            </w14:solidFill>
          </w14:textFill>
        </w:rPr>
        <w:t>在“广西政府采购云”平台电子开标大厅开标。</w:t>
      </w:r>
    </w:p>
    <w:p w14:paraId="327C80CA">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（5）CA证书在线解密：供应商投标时，</w:t>
      </w:r>
      <w:r>
        <w:rPr>
          <w:rFonts w:hint="eastAsia" w:ascii="宋体" w:hAnsi="宋体" w:cs="宋体"/>
          <w:b/>
          <w:color w:val="000000" w:themeColor="text1"/>
          <w:kern w:val="0"/>
          <w:szCs w:val="21"/>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14:textFill>
            <w14:solidFill>
              <w14:schemeClr w14:val="tx1"/>
            </w14:solidFill>
          </w14:textFill>
        </w:rPr>
        <w:t>登录“广西政府采购云”平台电子开标大厅现场按规定时间对加密的投标文件进行解密，未能按要求进行解密的，由此产生的后果由投标人自行承担。</w:t>
      </w:r>
    </w:p>
    <w:p w14:paraId="0B9B526A">
      <w:pPr>
        <w:spacing w:line="400" w:lineRule="exact"/>
        <w:rPr>
          <w:rFonts w:ascii="黑体" w:hAnsi="黑体" w:eastAsia="黑体"/>
          <w:b/>
          <w:bCs/>
          <w:color w:val="000000" w:themeColor="text1"/>
          <w:sz w:val="24"/>
          <w14:textFill>
            <w14:solidFill>
              <w14:schemeClr w14:val="tx1"/>
            </w14:solidFill>
          </w14:textFill>
        </w:rPr>
      </w:pPr>
      <w:bookmarkStart w:id="19" w:name="_Toc35393794"/>
      <w:bookmarkStart w:id="20" w:name="_Toc28359084"/>
      <w:bookmarkStart w:id="21" w:name="_Toc28359007"/>
      <w:bookmarkStart w:id="22" w:name="_Toc35393625"/>
      <w:r>
        <w:rPr>
          <w:rFonts w:hint="eastAsia" w:ascii="黑体" w:hAnsi="黑体" w:eastAsia="黑体"/>
          <w:b/>
          <w:bCs/>
          <w:color w:val="000000" w:themeColor="text1"/>
          <w:sz w:val="24"/>
          <w14:textFill>
            <w14:solidFill>
              <w14:schemeClr w14:val="tx1"/>
            </w14:solidFill>
          </w14:textFill>
        </w:rPr>
        <w:t>五、公告期限</w:t>
      </w:r>
      <w:bookmarkEnd w:id="19"/>
      <w:bookmarkEnd w:id="20"/>
      <w:bookmarkEnd w:id="21"/>
      <w:bookmarkEnd w:id="22"/>
    </w:p>
    <w:p w14:paraId="56221BC4">
      <w:pPr>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自本公告发布之日起5个工作日。</w:t>
      </w:r>
    </w:p>
    <w:p w14:paraId="035722F8">
      <w:pPr>
        <w:spacing w:line="400" w:lineRule="exact"/>
        <w:rPr>
          <w:rFonts w:ascii="黑体" w:hAnsi="黑体" w:eastAsia="黑体"/>
          <w:b/>
          <w:bCs/>
          <w:color w:val="000000" w:themeColor="text1"/>
          <w:sz w:val="24"/>
          <w14:textFill>
            <w14:solidFill>
              <w14:schemeClr w14:val="tx1"/>
            </w14:solidFill>
          </w14:textFill>
        </w:rPr>
      </w:pPr>
      <w:bookmarkStart w:id="23" w:name="_Toc35393795"/>
      <w:bookmarkStart w:id="24" w:name="_Toc35393626"/>
      <w:r>
        <w:rPr>
          <w:rFonts w:hint="eastAsia" w:ascii="黑体" w:hAnsi="黑体" w:eastAsia="黑体"/>
          <w:b/>
          <w:bCs/>
          <w:color w:val="000000" w:themeColor="text1"/>
          <w:sz w:val="24"/>
          <w14:textFill>
            <w14:solidFill>
              <w14:schemeClr w14:val="tx1"/>
            </w14:solidFill>
          </w14:textFill>
        </w:rPr>
        <w:t>六、其他补充事宜</w:t>
      </w:r>
      <w:bookmarkEnd w:id="23"/>
      <w:bookmarkEnd w:id="24"/>
    </w:p>
    <w:p w14:paraId="416934B4">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1.投标保证金：本项目不收取投标保证金</w:t>
      </w:r>
    </w:p>
    <w:p w14:paraId="01EBBDC8">
      <w:pPr>
        <w:wordWrap w:val="0"/>
        <w:spacing w:line="400" w:lineRule="exact"/>
        <w:ind w:firstLine="315" w:firstLineChars="15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2.采购意向公开链接：</w:t>
      </w:r>
      <w:bookmarkStart w:id="25" w:name="_Hlk37429585"/>
      <w:r>
        <w:rPr>
          <w:rFonts w:hint="eastAsia"/>
          <w:color w:val="000000" w:themeColor="text1"/>
          <w14:textFill>
            <w14:solidFill>
              <w14:schemeClr w14:val="tx1"/>
            </w14:solidFill>
          </w14:textFill>
        </w:rPr>
        <w:t>https://zfcg.gxzf.gov.cn/site/detail?categoryCode=ZcyAnnouncement&amp;parentId=66485&amp;articleId=2PlVkRAkc6r5Y/d8tEi7TQ==</w:t>
      </w:r>
    </w:p>
    <w:bookmarkEnd w:id="25"/>
    <w:p w14:paraId="4C8B6524">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bookmarkStart w:id="26" w:name="_Hlk37429595"/>
      <w:r>
        <w:rPr>
          <w:rFonts w:hint="eastAsia" w:ascii="宋体" w:hAnsi="宋体" w:cs="宋体"/>
          <w:color w:val="000000" w:themeColor="text1"/>
          <w:kern w:val="0"/>
          <w:szCs w:val="21"/>
          <w14:textFill>
            <w14:solidFill>
              <w14:schemeClr w14:val="tx1"/>
            </w14:solidFill>
          </w14:textFill>
        </w:rPr>
        <w:t>网上查询地址</w:t>
      </w:r>
    </w:p>
    <w:bookmarkEnd w:id="26"/>
    <w:p w14:paraId="5E7AF616">
      <w:pPr>
        <w:spacing w:line="400" w:lineRule="exact"/>
        <w:ind w:left="315" w:leftChars="150"/>
        <w:rPr>
          <w:color w:val="000000" w:themeColor="text1"/>
          <w:kern w:val="0"/>
          <w14:textFill>
            <w14:solidFill>
              <w14:schemeClr w14:val="tx1"/>
            </w14:solidFill>
          </w14:textFill>
        </w:rPr>
      </w:pPr>
      <w:bookmarkStart w:id="27" w:name="_Hlk37429674"/>
      <w:r>
        <w:rPr>
          <w:rFonts w:hint="eastAsia"/>
          <w:color w:val="000000" w:themeColor="text1"/>
          <w:kern w:val="0"/>
          <w14:textFill>
            <w14:solidFill>
              <w14:schemeClr w14:val="tx1"/>
            </w14:solidFill>
          </w14:textFill>
        </w:rPr>
        <w:t>中国政府采购网（</w:t>
      </w:r>
      <w:r>
        <w:rPr>
          <w:color w:val="000000" w:themeColor="text1"/>
          <w:kern w:val="0"/>
          <w14:textFill>
            <w14:solidFill>
              <w14:schemeClr w14:val="tx1"/>
            </w14:solidFill>
          </w14:textFill>
        </w:rPr>
        <w:t>http</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t>//www.ccgp.gov.cn</w:t>
      </w:r>
      <w:r>
        <w:rPr>
          <w:rFonts w:hint="eastAsia"/>
          <w:color w:val="000000" w:themeColor="text1"/>
          <w:kern w:val="0"/>
          <w14:textFill>
            <w14:solidFill>
              <w14:schemeClr w14:val="tx1"/>
            </w14:solidFill>
          </w14:textFill>
        </w:rPr>
        <w:t>）</w:t>
      </w:r>
    </w:p>
    <w:p w14:paraId="51822F16">
      <w:pPr>
        <w:spacing w:line="400" w:lineRule="exact"/>
        <w:ind w:left="315" w:leftChars="150"/>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广西壮族自治区政府采购网（</w:t>
      </w:r>
      <w:r>
        <w:rPr>
          <w:color w:val="000000" w:themeColor="text1"/>
          <w:kern w:val="0"/>
          <w14:textFill>
            <w14:solidFill>
              <w14:schemeClr w14:val="tx1"/>
            </w14:solidFill>
          </w14:textFill>
        </w:rPr>
        <w:t>http</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t>//zfcg.gxzf.gov.cn</w:t>
      </w:r>
      <w:r>
        <w:rPr>
          <w:rFonts w:hint="eastAsia"/>
          <w:color w:val="000000" w:themeColor="text1"/>
          <w:kern w:val="0"/>
          <w14:textFill>
            <w14:solidFill>
              <w14:schemeClr w14:val="tx1"/>
            </w14:solidFill>
          </w14:textFill>
        </w:rPr>
        <w:t>）</w:t>
      </w:r>
    </w:p>
    <w:p w14:paraId="14707E54">
      <w:pPr>
        <w:spacing w:line="400" w:lineRule="exact"/>
        <w:ind w:left="315" w:leftChars="150"/>
        <w:rPr>
          <w:color w:val="000000" w:themeColor="text1"/>
          <w14:textFill>
            <w14:solidFill>
              <w14:schemeClr w14:val="tx1"/>
            </w14:solidFill>
          </w14:textFill>
        </w:rPr>
      </w:pPr>
      <w:r>
        <w:rPr>
          <w:rFonts w:hint="eastAsia"/>
          <w:color w:val="000000" w:themeColor="text1"/>
          <w14:textFill>
            <w14:solidFill>
              <w14:schemeClr w14:val="tx1"/>
            </w14:solidFill>
          </w14:textFill>
        </w:rPr>
        <w:t>全国公共资源交易平台（广西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南宁）（</w:t>
      </w:r>
      <w:r>
        <w:rPr>
          <w:color w:val="000000" w:themeColor="text1"/>
          <w14:textFill>
            <w14:solidFill>
              <w14:schemeClr w14:val="tx1"/>
            </w14:solidFill>
          </w14:textFill>
        </w:rPr>
        <w:t>http</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//ggzy.jgswj.gxzf.gov.cn/nnggzy/</w:t>
      </w:r>
      <w:r>
        <w:rPr>
          <w:rFonts w:hint="eastAsia"/>
          <w:color w:val="000000" w:themeColor="text1"/>
          <w14:textFill>
            <w14:solidFill>
              <w14:schemeClr w14:val="tx1"/>
            </w14:solidFill>
          </w14:textFill>
        </w:rPr>
        <w:t>）</w:t>
      </w:r>
    </w:p>
    <w:p w14:paraId="69351F7B">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s="宋体"/>
          <w:color w:val="000000" w:themeColor="text1"/>
          <w:kern w:val="0"/>
          <w:szCs w:val="21"/>
          <w14:textFill>
            <w14:solidFill>
              <w14:schemeClr w14:val="tx1"/>
            </w14:solidFill>
          </w14:textFill>
        </w:rPr>
        <w:t>本项目需要落实的政府采购政策：</w:t>
      </w:r>
      <w:bookmarkStart w:id="28" w:name="PO_3000001867_PM023"/>
    </w:p>
    <w:bookmarkEnd w:id="27"/>
    <w:bookmarkEnd w:id="28"/>
    <w:p w14:paraId="7954DF00">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（1）政府采购促进中小企业发展。</w:t>
      </w:r>
    </w:p>
    <w:p w14:paraId="751110B9">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（2）政府采购支持采用本国产品的政策。</w:t>
      </w:r>
    </w:p>
    <w:p w14:paraId="05EFFACA">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（3）强制采购节能产品；优先采购节能产品、环境标志产品。</w:t>
      </w:r>
    </w:p>
    <w:p w14:paraId="406A1519">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（4）政府采购促进残疾人就业政策。</w:t>
      </w:r>
    </w:p>
    <w:p w14:paraId="4B11C368">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（5）政府采购支持监狱企业发展。</w:t>
      </w:r>
    </w:p>
    <w:p w14:paraId="46503300">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50EC2C6">
      <w:pPr>
        <w:spacing w:line="40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若对项目采购电子交易系统操作有疑问，可登录广西政府采购云平台（https：//www.gcy.zfcg.gxzf.gov.cn/），点击右侧咨询小采，获取采小蜜智能服务管家帮助，请致电客服热线：95763或者0771-3381253（服务时间：工作日8：00-20：00）获取热线服务帮助。</w:t>
      </w:r>
    </w:p>
    <w:p w14:paraId="1AC4798D">
      <w:pPr>
        <w:spacing w:line="400" w:lineRule="exact"/>
        <w:rPr>
          <w:rFonts w:ascii="黑体" w:hAnsi="黑体" w:eastAsia="黑体"/>
          <w:b/>
          <w:bCs/>
          <w:color w:val="000000" w:themeColor="text1"/>
          <w:sz w:val="24"/>
          <w14:textFill>
            <w14:solidFill>
              <w14:schemeClr w14:val="tx1"/>
            </w14:solidFill>
          </w14:textFill>
        </w:rPr>
      </w:pPr>
      <w:bookmarkStart w:id="29" w:name="_Toc35393796"/>
      <w:bookmarkStart w:id="30" w:name="_Toc35393627"/>
      <w:bookmarkStart w:id="31" w:name="_Toc28359008"/>
      <w:bookmarkStart w:id="32" w:name="_Toc28359085"/>
      <w:r>
        <w:rPr>
          <w:rFonts w:hint="eastAsia" w:ascii="黑体" w:hAnsi="黑体" w:eastAsia="黑体"/>
          <w:b/>
          <w:bCs/>
          <w:color w:val="000000" w:themeColor="text1"/>
          <w:sz w:val="24"/>
          <w14:textFill>
            <w14:solidFill>
              <w14:schemeClr w14:val="tx1"/>
            </w14:solidFill>
          </w14:textFill>
        </w:rPr>
        <w:t>七、对本次招标提出询问，请按以下方式联系。</w:t>
      </w:r>
      <w:bookmarkEnd w:id="29"/>
      <w:bookmarkEnd w:id="30"/>
      <w:bookmarkEnd w:id="31"/>
      <w:bookmarkEnd w:id="32"/>
    </w:p>
    <w:p w14:paraId="3BAEC371">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1.采购人信息</w:t>
      </w:r>
    </w:p>
    <w:p w14:paraId="0F67680D">
      <w:pPr>
        <w:spacing w:line="40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 称：南宁市良庆区农业农村局</w:t>
      </w:r>
    </w:p>
    <w:p w14:paraId="24A59630">
      <w:pPr>
        <w:spacing w:line="40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地址： 南宁市良庆区歌海路9号 </w:t>
      </w:r>
    </w:p>
    <w:p w14:paraId="5DEBEE70">
      <w:pPr>
        <w:pStyle w:val="17"/>
        <w:spacing w:line="400" w:lineRule="exact"/>
        <w:ind w:firstLine="735" w:firstLineChars="350"/>
        <w:rPr>
          <w:rFonts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项目联系人：粟福裕</w:t>
      </w:r>
    </w:p>
    <w:p w14:paraId="52C1C511">
      <w:pPr>
        <w:spacing w:line="40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联系电话：0771-4732571　　　　　</w:t>
      </w:r>
    </w:p>
    <w:p w14:paraId="0C9597F1">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3F56FB6D">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称：云之龙咨询集团有限公司　　　　　　　　　　　　</w:t>
      </w:r>
    </w:p>
    <w:p w14:paraId="63689CBA">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w:t>
      </w:r>
      <w:r>
        <w:rPr>
          <w:rFonts w:hint="eastAsia" w:ascii="宋体" w:hAnsi="宋体"/>
          <w:color w:val="000000" w:themeColor="text1"/>
          <w:szCs w:val="21"/>
          <w14:textFill>
            <w14:solidFill>
              <w14:schemeClr w14:val="tx1"/>
            </w14:solidFill>
          </w14:textFill>
        </w:rPr>
        <w:t>广西壮族自治区</w:t>
      </w:r>
      <w:r>
        <w:rPr>
          <w:rFonts w:hint="eastAsia"/>
          <w:color w:val="000000" w:themeColor="text1"/>
          <w:kern w:val="0"/>
          <w14:textFill>
            <w14:solidFill>
              <w14:schemeClr w14:val="tx1"/>
            </w14:solidFill>
          </w14:textFill>
        </w:rPr>
        <w:t>南宁市良庆区云英路</w:t>
      </w:r>
      <w:r>
        <w:rPr>
          <w:color w:val="000000" w:themeColor="text1"/>
          <w:kern w:val="0"/>
          <w14:textFill>
            <w14:solidFill>
              <w14:schemeClr w14:val="tx1"/>
            </w14:solidFill>
          </w14:textFill>
        </w:rPr>
        <w:t>15</w:t>
      </w:r>
      <w:r>
        <w:rPr>
          <w:rFonts w:hint="eastAsia"/>
          <w:color w:val="000000" w:themeColor="text1"/>
          <w:kern w:val="0"/>
          <w14:textFill>
            <w14:solidFill>
              <w14:schemeClr w14:val="tx1"/>
            </w14:solidFill>
          </w14:textFill>
        </w:rPr>
        <w:t>号</w:t>
      </w:r>
      <w:r>
        <w:rPr>
          <w:color w:val="000000" w:themeColor="text1"/>
          <w:kern w:val="0"/>
          <w14:textFill>
            <w14:solidFill>
              <w14:schemeClr w14:val="tx1"/>
            </w14:solidFill>
          </w14:textFill>
        </w:rPr>
        <w:t>3</w:t>
      </w:r>
      <w:r>
        <w:rPr>
          <w:rFonts w:hint="eastAsia"/>
          <w:color w:val="000000" w:themeColor="text1"/>
          <w:kern w:val="0"/>
          <w14:textFill>
            <w14:solidFill>
              <w14:schemeClr w14:val="tx1"/>
            </w14:solidFill>
          </w14:textFill>
        </w:rPr>
        <w:t>号楼云之龙咨询集团大厦</w:t>
      </w:r>
      <w:r>
        <w:rPr>
          <w:color w:val="000000" w:themeColor="text1"/>
          <w:kern w:val="0"/>
          <w14:textFill>
            <w14:solidFill>
              <w14:schemeClr w14:val="tx1"/>
            </w14:solidFill>
          </w14:textFill>
        </w:rPr>
        <w:t>6</w:t>
      </w:r>
      <w:r>
        <w:rPr>
          <w:rFonts w:hint="eastAsia"/>
          <w:color w:val="000000" w:themeColor="text1"/>
          <w:kern w:val="0"/>
          <w14:textFill>
            <w14:solidFill>
              <w14:schemeClr w14:val="tx1"/>
            </w14:solidFill>
          </w14:textFill>
        </w:rPr>
        <w:t>楼</w:t>
      </w:r>
      <w:r>
        <w:rPr>
          <w:rFonts w:hint="eastAsia" w:ascii="宋体" w:hAnsi="宋体" w:cs="宋体"/>
          <w:color w:val="000000" w:themeColor="text1"/>
          <w:szCs w:val="21"/>
          <w14:textFill>
            <w14:solidFill>
              <w14:schemeClr w14:val="tx1"/>
            </w14:solidFill>
          </w14:textFill>
        </w:rPr>
        <w:t>　　　　　　　　　　　　</w:t>
      </w:r>
    </w:p>
    <w:p w14:paraId="0D5916AD">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联系电话：0771-2618199、2618118 、2611898　　　　　　　　　　　</w:t>
      </w:r>
    </w:p>
    <w:p w14:paraId="4E9187B1">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17026CD8">
      <w:pPr>
        <w:spacing w:line="400" w:lineRule="exact"/>
        <w:ind w:firstLine="840" w:firstLineChars="4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项目联系人：吴俞瑶、林钰梅</w:t>
      </w:r>
    </w:p>
    <w:p w14:paraId="3E376307">
      <w:pPr>
        <w:spacing w:line="400" w:lineRule="exact"/>
        <w:ind w:firstLine="840" w:firstLineChars="40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电话：0771-2618199、2618118 、2611898</w:t>
      </w:r>
    </w:p>
    <w:p w14:paraId="622D4612">
      <w:pPr>
        <w:pStyle w:val="11"/>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附件： 1.CA证书申请方式及操作指南下载地址（登录</w:t>
      </w:r>
      <w:r>
        <w:rPr>
          <w:color w:val="000000" w:themeColor="text1"/>
          <w14:textFill>
            <w14:solidFill>
              <w14:schemeClr w14:val="tx1"/>
            </w14:solidFill>
          </w14:textFill>
        </w:rPr>
        <w:t>http</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政府采购监督管理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“广西政采云西部</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办理方式”或“南宁市政采云</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证书办理操作指南”</w:t>
      </w:r>
      <w:r>
        <w:rPr>
          <w:rFonts w:hint="eastAsia" w:ascii="宋体" w:hAnsi="宋体"/>
          <w:color w:val="000000" w:themeColor="text1"/>
          <w:szCs w:val="21"/>
          <w14:textFill>
            <w14:solidFill>
              <w14:schemeClr w14:val="tx1"/>
            </w14:solidFill>
          </w14:textFill>
        </w:rPr>
        <w:t>）（政采云CA和</w:t>
      </w:r>
      <w:r>
        <w:rPr>
          <w:rFonts w:hint="eastAsia"/>
          <w:color w:val="000000" w:themeColor="text1"/>
          <w14:textFill>
            <w14:solidFill>
              <w14:schemeClr w14:val="tx1"/>
            </w14:solidFill>
          </w14:textFill>
        </w:rPr>
        <w:t>广西政府采购云平台</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通用</w:t>
      </w:r>
      <w:r>
        <w:rPr>
          <w:rFonts w:hint="eastAsia" w:ascii="宋体" w:hAnsi="宋体"/>
          <w:color w:val="000000" w:themeColor="text1"/>
          <w:szCs w:val="21"/>
          <w14:textFill>
            <w14:solidFill>
              <w14:schemeClr w14:val="tx1"/>
            </w14:solidFill>
          </w14:textFill>
        </w:rPr>
        <w:t>）</w:t>
      </w:r>
    </w:p>
    <w:p w14:paraId="235F2F79">
      <w:pPr>
        <w:pStyle w:val="11"/>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2.电子投标文件制作与投送教程（在此网址下载：</w:t>
      </w:r>
      <w:r>
        <w:rPr>
          <w:color w:val="000000" w:themeColor="text1"/>
          <w14:textFill>
            <w14:solidFill>
              <w14:schemeClr w14:val="tx1"/>
            </w14:solidFill>
          </w14:textFill>
        </w:rPr>
        <w:t>http</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政府采购监督管理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南宁市政府采购项目全流程电子化交易操作指南</w:t>
      </w:r>
      <w:r>
        <w:rPr>
          <w:rFonts w:hint="eastAsia" w:ascii="宋体" w:hAnsi="宋体"/>
          <w:color w:val="000000" w:themeColor="text1"/>
          <w:szCs w:val="21"/>
          <w14:textFill>
            <w14:solidFill>
              <w14:schemeClr w14:val="tx1"/>
            </w14:solidFill>
          </w14:textFill>
        </w:rPr>
        <w:t>）</w:t>
      </w:r>
    </w:p>
    <w:p w14:paraId="2212639D">
      <w:pPr>
        <w:pStyle w:val="11"/>
        <w:spacing w:line="400" w:lineRule="exact"/>
        <w:ind w:firstLine="420" w:firstLineChars="200"/>
        <w:rPr>
          <w:rFonts w:ascii="宋体" w:hAnsi="宋体"/>
          <w:color w:val="000000" w:themeColor="text1"/>
          <w:szCs w:val="21"/>
          <w14:textFill>
            <w14:solidFill>
              <w14:schemeClr w14:val="tx1"/>
            </w14:solidFill>
          </w14:textFill>
        </w:rPr>
      </w:pPr>
    </w:p>
    <w:p w14:paraId="603F687A">
      <w:pPr>
        <w:pStyle w:val="11"/>
        <w:spacing w:line="400" w:lineRule="exact"/>
        <w:ind w:firstLine="420" w:firstLineChars="200"/>
        <w:rPr>
          <w:rFonts w:ascii="宋体" w:hAnsi="宋体"/>
          <w:color w:val="000000" w:themeColor="text1"/>
          <w:szCs w:val="21"/>
          <w14:textFill>
            <w14:solidFill>
              <w14:schemeClr w14:val="tx1"/>
            </w14:solidFill>
          </w14:textFill>
        </w:rPr>
      </w:pPr>
    </w:p>
    <w:p w14:paraId="4E2D4E32">
      <w:pPr>
        <w:pStyle w:val="11"/>
        <w:spacing w:line="400" w:lineRule="exact"/>
        <w:ind w:firstLine="420" w:firstLineChars="200"/>
        <w:jc w:val="right"/>
        <w:rPr>
          <w:rFonts w:ascii="宋体" w:hAnsi="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云之龙咨询集团有限公司</w:t>
      </w:r>
    </w:p>
    <w:p w14:paraId="45CAEDDC">
      <w:pPr>
        <w:spacing w:line="400" w:lineRule="exact"/>
        <w:ind w:firstLine="210" w:firstLineChars="100"/>
        <w:jc w:val="righ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2026年6月</w:t>
      </w: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日</w:t>
      </w:r>
    </w:p>
    <w:p w14:paraId="2340412B">
      <w:pPr>
        <w:widowControl/>
        <w:spacing w:line="360" w:lineRule="auto"/>
        <w:jc w:val="left"/>
        <w:rPr>
          <w:rFonts w:ascii="宋体" w:hAnsi="宋体" w:cs="宋体"/>
          <w:color w:val="000000" w:themeColor="text1"/>
          <w:sz w:val="24"/>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94AC79D">
      <w:pPr>
        <w:pStyle w:val="17"/>
        <w:jc w:val="center"/>
        <w:outlineLvl w:val="0"/>
        <w:rPr>
          <w:rFonts w:ascii="Times New Roman" w:hAnsi="Times New Roman"/>
          <w:b/>
          <w:color w:val="000000" w:themeColor="text1"/>
          <w:sz w:val="36"/>
          <w14:textFill>
            <w14:solidFill>
              <w14:schemeClr w14:val="tx1"/>
            </w14:solidFill>
          </w14:textFill>
        </w:rPr>
      </w:pPr>
      <w:bookmarkStart w:id="33" w:name="_Toc532545042"/>
      <w:bookmarkStart w:id="34" w:name="_Toc4805"/>
      <w:r>
        <w:rPr>
          <w:rFonts w:hint="eastAsia" w:ascii="Times New Roman" w:hAnsi="Times New Roman"/>
          <w:b/>
          <w:color w:val="000000" w:themeColor="text1"/>
          <w:sz w:val="36"/>
          <w14:textFill>
            <w14:solidFill>
              <w14:schemeClr w14:val="tx1"/>
            </w14:solidFill>
          </w14:textFill>
        </w:rPr>
        <w:t>第二章</w:t>
      </w:r>
      <w:bookmarkEnd w:id="33"/>
      <w:r>
        <w:rPr>
          <w:rFonts w:hint="eastAsia" w:ascii="Times New Roman" w:hAnsi="Times New Roman"/>
          <w:b/>
          <w:color w:val="000000" w:themeColor="text1"/>
          <w:sz w:val="36"/>
          <w14:textFill>
            <w14:solidFill>
              <w14:schemeClr w14:val="tx1"/>
            </w14:solidFill>
          </w14:textFill>
        </w:rPr>
        <w:t>采购需求</w:t>
      </w:r>
      <w:bookmarkEnd w:id="34"/>
    </w:p>
    <w:p w14:paraId="450099D9">
      <w:pPr>
        <w:adjustRightInd w:val="0"/>
        <w:rPr>
          <w:rFonts w:hAnsi="宋体"/>
          <w:b/>
          <w:color w:val="000000" w:themeColor="text1"/>
          <w:szCs w:val="21"/>
          <w14:textFill>
            <w14:solidFill>
              <w14:schemeClr w14:val="tx1"/>
            </w14:solidFill>
          </w14:textFill>
        </w:rPr>
      </w:pPr>
    </w:p>
    <w:p w14:paraId="75A9A4FB">
      <w:pPr>
        <w:adjustRightInd w:val="0"/>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5E4C5DE1">
      <w:pPr>
        <w:ind w:firstLine="420" w:firstLineChars="200"/>
        <w:jc w:val="left"/>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 xml:space="preserve">1. </w:t>
      </w:r>
      <w:r>
        <w:rPr>
          <w:rFonts w:hint="eastAsia"/>
          <w:color w:val="000000" w:themeColor="text1"/>
          <w14:textFill>
            <w14:solidFill>
              <w14:schemeClr w14:val="tx1"/>
            </w14:solidFill>
          </w14:textFill>
        </w:rPr>
        <w:t>为落实政府采购政策需满足的要求</w:t>
      </w:r>
    </w:p>
    <w:p w14:paraId="52A38594">
      <w:pPr>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（1）本招标文件所称中小企业必须符合《政府采购促进中小企业发展管理办法》（财库〔2020〕46号）的规定。</w:t>
      </w:r>
    </w:p>
    <w:p w14:paraId="24E0C68B">
      <w:pPr>
        <w:ind w:firstLine="424" w:firstLineChars="202"/>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000000" w:themeColor="text1"/>
          <w:szCs w:val="21"/>
          <w14:textFill>
            <w14:solidFill>
              <w14:schemeClr w14:val="tx1"/>
            </w14:solidFill>
          </w14:textFill>
        </w:rPr>
        <w:t>否则投标文件作无效处理</w:t>
      </w:r>
      <w:r>
        <w:rPr>
          <w:rFonts w:hint="eastAsia" w:ascii="宋体" w:hAnsi="宋体" w:cs="宋体"/>
          <w:color w:val="000000" w:themeColor="text1"/>
          <w:szCs w:val="21"/>
          <w14:textFill>
            <w14:solidFill>
              <w14:schemeClr w14:val="tx1"/>
            </w14:solidFill>
          </w14:textFill>
        </w:rPr>
        <w:t>。如本项目包含的货物属于品目清单内非标注“★”的产品时，应优先采购，具体详见“第四章 评标方法及评标标准”。</w:t>
      </w:r>
    </w:p>
    <w:p w14:paraId="69CFD856">
      <w:pPr>
        <w:ind w:firstLine="424" w:firstLineChars="202"/>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（3）根据</w:t>
      </w:r>
      <w:r>
        <w:rPr>
          <w:color w:val="000000" w:themeColor="text1"/>
          <w14:textFill>
            <w14:solidFill>
              <w14:schemeClr w14:val="tx1"/>
            </w14:solidFill>
          </w14:textFill>
        </w:rPr>
        <w:t>《关于调整网络安全专用产品安全管理有关事项的公告》（2023年第1号）</w:t>
      </w:r>
      <w:r>
        <w:rPr>
          <w:rFonts w:hint="eastAsia"/>
          <w:color w:val="000000" w:themeColor="text1"/>
          <w14:textFill>
            <w14:solidFill>
              <w14:schemeClr w14:val="tx1"/>
            </w14:solidFill>
          </w14:textFill>
        </w:rPr>
        <w:t>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w:t>
      </w:r>
      <w:r>
        <w:rPr>
          <w:rFonts w:hint="eastAsia"/>
          <w:b/>
          <w:color w:val="000000" w:themeColor="text1"/>
          <w14:textFill>
            <w14:solidFill>
              <w14:schemeClr w14:val="tx1"/>
            </w14:solidFill>
          </w14:textFill>
        </w:rPr>
        <w:t>不在《网络关键设备和网络安全专用产品安全认证和安全检测结果》中或不在有效期内或未提供有效的《计算机信息系统安全专用产品销售许可证》的，投标无效。</w:t>
      </w:r>
      <w:r>
        <w:rPr>
          <w:rFonts w:hint="eastAsia"/>
          <w:color w:val="000000" w:themeColor="text1"/>
          <w14:textFill>
            <w14:solidFill>
              <w14:schemeClr w14:val="tx1"/>
            </w14:solidFill>
          </w14:textFill>
        </w:rPr>
        <w:t>如属于《网络关键设备和网络安全专用产品目录》中“二、网络安全专用产品”内“产品类别”中的所描述的产品，但不属于所列“产品描述”情形的，应提供相应的说明及证明材料。</w:t>
      </w:r>
    </w:p>
    <w:p w14:paraId="014BD2B4">
      <w:pPr>
        <w:ind w:firstLine="424" w:firstLineChars="202"/>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F1AB2FF">
      <w:pPr>
        <w:ind w:firstLine="426" w:firstLineChars="202"/>
        <w:jc w:val="left"/>
        <w:rPr>
          <w:rFonts w:ascii="微软雅黑" w:hAnsi="微软雅黑" w:eastAsia="微软雅黑"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2.“实质性要求”是指招标文件中已经指明不满足则投标无效的条款，</w:t>
      </w:r>
      <w:r>
        <w:rPr>
          <w:rFonts w:hint="eastAsia" w:ascii="宋体" w:hAnsi="宋体" w:cs="宋体"/>
          <w:color w:val="000000" w:themeColor="text1"/>
          <w:szCs w:val="21"/>
          <w14:textFill>
            <w14:solidFill>
              <w14:schemeClr w14:val="tx1"/>
            </w14:solidFill>
          </w14:textFill>
        </w:rPr>
        <w:t>或者不能负偏离的条款，或者采购需求中带“▲”的条款。</w:t>
      </w:r>
    </w:p>
    <w:p w14:paraId="04EB1FD4">
      <w:pPr>
        <w:ind w:firstLine="424" w:firstLineChars="202"/>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3.不需要投标人对采购需求响应为具体数值的，此采购需求的数值后将以◆号标注。</w:t>
      </w:r>
    </w:p>
    <w:p w14:paraId="2B0D7DCD">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如投标人投标产品存在侵犯他人的知识产权或者专利成果行为的，应承担相应法律责任。</w:t>
      </w:r>
    </w:p>
    <w:p w14:paraId="75918216">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5.采购需求中出现的品牌、型号或者生产厂家仅起参考作用，不属于指定品牌、型号或者生产厂家的情形。投标人可参照或者选用其他相当的品牌、型号或者生产厂家替代。清单中列有品牌的均为参考品牌。</w:t>
      </w:r>
    </w:p>
    <w:tbl>
      <w:tblPr>
        <w:tblStyle w:val="34"/>
        <w:tblW w:w="9502" w:type="dxa"/>
        <w:tblInd w:w="5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
        <w:gridCol w:w="1223"/>
        <w:gridCol w:w="318"/>
        <w:gridCol w:w="483"/>
        <w:gridCol w:w="598"/>
        <w:gridCol w:w="4821"/>
        <w:gridCol w:w="972"/>
        <w:gridCol w:w="681"/>
      </w:tblGrid>
      <w:tr w14:paraId="18D3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9502" w:type="dxa"/>
            <w:gridSpan w:val="8"/>
            <w:shd w:val="clear" w:color="auto" w:fill="auto"/>
            <w:tcMar>
              <w:top w:w="0" w:type="dxa"/>
              <w:left w:w="0" w:type="dxa"/>
              <w:bottom w:w="0" w:type="dxa"/>
              <w:right w:w="0" w:type="dxa"/>
            </w:tcMar>
            <w:vAlign w:val="center"/>
          </w:tcPr>
          <w:p w14:paraId="03558AAF">
            <w:pPr>
              <w:keepNext/>
              <w:wordWrap w:val="0"/>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一、货物需求一览表</w:t>
            </w:r>
          </w:p>
        </w:tc>
      </w:tr>
      <w:tr w14:paraId="3002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3E02855C">
            <w:pPr>
              <w:keepNext/>
              <w:wordWrap w:val="0"/>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项号</w:t>
            </w:r>
          </w:p>
        </w:tc>
        <w:tc>
          <w:tcPr>
            <w:tcW w:w="1541" w:type="dxa"/>
            <w:gridSpan w:val="2"/>
            <w:shd w:val="clear" w:color="auto" w:fill="auto"/>
            <w:vAlign w:val="center"/>
          </w:tcPr>
          <w:p w14:paraId="07072810">
            <w:pPr>
              <w:keepNext/>
              <w:wordWrap w:val="0"/>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标的的名称</w:t>
            </w:r>
          </w:p>
        </w:tc>
        <w:tc>
          <w:tcPr>
            <w:tcW w:w="483" w:type="dxa"/>
            <w:shd w:val="clear" w:color="auto" w:fill="auto"/>
            <w:vAlign w:val="center"/>
          </w:tcPr>
          <w:p w14:paraId="5DC3BF16">
            <w:pPr>
              <w:keepNext/>
              <w:wordWrap w:val="0"/>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单位</w:t>
            </w:r>
          </w:p>
        </w:tc>
        <w:tc>
          <w:tcPr>
            <w:tcW w:w="598" w:type="dxa"/>
            <w:shd w:val="clear" w:color="auto" w:fill="auto"/>
            <w:vAlign w:val="center"/>
          </w:tcPr>
          <w:p w14:paraId="74241502">
            <w:pPr>
              <w:keepNext/>
              <w:wordWrap w:val="0"/>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数量</w:t>
            </w:r>
          </w:p>
        </w:tc>
        <w:tc>
          <w:tcPr>
            <w:tcW w:w="4821" w:type="dxa"/>
            <w:vAlign w:val="center"/>
          </w:tcPr>
          <w:p w14:paraId="33DFD3BE">
            <w:pPr>
              <w:keepNext/>
              <w:wordWrap w:val="0"/>
              <w:jc w:val="center"/>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技术参数要求</w:t>
            </w:r>
          </w:p>
        </w:tc>
        <w:tc>
          <w:tcPr>
            <w:tcW w:w="972" w:type="dxa"/>
            <w:shd w:val="clear" w:color="auto" w:fill="auto"/>
            <w:vAlign w:val="center"/>
          </w:tcPr>
          <w:p w14:paraId="63326EC4">
            <w:pPr>
              <w:keepNext/>
              <w:wordWrap w:val="0"/>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单项最高限价（万元）</w:t>
            </w:r>
          </w:p>
        </w:tc>
        <w:tc>
          <w:tcPr>
            <w:tcW w:w="681" w:type="dxa"/>
            <w:vAlign w:val="center"/>
          </w:tcPr>
          <w:p w14:paraId="427DFC81">
            <w:pPr>
              <w:keepNext/>
              <w:wordWrap w:val="0"/>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所属行业</w:t>
            </w:r>
          </w:p>
        </w:tc>
      </w:tr>
      <w:tr w14:paraId="5DAC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0C6BDBAC">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1541" w:type="dxa"/>
            <w:gridSpan w:val="2"/>
            <w:shd w:val="clear" w:color="auto" w:fill="auto"/>
            <w:vAlign w:val="center"/>
          </w:tcPr>
          <w:p w14:paraId="665C4AA8">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A型防疫专用冷库设施</w:t>
            </w:r>
          </w:p>
        </w:tc>
        <w:tc>
          <w:tcPr>
            <w:tcW w:w="483" w:type="dxa"/>
            <w:shd w:val="clear" w:color="auto" w:fill="auto"/>
            <w:vAlign w:val="center"/>
          </w:tcPr>
          <w:p w14:paraId="75E37E05">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598" w:type="dxa"/>
            <w:shd w:val="clear" w:color="auto" w:fill="auto"/>
            <w:vAlign w:val="center"/>
          </w:tcPr>
          <w:p w14:paraId="7D701BAC">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11ACC992">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宽度：5米，长度：10米，高度：4米（允差值±0.1米）。冷库设计温度不低于-15度，主机要求功率≥10P，板厚≥10厘米（允差值±1厘米）。双门设计，双开合页门。门宽3米，门高3.5米（允差值±0.1米）。</w:t>
            </w:r>
          </w:p>
        </w:tc>
        <w:tc>
          <w:tcPr>
            <w:tcW w:w="972" w:type="dxa"/>
            <w:shd w:val="clear" w:color="auto" w:fill="auto"/>
            <w:vAlign w:val="center"/>
          </w:tcPr>
          <w:p w14:paraId="189B7267">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12.00</w:t>
            </w:r>
          </w:p>
        </w:tc>
        <w:tc>
          <w:tcPr>
            <w:tcW w:w="681" w:type="dxa"/>
            <w:vAlign w:val="center"/>
          </w:tcPr>
          <w:p w14:paraId="640D9161">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2128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15845649">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1541" w:type="dxa"/>
            <w:gridSpan w:val="2"/>
            <w:shd w:val="clear" w:color="auto" w:fill="auto"/>
            <w:vAlign w:val="center"/>
          </w:tcPr>
          <w:p w14:paraId="3F3A8647">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B型防疫专用冷库设施</w:t>
            </w:r>
          </w:p>
        </w:tc>
        <w:tc>
          <w:tcPr>
            <w:tcW w:w="483" w:type="dxa"/>
            <w:shd w:val="clear" w:color="auto" w:fill="auto"/>
            <w:vAlign w:val="center"/>
          </w:tcPr>
          <w:p w14:paraId="5DA38C9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598" w:type="dxa"/>
            <w:shd w:val="clear" w:color="auto" w:fill="auto"/>
            <w:vAlign w:val="center"/>
          </w:tcPr>
          <w:p w14:paraId="5788DE45">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08E2438B">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宽度：5米，长度：8米，高度：4米（允差值±0.1米）。冷库设计温度不低于-15度，主机要求功率≥10P，板厚≥10厘米（允差值 ±1厘米）。单门设计，双开合叶。门宽3米，门高3.5米（允差值±0.1米）。</w:t>
            </w:r>
          </w:p>
        </w:tc>
        <w:tc>
          <w:tcPr>
            <w:tcW w:w="972" w:type="dxa"/>
            <w:shd w:val="clear" w:color="auto" w:fill="auto"/>
            <w:vAlign w:val="center"/>
          </w:tcPr>
          <w:p w14:paraId="0951C58E">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9.00</w:t>
            </w:r>
          </w:p>
        </w:tc>
        <w:tc>
          <w:tcPr>
            <w:tcW w:w="681" w:type="dxa"/>
            <w:vAlign w:val="center"/>
          </w:tcPr>
          <w:p w14:paraId="1ED96718">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4E2D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65E4BC7E">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c>
          <w:tcPr>
            <w:tcW w:w="1541" w:type="dxa"/>
            <w:gridSpan w:val="2"/>
            <w:shd w:val="clear" w:color="auto" w:fill="auto"/>
            <w:vAlign w:val="center"/>
          </w:tcPr>
          <w:p w14:paraId="0E5364AB">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C型防疫专用冷库设施：</w:t>
            </w:r>
          </w:p>
        </w:tc>
        <w:tc>
          <w:tcPr>
            <w:tcW w:w="483" w:type="dxa"/>
            <w:shd w:val="clear" w:color="auto" w:fill="auto"/>
            <w:vAlign w:val="center"/>
          </w:tcPr>
          <w:p w14:paraId="29B8261F">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598" w:type="dxa"/>
            <w:shd w:val="clear" w:color="auto" w:fill="auto"/>
            <w:vAlign w:val="center"/>
          </w:tcPr>
          <w:p w14:paraId="268C1ABA">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594350ED">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宽度：5米，长度：5米，高度：3.5米（允差值±0.1米）。冷库设计温度不低于-15度，主机要求功率≥5P，板厚≥15厘米（允差值±1厘米），单门设计，推拉门。门宽2.5米，门高3.2米（允差值±0.1米）。</w:t>
            </w:r>
          </w:p>
        </w:tc>
        <w:tc>
          <w:tcPr>
            <w:tcW w:w="972" w:type="dxa"/>
            <w:shd w:val="clear" w:color="auto" w:fill="auto"/>
            <w:vAlign w:val="center"/>
          </w:tcPr>
          <w:p w14:paraId="057ECF46">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8.50</w:t>
            </w:r>
          </w:p>
        </w:tc>
        <w:tc>
          <w:tcPr>
            <w:tcW w:w="681" w:type="dxa"/>
            <w:vAlign w:val="center"/>
          </w:tcPr>
          <w:p w14:paraId="6B68603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5A6B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3A59F0AE">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c>
          <w:tcPr>
            <w:tcW w:w="1541" w:type="dxa"/>
            <w:gridSpan w:val="2"/>
            <w:shd w:val="clear" w:color="auto" w:fill="auto"/>
            <w:vAlign w:val="center"/>
          </w:tcPr>
          <w:p w14:paraId="37486C3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D型防疫专用冷库设施</w:t>
            </w:r>
          </w:p>
        </w:tc>
        <w:tc>
          <w:tcPr>
            <w:tcW w:w="483" w:type="dxa"/>
            <w:shd w:val="clear" w:color="auto" w:fill="auto"/>
            <w:vAlign w:val="center"/>
          </w:tcPr>
          <w:p w14:paraId="431499A7">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598" w:type="dxa"/>
            <w:shd w:val="clear" w:color="auto" w:fill="auto"/>
            <w:vAlign w:val="center"/>
          </w:tcPr>
          <w:p w14:paraId="27A6D9A7">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2A756AE3">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宽度：3米，长度：5米，高度：3米（允差值±0.1米）。冷库设计温度不低于-15度，主机要求功率≥5P，板厚≥10厘米（允差值 ±1厘米）。双门设计，双开合页门。门（宽度范围为1.5米～2.0米，高度范围为2.0米至2.5米）。（允差值±0.1米）。</w:t>
            </w:r>
          </w:p>
        </w:tc>
        <w:tc>
          <w:tcPr>
            <w:tcW w:w="972" w:type="dxa"/>
            <w:shd w:val="clear" w:color="auto" w:fill="auto"/>
            <w:vAlign w:val="center"/>
          </w:tcPr>
          <w:p w14:paraId="705DD023">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7.50</w:t>
            </w:r>
          </w:p>
        </w:tc>
        <w:tc>
          <w:tcPr>
            <w:tcW w:w="681" w:type="dxa"/>
            <w:vAlign w:val="center"/>
          </w:tcPr>
          <w:p w14:paraId="1D2CEBEB">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57F6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673CE831">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c>
          <w:tcPr>
            <w:tcW w:w="1541" w:type="dxa"/>
            <w:gridSpan w:val="2"/>
            <w:shd w:val="clear" w:color="auto" w:fill="auto"/>
            <w:vAlign w:val="center"/>
          </w:tcPr>
          <w:p w14:paraId="6B0D398E">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E型防疫专用冷库设施</w:t>
            </w:r>
          </w:p>
        </w:tc>
        <w:tc>
          <w:tcPr>
            <w:tcW w:w="483" w:type="dxa"/>
            <w:shd w:val="clear" w:color="auto" w:fill="auto"/>
            <w:vAlign w:val="center"/>
          </w:tcPr>
          <w:p w14:paraId="426D8180">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598" w:type="dxa"/>
            <w:shd w:val="clear" w:color="auto" w:fill="auto"/>
            <w:vAlign w:val="center"/>
          </w:tcPr>
          <w:p w14:paraId="7C7E87A2">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0298B8B5">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宽度：3米，长度：5米，高度：3米（允差值±0.1米）。冷库设计温度不低于-15度，主机要求功率≥5P，板厚≥10厘米（允差值 ±1厘米）。单门设计，合页门宽1.5米，门高2.5米（允差值±0.1米）。</w:t>
            </w:r>
          </w:p>
        </w:tc>
        <w:tc>
          <w:tcPr>
            <w:tcW w:w="972" w:type="dxa"/>
            <w:shd w:val="clear" w:color="auto" w:fill="auto"/>
            <w:vAlign w:val="center"/>
          </w:tcPr>
          <w:p w14:paraId="1EBD8727">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7.00</w:t>
            </w:r>
          </w:p>
        </w:tc>
        <w:tc>
          <w:tcPr>
            <w:tcW w:w="681" w:type="dxa"/>
            <w:vAlign w:val="center"/>
          </w:tcPr>
          <w:p w14:paraId="1199BF92">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3A1C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662757E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w:t>
            </w:r>
          </w:p>
        </w:tc>
        <w:tc>
          <w:tcPr>
            <w:tcW w:w="1541" w:type="dxa"/>
            <w:gridSpan w:val="2"/>
            <w:shd w:val="clear" w:color="auto" w:fill="auto"/>
            <w:vAlign w:val="center"/>
          </w:tcPr>
          <w:p w14:paraId="52764D1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F型防疫专用冷库设施（可移动式）</w:t>
            </w:r>
          </w:p>
        </w:tc>
        <w:tc>
          <w:tcPr>
            <w:tcW w:w="483" w:type="dxa"/>
            <w:shd w:val="clear" w:color="auto" w:fill="auto"/>
            <w:vAlign w:val="center"/>
          </w:tcPr>
          <w:p w14:paraId="1E1F88AD">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598" w:type="dxa"/>
            <w:shd w:val="clear" w:color="auto" w:fill="auto"/>
            <w:vAlign w:val="center"/>
          </w:tcPr>
          <w:p w14:paraId="7EB10EEC">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3E40BA7A">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宽度：2.5米，长度：3.5米，高度：2.5米（允差值±0.1米）。冷库设计温度不低于-15度，主机要求功率≥5P，板厚≥10厘米（允差值 ±1厘米）。单门设计，合页门宽1.5米，门高2米（允差值±0.1米）。</w:t>
            </w:r>
          </w:p>
        </w:tc>
        <w:tc>
          <w:tcPr>
            <w:tcW w:w="972" w:type="dxa"/>
            <w:shd w:val="clear" w:color="auto" w:fill="auto"/>
            <w:vAlign w:val="center"/>
          </w:tcPr>
          <w:p w14:paraId="56EEC3F8">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6.00</w:t>
            </w:r>
          </w:p>
        </w:tc>
        <w:tc>
          <w:tcPr>
            <w:tcW w:w="681" w:type="dxa"/>
            <w:vAlign w:val="center"/>
          </w:tcPr>
          <w:p w14:paraId="6A3CA18F">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工业</w:t>
            </w:r>
          </w:p>
        </w:tc>
      </w:tr>
      <w:tr w14:paraId="08E8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6" w:type="dxa"/>
            <w:shd w:val="clear" w:color="auto" w:fill="auto"/>
            <w:tcMar>
              <w:top w:w="0" w:type="dxa"/>
              <w:left w:w="0" w:type="dxa"/>
              <w:bottom w:w="0" w:type="dxa"/>
              <w:right w:w="0" w:type="dxa"/>
            </w:tcMar>
            <w:vAlign w:val="center"/>
          </w:tcPr>
          <w:p w14:paraId="0955D0B2">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w:t>
            </w:r>
          </w:p>
        </w:tc>
        <w:tc>
          <w:tcPr>
            <w:tcW w:w="1541" w:type="dxa"/>
            <w:gridSpan w:val="2"/>
            <w:shd w:val="clear" w:color="auto" w:fill="auto"/>
            <w:vAlign w:val="center"/>
          </w:tcPr>
          <w:p w14:paraId="6A3923CC">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G型防疫专用冷库设施</w:t>
            </w:r>
          </w:p>
        </w:tc>
        <w:tc>
          <w:tcPr>
            <w:tcW w:w="483" w:type="dxa"/>
            <w:shd w:val="clear" w:color="auto" w:fill="auto"/>
            <w:vAlign w:val="center"/>
          </w:tcPr>
          <w:p w14:paraId="536E5039">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598" w:type="dxa"/>
            <w:shd w:val="clear" w:color="auto" w:fill="auto"/>
            <w:vAlign w:val="center"/>
          </w:tcPr>
          <w:p w14:paraId="28CC8A7F">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台</w:t>
            </w:r>
          </w:p>
        </w:tc>
        <w:tc>
          <w:tcPr>
            <w:tcW w:w="4821" w:type="dxa"/>
            <w:vAlign w:val="center"/>
          </w:tcPr>
          <w:p w14:paraId="30BF39F9">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宽3米，长度4.35米，高度2.5米（允差值±0.1米）。冷库设计温度不低于-15度，主机要求功率≥5P，板厚≥10厘米（允差值±1厘米）。双门设计，合页门。门宽0.8米，门高1.8米（允差值±0.1米）。</w:t>
            </w:r>
          </w:p>
        </w:tc>
        <w:tc>
          <w:tcPr>
            <w:tcW w:w="972" w:type="dxa"/>
            <w:shd w:val="clear" w:color="auto" w:fill="auto"/>
            <w:vAlign w:val="center"/>
          </w:tcPr>
          <w:p w14:paraId="41A46DCB">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7.00</w:t>
            </w:r>
          </w:p>
        </w:tc>
        <w:tc>
          <w:tcPr>
            <w:tcW w:w="681" w:type="dxa"/>
            <w:vAlign w:val="center"/>
          </w:tcPr>
          <w:p w14:paraId="42BD6192">
            <w:pPr>
              <w:keepNext/>
              <w:widowControl/>
              <w:wordWrap w:val="0"/>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2C58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502" w:type="dxa"/>
            <w:gridSpan w:val="8"/>
          </w:tcPr>
          <w:p w14:paraId="42C70946">
            <w:pPr>
              <w:keepNext/>
              <w:wordWrap w:val="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b/>
                <w:color w:val="000000" w:themeColor="text1"/>
                <w:szCs w:val="21"/>
                <w14:textFill>
                  <w14:solidFill>
                    <w14:schemeClr w14:val="tx1"/>
                  </w14:solidFill>
                </w14:textFill>
              </w:rPr>
              <w:t>二、商务条款</w:t>
            </w:r>
          </w:p>
        </w:tc>
      </w:tr>
      <w:tr w14:paraId="2475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0783FE88">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合同签订期</w:t>
            </w:r>
          </w:p>
        </w:tc>
        <w:tc>
          <w:tcPr>
            <w:tcW w:w="7873" w:type="dxa"/>
            <w:gridSpan w:val="6"/>
          </w:tcPr>
          <w:p w14:paraId="79F66E36">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自中标通知书发出之日起25日内（注：中标通知书发出之日起25日内必须签订合同）</w:t>
            </w:r>
          </w:p>
        </w:tc>
      </w:tr>
      <w:tr w14:paraId="2A4A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29DD883B">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质保期</w:t>
            </w:r>
          </w:p>
        </w:tc>
        <w:tc>
          <w:tcPr>
            <w:tcW w:w="7873" w:type="dxa"/>
            <w:gridSpan w:val="6"/>
          </w:tcPr>
          <w:p w14:paraId="2377F17E">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1.质保期：自验收合格之日并能正常使用之日起2年（自设备验收合格之日起算）。</w:t>
            </w:r>
          </w:p>
          <w:p w14:paraId="1722618F">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2.如投标文件中提供产品生产厂家对质保期的承诺，与投标人承诺不一致的，以生产厂家承诺为准，但不得短于前述质保期要求。</w:t>
            </w:r>
          </w:p>
        </w:tc>
      </w:tr>
      <w:tr w14:paraId="0DD8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63C5EE50">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服务要求</w:t>
            </w:r>
          </w:p>
        </w:tc>
        <w:tc>
          <w:tcPr>
            <w:tcW w:w="7873" w:type="dxa"/>
            <w:gridSpan w:val="6"/>
          </w:tcPr>
          <w:p w14:paraId="636B4E40">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1.冷库内部冷库板上要铺满混凝土（≥10厘米），整体防水、防滴漏，排污系统等。</w:t>
            </w:r>
          </w:p>
          <w:p w14:paraId="448BB3B6">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2.配备有防雨设施，结构为铁棚搭建。</w:t>
            </w:r>
          </w:p>
          <w:p w14:paraId="13159549">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3.防疫冷库配备至少1台户外实时监控设备（要</w:t>
            </w:r>
            <w:r>
              <w:rPr>
                <w:rFonts w:asciiTheme="minorEastAsia" w:hAnsiTheme="minorEastAsia" w:eastAsiaTheme="minorEastAsia" w:cstheme="minorEastAsia"/>
                <w:color w:val="000000" w:themeColor="text1"/>
                <w:kern w:val="0"/>
                <w:szCs w:val="21"/>
                <w14:textFill>
                  <w14:solidFill>
                    <w14:schemeClr w14:val="tx1"/>
                  </w14:solidFill>
                </w14:textFill>
              </w:rPr>
              <w:t>求 360 度可旋转， 室外全彩摄像头400万像素或以上，支持太阳能独立供电，带太阳能板，支持绑定手机 app，有拾音，对讲功能，提供无限流量[内置流量（流量不会产生任何费用），支持录音对讲，手机控制云台，人形警戒，夜视功能的有效距离（</w:t>
            </w:r>
            <w:r>
              <w:rPr>
                <w:rFonts w:hint="eastAsia" w:asciiTheme="minorEastAsia" w:hAnsiTheme="minorEastAsia" w:eastAsiaTheme="minorEastAsia" w:cstheme="minorEastAsia"/>
                <w:color w:val="000000" w:themeColor="text1"/>
                <w:kern w:val="0"/>
                <w:szCs w:val="21"/>
                <w14:textFill>
                  <w14:solidFill>
                    <w14:schemeClr w14:val="tx1"/>
                  </w14:solidFill>
                </w14:textFill>
              </w:rPr>
              <w:t>至少达到</w:t>
            </w:r>
            <w:r>
              <w:rPr>
                <w:rFonts w:asciiTheme="minorEastAsia" w:hAnsiTheme="minorEastAsia" w:eastAsiaTheme="minorEastAsia" w:cstheme="minorEastAsia"/>
                <w:color w:val="000000" w:themeColor="text1"/>
                <w:kern w:val="0"/>
                <w:szCs w:val="21"/>
                <w14:textFill>
                  <w14:solidFill>
                    <w14:schemeClr w14:val="tx1"/>
                  </w14:solidFill>
                </w14:textFill>
              </w:rPr>
              <w:t>30 米以上）、存储容量≥</w:t>
            </w:r>
            <w:r>
              <w:rPr>
                <w:rFonts w:hint="eastAsia" w:asciiTheme="minorEastAsia" w:hAnsiTheme="minorEastAsia" w:eastAsiaTheme="minorEastAsia" w:cstheme="minorEastAsia"/>
                <w:color w:val="000000" w:themeColor="text1"/>
                <w:kern w:val="0"/>
                <w:szCs w:val="21"/>
                <w14:textFill>
                  <w14:solidFill>
                    <w14:schemeClr w14:val="tx1"/>
                  </w14:solidFill>
                </w14:textFill>
              </w:rPr>
              <w:t>64</w:t>
            </w:r>
            <w:r>
              <w:rPr>
                <w:rFonts w:asciiTheme="minorEastAsia" w:hAnsiTheme="minorEastAsia" w:eastAsiaTheme="minorEastAsia" w:cstheme="minorEastAsia"/>
                <w:color w:val="000000" w:themeColor="text1"/>
                <w:kern w:val="0"/>
                <w:szCs w:val="21"/>
                <w14:textFill>
                  <w14:solidFill>
                    <w14:schemeClr w14:val="tx1"/>
                  </w14:solidFill>
                </w14:textFill>
              </w:rPr>
              <w:t>G。</w:t>
            </w:r>
          </w:p>
          <w:p w14:paraId="3FD93B24">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4.防疫洗消设施。每个冷库配备1台移动洗消机。</w:t>
            </w:r>
            <w:r>
              <w:rPr>
                <w:rFonts w:asciiTheme="minorEastAsia" w:hAnsiTheme="minorEastAsia" w:eastAsiaTheme="minorEastAsia" w:cstheme="minorEastAsia"/>
                <w:color w:val="000000" w:themeColor="text1"/>
                <w:kern w:val="0"/>
                <w:szCs w:val="21"/>
                <w14:textFill>
                  <w14:solidFill>
                    <w14:schemeClr w14:val="tx1"/>
                  </w14:solidFill>
                </w14:textFill>
              </w:rPr>
              <w:t>移动洗清设备设施≥功率</w:t>
            </w: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r>
              <w:rPr>
                <w:rFonts w:asciiTheme="minorEastAsia" w:hAnsiTheme="minorEastAsia" w:eastAsiaTheme="minorEastAsia" w:cstheme="minorEastAsia"/>
                <w:color w:val="000000" w:themeColor="text1"/>
                <w:kern w:val="0"/>
                <w:szCs w:val="21"/>
                <w14:textFill>
                  <w14:solidFill>
                    <w14:schemeClr w14:val="tx1"/>
                  </w14:solidFill>
                </w14:textFill>
              </w:rPr>
              <w:t>5kW。</w:t>
            </w:r>
          </w:p>
          <w:p w14:paraId="2844D983">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5.水电铺设到位，满足冷库正常使用。</w:t>
            </w:r>
          </w:p>
          <w:p w14:paraId="0C5DFBA5">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6.建设病死畜禽中转平台，进出口处要设计有排水沟。冷库产生污水排入沉沙池或污水池。</w:t>
            </w:r>
          </w:p>
        </w:tc>
      </w:tr>
      <w:tr w14:paraId="1541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22AEB85">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报价要求</w:t>
            </w:r>
          </w:p>
        </w:tc>
        <w:tc>
          <w:tcPr>
            <w:tcW w:w="7873" w:type="dxa"/>
            <w:gridSpan w:val="6"/>
          </w:tcPr>
          <w:p w14:paraId="44BAD8B1">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报价必须含以下部分，包括：</w:t>
            </w:r>
          </w:p>
          <w:p w14:paraId="06A5C596">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1.货物的价格；</w:t>
            </w:r>
          </w:p>
          <w:p w14:paraId="09B9A2EE">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2.必要的保险费用和各项税金；</w:t>
            </w:r>
          </w:p>
          <w:p w14:paraId="1F48C539">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其他：随配附件、备品备件、辅助材料、工具、运抵指定交货地点、保险、现场安装、调试及验收、售后服务、培训费、人工费、税金、产品检测费、运输、装卸、安装、调试、培训、技术支持、售后服务、产品质保期内维护、更新升级等费用；中标供应商负责工人人身、设备安全责任，验收前，设备丢失自行负责。合同履行过程中，采购人不再支付合同以外的其他费用。</w:t>
            </w:r>
          </w:p>
          <w:p w14:paraId="266DA5A2">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4.要求投标货物是全新的、未经改装的、合格的、满足本项目技术需求及要求的货物。所有零部件、配件必须是未经使用的全新的并符合国家有关质量安全标准的产品。</w:t>
            </w:r>
          </w:p>
        </w:tc>
      </w:tr>
      <w:tr w14:paraId="363D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72A88D8D">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付款方式</w:t>
            </w:r>
          </w:p>
        </w:tc>
        <w:tc>
          <w:tcPr>
            <w:tcW w:w="7873" w:type="dxa"/>
            <w:gridSpan w:val="6"/>
          </w:tcPr>
          <w:p w14:paraId="463AFF0E">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1.在合同签订后10个工作日内采购人支付50%的合同款；</w:t>
            </w:r>
          </w:p>
          <w:p w14:paraId="38549BD7">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2.供应商按验收流程要求通过最终验收后，采购人签署项目验收报告或验收书；最终验收通过后10个工作日内采购人向供应商支付50%合同款；</w:t>
            </w:r>
          </w:p>
          <w:p w14:paraId="7B53D21E">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3.供应商每次支付款项前向采购人提供付款申请书，并附与付款申请书等额的发票和验收书。</w:t>
            </w:r>
          </w:p>
        </w:tc>
      </w:tr>
      <w:tr w14:paraId="2583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5295EC3">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交货时间及地点</w:t>
            </w:r>
          </w:p>
        </w:tc>
        <w:tc>
          <w:tcPr>
            <w:tcW w:w="7873" w:type="dxa"/>
            <w:gridSpan w:val="6"/>
          </w:tcPr>
          <w:p w14:paraId="1D8F28D6">
            <w:pPr>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1.交货时间：签订合同之日起180日内完成选址、场地建设及移动冷库设备设施的安装、调试、验收。</w:t>
            </w:r>
          </w:p>
          <w:p w14:paraId="77F09630">
            <w:pPr>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2.交货地点：南宁市良庆区（良庆区农业农村局指定地点）：</w:t>
            </w:r>
          </w:p>
          <w:tbl>
            <w:tblPr>
              <w:tblStyle w:val="34"/>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646"/>
              <w:gridCol w:w="3537"/>
              <w:gridCol w:w="3107"/>
            </w:tblGrid>
            <w:tr w14:paraId="6C7D5A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90" w:type="dxa"/>
                  <w:gridSpan w:val="3"/>
                  <w:tcBorders>
                    <w:top w:val="single" w:color="auto" w:sz="4" w:space="0"/>
                    <w:left w:val="single" w:color="000000" w:sz="4" w:space="0"/>
                    <w:bottom w:val="single" w:color="auto" w:sz="4" w:space="0"/>
                    <w:right w:val="single" w:color="auto" w:sz="4" w:space="0"/>
                  </w:tcBorders>
                  <w:shd w:val="clear" w:color="auto" w:fill="auto"/>
                  <w:tcMar>
                    <w:top w:w="0" w:type="dxa"/>
                    <w:left w:w="0" w:type="dxa"/>
                    <w:bottom w:w="0" w:type="dxa"/>
                    <w:right w:w="0" w:type="dxa"/>
                  </w:tcMar>
                  <w:vAlign w:val="center"/>
                </w:tcPr>
                <w:p w14:paraId="25F2FD06">
                  <w:pPr>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良庆区可移动动物无害化处理暂存专用冷库设施设备建设地址</w:t>
                  </w:r>
                </w:p>
              </w:tc>
            </w:tr>
            <w:tr w14:paraId="20ED4D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2DF0722">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357AA10C">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标的的名称</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57A7098E">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交货地点</w:t>
                  </w:r>
                </w:p>
              </w:tc>
            </w:tr>
            <w:tr w14:paraId="322F4D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2970630">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056B3540">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A型防疫专用冷库设施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0799A215">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南晓镇陵桂村大陵坡</w:t>
                  </w:r>
                </w:p>
              </w:tc>
            </w:tr>
            <w:tr w14:paraId="58D10E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C0EB2DA">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57CF4F27">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B型防疫专用冷库设施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6C597117">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南晓镇团城村团苏坡</w:t>
                  </w:r>
                </w:p>
              </w:tc>
            </w:tr>
            <w:tr w14:paraId="5F03A6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A192163">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7E1DE9AC">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C型防疫专用冷库设施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45BE0CA7">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那陈镇西盛村西支坡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大塘镇那梨村那梨坡</w:t>
                  </w:r>
                </w:p>
              </w:tc>
            </w:tr>
            <w:tr w14:paraId="5341F8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1A8348C">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0C2B39BC">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D型防疫专用冷库设施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18B93EC6">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那陈镇邕乐村美悟坡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那马镇共和村坛福坡</w:t>
                  </w:r>
                </w:p>
              </w:tc>
            </w:tr>
            <w:tr w14:paraId="0C410E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5AB83E5">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2FD275B3">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E型防疫专用冷库设施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121C64E9">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大塘镇大塘社区</w:t>
                  </w:r>
                </w:p>
              </w:tc>
            </w:tr>
            <w:tr w14:paraId="443821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90F2EEC">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509A406B">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F型防疫专用冷库设施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6C8161F1">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那马镇共和村坛抄坡</w:t>
                  </w:r>
                </w:p>
              </w:tc>
            </w:tr>
            <w:tr w14:paraId="43765E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D6D6CE9">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3537" w:type="dxa"/>
                  <w:tcBorders>
                    <w:top w:val="single" w:color="auto" w:sz="4" w:space="0"/>
                    <w:left w:val="single" w:color="auto" w:sz="4" w:space="0"/>
                    <w:bottom w:val="single" w:color="auto" w:sz="4" w:space="0"/>
                    <w:right w:val="single" w:color="auto" w:sz="4" w:space="0"/>
                  </w:tcBorders>
                  <w:shd w:val="clear" w:color="auto" w:fill="auto"/>
                  <w:vAlign w:val="center"/>
                </w:tcPr>
                <w:p w14:paraId="0BA2846A">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G型防疫专用冷库设施</w:t>
                  </w:r>
                </w:p>
              </w:tc>
              <w:tc>
                <w:tcPr>
                  <w:tcW w:w="3107" w:type="dxa"/>
                  <w:tcBorders>
                    <w:top w:val="single" w:color="auto" w:sz="4" w:space="0"/>
                    <w:left w:val="single" w:color="auto" w:sz="4" w:space="0"/>
                    <w:bottom w:val="single" w:color="auto" w:sz="4" w:space="0"/>
                    <w:right w:val="single" w:color="auto" w:sz="4" w:space="0"/>
                  </w:tcBorders>
                  <w:shd w:val="clear" w:color="auto" w:fill="auto"/>
                  <w:vAlign w:val="center"/>
                </w:tcPr>
                <w:p w14:paraId="4CEF160B">
                  <w:pPr>
                    <w:wordWrap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大塘镇那农村那农坡</w:t>
                  </w:r>
                </w:p>
              </w:tc>
            </w:tr>
          </w:tbl>
          <w:p w14:paraId="2BF18D25">
            <w:pPr>
              <w:wordWrap w:val="0"/>
              <w:ind w:firstLine="420" w:firstLineChars="200"/>
              <w:rPr>
                <w:color w:val="000000" w:themeColor="text1"/>
                <w14:textFill>
                  <w14:solidFill>
                    <w14:schemeClr w14:val="tx1"/>
                  </w14:solidFill>
                </w14:textFill>
              </w:rPr>
            </w:pPr>
          </w:p>
        </w:tc>
      </w:tr>
      <w:tr w14:paraId="1B66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435919B1">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服务标准、服务效率、售后服务要求</w:t>
            </w:r>
          </w:p>
        </w:tc>
        <w:tc>
          <w:tcPr>
            <w:tcW w:w="7873" w:type="dxa"/>
            <w:gridSpan w:val="6"/>
          </w:tcPr>
          <w:p w14:paraId="100F4C99">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1.中标供应商在</w:t>
            </w:r>
            <w:r>
              <w:rPr>
                <w:rFonts w:hint="eastAsia" w:asciiTheme="minorEastAsia" w:hAnsiTheme="minorEastAsia" w:eastAsiaTheme="minorEastAsia" w:cstheme="minorEastAsia"/>
                <w:color w:val="000000" w:themeColor="text1"/>
                <w:kern w:val="0"/>
                <w:szCs w:val="21"/>
                <w14:textFill>
                  <w14:solidFill>
                    <w14:schemeClr w14:val="tx1"/>
                  </w14:solidFill>
                </w14:textFill>
              </w:rPr>
              <w:t>质保期</w:t>
            </w:r>
            <w:r>
              <w:rPr>
                <w:rFonts w:hint="eastAsia"/>
                <w:color w:val="000000" w:themeColor="text1"/>
                <w14:textFill>
                  <w14:solidFill>
                    <w14:schemeClr w14:val="tx1"/>
                  </w14:solidFill>
                </w14:textFill>
              </w:rPr>
              <w:t>内应当为采购人提供以下技术支持和服务：</w:t>
            </w:r>
          </w:p>
          <w:p w14:paraId="3C09EFDC">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①电话咨询</w:t>
            </w:r>
          </w:p>
          <w:p w14:paraId="0E5400A0">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中标供应商应当为采购人提供技术援助电话，解答采购人在使用中遇到的问题，及时为采购人提出解决问题的建议。</w:t>
            </w:r>
          </w:p>
          <w:p w14:paraId="581E1CF0">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②现场响应</w:t>
            </w:r>
          </w:p>
          <w:p w14:paraId="52307861">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采购人遇到使用或技术问题，电话咨询不能解决的，</w:t>
            </w:r>
            <w:r>
              <w:rPr>
                <w:rFonts w:hint="eastAsia" w:asciiTheme="minorEastAsia" w:hAnsiTheme="minorEastAsia" w:eastAsiaTheme="minorEastAsia" w:cstheme="minorEastAsia"/>
                <w:color w:val="000000" w:themeColor="text1"/>
                <w:kern w:val="0"/>
                <w:szCs w:val="21"/>
                <w14:textFill>
                  <w14:solidFill>
                    <w14:schemeClr w14:val="tx1"/>
                  </w14:solidFill>
                </w14:textFill>
              </w:rPr>
              <w:t>在接到采购人通知后8小时内到达现场处理，一般故障处理时限不超过48小时，重大故障处理时限不超过72小时修复；所有非故意性损坏以及在要求质量标准范围内的正常使用造成的损坏均要负责维修。</w:t>
            </w:r>
          </w:p>
          <w:p w14:paraId="6EB64F1E">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③技术升级</w:t>
            </w:r>
          </w:p>
          <w:p w14:paraId="42BA57A2">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在质保期内，如果中标供应商的产品或服务升级，中标供应商应及时通知采购人，如采购人有相应要求，中标供应商应对采购人购买的产品或服务进行升级。</w:t>
            </w:r>
          </w:p>
          <w:p w14:paraId="7B49F0F8">
            <w:pPr>
              <w:widowControl/>
              <w:shd w:val="clear" w:color="auto" w:fill="FFFFFF"/>
              <w:wordWrap w:val="0"/>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.供应商应根据采购人指定的地点提供安装上门等服务。</w:t>
            </w:r>
          </w:p>
          <w:p w14:paraId="473501F9">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3.质保期过后的服务要求：</w:t>
            </w:r>
          </w:p>
          <w:p w14:paraId="4A42616D">
            <w:pPr>
              <w:widowControl/>
              <w:shd w:val="clear" w:color="auto" w:fill="FFFFFF"/>
              <w:tabs>
                <w:tab w:val="left" w:pos="3580"/>
              </w:tabs>
              <w:wordWrap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电话咨询：产品质保期过后，中标供应商应当为采购人提供技术援助电话，解答采购人在使用中遇到的问题，及时为采购人提出解决问题的建议，并不予收费。</w:t>
            </w:r>
          </w:p>
          <w:p w14:paraId="1F2A70D9">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4.质保期内定期回访（每年至少一次定期回访）并维护。</w:t>
            </w:r>
          </w:p>
        </w:tc>
      </w:tr>
      <w:tr w14:paraId="6E61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1B7F454">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安装和培训</w:t>
            </w:r>
          </w:p>
        </w:tc>
        <w:tc>
          <w:tcPr>
            <w:tcW w:w="7873" w:type="dxa"/>
            <w:gridSpan w:val="6"/>
          </w:tcPr>
          <w:p w14:paraId="6814185A">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1.中标供应商负责设备使用有关人员的培训，设备安装完成后，中标供应商需负责培训使用人员直至熟练掌握使用及基本维护技术设备为止。</w:t>
            </w:r>
          </w:p>
          <w:p w14:paraId="6C458DC7">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产品安装、调试、培训期间供应商应严格做好安全防护措施，设置安全警示标识，及时消除安全隐患，做到安全、文明施工（作业），并承担相关费用。安装、调试、培训期间发生安全事故的，责任由中标供应商承担，由此造成采购人、中标供应商人员或者第三方损失的，中标供应商予以赔偿。</w:t>
            </w:r>
          </w:p>
        </w:tc>
      </w:tr>
      <w:tr w14:paraId="6B8F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02986E6">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核心产品</w:t>
            </w:r>
          </w:p>
        </w:tc>
        <w:tc>
          <w:tcPr>
            <w:tcW w:w="7873" w:type="dxa"/>
            <w:gridSpan w:val="6"/>
          </w:tcPr>
          <w:p w14:paraId="6A98C748">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本项目核心产品为：第1项标的A型防疫专用冷库设施 。</w:t>
            </w:r>
          </w:p>
          <w:p w14:paraId="7EF655F6">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采用综合评分法的采购项目，提供相同品牌产品（非单一产品采购项目的，指核心产品）的不同投标人评审得分相同时，按照下列方式确定一个投标人获得中标供应商推荐资格：</w:t>
            </w:r>
          </w:p>
          <w:p w14:paraId="4FAE7C78">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依次按履约能力分、售后服务分、技术分高的优先顺序推荐；</w:t>
            </w:r>
          </w:p>
        </w:tc>
      </w:tr>
      <w:tr w14:paraId="3687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61AE69A">
            <w:pPr>
              <w:keepNext/>
              <w:keepLines/>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宋体" w:hAnsi="宋体" w:cs="宋体"/>
                <w:b/>
                <w:color w:val="000000" w:themeColor="text1"/>
                <w:szCs w:val="21"/>
                <w:lang w:bidi="ar"/>
                <w14:textFill>
                  <w14:solidFill>
                    <w14:schemeClr w14:val="tx1"/>
                  </w14:solidFill>
                </w14:textFill>
              </w:rPr>
              <w:t>验收标准、验收方法及方案</w:t>
            </w:r>
          </w:p>
        </w:tc>
        <w:tc>
          <w:tcPr>
            <w:tcW w:w="7873" w:type="dxa"/>
            <w:gridSpan w:val="6"/>
            <w:vAlign w:val="center"/>
          </w:tcPr>
          <w:p w14:paraId="25C1111B">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1.中标供应商提供不符合公告规定的、采购文件、投标文件承诺的或本合同规定的货物，采购人有权拒绝接受。</w:t>
            </w:r>
          </w:p>
          <w:p w14:paraId="07B893D2">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2.中标供应商应将所提供货物的装箱清单、用户手册、原厂保修卡、随机资料、工具和备品、备件等交付给采购人，如有缺失应在采购人要求的期限内及时补齐，否则视为逾期交货。</w:t>
            </w:r>
          </w:p>
          <w:p w14:paraId="7693056D">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3.采购人应当在到货并安装、调试完成后进行验收。验收合格后由双方签署货物验收单并加盖采购人单位公章，双方各执一份。</w:t>
            </w:r>
          </w:p>
          <w:p w14:paraId="5347EC24">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14:paraId="603F068A">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5.采购人对验收有异议的，在验收后以书面形式向中标供应商提出，中标供应商应自收到采购人书面异议后五日内及时予以解决，中标供应商不予答复或未予以实质解决的，视为认可采购人异议及处置意见。</w:t>
            </w:r>
          </w:p>
          <w:p w14:paraId="746D5EBA">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6.验收产生的费用由中标供应商负责。</w:t>
            </w:r>
          </w:p>
        </w:tc>
      </w:tr>
      <w:tr w14:paraId="0930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4A3F8890">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包装和运输要求</w:t>
            </w:r>
          </w:p>
        </w:tc>
        <w:tc>
          <w:tcPr>
            <w:tcW w:w="7873" w:type="dxa"/>
            <w:gridSpan w:val="6"/>
          </w:tcPr>
          <w:p w14:paraId="023943EE">
            <w:pPr>
              <w:keepNext/>
              <w:widowControl/>
              <w:wordWrap w:val="0"/>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中标供应商负责办理运输和保险，将货物运抵交货地点。与运输、保险相关的费用由中标供应商承担。</w:t>
            </w:r>
          </w:p>
        </w:tc>
      </w:tr>
      <w:tr w14:paraId="0CEC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2" w:type="dxa"/>
            <w:gridSpan w:val="8"/>
          </w:tcPr>
          <w:p w14:paraId="2DFF1613">
            <w:pPr>
              <w:keepNext/>
              <w:wordWrap w:val="0"/>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三、与实现项目目标相关的其他要求</w:t>
            </w:r>
          </w:p>
        </w:tc>
      </w:tr>
      <w:tr w14:paraId="7B20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2" w:type="dxa"/>
            <w:gridSpan w:val="8"/>
          </w:tcPr>
          <w:p w14:paraId="05642A60">
            <w:pPr>
              <w:keepNext/>
              <w:wordWrap w:val="0"/>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（一）政策性加分条件</w:t>
            </w:r>
          </w:p>
        </w:tc>
      </w:tr>
      <w:tr w14:paraId="66C0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tcPr>
          <w:p w14:paraId="36BC9395">
            <w:pPr>
              <w:keepNext/>
              <w:wordWrap w:val="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政策性加分条件</w:t>
            </w:r>
          </w:p>
        </w:tc>
        <w:tc>
          <w:tcPr>
            <w:tcW w:w="7873" w:type="dxa"/>
            <w:gridSpan w:val="6"/>
          </w:tcPr>
          <w:p w14:paraId="06C3D4EB">
            <w:pPr>
              <w:keepNext/>
              <w:wordWrap w:val="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符合节能环保等国家政策要求。</w:t>
            </w:r>
          </w:p>
        </w:tc>
      </w:tr>
      <w:tr w14:paraId="4AF8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2" w:type="dxa"/>
            <w:gridSpan w:val="8"/>
          </w:tcPr>
          <w:p w14:paraId="6C37618F">
            <w:pPr>
              <w:keepNext/>
              <w:wordWrap w:val="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（二）进口产品说明</w:t>
            </w:r>
          </w:p>
        </w:tc>
      </w:tr>
      <w:tr w14:paraId="0DA8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4FA6CF7C">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进口产品说明</w:t>
            </w:r>
          </w:p>
        </w:tc>
        <w:tc>
          <w:tcPr>
            <w:tcW w:w="7873" w:type="dxa"/>
            <w:gridSpan w:val="6"/>
          </w:tcPr>
          <w:p w14:paraId="10046D04">
            <w:pPr>
              <w:keepNext/>
              <w:wordWrap w:val="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本项目货物不接受进口产品（即通过中国海关报关验放进入中国境内且产自关境外的产品）参与投标</w:t>
            </w: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，如有此类产品参与投标的投标文件按无效处理。</w:t>
            </w:r>
          </w:p>
        </w:tc>
      </w:tr>
      <w:tr w14:paraId="2149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2" w:type="dxa"/>
            <w:gridSpan w:val="8"/>
          </w:tcPr>
          <w:p w14:paraId="569AE851">
            <w:pPr>
              <w:keepNext/>
              <w:wordWrap w:val="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（三）其他要求</w:t>
            </w:r>
          </w:p>
        </w:tc>
      </w:tr>
      <w:tr w14:paraId="57A3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9B0CA43">
            <w:pPr>
              <w:keepNext/>
              <w:wordWrap w:val="0"/>
              <w:jc w:val="center"/>
              <w:rPr>
                <w:rFonts w:asciiTheme="minorEastAsia" w:hAnsiTheme="minorEastAsia" w:eastAsiaTheme="minorEastAsia" w:cstheme="minorEastAsia"/>
                <w:i/>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规范标准</w:t>
            </w:r>
          </w:p>
        </w:tc>
        <w:tc>
          <w:tcPr>
            <w:tcW w:w="7873" w:type="dxa"/>
            <w:gridSpan w:val="6"/>
          </w:tcPr>
          <w:p w14:paraId="2F2C4B24">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执行现行的强制执行的国家、行业、地方标准</w:t>
            </w:r>
          </w:p>
        </w:tc>
      </w:tr>
      <w:tr w14:paraId="0E96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06AB13E7">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其他技术及服务要求</w:t>
            </w:r>
          </w:p>
        </w:tc>
        <w:tc>
          <w:tcPr>
            <w:tcW w:w="7873" w:type="dxa"/>
            <w:gridSpan w:val="6"/>
          </w:tcPr>
          <w:p w14:paraId="6D3D6551">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无</w:t>
            </w:r>
          </w:p>
        </w:tc>
      </w:tr>
      <w:tr w14:paraId="647E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EE9FCEF">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采购预算价及最高限价</w:t>
            </w:r>
          </w:p>
        </w:tc>
        <w:tc>
          <w:tcPr>
            <w:tcW w:w="7873" w:type="dxa"/>
            <w:gridSpan w:val="6"/>
          </w:tcPr>
          <w:p w14:paraId="3AFF8707">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详见《第一章公开招标公告》，投标报价超采购预算（含单项采购预算）及最高限价（含单项最高限价）的投标无效。</w:t>
            </w:r>
          </w:p>
        </w:tc>
      </w:tr>
      <w:tr w14:paraId="6568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9" w:type="dxa"/>
            <w:gridSpan w:val="2"/>
            <w:vAlign w:val="center"/>
          </w:tcPr>
          <w:p w14:paraId="32A51405">
            <w:pPr>
              <w:keepNext/>
              <w:wordWrap w:val="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其他</w:t>
            </w:r>
          </w:p>
        </w:tc>
        <w:tc>
          <w:tcPr>
            <w:tcW w:w="7873" w:type="dxa"/>
            <w:gridSpan w:val="6"/>
          </w:tcPr>
          <w:p w14:paraId="226DAB41">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投标人根据自身情况提供方案，内容包括但不限于：</w:t>
            </w:r>
          </w:p>
          <w:p w14:paraId="1AA98757">
            <w:pPr>
              <w:keepNext/>
              <w:widowControl/>
              <w:wordWrap w:val="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项目背景理解、工作进度计划安排、售后服务方案、人员配备、拟投入车辆、</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信誉业绩</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tc>
      </w:tr>
    </w:tbl>
    <w:p w14:paraId="3CE2DB40">
      <w:pPr>
        <w:pStyle w:val="8"/>
        <w:rPr>
          <w:color w:val="000000" w:themeColor="text1"/>
          <w14:textFill>
            <w14:solidFill>
              <w14:schemeClr w14:val="tx1"/>
            </w14:solidFill>
          </w14:textFill>
        </w:rPr>
      </w:pPr>
    </w:p>
    <w:p w14:paraId="3125CA37">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2D166475">
      <w:pPr>
        <w:pStyle w:val="8"/>
        <w:rPr>
          <w:color w:val="000000" w:themeColor="text1"/>
          <w14:textFill>
            <w14:solidFill>
              <w14:schemeClr w14:val="tx1"/>
            </w14:solidFill>
          </w14:textFill>
        </w:rPr>
      </w:pPr>
    </w:p>
    <w:p w14:paraId="33C8384F">
      <w:pPr>
        <w:pStyle w:val="8"/>
        <w:jc w:val="left"/>
        <w:rPr>
          <w:color w:val="000000" w:themeColor="text1"/>
          <w14:textFill>
            <w14:solidFill>
              <w14:schemeClr w14:val="tx1"/>
            </w14:solidFill>
          </w14:textFill>
        </w:rPr>
      </w:pPr>
    </w:p>
    <w:p w14:paraId="3B391EAD">
      <w:pPr>
        <w:ind w:left="119"/>
        <w:jc w:val="left"/>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1</w:t>
      </w:r>
      <w:r>
        <w:rPr>
          <w:rFonts w:hint="eastAsia" w:ascii="微软雅黑" w:hAnsi="微软雅黑" w:eastAsia="微软雅黑" w:cs="微软雅黑"/>
          <w:color w:val="000000" w:themeColor="text1"/>
          <w:sz w:val="32"/>
          <w:szCs w:val="32"/>
          <w14:textFill>
            <w14:solidFill>
              <w14:schemeClr w14:val="tx1"/>
            </w14:solidFill>
          </w14:textFill>
        </w:rPr>
        <w:t>：</w:t>
      </w:r>
    </w:p>
    <w:p w14:paraId="5FE6394A">
      <w:pPr>
        <w:ind w:left="1871"/>
        <w:jc w:val="left"/>
        <w:rPr>
          <w:rFonts w:ascii="Arial Unicode MS" w:hAnsi="Arial Unicode MS" w:eastAsia="Arial Unicode MS" w:cs="Arial Unicode MS"/>
          <w:color w:val="000000" w:themeColor="text1"/>
          <w:sz w:val="17"/>
          <w:szCs w:val="17"/>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34"/>
        <w:tblpPr w:leftFromText="180" w:rightFromText="180" w:vertAnchor="text" w:horzAnchor="page" w:tblpX="1758" w:tblpY="5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373"/>
        <w:gridCol w:w="3566"/>
      </w:tblGrid>
      <w:tr w14:paraId="0AC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29941F">
            <w:pPr>
              <w:jc w:val="left"/>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品目序号</w:t>
            </w:r>
          </w:p>
        </w:tc>
        <w:tc>
          <w:tcPr>
            <w:tcW w:w="4291" w:type="dxa"/>
            <w:gridSpan w:val="3"/>
            <w:tcBorders>
              <w:top w:val="single" w:color="000000" w:sz="4" w:space="0"/>
              <w:left w:val="single" w:color="000000" w:sz="4" w:space="0"/>
              <w:bottom w:val="single" w:color="000000" w:sz="4" w:space="0"/>
              <w:right w:val="single" w:color="000000" w:sz="4" w:space="0"/>
            </w:tcBorders>
            <w:vAlign w:val="center"/>
          </w:tcPr>
          <w:p w14:paraId="543561F7">
            <w:pPr>
              <w:jc w:val="left"/>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名称</w:t>
            </w:r>
          </w:p>
        </w:tc>
        <w:tc>
          <w:tcPr>
            <w:tcW w:w="3566" w:type="dxa"/>
            <w:tcBorders>
              <w:top w:val="single" w:color="000000" w:sz="4" w:space="0"/>
              <w:left w:val="single" w:color="000000" w:sz="4" w:space="0"/>
              <w:bottom w:val="single" w:color="000000" w:sz="4" w:space="0"/>
              <w:right w:val="single" w:color="000000" w:sz="4" w:space="0"/>
            </w:tcBorders>
            <w:vAlign w:val="center"/>
          </w:tcPr>
          <w:p w14:paraId="3954E597">
            <w:pPr>
              <w:jc w:val="left"/>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依据的标准</w:t>
            </w:r>
          </w:p>
        </w:tc>
      </w:tr>
      <w:tr w14:paraId="7133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0270C20">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8BB892D">
            <w:pPr>
              <w:jc w:val="left"/>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w w:val="99"/>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25A5E52">
            <w:pPr>
              <w:pStyle w:val="77"/>
              <w:ind w:left="7" w:right="5"/>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A02010105</w:t>
            </w:r>
            <w:r>
              <w:rPr>
                <w:rFonts w:hint="eastAsia" w:ascii="宋体" w:hAnsi="宋体" w:cs="宋体"/>
                <w:color w:val="000000" w:themeColor="text1"/>
                <w:w w:val="99"/>
                <w:kern w:val="2"/>
                <w:sz w:val="21"/>
                <w:szCs w:val="21"/>
                <w14:textFill>
                  <w14:solidFill>
                    <w14:schemeClr w14:val="tx1"/>
                  </w14:solidFill>
                </w14:textFill>
              </w:rPr>
              <w:t>台式计算机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72DD57AF">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19AE8A3">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及能</w:t>
            </w:r>
            <w:r>
              <w:rPr>
                <w:rFonts w:hint="eastAsia" w:ascii="宋体" w:hAnsi="宋体" w:cs="宋体"/>
                <w:color w:val="000000" w:themeColor="text1"/>
                <w:w w:val="99"/>
                <w:kern w:val="2"/>
                <w:sz w:val="21"/>
                <w:szCs w:val="21"/>
                <w:lang w:eastAsia="zh-CN"/>
                <w14:textFill>
                  <w14:solidFill>
                    <w14:schemeClr w14:val="tx1"/>
                  </w14:solidFill>
                </w14:textFill>
              </w:rPr>
              <w:t>效等级》（</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28380</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5C6B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8D707F1">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0BA3458">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1FE49CA">
            <w:pPr>
              <w:pStyle w:val="77"/>
              <w:ind w:left="7" w:right="5"/>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A02010108</w:t>
            </w:r>
            <w:r>
              <w:rPr>
                <w:rFonts w:hint="eastAsia" w:ascii="宋体" w:hAnsi="宋体" w:cs="宋体"/>
                <w:color w:val="000000" w:themeColor="text1"/>
                <w:w w:val="99"/>
                <w:kern w:val="2"/>
                <w:sz w:val="21"/>
                <w:szCs w:val="21"/>
                <w14:textFill>
                  <w14:solidFill>
                    <w14:schemeClr w14:val="tx1"/>
                  </w14:solidFill>
                </w14:textFill>
              </w:rPr>
              <w:t>便携式计算机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20BCE628">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469D884">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及能</w:t>
            </w:r>
            <w:r>
              <w:rPr>
                <w:rFonts w:hint="eastAsia" w:ascii="宋体" w:hAnsi="宋体" w:cs="宋体"/>
                <w:color w:val="000000" w:themeColor="text1"/>
                <w:w w:val="99"/>
                <w:kern w:val="2"/>
                <w:sz w:val="21"/>
                <w:szCs w:val="21"/>
                <w:lang w:eastAsia="zh-CN"/>
                <w14:textFill>
                  <w14:solidFill>
                    <w14:schemeClr w14:val="tx1"/>
                  </w14:solidFill>
                </w14:textFill>
              </w:rPr>
              <w:t>效等级》（</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28380</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95E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A91E4D8">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1651655">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522A655">
            <w:pPr>
              <w:pStyle w:val="77"/>
              <w:ind w:left="7" w:right="5"/>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仿宋_GB2312"/>
                <w:color w:val="000000" w:themeColor="text1"/>
                <w:kern w:val="2"/>
                <w:sz w:val="21"/>
                <w:szCs w:val="21"/>
                <w:lang w:eastAsia="zh-CN"/>
                <w14:textFill>
                  <w14:solidFill>
                    <w14:schemeClr w14:val="tx1"/>
                  </w14:solidFill>
                </w14:textFill>
              </w:rPr>
              <w:t>A02010109平板式计算机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44FCC109">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5ED4FEB">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及能</w:t>
            </w:r>
            <w:r>
              <w:rPr>
                <w:rFonts w:hint="eastAsia" w:ascii="宋体" w:hAnsi="宋体" w:cs="宋体"/>
                <w:color w:val="000000" w:themeColor="text1"/>
                <w:w w:val="99"/>
                <w:kern w:val="2"/>
                <w:sz w:val="21"/>
                <w:szCs w:val="21"/>
                <w:lang w:eastAsia="zh-CN"/>
                <w14:textFill>
                  <w14:solidFill>
                    <w14:schemeClr w14:val="tx1"/>
                  </w14:solidFill>
                </w14:textFill>
              </w:rPr>
              <w:t>效等级》（</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28380</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646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5B40D12">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C5AF202">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A02020000</w:t>
            </w:r>
            <w:r>
              <w:rPr>
                <w:rFonts w:hint="eastAsia" w:ascii="宋体" w:hAnsi="宋体" w:cs="宋体"/>
                <w:color w:val="000000" w:themeColor="text1"/>
                <w:w w:val="99"/>
                <w:kern w:val="2"/>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29BBA07">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
                <w:w w:val="99"/>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1C4B1357">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3566" w:type="dxa"/>
            <w:tcBorders>
              <w:top w:val="single" w:color="000000" w:sz="4" w:space="0"/>
              <w:left w:val="single" w:color="000000" w:sz="4" w:space="0"/>
              <w:bottom w:val="single" w:color="000000" w:sz="4" w:space="0"/>
              <w:right w:val="single" w:color="000000" w:sz="4" w:space="0"/>
            </w:tcBorders>
          </w:tcPr>
          <w:p w14:paraId="7DE9EA4E">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6FA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1F3D1C1">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E528DF9">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9BAB43B">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7073147F">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3566" w:type="dxa"/>
            <w:tcBorders>
              <w:top w:val="single" w:color="000000" w:sz="4" w:space="0"/>
              <w:left w:val="single" w:color="000000" w:sz="4" w:space="0"/>
              <w:bottom w:val="single" w:color="000000" w:sz="4" w:space="0"/>
              <w:right w:val="single" w:color="000000" w:sz="4" w:space="0"/>
            </w:tcBorders>
          </w:tcPr>
          <w:p w14:paraId="751EC776">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2CFA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73BF16D">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CC8DD0D">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7F80138">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5A8ED792">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3566" w:type="dxa"/>
            <w:tcBorders>
              <w:top w:val="single" w:color="000000" w:sz="4" w:space="0"/>
              <w:left w:val="single" w:color="000000" w:sz="4" w:space="0"/>
              <w:bottom w:val="single" w:color="000000" w:sz="4" w:space="0"/>
              <w:right w:val="single" w:color="000000" w:sz="4" w:space="0"/>
            </w:tcBorders>
          </w:tcPr>
          <w:p w14:paraId="2E2B1092">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7C53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2F2BEB4">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D70F176">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CCE9452">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28EA3CDA">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3566" w:type="dxa"/>
            <w:tcBorders>
              <w:top w:val="single" w:color="000000" w:sz="4" w:space="0"/>
              <w:left w:val="single" w:color="000000" w:sz="4" w:space="0"/>
              <w:bottom w:val="single" w:color="000000" w:sz="4" w:space="0"/>
              <w:right w:val="single" w:color="000000" w:sz="4" w:space="0"/>
            </w:tcBorders>
          </w:tcPr>
          <w:p w14:paraId="5E4B8E7A">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2E21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6F2B505">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0BF764">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09E892D">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489A5A99">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3566" w:type="dxa"/>
            <w:tcBorders>
              <w:top w:val="single" w:color="000000" w:sz="4" w:space="0"/>
              <w:left w:val="single" w:color="000000" w:sz="4" w:space="0"/>
              <w:bottom w:val="single" w:color="000000" w:sz="4" w:space="0"/>
              <w:right w:val="single" w:color="000000" w:sz="4" w:space="0"/>
            </w:tcBorders>
          </w:tcPr>
          <w:p w14:paraId="2F1C8D02">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6BD0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E9BCBC">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F0AE79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2CF5060">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03BE55D1">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3566" w:type="dxa"/>
            <w:tcBorders>
              <w:top w:val="single" w:color="000000" w:sz="4" w:space="0"/>
              <w:left w:val="single" w:color="000000" w:sz="4" w:space="0"/>
              <w:bottom w:val="single" w:color="000000" w:sz="4" w:space="0"/>
              <w:right w:val="single" w:color="000000" w:sz="4" w:space="0"/>
            </w:tcBorders>
          </w:tcPr>
          <w:p w14:paraId="429FCB3D">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3CEE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C44C3C2">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84717C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03C26C7">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187BEC59">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3566" w:type="dxa"/>
            <w:tcBorders>
              <w:top w:val="single" w:color="000000" w:sz="4" w:space="0"/>
              <w:left w:val="single" w:color="000000" w:sz="4" w:space="0"/>
              <w:bottom w:val="single" w:color="000000" w:sz="4" w:space="0"/>
              <w:right w:val="single" w:color="000000" w:sz="4" w:space="0"/>
            </w:tcBorders>
          </w:tcPr>
          <w:p w14:paraId="5414A734">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4DF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B4BE54C">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10E230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82D6878">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55A000D0">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3566" w:type="dxa"/>
            <w:tcBorders>
              <w:top w:val="single" w:color="000000" w:sz="4" w:space="0"/>
              <w:left w:val="single" w:color="000000" w:sz="4" w:space="0"/>
              <w:bottom w:val="single" w:color="000000" w:sz="4" w:space="0"/>
              <w:right w:val="single" w:color="000000" w:sz="4" w:space="0"/>
            </w:tcBorders>
          </w:tcPr>
          <w:p w14:paraId="5F82E5F7">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6840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130CCE">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BE3B2B1">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63EF9A2">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69A4D12C">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3566" w:type="dxa"/>
            <w:tcBorders>
              <w:top w:val="single" w:color="000000" w:sz="4" w:space="0"/>
              <w:left w:val="single" w:color="000000" w:sz="4" w:space="0"/>
              <w:bottom w:val="single" w:color="000000" w:sz="4" w:space="0"/>
              <w:right w:val="single" w:color="000000" w:sz="4" w:space="0"/>
            </w:tcBorders>
          </w:tcPr>
          <w:p w14:paraId="16757C07">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《复印</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spacing w:val="-58"/>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打</w:t>
            </w:r>
            <w:r>
              <w:rPr>
                <w:rFonts w:hint="eastAsia" w:ascii="宋体" w:hAnsi="宋体" w:cs="宋体"/>
                <w:color w:val="000000" w:themeColor="text1"/>
                <w:w w:val="99"/>
                <w:kern w:val="2"/>
                <w:sz w:val="21"/>
                <w:szCs w:val="21"/>
                <w:lang w:eastAsia="zh-CN"/>
                <w14:textFill>
                  <w14:solidFill>
                    <w14:schemeClr w14:val="tx1"/>
                  </w14:solidFill>
                </w14:textFill>
              </w:rPr>
              <w:t>印机</w:t>
            </w:r>
            <w:r>
              <w:rPr>
                <w:rFonts w:hint="eastAsia" w:ascii="宋体" w:hAnsi="宋体" w:cs="宋体"/>
                <w:color w:val="000000" w:themeColor="text1"/>
                <w:spacing w:val="2"/>
                <w:w w:val="99"/>
                <w:kern w:val="2"/>
                <w:sz w:val="21"/>
                <w:szCs w:val="21"/>
                <w:lang w:eastAsia="zh-CN"/>
                <w14:textFill>
                  <w14:solidFill>
                    <w14:schemeClr w14:val="tx1"/>
                  </w14:solidFill>
                </w14:textFill>
              </w:rPr>
              <w:t>和</w:t>
            </w:r>
            <w:r>
              <w:rPr>
                <w:rFonts w:hint="eastAsia" w:ascii="宋体" w:hAnsi="宋体" w:cs="宋体"/>
                <w:color w:val="000000" w:themeColor="text1"/>
                <w:w w:val="99"/>
                <w:kern w:val="2"/>
                <w:sz w:val="21"/>
                <w:szCs w:val="21"/>
                <w:lang w:eastAsia="zh-CN"/>
                <w14:textFill>
                  <w14:solidFill>
                    <w14:schemeClr w14:val="tx1"/>
                  </w14:solidFill>
                </w14:textFill>
              </w:rPr>
              <w:t>传真</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15D8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ECFD488">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9FF643E">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2D91E6D">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373" w:type="dxa"/>
            <w:tcBorders>
              <w:top w:val="single" w:color="000000" w:sz="4" w:space="0"/>
              <w:left w:val="single" w:color="000000" w:sz="4" w:space="0"/>
              <w:bottom w:val="single" w:color="000000" w:sz="4" w:space="0"/>
              <w:right w:val="single" w:color="000000" w:sz="4" w:space="0"/>
            </w:tcBorders>
            <w:vAlign w:val="center"/>
          </w:tcPr>
          <w:p w14:paraId="101F33F8">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A02021104液晶显示器</w:t>
            </w:r>
          </w:p>
        </w:tc>
        <w:tc>
          <w:tcPr>
            <w:tcW w:w="3566" w:type="dxa"/>
            <w:tcBorders>
              <w:top w:val="single" w:color="000000" w:sz="4" w:space="0"/>
              <w:left w:val="single" w:color="000000" w:sz="4" w:space="0"/>
              <w:bottom w:val="single" w:color="000000" w:sz="4" w:space="0"/>
              <w:right w:val="single" w:color="000000" w:sz="4" w:space="0"/>
            </w:tcBorders>
            <w:vAlign w:val="center"/>
          </w:tcPr>
          <w:p w14:paraId="0B824A31">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2"/>
                <w:w w:val="99"/>
                <w:szCs w:val="21"/>
                <w14:textFill>
                  <w14:solidFill>
                    <w14:schemeClr w14:val="tx1"/>
                  </w14:solidFill>
                </w14:textFill>
              </w:rPr>
              <w:t>《计算机显示器能效限</w:t>
            </w:r>
            <w:r>
              <w:rPr>
                <w:rFonts w:hint="eastAsia" w:ascii="宋体" w:hAnsi="宋体" w:cs="宋体"/>
                <w:color w:val="000000" w:themeColor="text1"/>
                <w:spacing w:val="9"/>
                <w:w w:val="99"/>
                <w:szCs w:val="21"/>
                <w14:textFill>
                  <w14:solidFill>
                    <w14:schemeClr w14:val="tx1"/>
                  </w14:solidFill>
                </w14:textFill>
              </w:rPr>
              <w:t>定</w:t>
            </w:r>
            <w:r>
              <w:rPr>
                <w:rFonts w:hint="eastAsia" w:ascii="宋体" w:hAnsi="宋体" w:cs="宋体"/>
                <w:color w:val="000000" w:themeColor="text1"/>
                <w:spacing w:val="12"/>
                <w:w w:val="99"/>
                <w:szCs w:val="21"/>
                <w14:textFill>
                  <w14:solidFill>
                    <w14:schemeClr w14:val="tx1"/>
                  </w14:solidFill>
                </w14:textFill>
              </w:rPr>
              <w:t>值及</w:t>
            </w:r>
            <w:r>
              <w:rPr>
                <w:rFonts w:hint="eastAsia" w:ascii="宋体" w:hAnsi="宋体" w:cs="宋体"/>
                <w:color w:val="000000" w:themeColor="text1"/>
                <w:w w:val="99"/>
                <w:szCs w:val="21"/>
                <w14:textFill>
                  <w14:solidFill>
                    <w14:schemeClr w14:val="tx1"/>
                  </w14:solidFill>
                </w14:textFill>
              </w:rPr>
              <w:t>能效等级</w:t>
            </w:r>
            <w:r>
              <w:rPr>
                <w:rFonts w:hint="eastAsia" w:ascii="宋体" w:hAnsi="宋体" w:cs="宋体"/>
                <w:color w:val="000000" w:themeColor="text1"/>
                <w:spacing w:val="2"/>
                <w:w w:val="99"/>
                <w:szCs w:val="21"/>
                <w14:textFill>
                  <w14:solidFill>
                    <w14:schemeClr w14:val="tx1"/>
                  </w14:solidFill>
                </w14:textFill>
              </w:rPr>
              <w:t>》</w:t>
            </w:r>
            <w:r>
              <w:rPr>
                <w:rFonts w:hint="eastAsia" w:ascii="宋体" w:hAnsi="宋体" w:cs="宋体"/>
                <w:color w:val="000000" w:themeColor="text1"/>
                <w:w w:val="99"/>
                <w:szCs w:val="21"/>
                <w14:textFill>
                  <w14:solidFill>
                    <w14:schemeClr w14:val="tx1"/>
                  </w14:solidFill>
                </w14:textFill>
              </w:rPr>
              <w:t>（</w:t>
            </w:r>
            <w:r>
              <w:rPr>
                <w:rFonts w:hint="eastAsia" w:ascii="宋体" w:hAnsi="宋体" w:cs="宋体"/>
                <w:color w:val="000000" w:themeColor="text1"/>
                <w:spacing w:val="1"/>
                <w:w w:val="99"/>
                <w:szCs w:val="21"/>
                <w14:textFill>
                  <w14:solidFill>
                    <w14:schemeClr w14:val="tx1"/>
                  </w14:solidFill>
                </w14:textFill>
              </w:rPr>
              <w:t>G</w:t>
            </w:r>
            <w:r>
              <w:rPr>
                <w:rFonts w:hint="eastAsia" w:ascii="宋体" w:hAnsi="宋体" w:cs="宋体"/>
                <w:color w:val="000000" w:themeColor="text1"/>
                <w:w w:val="99"/>
                <w:szCs w:val="21"/>
                <w14:textFill>
                  <w14:solidFill>
                    <w14:schemeClr w14:val="tx1"/>
                  </w14:solidFill>
                </w14:textFill>
              </w:rPr>
              <w:t>B</w:t>
            </w:r>
            <w:r>
              <w:rPr>
                <w:rFonts w:hint="eastAsia" w:ascii="宋体" w:hAnsi="宋体" w:cs="宋体"/>
                <w:color w:val="000000" w:themeColor="text1"/>
                <w:spacing w:val="1"/>
                <w:w w:val="99"/>
                <w:szCs w:val="21"/>
                <w14:textFill>
                  <w14:solidFill>
                    <w14:schemeClr w14:val="tx1"/>
                  </w14:solidFill>
                </w14:textFill>
              </w:rPr>
              <w:t>21</w:t>
            </w:r>
            <w:r>
              <w:rPr>
                <w:rFonts w:hint="eastAsia" w:ascii="宋体" w:hAnsi="宋体" w:cs="宋体"/>
                <w:color w:val="000000" w:themeColor="text1"/>
                <w:w w:val="99"/>
                <w:szCs w:val="21"/>
                <w14:textFill>
                  <w14:solidFill>
                    <w14:schemeClr w14:val="tx1"/>
                  </w14:solidFill>
                </w14:textFill>
              </w:rPr>
              <w:t>52</w:t>
            </w:r>
            <w:r>
              <w:rPr>
                <w:rFonts w:hint="eastAsia" w:ascii="宋体" w:hAnsi="宋体" w:cs="宋体"/>
                <w:color w:val="000000" w:themeColor="text1"/>
                <w:spacing w:val="1"/>
                <w:w w:val="99"/>
                <w:szCs w:val="21"/>
                <w14:textFill>
                  <w14:solidFill>
                    <w14:schemeClr w14:val="tx1"/>
                  </w14:solidFill>
                </w14:textFill>
              </w:rPr>
              <w:t>0</w:t>
            </w:r>
            <w:r>
              <w:rPr>
                <w:rFonts w:hint="eastAsia" w:ascii="宋体" w:hAnsi="宋体" w:cs="宋体"/>
                <w:color w:val="000000" w:themeColor="text1"/>
                <w:w w:val="99"/>
                <w:szCs w:val="21"/>
                <w14:textFill>
                  <w14:solidFill>
                    <w14:schemeClr w14:val="tx1"/>
                  </w14:solidFill>
                </w14:textFill>
              </w:rPr>
              <w:t>）</w:t>
            </w:r>
          </w:p>
        </w:tc>
      </w:tr>
      <w:tr w14:paraId="2D90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BFDE36D">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082B911">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E3DE272">
            <w:pPr>
              <w:widowControl/>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365D0ACB">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3566" w:type="dxa"/>
            <w:tcBorders>
              <w:top w:val="single" w:color="000000" w:sz="4" w:space="0"/>
              <w:left w:val="single" w:color="000000" w:sz="4" w:space="0"/>
              <w:bottom w:val="single" w:color="000000" w:sz="4" w:space="0"/>
              <w:right w:val="single" w:color="000000" w:sz="4" w:space="0"/>
            </w:tcBorders>
            <w:vAlign w:val="center"/>
          </w:tcPr>
          <w:p w14:paraId="7541E5AA">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参</w:t>
            </w:r>
            <w:r>
              <w:rPr>
                <w:rFonts w:hint="eastAsia" w:ascii="宋体" w:hAnsi="宋体" w:cs="宋体"/>
                <w:color w:val="000000" w:themeColor="text1"/>
                <w:spacing w:val="-29"/>
                <w:w w:val="99"/>
                <w:szCs w:val="21"/>
                <w14:textFill>
                  <w14:solidFill>
                    <w14:schemeClr w14:val="tx1"/>
                  </w14:solidFill>
                </w14:textFill>
              </w:rPr>
              <w:t>照</w:t>
            </w:r>
            <w:r>
              <w:rPr>
                <w:rFonts w:hint="eastAsia" w:ascii="宋体" w:hAnsi="宋体" w:cs="宋体"/>
                <w:color w:val="000000" w:themeColor="text1"/>
                <w:w w:val="99"/>
                <w:szCs w:val="21"/>
                <w14:textFill>
                  <w14:solidFill>
                    <w14:schemeClr w14:val="tx1"/>
                  </w14:solidFill>
                </w14:textFill>
              </w:rPr>
              <w:t>《</w:t>
            </w:r>
            <w:r>
              <w:rPr>
                <w:rFonts w:hint="eastAsia" w:ascii="宋体" w:hAnsi="宋体" w:cs="宋体"/>
                <w:color w:val="000000" w:themeColor="text1"/>
                <w:spacing w:val="2"/>
                <w:w w:val="99"/>
                <w:szCs w:val="21"/>
                <w14:textFill>
                  <w14:solidFill>
                    <w14:schemeClr w14:val="tx1"/>
                  </w14:solidFill>
                </w14:textFill>
              </w:rPr>
              <w:t>复</w:t>
            </w:r>
            <w:r>
              <w:rPr>
                <w:rFonts w:hint="eastAsia" w:ascii="宋体" w:hAnsi="宋体" w:cs="宋体"/>
                <w:color w:val="000000" w:themeColor="text1"/>
                <w:w w:val="99"/>
                <w:szCs w:val="21"/>
                <w14:textFill>
                  <w14:solidFill>
                    <w14:schemeClr w14:val="tx1"/>
                  </w14:solidFill>
                </w14:textFill>
              </w:rPr>
              <w:t>印</w:t>
            </w:r>
            <w:r>
              <w:rPr>
                <w:rFonts w:hint="eastAsia" w:ascii="宋体" w:hAnsi="宋体" w:cs="宋体"/>
                <w:color w:val="000000" w:themeColor="text1"/>
                <w:spacing w:val="2"/>
                <w:w w:val="99"/>
                <w:szCs w:val="21"/>
                <w14:textFill>
                  <w14:solidFill>
                    <w14:schemeClr w14:val="tx1"/>
                  </w14:solidFill>
                </w14:textFill>
              </w:rPr>
              <w:t>机</w:t>
            </w:r>
            <w:r>
              <w:rPr>
                <w:rFonts w:hint="eastAsia" w:ascii="宋体" w:hAnsi="宋体" w:cs="宋体"/>
                <w:color w:val="000000" w:themeColor="text1"/>
                <w:spacing w:val="-29"/>
                <w:w w:val="99"/>
                <w:szCs w:val="21"/>
                <w14:textFill>
                  <w14:solidFill>
                    <w14:schemeClr w14:val="tx1"/>
                  </w14:solidFill>
                </w14:textFill>
              </w:rPr>
              <w:t>、</w:t>
            </w:r>
            <w:r>
              <w:rPr>
                <w:rFonts w:hint="eastAsia" w:ascii="宋体" w:hAnsi="宋体" w:cs="宋体"/>
                <w:color w:val="000000" w:themeColor="text1"/>
                <w:w w:val="99"/>
                <w:szCs w:val="21"/>
                <w14:textFill>
                  <w14:solidFill>
                    <w14:schemeClr w14:val="tx1"/>
                  </w14:solidFill>
                </w14:textFill>
              </w:rPr>
              <w:t>打</w:t>
            </w:r>
            <w:r>
              <w:rPr>
                <w:rFonts w:hint="eastAsia" w:ascii="宋体" w:hAnsi="宋体" w:cs="宋体"/>
                <w:color w:val="000000" w:themeColor="text1"/>
                <w:spacing w:val="2"/>
                <w:w w:val="99"/>
                <w:szCs w:val="21"/>
                <w14:textFill>
                  <w14:solidFill>
                    <w14:schemeClr w14:val="tx1"/>
                  </w14:solidFill>
                </w14:textFill>
              </w:rPr>
              <w:t>印</w:t>
            </w:r>
            <w:r>
              <w:rPr>
                <w:rFonts w:hint="eastAsia" w:ascii="宋体" w:hAnsi="宋体" w:cs="宋体"/>
                <w:color w:val="000000" w:themeColor="text1"/>
                <w:w w:val="99"/>
                <w:szCs w:val="21"/>
                <w14:textFill>
                  <w14:solidFill>
                    <w14:schemeClr w14:val="tx1"/>
                  </w14:solidFill>
                </w14:textFill>
              </w:rPr>
              <w:t>机和</w:t>
            </w:r>
            <w:r>
              <w:rPr>
                <w:rFonts w:hint="eastAsia" w:ascii="宋体" w:hAnsi="宋体" w:cs="宋体"/>
                <w:color w:val="000000" w:themeColor="text1"/>
                <w:spacing w:val="2"/>
                <w:w w:val="99"/>
                <w:szCs w:val="21"/>
                <w14:textFill>
                  <w14:solidFill>
                    <w14:schemeClr w14:val="tx1"/>
                  </w14:solidFill>
                </w14:textFill>
              </w:rPr>
              <w:t>传</w:t>
            </w:r>
            <w:r>
              <w:rPr>
                <w:rFonts w:hint="eastAsia" w:ascii="宋体" w:hAnsi="宋体" w:cs="宋体"/>
                <w:color w:val="000000" w:themeColor="text1"/>
                <w:w w:val="99"/>
                <w:szCs w:val="21"/>
                <w14:textFill>
                  <w14:solidFill>
                    <w14:schemeClr w14:val="tx1"/>
                  </w14:solidFill>
                </w14:textFill>
              </w:rPr>
              <w:t>真机能效限定</w:t>
            </w:r>
            <w:r>
              <w:rPr>
                <w:rFonts w:hint="eastAsia" w:ascii="宋体" w:hAnsi="宋体" w:cs="宋体"/>
                <w:color w:val="000000" w:themeColor="text1"/>
                <w:spacing w:val="2"/>
                <w:w w:val="99"/>
                <w:szCs w:val="21"/>
                <w14:textFill>
                  <w14:solidFill>
                    <w14:schemeClr w14:val="tx1"/>
                  </w14:solidFill>
                </w14:textFill>
              </w:rPr>
              <w:t>值</w:t>
            </w:r>
            <w:r>
              <w:rPr>
                <w:rFonts w:hint="eastAsia" w:ascii="宋体" w:hAnsi="宋体" w:cs="宋体"/>
                <w:color w:val="000000" w:themeColor="text1"/>
                <w:w w:val="99"/>
                <w:szCs w:val="21"/>
                <w14:textFill>
                  <w14:solidFill>
                    <w14:schemeClr w14:val="tx1"/>
                  </w14:solidFill>
                </w14:textFill>
              </w:rPr>
              <w:t>及能</w:t>
            </w:r>
            <w:r>
              <w:rPr>
                <w:rFonts w:hint="eastAsia" w:ascii="宋体" w:hAnsi="宋体" w:cs="宋体"/>
                <w:color w:val="000000" w:themeColor="text1"/>
                <w:spacing w:val="2"/>
                <w:w w:val="99"/>
                <w:szCs w:val="21"/>
                <w14:textFill>
                  <w14:solidFill>
                    <w14:schemeClr w14:val="tx1"/>
                  </w14:solidFill>
                </w14:textFill>
              </w:rPr>
              <w:t>效</w:t>
            </w:r>
            <w:r>
              <w:rPr>
                <w:rFonts w:hint="eastAsia" w:ascii="宋体" w:hAnsi="宋体" w:cs="宋体"/>
                <w:color w:val="000000" w:themeColor="text1"/>
                <w:w w:val="99"/>
                <w:szCs w:val="21"/>
                <w14:textFill>
                  <w14:solidFill>
                    <w14:schemeClr w14:val="tx1"/>
                  </w14:solidFill>
                </w14:textFill>
              </w:rPr>
              <w:t>等级</w:t>
            </w:r>
            <w:r>
              <w:rPr>
                <w:rFonts w:hint="eastAsia" w:ascii="宋体" w:hAnsi="宋体" w:cs="宋体"/>
                <w:color w:val="000000" w:themeColor="text1"/>
                <w:spacing w:val="-106"/>
                <w:w w:val="99"/>
                <w:szCs w:val="21"/>
                <w14:textFill>
                  <w14:solidFill>
                    <w14:schemeClr w14:val="tx1"/>
                  </w14:solidFill>
                </w14:textFill>
              </w:rPr>
              <w:t>》</w:t>
            </w:r>
            <w:r>
              <w:rPr>
                <w:rFonts w:hint="eastAsia" w:ascii="宋体" w:hAnsi="宋体" w:cs="宋体"/>
                <w:color w:val="000000" w:themeColor="text1"/>
                <w:w w:val="99"/>
                <w:szCs w:val="21"/>
                <w14:textFill>
                  <w14:solidFill>
                    <w14:schemeClr w14:val="tx1"/>
                  </w14:solidFill>
                </w14:textFill>
              </w:rPr>
              <w:t>（</w:t>
            </w:r>
            <w:r>
              <w:rPr>
                <w:rFonts w:hint="eastAsia" w:ascii="宋体" w:hAnsi="宋体" w:cs="宋体"/>
                <w:color w:val="000000" w:themeColor="text1"/>
                <w:spacing w:val="1"/>
                <w:w w:val="99"/>
                <w:szCs w:val="21"/>
                <w14:textFill>
                  <w14:solidFill>
                    <w14:schemeClr w14:val="tx1"/>
                  </w14:solidFill>
                </w14:textFill>
              </w:rPr>
              <w:t>G</w:t>
            </w:r>
            <w:r>
              <w:rPr>
                <w:rFonts w:hint="eastAsia" w:ascii="宋体" w:hAnsi="宋体" w:cs="宋体"/>
                <w:color w:val="000000" w:themeColor="text1"/>
                <w:w w:val="99"/>
                <w:szCs w:val="21"/>
                <w14:textFill>
                  <w14:solidFill>
                    <w14:schemeClr w14:val="tx1"/>
                  </w14:solidFill>
                </w14:textFill>
              </w:rPr>
              <w:t>B</w:t>
            </w:r>
            <w:r>
              <w:rPr>
                <w:rFonts w:hint="eastAsia" w:ascii="宋体" w:hAnsi="宋体" w:cs="宋体"/>
                <w:color w:val="000000" w:themeColor="text1"/>
                <w:spacing w:val="1"/>
                <w:w w:val="99"/>
                <w:szCs w:val="21"/>
                <w14:textFill>
                  <w14:solidFill>
                    <w14:schemeClr w14:val="tx1"/>
                  </w14:solidFill>
                </w14:textFill>
              </w:rPr>
              <w:t>2152</w:t>
            </w:r>
            <w:r>
              <w:rPr>
                <w:rFonts w:hint="eastAsia" w:ascii="宋体" w:hAnsi="宋体" w:cs="宋体"/>
                <w:color w:val="000000" w:themeColor="text1"/>
                <w:w w:val="99"/>
                <w:szCs w:val="21"/>
                <w14:textFill>
                  <w14:solidFill>
                    <w14:schemeClr w14:val="tx1"/>
                  </w14:solidFill>
                </w14:textFill>
              </w:rPr>
              <w:t>1）</w:t>
            </w:r>
            <w:r>
              <w:rPr>
                <w:rFonts w:hint="eastAsia" w:ascii="宋体" w:hAnsi="宋体" w:cs="宋体"/>
                <w:color w:val="000000" w:themeColor="text1"/>
                <w:spacing w:val="2"/>
                <w:w w:val="99"/>
                <w:szCs w:val="21"/>
                <w14:textFill>
                  <w14:solidFill>
                    <w14:schemeClr w14:val="tx1"/>
                  </w14:solidFill>
                </w14:textFill>
              </w:rPr>
              <w:t>中</w:t>
            </w:r>
            <w:r>
              <w:rPr>
                <w:rFonts w:hint="eastAsia" w:ascii="宋体" w:hAnsi="宋体" w:cs="宋体"/>
                <w:color w:val="000000" w:themeColor="text1"/>
                <w:spacing w:val="4"/>
                <w:w w:val="99"/>
                <w:szCs w:val="21"/>
                <w14:textFill>
                  <w14:solidFill>
                    <w14:schemeClr w14:val="tx1"/>
                  </w14:solidFill>
                </w14:textFill>
              </w:rPr>
              <w:t>打印速</w:t>
            </w:r>
            <w:r>
              <w:rPr>
                <w:rFonts w:hint="eastAsia" w:ascii="宋体" w:hAnsi="宋体" w:cs="宋体"/>
                <w:color w:val="000000" w:themeColor="text1"/>
                <w:spacing w:val="2"/>
                <w:w w:val="99"/>
                <w:szCs w:val="21"/>
                <w14:textFill>
                  <w14:solidFill>
                    <w14:schemeClr w14:val="tx1"/>
                  </w14:solidFill>
                </w14:textFill>
              </w:rPr>
              <w:t>度</w:t>
            </w:r>
            <w:r>
              <w:rPr>
                <w:rFonts w:hint="eastAsia" w:ascii="宋体" w:hAnsi="宋体" w:cs="宋体"/>
                <w:color w:val="000000" w:themeColor="text1"/>
                <w:w w:val="99"/>
                <w:szCs w:val="21"/>
                <w14:textFill>
                  <w14:solidFill>
                    <w14:schemeClr w14:val="tx1"/>
                  </w14:solidFill>
                </w14:textFill>
              </w:rPr>
              <w:t>为</w:t>
            </w:r>
            <w:r>
              <w:rPr>
                <w:rFonts w:hint="eastAsia" w:ascii="宋体" w:hAnsi="宋体" w:cs="宋体"/>
                <w:color w:val="000000" w:themeColor="text1"/>
                <w:spacing w:val="1"/>
                <w:w w:val="99"/>
                <w:szCs w:val="21"/>
                <w14:textFill>
                  <w14:solidFill>
                    <w14:schemeClr w14:val="tx1"/>
                  </w14:solidFill>
                </w14:textFill>
              </w:rPr>
              <w:t>1</w:t>
            </w:r>
            <w:r>
              <w:rPr>
                <w:rFonts w:hint="eastAsia" w:ascii="宋体" w:hAnsi="宋体" w:cs="宋体"/>
                <w:color w:val="000000" w:themeColor="text1"/>
                <w:w w:val="99"/>
                <w:szCs w:val="21"/>
                <w14:textFill>
                  <w14:solidFill>
                    <w14:schemeClr w14:val="tx1"/>
                  </w14:solidFill>
                </w14:textFill>
              </w:rPr>
              <w:t>5</w:t>
            </w:r>
            <w:r>
              <w:rPr>
                <w:rFonts w:hint="eastAsia" w:ascii="宋体" w:hAnsi="宋体" w:cs="宋体"/>
                <w:color w:val="000000" w:themeColor="text1"/>
                <w:spacing w:val="2"/>
                <w:w w:val="99"/>
                <w:szCs w:val="21"/>
                <w14:textFill>
                  <w14:solidFill>
                    <w14:schemeClr w14:val="tx1"/>
                  </w14:solidFill>
                </w14:textFill>
              </w:rPr>
              <w:t>页</w:t>
            </w:r>
            <w:r>
              <w:rPr>
                <w:rFonts w:hint="eastAsia" w:ascii="宋体" w:hAnsi="宋体" w:cs="宋体"/>
                <w:color w:val="000000" w:themeColor="text1"/>
                <w:spacing w:val="5"/>
                <w:w w:val="99"/>
                <w:szCs w:val="21"/>
                <w14:textFill>
                  <w14:solidFill>
                    <w14:schemeClr w14:val="tx1"/>
                  </w14:solidFill>
                </w14:textFill>
              </w:rPr>
              <w:t>/</w:t>
            </w:r>
            <w:r>
              <w:rPr>
                <w:rFonts w:hint="eastAsia" w:ascii="宋体" w:hAnsi="宋体" w:cs="宋体"/>
                <w:color w:val="000000" w:themeColor="text1"/>
                <w:spacing w:val="4"/>
                <w:w w:val="99"/>
                <w:szCs w:val="21"/>
                <w14:textFill>
                  <w14:solidFill>
                    <w14:schemeClr w14:val="tx1"/>
                  </w14:solidFill>
                </w14:textFill>
              </w:rPr>
              <w:t>分的</w:t>
            </w:r>
            <w:r>
              <w:rPr>
                <w:rFonts w:hint="eastAsia" w:ascii="宋体" w:hAnsi="宋体" w:cs="宋体"/>
                <w:color w:val="000000" w:themeColor="text1"/>
                <w:spacing w:val="2"/>
                <w:w w:val="99"/>
                <w:szCs w:val="21"/>
                <w14:textFill>
                  <w14:solidFill>
                    <w14:schemeClr w14:val="tx1"/>
                  </w14:solidFill>
                </w14:textFill>
              </w:rPr>
              <w:t>针</w:t>
            </w:r>
            <w:r>
              <w:rPr>
                <w:rFonts w:hint="eastAsia" w:ascii="宋体" w:hAnsi="宋体" w:cs="宋体"/>
                <w:color w:val="000000" w:themeColor="text1"/>
                <w:spacing w:val="4"/>
                <w:w w:val="99"/>
                <w:szCs w:val="21"/>
                <w14:textFill>
                  <w14:solidFill>
                    <w14:schemeClr w14:val="tx1"/>
                  </w14:solidFill>
                </w14:textFill>
              </w:rPr>
              <w:t>式</w:t>
            </w:r>
            <w:r>
              <w:rPr>
                <w:rFonts w:hint="eastAsia" w:ascii="宋体" w:hAnsi="宋体" w:cs="宋体"/>
                <w:color w:val="000000" w:themeColor="text1"/>
                <w:w w:val="99"/>
                <w:szCs w:val="21"/>
                <w14:textFill>
                  <w14:solidFill>
                    <w14:schemeClr w14:val="tx1"/>
                  </w14:solidFill>
                </w14:textFill>
              </w:rPr>
              <w:t>打印机相</w:t>
            </w:r>
            <w:r>
              <w:rPr>
                <w:rFonts w:hint="eastAsia" w:ascii="宋体" w:hAnsi="宋体" w:cs="宋体"/>
                <w:color w:val="000000" w:themeColor="text1"/>
                <w:spacing w:val="2"/>
                <w:w w:val="99"/>
                <w:szCs w:val="21"/>
                <w14:textFill>
                  <w14:solidFill>
                    <w14:schemeClr w14:val="tx1"/>
                  </w14:solidFill>
                </w14:textFill>
              </w:rPr>
              <w:t>关</w:t>
            </w:r>
            <w:r>
              <w:rPr>
                <w:rFonts w:hint="eastAsia" w:ascii="宋体" w:hAnsi="宋体" w:cs="宋体"/>
                <w:color w:val="000000" w:themeColor="text1"/>
                <w:w w:val="99"/>
                <w:szCs w:val="21"/>
                <w14:textFill>
                  <w14:solidFill>
                    <w14:schemeClr w14:val="tx1"/>
                  </w14:solidFill>
                </w14:textFill>
              </w:rPr>
              <w:t>要求</w:t>
            </w:r>
          </w:p>
        </w:tc>
      </w:tr>
      <w:tr w14:paraId="284A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83D5BF4">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w w:val="99"/>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21961F3">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2F86C285">
            <w:pPr>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4D591523">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27AB6AA6">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《投影</w:t>
            </w:r>
            <w:r>
              <w:rPr>
                <w:rFonts w:hint="eastAsia" w:ascii="宋体" w:hAnsi="宋体" w:cs="宋体"/>
                <w:color w:val="000000" w:themeColor="text1"/>
                <w:spacing w:val="2"/>
                <w:w w:val="99"/>
                <w:szCs w:val="21"/>
                <w14:textFill>
                  <w14:solidFill>
                    <w14:schemeClr w14:val="tx1"/>
                  </w14:solidFill>
                </w14:textFill>
              </w:rPr>
              <w:t>机</w:t>
            </w:r>
            <w:r>
              <w:rPr>
                <w:rFonts w:hint="eastAsia" w:ascii="宋体" w:hAnsi="宋体" w:cs="宋体"/>
                <w:color w:val="000000" w:themeColor="text1"/>
                <w:w w:val="99"/>
                <w:szCs w:val="21"/>
                <w14:textFill>
                  <w14:solidFill>
                    <w14:schemeClr w14:val="tx1"/>
                  </w14:solidFill>
                </w14:textFill>
              </w:rPr>
              <w:t>能效</w:t>
            </w:r>
            <w:r>
              <w:rPr>
                <w:rFonts w:hint="eastAsia" w:ascii="宋体" w:hAnsi="宋体" w:cs="宋体"/>
                <w:color w:val="000000" w:themeColor="text1"/>
                <w:spacing w:val="2"/>
                <w:w w:val="99"/>
                <w:szCs w:val="21"/>
                <w14:textFill>
                  <w14:solidFill>
                    <w14:schemeClr w14:val="tx1"/>
                  </w14:solidFill>
                </w14:textFill>
              </w:rPr>
              <w:t>限</w:t>
            </w:r>
            <w:r>
              <w:rPr>
                <w:rFonts w:hint="eastAsia" w:ascii="宋体" w:hAnsi="宋体" w:cs="宋体"/>
                <w:color w:val="000000" w:themeColor="text1"/>
                <w:w w:val="99"/>
                <w:szCs w:val="21"/>
                <w14:textFill>
                  <w14:solidFill>
                    <w14:schemeClr w14:val="tx1"/>
                  </w14:solidFill>
                </w14:textFill>
              </w:rPr>
              <w:t>定值</w:t>
            </w:r>
            <w:r>
              <w:rPr>
                <w:rFonts w:hint="eastAsia" w:ascii="宋体" w:hAnsi="宋体" w:cs="宋体"/>
                <w:color w:val="000000" w:themeColor="text1"/>
                <w:spacing w:val="2"/>
                <w:w w:val="99"/>
                <w:szCs w:val="21"/>
                <w14:textFill>
                  <w14:solidFill>
                    <w14:schemeClr w14:val="tx1"/>
                  </w14:solidFill>
                </w14:textFill>
              </w:rPr>
              <w:t>及</w:t>
            </w:r>
            <w:r>
              <w:rPr>
                <w:rFonts w:hint="eastAsia" w:ascii="宋体" w:hAnsi="宋体" w:cs="宋体"/>
                <w:color w:val="000000" w:themeColor="text1"/>
                <w:w w:val="99"/>
                <w:szCs w:val="21"/>
                <w14:textFill>
                  <w14:solidFill>
                    <w14:schemeClr w14:val="tx1"/>
                  </w14:solidFill>
                </w14:textFill>
              </w:rPr>
              <w:t>能</w:t>
            </w:r>
            <w:r>
              <w:rPr>
                <w:rFonts w:hint="eastAsia" w:ascii="宋体" w:hAnsi="宋体" w:cs="宋体"/>
                <w:color w:val="000000" w:themeColor="text1"/>
                <w:spacing w:val="2"/>
                <w:w w:val="99"/>
                <w:szCs w:val="21"/>
                <w14:textFill>
                  <w14:solidFill>
                    <w14:schemeClr w14:val="tx1"/>
                  </w14:solidFill>
                </w14:textFill>
              </w:rPr>
              <w:t>效</w:t>
            </w:r>
            <w:r>
              <w:rPr>
                <w:rFonts w:hint="eastAsia" w:ascii="宋体" w:hAnsi="宋体" w:cs="宋体"/>
                <w:color w:val="000000" w:themeColor="text1"/>
                <w:w w:val="99"/>
                <w:szCs w:val="21"/>
                <w14:textFill>
                  <w14:solidFill>
                    <w14:schemeClr w14:val="tx1"/>
                  </w14:solidFill>
                </w14:textFill>
              </w:rPr>
              <w:t>等级》（</w:t>
            </w:r>
            <w:r>
              <w:rPr>
                <w:rFonts w:hint="eastAsia" w:ascii="宋体" w:hAnsi="宋体" w:cs="宋体"/>
                <w:color w:val="000000" w:themeColor="text1"/>
                <w:spacing w:val="1"/>
                <w:w w:val="99"/>
                <w:szCs w:val="21"/>
                <w14:textFill>
                  <w14:solidFill>
                    <w14:schemeClr w14:val="tx1"/>
                  </w14:solidFill>
                </w14:textFill>
              </w:rPr>
              <w:t>G</w:t>
            </w:r>
            <w:r>
              <w:rPr>
                <w:rFonts w:hint="eastAsia" w:ascii="宋体" w:hAnsi="宋体" w:cs="宋体"/>
                <w:color w:val="000000" w:themeColor="text1"/>
                <w:w w:val="99"/>
                <w:szCs w:val="21"/>
                <w14:textFill>
                  <w14:solidFill>
                    <w14:schemeClr w14:val="tx1"/>
                  </w14:solidFill>
                </w14:textFill>
              </w:rPr>
              <w:t>B</w:t>
            </w:r>
            <w:r>
              <w:rPr>
                <w:rFonts w:hint="eastAsia" w:ascii="宋体" w:hAnsi="宋体" w:cs="宋体"/>
                <w:color w:val="000000" w:themeColor="text1"/>
                <w:spacing w:val="1"/>
                <w:w w:val="99"/>
                <w:szCs w:val="21"/>
                <w14:textFill>
                  <w14:solidFill>
                    <w14:schemeClr w14:val="tx1"/>
                  </w14:solidFill>
                </w14:textFill>
              </w:rPr>
              <w:t>3</w:t>
            </w:r>
            <w:r>
              <w:rPr>
                <w:rFonts w:hint="eastAsia" w:ascii="宋体" w:hAnsi="宋体" w:cs="宋体"/>
                <w:color w:val="000000" w:themeColor="text1"/>
                <w:w w:val="99"/>
                <w:szCs w:val="21"/>
                <w14:textFill>
                  <w14:solidFill>
                    <w14:schemeClr w14:val="tx1"/>
                  </w14:solidFill>
                </w14:textFill>
              </w:rPr>
              <w:t>20</w:t>
            </w:r>
            <w:r>
              <w:rPr>
                <w:rFonts w:hint="eastAsia" w:ascii="宋体" w:hAnsi="宋体" w:cs="宋体"/>
                <w:color w:val="000000" w:themeColor="text1"/>
                <w:spacing w:val="1"/>
                <w:w w:val="99"/>
                <w:szCs w:val="21"/>
                <w14:textFill>
                  <w14:solidFill>
                    <w14:schemeClr w14:val="tx1"/>
                  </w14:solidFill>
                </w14:textFill>
              </w:rPr>
              <w:t>28</w:t>
            </w:r>
            <w:r>
              <w:rPr>
                <w:rFonts w:hint="eastAsia" w:ascii="宋体" w:hAnsi="宋体" w:cs="宋体"/>
                <w:color w:val="000000" w:themeColor="text1"/>
                <w:w w:val="99"/>
                <w:szCs w:val="21"/>
                <w14:textFill>
                  <w14:solidFill>
                    <w14:schemeClr w14:val="tx1"/>
                  </w14:solidFill>
                </w14:textFill>
              </w:rPr>
              <w:t>）</w:t>
            </w:r>
          </w:p>
        </w:tc>
      </w:tr>
      <w:tr w14:paraId="72ED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A52F69">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647D1D9">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A02020400</w:t>
            </w:r>
            <w:r>
              <w:rPr>
                <w:rFonts w:hint="eastAsia" w:ascii="宋体" w:hAnsi="宋体" w:cs="宋体"/>
                <w:color w:val="000000" w:themeColor="text1"/>
                <w:w w:val="99"/>
                <w:kern w:val="2"/>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13218B3">
            <w:pPr>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3AADB6D2">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158834CF">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《复印</w:t>
            </w:r>
            <w:r>
              <w:rPr>
                <w:rFonts w:hint="eastAsia" w:ascii="宋体" w:hAnsi="宋体" w:cs="宋体"/>
                <w:color w:val="000000" w:themeColor="text1"/>
                <w:spacing w:val="2"/>
                <w:w w:val="99"/>
                <w:szCs w:val="21"/>
                <w14:textFill>
                  <w14:solidFill>
                    <w14:schemeClr w14:val="tx1"/>
                  </w14:solidFill>
                </w14:textFill>
              </w:rPr>
              <w:t>机</w:t>
            </w:r>
            <w:r>
              <w:rPr>
                <w:rFonts w:hint="eastAsia" w:ascii="宋体" w:hAnsi="宋体" w:cs="宋体"/>
                <w:color w:val="000000" w:themeColor="text1"/>
                <w:spacing w:val="-58"/>
                <w:w w:val="99"/>
                <w:szCs w:val="21"/>
                <w14:textFill>
                  <w14:solidFill>
                    <w14:schemeClr w14:val="tx1"/>
                  </w14:solidFill>
                </w14:textFill>
              </w:rPr>
              <w:t>、</w:t>
            </w:r>
            <w:r>
              <w:rPr>
                <w:rFonts w:hint="eastAsia" w:ascii="宋体" w:hAnsi="宋体" w:cs="宋体"/>
                <w:color w:val="000000" w:themeColor="text1"/>
                <w:spacing w:val="2"/>
                <w:w w:val="99"/>
                <w:szCs w:val="21"/>
                <w14:textFill>
                  <w14:solidFill>
                    <w14:schemeClr w14:val="tx1"/>
                  </w14:solidFill>
                </w14:textFill>
              </w:rPr>
              <w:t>打</w:t>
            </w:r>
            <w:r>
              <w:rPr>
                <w:rFonts w:hint="eastAsia" w:ascii="宋体" w:hAnsi="宋体" w:cs="宋体"/>
                <w:color w:val="000000" w:themeColor="text1"/>
                <w:w w:val="99"/>
                <w:szCs w:val="21"/>
                <w14:textFill>
                  <w14:solidFill>
                    <w14:schemeClr w14:val="tx1"/>
                  </w14:solidFill>
                </w14:textFill>
              </w:rPr>
              <w:t>印机</w:t>
            </w:r>
            <w:r>
              <w:rPr>
                <w:rFonts w:hint="eastAsia" w:ascii="宋体" w:hAnsi="宋体" w:cs="宋体"/>
                <w:color w:val="000000" w:themeColor="text1"/>
                <w:spacing w:val="2"/>
                <w:w w:val="99"/>
                <w:szCs w:val="21"/>
                <w14:textFill>
                  <w14:solidFill>
                    <w14:schemeClr w14:val="tx1"/>
                  </w14:solidFill>
                </w14:textFill>
              </w:rPr>
              <w:t>和</w:t>
            </w:r>
            <w:r>
              <w:rPr>
                <w:rFonts w:hint="eastAsia" w:ascii="宋体" w:hAnsi="宋体" w:cs="宋体"/>
                <w:color w:val="000000" w:themeColor="text1"/>
                <w:w w:val="99"/>
                <w:szCs w:val="21"/>
                <w14:textFill>
                  <w14:solidFill>
                    <w14:schemeClr w14:val="tx1"/>
                  </w14:solidFill>
                </w14:textFill>
              </w:rPr>
              <w:t>传真</w:t>
            </w:r>
            <w:r>
              <w:rPr>
                <w:rFonts w:hint="eastAsia" w:ascii="宋体" w:hAnsi="宋体" w:cs="宋体"/>
                <w:color w:val="000000" w:themeColor="text1"/>
                <w:spacing w:val="2"/>
                <w:w w:val="99"/>
                <w:szCs w:val="21"/>
                <w14:textFill>
                  <w14:solidFill>
                    <w14:schemeClr w14:val="tx1"/>
                  </w14:solidFill>
                </w14:textFill>
              </w:rPr>
              <w:t>机</w:t>
            </w:r>
            <w:r>
              <w:rPr>
                <w:rFonts w:hint="eastAsia" w:ascii="宋体" w:hAnsi="宋体" w:cs="宋体"/>
                <w:color w:val="000000" w:themeColor="text1"/>
                <w:w w:val="99"/>
                <w:szCs w:val="21"/>
                <w14:textFill>
                  <w14:solidFill>
                    <w14:schemeClr w14:val="tx1"/>
                  </w14:solidFill>
                </w14:textFill>
              </w:rPr>
              <w:t>能效限定值及</w:t>
            </w:r>
            <w:r>
              <w:rPr>
                <w:rFonts w:hint="eastAsia" w:ascii="宋体" w:hAnsi="宋体" w:cs="宋体"/>
                <w:color w:val="000000" w:themeColor="text1"/>
                <w:spacing w:val="2"/>
                <w:w w:val="99"/>
                <w:szCs w:val="21"/>
                <w14:textFill>
                  <w14:solidFill>
                    <w14:schemeClr w14:val="tx1"/>
                  </w14:solidFill>
                </w14:textFill>
              </w:rPr>
              <w:t>能</w:t>
            </w:r>
            <w:r>
              <w:rPr>
                <w:rFonts w:hint="eastAsia" w:ascii="宋体" w:hAnsi="宋体" w:cs="宋体"/>
                <w:color w:val="000000" w:themeColor="text1"/>
                <w:w w:val="99"/>
                <w:szCs w:val="21"/>
                <w14:textFill>
                  <w14:solidFill>
                    <w14:schemeClr w14:val="tx1"/>
                  </w14:solidFill>
                </w14:textFill>
              </w:rPr>
              <w:t>效等</w:t>
            </w:r>
            <w:r>
              <w:rPr>
                <w:rFonts w:hint="eastAsia" w:ascii="宋体" w:hAnsi="宋体" w:cs="宋体"/>
                <w:color w:val="000000" w:themeColor="text1"/>
                <w:spacing w:val="2"/>
                <w:w w:val="99"/>
                <w:szCs w:val="21"/>
                <w14:textFill>
                  <w14:solidFill>
                    <w14:schemeClr w14:val="tx1"/>
                  </w14:solidFill>
                </w14:textFill>
              </w:rPr>
              <w:t>级</w:t>
            </w:r>
            <w:r>
              <w:rPr>
                <w:rFonts w:hint="eastAsia" w:ascii="宋体" w:hAnsi="宋体" w:cs="宋体"/>
                <w:color w:val="000000" w:themeColor="text1"/>
                <w:w w:val="99"/>
                <w:szCs w:val="21"/>
                <w14:textFill>
                  <w14:solidFill>
                    <w14:schemeClr w14:val="tx1"/>
                  </w14:solidFill>
                </w14:textFill>
              </w:rPr>
              <w:t>》（</w:t>
            </w:r>
            <w:r>
              <w:rPr>
                <w:rFonts w:hint="eastAsia" w:ascii="宋体" w:hAnsi="宋体" w:cs="宋体"/>
                <w:color w:val="000000" w:themeColor="text1"/>
                <w:spacing w:val="1"/>
                <w:w w:val="99"/>
                <w:szCs w:val="21"/>
                <w14:textFill>
                  <w14:solidFill>
                    <w14:schemeClr w14:val="tx1"/>
                  </w14:solidFill>
                </w14:textFill>
              </w:rPr>
              <w:t>G</w:t>
            </w:r>
            <w:r>
              <w:rPr>
                <w:rFonts w:hint="eastAsia" w:ascii="宋体" w:hAnsi="宋体" w:cs="宋体"/>
                <w:color w:val="000000" w:themeColor="text1"/>
                <w:w w:val="99"/>
                <w:szCs w:val="21"/>
                <w14:textFill>
                  <w14:solidFill>
                    <w14:schemeClr w14:val="tx1"/>
                  </w14:solidFill>
                </w14:textFill>
              </w:rPr>
              <w:t>B</w:t>
            </w:r>
            <w:r>
              <w:rPr>
                <w:rFonts w:hint="eastAsia" w:ascii="宋体" w:hAnsi="宋体" w:cs="宋体"/>
                <w:color w:val="000000" w:themeColor="text1"/>
                <w:spacing w:val="1"/>
                <w:w w:val="99"/>
                <w:szCs w:val="21"/>
                <w14:textFill>
                  <w14:solidFill>
                    <w14:schemeClr w14:val="tx1"/>
                  </w14:solidFill>
                </w14:textFill>
              </w:rPr>
              <w:t>21</w:t>
            </w:r>
            <w:r>
              <w:rPr>
                <w:rFonts w:hint="eastAsia" w:ascii="宋体" w:hAnsi="宋体" w:cs="宋体"/>
                <w:color w:val="000000" w:themeColor="text1"/>
                <w:w w:val="99"/>
                <w:szCs w:val="21"/>
                <w14:textFill>
                  <w14:solidFill>
                    <w14:schemeClr w14:val="tx1"/>
                  </w14:solidFill>
                </w14:textFill>
              </w:rPr>
              <w:t>52</w:t>
            </w:r>
            <w:r>
              <w:rPr>
                <w:rFonts w:hint="eastAsia" w:ascii="宋体" w:hAnsi="宋体" w:cs="宋体"/>
                <w:color w:val="000000" w:themeColor="text1"/>
                <w:spacing w:val="1"/>
                <w:w w:val="99"/>
                <w:szCs w:val="21"/>
                <w14:textFill>
                  <w14:solidFill>
                    <w14:schemeClr w14:val="tx1"/>
                  </w14:solidFill>
                </w14:textFill>
              </w:rPr>
              <w:t>1</w:t>
            </w:r>
            <w:r>
              <w:rPr>
                <w:rFonts w:hint="eastAsia" w:ascii="宋体" w:hAnsi="宋体" w:cs="宋体"/>
                <w:color w:val="000000" w:themeColor="text1"/>
                <w:w w:val="99"/>
                <w:szCs w:val="21"/>
                <w14:textFill>
                  <w14:solidFill>
                    <w14:schemeClr w14:val="tx1"/>
                  </w14:solidFill>
                </w14:textFill>
              </w:rPr>
              <w:t>）</w:t>
            </w:r>
          </w:p>
        </w:tc>
      </w:tr>
      <w:tr w14:paraId="17E4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3462509">
            <w:pPr>
              <w:pStyle w:val="77"/>
              <w:ind w:right="1"/>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06E1E6D1">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A02051900</w:t>
            </w:r>
            <w:r>
              <w:rPr>
                <w:rFonts w:hint="eastAsia" w:ascii="宋体" w:hAnsi="宋体" w:cs="宋体"/>
                <w:color w:val="000000" w:themeColor="text1"/>
                <w:w w:val="99"/>
                <w:kern w:val="2"/>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1CD87E04">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05</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901离心泵</w:t>
            </w:r>
          </w:p>
        </w:tc>
        <w:tc>
          <w:tcPr>
            <w:tcW w:w="1373" w:type="dxa"/>
            <w:tcBorders>
              <w:top w:val="single" w:color="000000" w:sz="4" w:space="0"/>
              <w:left w:val="single" w:color="000000" w:sz="4" w:space="0"/>
              <w:bottom w:val="single" w:color="000000" w:sz="4" w:space="0"/>
              <w:right w:val="single" w:color="000000" w:sz="4" w:space="0"/>
            </w:tcBorders>
            <w:vAlign w:val="center"/>
          </w:tcPr>
          <w:p w14:paraId="012F01CA">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2122DAE">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《清水离心泵能效限定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及节</w:t>
            </w:r>
            <w:r>
              <w:rPr>
                <w:rFonts w:hint="eastAsia" w:ascii="宋体" w:hAnsi="宋体" w:cs="宋体"/>
                <w:color w:val="000000" w:themeColor="text1"/>
                <w:w w:val="99"/>
                <w:kern w:val="2"/>
                <w:sz w:val="21"/>
                <w:szCs w:val="21"/>
                <w:lang w:eastAsia="zh-CN"/>
                <w14:textFill>
                  <w14:solidFill>
                    <w14:schemeClr w14:val="tx1"/>
                  </w14:solidFill>
                </w14:textFill>
              </w:rPr>
              <w:t>能评价值</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19</w:t>
            </w:r>
            <w:r>
              <w:rPr>
                <w:rFonts w:hint="eastAsia" w:ascii="宋体" w:hAnsi="宋体" w:cs="宋体"/>
                <w:color w:val="000000" w:themeColor="text1"/>
                <w:w w:val="99"/>
                <w:kern w:val="2"/>
                <w:sz w:val="21"/>
                <w:szCs w:val="21"/>
                <w:lang w:eastAsia="zh-CN"/>
                <w14:textFill>
                  <w14:solidFill>
                    <w14:schemeClr w14:val="tx1"/>
                  </w14:solidFill>
                </w14:textFill>
              </w:rPr>
              <w:t>76</w:t>
            </w:r>
            <w:r>
              <w:rPr>
                <w:rFonts w:hint="eastAsia" w:ascii="宋体" w:hAnsi="宋体" w:cs="宋体"/>
                <w:color w:val="000000" w:themeColor="text1"/>
                <w:spacing w:val="1"/>
                <w:w w:val="99"/>
                <w:kern w:val="2"/>
                <w:sz w:val="21"/>
                <w:szCs w:val="21"/>
                <w:lang w:eastAsia="zh-CN"/>
                <w14:textFill>
                  <w14:solidFill>
                    <w14:schemeClr w14:val="tx1"/>
                  </w14:solidFill>
                </w14:textFill>
              </w:rPr>
              <w:t>2</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56A4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FAC485E">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9F208C8">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A02052300</w:t>
            </w:r>
            <w:r>
              <w:rPr>
                <w:rFonts w:hint="eastAsia" w:ascii="宋体" w:hAnsi="宋体" w:cs="宋体"/>
                <w:color w:val="000000" w:themeColor="text1"/>
                <w:w w:val="99"/>
                <w:kern w:val="2"/>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45EC886">
            <w:pPr>
              <w:pStyle w:val="77"/>
              <w:ind w:right="5"/>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52</w:t>
            </w:r>
            <w:r>
              <w:rPr>
                <w:rFonts w:hint="eastAsia" w:ascii="宋体" w:hAnsi="宋体" w:cs="宋体"/>
                <w:color w:val="000000" w:themeColor="text1"/>
                <w:spacing w:val="1"/>
                <w:w w:val="99"/>
                <w:kern w:val="2"/>
                <w:sz w:val="21"/>
                <w:szCs w:val="21"/>
                <w14:textFill>
                  <w14:solidFill>
                    <w14:schemeClr w14:val="tx1"/>
                  </w14:solidFill>
                </w14:textFill>
              </w:rPr>
              <w:t>3</w:t>
            </w:r>
            <w:r>
              <w:rPr>
                <w:rFonts w:hint="eastAsia" w:ascii="宋体" w:hAnsi="宋体" w:cs="宋体"/>
                <w:color w:val="000000" w:themeColor="text1"/>
                <w:w w:val="99"/>
                <w:kern w:val="2"/>
                <w:sz w:val="21"/>
                <w:szCs w:val="21"/>
                <w14:textFill>
                  <w14:solidFill>
                    <w14:schemeClr w14:val="tx1"/>
                  </w14:solidFill>
                </w14:textFill>
              </w:rPr>
              <w:t>01制冷压缩机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3C20A916">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冷水机组</w:t>
            </w:r>
          </w:p>
        </w:tc>
        <w:tc>
          <w:tcPr>
            <w:tcW w:w="3566" w:type="dxa"/>
            <w:tcBorders>
              <w:top w:val="single" w:color="000000" w:sz="4" w:space="0"/>
              <w:left w:val="single" w:color="000000" w:sz="4" w:space="0"/>
              <w:bottom w:val="single" w:color="000000" w:sz="4" w:space="0"/>
              <w:right w:val="single" w:color="000000" w:sz="4" w:space="0"/>
            </w:tcBorders>
          </w:tcPr>
          <w:p w14:paraId="5783D118">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《冷水机组能效限定值</w:t>
            </w:r>
            <w:r>
              <w:rPr>
                <w:rFonts w:hint="eastAsia" w:ascii="宋体" w:hAnsi="宋体" w:cs="宋体"/>
                <w:color w:val="000000" w:themeColor="text1"/>
                <w:spacing w:val="9"/>
                <w:w w:val="99"/>
                <w:kern w:val="2"/>
                <w:sz w:val="21"/>
                <w:szCs w:val="21"/>
                <w:lang w:eastAsia="zh-CN"/>
                <w14:textFill>
                  <w14:solidFill>
                    <w14:schemeClr w14:val="tx1"/>
                  </w14:solidFill>
                </w14:textFill>
              </w:rPr>
              <w:t>及</w:t>
            </w:r>
            <w:r>
              <w:rPr>
                <w:rFonts w:hint="eastAsia" w:ascii="宋体" w:hAnsi="宋体" w:cs="宋体"/>
                <w:color w:val="000000" w:themeColor="text1"/>
                <w:spacing w:val="12"/>
                <w:w w:val="99"/>
                <w:kern w:val="2"/>
                <w:sz w:val="21"/>
                <w:szCs w:val="21"/>
                <w:lang w:eastAsia="zh-CN"/>
                <w14:textFill>
                  <w14:solidFill>
                    <w14:schemeClr w14:val="tx1"/>
                  </w14:solidFill>
                </w14:textFill>
              </w:rPr>
              <w:t>能效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3"/>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195</w:t>
            </w:r>
            <w:r>
              <w:rPr>
                <w:rFonts w:hint="eastAsia" w:ascii="宋体" w:hAnsi="宋体" w:cs="宋体"/>
                <w:color w:val="000000" w:themeColor="text1"/>
                <w:w w:val="99"/>
                <w:kern w:val="2"/>
                <w:sz w:val="21"/>
                <w:szCs w:val="21"/>
                <w:lang w:eastAsia="zh-CN"/>
                <w14:textFill>
                  <w14:solidFill>
                    <w14:schemeClr w14:val="tx1"/>
                  </w14:solidFill>
                </w14:textFill>
              </w:rPr>
              <w:t>77</w:t>
            </w:r>
            <w:r>
              <w:rPr>
                <w:rFonts w:hint="eastAsia" w:ascii="宋体" w:hAnsi="宋体" w:cs="宋体"/>
                <w:color w:val="000000" w:themeColor="text1"/>
                <w:spacing w:val="-3"/>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《低</w:t>
            </w:r>
            <w:r>
              <w:rPr>
                <w:rFonts w:hint="eastAsia" w:ascii="宋体" w:hAnsi="宋体" w:cs="宋体"/>
                <w:color w:val="000000" w:themeColor="text1"/>
                <w:spacing w:val="2"/>
                <w:w w:val="99"/>
                <w:kern w:val="2"/>
                <w:sz w:val="21"/>
                <w:szCs w:val="21"/>
                <w:lang w:eastAsia="zh-CN"/>
                <w14:textFill>
                  <w14:solidFill>
                    <w14:schemeClr w14:val="tx1"/>
                  </w14:solidFill>
                </w14:textFill>
              </w:rPr>
              <w:t>环</w:t>
            </w:r>
            <w:r>
              <w:rPr>
                <w:rFonts w:hint="eastAsia" w:ascii="宋体" w:hAnsi="宋体" w:cs="宋体"/>
                <w:color w:val="000000" w:themeColor="text1"/>
                <w:w w:val="99"/>
                <w:kern w:val="2"/>
                <w:sz w:val="21"/>
                <w:szCs w:val="21"/>
                <w:lang w:eastAsia="zh-CN"/>
                <w14:textFill>
                  <w14:solidFill>
                    <w14:schemeClr w14:val="tx1"/>
                  </w14:solidFill>
                </w14:textFill>
              </w:rPr>
              <w:t>境温度空气源</w:t>
            </w:r>
            <w:r>
              <w:rPr>
                <w:rFonts w:hint="eastAsia" w:ascii="宋体" w:hAnsi="宋体" w:cs="宋体"/>
                <w:color w:val="000000" w:themeColor="text1"/>
                <w:spacing w:val="2"/>
                <w:w w:val="99"/>
                <w:kern w:val="2"/>
                <w:sz w:val="21"/>
                <w:szCs w:val="21"/>
                <w:lang w:eastAsia="zh-CN"/>
                <w14:textFill>
                  <w14:solidFill>
                    <w14:schemeClr w14:val="tx1"/>
                  </w14:solidFill>
                </w14:textFill>
              </w:rPr>
              <w:t>热</w:t>
            </w:r>
            <w:r>
              <w:rPr>
                <w:rFonts w:hint="eastAsia" w:ascii="宋体" w:hAnsi="宋体" w:cs="宋体"/>
                <w:color w:val="000000" w:themeColor="text1"/>
                <w:spacing w:val="-29"/>
                <w:w w:val="99"/>
                <w:kern w:val="2"/>
                <w:sz w:val="21"/>
                <w:szCs w:val="21"/>
                <w:lang w:eastAsia="zh-CN"/>
                <w14:textFill>
                  <w14:solidFill>
                    <w14:schemeClr w14:val="tx1"/>
                  </w14:solidFill>
                </w14:textFill>
              </w:rPr>
              <w:t>泵</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冷水</w:t>
            </w:r>
            <w:r>
              <w:rPr>
                <w:rFonts w:hint="eastAsia" w:ascii="宋体" w:hAnsi="宋体" w:cs="宋体"/>
                <w:color w:val="000000" w:themeColor="text1"/>
                <w:spacing w:val="-27"/>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机组</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效限定值及能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37</w:t>
            </w:r>
            <w:r>
              <w:rPr>
                <w:rFonts w:hint="eastAsia" w:ascii="宋体" w:hAnsi="宋体" w:cs="宋体"/>
                <w:color w:val="000000" w:themeColor="text1"/>
                <w:w w:val="99"/>
                <w:kern w:val="2"/>
                <w:sz w:val="21"/>
                <w:szCs w:val="21"/>
                <w:lang w:eastAsia="zh-CN"/>
                <w14:textFill>
                  <w14:solidFill>
                    <w14:schemeClr w14:val="tx1"/>
                  </w14:solidFill>
                </w14:textFill>
              </w:rPr>
              <w:t>48</w:t>
            </w:r>
            <w:r>
              <w:rPr>
                <w:rFonts w:hint="eastAsia" w:ascii="宋体" w:hAnsi="宋体" w:cs="宋体"/>
                <w:color w:val="000000" w:themeColor="text1"/>
                <w:spacing w:val="-2"/>
                <w:w w:val="99"/>
                <w:kern w:val="2"/>
                <w:sz w:val="21"/>
                <w:szCs w:val="21"/>
                <w:lang w:eastAsia="zh-CN"/>
                <w14:textFill>
                  <w14:solidFill>
                    <w14:schemeClr w14:val="tx1"/>
                  </w14:solidFill>
                </w14:textFill>
              </w:rPr>
              <w:t>0</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15C4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1AFDBA">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3AD5811">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4A6B6D9">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13384C8C">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3566" w:type="dxa"/>
            <w:tcBorders>
              <w:top w:val="single" w:color="000000" w:sz="4" w:space="0"/>
              <w:left w:val="single" w:color="000000" w:sz="4" w:space="0"/>
              <w:bottom w:val="single" w:color="000000" w:sz="4" w:space="0"/>
              <w:right w:val="single" w:color="000000" w:sz="4" w:space="0"/>
            </w:tcBorders>
            <w:vAlign w:val="center"/>
          </w:tcPr>
          <w:p w14:paraId="6D58AAD8">
            <w:pPr>
              <w:pStyle w:val="77"/>
              <w:ind w:lef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《溴化锂吸收式冷水机组能效限</w:t>
            </w:r>
          </w:p>
          <w:p w14:paraId="31B96179">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定值及能效等级》（GB29540）</w:t>
            </w:r>
          </w:p>
        </w:tc>
      </w:tr>
      <w:tr w14:paraId="0DC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AD18D17">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735E650">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1801823">
            <w:pPr>
              <w:pStyle w:val="77"/>
              <w:ind w:right="5"/>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★A02052305空调机组</w:t>
            </w:r>
          </w:p>
        </w:tc>
        <w:tc>
          <w:tcPr>
            <w:tcW w:w="1373" w:type="dxa"/>
            <w:tcBorders>
              <w:top w:val="single" w:color="000000" w:sz="4" w:space="0"/>
              <w:left w:val="single" w:color="000000" w:sz="4" w:space="0"/>
              <w:bottom w:val="single" w:color="000000" w:sz="4" w:space="0"/>
              <w:right w:val="single" w:color="000000" w:sz="4" w:space="0"/>
            </w:tcBorders>
            <w:vAlign w:val="center"/>
          </w:tcPr>
          <w:p w14:paraId="3A0F0360">
            <w:pPr>
              <w:pStyle w:val="77"/>
              <w:ind w:left="7" w:righ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多联式空调（热泵）机组（制冷量&gt;14000W）</w:t>
            </w:r>
          </w:p>
        </w:tc>
        <w:tc>
          <w:tcPr>
            <w:tcW w:w="3566" w:type="dxa"/>
            <w:tcBorders>
              <w:top w:val="single" w:color="000000" w:sz="4" w:space="0"/>
              <w:left w:val="single" w:color="000000" w:sz="4" w:space="0"/>
              <w:bottom w:val="single" w:color="000000" w:sz="4" w:space="0"/>
              <w:right w:val="single" w:color="000000" w:sz="4" w:space="0"/>
            </w:tcBorders>
          </w:tcPr>
          <w:p w14:paraId="3C3C32B0">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《多联式空调（热泵）机组能效限定值及能源效率等级》（GB21454）</w:t>
            </w:r>
          </w:p>
        </w:tc>
      </w:tr>
      <w:tr w14:paraId="7D07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8E4E529">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C9B6416">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9F1E2C2">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468634DC">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单元式空气调节机</w:t>
            </w:r>
          </w:p>
        </w:tc>
        <w:tc>
          <w:tcPr>
            <w:tcW w:w="3566" w:type="dxa"/>
            <w:tcBorders>
              <w:top w:val="single" w:color="000000" w:sz="4" w:space="0"/>
              <w:left w:val="single" w:color="000000" w:sz="4" w:space="0"/>
              <w:bottom w:val="single" w:color="000000" w:sz="4" w:space="0"/>
              <w:right w:val="single" w:color="000000" w:sz="4" w:space="0"/>
            </w:tcBorders>
          </w:tcPr>
          <w:p w14:paraId="6AA992B3">
            <w:pPr>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《单元式空气调节机能效限定值及能效等级》（GB19576）《风管送风式空调机组能效限定值及能效等级》（GB37479）</w:t>
            </w:r>
          </w:p>
        </w:tc>
      </w:tr>
      <w:tr w14:paraId="6B6E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EA0DA1D">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048034C">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0311F29">
            <w:pPr>
              <w:pStyle w:val="77"/>
              <w:ind w:lef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★A02052309专用制冷、空调设备</w:t>
            </w:r>
          </w:p>
        </w:tc>
        <w:tc>
          <w:tcPr>
            <w:tcW w:w="1373" w:type="dxa"/>
            <w:tcBorders>
              <w:top w:val="single" w:color="000000" w:sz="4" w:space="0"/>
              <w:left w:val="single" w:color="000000" w:sz="4" w:space="0"/>
              <w:bottom w:val="single" w:color="000000" w:sz="4" w:space="0"/>
              <w:right w:val="single" w:color="000000" w:sz="4" w:space="0"/>
            </w:tcBorders>
            <w:vAlign w:val="center"/>
          </w:tcPr>
          <w:p w14:paraId="3647B4DF">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机房空调</w:t>
            </w:r>
          </w:p>
        </w:tc>
        <w:tc>
          <w:tcPr>
            <w:tcW w:w="3566" w:type="dxa"/>
            <w:tcBorders>
              <w:top w:val="single" w:color="000000" w:sz="4" w:space="0"/>
              <w:left w:val="single" w:color="000000" w:sz="4" w:space="0"/>
              <w:bottom w:val="single" w:color="000000" w:sz="4" w:space="0"/>
              <w:right w:val="single" w:color="000000" w:sz="4" w:space="0"/>
            </w:tcBorders>
          </w:tcPr>
          <w:p w14:paraId="4A1C47A0">
            <w:pPr>
              <w:pStyle w:val="77"/>
              <w:ind w:lef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《单元式空气调节机能效限定值</w:t>
            </w:r>
          </w:p>
          <w:p w14:paraId="45AF1E7D">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及能效等级》（GB19576）</w:t>
            </w:r>
          </w:p>
        </w:tc>
      </w:tr>
      <w:tr w14:paraId="2C1C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D7F3CC0">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D915DA">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582D309">
            <w:pPr>
              <w:pStyle w:val="77"/>
              <w:ind w:left="7"/>
              <w:rPr>
                <w:rFonts w:ascii="宋体" w:hAnsi="宋体" w:cs="宋体"/>
                <w:color w:val="000000" w:themeColor="text1"/>
                <w:w w:val="99"/>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A02052399其他制冷</w:t>
            </w:r>
          </w:p>
          <w:p w14:paraId="4FC8E2CE">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空调设备</w:t>
            </w:r>
          </w:p>
        </w:tc>
        <w:tc>
          <w:tcPr>
            <w:tcW w:w="1373" w:type="dxa"/>
            <w:tcBorders>
              <w:top w:val="single" w:color="000000" w:sz="4" w:space="0"/>
              <w:left w:val="single" w:color="000000" w:sz="4" w:space="0"/>
              <w:bottom w:val="single" w:color="000000" w:sz="4" w:space="0"/>
              <w:right w:val="single" w:color="000000" w:sz="4" w:space="0"/>
            </w:tcBorders>
            <w:vAlign w:val="center"/>
          </w:tcPr>
          <w:p w14:paraId="79BCD8A5">
            <w:pPr>
              <w:widowControl/>
              <w:jc w:val="left"/>
              <w:rPr>
                <w:rFonts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冷却塔</w:t>
            </w:r>
          </w:p>
        </w:tc>
        <w:tc>
          <w:tcPr>
            <w:tcW w:w="3566" w:type="dxa"/>
            <w:tcBorders>
              <w:top w:val="single" w:color="000000" w:sz="4" w:space="0"/>
              <w:left w:val="single" w:color="000000" w:sz="4" w:space="0"/>
              <w:bottom w:val="single" w:color="000000" w:sz="4" w:space="0"/>
              <w:right w:val="single" w:color="000000" w:sz="4" w:space="0"/>
            </w:tcBorders>
          </w:tcPr>
          <w:p w14:paraId="60088A21">
            <w:pPr>
              <w:pStyle w:val="77"/>
              <w:ind w:lef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《机械通风冷却塔第1部分：中小型开式冷却塔》（GB/T7190.1）</w:t>
            </w:r>
          </w:p>
          <w:p w14:paraId="589EF9EA">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《机械通风冷却塔第2部分：大型开式冷却塔》（GB/T7190.2）</w:t>
            </w:r>
          </w:p>
        </w:tc>
      </w:tr>
      <w:tr w14:paraId="5A13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B8FF681">
            <w:pPr>
              <w:pStyle w:val="77"/>
              <w:ind w:right="1"/>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63FDA9A7">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A02060100</w:t>
            </w:r>
            <w:r>
              <w:rPr>
                <w:rFonts w:hint="eastAsia" w:ascii="宋体" w:hAnsi="宋体" w:cs="宋体"/>
                <w:color w:val="000000" w:themeColor="text1"/>
                <w:w w:val="99"/>
                <w:kern w:val="2"/>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4C6A883">
            <w:pPr>
              <w:jc w:val="left"/>
              <w:rPr>
                <w:rFonts w:ascii="宋体" w:hAnsi="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726DD027">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2997033">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《中小型三相异步电动机能效限定值及能效等级》（GB18613）</w:t>
            </w:r>
          </w:p>
        </w:tc>
      </w:tr>
      <w:tr w14:paraId="5B64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BBE9F41">
            <w:pPr>
              <w:pStyle w:val="77"/>
              <w:ind w:right="1"/>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69286141">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A02060200</w:t>
            </w:r>
            <w:r>
              <w:rPr>
                <w:rFonts w:hint="eastAsia" w:ascii="宋体" w:hAnsi="宋体" w:cs="宋体"/>
                <w:color w:val="000000" w:themeColor="text1"/>
                <w:w w:val="99"/>
                <w:kern w:val="2"/>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5621405E">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配电变压器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7CC7BCCC">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7F4F864">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《三相配电变压器能效限定值及</w:t>
            </w:r>
          </w:p>
        </w:tc>
      </w:tr>
      <w:tr w14:paraId="3E4A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799D338">
            <w:pPr>
              <w:pStyle w:val="77"/>
              <w:ind w:right="1"/>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307856D9">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FE3509B">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管型荧光灯镇流器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4D168331">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4D01564">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《管形荧光灯镇流器能效限定值及能效等级》（GB17896）</w:t>
            </w:r>
          </w:p>
        </w:tc>
      </w:tr>
      <w:tr w14:paraId="05D6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FE0E812">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591823D">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31F3090">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A02061801电冰箱</w:t>
            </w:r>
          </w:p>
        </w:tc>
        <w:tc>
          <w:tcPr>
            <w:tcW w:w="1373" w:type="dxa"/>
            <w:tcBorders>
              <w:top w:val="single" w:color="000000" w:sz="4" w:space="0"/>
              <w:left w:val="single" w:color="000000" w:sz="4" w:space="0"/>
              <w:bottom w:val="single" w:color="000000" w:sz="4" w:space="0"/>
              <w:right w:val="single" w:color="000000" w:sz="4" w:space="0"/>
            </w:tcBorders>
            <w:vAlign w:val="center"/>
          </w:tcPr>
          <w:p w14:paraId="5B605486">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FEF22F5">
            <w:pPr>
              <w:pStyle w:val="77"/>
              <w:ind w:left="7"/>
              <w:rPr>
                <w:rFonts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《家用电冰箱耗电量限定值及能效等级》（GB12021.2）</w:t>
            </w:r>
          </w:p>
        </w:tc>
      </w:tr>
      <w:tr w14:paraId="66F1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CAD6C6C">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CD07002">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FB05190">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A02061804</w:t>
            </w:r>
            <w:r>
              <w:rPr>
                <w:rFonts w:hint="eastAsia" w:ascii="宋体" w:hAnsi="宋体" w:cs="宋体"/>
                <w:color w:val="000000" w:themeColor="text1"/>
                <w:w w:val="99"/>
                <w:kern w:val="2"/>
                <w:sz w:val="21"/>
                <w:szCs w:val="21"/>
                <w14:textFill>
                  <w14:solidFill>
                    <w14:schemeClr w14:val="tx1"/>
                  </w14:solidFill>
                </w14:textFill>
              </w:rPr>
              <w:t>空调机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7555B8BE">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房间空气调节器</w:t>
            </w:r>
          </w:p>
        </w:tc>
        <w:tc>
          <w:tcPr>
            <w:tcW w:w="3566" w:type="dxa"/>
            <w:tcBorders>
              <w:top w:val="single" w:color="000000" w:sz="4" w:space="0"/>
              <w:left w:val="single" w:color="000000" w:sz="4" w:space="0"/>
              <w:bottom w:val="single" w:color="000000" w:sz="4" w:space="0"/>
              <w:right w:val="single" w:color="000000" w:sz="4" w:space="0"/>
            </w:tcBorders>
          </w:tcPr>
          <w:p w14:paraId="4D9D22B2">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《房间空气调节器能效限定值及能效等级》（GB21455-2019）</w:t>
            </w:r>
          </w:p>
        </w:tc>
      </w:tr>
      <w:tr w14:paraId="17AC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0CD6E50">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874EC1F">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68D9799">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51A6BB5C">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多联式空调（热泵）机组（制冷量≤ 14000W）</w:t>
            </w:r>
          </w:p>
        </w:tc>
        <w:tc>
          <w:tcPr>
            <w:tcW w:w="3566" w:type="dxa"/>
            <w:tcBorders>
              <w:top w:val="single" w:color="000000" w:sz="4" w:space="0"/>
              <w:left w:val="single" w:color="000000" w:sz="4" w:space="0"/>
              <w:bottom w:val="single" w:color="000000" w:sz="4" w:space="0"/>
              <w:right w:val="single" w:color="000000" w:sz="4" w:space="0"/>
            </w:tcBorders>
          </w:tcPr>
          <w:p w14:paraId="76E921D3">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《多联式空调（热泵）机组能效限定值及能源效率等级》（GB21454）</w:t>
            </w:r>
          </w:p>
        </w:tc>
      </w:tr>
      <w:tr w14:paraId="4CAC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050FB38">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DE24FB7">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A44FB96">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78F39CAB">
            <w:pPr>
              <w:pStyle w:val="7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单元式空气调节机（制冷量≤ 14000W）</w:t>
            </w:r>
          </w:p>
        </w:tc>
        <w:tc>
          <w:tcPr>
            <w:tcW w:w="3566" w:type="dxa"/>
            <w:tcBorders>
              <w:top w:val="single" w:color="000000" w:sz="4" w:space="0"/>
              <w:left w:val="single" w:color="000000" w:sz="4" w:space="0"/>
              <w:bottom w:val="single" w:color="000000" w:sz="4" w:space="0"/>
              <w:right w:val="single" w:color="000000" w:sz="4" w:space="0"/>
            </w:tcBorders>
          </w:tcPr>
          <w:p w14:paraId="29379643">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3C8F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B375AF6">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F528D3D">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A94E05">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A02061810</w:t>
            </w:r>
            <w:r>
              <w:rPr>
                <w:rFonts w:hint="eastAsia" w:ascii="宋体" w:hAnsi="宋体" w:cs="宋体"/>
                <w:color w:val="000000" w:themeColor="text1"/>
                <w:w w:val="99"/>
                <w:kern w:val="2"/>
                <w:sz w:val="21"/>
                <w:szCs w:val="21"/>
                <w14:textFill>
                  <w14:solidFill>
                    <w14:schemeClr w14:val="tx1"/>
                  </w14:solidFill>
                </w14:textFill>
              </w:rPr>
              <w:t>洗衣机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0E3E4B64">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4CA5CDA">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《电动洗衣机能效水效限定值及等级》（GB12021.4）</w:t>
            </w:r>
          </w:p>
        </w:tc>
      </w:tr>
      <w:tr w14:paraId="3A0C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0B46CF7">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154F5BF">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D06BA74">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A02061819</w:t>
            </w:r>
            <w:r>
              <w:rPr>
                <w:rFonts w:hint="eastAsia" w:ascii="宋体" w:hAnsi="宋体" w:cs="宋体"/>
                <w:color w:val="000000" w:themeColor="text1"/>
                <w:w w:val="99"/>
                <w:kern w:val="2"/>
                <w:sz w:val="21"/>
                <w:szCs w:val="21"/>
                <w14:textFill>
                  <w14:solidFill>
                    <w14:schemeClr w14:val="tx1"/>
                  </w14:solidFill>
                </w14:textFill>
              </w:rPr>
              <w:t>热水器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262A7A5A">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★电热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629B5E58">
            <w:pPr>
              <w:pStyle w:val="77"/>
              <w:tabs>
                <w:tab w:val="left" w:pos="1608"/>
              </w:tabs>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《储水式电热水器能效</w:t>
            </w:r>
            <w:r>
              <w:rPr>
                <w:rFonts w:hint="eastAsia" w:ascii="宋体" w:hAnsi="宋体" w:cs="宋体"/>
                <w:color w:val="000000" w:themeColor="text1"/>
                <w:spacing w:val="9"/>
                <w:w w:val="99"/>
                <w:kern w:val="2"/>
                <w:sz w:val="21"/>
                <w:szCs w:val="21"/>
                <w:lang w:eastAsia="zh-CN"/>
                <w14:textFill>
                  <w14:solidFill>
                    <w14:schemeClr w14:val="tx1"/>
                  </w14:solidFill>
                </w14:textFill>
              </w:rPr>
              <w:t>限</w:t>
            </w:r>
            <w:r>
              <w:rPr>
                <w:rFonts w:hint="eastAsia" w:ascii="宋体" w:hAnsi="宋体" w:cs="宋体"/>
                <w:color w:val="000000" w:themeColor="text1"/>
                <w:spacing w:val="12"/>
                <w:w w:val="99"/>
                <w:kern w:val="2"/>
                <w:sz w:val="21"/>
                <w:szCs w:val="21"/>
                <w:lang w:eastAsia="zh-CN"/>
                <w14:textFill>
                  <w14:solidFill>
                    <w14:schemeClr w14:val="tx1"/>
                  </w14:solidFill>
                </w14:textFill>
              </w:rPr>
              <w:t>定值</w:t>
            </w:r>
            <w:r>
              <w:rPr>
                <w:rFonts w:hint="eastAsia" w:ascii="宋体" w:hAnsi="宋体" w:cs="宋体"/>
                <w:color w:val="000000" w:themeColor="text1"/>
                <w:w w:val="99"/>
                <w:kern w:val="2"/>
                <w:sz w:val="21"/>
                <w:szCs w:val="21"/>
                <w:lang w:eastAsia="zh-CN"/>
                <w14:textFill>
                  <w14:solidFill>
                    <w14:schemeClr w14:val="tx1"/>
                  </w14:solidFill>
                </w14:textFill>
              </w:rPr>
              <w:t>及能效等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51</w:t>
            </w:r>
            <w:r>
              <w:rPr>
                <w:rFonts w:hint="eastAsia" w:ascii="宋体" w:hAnsi="宋体" w:cs="宋体"/>
                <w:color w:val="000000" w:themeColor="text1"/>
                <w:spacing w:val="1"/>
                <w:w w:val="99"/>
                <w:kern w:val="2"/>
                <w:sz w:val="21"/>
                <w:szCs w:val="21"/>
                <w:lang w:eastAsia="zh-CN"/>
                <w14:textFill>
                  <w14:solidFill>
                    <w14:schemeClr w14:val="tx1"/>
                  </w14:solidFill>
                </w14:textFill>
              </w:rPr>
              <w:t>9</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1DCB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D16716">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2166E2B">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4855198">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52F8961F">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燃气热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4F5C23E7">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《家用燃气快速热水器</w:t>
            </w:r>
            <w:r>
              <w:rPr>
                <w:rFonts w:hint="eastAsia" w:ascii="宋体" w:hAnsi="宋体" w:cs="宋体"/>
                <w:color w:val="000000" w:themeColor="text1"/>
                <w:spacing w:val="9"/>
                <w:w w:val="99"/>
                <w:kern w:val="2"/>
                <w:sz w:val="21"/>
                <w:szCs w:val="21"/>
                <w:lang w:eastAsia="zh-CN"/>
                <w14:textFill>
                  <w14:solidFill>
                    <w14:schemeClr w14:val="tx1"/>
                  </w14:solidFill>
                </w14:textFill>
              </w:rPr>
              <w:t>和</w:t>
            </w:r>
            <w:r>
              <w:rPr>
                <w:rFonts w:hint="eastAsia" w:ascii="宋体" w:hAnsi="宋体" w:cs="宋体"/>
                <w:color w:val="000000" w:themeColor="text1"/>
                <w:spacing w:val="12"/>
                <w:w w:val="99"/>
                <w:kern w:val="2"/>
                <w:sz w:val="21"/>
                <w:szCs w:val="21"/>
                <w:lang w:eastAsia="zh-CN"/>
                <w14:textFill>
                  <w14:solidFill>
                    <w14:schemeClr w14:val="tx1"/>
                  </w14:solidFill>
                </w14:textFill>
              </w:rPr>
              <w:t>燃气</w:t>
            </w:r>
            <w:r>
              <w:rPr>
                <w:rFonts w:hint="eastAsia" w:ascii="宋体" w:hAnsi="宋体" w:cs="宋体"/>
                <w:color w:val="000000" w:themeColor="text1"/>
                <w:w w:val="99"/>
                <w:kern w:val="2"/>
                <w:sz w:val="21"/>
                <w:szCs w:val="21"/>
                <w:lang w:eastAsia="zh-CN"/>
                <w14:textFill>
                  <w14:solidFill>
                    <w14:schemeClr w14:val="tx1"/>
                  </w14:solidFill>
                </w14:textFill>
              </w:rPr>
              <w:t>采暖热水</w:t>
            </w:r>
            <w:r>
              <w:rPr>
                <w:rFonts w:hint="eastAsia" w:ascii="宋体" w:hAnsi="宋体" w:cs="宋体"/>
                <w:color w:val="000000" w:themeColor="text1"/>
                <w:spacing w:val="2"/>
                <w:w w:val="99"/>
                <w:kern w:val="2"/>
                <w:sz w:val="21"/>
                <w:szCs w:val="21"/>
                <w:lang w:eastAsia="zh-CN"/>
                <w14:textFill>
                  <w14:solidFill>
                    <w14:schemeClr w14:val="tx1"/>
                  </w14:solidFill>
                </w14:textFill>
              </w:rPr>
              <w:t>炉</w:t>
            </w:r>
            <w:r>
              <w:rPr>
                <w:rFonts w:hint="eastAsia" w:ascii="宋体" w:hAnsi="宋体" w:cs="宋体"/>
                <w:color w:val="000000" w:themeColor="text1"/>
                <w:w w:val="99"/>
                <w:kern w:val="2"/>
                <w:sz w:val="21"/>
                <w:szCs w:val="21"/>
                <w:lang w:eastAsia="zh-CN"/>
                <w14:textFill>
                  <w14:solidFill>
                    <w14:schemeClr w14:val="tx1"/>
                  </w14:solidFill>
                </w14:textFill>
              </w:rPr>
              <w:t>能效</w:t>
            </w:r>
            <w:r>
              <w:rPr>
                <w:rFonts w:hint="eastAsia" w:ascii="宋体" w:hAnsi="宋体" w:cs="宋体"/>
                <w:color w:val="000000" w:themeColor="text1"/>
                <w:spacing w:val="2"/>
                <w:w w:val="99"/>
                <w:kern w:val="2"/>
                <w:sz w:val="21"/>
                <w:szCs w:val="21"/>
                <w:lang w:eastAsia="zh-CN"/>
                <w14:textFill>
                  <w14:solidFill>
                    <w14:schemeClr w14:val="tx1"/>
                  </w14:solidFill>
                </w14:textFill>
              </w:rPr>
              <w:t>限</w:t>
            </w:r>
            <w:r>
              <w:rPr>
                <w:rFonts w:hint="eastAsia" w:ascii="宋体" w:hAnsi="宋体" w:cs="宋体"/>
                <w:color w:val="000000" w:themeColor="text1"/>
                <w:w w:val="99"/>
                <w:kern w:val="2"/>
                <w:sz w:val="21"/>
                <w:szCs w:val="21"/>
                <w:lang w:eastAsia="zh-CN"/>
                <w14:textFill>
                  <w14:solidFill>
                    <w14:schemeClr w14:val="tx1"/>
                  </w14:solidFill>
                </w14:textFill>
              </w:rPr>
              <w:t>定值</w:t>
            </w:r>
            <w:r>
              <w:rPr>
                <w:rFonts w:hint="eastAsia" w:ascii="宋体" w:hAnsi="宋体" w:cs="宋体"/>
                <w:color w:val="000000" w:themeColor="text1"/>
                <w:spacing w:val="2"/>
                <w:w w:val="99"/>
                <w:kern w:val="2"/>
                <w:sz w:val="21"/>
                <w:szCs w:val="21"/>
                <w:lang w:eastAsia="zh-CN"/>
                <w14:textFill>
                  <w14:solidFill>
                    <w14:schemeClr w14:val="tx1"/>
                  </w14:solidFill>
                </w14:textFill>
              </w:rPr>
              <w:t>及</w:t>
            </w:r>
            <w:r>
              <w:rPr>
                <w:rFonts w:hint="eastAsia" w:ascii="宋体" w:hAnsi="宋体" w:cs="宋体"/>
                <w:color w:val="000000" w:themeColor="text1"/>
                <w:w w:val="99"/>
                <w:kern w:val="2"/>
                <w:sz w:val="21"/>
                <w:szCs w:val="21"/>
                <w:lang w:eastAsia="zh-CN"/>
                <w14:textFill>
                  <w14:solidFill>
                    <w14:schemeClr w14:val="tx1"/>
                  </w14:solidFill>
                </w14:textFill>
              </w:rPr>
              <w:t>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w:t>
            </w:r>
            <w:r>
              <w:rPr>
                <w:rFonts w:hint="eastAsia" w:ascii="宋体" w:hAnsi="宋体" w:cs="宋体"/>
                <w:color w:val="000000" w:themeColor="text1"/>
                <w:w w:val="99"/>
                <w:kern w:val="2"/>
                <w:sz w:val="21"/>
                <w:szCs w:val="21"/>
                <w:lang w:eastAsia="zh-CN"/>
                <w14:textFill>
                  <w14:solidFill>
                    <w14:schemeClr w14:val="tx1"/>
                  </w14:solidFill>
                </w14:textFill>
              </w:rPr>
              <w:t>06</w:t>
            </w:r>
            <w:r>
              <w:rPr>
                <w:rFonts w:hint="eastAsia" w:ascii="宋体" w:hAnsi="宋体" w:cs="宋体"/>
                <w:color w:val="000000" w:themeColor="text1"/>
                <w:spacing w:val="1"/>
                <w:w w:val="99"/>
                <w:kern w:val="2"/>
                <w:sz w:val="21"/>
                <w:szCs w:val="21"/>
                <w:lang w:eastAsia="zh-CN"/>
                <w14:textFill>
                  <w14:solidFill>
                    <w14:schemeClr w14:val="tx1"/>
                  </w14:solidFill>
                </w14:textFill>
              </w:rPr>
              <w:t>65</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5FD6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A0A37B">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11BA6CA">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1C1E5E7">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41445746">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热泵热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31920403">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《热泵</w:t>
            </w:r>
            <w:r>
              <w:rPr>
                <w:rFonts w:hint="eastAsia" w:ascii="宋体" w:hAnsi="宋体" w:cs="宋体"/>
                <w:color w:val="000000" w:themeColor="text1"/>
                <w:spacing w:val="2"/>
                <w:w w:val="99"/>
                <w:kern w:val="2"/>
                <w:sz w:val="21"/>
                <w:szCs w:val="21"/>
                <w:lang w:eastAsia="zh-CN"/>
                <w14:textFill>
                  <w14:solidFill>
                    <w14:schemeClr w14:val="tx1"/>
                  </w14:solidFill>
                </w14:textFill>
              </w:rPr>
              <w:t>热</w:t>
            </w:r>
            <w:r>
              <w:rPr>
                <w:rFonts w:hint="eastAsia" w:ascii="宋体" w:hAnsi="宋体" w:cs="宋体"/>
                <w:color w:val="000000" w:themeColor="text1"/>
                <w:w w:val="99"/>
                <w:kern w:val="2"/>
                <w:sz w:val="21"/>
                <w:szCs w:val="21"/>
                <w:lang w:eastAsia="zh-CN"/>
                <w14:textFill>
                  <w14:solidFill>
                    <w14:schemeClr w14:val="tx1"/>
                  </w14:solidFill>
                </w14:textFill>
              </w:rPr>
              <w:t>水</w:t>
            </w:r>
            <w:r>
              <w:rPr>
                <w:rFonts w:hint="eastAsia" w:ascii="宋体" w:hAnsi="宋体" w:cs="宋体"/>
                <w:color w:val="000000" w:themeColor="text1"/>
                <w:spacing w:val="-27"/>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（器</w:t>
            </w:r>
            <w:r>
              <w:rPr>
                <w:rFonts w:hint="eastAsia" w:ascii="宋体" w:hAnsi="宋体" w:cs="宋体"/>
                <w:color w:val="000000" w:themeColor="text1"/>
                <w:spacing w:val="-27"/>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能效</w:t>
            </w:r>
            <w:r>
              <w:rPr>
                <w:rFonts w:hint="eastAsia" w:ascii="宋体" w:hAnsi="宋体" w:cs="宋体"/>
                <w:color w:val="000000" w:themeColor="text1"/>
                <w:spacing w:val="2"/>
                <w:w w:val="99"/>
                <w:kern w:val="2"/>
                <w:sz w:val="21"/>
                <w:szCs w:val="21"/>
                <w:lang w:eastAsia="zh-CN"/>
                <w14:textFill>
                  <w14:solidFill>
                    <w14:schemeClr w14:val="tx1"/>
                  </w14:solidFill>
                </w14:textFill>
              </w:rPr>
              <w:t>限</w:t>
            </w:r>
            <w:r>
              <w:rPr>
                <w:rFonts w:hint="eastAsia" w:ascii="宋体" w:hAnsi="宋体" w:cs="宋体"/>
                <w:color w:val="000000" w:themeColor="text1"/>
                <w:w w:val="99"/>
                <w:kern w:val="2"/>
                <w:sz w:val="21"/>
                <w:szCs w:val="21"/>
                <w:lang w:eastAsia="zh-CN"/>
                <w14:textFill>
                  <w14:solidFill>
                    <w14:schemeClr w14:val="tx1"/>
                  </w14:solidFill>
                </w14:textFill>
              </w:rPr>
              <w:t>定值及能效等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295</w:t>
            </w:r>
            <w:r>
              <w:rPr>
                <w:rFonts w:hint="eastAsia" w:ascii="宋体" w:hAnsi="宋体" w:cs="宋体"/>
                <w:color w:val="000000" w:themeColor="text1"/>
                <w:w w:val="99"/>
                <w:kern w:val="2"/>
                <w:sz w:val="21"/>
                <w:szCs w:val="21"/>
                <w:lang w:eastAsia="zh-CN"/>
                <w14:textFill>
                  <w14:solidFill>
                    <w14:schemeClr w14:val="tx1"/>
                  </w14:solidFill>
                </w14:textFill>
              </w:rPr>
              <w:t>4</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06C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6001567">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5964F6D">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6AEB74F">
            <w:pPr>
              <w:widowControl/>
              <w:jc w:val="left"/>
              <w:rPr>
                <w:rFonts w:ascii="宋体" w:hAnsi="宋体" w:cs="宋体"/>
                <w:color w:val="000000" w:themeColor="text1"/>
                <w:szCs w:val="21"/>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06100025">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太阳能</w:t>
            </w:r>
            <w:r>
              <w:rPr>
                <w:rFonts w:hint="eastAsia" w:ascii="宋体" w:hAnsi="宋体" w:cs="宋体"/>
                <w:color w:val="000000" w:themeColor="text1"/>
                <w:spacing w:val="2"/>
                <w:w w:val="99"/>
                <w:kern w:val="2"/>
                <w:sz w:val="21"/>
                <w:szCs w:val="21"/>
                <w14:textFill>
                  <w14:solidFill>
                    <w14:schemeClr w14:val="tx1"/>
                  </w14:solidFill>
                </w14:textFill>
              </w:rPr>
              <w:t>热</w:t>
            </w:r>
            <w:r>
              <w:rPr>
                <w:rFonts w:hint="eastAsia" w:ascii="宋体" w:hAnsi="宋体" w:cs="宋体"/>
                <w:color w:val="000000" w:themeColor="text1"/>
                <w:w w:val="99"/>
                <w:kern w:val="2"/>
                <w:sz w:val="21"/>
                <w:szCs w:val="21"/>
                <w14:textFill>
                  <w14:solidFill>
                    <w14:schemeClr w14:val="tx1"/>
                  </w14:solidFill>
                </w14:textFill>
              </w:rPr>
              <w:t>水系统</w:t>
            </w:r>
          </w:p>
        </w:tc>
        <w:tc>
          <w:tcPr>
            <w:tcW w:w="3566" w:type="dxa"/>
            <w:tcBorders>
              <w:top w:val="single" w:color="000000" w:sz="4" w:space="0"/>
              <w:left w:val="single" w:color="000000" w:sz="4" w:space="0"/>
              <w:bottom w:val="single" w:color="000000" w:sz="4" w:space="0"/>
              <w:right w:val="single" w:color="000000" w:sz="4" w:space="0"/>
            </w:tcBorders>
          </w:tcPr>
          <w:p w14:paraId="632B3F63">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《家用太阳能热水系统</w:t>
            </w:r>
            <w:r>
              <w:rPr>
                <w:rFonts w:hint="eastAsia" w:ascii="宋体" w:hAnsi="宋体" w:cs="宋体"/>
                <w:color w:val="000000" w:themeColor="text1"/>
                <w:spacing w:val="9"/>
                <w:w w:val="99"/>
                <w:kern w:val="2"/>
                <w:sz w:val="21"/>
                <w:szCs w:val="21"/>
                <w:lang w:eastAsia="zh-CN"/>
                <w14:textFill>
                  <w14:solidFill>
                    <w14:schemeClr w14:val="tx1"/>
                  </w14:solidFill>
                </w14:textFill>
              </w:rPr>
              <w:t>能</w:t>
            </w:r>
            <w:r>
              <w:rPr>
                <w:rFonts w:hint="eastAsia" w:ascii="宋体" w:hAnsi="宋体" w:cs="宋体"/>
                <w:color w:val="000000" w:themeColor="text1"/>
                <w:spacing w:val="12"/>
                <w:w w:val="99"/>
                <w:kern w:val="2"/>
                <w:sz w:val="21"/>
                <w:szCs w:val="21"/>
                <w:lang w:eastAsia="zh-CN"/>
                <w14:textFill>
                  <w14:solidFill>
                    <w14:schemeClr w14:val="tx1"/>
                  </w14:solidFill>
                </w14:textFill>
              </w:rPr>
              <w:t>效限</w:t>
            </w:r>
            <w:r>
              <w:rPr>
                <w:rFonts w:hint="eastAsia" w:ascii="宋体" w:hAnsi="宋体" w:cs="宋体"/>
                <w:color w:val="000000" w:themeColor="text1"/>
                <w:w w:val="99"/>
                <w:kern w:val="2"/>
                <w:sz w:val="21"/>
                <w:szCs w:val="21"/>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26</w:t>
            </w:r>
            <w:r>
              <w:rPr>
                <w:rFonts w:hint="eastAsia" w:ascii="宋体" w:hAnsi="宋体" w:cs="宋体"/>
                <w:color w:val="000000" w:themeColor="text1"/>
                <w:w w:val="99"/>
                <w:kern w:val="2"/>
                <w:sz w:val="21"/>
                <w:szCs w:val="21"/>
                <w:lang w:eastAsia="zh-CN"/>
                <w14:textFill>
                  <w14:solidFill>
                    <w14:schemeClr w14:val="tx1"/>
                  </w14:solidFill>
                </w14:textFill>
              </w:rPr>
              <w:t>96</w:t>
            </w:r>
            <w:r>
              <w:rPr>
                <w:rFonts w:hint="eastAsia" w:ascii="宋体" w:hAnsi="宋体" w:cs="宋体"/>
                <w:color w:val="000000" w:themeColor="text1"/>
                <w:spacing w:val="-2"/>
                <w:w w:val="99"/>
                <w:kern w:val="2"/>
                <w:sz w:val="21"/>
                <w:szCs w:val="21"/>
                <w:lang w:eastAsia="zh-CN"/>
                <w14:textFill>
                  <w14:solidFill>
                    <w14:schemeClr w14:val="tx1"/>
                  </w14:solidFill>
                </w14:textFill>
              </w:rPr>
              <w:t>9</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2586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CE66CEC">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98782AA">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06</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900照明</w:t>
            </w:r>
          </w:p>
          <w:p w14:paraId="4C0FB792">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4A4C46FE">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24"/>
                <w:w w:val="99"/>
                <w:kern w:val="2"/>
                <w:sz w:val="21"/>
                <w:szCs w:val="21"/>
                <w:lang w:eastAsia="zh-CN"/>
                <w14:textFill>
                  <w14:solidFill>
                    <w14:schemeClr w14:val="tx1"/>
                  </w14:solidFill>
                </w14:textFill>
              </w:rPr>
              <w:t>普</w:t>
            </w:r>
            <w:r>
              <w:rPr>
                <w:rFonts w:hint="eastAsia" w:ascii="宋体" w:hAnsi="宋体" w:cs="宋体"/>
                <w:color w:val="000000" w:themeColor="text1"/>
                <w:w w:val="99"/>
                <w:kern w:val="2"/>
                <w:sz w:val="21"/>
                <w:szCs w:val="21"/>
                <w:lang w:eastAsia="zh-CN"/>
                <w14:textFill>
                  <w14:solidFill>
                    <w14:schemeClr w14:val="tx1"/>
                  </w14:solidFill>
                </w14:textFill>
              </w:rPr>
              <w:t>通照明用</w:t>
            </w:r>
            <w:r>
              <w:rPr>
                <w:rFonts w:hint="eastAsia" w:ascii="宋体" w:hAnsi="宋体" w:cs="宋体"/>
                <w:color w:val="000000" w:themeColor="text1"/>
                <w:spacing w:val="24"/>
                <w:w w:val="99"/>
                <w:kern w:val="2"/>
                <w:sz w:val="21"/>
                <w:szCs w:val="21"/>
                <w:lang w:eastAsia="zh-CN"/>
                <w14:textFill>
                  <w14:solidFill>
                    <w14:schemeClr w14:val="tx1"/>
                  </w14:solidFill>
                </w14:textFill>
              </w:rPr>
              <w:t>双</w:t>
            </w:r>
            <w:r>
              <w:rPr>
                <w:rFonts w:hint="eastAsia" w:ascii="宋体" w:hAnsi="宋体" w:cs="宋体"/>
                <w:color w:val="000000" w:themeColor="text1"/>
                <w:w w:val="99"/>
                <w:kern w:val="2"/>
                <w:sz w:val="21"/>
                <w:szCs w:val="21"/>
                <w:lang w:eastAsia="zh-CN"/>
                <w14:textFill>
                  <w14:solidFill>
                    <w14:schemeClr w14:val="tx1"/>
                  </w14:solidFill>
                </w14:textFill>
              </w:rPr>
              <w:t>端荧光灯</w:t>
            </w:r>
          </w:p>
        </w:tc>
        <w:tc>
          <w:tcPr>
            <w:tcW w:w="1373" w:type="dxa"/>
            <w:tcBorders>
              <w:top w:val="single" w:color="000000" w:sz="4" w:space="0"/>
              <w:left w:val="single" w:color="000000" w:sz="4" w:space="0"/>
              <w:bottom w:val="single" w:color="000000" w:sz="4" w:space="0"/>
              <w:right w:val="single" w:color="000000" w:sz="4" w:space="0"/>
            </w:tcBorders>
            <w:vAlign w:val="center"/>
          </w:tcPr>
          <w:p w14:paraId="6FDCB8E2">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299594E">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《普通照明用双端荧光</w:t>
            </w:r>
            <w:r>
              <w:rPr>
                <w:rFonts w:hint="eastAsia" w:ascii="宋体" w:hAnsi="宋体" w:cs="宋体"/>
                <w:color w:val="000000" w:themeColor="text1"/>
                <w:spacing w:val="9"/>
                <w:w w:val="99"/>
                <w:kern w:val="2"/>
                <w:sz w:val="21"/>
                <w:szCs w:val="21"/>
                <w:lang w:eastAsia="zh-CN"/>
                <w14:textFill>
                  <w14:solidFill>
                    <w14:schemeClr w14:val="tx1"/>
                  </w14:solidFill>
                </w14:textFill>
              </w:rPr>
              <w:t>灯</w:t>
            </w:r>
            <w:r>
              <w:rPr>
                <w:rFonts w:hint="eastAsia" w:ascii="宋体" w:hAnsi="宋体" w:cs="宋体"/>
                <w:color w:val="000000" w:themeColor="text1"/>
                <w:spacing w:val="12"/>
                <w:w w:val="99"/>
                <w:kern w:val="2"/>
                <w:sz w:val="21"/>
                <w:szCs w:val="21"/>
                <w:lang w:eastAsia="zh-CN"/>
                <w14:textFill>
                  <w14:solidFill>
                    <w14:schemeClr w14:val="tx1"/>
                  </w14:solidFill>
                </w14:textFill>
              </w:rPr>
              <w:t>能效</w:t>
            </w:r>
            <w:r>
              <w:rPr>
                <w:rFonts w:hint="eastAsia" w:ascii="宋体" w:hAnsi="宋体" w:cs="宋体"/>
                <w:color w:val="000000" w:themeColor="text1"/>
                <w:w w:val="99"/>
                <w:kern w:val="2"/>
                <w:sz w:val="21"/>
                <w:szCs w:val="21"/>
                <w:lang w:eastAsia="zh-CN"/>
                <w14:textFill>
                  <w14:solidFill>
                    <w14:schemeClr w14:val="tx1"/>
                  </w14:solidFill>
                </w14:textFill>
              </w:rPr>
              <w:t>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19</w:t>
            </w:r>
            <w:r>
              <w:rPr>
                <w:rFonts w:hint="eastAsia" w:ascii="宋体" w:hAnsi="宋体" w:cs="宋体"/>
                <w:color w:val="000000" w:themeColor="text1"/>
                <w:w w:val="99"/>
                <w:kern w:val="2"/>
                <w:sz w:val="21"/>
                <w:szCs w:val="21"/>
                <w:lang w:eastAsia="zh-CN"/>
                <w14:textFill>
                  <w14:solidFill>
                    <w14:schemeClr w14:val="tx1"/>
                  </w14:solidFill>
                </w14:textFill>
              </w:rPr>
              <w:t>04</w:t>
            </w:r>
            <w:r>
              <w:rPr>
                <w:rFonts w:hint="eastAsia" w:ascii="宋体" w:hAnsi="宋体" w:cs="宋体"/>
                <w:color w:val="000000" w:themeColor="text1"/>
                <w:spacing w:val="1"/>
                <w:w w:val="99"/>
                <w:kern w:val="2"/>
                <w:sz w:val="21"/>
                <w:szCs w:val="21"/>
                <w:lang w:eastAsia="zh-CN"/>
                <w14:textFill>
                  <w14:solidFill>
                    <w14:schemeClr w14:val="tx1"/>
                  </w14:solidFill>
                </w14:textFill>
              </w:rPr>
              <w:t>3</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8AB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34F9D34">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E34B1C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E519EC9">
            <w:pPr>
              <w:pStyle w:val="77"/>
              <w:ind w:left="7" w:right="2"/>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LE</w:t>
            </w:r>
            <w:r>
              <w:rPr>
                <w:rFonts w:hint="eastAsia" w:ascii="宋体" w:hAnsi="宋体" w:cs="宋体"/>
                <w:color w:val="000000" w:themeColor="text1"/>
                <w:w w:val="99"/>
                <w:kern w:val="2"/>
                <w:sz w:val="21"/>
                <w:szCs w:val="21"/>
                <w14:textFill>
                  <w14:solidFill>
                    <w14:schemeClr w14:val="tx1"/>
                  </w14:solidFill>
                </w14:textFill>
              </w:rPr>
              <w:t>D</w:t>
            </w:r>
            <w:r>
              <w:rPr>
                <w:rFonts w:hint="eastAsia" w:ascii="宋体" w:hAnsi="宋体" w:cs="宋体"/>
                <w:color w:val="000000" w:themeColor="text1"/>
                <w:spacing w:val="12"/>
                <w:w w:val="99"/>
                <w:kern w:val="2"/>
                <w:sz w:val="21"/>
                <w:szCs w:val="21"/>
                <w14:textFill>
                  <w14:solidFill>
                    <w14:schemeClr w14:val="tx1"/>
                  </w14:solidFill>
                </w14:textFill>
              </w:rPr>
              <w:t>道</w:t>
            </w:r>
            <w:r>
              <w:rPr>
                <w:rFonts w:hint="eastAsia" w:ascii="宋体" w:hAnsi="宋体" w:cs="宋体"/>
                <w:color w:val="000000" w:themeColor="text1"/>
                <w:spacing w:val="9"/>
                <w:w w:val="99"/>
                <w:kern w:val="2"/>
                <w:sz w:val="21"/>
                <w:szCs w:val="21"/>
                <w14:textFill>
                  <w14:solidFill>
                    <w14:schemeClr w14:val="tx1"/>
                  </w14:solidFill>
                </w14:textFill>
              </w:rPr>
              <w:t>路</w:t>
            </w:r>
            <w:r>
              <w:rPr>
                <w:rFonts w:hint="eastAsia" w:ascii="宋体" w:hAnsi="宋体" w:cs="宋体"/>
                <w:color w:val="000000" w:themeColor="text1"/>
                <w:spacing w:val="13"/>
                <w:w w:val="99"/>
                <w:kern w:val="2"/>
                <w:sz w:val="21"/>
                <w:szCs w:val="21"/>
                <w14:textFill>
                  <w14:solidFill>
                    <w14:schemeClr w14:val="tx1"/>
                  </w14:solidFill>
                </w14:textFill>
              </w:rPr>
              <w:t>/</w:t>
            </w:r>
            <w:r>
              <w:rPr>
                <w:rFonts w:hint="eastAsia" w:ascii="宋体" w:hAnsi="宋体" w:cs="宋体"/>
                <w:color w:val="000000" w:themeColor="text1"/>
                <w:spacing w:val="12"/>
                <w:w w:val="99"/>
                <w:kern w:val="2"/>
                <w:sz w:val="21"/>
                <w:szCs w:val="21"/>
                <w14:textFill>
                  <w14:solidFill>
                    <w14:schemeClr w14:val="tx1"/>
                  </w14:solidFill>
                </w14:textFill>
              </w:rPr>
              <w:t>隧道照</w:t>
            </w:r>
            <w:r>
              <w:rPr>
                <w:rFonts w:hint="eastAsia" w:ascii="宋体" w:hAnsi="宋体" w:cs="宋体"/>
                <w:color w:val="000000" w:themeColor="text1"/>
                <w:w w:val="99"/>
                <w:kern w:val="2"/>
                <w:sz w:val="21"/>
                <w:szCs w:val="21"/>
                <w14:textFill>
                  <w14:solidFill>
                    <w14:schemeClr w14:val="tx1"/>
                  </w14:solidFill>
                </w14:textFill>
              </w:rPr>
              <w:t>明产品</w:t>
            </w:r>
          </w:p>
        </w:tc>
        <w:tc>
          <w:tcPr>
            <w:tcW w:w="1373" w:type="dxa"/>
            <w:tcBorders>
              <w:top w:val="single" w:color="000000" w:sz="4" w:space="0"/>
              <w:left w:val="single" w:color="000000" w:sz="4" w:space="0"/>
              <w:bottom w:val="single" w:color="000000" w:sz="4" w:space="0"/>
              <w:right w:val="single" w:color="000000" w:sz="4" w:space="0"/>
            </w:tcBorders>
            <w:vAlign w:val="center"/>
          </w:tcPr>
          <w:p w14:paraId="61885393">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A338FAF">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4"/>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道</w:t>
            </w:r>
            <w:r>
              <w:rPr>
                <w:rFonts w:hint="eastAsia" w:ascii="宋体" w:hAnsi="宋体" w:cs="宋体"/>
                <w:color w:val="000000" w:themeColor="text1"/>
                <w:spacing w:val="4"/>
                <w:w w:val="99"/>
                <w:kern w:val="2"/>
                <w:sz w:val="21"/>
                <w:szCs w:val="21"/>
                <w:lang w:eastAsia="zh-CN"/>
                <w14:textFill>
                  <w14:solidFill>
                    <w14:schemeClr w14:val="tx1"/>
                  </w14:solidFill>
                </w14:textFill>
              </w:rPr>
              <w:t>路和隧道照</w:t>
            </w:r>
            <w:r>
              <w:rPr>
                <w:rFonts w:hint="eastAsia" w:ascii="宋体" w:hAnsi="宋体" w:cs="宋体"/>
                <w:color w:val="000000" w:themeColor="text1"/>
                <w:spacing w:val="2"/>
                <w:w w:val="99"/>
                <w:kern w:val="2"/>
                <w:sz w:val="21"/>
                <w:szCs w:val="21"/>
                <w:lang w:eastAsia="zh-CN"/>
                <w14:textFill>
                  <w14:solidFill>
                    <w14:schemeClr w14:val="tx1"/>
                  </w14:solidFill>
                </w14:textFill>
              </w:rPr>
              <w:t>明</w:t>
            </w:r>
            <w:r>
              <w:rPr>
                <w:rFonts w:hint="eastAsia" w:ascii="宋体" w:hAnsi="宋体" w:cs="宋体"/>
                <w:color w:val="000000" w:themeColor="text1"/>
                <w:w w:val="99"/>
                <w:kern w:val="2"/>
                <w:sz w:val="21"/>
                <w:szCs w:val="21"/>
                <w:lang w:eastAsia="zh-CN"/>
                <w14:textFill>
                  <w14:solidFill>
                    <w14:schemeClr w14:val="tx1"/>
                  </w14:solidFill>
                </w14:textFill>
              </w:rPr>
              <w:t>用</w:t>
            </w:r>
            <w:r>
              <w:rPr>
                <w:rFonts w:hint="eastAsia" w:ascii="宋体" w:hAnsi="宋体" w:cs="宋体"/>
                <w:color w:val="000000" w:themeColor="text1"/>
                <w:spacing w:val="1"/>
                <w:w w:val="99"/>
                <w:kern w:val="2"/>
                <w:sz w:val="21"/>
                <w:szCs w:val="21"/>
                <w:lang w:eastAsia="zh-CN"/>
                <w14:textFill>
                  <w14:solidFill>
                    <w14:schemeClr w14:val="tx1"/>
                  </w14:solidFill>
                </w14:textFill>
              </w:rPr>
              <w:t>LE</w:t>
            </w:r>
            <w:r>
              <w:rPr>
                <w:rFonts w:hint="eastAsia" w:ascii="宋体" w:hAnsi="宋体" w:cs="宋体"/>
                <w:color w:val="000000" w:themeColor="text1"/>
                <w:w w:val="99"/>
                <w:kern w:val="2"/>
                <w:sz w:val="21"/>
                <w:szCs w:val="21"/>
                <w:lang w:eastAsia="zh-CN"/>
                <w14:textFill>
                  <w14:solidFill>
                    <w14:schemeClr w14:val="tx1"/>
                  </w14:solidFill>
                </w14:textFill>
              </w:rPr>
              <w:t>D</w:t>
            </w:r>
            <w:r>
              <w:rPr>
                <w:rFonts w:hint="eastAsia" w:ascii="宋体" w:hAnsi="宋体" w:cs="宋体"/>
                <w:color w:val="000000" w:themeColor="text1"/>
                <w:spacing w:val="4"/>
                <w:w w:val="99"/>
                <w:kern w:val="2"/>
                <w:sz w:val="21"/>
                <w:szCs w:val="21"/>
                <w:lang w:eastAsia="zh-CN"/>
                <w14:textFill>
                  <w14:solidFill>
                    <w14:schemeClr w14:val="tx1"/>
                  </w14:solidFill>
                </w14:textFill>
              </w:rPr>
              <w:t>灯</w:t>
            </w:r>
            <w:r>
              <w:rPr>
                <w:rFonts w:hint="eastAsia" w:ascii="宋体" w:hAnsi="宋体" w:cs="宋体"/>
                <w:color w:val="000000" w:themeColor="text1"/>
                <w:spacing w:val="2"/>
                <w:w w:val="99"/>
                <w:kern w:val="2"/>
                <w:sz w:val="21"/>
                <w:szCs w:val="21"/>
                <w:lang w:eastAsia="zh-CN"/>
                <w14:textFill>
                  <w14:solidFill>
                    <w14:schemeClr w14:val="tx1"/>
                  </w14:solidFill>
                </w14:textFill>
              </w:rPr>
              <w:t>具</w:t>
            </w:r>
            <w:r>
              <w:rPr>
                <w:rFonts w:hint="eastAsia" w:ascii="宋体" w:hAnsi="宋体" w:cs="宋体"/>
                <w:color w:val="000000" w:themeColor="text1"/>
                <w:w w:val="99"/>
                <w:kern w:val="2"/>
                <w:sz w:val="21"/>
                <w:szCs w:val="21"/>
                <w:lang w:eastAsia="zh-CN"/>
                <w14:textFill>
                  <w14:solidFill>
                    <w14:schemeClr w14:val="tx1"/>
                  </w14:solidFill>
                </w14:textFill>
              </w:rPr>
              <w:t>能效限定</w:t>
            </w:r>
            <w:r>
              <w:rPr>
                <w:rFonts w:hint="eastAsia" w:ascii="宋体" w:hAnsi="宋体" w:cs="宋体"/>
                <w:color w:val="000000" w:themeColor="text1"/>
                <w:spacing w:val="2"/>
                <w:w w:val="99"/>
                <w:kern w:val="2"/>
                <w:sz w:val="21"/>
                <w:szCs w:val="21"/>
                <w:lang w:eastAsia="zh-CN"/>
                <w14:textFill>
                  <w14:solidFill>
                    <w14:schemeClr w14:val="tx1"/>
                  </w14:solidFill>
                </w14:textFill>
              </w:rPr>
              <w:t>值</w:t>
            </w:r>
            <w:r>
              <w:rPr>
                <w:rFonts w:hint="eastAsia" w:ascii="宋体" w:hAnsi="宋体" w:cs="宋体"/>
                <w:color w:val="000000" w:themeColor="text1"/>
                <w:w w:val="99"/>
                <w:kern w:val="2"/>
                <w:sz w:val="21"/>
                <w:szCs w:val="21"/>
                <w:lang w:eastAsia="zh-CN"/>
                <w14:textFill>
                  <w14:solidFill>
                    <w14:schemeClr w14:val="tx1"/>
                  </w14:solidFill>
                </w14:textFill>
              </w:rPr>
              <w:t>及能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106"/>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3747</w:t>
            </w:r>
            <w:r>
              <w:rPr>
                <w:rFonts w:hint="eastAsia" w:ascii="宋体" w:hAnsi="宋体" w:cs="宋体"/>
                <w:color w:val="000000" w:themeColor="text1"/>
                <w:w w:val="99"/>
                <w:kern w:val="2"/>
                <w:sz w:val="21"/>
                <w:szCs w:val="21"/>
                <w:lang w:eastAsia="zh-CN"/>
                <w14:textFill>
                  <w14:solidFill>
                    <w14:schemeClr w14:val="tx1"/>
                  </w14:solidFill>
                </w14:textFill>
              </w:rPr>
              <w:t>8</w:t>
            </w:r>
          </w:p>
        </w:tc>
      </w:tr>
      <w:tr w14:paraId="78F2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0AE33BF">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B7426B7">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5512F5B">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LE</w:t>
            </w:r>
            <w:r>
              <w:rPr>
                <w:rFonts w:hint="eastAsia" w:ascii="宋体" w:hAnsi="宋体" w:cs="宋体"/>
                <w:color w:val="000000" w:themeColor="text1"/>
                <w:w w:val="99"/>
                <w:kern w:val="2"/>
                <w:sz w:val="21"/>
                <w:szCs w:val="21"/>
                <w14:textFill>
                  <w14:solidFill>
                    <w14:schemeClr w14:val="tx1"/>
                  </w14:solidFill>
                </w14:textFill>
              </w:rPr>
              <w:t>D筒灯</w:t>
            </w:r>
          </w:p>
        </w:tc>
        <w:tc>
          <w:tcPr>
            <w:tcW w:w="1373" w:type="dxa"/>
            <w:tcBorders>
              <w:top w:val="single" w:color="000000" w:sz="4" w:space="0"/>
              <w:left w:val="single" w:color="000000" w:sz="4" w:space="0"/>
              <w:bottom w:val="single" w:color="000000" w:sz="4" w:space="0"/>
              <w:right w:val="single" w:color="000000" w:sz="4" w:space="0"/>
            </w:tcBorders>
            <w:vAlign w:val="center"/>
          </w:tcPr>
          <w:p w14:paraId="74CD7F62">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8BC3910">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4"/>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室</w:t>
            </w:r>
            <w:r>
              <w:rPr>
                <w:rFonts w:hint="eastAsia" w:ascii="宋体" w:hAnsi="宋体" w:cs="宋体"/>
                <w:color w:val="000000" w:themeColor="text1"/>
                <w:spacing w:val="4"/>
                <w:w w:val="99"/>
                <w:kern w:val="2"/>
                <w:sz w:val="21"/>
                <w:szCs w:val="21"/>
                <w:lang w:eastAsia="zh-CN"/>
                <w14:textFill>
                  <w14:solidFill>
                    <w14:schemeClr w14:val="tx1"/>
                  </w14:solidFill>
                </w14:textFill>
              </w:rPr>
              <w:t>内照明</w:t>
            </w:r>
            <w:r>
              <w:rPr>
                <w:rFonts w:hint="eastAsia" w:ascii="宋体" w:hAnsi="宋体" w:cs="宋体"/>
                <w:color w:val="000000" w:themeColor="text1"/>
                <w:w w:val="99"/>
                <w:kern w:val="2"/>
                <w:sz w:val="21"/>
                <w:szCs w:val="21"/>
                <w:lang w:eastAsia="zh-CN"/>
                <w14:textFill>
                  <w14:solidFill>
                    <w14:schemeClr w14:val="tx1"/>
                  </w14:solidFill>
                </w14:textFill>
              </w:rPr>
              <w:t>用</w:t>
            </w:r>
            <w:r>
              <w:rPr>
                <w:rFonts w:hint="eastAsia" w:ascii="宋体" w:hAnsi="宋体" w:cs="宋体"/>
                <w:color w:val="000000" w:themeColor="text1"/>
                <w:spacing w:val="1"/>
                <w:w w:val="99"/>
                <w:kern w:val="2"/>
                <w:sz w:val="21"/>
                <w:szCs w:val="21"/>
                <w:lang w:eastAsia="zh-CN"/>
                <w14:textFill>
                  <w14:solidFill>
                    <w14:schemeClr w14:val="tx1"/>
                  </w14:solidFill>
                </w14:textFill>
              </w:rPr>
              <w:t>LE</w:t>
            </w:r>
            <w:r>
              <w:rPr>
                <w:rFonts w:hint="eastAsia" w:ascii="宋体" w:hAnsi="宋体" w:cs="宋体"/>
                <w:color w:val="000000" w:themeColor="text1"/>
                <w:w w:val="99"/>
                <w:kern w:val="2"/>
                <w:sz w:val="21"/>
                <w:szCs w:val="21"/>
                <w:lang w:eastAsia="zh-CN"/>
                <w14:textFill>
                  <w14:solidFill>
                    <w14:schemeClr w14:val="tx1"/>
                  </w14:solidFill>
                </w14:textFill>
              </w:rPr>
              <w:t>D</w:t>
            </w:r>
            <w:r>
              <w:rPr>
                <w:rFonts w:hint="eastAsia" w:ascii="宋体" w:hAnsi="宋体" w:cs="宋体"/>
                <w:color w:val="000000" w:themeColor="text1"/>
                <w:spacing w:val="4"/>
                <w:w w:val="99"/>
                <w:kern w:val="2"/>
                <w:sz w:val="21"/>
                <w:szCs w:val="21"/>
                <w:lang w:eastAsia="zh-CN"/>
                <w14:textFill>
                  <w14:solidFill>
                    <w14:schemeClr w14:val="tx1"/>
                  </w14:solidFill>
                </w14:textFill>
              </w:rPr>
              <w:t>产</w:t>
            </w:r>
            <w:r>
              <w:rPr>
                <w:rFonts w:hint="eastAsia" w:ascii="宋体" w:hAnsi="宋体" w:cs="宋体"/>
                <w:color w:val="000000" w:themeColor="text1"/>
                <w:spacing w:val="2"/>
                <w:w w:val="99"/>
                <w:kern w:val="2"/>
                <w:sz w:val="21"/>
                <w:szCs w:val="21"/>
                <w:lang w:eastAsia="zh-CN"/>
                <w14:textFill>
                  <w14:solidFill>
                    <w14:schemeClr w14:val="tx1"/>
                  </w14:solidFill>
                </w14:textFill>
              </w:rPr>
              <w:t>品</w:t>
            </w:r>
            <w:r>
              <w:rPr>
                <w:rFonts w:hint="eastAsia" w:ascii="宋体" w:hAnsi="宋体" w:cs="宋体"/>
                <w:color w:val="000000" w:themeColor="text1"/>
                <w:spacing w:val="4"/>
                <w:w w:val="99"/>
                <w:kern w:val="2"/>
                <w:sz w:val="21"/>
                <w:szCs w:val="21"/>
                <w:lang w:eastAsia="zh-CN"/>
                <w14:textFill>
                  <w14:solidFill>
                    <w14:schemeClr w14:val="tx1"/>
                  </w14:solidFill>
                </w14:textFill>
              </w:rPr>
              <w:t>能效</w:t>
            </w:r>
            <w:r>
              <w:rPr>
                <w:rFonts w:hint="eastAsia" w:ascii="宋体" w:hAnsi="宋体" w:cs="宋体"/>
                <w:color w:val="000000" w:themeColor="text1"/>
                <w:spacing w:val="2"/>
                <w:w w:val="99"/>
                <w:kern w:val="2"/>
                <w:sz w:val="21"/>
                <w:szCs w:val="21"/>
                <w:lang w:eastAsia="zh-CN"/>
                <w14:textFill>
                  <w14:solidFill>
                    <w14:schemeClr w14:val="tx1"/>
                  </w14:solidFill>
                </w14:textFill>
              </w:rPr>
              <w:t>限</w:t>
            </w:r>
            <w:r>
              <w:rPr>
                <w:rFonts w:hint="eastAsia" w:ascii="宋体" w:hAnsi="宋体" w:cs="宋体"/>
                <w:color w:val="000000" w:themeColor="text1"/>
                <w:w w:val="99"/>
                <w:kern w:val="2"/>
                <w:sz w:val="21"/>
                <w:szCs w:val="21"/>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30</w:t>
            </w:r>
            <w:r>
              <w:rPr>
                <w:rFonts w:hint="eastAsia" w:ascii="宋体" w:hAnsi="宋体" w:cs="宋体"/>
                <w:color w:val="000000" w:themeColor="text1"/>
                <w:w w:val="99"/>
                <w:kern w:val="2"/>
                <w:sz w:val="21"/>
                <w:szCs w:val="21"/>
                <w:lang w:eastAsia="zh-CN"/>
                <w14:textFill>
                  <w14:solidFill>
                    <w14:schemeClr w14:val="tx1"/>
                  </w14:solidFill>
                </w14:textFill>
              </w:rPr>
              <w:t>25</w:t>
            </w:r>
            <w:r>
              <w:rPr>
                <w:rFonts w:hint="eastAsia" w:ascii="宋体" w:hAnsi="宋体" w:cs="宋体"/>
                <w:color w:val="000000" w:themeColor="text1"/>
                <w:spacing w:val="-2"/>
                <w:w w:val="99"/>
                <w:kern w:val="2"/>
                <w:sz w:val="21"/>
                <w:szCs w:val="21"/>
                <w:lang w:eastAsia="zh-CN"/>
                <w14:textFill>
                  <w14:solidFill>
                    <w14:schemeClr w14:val="tx1"/>
                  </w14:solidFill>
                </w14:textFill>
              </w:rPr>
              <w:t>5</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1C29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B145553">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4988B8E">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0A0D062">
            <w:pPr>
              <w:pStyle w:val="77"/>
              <w:ind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普</w:t>
            </w:r>
            <w:r>
              <w:rPr>
                <w:rFonts w:hint="eastAsia" w:ascii="宋体" w:hAnsi="宋体" w:cs="宋体"/>
                <w:color w:val="000000" w:themeColor="text1"/>
                <w:spacing w:val="24"/>
                <w:w w:val="99"/>
                <w:kern w:val="2"/>
                <w:sz w:val="21"/>
                <w:szCs w:val="21"/>
                <w:lang w:eastAsia="zh-CN"/>
                <w14:textFill>
                  <w14:solidFill>
                    <w14:schemeClr w14:val="tx1"/>
                  </w14:solidFill>
                </w14:textFill>
              </w:rPr>
              <w:t>通</w:t>
            </w:r>
            <w:r>
              <w:rPr>
                <w:rFonts w:hint="eastAsia" w:ascii="宋体" w:hAnsi="宋体" w:cs="宋体"/>
                <w:color w:val="000000" w:themeColor="text1"/>
                <w:w w:val="99"/>
                <w:kern w:val="2"/>
                <w:sz w:val="21"/>
                <w:szCs w:val="21"/>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lang w:eastAsia="zh-CN"/>
                <w14:textFill>
                  <w14:solidFill>
                    <w14:schemeClr w14:val="tx1"/>
                  </w14:solidFill>
                </w14:textFill>
              </w:rPr>
              <w:t>定</w:t>
            </w:r>
            <w:r>
              <w:rPr>
                <w:rFonts w:hint="eastAsia" w:ascii="宋体" w:hAnsi="宋体" w:cs="宋体"/>
                <w:color w:val="000000" w:themeColor="text1"/>
                <w:w w:val="99"/>
                <w:kern w:val="2"/>
                <w:sz w:val="21"/>
                <w:szCs w:val="21"/>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lang w:eastAsia="zh-CN"/>
                <w14:textFill>
                  <w14:solidFill>
                    <w14:schemeClr w14:val="tx1"/>
                  </w14:solidFill>
                </w14:textFill>
              </w:rPr>
              <w:t>LE</w:t>
            </w:r>
            <w:r>
              <w:rPr>
                <w:rFonts w:hint="eastAsia" w:ascii="宋体" w:hAnsi="宋体" w:cs="宋体"/>
                <w:color w:val="000000" w:themeColor="text1"/>
                <w:w w:val="99"/>
                <w:kern w:val="2"/>
                <w:sz w:val="21"/>
                <w:szCs w:val="21"/>
                <w:lang w:eastAsia="zh-CN"/>
                <w14:textFill>
                  <w14:solidFill>
                    <w14:schemeClr w14:val="tx1"/>
                  </w14:solidFill>
                </w14:textFill>
              </w:rPr>
              <w:t>D灯</w:t>
            </w:r>
          </w:p>
        </w:tc>
        <w:tc>
          <w:tcPr>
            <w:tcW w:w="1373" w:type="dxa"/>
            <w:tcBorders>
              <w:top w:val="single" w:color="000000" w:sz="4" w:space="0"/>
              <w:left w:val="single" w:color="000000" w:sz="4" w:space="0"/>
              <w:bottom w:val="single" w:color="000000" w:sz="4" w:space="0"/>
              <w:right w:val="single" w:color="000000" w:sz="4" w:space="0"/>
            </w:tcBorders>
            <w:vAlign w:val="center"/>
          </w:tcPr>
          <w:p w14:paraId="16AAA250">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CCCF85A">
            <w:pPr>
              <w:pStyle w:val="77"/>
              <w:rPr>
                <w:rFonts w:ascii="宋体" w:hAnsi="宋体" w:cs="宋体"/>
                <w:color w:val="000000" w:themeColor="text1"/>
                <w:kern w:val="2"/>
                <w:sz w:val="21"/>
                <w:szCs w:val="21"/>
                <w:lang w:eastAsia="zh-CN"/>
                <w14:textFill>
                  <w14:solidFill>
                    <w14:schemeClr w14:val="tx1"/>
                  </w14:solidFill>
                </w14:textFill>
              </w:rPr>
            </w:pPr>
          </w:p>
          <w:p w14:paraId="6FEFB218">
            <w:pPr>
              <w:pStyle w:val="77"/>
              <w:ind w:left="7" w:righ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4"/>
                <w:w w:val="99"/>
                <w:kern w:val="2"/>
                <w:sz w:val="21"/>
                <w:szCs w:val="21"/>
                <w:lang w:eastAsia="zh-CN"/>
                <w14:textFill>
                  <w14:solidFill>
                    <w14:schemeClr w14:val="tx1"/>
                  </w14:solidFill>
                </w14:textFill>
              </w:rPr>
              <w:t>《</w:t>
            </w:r>
            <w:r>
              <w:rPr>
                <w:rFonts w:hint="eastAsia" w:ascii="宋体" w:hAnsi="宋体" w:cs="宋体"/>
                <w:color w:val="000000" w:themeColor="text1"/>
                <w:spacing w:val="2"/>
                <w:w w:val="99"/>
                <w:kern w:val="2"/>
                <w:sz w:val="21"/>
                <w:szCs w:val="21"/>
                <w:lang w:eastAsia="zh-CN"/>
                <w14:textFill>
                  <w14:solidFill>
                    <w14:schemeClr w14:val="tx1"/>
                  </w14:solidFill>
                </w14:textFill>
              </w:rPr>
              <w:t>室</w:t>
            </w:r>
            <w:r>
              <w:rPr>
                <w:rFonts w:hint="eastAsia" w:ascii="宋体" w:hAnsi="宋体" w:cs="宋体"/>
                <w:color w:val="000000" w:themeColor="text1"/>
                <w:spacing w:val="4"/>
                <w:w w:val="99"/>
                <w:kern w:val="2"/>
                <w:sz w:val="21"/>
                <w:szCs w:val="21"/>
                <w:lang w:eastAsia="zh-CN"/>
                <w14:textFill>
                  <w14:solidFill>
                    <w14:schemeClr w14:val="tx1"/>
                  </w14:solidFill>
                </w14:textFill>
              </w:rPr>
              <w:t>内照明</w:t>
            </w:r>
            <w:r>
              <w:rPr>
                <w:rFonts w:hint="eastAsia" w:ascii="宋体" w:hAnsi="宋体" w:cs="宋体"/>
                <w:color w:val="000000" w:themeColor="text1"/>
                <w:w w:val="99"/>
                <w:kern w:val="2"/>
                <w:sz w:val="21"/>
                <w:szCs w:val="21"/>
                <w:lang w:eastAsia="zh-CN"/>
                <w14:textFill>
                  <w14:solidFill>
                    <w14:schemeClr w14:val="tx1"/>
                  </w14:solidFill>
                </w14:textFill>
              </w:rPr>
              <w:t>用</w:t>
            </w:r>
            <w:r>
              <w:rPr>
                <w:rFonts w:hint="eastAsia" w:ascii="宋体" w:hAnsi="宋体" w:cs="宋体"/>
                <w:color w:val="000000" w:themeColor="text1"/>
                <w:spacing w:val="1"/>
                <w:w w:val="99"/>
                <w:kern w:val="2"/>
                <w:sz w:val="21"/>
                <w:szCs w:val="21"/>
                <w:lang w:eastAsia="zh-CN"/>
                <w14:textFill>
                  <w14:solidFill>
                    <w14:schemeClr w14:val="tx1"/>
                  </w14:solidFill>
                </w14:textFill>
              </w:rPr>
              <w:t>LE</w:t>
            </w:r>
            <w:r>
              <w:rPr>
                <w:rFonts w:hint="eastAsia" w:ascii="宋体" w:hAnsi="宋体" w:cs="宋体"/>
                <w:color w:val="000000" w:themeColor="text1"/>
                <w:w w:val="99"/>
                <w:kern w:val="2"/>
                <w:sz w:val="21"/>
                <w:szCs w:val="21"/>
                <w:lang w:eastAsia="zh-CN"/>
                <w14:textFill>
                  <w14:solidFill>
                    <w14:schemeClr w14:val="tx1"/>
                  </w14:solidFill>
                </w14:textFill>
              </w:rPr>
              <w:t>D</w:t>
            </w:r>
            <w:r>
              <w:rPr>
                <w:rFonts w:hint="eastAsia" w:ascii="宋体" w:hAnsi="宋体" w:cs="宋体"/>
                <w:color w:val="000000" w:themeColor="text1"/>
                <w:spacing w:val="4"/>
                <w:w w:val="99"/>
                <w:kern w:val="2"/>
                <w:sz w:val="21"/>
                <w:szCs w:val="21"/>
                <w:lang w:eastAsia="zh-CN"/>
                <w14:textFill>
                  <w14:solidFill>
                    <w14:schemeClr w14:val="tx1"/>
                  </w14:solidFill>
                </w14:textFill>
              </w:rPr>
              <w:t>产</w:t>
            </w:r>
            <w:r>
              <w:rPr>
                <w:rFonts w:hint="eastAsia" w:ascii="宋体" w:hAnsi="宋体" w:cs="宋体"/>
                <w:color w:val="000000" w:themeColor="text1"/>
                <w:spacing w:val="2"/>
                <w:w w:val="99"/>
                <w:kern w:val="2"/>
                <w:sz w:val="21"/>
                <w:szCs w:val="21"/>
                <w:lang w:eastAsia="zh-CN"/>
                <w14:textFill>
                  <w14:solidFill>
                    <w14:schemeClr w14:val="tx1"/>
                  </w14:solidFill>
                </w14:textFill>
              </w:rPr>
              <w:t>品</w:t>
            </w:r>
            <w:r>
              <w:rPr>
                <w:rFonts w:hint="eastAsia" w:ascii="宋体" w:hAnsi="宋体" w:cs="宋体"/>
                <w:color w:val="000000" w:themeColor="text1"/>
                <w:spacing w:val="4"/>
                <w:w w:val="99"/>
                <w:kern w:val="2"/>
                <w:sz w:val="21"/>
                <w:szCs w:val="21"/>
                <w:lang w:eastAsia="zh-CN"/>
                <w14:textFill>
                  <w14:solidFill>
                    <w14:schemeClr w14:val="tx1"/>
                  </w14:solidFill>
                </w14:textFill>
              </w:rPr>
              <w:t>能效</w:t>
            </w:r>
            <w:r>
              <w:rPr>
                <w:rFonts w:hint="eastAsia" w:ascii="宋体" w:hAnsi="宋体" w:cs="宋体"/>
                <w:color w:val="000000" w:themeColor="text1"/>
                <w:spacing w:val="2"/>
                <w:w w:val="99"/>
                <w:kern w:val="2"/>
                <w:sz w:val="21"/>
                <w:szCs w:val="21"/>
                <w:lang w:eastAsia="zh-CN"/>
                <w14:textFill>
                  <w14:solidFill>
                    <w14:schemeClr w14:val="tx1"/>
                  </w14:solidFill>
                </w14:textFill>
              </w:rPr>
              <w:t>限</w:t>
            </w:r>
            <w:r>
              <w:rPr>
                <w:rFonts w:hint="eastAsia" w:ascii="宋体" w:hAnsi="宋体" w:cs="宋体"/>
                <w:color w:val="000000" w:themeColor="text1"/>
                <w:w w:val="99"/>
                <w:kern w:val="2"/>
                <w:sz w:val="21"/>
                <w:szCs w:val="21"/>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30</w:t>
            </w:r>
            <w:r>
              <w:rPr>
                <w:rFonts w:hint="eastAsia" w:ascii="宋体" w:hAnsi="宋体" w:cs="宋体"/>
                <w:color w:val="000000" w:themeColor="text1"/>
                <w:w w:val="99"/>
                <w:kern w:val="2"/>
                <w:sz w:val="21"/>
                <w:szCs w:val="21"/>
                <w:lang w:eastAsia="zh-CN"/>
                <w14:textFill>
                  <w14:solidFill>
                    <w14:schemeClr w14:val="tx1"/>
                  </w14:solidFill>
                </w14:textFill>
              </w:rPr>
              <w:t>25</w:t>
            </w:r>
            <w:r>
              <w:rPr>
                <w:rFonts w:hint="eastAsia" w:ascii="宋体" w:hAnsi="宋体" w:cs="宋体"/>
                <w:color w:val="000000" w:themeColor="text1"/>
                <w:spacing w:val="-2"/>
                <w:w w:val="99"/>
                <w:kern w:val="2"/>
                <w:sz w:val="21"/>
                <w:szCs w:val="21"/>
                <w:lang w:eastAsia="zh-CN"/>
                <w14:textFill>
                  <w14:solidFill>
                    <w14:schemeClr w14:val="tx1"/>
                  </w14:solidFill>
                </w14:textFill>
              </w:rPr>
              <w:t>5</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086D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6146612">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06E24E0B">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3DA7FEB">
            <w:pPr>
              <w:pStyle w:val="77"/>
              <w:ind w:left="7" w:right="5"/>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
                <w:w w:val="99"/>
                <w:kern w:val="2"/>
                <w:sz w:val="21"/>
                <w:szCs w:val="21"/>
                <w:lang w:eastAsia="zh-CN"/>
                <w14:textFill>
                  <w14:solidFill>
                    <w14:schemeClr w14:val="tx1"/>
                  </w14:solidFill>
                </w14:textFill>
              </w:rPr>
              <w:t>A02</w:t>
            </w:r>
            <w:r>
              <w:rPr>
                <w:rFonts w:hint="eastAsia" w:ascii="宋体" w:hAnsi="宋体" w:cs="宋体"/>
                <w:color w:val="000000" w:themeColor="text1"/>
                <w:w w:val="99"/>
                <w:kern w:val="2"/>
                <w:sz w:val="21"/>
                <w:szCs w:val="21"/>
                <w:lang w:eastAsia="zh-CN"/>
                <w14:textFill>
                  <w14:solidFill>
                    <w14:schemeClr w14:val="tx1"/>
                  </w14:solidFill>
                </w14:textFill>
              </w:rPr>
              <w:t>09</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lang w:eastAsia="zh-CN"/>
                <w14:textFill>
                  <w14:solidFill>
                    <w14:schemeClr w14:val="tx1"/>
                  </w14:solidFill>
                </w14:textFill>
              </w:rPr>
              <w:t>电</w:t>
            </w:r>
            <w:r>
              <w:rPr>
                <w:rFonts w:hint="eastAsia" w:ascii="宋体" w:hAnsi="宋体" w:cs="宋体"/>
                <w:color w:val="000000" w:themeColor="text1"/>
                <w:w w:val="99"/>
                <w:kern w:val="2"/>
                <w:sz w:val="21"/>
                <w:szCs w:val="21"/>
                <w:lang w:eastAsia="zh-CN"/>
                <w14:textFill>
                  <w14:solidFill>
                    <w14:schemeClr w14:val="tx1"/>
                  </w14:solidFill>
                </w14:textFill>
              </w:rPr>
              <w:t>视机）</w:t>
            </w:r>
          </w:p>
        </w:tc>
        <w:tc>
          <w:tcPr>
            <w:tcW w:w="1373" w:type="dxa"/>
            <w:tcBorders>
              <w:top w:val="single" w:color="000000" w:sz="4" w:space="0"/>
              <w:left w:val="single" w:color="000000" w:sz="4" w:space="0"/>
              <w:bottom w:val="single" w:color="000000" w:sz="4" w:space="0"/>
              <w:right w:val="single" w:color="000000" w:sz="4" w:space="0"/>
            </w:tcBorders>
            <w:vAlign w:val="center"/>
          </w:tcPr>
          <w:p w14:paraId="2F52AD41">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1D2CF93">
            <w:pPr>
              <w:pStyle w:val="77"/>
              <w:ind w:left="7" w:right="4"/>
              <w:rPr>
                <w:rFonts w:ascii="宋体" w:hAnsi="宋体" w:cs="宋体"/>
                <w:color w:val="000000" w:themeColor="text1"/>
                <w:kern w:val="2"/>
                <w:sz w:val="21"/>
                <w:szCs w:val="21"/>
                <w:lang w:eastAsia="zh-CN"/>
                <w14:textFill>
                  <w14:solidFill>
                    <w14:schemeClr w14:val="tx1"/>
                  </w14:solidFill>
                </w14:textFill>
              </w:rPr>
            </w:pPr>
          </w:p>
        </w:tc>
      </w:tr>
      <w:tr w14:paraId="3B84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D2C3274">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6CD6CB3F">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91755FA">
            <w:pPr>
              <w:pStyle w:val="77"/>
              <w:ind w:right="5"/>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09</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107视频监控设备</w:t>
            </w:r>
          </w:p>
        </w:tc>
        <w:tc>
          <w:tcPr>
            <w:tcW w:w="1373" w:type="dxa"/>
            <w:tcBorders>
              <w:top w:val="single" w:color="000000" w:sz="4" w:space="0"/>
              <w:left w:val="single" w:color="000000" w:sz="4" w:space="0"/>
              <w:bottom w:val="single" w:color="000000" w:sz="4" w:space="0"/>
              <w:right w:val="single" w:color="000000" w:sz="4" w:space="0"/>
            </w:tcBorders>
            <w:vAlign w:val="center"/>
          </w:tcPr>
          <w:p w14:paraId="735EB803">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监视器</w:t>
            </w:r>
          </w:p>
        </w:tc>
        <w:tc>
          <w:tcPr>
            <w:tcW w:w="3566" w:type="dxa"/>
            <w:tcBorders>
              <w:top w:val="single" w:color="000000" w:sz="4" w:space="0"/>
              <w:left w:val="single" w:color="000000" w:sz="4" w:space="0"/>
              <w:bottom w:val="single" w:color="000000" w:sz="4" w:space="0"/>
              <w:right w:val="single" w:color="000000" w:sz="4" w:space="0"/>
            </w:tcBorders>
          </w:tcPr>
          <w:p w14:paraId="62DCB454">
            <w:pPr>
              <w:pStyle w:val="77"/>
              <w:ind w:left="7" w:right="5"/>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以数字信号为主要信号</w:t>
            </w:r>
            <w:r>
              <w:rPr>
                <w:rFonts w:hint="eastAsia" w:ascii="宋体" w:hAnsi="宋体" w:cs="宋体"/>
                <w:color w:val="000000" w:themeColor="text1"/>
                <w:spacing w:val="9"/>
                <w:w w:val="99"/>
                <w:kern w:val="2"/>
                <w:sz w:val="21"/>
                <w:szCs w:val="21"/>
                <w:lang w:eastAsia="zh-CN"/>
                <w14:textFill>
                  <w14:solidFill>
                    <w14:schemeClr w14:val="tx1"/>
                  </w14:solidFill>
                </w14:textFill>
              </w:rPr>
              <w:t>输</w:t>
            </w:r>
            <w:r>
              <w:rPr>
                <w:rFonts w:hint="eastAsia" w:ascii="宋体" w:hAnsi="宋体" w:cs="宋体"/>
                <w:color w:val="000000" w:themeColor="text1"/>
                <w:spacing w:val="12"/>
                <w:w w:val="99"/>
                <w:kern w:val="2"/>
                <w:sz w:val="21"/>
                <w:szCs w:val="21"/>
                <w:lang w:eastAsia="zh-CN"/>
                <w14:textFill>
                  <w14:solidFill>
                    <w14:schemeClr w14:val="tx1"/>
                  </w14:solidFill>
                </w14:textFill>
              </w:rPr>
              <w:t>入的</w:t>
            </w:r>
            <w:r>
              <w:rPr>
                <w:rFonts w:hint="eastAsia" w:ascii="宋体" w:hAnsi="宋体" w:cs="宋体"/>
                <w:color w:val="000000" w:themeColor="text1"/>
                <w:w w:val="99"/>
                <w:kern w:val="2"/>
                <w:sz w:val="21"/>
                <w:szCs w:val="21"/>
                <w:lang w:eastAsia="zh-CN"/>
                <w14:textFill>
                  <w14:solidFill>
                    <w14:schemeClr w14:val="tx1"/>
                  </w14:solidFill>
                </w14:textFill>
              </w:rPr>
              <w:t>监视器应</w:t>
            </w:r>
            <w:r>
              <w:rPr>
                <w:rFonts w:hint="eastAsia" w:ascii="宋体" w:hAnsi="宋体" w:cs="宋体"/>
                <w:color w:val="000000" w:themeColor="text1"/>
                <w:spacing w:val="2"/>
                <w:w w:val="99"/>
                <w:kern w:val="2"/>
                <w:sz w:val="21"/>
                <w:szCs w:val="21"/>
                <w:lang w:eastAsia="zh-CN"/>
                <w14:textFill>
                  <w14:solidFill>
                    <w14:schemeClr w14:val="tx1"/>
                  </w14:solidFill>
                </w14:textFill>
              </w:rPr>
              <w:t>符</w:t>
            </w:r>
            <w:r>
              <w:rPr>
                <w:rFonts w:hint="eastAsia" w:ascii="宋体" w:hAnsi="宋体" w:cs="宋体"/>
                <w:color w:val="000000" w:themeColor="text1"/>
                <w:spacing w:val="-58"/>
                <w:w w:val="99"/>
                <w:kern w:val="2"/>
                <w:sz w:val="21"/>
                <w:szCs w:val="21"/>
                <w:lang w:eastAsia="zh-CN"/>
                <w14:textFill>
                  <w14:solidFill>
                    <w14:schemeClr w14:val="tx1"/>
                  </w14:solidFill>
                </w14:textFill>
              </w:rPr>
              <w:t>合</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计算</w:t>
            </w:r>
            <w:r>
              <w:rPr>
                <w:rFonts w:hint="eastAsia" w:ascii="宋体" w:hAnsi="宋体" w:cs="宋体"/>
                <w:color w:val="000000" w:themeColor="text1"/>
                <w:spacing w:val="2"/>
                <w:w w:val="99"/>
                <w:kern w:val="2"/>
                <w:sz w:val="21"/>
                <w:szCs w:val="21"/>
                <w:lang w:eastAsia="zh-CN"/>
                <w14:textFill>
                  <w14:solidFill>
                    <w14:schemeClr w14:val="tx1"/>
                  </w14:solidFill>
                </w14:textFill>
              </w:rPr>
              <w:t>机</w:t>
            </w:r>
            <w:r>
              <w:rPr>
                <w:rFonts w:hint="eastAsia" w:ascii="宋体" w:hAnsi="宋体" w:cs="宋体"/>
                <w:color w:val="000000" w:themeColor="text1"/>
                <w:w w:val="99"/>
                <w:kern w:val="2"/>
                <w:sz w:val="21"/>
                <w:szCs w:val="21"/>
                <w:lang w:eastAsia="zh-CN"/>
                <w14:textFill>
                  <w14:solidFill>
                    <w14:schemeClr w14:val="tx1"/>
                  </w14:solidFill>
                </w14:textFill>
              </w:rPr>
              <w:t>显示</w:t>
            </w:r>
            <w:r>
              <w:rPr>
                <w:rFonts w:hint="eastAsia" w:ascii="宋体" w:hAnsi="宋体" w:cs="宋体"/>
                <w:color w:val="000000" w:themeColor="text1"/>
                <w:spacing w:val="2"/>
                <w:w w:val="99"/>
                <w:kern w:val="2"/>
                <w:sz w:val="21"/>
                <w:szCs w:val="21"/>
                <w:lang w:eastAsia="zh-CN"/>
                <w14:textFill>
                  <w14:solidFill>
                    <w14:schemeClr w14:val="tx1"/>
                  </w14:solidFill>
                </w14:textFill>
              </w:rPr>
              <w:t>器</w:t>
            </w:r>
            <w:r>
              <w:rPr>
                <w:rFonts w:hint="eastAsia" w:ascii="宋体" w:hAnsi="宋体" w:cs="宋体"/>
                <w:color w:val="000000" w:themeColor="text1"/>
                <w:w w:val="99"/>
                <w:kern w:val="2"/>
                <w:sz w:val="21"/>
                <w:szCs w:val="21"/>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lang w:eastAsia="zh-CN"/>
                <w14:textFill>
                  <w14:solidFill>
                    <w14:schemeClr w14:val="tx1"/>
                  </w14:solidFill>
                </w14:textFill>
              </w:rPr>
              <w:t>能</w:t>
            </w:r>
            <w:r>
              <w:rPr>
                <w:rFonts w:hint="eastAsia" w:ascii="宋体" w:hAnsi="宋体" w:cs="宋体"/>
                <w:color w:val="000000" w:themeColor="text1"/>
                <w:w w:val="99"/>
                <w:kern w:val="2"/>
                <w:sz w:val="21"/>
                <w:szCs w:val="21"/>
                <w:lang w:eastAsia="zh-CN"/>
                <w14:textFill>
                  <w14:solidFill>
                    <w14:schemeClr w14:val="tx1"/>
                  </w14:solidFill>
                </w14:textFill>
              </w:rPr>
              <w:t>效等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21</w:t>
            </w:r>
            <w:r>
              <w:rPr>
                <w:rFonts w:hint="eastAsia" w:ascii="宋体" w:hAnsi="宋体" w:cs="宋体"/>
                <w:color w:val="000000" w:themeColor="text1"/>
                <w:w w:val="99"/>
                <w:kern w:val="2"/>
                <w:sz w:val="21"/>
                <w:szCs w:val="21"/>
                <w:lang w:eastAsia="zh-CN"/>
                <w14:textFill>
                  <w14:solidFill>
                    <w14:schemeClr w14:val="tx1"/>
                  </w14:solidFill>
                </w14:textFill>
              </w:rPr>
              <w:t>52</w:t>
            </w:r>
            <w:r>
              <w:rPr>
                <w:rFonts w:hint="eastAsia" w:ascii="宋体" w:hAnsi="宋体" w:cs="宋体"/>
                <w:color w:val="000000" w:themeColor="text1"/>
                <w:spacing w:val="1"/>
                <w:w w:val="99"/>
                <w:kern w:val="2"/>
                <w:sz w:val="21"/>
                <w:szCs w:val="21"/>
                <w:lang w:eastAsia="zh-CN"/>
                <w14:textFill>
                  <w14:solidFill>
                    <w14:schemeClr w14:val="tx1"/>
                  </w14:solidFill>
                </w14:textFill>
              </w:rPr>
              <w:t>0</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41CE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4EB3815">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8325C49">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A02241000</w:t>
            </w:r>
            <w:r>
              <w:rPr>
                <w:rFonts w:hint="eastAsia" w:ascii="宋体" w:hAnsi="宋体" w:cs="宋体"/>
                <w:color w:val="000000" w:themeColor="text1"/>
                <w:w w:val="99"/>
                <w:kern w:val="2"/>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2D25BE80">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商用燃</w:t>
            </w:r>
            <w:r>
              <w:rPr>
                <w:rFonts w:hint="eastAsia" w:ascii="宋体" w:hAnsi="宋体" w:cs="宋体"/>
                <w:color w:val="000000" w:themeColor="text1"/>
                <w:spacing w:val="2"/>
                <w:w w:val="99"/>
                <w:kern w:val="2"/>
                <w:sz w:val="21"/>
                <w:szCs w:val="21"/>
                <w14:textFill>
                  <w14:solidFill>
                    <w14:schemeClr w14:val="tx1"/>
                  </w14:solidFill>
                </w14:textFill>
              </w:rPr>
              <w:t>气</w:t>
            </w:r>
            <w:r>
              <w:rPr>
                <w:rFonts w:hint="eastAsia" w:ascii="宋体" w:hAnsi="宋体" w:cs="宋体"/>
                <w:color w:val="000000" w:themeColor="text1"/>
                <w:w w:val="99"/>
                <w:kern w:val="2"/>
                <w:sz w:val="21"/>
                <w:szCs w:val="21"/>
                <w14:textFill>
                  <w14:solidFill>
                    <w14:schemeClr w14:val="tx1"/>
                  </w14:solidFill>
                </w14:textFill>
              </w:rPr>
              <w:t>灶具</w:t>
            </w:r>
          </w:p>
        </w:tc>
        <w:tc>
          <w:tcPr>
            <w:tcW w:w="1373" w:type="dxa"/>
            <w:tcBorders>
              <w:top w:val="single" w:color="000000" w:sz="4" w:space="0"/>
              <w:left w:val="single" w:color="000000" w:sz="4" w:space="0"/>
              <w:bottom w:val="single" w:color="000000" w:sz="4" w:space="0"/>
              <w:right w:val="single" w:color="000000" w:sz="4" w:space="0"/>
            </w:tcBorders>
            <w:vAlign w:val="center"/>
          </w:tcPr>
          <w:p w14:paraId="6BAF81A3">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B6302C9">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《商用燃气灶具能效限</w:t>
            </w:r>
            <w:r>
              <w:rPr>
                <w:rFonts w:hint="eastAsia" w:ascii="宋体" w:hAnsi="宋体" w:cs="宋体"/>
                <w:color w:val="000000" w:themeColor="text1"/>
                <w:spacing w:val="9"/>
                <w:w w:val="99"/>
                <w:kern w:val="2"/>
                <w:sz w:val="21"/>
                <w:szCs w:val="21"/>
                <w:lang w:eastAsia="zh-CN"/>
                <w14:textFill>
                  <w14:solidFill>
                    <w14:schemeClr w14:val="tx1"/>
                  </w14:solidFill>
                </w14:textFill>
              </w:rPr>
              <w:t>定</w:t>
            </w:r>
            <w:r>
              <w:rPr>
                <w:rFonts w:hint="eastAsia" w:ascii="宋体" w:hAnsi="宋体" w:cs="宋体"/>
                <w:color w:val="000000" w:themeColor="text1"/>
                <w:spacing w:val="12"/>
                <w:w w:val="99"/>
                <w:kern w:val="2"/>
                <w:sz w:val="21"/>
                <w:szCs w:val="21"/>
                <w:lang w:eastAsia="zh-CN"/>
                <w14:textFill>
                  <w14:solidFill>
                    <w14:schemeClr w14:val="tx1"/>
                  </w14:solidFill>
                </w14:textFill>
              </w:rPr>
              <w:t>值及</w:t>
            </w:r>
            <w:r>
              <w:rPr>
                <w:rFonts w:hint="eastAsia" w:ascii="宋体" w:hAnsi="宋体" w:cs="宋体"/>
                <w:color w:val="000000" w:themeColor="text1"/>
                <w:w w:val="99"/>
                <w:kern w:val="2"/>
                <w:sz w:val="21"/>
                <w:szCs w:val="21"/>
                <w:lang w:eastAsia="zh-CN"/>
                <w14:textFill>
                  <w14:solidFill>
                    <w14:schemeClr w14:val="tx1"/>
                  </w14:solidFill>
                </w14:textFill>
              </w:rPr>
              <w:t>能效等级</w:t>
            </w:r>
            <w:r>
              <w:rPr>
                <w:rFonts w:hint="eastAsia" w:ascii="宋体" w:hAnsi="宋体" w:cs="宋体"/>
                <w:color w:val="000000" w:themeColor="text1"/>
                <w:spacing w:val="2"/>
                <w:w w:val="99"/>
                <w:kern w:val="2"/>
                <w:sz w:val="21"/>
                <w:szCs w:val="21"/>
                <w:lang w:eastAsia="zh-CN"/>
                <w14:textFill>
                  <w14:solidFill>
                    <w14:schemeClr w14:val="tx1"/>
                  </w14:solidFill>
                </w14:textFill>
              </w:rPr>
              <w:t>》</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30</w:t>
            </w:r>
            <w:r>
              <w:rPr>
                <w:rFonts w:hint="eastAsia" w:ascii="宋体" w:hAnsi="宋体" w:cs="宋体"/>
                <w:color w:val="000000" w:themeColor="text1"/>
                <w:w w:val="99"/>
                <w:kern w:val="2"/>
                <w:sz w:val="21"/>
                <w:szCs w:val="21"/>
                <w:lang w:eastAsia="zh-CN"/>
                <w14:textFill>
                  <w14:solidFill>
                    <w14:schemeClr w14:val="tx1"/>
                  </w14:solidFill>
                </w14:textFill>
              </w:rPr>
              <w:t>53</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6733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A722501">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BCC0A4B">
            <w:pPr>
              <w:pStyle w:val="77"/>
              <w:rPr>
                <w:rFonts w:ascii="宋体" w:hAnsi="宋体" w:cs="宋体"/>
                <w:color w:val="000000" w:themeColor="text1"/>
                <w:w w:val="99"/>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A05020105</w:t>
            </w:r>
            <w:r>
              <w:rPr>
                <w:rFonts w:hint="eastAsia" w:ascii="宋体" w:hAnsi="宋体" w:cs="宋体"/>
                <w:color w:val="000000" w:themeColor="text1"/>
                <w:w w:val="99"/>
                <w:kern w:val="2"/>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EE2E46B">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坐便器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0BBEFE39">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E8F38F8">
            <w:pPr>
              <w:pStyle w:val="77"/>
              <w:ind w:left="7"/>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《坐便</w:t>
            </w:r>
            <w:r>
              <w:rPr>
                <w:rFonts w:hint="eastAsia" w:ascii="宋体" w:hAnsi="宋体" w:cs="宋体"/>
                <w:color w:val="000000" w:themeColor="text1"/>
                <w:spacing w:val="2"/>
                <w:w w:val="99"/>
                <w:kern w:val="2"/>
                <w:sz w:val="21"/>
                <w:szCs w:val="21"/>
                <w:lang w:eastAsia="zh-CN"/>
                <w14:textFill>
                  <w14:solidFill>
                    <w14:schemeClr w14:val="tx1"/>
                  </w14:solidFill>
                </w14:textFill>
              </w:rPr>
              <w:t>器</w:t>
            </w:r>
            <w:r>
              <w:rPr>
                <w:rFonts w:hint="eastAsia" w:ascii="宋体" w:hAnsi="宋体" w:cs="宋体"/>
                <w:color w:val="000000" w:themeColor="text1"/>
                <w:w w:val="99"/>
                <w:kern w:val="2"/>
                <w:sz w:val="21"/>
                <w:szCs w:val="21"/>
                <w:lang w:eastAsia="zh-CN"/>
                <w14:textFill>
                  <w14:solidFill>
                    <w14:schemeClr w14:val="tx1"/>
                  </w14:solidFill>
                </w14:textFill>
              </w:rPr>
              <w:t>水效</w:t>
            </w:r>
            <w:r>
              <w:rPr>
                <w:rFonts w:hint="eastAsia" w:ascii="宋体" w:hAnsi="宋体" w:cs="宋体"/>
                <w:color w:val="000000" w:themeColor="text1"/>
                <w:spacing w:val="2"/>
                <w:w w:val="99"/>
                <w:kern w:val="2"/>
                <w:sz w:val="21"/>
                <w:szCs w:val="21"/>
                <w:lang w:eastAsia="zh-CN"/>
                <w14:textFill>
                  <w14:solidFill>
                    <w14:schemeClr w14:val="tx1"/>
                  </w14:solidFill>
                </w14:textFill>
              </w:rPr>
              <w:t>限</w:t>
            </w:r>
            <w:r>
              <w:rPr>
                <w:rFonts w:hint="eastAsia" w:ascii="宋体" w:hAnsi="宋体" w:cs="宋体"/>
                <w:color w:val="000000" w:themeColor="text1"/>
                <w:w w:val="99"/>
                <w:kern w:val="2"/>
                <w:sz w:val="21"/>
                <w:szCs w:val="21"/>
                <w:lang w:eastAsia="zh-CN"/>
                <w14:textFill>
                  <w14:solidFill>
                    <w14:schemeClr w14:val="tx1"/>
                  </w14:solidFill>
                </w14:textFill>
              </w:rPr>
              <w:t>定值</w:t>
            </w:r>
            <w:r>
              <w:rPr>
                <w:rFonts w:hint="eastAsia" w:ascii="宋体" w:hAnsi="宋体" w:cs="宋体"/>
                <w:color w:val="000000" w:themeColor="text1"/>
                <w:spacing w:val="2"/>
                <w:w w:val="99"/>
                <w:kern w:val="2"/>
                <w:sz w:val="21"/>
                <w:szCs w:val="21"/>
                <w:lang w:eastAsia="zh-CN"/>
                <w14:textFill>
                  <w14:solidFill>
                    <w14:schemeClr w14:val="tx1"/>
                  </w14:solidFill>
                </w14:textFill>
              </w:rPr>
              <w:t>及</w:t>
            </w:r>
            <w:r>
              <w:rPr>
                <w:rFonts w:hint="eastAsia" w:ascii="宋体" w:hAnsi="宋体" w:cs="宋体"/>
                <w:color w:val="000000" w:themeColor="text1"/>
                <w:w w:val="99"/>
                <w:kern w:val="2"/>
                <w:sz w:val="21"/>
                <w:szCs w:val="21"/>
                <w:lang w:eastAsia="zh-CN"/>
                <w14:textFill>
                  <w14:solidFill>
                    <w14:schemeClr w14:val="tx1"/>
                  </w14:solidFill>
                </w14:textFill>
              </w:rPr>
              <w:t>水</w:t>
            </w:r>
            <w:r>
              <w:rPr>
                <w:rFonts w:hint="eastAsia" w:ascii="宋体" w:hAnsi="宋体" w:cs="宋体"/>
                <w:color w:val="000000" w:themeColor="text1"/>
                <w:spacing w:val="2"/>
                <w:w w:val="99"/>
                <w:kern w:val="2"/>
                <w:sz w:val="21"/>
                <w:szCs w:val="21"/>
                <w:lang w:eastAsia="zh-CN"/>
                <w14:textFill>
                  <w14:solidFill>
                    <w14:schemeClr w14:val="tx1"/>
                  </w14:solidFill>
                </w14:textFill>
              </w:rPr>
              <w:t>效</w:t>
            </w:r>
            <w:r>
              <w:rPr>
                <w:rFonts w:hint="eastAsia" w:ascii="宋体" w:hAnsi="宋体" w:cs="宋体"/>
                <w:color w:val="000000" w:themeColor="text1"/>
                <w:w w:val="99"/>
                <w:kern w:val="2"/>
                <w:sz w:val="21"/>
                <w:szCs w:val="21"/>
                <w:lang w:eastAsia="zh-CN"/>
                <w14:textFill>
                  <w14:solidFill>
                    <w14:schemeClr w14:val="tx1"/>
                  </w14:solidFill>
                </w14:textFill>
              </w:rPr>
              <w:t>等级》</w:t>
            </w:r>
          </w:p>
          <w:p w14:paraId="47E5ED4B">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G</w:t>
            </w:r>
            <w:r>
              <w:rPr>
                <w:rFonts w:hint="eastAsia" w:ascii="宋体" w:hAnsi="宋体" w:cs="宋体"/>
                <w:color w:val="000000" w:themeColor="text1"/>
                <w:w w:val="99"/>
                <w:kern w:val="2"/>
                <w:sz w:val="21"/>
                <w:szCs w:val="21"/>
                <w14:textFill>
                  <w14:solidFill>
                    <w14:schemeClr w14:val="tx1"/>
                  </w14:solidFill>
                </w14:textFill>
              </w:rPr>
              <w:t>B</w:t>
            </w:r>
            <w:r>
              <w:rPr>
                <w:rFonts w:hint="eastAsia" w:ascii="宋体" w:hAnsi="宋体" w:cs="宋体"/>
                <w:color w:val="000000" w:themeColor="text1"/>
                <w:spacing w:val="1"/>
                <w:w w:val="99"/>
                <w:kern w:val="2"/>
                <w:sz w:val="21"/>
                <w:szCs w:val="21"/>
                <w14:textFill>
                  <w14:solidFill>
                    <w14:schemeClr w14:val="tx1"/>
                  </w14:solidFill>
                </w14:textFill>
              </w:rPr>
              <w:t>2</w:t>
            </w:r>
            <w:r>
              <w:rPr>
                <w:rFonts w:hint="eastAsia" w:ascii="宋体" w:hAnsi="宋体" w:cs="宋体"/>
                <w:color w:val="000000" w:themeColor="text1"/>
                <w:w w:val="99"/>
                <w:kern w:val="2"/>
                <w:sz w:val="21"/>
                <w:szCs w:val="21"/>
                <w14:textFill>
                  <w14:solidFill>
                    <w14:schemeClr w14:val="tx1"/>
                  </w14:solidFill>
                </w14:textFill>
              </w:rPr>
              <w:t>55</w:t>
            </w:r>
            <w:r>
              <w:rPr>
                <w:rFonts w:hint="eastAsia" w:ascii="宋体" w:hAnsi="宋体" w:cs="宋体"/>
                <w:color w:val="000000" w:themeColor="text1"/>
                <w:spacing w:val="1"/>
                <w:w w:val="99"/>
                <w:kern w:val="2"/>
                <w:sz w:val="21"/>
                <w:szCs w:val="21"/>
                <w14:textFill>
                  <w14:solidFill>
                    <w14:schemeClr w14:val="tx1"/>
                  </w14:solidFill>
                </w14:textFill>
              </w:rPr>
              <w:t>02</w:t>
            </w:r>
            <w:r>
              <w:rPr>
                <w:rFonts w:hint="eastAsia" w:ascii="宋体" w:hAnsi="宋体" w:cs="宋体"/>
                <w:color w:val="000000" w:themeColor="text1"/>
                <w:w w:val="99"/>
                <w:kern w:val="2"/>
                <w:sz w:val="21"/>
                <w:szCs w:val="21"/>
                <w14:textFill>
                  <w14:solidFill>
                    <w14:schemeClr w14:val="tx1"/>
                  </w14:solidFill>
                </w14:textFill>
              </w:rPr>
              <w:t>）</w:t>
            </w:r>
          </w:p>
        </w:tc>
      </w:tr>
      <w:tr w14:paraId="0B08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C8B2170">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E9DEC5E">
            <w:pPr>
              <w:widowControl/>
              <w:jc w:val="left"/>
              <w:rPr>
                <w:rFonts w:ascii="宋体" w:hAnsi="宋体" w:cs="宋体"/>
                <w:color w:val="000000" w:themeColor="text1"/>
                <w:w w:val="99"/>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1A1C456">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蹲便器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78198D44">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CB16A1F">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《蹲便器用水效率限定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及用</w:t>
            </w:r>
            <w:r>
              <w:rPr>
                <w:rFonts w:hint="eastAsia" w:ascii="宋体" w:hAnsi="宋体" w:cs="宋体"/>
                <w:color w:val="000000" w:themeColor="text1"/>
                <w:w w:val="99"/>
                <w:kern w:val="2"/>
                <w:sz w:val="21"/>
                <w:szCs w:val="21"/>
                <w:lang w:eastAsia="zh-CN"/>
                <w14:textFill>
                  <w14:solidFill>
                    <w14:schemeClr w14:val="tx1"/>
                  </w14:solidFill>
                </w14:textFill>
              </w:rPr>
              <w:t>水效率等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307</w:t>
            </w:r>
            <w:r>
              <w:rPr>
                <w:rFonts w:hint="eastAsia" w:ascii="宋体" w:hAnsi="宋体" w:cs="宋体"/>
                <w:color w:val="000000" w:themeColor="text1"/>
                <w:w w:val="99"/>
                <w:kern w:val="2"/>
                <w:sz w:val="21"/>
                <w:szCs w:val="21"/>
                <w:lang w:eastAsia="zh-CN"/>
                <w14:textFill>
                  <w14:solidFill>
                    <w14:schemeClr w14:val="tx1"/>
                  </w14:solidFill>
                </w14:textFill>
              </w:rPr>
              <w:t>1</w:t>
            </w:r>
            <w:r>
              <w:rPr>
                <w:rFonts w:hint="eastAsia" w:ascii="宋体" w:hAnsi="宋体" w:cs="宋体"/>
                <w:color w:val="000000" w:themeColor="text1"/>
                <w:spacing w:val="-1"/>
                <w:w w:val="99"/>
                <w:kern w:val="2"/>
                <w:sz w:val="21"/>
                <w:szCs w:val="21"/>
                <w:lang w:eastAsia="zh-CN"/>
                <w14:textFill>
                  <w14:solidFill>
                    <w14:schemeClr w14:val="tx1"/>
                  </w14:solidFill>
                </w14:textFill>
              </w:rPr>
              <w:t>7</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60A8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5A09D86">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394CC2B">
            <w:pPr>
              <w:widowControl/>
              <w:jc w:val="left"/>
              <w:rPr>
                <w:rFonts w:ascii="宋体" w:hAnsi="宋体" w:cs="宋体"/>
                <w:color w:val="000000" w:themeColor="text1"/>
                <w:w w:val="99"/>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2232B25">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小便器</w:t>
            </w:r>
          </w:p>
        </w:tc>
        <w:tc>
          <w:tcPr>
            <w:tcW w:w="1373" w:type="dxa"/>
            <w:tcBorders>
              <w:top w:val="single" w:color="000000" w:sz="4" w:space="0"/>
              <w:left w:val="single" w:color="000000" w:sz="4" w:space="0"/>
              <w:bottom w:val="single" w:color="000000" w:sz="4" w:space="0"/>
              <w:right w:val="single" w:color="000000" w:sz="4" w:space="0"/>
            </w:tcBorders>
            <w:vAlign w:val="center"/>
          </w:tcPr>
          <w:p w14:paraId="092602B0">
            <w:pPr>
              <w:jc w:val="left"/>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07D8E52">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2"/>
                <w:w w:val="99"/>
                <w:kern w:val="2"/>
                <w:sz w:val="21"/>
                <w:szCs w:val="21"/>
                <w:lang w:eastAsia="zh-CN"/>
                <w14:textFill>
                  <w14:solidFill>
                    <w14:schemeClr w14:val="tx1"/>
                  </w14:solidFill>
                </w14:textFill>
              </w:rPr>
              <w:t>《小便器用水效率限定</w:t>
            </w:r>
            <w:r>
              <w:rPr>
                <w:rFonts w:hint="eastAsia" w:ascii="宋体" w:hAnsi="宋体" w:cs="宋体"/>
                <w:color w:val="000000" w:themeColor="text1"/>
                <w:spacing w:val="9"/>
                <w:w w:val="99"/>
                <w:kern w:val="2"/>
                <w:sz w:val="21"/>
                <w:szCs w:val="21"/>
                <w:lang w:eastAsia="zh-CN"/>
                <w14:textFill>
                  <w14:solidFill>
                    <w14:schemeClr w14:val="tx1"/>
                  </w14:solidFill>
                </w14:textFill>
              </w:rPr>
              <w:t>值</w:t>
            </w:r>
            <w:r>
              <w:rPr>
                <w:rFonts w:hint="eastAsia" w:ascii="宋体" w:hAnsi="宋体" w:cs="宋体"/>
                <w:color w:val="000000" w:themeColor="text1"/>
                <w:spacing w:val="12"/>
                <w:w w:val="99"/>
                <w:kern w:val="2"/>
                <w:sz w:val="21"/>
                <w:szCs w:val="21"/>
                <w:lang w:eastAsia="zh-CN"/>
                <w14:textFill>
                  <w14:solidFill>
                    <w14:schemeClr w14:val="tx1"/>
                  </w14:solidFill>
                </w14:textFill>
              </w:rPr>
              <w:t>及用</w:t>
            </w:r>
            <w:r>
              <w:rPr>
                <w:rFonts w:hint="eastAsia" w:ascii="宋体" w:hAnsi="宋体" w:cs="宋体"/>
                <w:color w:val="000000" w:themeColor="text1"/>
                <w:w w:val="99"/>
                <w:kern w:val="2"/>
                <w:sz w:val="21"/>
                <w:szCs w:val="21"/>
                <w:lang w:eastAsia="zh-CN"/>
                <w14:textFill>
                  <w14:solidFill>
                    <w14:schemeClr w14:val="tx1"/>
                  </w14:solidFill>
                </w14:textFill>
              </w:rPr>
              <w:t>水效率等</w:t>
            </w:r>
            <w:r>
              <w:rPr>
                <w:rFonts w:hint="eastAsia" w:ascii="宋体" w:hAnsi="宋体" w:cs="宋体"/>
                <w:color w:val="000000" w:themeColor="text1"/>
                <w:spacing w:val="2"/>
                <w:w w:val="99"/>
                <w:kern w:val="2"/>
                <w:sz w:val="21"/>
                <w:szCs w:val="21"/>
                <w:lang w:eastAsia="zh-CN"/>
                <w14:textFill>
                  <w14:solidFill>
                    <w14:schemeClr w14:val="tx1"/>
                  </w14:solidFill>
                </w14:textFill>
              </w:rPr>
              <w:t>级</w:t>
            </w: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宋体"/>
                <w:color w:val="000000" w:themeColor="text1"/>
                <w:spacing w:val="1"/>
                <w:w w:val="99"/>
                <w:kern w:val="2"/>
                <w:sz w:val="21"/>
                <w:szCs w:val="21"/>
                <w:lang w:eastAsia="zh-CN"/>
                <w14:textFill>
                  <w14:solidFill>
                    <w14:schemeClr w14:val="tx1"/>
                  </w14:solidFill>
                </w14:textFill>
              </w:rPr>
              <w:t>G</w:t>
            </w:r>
            <w:r>
              <w:rPr>
                <w:rFonts w:hint="eastAsia" w:ascii="宋体" w:hAnsi="宋体" w:cs="宋体"/>
                <w:color w:val="000000" w:themeColor="text1"/>
                <w:w w:val="99"/>
                <w:kern w:val="2"/>
                <w:sz w:val="21"/>
                <w:szCs w:val="21"/>
                <w:lang w:eastAsia="zh-CN"/>
                <w14:textFill>
                  <w14:solidFill>
                    <w14:schemeClr w14:val="tx1"/>
                  </w14:solidFill>
                </w14:textFill>
              </w:rPr>
              <w:t>B</w:t>
            </w:r>
            <w:r>
              <w:rPr>
                <w:rFonts w:hint="eastAsia" w:ascii="宋体" w:hAnsi="宋体" w:cs="宋体"/>
                <w:color w:val="000000" w:themeColor="text1"/>
                <w:spacing w:val="1"/>
                <w:w w:val="99"/>
                <w:kern w:val="2"/>
                <w:sz w:val="21"/>
                <w:szCs w:val="21"/>
                <w:lang w:eastAsia="zh-CN"/>
                <w14:textFill>
                  <w14:solidFill>
                    <w14:schemeClr w14:val="tx1"/>
                  </w14:solidFill>
                </w14:textFill>
              </w:rPr>
              <w:t>283</w:t>
            </w:r>
            <w:r>
              <w:rPr>
                <w:rFonts w:hint="eastAsia" w:ascii="宋体" w:hAnsi="宋体" w:cs="宋体"/>
                <w:color w:val="000000" w:themeColor="text1"/>
                <w:w w:val="99"/>
                <w:kern w:val="2"/>
                <w:sz w:val="21"/>
                <w:szCs w:val="21"/>
                <w:lang w:eastAsia="zh-CN"/>
                <w14:textFill>
                  <w14:solidFill>
                    <w14:schemeClr w14:val="tx1"/>
                  </w14:solidFill>
                </w14:textFill>
              </w:rPr>
              <w:t>7</w:t>
            </w:r>
            <w:r>
              <w:rPr>
                <w:rFonts w:hint="eastAsia" w:ascii="宋体" w:hAnsi="宋体" w:cs="宋体"/>
                <w:color w:val="000000" w:themeColor="text1"/>
                <w:spacing w:val="-1"/>
                <w:w w:val="99"/>
                <w:kern w:val="2"/>
                <w:sz w:val="21"/>
                <w:szCs w:val="21"/>
                <w:lang w:eastAsia="zh-CN"/>
                <w14:textFill>
                  <w14:solidFill>
                    <w14:schemeClr w14:val="tx1"/>
                  </w14:solidFill>
                </w14:textFill>
              </w:rPr>
              <w:t>7</w:t>
            </w:r>
            <w:r>
              <w:rPr>
                <w:rFonts w:hint="eastAsia" w:ascii="宋体" w:hAnsi="宋体" w:cs="宋体"/>
                <w:color w:val="000000" w:themeColor="text1"/>
                <w:w w:val="99"/>
                <w:kern w:val="2"/>
                <w:sz w:val="21"/>
                <w:szCs w:val="21"/>
                <w:lang w:eastAsia="zh-CN"/>
                <w14:textFill>
                  <w14:solidFill>
                    <w14:schemeClr w14:val="tx1"/>
                  </w14:solidFill>
                </w14:textFill>
              </w:rPr>
              <w:t>）</w:t>
            </w:r>
          </w:p>
        </w:tc>
      </w:tr>
      <w:tr w14:paraId="395F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D067A66">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D2E5F36">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A05020106</w:t>
            </w:r>
            <w:r>
              <w:rPr>
                <w:rFonts w:hint="eastAsia" w:ascii="宋体" w:hAnsi="宋体" w:cs="宋体"/>
                <w:color w:val="000000" w:themeColor="text1"/>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77B36E7">
            <w:pPr>
              <w:jc w:val="left"/>
              <w:rPr>
                <w:rFonts w:ascii="宋体" w:hAnsi="宋体"/>
                <w:color w:val="000000" w:themeColor="text1"/>
                <w:szCs w:val="21"/>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1B8323A9">
            <w:pPr>
              <w:jc w:val="left"/>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B601844">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lang w:eastAsia="zh-CN"/>
                <w14:textFill>
                  <w14:solidFill>
                    <w14:schemeClr w14:val="tx1"/>
                  </w14:solidFill>
                </w14:textFill>
              </w:rPr>
              <w:t>率等级》（GB 25501）</w:t>
            </w:r>
          </w:p>
        </w:tc>
      </w:tr>
      <w:tr w14:paraId="74BE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D56894C">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C5BC215">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A05020107</w:t>
            </w:r>
            <w:r>
              <w:rPr>
                <w:rFonts w:hint="eastAsia" w:ascii="宋体" w:hAnsi="宋体" w:cs="宋体"/>
                <w:color w:val="000000" w:themeColor="text1"/>
                <w:kern w:val="2"/>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5F52F2CE">
            <w:pPr>
              <w:jc w:val="left"/>
              <w:rPr>
                <w:rFonts w:ascii="宋体" w:hAnsi="宋体"/>
                <w:color w:val="000000" w:themeColor="text1"/>
                <w:szCs w:val="21"/>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43DD2575">
            <w:pPr>
              <w:jc w:val="left"/>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7E73E3D">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lang w:eastAsia="zh-CN"/>
                <w14:textFill>
                  <w14:solidFill>
                    <w14:schemeClr w14:val="tx1"/>
                  </w14:solidFill>
                </w14:textFill>
              </w:rPr>
              <w:t>用水效率等级》（GB28379）</w:t>
            </w:r>
          </w:p>
        </w:tc>
      </w:tr>
      <w:tr w14:paraId="1066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D25F9D">
            <w:pPr>
              <w:pStyle w:val="77"/>
              <w:rPr>
                <w:rFonts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DC01C38">
            <w:pPr>
              <w:pStyle w:val="77"/>
              <w:ind w:left="7"/>
              <w:rPr>
                <w:rFonts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A05020110</w:t>
            </w:r>
            <w:r>
              <w:rPr>
                <w:rFonts w:hint="eastAsia" w:ascii="宋体" w:hAnsi="宋体" w:cs="宋体"/>
                <w:color w:val="000000" w:themeColor="text1"/>
                <w:kern w:val="2"/>
                <w:sz w:val="21"/>
                <w:szCs w:val="21"/>
                <w14:textFill>
                  <w14:solidFill>
                    <w14:schemeClr w14:val="tx1"/>
                  </w14:solidFill>
                </w14:textFill>
              </w:rPr>
              <w:t>淋浴</w:t>
            </w:r>
            <w:r>
              <w:rPr>
                <w:rFonts w:hint="eastAsia" w:ascii="宋体" w:hAnsi="宋体" w:cs="宋体"/>
                <w:color w:val="000000" w:themeColor="text1"/>
                <w:w w:val="99"/>
                <w:kern w:val="2"/>
                <w:sz w:val="21"/>
                <w:szCs w:val="21"/>
                <w14:textFill>
                  <w14:solidFill>
                    <w14:schemeClr w14:val="tx1"/>
                  </w14:solidFill>
                </w14:textFill>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3ABA592">
            <w:pPr>
              <w:jc w:val="left"/>
              <w:rPr>
                <w:rFonts w:ascii="宋体" w:hAnsi="宋体"/>
                <w:color w:val="000000" w:themeColor="text1"/>
                <w:szCs w:val="21"/>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vAlign w:val="center"/>
          </w:tcPr>
          <w:p w14:paraId="05CAD089">
            <w:pPr>
              <w:jc w:val="left"/>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DFB97F3">
            <w:pPr>
              <w:pStyle w:val="77"/>
              <w:ind w:left="7" w:right="4"/>
              <w:rPr>
                <w:rFonts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lang w:eastAsia="zh-CN"/>
                <w14:textFill>
                  <w14:solidFill>
                    <w14:schemeClr w14:val="tx1"/>
                  </w14:solidFill>
                </w14:textFill>
              </w:rPr>
              <w:t>效率等级》（GB28378）</w:t>
            </w:r>
          </w:p>
        </w:tc>
      </w:tr>
    </w:tbl>
    <w:p w14:paraId="0526EEA2">
      <w:pPr>
        <w:pStyle w:val="13"/>
        <w:spacing w:after="0"/>
        <w:rPr>
          <w:rFonts w:ascii="宋体" w:hAnsi="宋体"/>
          <w:color w:val="000000" w:themeColor="text1"/>
          <w:spacing w:val="-3"/>
          <w:szCs w:val="21"/>
          <w14:textFill>
            <w14:solidFill>
              <w14:schemeClr w14:val="tx1"/>
            </w14:solidFill>
          </w14:textFill>
        </w:rPr>
      </w:pPr>
    </w:p>
    <w:p w14:paraId="2D3BEC2F">
      <w:pPr>
        <w:pStyle w:val="13"/>
        <w:spacing w:after="0"/>
        <w:rPr>
          <w:rFonts w:ascii="宋体" w:hAnsi="宋体"/>
          <w:color w:val="000000" w:themeColor="text1"/>
          <w:spacing w:val="-3"/>
          <w:szCs w:val="21"/>
          <w14:textFill>
            <w14:solidFill>
              <w14:schemeClr w14:val="tx1"/>
            </w14:solidFill>
          </w14:textFill>
        </w:rPr>
      </w:pPr>
    </w:p>
    <w:p w14:paraId="6D24C170">
      <w:pPr>
        <w:pStyle w:val="13"/>
        <w:spacing w:after="0"/>
        <w:rPr>
          <w:rFonts w:ascii="宋体" w:hAnsi="宋体"/>
          <w:color w:val="000000" w:themeColor="text1"/>
          <w:spacing w:val="-3"/>
          <w:szCs w:val="21"/>
          <w14:textFill>
            <w14:solidFill>
              <w14:schemeClr w14:val="tx1"/>
            </w14:solidFill>
          </w14:textFill>
        </w:rPr>
      </w:pPr>
    </w:p>
    <w:p w14:paraId="507C1517">
      <w:pPr>
        <w:pStyle w:val="13"/>
        <w:spacing w:after="0"/>
        <w:rPr>
          <w:rFonts w:ascii="宋体" w:hAnsi="宋体"/>
          <w:color w:val="000000" w:themeColor="text1"/>
          <w:spacing w:val="-3"/>
          <w:szCs w:val="21"/>
          <w14:textFill>
            <w14:solidFill>
              <w14:schemeClr w14:val="tx1"/>
            </w14:solidFill>
          </w14:textFill>
        </w:rPr>
      </w:pPr>
    </w:p>
    <w:p w14:paraId="7916F9A9">
      <w:pPr>
        <w:pStyle w:val="13"/>
        <w:spacing w:after="0"/>
        <w:rPr>
          <w:rFonts w:ascii="宋体" w:hAnsi="宋体"/>
          <w:color w:val="000000" w:themeColor="text1"/>
          <w:spacing w:val="-3"/>
          <w:szCs w:val="21"/>
          <w14:textFill>
            <w14:solidFill>
              <w14:schemeClr w14:val="tx1"/>
            </w14:solidFill>
          </w14:textFill>
        </w:rPr>
      </w:pPr>
    </w:p>
    <w:p w14:paraId="43DD1DBD">
      <w:pPr>
        <w:pStyle w:val="13"/>
        <w:spacing w:after="0"/>
        <w:rPr>
          <w:rFonts w:ascii="宋体" w:hAnsi="宋体"/>
          <w:color w:val="000000" w:themeColor="text1"/>
          <w:spacing w:val="-3"/>
          <w:szCs w:val="21"/>
          <w14:textFill>
            <w14:solidFill>
              <w14:schemeClr w14:val="tx1"/>
            </w14:solidFill>
          </w14:textFill>
        </w:rPr>
      </w:pPr>
    </w:p>
    <w:p w14:paraId="1A856CC2">
      <w:pPr>
        <w:pStyle w:val="13"/>
        <w:spacing w:after="0"/>
        <w:rPr>
          <w:rFonts w:ascii="宋体" w:hAnsi="宋体"/>
          <w:color w:val="000000" w:themeColor="text1"/>
          <w:spacing w:val="-3"/>
          <w:szCs w:val="21"/>
          <w14:textFill>
            <w14:solidFill>
              <w14:schemeClr w14:val="tx1"/>
            </w14:solidFill>
          </w14:textFill>
        </w:rPr>
      </w:pPr>
    </w:p>
    <w:p w14:paraId="5F88EEF1">
      <w:pPr>
        <w:pStyle w:val="13"/>
        <w:spacing w:after="0"/>
        <w:rPr>
          <w:rFonts w:ascii="宋体" w:hAnsi="宋体"/>
          <w:color w:val="000000" w:themeColor="text1"/>
          <w:spacing w:val="-3"/>
          <w:szCs w:val="21"/>
          <w14:textFill>
            <w14:solidFill>
              <w14:schemeClr w14:val="tx1"/>
            </w14:solidFill>
          </w14:textFill>
        </w:rPr>
      </w:pPr>
    </w:p>
    <w:p w14:paraId="45B4D7CB">
      <w:pPr>
        <w:pStyle w:val="13"/>
        <w:spacing w:after="0"/>
        <w:rPr>
          <w:rFonts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008011BA">
      <w:pPr>
        <w:pStyle w:val="13"/>
        <w:spacing w:after="0"/>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27679BDF">
      <w:pPr>
        <w:pStyle w:val="13"/>
        <w:spacing w:after="0"/>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29FFF2A5">
      <w:pPr>
        <w:pStyle w:val="13"/>
        <w:spacing w:after="0"/>
        <w:rPr>
          <w:rFonts w:ascii="Arial Unicode MS" w:hAnsi="Arial Unicode MS" w:eastAsia="Arial Unicode MS" w:cs="Arial Unicode MS"/>
          <w:color w:val="000000" w:themeColor="text1"/>
          <w:sz w:val="32"/>
          <w:szCs w:val="32"/>
          <w14:textFill>
            <w14:solidFill>
              <w14:schemeClr w14:val="tx1"/>
            </w14:solidFill>
          </w14:textFill>
        </w:rPr>
      </w:pPr>
      <w:r>
        <w:rPr>
          <w:rFonts w:hint="eastAsia" w:hAnsi="宋体"/>
          <w:color w:val="000000" w:themeColor="text1"/>
          <w14:textFill>
            <w14:solidFill>
              <w14:schemeClr w14:val="tx1"/>
            </w14:solidFill>
          </w14:textFill>
        </w:rPr>
        <w:br w:type="page"/>
      </w: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2</w:t>
      </w:r>
      <w:r>
        <w:rPr>
          <w:rFonts w:hint="eastAsia" w:ascii="微软雅黑" w:hAnsi="微软雅黑" w:eastAsia="微软雅黑" w:cs="微软雅黑"/>
          <w:color w:val="000000" w:themeColor="text1"/>
          <w:sz w:val="32"/>
          <w:szCs w:val="32"/>
          <w14:textFill>
            <w14:solidFill>
              <w14:schemeClr w14:val="tx1"/>
            </w14:solidFill>
          </w14:textFill>
        </w:rPr>
        <w:t>：</w:t>
      </w:r>
    </w:p>
    <w:p w14:paraId="2154508A">
      <w:pPr>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微软雅黑" w:hAnsi="微软雅黑" w:eastAsia="微软雅黑" w:cs="微软雅黑"/>
          <w:color w:val="000000" w:themeColor="text1"/>
          <w:sz w:val="40"/>
          <w:szCs w:val="40"/>
          <w14:textFill>
            <w14:solidFill>
              <w14:schemeClr w14:val="tx1"/>
            </w14:solidFill>
          </w14:textFill>
        </w:rPr>
        <w:t>中小微企业划型标准</w:t>
      </w:r>
    </w:p>
    <w:tbl>
      <w:tblPr>
        <w:tblStyle w:val="34"/>
        <w:tblW w:w="4998" w:type="pct"/>
        <w:tblInd w:w="0" w:type="dxa"/>
        <w:tblLayout w:type="autofit"/>
        <w:tblCellMar>
          <w:top w:w="0" w:type="dxa"/>
          <w:left w:w="108" w:type="dxa"/>
          <w:bottom w:w="0" w:type="dxa"/>
          <w:right w:w="108" w:type="dxa"/>
        </w:tblCellMar>
      </w:tblPr>
      <w:tblGrid>
        <w:gridCol w:w="2088"/>
        <w:gridCol w:w="1696"/>
        <w:gridCol w:w="1180"/>
        <w:gridCol w:w="1989"/>
        <w:gridCol w:w="1766"/>
        <w:gridCol w:w="1131"/>
      </w:tblGrid>
      <w:tr w14:paraId="2EA44A07">
        <w:tblPrEx>
          <w:tblCellMar>
            <w:top w:w="0" w:type="dxa"/>
            <w:left w:w="108" w:type="dxa"/>
            <w:bottom w:w="0" w:type="dxa"/>
            <w:right w:w="108" w:type="dxa"/>
          </w:tblCellMar>
        </w:tblPrEx>
        <w:trPr>
          <w:trHeight w:val="285" w:hRule="atLeast"/>
        </w:trPr>
        <w:tc>
          <w:tcPr>
            <w:tcW w:w="1065" w:type="pct"/>
            <w:tcBorders>
              <w:top w:val="single" w:color="auto" w:sz="4" w:space="0"/>
              <w:left w:val="single" w:color="auto" w:sz="4" w:space="0"/>
              <w:bottom w:val="single" w:color="auto" w:sz="4" w:space="0"/>
              <w:right w:val="single" w:color="auto" w:sz="4" w:space="0"/>
            </w:tcBorders>
            <w:noWrap/>
            <w:vAlign w:val="center"/>
          </w:tcPr>
          <w:p w14:paraId="0C347008">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行业名称</w:t>
            </w:r>
          </w:p>
        </w:tc>
        <w:tc>
          <w:tcPr>
            <w:tcW w:w="866" w:type="pct"/>
            <w:tcBorders>
              <w:top w:val="single" w:color="auto" w:sz="4" w:space="0"/>
              <w:left w:val="nil"/>
              <w:bottom w:val="single" w:color="auto" w:sz="4" w:space="0"/>
              <w:right w:val="single" w:color="auto" w:sz="4" w:space="0"/>
            </w:tcBorders>
            <w:noWrap/>
            <w:vAlign w:val="center"/>
          </w:tcPr>
          <w:p w14:paraId="037F774D">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指标名称</w:t>
            </w:r>
          </w:p>
        </w:tc>
        <w:tc>
          <w:tcPr>
            <w:tcW w:w="572" w:type="pct"/>
            <w:tcBorders>
              <w:top w:val="single" w:color="auto" w:sz="4" w:space="0"/>
              <w:left w:val="nil"/>
              <w:bottom w:val="single" w:color="auto" w:sz="4" w:space="0"/>
              <w:right w:val="single" w:color="auto" w:sz="4" w:space="0"/>
            </w:tcBorders>
            <w:noWrap/>
            <w:vAlign w:val="center"/>
          </w:tcPr>
          <w:p w14:paraId="51471BBF">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计量单位</w:t>
            </w:r>
          </w:p>
        </w:tc>
        <w:tc>
          <w:tcPr>
            <w:tcW w:w="1014" w:type="pct"/>
            <w:tcBorders>
              <w:top w:val="single" w:color="auto" w:sz="4" w:space="0"/>
              <w:left w:val="nil"/>
              <w:bottom w:val="single" w:color="auto" w:sz="4" w:space="0"/>
              <w:right w:val="single" w:color="auto" w:sz="4" w:space="0"/>
            </w:tcBorders>
            <w:noWrap/>
            <w:vAlign w:val="center"/>
          </w:tcPr>
          <w:p w14:paraId="75310554">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中型</w:t>
            </w:r>
          </w:p>
        </w:tc>
        <w:tc>
          <w:tcPr>
            <w:tcW w:w="901" w:type="pct"/>
            <w:tcBorders>
              <w:top w:val="single" w:color="auto" w:sz="4" w:space="0"/>
              <w:left w:val="nil"/>
              <w:bottom w:val="single" w:color="auto" w:sz="4" w:space="0"/>
              <w:right w:val="single" w:color="auto" w:sz="4" w:space="0"/>
            </w:tcBorders>
            <w:noWrap/>
            <w:vAlign w:val="center"/>
          </w:tcPr>
          <w:p w14:paraId="65F845E6">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小型</w:t>
            </w:r>
          </w:p>
        </w:tc>
        <w:tc>
          <w:tcPr>
            <w:tcW w:w="579" w:type="pct"/>
            <w:tcBorders>
              <w:top w:val="single" w:color="auto" w:sz="4" w:space="0"/>
              <w:left w:val="nil"/>
              <w:bottom w:val="single" w:color="auto" w:sz="4" w:space="0"/>
              <w:right w:val="single" w:color="auto" w:sz="4" w:space="0"/>
            </w:tcBorders>
            <w:noWrap/>
            <w:vAlign w:val="center"/>
          </w:tcPr>
          <w:p w14:paraId="3F5A096B">
            <w:pPr>
              <w:widowControl/>
              <w:jc w:val="left"/>
              <w:rPr>
                <w:rFonts w:ascii="仿宋_GB2312" w:hAnsi="仿宋" w:eastAsia="仿宋_GB2312" w:cs="宋体"/>
                <w:b/>
                <w:color w:val="000000" w:themeColor="text1"/>
                <w:kern w:val="0"/>
                <w:sz w:val="24"/>
                <w14:textFill>
                  <w14:solidFill>
                    <w14:schemeClr w14:val="tx1"/>
                  </w14:solidFill>
                </w14:textFill>
              </w:rPr>
            </w:pPr>
            <w:r>
              <w:rPr>
                <w:rFonts w:hint="eastAsia" w:ascii="仿宋_GB2312" w:hAnsi="仿宋" w:eastAsia="仿宋_GB2312" w:cs="宋体"/>
                <w:b/>
                <w:color w:val="000000" w:themeColor="text1"/>
                <w:kern w:val="0"/>
                <w:sz w:val="24"/>
                <w14:textFill>
                  <w14:solidFill>
                    <w14:schemeClr w14:val="tx1"/>
                  </w14:solidFill>
                </w14:textFill>
              </w:rPr>
              <w:t>微型</w:t>
            </w:r>
          </w:p>
        </w:tc>
      </w:tr>
      <w:tr w14:paraId="094D4202">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noWrap/>
            <w:vAlign w:val="bottom"/>
          </w:tcPr>
          <w:p w14:paraId="7B2173E1">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农、林、牧、渔</w:t>
            </w:r>
          </w:p>
        </w:tc>
        <w:tc>
          <w:tcPr>
            <w:tcW w:w="866" w:type="pct"/>
            <w:tcBorders>
              <w:top w:val="nil"/>
              <w:left w:val="nil"/>
              <w:bottom w:val="single" w:color="auto" w:sz="4" w:space="0"/>
              <w:right w:val="single" w:color="auto" w:sz="4" w:space="0"/>
            </w:tcBorders>
            <w:noWrap/>
            <w:vAlign w:val="center"/>
          </w:tcPr>
          <w:p w14:paraId="148DE44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7F6F0B3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223DDA1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500≤Y＜20000</w:t>
            </w:r>
          </w:p>
        </w:tc>
        <w:tc>
          <w:tcPr>
            <w:tcW w:w="901" w:type="pct"/>
            <w:tcBorders>
              <w:top w:val="nil"/>
              <w:left w:val="nil"/>
              <w:bottom w:val="single" w:color="auto" w:sz="4" w:space="0"/>
              <w:right w:val="single" w:color="auto" w:sz="4" w:space="0"/>
            </w:tcBorders>
            <w:noWrap/>
            <w:vAlign w:val="center"/>
          </w:tcPr>
          <w:p w14:paraId="4F59D43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50≤Y＜500</w:t>
            </w:r>
          </w:p>
        </w:tc>
        <w:tc>
          <w:tcPr>
            <w:tcW w:w="579" w:type="pct"/>
            <w:tcBorders>
              <w:top w:val="nil"/>
              <w:left w:val="nil"/>
              <w:bottom w:val="single" w:color="auto" w:sz="4" w:space="0"/>
              <w:right w:val="single" w:color="auto" w:sz="4" w:space="0"/>
            </w:tcBorders>
            <w:noWrap/>
            <w:vAlign w:val="center"/>
          </w:tcPr>
          <w:p w14:paraId="191171F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Y＜50</w:t>
            </w:r>
          </w:p>
        </w:tc>
      </w:tr>
      <w:tr w14:paraId="0C094AAF">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4261A510">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工业</w:t>
            </w:r>
          </w:p>
        </w:tc>
        <w:tc>
          <w:tcPr>
            <w:tcW w:w="866" w:type="pct"/>
            <w:tcBorders>
              <w:top w:val="nil"/>
              <w:left w:val="nil"/>
              <w:bottom w:val="single" w:color="auto" w:sz="4" w:space="0"/>
              <w:right w:val="single" w:color="auto" w:sz="4" w:space="0"/>
            </w:tcBorders>
            <w:noWrap/>
            <w:vAlign w:val="center"/>
          </w:tcPr>
          <w:p w14:paraId="606684C1">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18AF60D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0050C30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300≤X＜1000</w:t>
            </w:r>
          </w:p>
        </w:tc>
        <w:tc>
          <w:tcPr>
            <w:tcW w:w="901" w:type="pct"/>
            <w:tcBorders>
              <w:top w:val="nil"/>
              <w:left w:val="nil"/>
              <w:bottom w:val="single" w:color="auto" w:sz="4" w:space="0"/>
              <w:right w:val="single" w:color="auto" w:sz="4" w:space="0"/>
            </w:tcBorders>
            <w:noWrap/>
            <w:vAlign w:val="center"/>
          </w:tcPr>
          <w:p w14:paraId="0F2FF37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20≤X＜300</w:t>
            </w:r>
          </w:p>
        </w:tc>
        <w:tc>
          <w:tcPr>
            <w:tcW w:w="579" w:type="pct"/>
            <w:tcBorders>
              <w:top w:val="nil"/>
              <w:left w:val="nil"/>
              <w:bottom w:val="single" w:color="auto" w:sz="4" w:space="0"/>
              <w:right w:val="single" w:color="auto" w:sz="4" w:space="0"/>
            </w:tcBorders>
            <w:noWrap/>
            <w:vAlign w:val="center"/>
          </w:tcPr>
          <w:p w14:paraId="79B6D32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X＜20</w:t>
            </w:r>
          </w:p>
        </w:tc>
      </w:tr>
      <w:tr w14:paraId="26C0B3D5">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FC626F3">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0087763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75E8935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654554E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2000≤Y＜40000</w:t>
            </w:r>
          </w:p>
        </w:tc>
        <w:tc>
          <w:tcPr>
            <w:tcW w:w="901" w:type="pct"/>
            <w:tcBorders>
              <w:top w:val="nil"/>
              <w:left w:val="nil"/>
              <w:bottom w:val="single" w:color="auto" w:sz="4" w:space="0"/>
              <w:right w:val="single" w:color="auto" w:sz="4" w:space="0"/>
            </w:tcBorders>
            <w:noWrap/>
            <w:vAlign w:val="center"/>
          </w:tcPr>
          <w:p w14:paraId="70E7685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300≤Y＜2000</w:t>
            </w:r>
          </w:p>
        </w:tc>
        <w:tc>
          <w:tcPr>
            <w:tcW w:w="579" w:type="pct"/>
            <w:tcBorders>
              <w:top w:val="nil"/>
              <w:left w:val="nil"/>
              <w:bottom w:val="single" w:color="auto" w:sz="4" w:space="0"/>
              <w:right w:val="single" w:color="auto" w:sz="4" w:space="0"/>
            </w:tcBorders>
            <w:noWrap/>
            <w:vAlign w:val="center"/>
          </w:tcPr>
          <w:p w14:paraId="5625265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Y＜300</w:t>
            </w:r>
          </w:p>
        </w:tc>
      </w:tr>
      <w:tr w14:paraId="4E7440D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4D5DDA17">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建筑业</w:t>
            </w:r>
          </w:p>
        </w:tc>
        <w:tc>
          <w:tcPr>
            <w:tcW w:w="866" w:type="pct"/>
            <w:tcBorders>
              <w:top w:val="nil"/>
              <w:left w:val="nil"/>
              <w:bottom w:val="single" w:color="auto" w:sz="4" w:space="0"/>
              <w:right w:val="single" w:color="auto" w:sz="4" w:space="0"/>
            </w:tcBorders>
            <w:noWrap/>
            <w:vAlign w:val="center"/>
          </w:tcPr>
          <w:p w14:paraId="7C2A3F4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533A277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574E1E5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6000≤Y＜80000</w:t>
            </w:r>
          </w:p>
        </w:tc>
        <w:tc>
          <w:tcPr>
            <w:tcW w:w="901" w:type="pct"/>
            <w:tcBorders>
              <w:top w:val="nil"/>
              <w:left w:val="nil"/>
              <w:bottom w:val="single" w:color="auto" w:sz="4" w:space="0"/>
              <w:right w:val="single" w:color="auto" w:sz="4" w:space="0"/>
            </w:tcBorders>
            <w:noWrap/>
            <w:vAlign w:val="center"/>
          </w:tcPr>
          <w:p w14:paraId="648138C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300≤Y＜6000</w:t>
            </w:r>
          </w:p>
        </w:tc>
        <w:tc>
          <w:tcPr>
            <w:tcW w:w="579" w:type="pct"/>
            <w:tcBorders>
              <w:top w:val="nil"/>
              <w:left w:val="nil"/>
              <w:bottom w:val="single" w:color="auto" w:sz="4" w:space="0"/>
              <w:right w:val="single" w:color="auto" w:sz="4" w:space="0"/>
            </w:tcBorders>
            <w:noWrap/>
            <w:vAlign w:val="center"/>
          </w:tcPr>
          <w:p w14:paraId="0EBF383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Y＜300</w:t>
            </w:r>
          </w:p>
        </w:tc>
      </w:tr>
      <w:tr w14:paraId="128580C7">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7E925340">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74206E6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资产总额（Z）</w:t>
            </w:r>
          </w:p>
        </w:tc>
        <w:tc>
          <w:tcPr>
            <w:tcW w:w="572" w:type="pct"/>
            <w:tcBorders>
              <w:top w:val="nil"/>
              <w:left w:val="nil"/>
              <w:bottom w:val="single" w:color="auto" w:sz="4" w:space="0"/>
              <w:right w:val="single" w:color="auto" w:sz="4" w:space="0"/>
            </w:tcBorders>
            <w:noWrap/>
            <w:vAlign w:val="center"/>
          </w:tcPr>
          <w:p w14:paraId="403802C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3FA0469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5000≤Z＜80000</w:t>
            </w:r>
          </w:p>
        </w:tc>
        <w:tc>
          <w:tcPr>
            <w:tcW w:w="901" w:type="pct"/>
            <w:tcBorders>
              <w:top w:val="nil"/>
              <w:left w:val="nil"/>
              <w:bottom w:val="single" w:color="auto" w:sz="4" w:space="0"/>
              <w:right w:val="single" w:color="auto" w:sz="4" w:space="0"/>
            </w:tcBorders>
            <w:noWrap/>
            <w:vAlign w:val="center"/>
          </w:tcPr>
          <w:p w14:paraId="258FFF9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300≤Z＜5000</w:t>
            </w:r>
          </w:p>
        </w:tc>
        <w:tc>
          <w:tcPr>
            <w:tcW w:w="579" w:type="pct"/>
            <w:tcBorders>
              <w:top w:val="nil"/>
              <w:left w:val="nil"/>
              <w:bottom w:val="single" w:color="auto" w:sz="4" w:space="0"/>
              <w:right w:val="single" w:color="auto" w:sz="4" w:space="0"/>
            </w:tcBorders>
            <w:noWrap/>
            <w:vAlign w:val="center"/>
          </w:tcPr>
          <w:p w14:paraId="2C1A15F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Z＜300</w:t>
            </w:r>
          </w:p>
        </w:tc>
      </w:tr>
      <w:tr w14:paraId="241EF216">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46E88D47">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批发业</w:t>
            </w:r>
          </w:p>
        </w:tc>
        <w:tc>
          <w:tcPr>
            <w:tcW w:w="866" w:type="pct"/>
            <w:tcBorders>
              <w:top w:val="nil"/>
              <w:left w:val="nil"/>
              <w:bottom w:val="single" w:color="auto" w:sz="4" w:space="0"/>
              <w:right w:val="single" w:color="auto" w:sz="4" w:space="0"/>
            </w:tcBorders>
            <w:noWrap/>
            <w:vAlign w:val="center"/>
          </w:tcPr>
          <w:p w14:paraId="1C4E519E">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6CB575A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1112104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20≤X＜200</w:t>
            </w:r>
          </w:p>
        </w:tc>
        <w:tc>
          <w:tcPr>
            <w:tcW w:w="901" w:type="pct"/>
            <w:tcBorders>
              <w:top w:val="nil"/>
              <w:left w:val="nil"/>
              <w:bottom w:val="single" w:color="auto" w:sz="4" w:space="0"/>
              <w:right w:val="single" w:color="auto" w:sz="4" w:space="0"/>
            </w:tcBorders>
            <w:noWrap/>
            <w:vAlign w:val="center"/>
          </w:tcPr>
          <w:p w14:paraId="6E819511">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5≤X＜20</w:t>
            </w:r>
          </w:p>
        </w:tc>
        <w:tc>
          <w:tcPr>
            <w:tcW w:w="579" w:type="pct"/>
            <w:tcBorders>
              <w:top w:val="nil"/>
              <w:left w:val="nil"/>
              <w:bottom w:val="single" w:color="auto" w:sz="4" w:space="0"/>
              <w:right w:val="single" w:color="auto" w:sz="4" w:space="0"/>
            </w:tcBorders>
            <w:noWrap/>
            <w:vAlign w:val="center"/>
          </w:tcPr>
          <w:p w14:paraId="009EE08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X＜5</w:t>
            </w:r>
          </w:p>
        </w:tc>
      </w:tr>
      <w:tr w14:paraId="698DC3E0">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7EF574F9">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3AAB3EB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7865A3E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2EC9BE1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5000≤Y＜40000</w:t>
            </w:r>
          </w:p>
        </w:tc>
        <w:tc>
          <w:tcPr>
            <w:tcW w:w="901" w:type="pct"/>
            <w:tcBorders>
              <w:top w:val="nil"/>
              <w:left w:val="nil"/>
              <w:bottom w:val="single" w:color="auto" w:sz="4" w:space="0"/>
              <w:right w:val="single" w:color="auto" w:sz="4" w:space="0"/>
            </w:tcBorders>
            <w:noWrap/>
            <w:vAlign w:val="center"/>
          </w:tcPr>
          <w:p w14:paraId="3E4183B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1000≤Y＜5000</w:t>
            </w:r>
          </w:p>
        </w:tc>
        <w:tc>
          <w:tcPr>
            <w:tcW w:w="579" w:type="pct"/>
            <w:tcBorders>
              <w:top w:val="nil"/>
              <w:left w:val="nil"/>
              <w:bottom w:val="single" w:color="auto" w:sz="4" w:space="0"/>
              <w:right w:val="single" w:color="auto" w:sz="4" w:space="0"/>
            </w:tcBorders>
            <w:noWrap/>
            <w:vAlign w:val="center"/>
          </w:tcPr>
          <w:p w14:paraId="1A88DCEE">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Y＜1000</w:t>
            </w:r>
          </w:p>
        </w:tc>
      </w:tr>
      <w:tr w14:paraId="085F29B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33CE710E">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零售业</w:t>
            </w:r>
          </w:p>
        </w:tc>
        <w:tc>
          <w:tcPr>
            <w:tcW w:w="866" w:type="pct"/>
            <w:tcBorders>
              <w:top w:val="nil"/>
              <w:left w:val="nil"/>
              <w:bottom w:val="single" w:color="auto" w:sz="4" w:space="0"/>
              <w:right w:val="single" w:color="auto" w:sz="4" w:space="0"/>
            </w:tcBorders>
            <w:noWrap/>
            <w:vAlign w:val="center"/>
          </w:tcPr>
          <w:p w14:paraId="776341A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64ED41D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74BF6AB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50≤X＜300</w:t>
            </w:r>
          </w:p>
        </w:tc>
        <w:tc>
          <w:tcPr>
            <w:tcW w:w="901" w:type="pct"/>
            <w:tcBorders>
              <w:top w:val="nil"/>
              <w:left w:val="nil"/>
              <w:bottom w:val="single" w:color="auto" w:sz="4" w:space="0"/>
              <w:right w:val="single" w:color="auto" w:sz="4" w:space="0"/>
            </w:tcBorders>
            <w:noWrap/>
            <w:vAlign w:val="center"/>
          </w:tcPr>
          <w:p w14:paraId="693C6CD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10≤X＜50</w:t>
            </w:r>
          </w:p>
        </w:tc>
        <w:tc>
          <w:tcPr>
            <w:tcW w:w="579" w:type="pct"/>
            <w:tcBorders>
              <w:top w:val="nil"/>
              <w:left w:val="nil"/>
              <w:bottom w:val="single" w:color="auto" w:sz="4" w:space="0"/>
              <w:right w:val="single" w:color="auto" w:sz="4" w:space="0"/>
            </w:tcBorders>
            <w:noWrap/>
            <w:vAlign w:val="center"/>
          </w:tcPr>
          <w:p w14:paraId="555ABBD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19E7EBE8">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267FDDAA">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2ECF74D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D1DF09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0936296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500≤Y＜20000</w:t>
            </w:r>
          </w:p>
        </w:tc>
        <w:tc>
          <w:tcPr>
            <w:tcW w:w="901" w:type="pct"/>
            <w:tcBorders>
              <w:top w:val="nil"/>
              <w:left w:val="nil"/>
              <w:bottom w:val="single" w:color="auto" w:sz="4" w:space="0"/>
              <w:right w:val="single" w:color="auto" w:sz="4" w:space="0"/>
            </w:tcBorders>
            <w:noWrap/>
            <w:vAlign w:val="center"/>
          </w:tcPr>
          <w:p w14:paraId="490E230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100≤Y＜500</w:t>
            </w:r>
          </w:p>
        </w:tc>
        <w:tc>
          <w:tcPr>
            <w:tcW w:w="579" w:type="pct"/>
            <w:tcBorders>
              <w:top w:val="nil"/>
              <w:left w:val="nil"/>
              <w:bottom w:val="single" w:color="auto" w:sz="4" w:space="0"/>
              <w:right w:val="single" w:color="auto" w:sz="4" w:space="0"/>
            </w:tcBorders>
            <w:noWrap/>
            <w:vAlign w:val="center"/>
          </w:tcPr>
          <w:p w14:paraId="7CEA974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6781DE5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15D12AB0">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交通运输业</w:t>
            </w:r>
          </w:p>
        </w:tc>
        <w:tc>
          <w:tcPr>
            <w:tcW w:w="866" w:type="pct"/>
            <w:tcBorders>
              <w:top w:val="nil"/>
              <w:left w:val="nil"/>
              <w:bottom w:val="single" w:color="auto" w:sz="4" w:space="0"/>
              <w:right w:val="single" w:color="auto" w:sz="4" w:space="0"/>
            </w:tcBorders>
            <w:noWrap/>
            <w:vAlign w:val="center"/>
          </w:tcPr>
          <w:p w14:paraId="1B0E46E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78DD518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083B0D7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300≤X＜1000</w:t>
            </w:r>
          </w:p>
        </w:tc>
        <w:tc>
          <w:tcPr>
            <w:tcW w:w="901" w:type="pct"/>
            <w:tcBorders>
              <w:top w:val="nil"/>
              <w:left w:val="nil"/>
              <w:bottom w:val="single" w:color="auto" w:sz="4" w:space="0"/>
              <w:right w:val="single" w:color="auto" w:sz="4" w:space="0"/>
            </w:tcBorders>
            <w:noWrap/>
            <w:vAlign w:val="center"/>
          </w:tcPr>
          <w:p w14:paraId="68BB2C8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20≤X＜300</w:t>
            </w:r>
          </w:p>
        </w:tc>
        <w:tc>
          <w:tcPr>
            <w:tcW w:w="579" w:type="pct"/>
            <w:tcBorders>
              <w:top w:val="nil"/>
              <w:left w:val="nil"/>
              <w:bottom w:val="single" w:color="auto" w:sz="4" w:space="0"/>
              <w:right w:val="single" w:color="auto" w:sz="4" w:space="0"/>
            </w:tcBorders>
            <w:noWrap/>
            <w:vAlign w:val="center"/>
          </w:tcPr>
          <w:p w14:paraId="5F0C09F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X＜20</w:t>
            </w:r>
          </w:p>
        </w:tc>
      </w:tr>
      <w:tr w14:paraId="39443209">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0E2561F">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6793EFB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26CC0E0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29E49C4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3000≤Y＜30000</w:t>
            </w:r>
          </w:p>
        </w:tc>
        <w:tc>
          <w:tcPr>
            <w:tcW w:w="901" w:type="pct"/>
            <w:tcBorders>
              <w:top w:val="nil"/>
              <w:left w:val="nil"/>
              <w:bottom w:val="single" w:color="auto" w:sz="4" w:space="0"/>
              <w:right w:val="single" w:color="auto" w:sz="4" w:space="0"/>
            </w:tcBorders>
            <w:noWrap/>
            <w:vAlign w:val="center"/>
          </w:tcPr>
          <w:p w14:paraId="64B89F6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200≤Y＜3000</w:t>
            </w:r>
          </w:p>
        </w:tc>
        <w:tc>
          <w:tcPr>
            <w:tcW w:w="579" w:type="pct"/>
            <w:tcBorders>
              <w:top w:val="nil"/>
              <w:left w:val="nil"/>
              <w:bottom w:val="single" w:color="auto" w:sz="4" w:space="0"/>
              <w:right w:val="single" w:color="auto" w:sz="4" w:space="0"/>
            </w:tcBorders>
            <w:noWrap/>
            <w:vAlign w:val="center"/>
          </w:tcPr>
          <w:p w14:paraId="6BA12C9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Y＜200</w:t>
            </w:r>
          </w:p>
        </w:tc>
      </w:tr>
      <w:tr w14:paraId="6A65C68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162E8655">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仓储业</w:t>
            </w:r>
          </w:p>
        </w:tc>
        <w:tc>
          <w:tcPr>
            <w:tcW w:w="866" w:type="pct"/>
            <w:tcBorders>
              <w:top w:val="nil"/>
              <w:left w:val="nil"/>
              <w:bottom w:val="single" w:color="auto" w:sz="4" w:space="0"/>
              <w:right w:val="single" w:color="auto" w:sz="4" w:space="0"/>
            </w:tcBorders>
            <w:noWrap/>
            <w:vAlign w:val="center"/>
          </w:tcPr>
          <w:p w14:paraId="3C70907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43A66F7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6A41DF5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100≤X＜200</w:t>
            </w:r>
          </w:p>
        </w:tc>
        <w:tc>
          <w:tcPr>
            <w:tcW w:w="901" w:type="pct"/>
            <w:tcBorders>
              <w:top w:val="nil"/>
              <w:left w:val="nil"/>
              <w:bottom w:val="single" w:color="auto" w:sz="4" w:space="0"/>
              <w:right w:val="single" w:color="auto" w:sz="4" w:space="0"/>
            </w:tcBorders>
            <w:noWrap/>
            <w:vAlign w:val="center"/>
          </w:tcPr>
          <w:p w14:paraId="0BADCBB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20≤X＜100</w:t>
            </w:r>
          </w:p>
        </w:tc>
        <w:tc>
          <w:tcPr>
            <w:tcW w:w="579" w:type="pct"/>
            <w:tcBorders>
              <w:top w:val="nil"/>
              <w:left w:val="nil"/>
              <w:bottom w:val="single" w:color="auto" w:sz="4" w:space="0"/>
              <w:right w:val="single" w:color="auto" w:sz="4" w:space="0"/>
            </w:tcBorders>
            <w:noWrap/>
            <w:vAlign w:val="center"/>
          </w:tcPr>
          <w:p w14:paraId="7108321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X＜20</w:t>
            </w:r>
          </w:p>
        </w:tc>
      </w:tr>
      <w:tr w14:paraId="590157C8">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2FAFB853">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147E7D6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4F486CA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308B100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1000≤Y＜30000</w:t>
            </w:r>
          </w:p>
        </w:tc>
        <w:tc>
          <w:tcPr>
            <w:tcW w:w="901" w:type="pct"/>
            <w:tcBorders>
              <w:top w:val="nil"/>
              <w:left w:val="nil"/>
              <w:bottom w:val="single" w:color="auto" w:sz="4" w:space="0"/>
              <w:right w:val="single" w:color="auto" w:sz="4" w:space="0"/>
            </w:tcBorders>
            <w:noWrap/>
            <w:vAlign w:val="center"/>
          </w:tcPr>
          <w:p w14:paraId="0C00D4D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100≤Y＜1000</w:t>
            </w:r>
          </w:p>
        </w:tc>
        <w:tc>
          <w:tcPr>
            <w:tcW w:w="579" w:type="pct"/>
            <w:tcBorders>
              <w:top w:val="nil"/>
              <w:left w:val="nil"/>
              <w:bottom w:val="single" w:color="auto" w:sz="4" w:space="0"/>
              <w:right w:val="single" w:color="auto" w:sz="4" w:space="0"/>
            </w:tcBorders>
            <w:noWrap/>
            <w:vAlign w:val="center"/>
          </w:tcPr>
          <w:p w14:paraId="3719CB5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722B122E">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3108AFE2">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邮政业</w:t>
            </w:r>
          </w:p>
        </w:tc>
        <w:tc>
          <w:tcPr>
            <w:tcW w:w="866" w:type="pct"/>
            <w:tcBorders>
              <w:top w:val="nil"/>
              <w:left w:val="nil"/>
              <w:bottom w:val="single" w:color="auto" w:sz="4" w:space="0"/>
              <w:right w:val="single" w:color="auto" w:sz="4" w:space="0"/>
            </w:tcBorders>
            <w:noWrap/>
            <w:vAlign w:val="center"/>
          </w:tcPr>
          <w:p w14:paraId="5DA7169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4AFD724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6486F02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300≤X＜1000</w:t>
            </w:r>
          </w:p>
        </w:tc>
        <w:tc>
          <w:tcPr>
            <w:tcW w:w="901" w:type="pct"/>
            <w:tcBorders>
              <w:top w:val="nil"/>
              <w:left w:val="nil"/>
              <w:bottom w:val="single" w:color="auto" w:sz="4" w:space="0"/>
              <w:right w:val="single" w:color="auto" w:sz="4" w:space="0"/>
            </w:tcBorders>
            <w:noWrap/>
            <w:vAlign w:val="center"/>
          </w:tcPr>
          <w:p w14:paraId="17FE518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20≤X＜300</w:t>
            </w:r>
          </w:p>
        </w:tc>
        <w:tc>
          <w:tcPr>
            <w:tcW w:w="579" w:type="pct"/>
            <w:tcBorders>
              <w:top w:val="nil"/>
              <w:left w:val="nil"/>
              <w:bottom w:val="single" w:color="auto" w:sz="4" w:space="0"/>
              <w:right w:val="single" w:color="auto" w:sz="4" w:space="0"/>
            </w:tcBorders>
            <w:noWrap/>
            <w:vAlign w:val="center"/>
          </w:tcPr>
          <w:p w14:paraId="3FFFFE5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X＜20</w:t>
            </w:r>
          </w:p>
        </w:tc>
      </w:tr>
      <w:tr w14:paraId="4A7CD9DA">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C2323DF">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649716A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896EED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0A6499B1">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2000≤Y＜30000</w:t>
            </w:r>
          </w:p>
        </w:tc>
        <w:tc>
          <w:tcPr>
            <w:tcW w:w="901" w:type="pct"/>
            <w:tcBorders>
              <w:top w:val="nil"/>
              <w:left w:val="nil"/>
              <w:bottom w:val="single" w:color="auto" w:sz="4" w:space="0"/>
              <w:right w:val="single" w:color="auto" w:sz="4" w:space="0"/>
            </w:tcBorders>
            <w:noWrap/>
            <w:vAlign w:val="center"/>
          </w:tcPr>
          <w:p w14:paraId="1609334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100≤Y＜2000</w:t>
            </w:r>
          </w:p>
        </w:tc>
        <w:tc>
          <w:tcPr>
            <w:tcW w:w="579" w:type="pct"/>
            <w:tcBorders>
              <w:top w:val="nil"/>
              <w:left w:val="nil"/>
              <w:bottom w:val="single" w:color="auto" w:sz="4" w:space="0"/>
              <w:right w:val="single" w:color="auto" w:sz="4" w:space="0"/>
            </w:tcBorders>
            <w:noWrap/>
            <w:vAlign w:val="center"/>
          </w:tcPr>
          <w:p w14:paraId="7F81DC8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6D4B208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0C632501">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住宿业</w:t>
            </w:r>
          </w:p>
        </w:tc>
        <w:tc>
          <w:tcPr>
            <w:tcW w:w="866" w:type="pct"/>
            <w:tcBorders>
              <w:top w:val="nil"/>
              <w:left w:val="nil"/>
              <w:bottom w:val="single" w:color="auto" w:sz="4" w:space="0"/>
              <w:right w:val="single" w:color="auto" w:sz="4" w:space="0"/>
            </w:tcBorders>
            <w:noWrap/>
            <w:vAlign w:val="center"/>
          </w:tcPr>
          <w:p w14:paraId="4E8C7F6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11E465F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37E318B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901" w:type="pct"/>
            <w:tcBorders>
              <w:top w:val="nil"/>
              <w:left w:val="nil"/>
              <w:bottom w:val="single" w:color="auto" w:sz="4" w:space="0"/>
              <w:right w:val="single" w:color="auto" w:sz="4" w:space="0"/>
            </w:tcBorders>
            <w:noWrap/>
            <w:vAlign w:val="center"/>
          </w:tcPr>
          <w:p w14:paraId="1358BAF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562306B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0653DA9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3B31D2BA">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59D3D2E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804024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72DB4B2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2000≤Y＜10000</w:t>
            </w:r>
          </w:p>
        </w:tc>
        <w:tc>
          <w:tcPr>
            <w:tcW w:w="901" w:type="pct"/>
            <w:tcBorders>
              <w:top w:val="nil"/>
              <w:left w:val="nil"/>
              <w:bottom w:val="single" w:color="auto" w:sz="4" w:space="0"/>
              <w:right w:val="single" w:color="auto" w:sz="4" w:space="0"/>
            </w:tcBorders>
            <w:noWrap/>
            <w:vAlign w:val="center"/>
          </w:tcPr>
          <w:p w14:paraId="4F59F69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100≤Y＜2000</w:t>
            </w:r>
          </w:p>
        </w:tc>
        <w:tc>
          <w:tcPr>
            <w:tcW w:w="579" w:type="pct"/>
            <w:tcBorders>
              <w:top w:val="nil"/>
              <w:left w:val="nil"/>
              <w:bottom w:val="single" w:color="auto" w:sz="4" w:space="0"/>
              <w:right w:val="single" w:color="auto" w:sz="4" w:space="0"/>
            </w:tcBorders>
            <w:noWrap/>
            <w:vAlign w:val="center"/>
          </w:tcPr>
          <w:p w14:paraId="7E27F03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424EF913">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1779F764">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餐饮业</w:t>
            </w:r>
          </w:p>
        </w:tc>
        <w:tc>
          <w:tcPr>
            <w:tcW w:w="866" w:type="pct"/>
            <w:tcBorders>
              <w:top w:val="nil"/>
              <w:left w:val="nil"/>
              <w:bottom w:val="single" w:color="auto" w:sz="4" w:space="0"/>
              <w:right w:val="single" w:color="auto" w:sz="4" w:space="0"/>
            </w:tcBorders>
            <w:noWrap/>
            <w:vAlign w:val="center"/>
          </w:tcPr>
          <w:p w14:paraId="30A826B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3B48148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6230F63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901" w:type="pct"/>
            <w:tcBorders>
              <w:top w:val="nil"/>
              <w:left w:val="nil"/>
              <w:bottom w:val="single" w:color="auto" w:sz="4" w:space="0"/>
              <w:right w:val="single" w:color="auto" w:sz="4" w:space="0"/>
            </w:tcBorders>
            <w:noWrap/>
            <w:vAlign w:val="center"/>
          </w:tcPr>
          <w:p w14:paraId="6B03AB1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187705E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40930A0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EDDEC02">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3D37D3B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59F8C3B1">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5223BEA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2000≤Y＜10000</w:t>
            </w:r>
          </w:p>
        </w:tc>
        <w:tc>
          <w:tcPr>
            <w:tcW w:w="901" w:type="pct"/>
            <w:tcBorders>
              <w:top w:val="nil"/>
              <w:left w:val="nil"/>
              <w:bottom w:val="single" w:color="auto" w:sz="4" w:space="0"/>
              <w:right w:val="single" w:color="auto" w:sz="4" w:space="0"/>
            </w:tcBorders>
            <w:noWrap/>
            <w:vAlign w:val="center"/>
          </w:tcPr>
          <w:p w14:paraId="5841D23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100≤Y＜2000</w:t>
            </w:r>
          </w:p>
        </w:tc>
        <w:tc>
          <w:tcPr>
            <w:tcW w:w="579" w:type="pct"/>
            <w:tcBorders>
              <w:top w:val="nil"/>
              <w:left w:val="nil"/>
              <w:bottom w:val="single" w:color="auto" w:sz="4" w:space="0"/>
              <w:right w:val="single" w:color="auto" w:sz="4" w:space="0"/>
            </w:tcBorders>
            <w:noWrap/>
            <w:vAlign w:val="center"/>
          </w:tcPr>
          <w:p w14:paraId="317A631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7F21DB9E">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155C97A3">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信息传输业</w:t>
            </w:r>
          </w:p>
        </w:tc>
        <w:tc>
          <w:tcPr>
            <w:tcW w:w="866" w:type="pct"/>
            <w:tcBorders>
              <w:top w:val="nil"/>
              <w:left w:val="nil"/>
              <w:bottom w:val="single" w:color="auto" w:sz="4" w:space="0"/>
              <w:right w:val="single" w:color="auto" w:sz="4" w:space="0"/>
            </w:tcBorders>
            <w:noWrap/>
            <w:vAlign w:val="center"/>
          </w:tcPr>
          <w:p w14:paraId="15D044C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6CD5910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437CE61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100≤X＜2000</w:t>
            </w:r>
          </w:p>
        </w:tc>
        <w:tc>
          <w:tcPr>
            <w:tcW w:w="901" w:type="pct"/>
            <w:tcBorders>
              <w:top w:val="nil"/>
              <w:left w:val="nil"/>
              <w:bottom w:val="single" w:color="auto" w:sz="4" w:space="0"/>
              <w:right w:val="single" w:color="auto" w:sz="4" w:space="0"/>
            </w:tcBorders>
            <w:noWrap/>
            <w:vAlign w:val="center"/>
          </w:tcPr>
          <w:p w14:paraId="6A55390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44048E7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4572BE1B">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10364050">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53A0331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9EE80F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409D845A">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1000≤Y＜100000</w:t>
            </w:r>
          </w:p>
        </w:tc>
        <w:tc>
          <w:tcPr>
            <w:tcW w:w="901" w:type="pct"/>
            <w:tcBorders>
              <w:top w:val="nil"/>
              <w:left w:val="nil"/>
              <w:bottom w:val="single" w:color="auto" w:sz="4" w:space="0"/>
              <w:right w:val="single" w:color="auto" w:sz="4" w:space="0"/>
            </w:tcBorders>
            <w:noWrap/>
            <w:vAlign w:val="center"/>
          </w:tcPr>
          <w:p w14:paraId="6C559D7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100≤Y＜1000</w:t>
            </w:r>
          </w:p>
        </w:tc>
        <w:tc>
          <w:tcPr>
            <w:tcW w:w="579" w:type="pct"/>
            <w:tcBorders>
              <w:top w:val="nil"/>
              <w:left w:val="nil"/>
              <w:bottom w:val="single" w:color="auto" w:sz="4" w:space="0"/>
              <w:right w:val="single" w:color="auto" w:sz="4" w:space="0"/>
            </w:tcBorders>
            <w:noWrap/>
            <w:vAlign w:val="center"/>
          </w:tcPr>
          <w:p w14:paraId="2B4DA28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4913EB7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76B385EA">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软件和信息技术服务业</w:t>
            </w:r>
          </w:p>
        </w:tc>
        <w:tc>
          <w:tcPr>
            <w:tcW w:w="866" w:type="pct"/>
            <w:tcBorders>
              <w:top w:val="nil"/>
              <w:left w:val="nil"/>
              <w:bottom w:val="single" w:color="auto" w:sz="4" w:space="0"/>
              <w:right w:val="single" w:color="auto" w:sz="4" w:space="0"/>
            </w:tcBorders>
            <w:noWrap/>
            <w:vAlign w:val="center"/>
          </w:tcPr>
          <w:p w14:paraId="2C28DCD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7B50BA6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700FA618">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901" w:type="pct"/>
            <w:tcBorders>
              <w:top w:val="nil"/>
              <w:left w:val="nil"/>
              <w:bottom w:val="single" w:color="auto" w:sz="4" w:space="0"/>
              <w:right w:val="single" w:color="auto" w:sz="4" w:space="0"/>
            </w:tcBorders>
            <w:noWrap/>
            <w:vAlign w:val="center"/>
          </w:tcPr>
          <w:p w14:paraId="1FD9EC7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7EEECB5E">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4BE62828">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7F8082CE">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408D942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4334145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7759AB0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1000≤Y＜10000</w:t>
            </w:r>
          </w:p>
        </w:tc>
        <w:tc>
          <w:tcPr>
            <w:tcW w:w="901" w:type="pct"/>
            <w:tcBorders>
              <w:top w:val="nil"/>
              <w:left w:val="nil"/>
              <w:bottom w:val="single" w:color="auto" w:sz="4" w:space="0"/>
              <w:right w:val="single" w:color="auto" w:sz="4" w:space="0"/>
            </w:tcBorders>
            <w:noWrap/>
            <w:vAlign w:val="center"/>
          </w:tcPr>
          <w:p w14:paraId="43CC3CD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50≤Y＜1000</w:t>
            </w:r>
          </w:p>
        </w:tc>
        <w:tc>
          <w:tcPr>
            <w:tcW w:w="579" w:type="pct"/>
            <w:tcBorders>
              <w:top w:val="nil"/>
              <w:left w:val="nil"/>
              <w:bottom w:val="single" w:color="auto" w:sz="4" w:space="0"/>
              <w:right w:val="single" w:color="auto" w:sz="4" w:space="0"/>
            </w:tcBorders>
            <w:noWrap/>
            <w:vAlign w:val="center"/>
          </w:tcPr>
          <w:p w14:paraId="311A1CC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Y＜50</w:t>
            </w:r>
          </w:p>
        </w:tc>
      </w:tr>
      <w:tr w14:paraId="2401A95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1DC5BCCF">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房地产开发经营</w:t>
            </w:r>
          </w:p>
        </w:tc>
        <w:tc>
          <w:tcPr>
            <w:tcW w:w="866" w:type="pct"/>
            <w:tcBorders>
              <w:top w:val="nil"/>
              <w:left w:val="nil"/>
              <w:bottom w:val="single" w:color="auto" w:sz="4" w:space="0"/>
              <w:right w:val="single" w:color="auto" w:sz="4" w:space="0"/>
            </w:tcBorders>
            <w:noWrap/>
            <w:vAlign w:val="center"/>
          </w:tcPr>
          <w:p w14:paraId="085F6BE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EDA06A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5C4010D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1000≤Y＜200000</w:t>
            </w:r>
          </w:p>
        </w:tc>
        <w:tc>
          <w:tcPr>
            <w:tcW w:w="901" w:type="pct"/>
            <w:tcBorders>
              <w:top w:val="nil"/>
              <w:left w:val="nil"/>
              <w:bottom w:val="single" w:color="auto" w:sz="4" w:space="0"/>
              <w:right w:val="single" w:color="auto" w:sz="4" w:space="0"/>
            </w:tcBorders>
            <w:noWrap/>
            <w:vAlign w:val="center"/>
          </w:tcPr>
          <w:p w14:paraId="1C401DCE">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100≤X＜1000</w:t>
            </w:r>
          </w:p>
        </w:tc>
        <w:tc>
          <w:tcPr>
            <w:tcW w:w="579" w:type="pct"/>
            <w:tcBorders>
              <w:top w:val="nil"/>
              <w:left w:val="nil"/>
              <w:bottom w:val="single" w:color="auto" w:sz="4" w:space="0"/>
              <w:right w:val="single" w:color="auto" w:sz="4" w:space="0"/>
            </w:tcBorders>
            <w:noWrap/>
            <w:vAlign w:val="center"/>
          </w:tcPr>
          <w:p w14:paraId="20C977A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X＜100</w:t>
            </w:r>
          </w:p>
        </w:tc>
      </w:tr>
      <w:tr w14:paraId="5D979D75">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E29E81A">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4CA519D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资产总额（Z）</w:t>
            </w:r>
          </w:p>
        </w:tc>
        <w:tc>
          <w:tcPr>
            <w:tcW w:w="572" w:type="pct"/>
            <w:tcBorders>
              <w:top w:val="nil"/>
              <w:left w:val="nil"/>
              <w:bottom w:val="single" w:color="auto" w:sz="4" w:space="0"/>
              <w:right w:val="single" w:color="auto" w:sz="4" w:space="0"/>
            </w:tcBorders>
            <w:noWrap/>
            <w:vAlign w:val="center"/>
          </w:tcPr>
          <w:p w14:paraId="0DC7D5D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62A8809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5000≤Z＜10000</w:t>
            </w:r>
          </w:p>
        </w:tc>
        <w:tc>
          <w:tcPr>
            <w:tcW w:w="901" w:type="pct"/>
            <w:tcBorders>
              <w:top w:val="nil"/>
              <w:left w:val="nil"/>
              <w:bottom w:val="single" w:color="auto" w:sz="4" w:space="0"/>
              <w:right w:val="single" w:color="auto" w:sz="4" w:space="0"/>
            </w:tcBorders>
            <w:noWrap/>
            <w:vAlign w:val="center"/>
          </w:tcPr>
          <w:p w14:paraId="51DD569E">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2000≤Y＜5000</w:t>
            </w:r>
          </w:p>
        </w:tc>
        <w:tc>
          <w:tcPr>
            <w:tcW w:w="579" w:type="pct"/>
            <w:tcBorders>
              <w:top w:val="nil"/>
              <w:left w:val="nil"/>
              <w:bottom w:val="single" w:color="auto" w:sz="4" w:space="0"/>
              <w:right w:val="single" w:color="auto" w:sz="4" w:space="0"/>
            </w:tcBorders>
            <w:noWrap/>
            <w:vAlign w:val="center"/>
          </w:tcPr>
          <w:p w14:paraId="0F089B8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Y＜2000</w:t>
            </w:r>
          </w:p>
        </w:tc>
      </w:tr>
      <w:tr w14:paraId="556DDF1E">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49E5B4F7">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物业管理</w:t>
            </w:r>
          </w:p>
        </w:tc>
        <w:tc>
          <w:tcPr>
            <w:tcW w:w="866" w:type="pct"/>
            <w:tcBorders>
              <w:top w:val="nil"/>
              <w:left w:val="nil"/>
              <w:bottom w:val="single" w:color="auto" w:sz="4" w:space="0"/>
              <w:right w:val="single" w:color="auto" w:sz="4" w:space="0"/>
            </w:tcBorders>
            <w:noWrap/>
            <w:vAlign w:val="center"/>
          </w:tcPr>
          <w:p w14:paraId="36FE470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08F1B98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2982450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300≤X＜1000</w:t>
            </w:r>
          </w:p>
        </w:tc>
        <w:tc>
          <w:tcPr>
            <w:tcW w:w="901" w:type="pct"/>
            <w:tcBorders>
              <w:top w:val="nil"/>
              <w:left w:val="nil"/>
              <w:bottom w:val="single" w:color="auto" w:sz="4" w:space="0"/>
              <w:right w:val="single" w:color="auto" w:sz="4" w:space="0"/>
            </w:tcBorders>
            <w:noWrap/>
            <w:vAlign w:val="center"/>
          </w:tcPr>
          <w:p w14:paraId="794FBE3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579" w:type="pct"/>
            <w:tcBorders>
              <w:top w:val="nil"/>
              <w:left w:val="nil"/>
              <w:bottom w:val="single" w:color="auto" w:sz="4" w:space="0"/>
              <w:right w:val="single" w:color="auto" w:sz="4" w:space="0"/>
            </w:tcBorders>
            <w:noWrap/>
            <w:vAlign w:val="center"/>
          </w:tcPr>
          <w:p w14:paraId="106C0EE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X＜100</w:t>
            </w:r>
          </w:p>
        </w:tc>
      </w:tr>
      <w:tr w14:paraId="236AF7E5">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31282FE3">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26EEB5D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营业收入（Y）</w:t>
            </w:r>
          </w:p>
        </w:tc>
        <w:tc>
          <w:tcPr>
            <w:tcW w:w="572" w:type="pct"/>
            <w:tcBorders>
              <w:top w:val="nil"/>
              <w:left w:val="nil"/>
              <w:bottom w:val="single" w:color="auto" w:sz="4" w:space="0"/>
              <w:right w:val="single" w:color="auto" w:sz="4" w:space="0"/>
            </w:tcBorders>
            <w:noWrap/>
            <w:vAlign w:val="center"/>
          </w:tcPr>
          <w:p w14:paraId="11A2EB96">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67FDDF49">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1000≤Y＜5000</w:t>
            </w:r>
          </w:p>
        </w:tc>
        <w:tc>
          <w:tcPr>
            <w:tcW w:w="901" w:type="pct"/>
            <w:tcBorders>
              <w:top w:val="nil"/>
              <w:left w:val="nil"/>
              <w:bottom w:val="single" w:color="auto" w:sz="4" w:space="0"/>
              <w:right w:val="single" w:color="auto" w:sz="4" w:space="0"/>
            </w:tcBorders>
            <w:noWrap/>
            <w:vAlign w:val="center"/>
          </w:tcPr>
          <w:p w14:paraId="69E0950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500≤Y＜1000</w:t>
            </w:r>
          </w:p>
        </w:tc>
        <w:tc>
          <w:tcPr>
            <w:tcW w:w="579" w:type="pct"/>
            <w:tcBorders>
              <w:top w:val="nil"/>
              <w:left w:val="nil"/>
              <w:bottom w:val="single" w:color="auto" w:sz="4" w:space="0"/>
              <w:right w:val="single" w:color="auto" w:sz="4" w:space="0"/>
            </w:tcBorders>
            <w:noWrap/>
            <w:vAlign w:val="center"/>
          </w:tcPr>
          <w:p w14:paraId="6895A2DF">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Y＜500</w:t>
            </w:r>
          </w:p>
        </w:tc>
      </w:tr>
      <w:tr w14:paraId="363D9B0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ign w:val="bottom"/>
          </w:tcPr>
          <w:p w14:paraId="7F44995A">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租赁和商务服务业</w:t>
            </w:r>
          </w:p>
        </w:tc>
        <w:tc>
          <w:tcPr>
            <w:tcW w:w="866" w:type="pct"/>
            <w:tcBorders>
              <w:top w:val="nil"/>
              <w:left w:val="nil"/>
              <w:bottom w:val="single" w:color="auto" w:sz="4" w:space="0"/>
              <w:right w:val="single" w:color="auto" w:sz="4" w:space="0"/>
            </w:tcBorders>
            <w:noWrap/>
            <w:vAlign w:val="center"/>
          </w:tcPr>
          <w:p w14:paraId="10AD6CF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62C6E53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1B5A902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901" w:type="pct"/>
            <w:tcBorders>
              <w:top w:val="nil"/>
              <w:left w:val="nil"/>
              <w:bottom w:val="single" w:color="auto" w:sz="4" w:space="0"/>
              <w:right w:val="single" w:color="auto" w:sz="4" w:space="0"/>
            </w:tcBorders>
            <w:noWrap/>
            <w:vAlign w:val="center"/>
          </w:tcPr>
          <w:p w14:paraId="1C2A80B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11A0846B">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r w14:paraId="38A8DE6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ign w:val="center"/>
          </w:tcPr>
          <w:p w14:paraId="5AC4DCE1">
            <w:pPr>
              <w:widowControl/>
              <w:jc w:val="left"/>
              <w:rPr>
                <w:rFonts w:ascii="仿宋_GB2312" w:hAnsi="仿宋" w:eastAsia="仿宋_GB2312" w:cs="宋体"/>
                <w:b/>
                <w:bCs/>
                <w:color w:val="000000" w:themeColor="text1"/>
                <w:kern w:val="0"/>
                <w:sz w:val="18"/>
                <w:szCs w:val="18"/>
                <w14:textFill>
                  <w14:solidFill>
                    <w14:schemeClr w14:val="tx1"/>
                  </w14:solidFill>
                </w14:textFill>
              </w:rPr>
            </w:pPr>
          </w:p>
        </w:tc>
        <w:tc>
          <w:tcPr>
            <w:tcW w:w="866" w:type="pct"/>
            <w:tcBorders>
              <w:top w:val="nil"/>
              <w:left w:val="nil"/>
              <w:bottom w:val="single" w:color="auto" w:sz="4" w:space="0"/>
              <w:right w:val="single" w:color="auto" w:sz="4" w:space="0"/>
            </w:tcBorders>
            <w:noWrap/>
            <w:vAlign w:val="center"/>
          </w:tcPr>
          <w:p w14:paraId="4E0FD051">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资产总额（Z）</w:t>
            </w:r>
          </w:p>
        </w:tc>
        <w:tc>
          <w:tcPr>
            <w:tcW w:w="572" w:type="pct"/>
            <w:tcBorders>
              <w:top w:val="nil"/>
              <w:left w:val="nil"/>
              <w:bottom w:val="single" w:color="auto" w:sz="4" w:space="0"/>
              <w:right w:val="single" w:color="auto" w:sz="4" w:space="0"/>
            </w:tcBorders>
            <w:noWrap/>
            <w:vAlign w:val="center"/>
          </w:tcPr>
          <w:p w14:paraId="540D7F7C">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万元</w:t>
            </w:r>
          </w:p>
        </w:tc>
        <w:tc>
          <w:tcPr>
            <w:tcW w:w="1014" w:type="pct"/>
            <w:tcBorders>
              <w:top w:val="nil"/>
              <w:left w:val="nil"/>
              <w:bottom w:val="single" w:color="auto" w:sz="4" w:space="0"/>
              <w:right w:val="single" w:color="auto" w:sz="4" w:space="0"/>
            </w:tcBorders>
            <w:noWrap/>
            <w:vAlign w:val="center"/>
          </w:tcPr>
          <w:p w14:paraId="34910ED7">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8000≤Z＜120000</w:t>
            </w:r>
          </w:p>
        </w:tc>
        <w:tc>
          <w:tcPr>
            <w:tcW w:w="901" w:type="pct"/>
            <w:tcBorders>
              <w:top w:val="nil"/>
              <w:left w:val="nil"/>
              <w:bottom w:val="single" w:color="auto" w:sz="4" w:space="0"/>
              <w:right w:val="single" w:color="auto" w:sz="4" w:space="0"/>
            </w:tcBorders>
            <w:noWrap/>
            <w:vAlign w:val="center"/>
          </w:tcPr>
          <w:p w14:paraId="5CB8CE0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100≤Z＜8000</w:t>
            </w:r>
          </w:p>
        </w:tc>
        <w:tc>
          <w:tcPr>
            <w:tcW w:w="579" w:type="pct"/>
            <w:tcBorders>
              <w:top w:val="nil"/>
              <w:left w:val="nil"/>
              <w:bottom w:val="single" w:color="auto" w:sz="4" w:space="0"/>
              <w:right w:val="single" w:color="auto" w:sz="4" w:space="0"/>
            </w:tcBorders>
            <w:noWrap/>
            <w:vAlign w:val="center"/>
          </w:tcPr>
          <w:p w14:paraId="0295D9C0">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Y＜100</w:t>
            </w:r>
          </w:p>
        </w:tc>
      </w:tr>
      <w:tr w14:paraId="595470CA">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noWrap/>
            <w:vAlign w:val="bottom"/>
          </w:tcPr>
          <w:p w14:paraId="41C102C6">
            <w:pPr>
              <w:widowControl/>
              <w:jc w:val="center"/>
              <w:rPr>
                <w:rFonts w:ascii="仿宋_GB2312" w:hAnsi="仿宋" w:eastAsia="仿宋_GB2312" w:cs="宋体"/>
                <w:b/>
                <w:bCs/>
                <w:color w:val="000000" w:themeColor="text1"/>
                <w:kern w:val="0"/>
                <w:sz w:val="18"/>
                <w:szCs w:val="18"/>
                <w14:textFill>
                  <w14:solidFill>
                    <w14:schemeClr w14:val="tx1"/>
                  </w14:solidFill>
                </w14:textFill>
              </w:rPr>
            </w:pPr>
            <w:r>
              <w:rPr>
                <w:rFonts w:hint="eastAsia" w:ascii="仿宋_GB2312" w:hAnsi="仿宋" w:eastAsia="仿宋_GB2312" w:cs="宋体"/>
                <w:b/>
                <w:bCs/>
                <w:color w:val="000000" w:themeColor="text1"/>
                <w:kern w:val="0"/>
                <w:sz w:val="18"/>
                <w:szCs w:val="18"/>
                <w14:textFill>
                  <w14:solidFill>
                    <w14:schemeClr w14:val="tx1"/>
                  </w14:solidFill>
                </w14:textFill>
              </w:rPr>
              <w:t>其他未列明行业</w:t>
            </w:r>
          </w:p>
        </w:tc>
        <w:tc>
          <w:tcPr>
            <w:tcW w:w="866" w:type="pct"/>
            <w:tcBorders>
              <w:top w:val="nil"/>
              <w:left w:val="nil"/>
              <w:bottom w:val="single" w:color="auto" w:sz="4" w:space="0"/>
              <w:right w:val="single" w:color="auto" w:sz="4" w:space="0"/>
            </w:tcBorders>
            <w:noWrap/>
            <w:vAlign w:val="center"/>
          </w:tcPr>
          <w:p w14:paraId="24DA5C45">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从业人员（X）</w:t>
            </w:r>
          </w:p>
        </w:tc>
        <w:tc>
          <w:tcPr>
            <w:tcW w:w="572" w:type="pct"/>
            <w:tcBorders>
              <w:top w:val="nil"/>
              <w:left w:val="nil"/>
              <w:bottom w:val="single" w:color="auto" w:sz="4" w:space="0"/>
              <w:right w:val="single" w:color="auto" w:sz="4" w:space="0"/>
            </w:tcBorders>
            <w:noWrap/>
            <w:vAlign w:val="center"/>
          </w:tcPr>
          <w:p w14:paraId="27437B54">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人</w:t>
            </w:r>
          </w:p>
        </w:tc>
        <w:tc>
          <w:tcPr>
            <w:tcW w:w="1014" w:type="pct"/>
            <w:tcBorders>
              <w:top w:val="nil"/>
              <w:left w:val="nil"/>
              <w:bottom w:val="single" w:color="auto" w:sz="4" w:space="0"/>
              <w:right w:val="single" w:color="auto" w:sz="4" w:space="0"/>
            </w:tcBorders>
            <w:noWrap/>
            <w:vAlign w:val="center"/>
          </w:tcPr>
          <w:p w14:paraId="2E3FE4BD">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100≤X＜300</w:t>
            </w:r>
          </w:p>
        </w:tc>
        <w:tc>
          <w:tcPr>
            <w:tcW w:w="901" w:type="pct"/>
            <w:tcBorders>
              <w:top w:val="nil"/>
              <w:left w:val="nil"/>
              <w:bottom w:val="single" w:color="auto" w:sz="4" w:space="0"/>
              <w:right w:val="single" w:color="auto" w:sz="4" w:space="0"/>
            </w:tcBorders>
            <w:noWrap/>
            <w:vAlign w:val="center"/>
          </w:tcPr>
          <w:p w14:paraId="7C066323">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10≤X＜100</w:t>
            </w:r>
          </w:p>
        </w:tc>
        <w:tc>
          <w:tcPr>
            <w:tcW w:w="579" w:type="pct"/>
            <w:tcBorders>
              <w:top w:val="nil"/>
              <w:left w:val="nil"/>
              <w:bottom w:val="single" w:color="auto" w:sz="4" w:space="0"/>
              <w:right w:val="single" w:color="auto" w:sz="4" w:space="0"/>
            </w:tcBorders>
            <w:noWrap/>
            <w:vAlign w:val="center"/>
          </w:tcPr>
          <w:p w14:paraId="44615332">
            <w:pPr>
              <w:widowControl/>
              <w:jc w:val="left"/>
              <w:rPr>
                <w:rFonts w:ascii="仿宋_GB2312" w:hAnsi="仿宋" w:eastAsia="仿宋_GB2312" w:cs="宋体"/>
                <w:color w:val="000000" w:themeColor="text1"/>
                <w:kern w:val="0"/>
                <w:sz w:val="18"/>
                <w:szCs w:val="18"/>
                <w14:textFill>
                  <w14:solidFill>
                    <w14:schemeClr w14:val="tx1"/>
                  </w14:solidFill>
                </w14:textFill>
              </w:rPr>
            </w:pPr>
            <w:r>
              <w:rPr>
                <w:rFonts w:hint="eastAsia" w:ascii="仿宋_GB2312" w:hAnsi="仿宋" w:eastAsia="仿宋_GB2312" w:cs="宋体"/>
                <w:color w:val="000000" w:themeColor="text1"/>
                <w:kern w:val="0"/>
                <w:sz w:val="18"/>
                <w:szCs w:val="18"/>
                <w14:textFill>
                  <w14:solidFill>
                    <w14:schemeClr w14:val="tx1"/>
                  </w14:solidFill>
                </w14:textFill>
              </w:rPr>
              <w:t>X＜10</w:t>
            </w:r>
          </w:p>
        </w:tc>
      </w:tr>
    </w:tbl>
    <w:p w14:paraId="0B6F0E1D">
      <w:pPr>
        <w:ind w:firstLine="525" w:firstLineChars="25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0F95CF3">
      <w:pPr>
        <w:widowControl/>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877744E">
      <w:pPr>
        <w:pStyle w:val="17"/>
        <w:jc w:val="center"/>
        <w:outlineLvl w:val="0"/>
        <w:rPr>
          <w:rFonts w:hAnsi="宋体"/>
          <w:b/>
          <w:color w:val="000000" w:themeColor="text1"/>
          <w:sz w:val="36"/>
          <w:szCs w:val="36"/>
          <w14:textFill>
            <w14:solidFill>
              <w14:schemeClr w14:val="tx1"/>
            </w14:solidFill>
          </w14:textFill>
        </w:rPr>
      </w:pPr>
      <w:bookmarkStart w:id="35" w:name="_Toc18844"/>
      <w:bookmarkStart w:id="36" w:name="_Toc532545044"/>
      <w:r>
        <w:rPr>
          <w:rFonts w:hint="eastAsia" w:ascii="Times New Roman" w:hAnsi="Times New Roman"/>
          <w:b/>
          <w:color w:val="000000" w:themeColor="text1"/>
          <w:sz w:val="36"/>
          <w14:textFill>
            <w14:solidFill>
              <w14:schemeClr w14:val="tx1"/>
            </w14:solidFill>
          </w14:textFill>
        </w:rPr>
        <w:t>第三章投标人须知</w:t>
      </w:r>
      <w:bookmarkEnd w:id="35"/>
      <w:bookmarkEnd w:id="36"/>
    </w:p>
    <w:p w14:paraId="32FEF063">
      <w:pPr>
        <w:pStyle w:val="17"/>
        <w:jc w:val="center"/>
        <w:outlineLvl w:val="1"/>
        <w:rPr>
          <w:rFonts w:ascii="Times New Roman" w:hAnsi="Times New Roman"/>
          <w:b/>
          <w:color w:val="000000" w:themeColor="text1"/>
          <w:sz w:val="30"/>
          <w:szCs w:val="30"/>
          <w14:textFill>
            <w14:solidFill>
              <w14:schemeClr w14:val="tx1"/>
            </w14:solidFill>
          </w14:textFill>
        </w:rPr>
      </w:pPr>
      <w:bookmarkStart w:id="37" w:name="_Toc17590"/>
      <w:r>
        <w:rPr>
          <w:rFonts w:hint="eastAsia" w:ascii="Times New Roman" w:hAnsi="Times New Roman"/>
          <w:b/>
          <w:color w:val="000000" w:themeColor="text1"/>
          <w:sz w:val="30"/>
          <w:szCs w:val="30"/>
          <w14:textFill>
            <w14:solidFill>
              <w14:schemeClr w14:val="tx1"/>
            </w14:solidFill>
          </w14:textFill>
        </w:rPr>
        <w:t>第一节投标人须知前附表</w:t>
      </w:r>
      <w:bookmarkEnd w:id="37"/>
    </w:p>
    <w:tbl>
      <w:tblPr>
        <w:tblStyle w:val="3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677B6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75" w:type="dxa"/>
            <w:tcBorders>
              <w:top w:val="single" w:color="auto" w:sz="4" w:space="0"/>
              <w:left w:val="single" w:color="auto" w:sz="4" w:space="0"/>
              <w:bottom w:val="single" w:color="auto" w:sz="4" w:space="0"/>
              <w:right w:val="single" w:color="auto" w:sz="4" w:space="0"/>
            </w:tcBorders>
            <w:noWrap/>
            <w:vAlign w:val="center"/>
          </w:tcPr>
          <w:p w14:paraId="12A50CBF">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条款号</w:t>
            </w:r>
          </w:p>
        </w:tc>
        <w:tc>
          <w:tcPr>
            <w:tcW w:w="2268" w:type="dxa"/>
            <w:tcBorders>
              <w:top w:val="single" w:color="auto" w:sz="4" w:space="0"/>
              <w:left w:val="single" w:color="auto" w:sz="4" w:space="0"/>
              <w:bottom w:val="single" w:color="auto" w:sz="4" w:space="0"/>
              <w:right w:val="single" w:color="auto" w:sz="4" w:space="0"/>
            </w:tcBorders>
            <w:noWrap/>
            <w:vAlign w:val="center"/>
          </w:tcPr>
          <w:p w14:paraId="33BB28A8">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noWrap/>
            <w:vAlign w:val="center"/>
          </w:tcPr>
          <w:p w14:paraId="5CED85CF">
            <w:pPr>
              <w:snapToGrid w:val="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编列内容</w:t>
            </w:r>
          </w:p>
        </w:tc>
      </w:tr>
      <w:tr w14:paraId="3BA25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CE8052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w:t>
            </w:r>
          </w:p>
        </w:tc>
        <w:tc>
          <w:tcPr>
            <w:tcW w:w="2268" w:type="dxa"/>
            <w:tcBorders>
              <w:top w:val="single" w:color="auto" w:sz="4" w:space="0"/>
              <w:left w:val="single" w:color="auto" w:sz="4" w:space="0"/>
              <w:bottom w:val="single" w:color="auto" w:sz="4" w:space="0"/>
              <w:right w:val="single" w:color="auto" w:sz="4" w:space="0"/>
            </w:tcBorders>
            <w:noWrap/>
            <w:vAlign w:val="center"/>
          </w:tcPr>
          <w:p w14:paraId="4DA3DEBE">
            <w:pPr>
              <w:spacing w:line="360" w:lineRule="auto"/>
              <w:rPr>
                <w:rFonts w:ascii="宋体" w:hAnsi="宋体"/>
                <w:color w:val="000000" w:themeColor="text1"/>
                <w:szCs w:val="21"/>
                <w14:textFill>
                  <w14:solidFill>
                    <w14:schemeClr w14:val="tx1"/>
                  </w14:solidFill>
                </w14:textFill>
              </w:rPr>
            </w:pPr>
            <w:bookmarkStart w:id="38" w:name="_8.1"/>
            <w:bookmarkEnd w:id="38"/>
            <w:bookmarkStart w:id="39" w:name="_9.2"/>
            <w:bookmarkEnd w:id="39"/>
            <w:bookmarkStart w:id="40" w:name="_5"/>
            <w:bookmarkEnd w:id="40"/>
            <w:r>
              <w:rPr>
                <w:rFonts w:hint="eastAsia" w:ascii="宋体" w:hAnsi="宋体"/>
                <w:color w:val="000000" w:themeColor="text1"/>
                <w:szCs w:val="21"/>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noWrap/>
            <w:vAlign w:val="center"/>
          </w:tcPr>
          <w:p w14:paraId="75690179">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w:t>
            </w:r>
          </w:p>
        </w:tc>
      </w:tr>
      <w:tr w14:paraId="1CA7C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57BAECC">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w:t>
            </w:r>
          </w:p>
        </w:tc>
        <w:tc>
          <w:tcPr>
            <w:tcW w:w="2268" w:type="dxa"/>
            <w:tcBorders>
              <w:top w:val="single" w:color="auto" w:sz="4" w:space="0"/>
              <w:left w:val="single" w:color="auto" w:sz="4" w:space="0"/>
              <w:bottom w:val="single" w:color="auto" w:sz="4" w:space="0"/>
              <w:right w:val="single" w:color="auto" w:sz="4" w:space="0"/>
            </w:tcBorders>
            <w:noWrap/>
            <w:vAlign w:val="center"/>
          </w:tcPr>
          <w:p w14:paraId="344DD66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69D9E47D">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r>
      <w:tr w14:paraId="4DF6F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4889D9D">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w:t>
            </w:r>
          </w:p>
        </w:tc>
        <w:tc>
          <w:tcPr>
            <w:tcW w:w="2268" w:type="dxa"/>
            <w:tcBorders>
              <w:top w:val="single" w:color="auto" w:sz="4" w:space="0"/>
              <w:left w:val="single" w:color="auto" w:sz="4" w:space="0"/>
              <w:bottom w:val="single" w:color="auto" w:sz="4" w:space="0"/>
              <w:right w:val="single" w:color="auto" w:sz="4" w:space="0"/>
            </w:tcBorders>
            <w:noWrap/>
            <w:vAlign w:val="center"/>
          </w:tcPr>
          <w:p w14:paraId="6D81245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noWrap/>
            <w:vAlign w:val="center"/>
          </w:tcPr>
          <w:p w14:paraId="1D3997A1">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□允许/√不允许。</w:t>
            </w:r>
          </w:p>
          <w:p w14:paraId="15624A7C">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转包/分包内容：</w:t>
            </w:r>
            <w:r>
              <w:rPr>
                <w:rFonts w:hint="eastAsia" w:ascii="宋体" w:hAnsi="宋体"/>
                <w:color w:val="000000" w:themeColor="text1"/>
                <w:szCs w:val="21"/>
                <w:u w:val="single"/>
                <w14:textFill>
                  <w14:solidFill>
                    <w14:schemeClr w14:val="tx1"/>
                  </w14:solidFill>
                </w14:textFill>
              </w:rPr>
              <w:t xml:space="preserve">                                     。</w:t>
            </w:r>
          </w:p>
          <w:p w14:paraId="634F1DBF">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转包/分包金额或者比例：</w:t>
            </w:r>
            <w:r>
              <w:rPr>
                <w:rFonts w:hint="eastAsia" w:ascii="宋体" w:hAnsi="宋体"/>
                <w:color w:val="000000" w:themeColor="text1"/>
                <w:szCs w:val="21"/>
                <w:u w:val="single"/>
                <w14:textFill>
                  <w14:solidFill>
                    <w14:schemeClr w14:val="tx1"/>
                  </w14:solidFill>
                </w14:textFill>
              </w:rPr>
              <w:t xml:space="preserve">                                     。</w:t>
            </w:r>
          </w:p>
        </w:tc>
      </w:tr>
      <w:tr w14:paraId="115A7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121914D">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w:t>
            </w:r>
          </w:p>
        </w:tc>
        <w:tc>
          <w:tcPr>
            <w:tcW w:w="2268" w:type="dxa"/>
            <w:tcBorders>
              <w:top w:val="single" w:color="auto" w:sz="4" w:space="0"/>
              <w:left w:val="single" w:color="auto" w:sz="4" w:space="0"/>
              <w:bottom w:val="single" w:color="auto" w:sz="4" w:space="0"/>
              <w:right w:val="single" w:color="auto" w:sz="4" w:space="0"/>
            </w:tcBorders>
            <w:noWrap/>
            <w:vAlign w:val="center"/>
          </w:tcPr>
          <w:p w14:paraId="526BD8C3">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5C6D156E">
            <w:pPr>
              <w:spacing w:line="360" w:lineRule="auto"/>
              <w:rPr>
                <w:color w:val="000000" w:themeColor="text1"/>
                <w:sz w:val="28"/>
                <w:szCs w:val="18"/>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14:textFill>
                  <w14:solidFill>
                    <w14:schemeClr w14:val="tx1"/>
                  </w14:solidFill>
                </w14:textFill>
              </w:rPr>
              <w:t>六、其他补充事宜”中网上查询地址</w:t>
            </w:r>
            <w:r>
              <w:rPr>
                <w:rFonts w:hint="eastAsia" w:ascii="宋体" w:hAnsi="宋体" w:cs="宋体"/>
                <w:color w:val="000000" w:themeColor="text1"/>
                <w:szCs w:val="21"/>
                <w14:textFill>
                  <w14:solidFill>
                    <w14:schemeClr w14:val="tx1"/>
                  </w14:solidFill>
                </w14:textFill>
              </w:rPr>
              <w:t>上发布</w:t>
            </w:r>
            <w:r>
              <w:rPr>
                <w:rFonts w:hint="eastAsia" w:ascii="宋体" w:hAnsi="宋体" w:cs="宋体"/>
                <w:color w:val="000000" w:themeColor="text1"/>
                <w:kern w:val="0"/>
                <w:szCs w:val="21"/>
                <w14:textFill>
                  <w14:solidFill>
                    <w14:schemeClr w14:val="tx1"/>
                  </w14:solidFill>
                </w14:textFill>
              </w:rPr>
              <w:t>。</w:t>
            </w:r>
          </w:p>
        </w:tc>
      </w:tr>
      <w:tr w14:paraId="083F4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EF8E2B3">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w:t>
            </w:r>
          </w:p>
        </w:tc>
        <w:tc>
          <w:tcPr>
            <w:tcW w:w="2268" w:type="dxa"/>
            <w:tcBorders>
              <w:top w:val="single" w:color="auto" w:sz="4" w:space="0"/>
              <w:left w:val="single" w:color="auto" w:sz="4" w:space="0"/>
              <w:bottom w:val="single" w:color="auto" w:sz="4" w:space="0"/>
              <w:right w:val="single" w:color="auto" w:sz="4" w:space="0"/>
            </w:tcBorders>
            <w:noWrap/>
            <w:vAlign w:val="center"/>
          </w:tcPr>
          <w:p w14:paraId="551E7EC2">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noWrap/>
            <w:vAlign w:val="center"/>
          </w:tcPr>
          <w:p w14:paraId="644363F0">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√不组织召开开标前答疑会</w:t>
            </w:r>
          </w:p>
          <w:p w14:paraId="598BAC1A">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□组织召开开标前答疑会</w:t>
            </w:r>
          </w:p>
          <w:p w14:paraId="62E978CF">
            <w:pPr>
              <w:snapToGrid w:val="0"/>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会议开始时间：年月日 时</w:t>
            </w:r>
            <w:r>
              <w:rPr>
                <w:rFonts w:hint="eastAsia" w:ascii="宋体" w:hAnsi="宋体"/>
                <w:color w:val="000000" w:themeColor="text1"/>
                <w:szCs w:val="21"/>
                <w:u w:val="single"/>
                <w14:textFill>
                  <w14:solidFill>
                    <w14:schemeClr w14:val="tx1"/>
                  </w14:solidFill>
                </w14:textFill>
              </w:rPr>
              <w:t xml:space="preserve">  分</w:t>
            </w:r>
            <w:r>
              <w:rPr>
                <w:rFonts w:hint="eastAsia" w:ascii="宋体" w:hAnsi="宋体"/>
                <w:color w:val="000000" w:themeColor="text1"/>
                <w:szCs w:val="21"/>
                <w14:textFill>
                  <w14:solidFill>
                    <w14:schemeClr w14:val="tx1"/>
                  </w14:solidFill>
                </w14:textFill>
              </w:rPr>
              <w:t>，逾期后果自负。会议地点：</w:t>
            </w:r>
          </w:p>
        </w:tc>
      </w:tr>
      <w:tr w14:paraId="54B63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259165E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w:t>
            </w:r>
          </w:p>
        </w:tc>
        <w:tc>
          <w:tcPr>
            <w:tcW w:w="2268" w:type="dxa"/>
            <w:tcBorders>
              <w:top w:val="single" w:color="auto" w:sz="4" w:space="0"/>
              <w:left w:val="single" w:color="auto" w:sz="4" w:space="0"/>
              <w:bottom w:val="single" w:color="auto" w:sz="4" w:space="0"/>
              <w:right w:val="single" w:color="auto" w:sz="4" w:space="0"/>
            </w:tcBorders>
            <w:noWrap/>
            <w:vAlign w:val="center"/>
          </w:tcPr>
          <w:p w14:paraId="53559C77">
            <w:pPr>
              <w:snapToGrid w:val="0"/>
              <w:spacing w:line="360" w:lineRule="auto"/>
              <w:jc w:val="left"/>
              <w:rPr>
                <w:rFonts w:ascii="宋体" w:hAnsi="宋体" w:cs="Courier New"/>
                <w:color w:val="000000" w:themeColor="text1"/>
                <w:szCs w:val="21"/>
                <w14:textFill>
                  <w14:solidFill>
                    <w14:schemeClr w14:val="tx1"/>
                  </w14:solidFill>
                </w14:textFill>
              </w:rPr>
            </w:pPr>
            <w:bookmarkStart w:id="41" w:name="_13.2"/>
            <w:bookmarkEnd w:id="41"/>
            <w:r>
              <w:rPr>
                <w:rFonts w:hint="eastAsia" w:ascii="宋体" w:hAnsi="宋体" w:cs="Courier New"/>
                <w:color w:val="000000" w:themeColor="text1"/>
                <w:szCs w:val="21"/>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2A739382">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1、投标人为法人或者其他组织的，提供营业执照等证明文件</w:t>
            </w:r>
            <w:r>
              <w:rPr>
                <w:rFonts w:hint="eastAsia" w:ascii="宋体" w:hAnsi="宋体" w:cs="宋体"/>
                <w:color w:val="000000" w:themeColor="text1"/>
                <w:szCs w:val="21"/>
                <w14:textFill>
                  <w14:solidFill>
                    <w14:schemeClr w14:val="tx1"/>
                  </w14:solidFill>
                </w14:textFill>
              </w:rPr>
              <w:t>（如营业执照或者事业单位法人证书或者</w:t>
            </w:r>
            <w:r>
              <w:rPr>
                <w:rStyle w:val="66"/>
                <w:color w:val="000000" w:themeColor="text1"/>
                <w:szCs w:val="21"/>
                <w14:textFill>
                  <w14:solidFill>
                    <w14:schemeClr w14:val="tx1"/>
                  </w14:solidFill>
                </w14:textFill>
              </w:rPr>
              <w:t>执业许可证</w:t>
            </w:r>
            <w:r>
              <w:rPr>
                <w:rFonts w:hint="eastAsia" w:ascii="宋体" w:hAnsi="宋体" w:cs="宋体"/>
                <w:color w:val="000000" w:themeColor="text1"/>
                <w:szCs w:val="21"/>
                <w14:textFill>
                  <w14:solidFill>
                    <w14:schemeClr w14:val="tx1"/>
                  </w14:solidFill>
                </w14:textFill>
              </w:rPr>
              <w:t>等）</w:t>
            </w:r>
            <w:r>
              <w:rPr>
                <w:rFonts w:hint="eastAsia" w:ascii="宋体" w:hAnsi="宋体"/>
                <w:color w:val="000000" w:themeColor="text1"/>
                <w:szCs w:val="21"/>
                <w14:textFill>
                  <w14:solidFill>
                    <w14:schemeClr w14:val="tx1"/>
                  </w14:solidFill>
                </w14:textFill>
              </w:rPr>
              <w:t>，投标人为自然人的，提供身份证</w:t>
            </w:r>
            <w:r>
              <w:rPr>
                <w:rFonts w:hint="eastAsia" w:ascii="宋体" w:hAnsi="宋体" w:cs="宋体"/>
                <w:color w:val="000000" w:themeColor="text1"/>
                <w:szCs w:val="21"/>
                <w14:textFill>
                  <w14:solidFill>
                    <w14:schemeClr w14:val="tx1"/>
                  </w14:solidFill>
                </w14:textFill>
              </w:rPr>
              <w:t>复印件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11DA499">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2、投标人依法缴纳税收的相关材料：[</w:t>
            </w:r>
            <w:r>
              <w:rPr>
                <w:rFonts w:hint="eastAsia" w:ascii="宋体" w:hAnsi="宋体" w:cs="宋体"/>
                <w:color w:val="000000" w:themeColor="text1"/>
                <w:szCs w:val="21"/>
                <w:u w:val="single"/>
                <w14:textFill>
                  <w14:solidFill>
                    <w14:schemeClr w14:val="tx1"/>
                  </w14:solidFill>
                </w14:textFill>
              </w:rPr>
              <w:t>2025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月至</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月]</w:t>
            </w:r>
            <w:r>
              <w:rPr>
                <w:rFonts w:hint="eastAsia"/>
                <w:color w:val="000000" w:themeColor="text1"/>
                <w14:textFill>
                  <w14:solidFill>
                    <w14:schemeClr w14:val="tx1"/>
                  </w14:solidFill>
                </w14:textFill>
              </w:rPr>
              <w:t>内</w:t>
            </w:r>
            <w:r>
              <w:rPr>
                <w:rFonts w:hint="eastAsia" w:ascii="宋体" w:hAnsi="宋体" w:cs="宋体"/>
                <w:color w:val="000000" w:themeColor="text1"/>
                <w:szCs w:val="21"/>
                <w14:textFill>
                  <w14:solidFill>
                    <w14:schemeClr w14:val="tx1"/>
                  </w14:solidFill>
                </w14:textFill>
              </w:rPr>
              <w:t>任意1个月</w:t>
            </w:r>
            <w:r>
              <w:rPr>
                <w:rFonts w:hint="eastAsia"/>
                <w:color w:val="000000" w:themeColor="text1"/>
                <w14:textFill>
                  <w14:solidFill>
                    <w14:schemeClr w14:val="tx1"/>
                  </w14:solidFill>
                </w14:textFill>
              </w:rPr>
              <w:t>内</w:t>
            </w:r>
            <w:r>
              <w:rPr>
                <w:rFonts w:hint="eastAsia" w:ascii="宋体" w:hAnsi="宋体" w:cs="宋体"/>
                <w:color w:val="000000" w:themeColor="text1"/>
                <w:szCs w:val="21"/>
                <w14:textFill>
                  <w14:solidFill>
                    <w14:schemeClr w14:val="tx1"/>
                  </w14:solidFill>
                </w14:textFill>
              </w:rPr>
              <w:t>的依法缴纳税收的凭据复印件；依</w:t>
            </w:r>
            <w:r>
              <w:rPr>
                <w:rFonts w:hint="eastAsia" w:ascii="宋体" w:hAnsi="宋体"/>
                <w:color w:val="000000" w:themeColor="text1"/>
                <w:szCs w:val="21"/>
                <w14:textFill>
                  <w14:solidFill>
                    <w14:schemeClr w14:val="tx1"/>
                  </w14:solidFill>
                </w14:textFill>
              </w:rPr>
              <w:t>法免税的供应商，必须提供相应文件证明其依法免税。</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598B3FEA">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3、投标人依法缴纳社会保障资金的相关材料：[</w:t>
            </w:r>
            <w:r>
              <w:rPr>
                <w:rFonts w:hint="eastAsia" w:ascii="宋体" w:hAnsi="宋体" w:cs="宋体"/>
                <w:color w:val="000000" w:themeColor="text1"/>
                <w:szCs w:val="21"/>
                <w:u w:val="single"/>
                <w14:textFill>
                  <w14:solidFill>
                    <w14:schemeClr w14:val="tx1"/>
                  </w14:solidFill>
                </w14:textFill>
              </w:rPr>
              <w:t>2025</w:t>
            </w:r>
            <w:r>
              <w:rPr>
                <w:rFonts w:hint="eastAsia" w:ascii="宋体" w:hAnsi="宋体" w:cs="宋体"/>
                <w:color w:val="000000" w:themeColor="text1"/>
                <w:szCs w:val="21"/>
                <w14:textFill>
                  <w14:solidFill>
                    <w14:schemeClr w14:val="tx1"/>
                  </w14:solidFill>
                </w14:textFill>
              </w:rPr>
              <w:t>年12月至</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月]</w:t>
            </w:r>
            <w:r>
              <w:rPr>
                <w:rFonts w:hint="eastAsia"/>
                <w:color w:val="000000" w:themeColor="text1"/>
                <w14:textFill>
                  <w14:solidFill>
                    <w14:schemeClr w14:val="tx1"/>
                  </w14:solidFill>
                </w14:textFill>
              </w:rPr>
              <w:t>内</w:t>
            </w:r>
            <w:r>
              <w:rPr>
                <w:rFonts w:hint="eastAsia" w:ascii="宋体" w:hAnsi="宋体" w:cs="宋体"/>
                <w:color w:val="000000" w:themeColor="text1"/>
                <w:szCs w:val="21"/>
                <w14:textFill>
                  <w14:solidFill>
                    <w14:schemeClr w14:val="tx1"/>
                  </w14:solidFill>
                </w14:textFill>
              </w:rPr>
              <w:t>连续</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14:textFill>
                  <w14:solidFill>
                    <w14:schemeClr w14:val="tx1"/>
                  </w14:solidFill>
                </w14:textFill>
              </w:rPr>
              <w:t>相应证明文件。（</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FAFD39F">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4、投标人财务状况报告：</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02</w:t>
            </w:r>
            <w:r>
              <w:rPr>
                <w:rFonts w:hint="eastAsia" w:ascii="宋体" w:hAnsi="宋体"/>
                <w:color w:val="000000" w:themeColor="text1"/>
                <w:szCs w:val="21"/>
                <w14:textFill>
                  <w14:solidFill>
                    <w14:schemeClr w14:val="tx1"/>
                  </w14:solidFill>
                </w14:textFill>
              </w:rPr>
              <w:t>4年度或2</w:t>
            </w:r>
            <w:r>
              <w:rPr>
                <w:rFonts w:ascii="宋体" w:hAnsi="宋体"/>
                <w:color w:val="000000" w:themeColor="text1"/>
                <w:szCs w:val="21"/>
                <w14:textFill>
                  <w14:solidFill>
                    <w14:schemeClr w14:val="tx1"/>
                  </w14:solidFill>
                </w14:textFill>
              </w:rPr>
              <w:t>02</w:t>
            </w:r>
            <w:r>
              <w:rPr>
                <w:rFonts w:hint="eastAsia" w:ascii="宋体" w:hAnsi="宋体"/>
                <w:color w:val="000000" w:themeColor="text1"/>
                <w:szCs w:val="21"/>
                <w14:textFill>
                  <w14:solidFill>
                    <w14:schemeClr w14:val="tx1"/>
                  </w14:solidFill>
                </w14:textFill>
              </w:rPr>
              <w:t>5年度] 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4CCD890A">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5、投标人直接控股、管理关系信息表。（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A9634B8">
            <w:pPr>
              <w:snapToGrid w:val="0"/>
              <w:spacing w:line="360" w:lineRule="auto"/>
              <w:ind w:left="360" w:hanging="36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投标资格声明。（</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6E9A21C9">
            <w:pPr>
              <w:snapToGrid w:val="0"/>
              <w:spacing w:line="360" w:lineRule="auto"/>
              <w:ind w:left="360" w:hanging="36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联合体协议书。（</w:t>
            </w:r>
            <w:r>
              <w:rPr>
                <w:rFonts w:hint="eastAsia" w:ascii="宋体" w:hAnsi="宋体"/>
                <w:b/>
                <w:color w:val="000000" w:themeColor="text1"/>
                <w:szCs w:val="21"/>
                <w14:textFill>
                  <w14:solidFill>
                    <w14:schemeClr w14:val="tx1"/>
                  </w14:solidFill>
                </w14:textFill>
              </w:rPr>
              <w:t>联合体投标时必须提供，否则作无效投标处理</w:t>
            </w:r>
            <w:r>
              <w:rPr>
                <w:rFonts w:hint="eastAsia" w:ascii="宋体" w:hAnsi="宋体"/>
                <w:color w:val="000000" w:themeColor="text1"/>
                <w:szCs w:val="21"/>
                <w14:textFill>
                  <w14:solidFill>
                    <w14:schemeClr w14:val="tx1"/>
                  </w14:solidFill>
                </w14:textFill>
              </w:rPr>
              <w:t>）</w:t>
            </w:r>
          </w:p>
          <w:p w14:paraId="2CD76422">
            <w:pPr>
              <w:pStyle w:val="13"/>
              <w:spacing w:after="0"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《中小企业声明函》或《残疾人福利性单位声明函》或监狱企业证明（由省级以上监狱管理局、戒毒管理局（含新疆生产建设兵团）出具的属于监狱企业的证明文件）。</w:t>
            </w:r>
            <w:r>
              <w:rPr>
                <w:rFonts w:ascii="宋体" w:hAnsi="宋体" w:cs="宋体"/>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必须提供，否则投标文件按无效处理</w:t>
            </w:r>
            <w:r>
              <w:rPr>
                <w:rFonts w:ascii="宋体" w:hAnsi="宋体" w:cs="宋体"/>
                <w:color w:val="000000" w:themeColor="text1"/>
                <w:szCs w:val="21"/>
                <w14:textFill>
                  <w14:solidFill>
                    <w14:schemeClr w14:val="tx1"/>
                  </w14:solidFill>
                </w14:textFill>
              </w:rPr>
              <w:t>）</w:t>
            </w:r>
          </w:p>
          <w:p w14:paraId="54FF2DD4">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9、除招标文件规定必须提供以外，投标人认为需要提供的其他证明材料。</w:t>
            </w:r>
          </w:p>
          <w:p w14:paraId="7352067E">
            <w:pPr>
              <w:snapToGrid w:val="0"/>
              <w:spacing w:line="360" w:lineRule="auto"/>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注：1.以上标明“必须提供”的材料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p>
          <w:p w14:paraId="1CD74454">
            <w:pPr>
              <w:snapToGrid w:val="0"/>
              <w:spacing w:line="360" w:lineRule="auto"/>
              <w:ind w:firstLine="422" w:firstLineChars="200"/>
              <w:jc w:val="left"/>
              <w:rPr>
                <w:rFonts w:ascii="宋体" w:hAnsi="宋体"/>
                <w:b/>
                <w:bCs/>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2</w:t>
            </w:r>
            <w:r>
              <w:rPr>
                <w:rFonts w:hint="eastAsia" w:ascii="宋体" w:hAnsi="宋体"/>
                <w:b/>
                <w:bCs/>
                <w:color w:val="000000" w:themeColor="text1"/>
                <w:szCs w:val="21"/>
                <w14:textFill>
                  <w14:solidFill>
                    <w14:schemeClr w14:val="tx1"/>
                  </w14:solidFill>
                </w14:textFill>
              </w:rPr>
              <w:t>.联合体投标时，第1-5、8项资格证明文件联合体各方均必须分别提供，联合体各方分别盖章和签字，否则投标文件按无效响应处理。</w:t>
            </w:r>
          </w:p>
        </w:tc>
      </w:tr>
      <w:tr w14:paraId="58D91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69FBFE93">
            <w:pPr>
              <w:spacing w:line="360" w:lineRule="auto"/>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7FBA582">
            <w:pPr>
              <w:snapToGrid w:val="0"/>
              <w:spacing w:line="360" w:lineRule="auto"/>
              <w:jc w:val="left"/>
              <w:rPr>
                <w:rFonts w:ascii="宋体" w:hAnsi="宋体" w:cs="Courier New"/>
                <w:color w:val="000000" w:themeColor="text1"/>
                <w:szCs w:val="21"/>
                <w14:textFill>
                  <w14:solidFill>
                    <w14:schemeClr w14:val="tx1"/>
                  </w14:solidFill>
                </w14:textFill>
              </w:rPr>
            </w:pPr>
            <w:bookmarkStart w:id="42" w:name="_13.3"/>
            <w:bookmarkEnd w:id="42"/>
            <w:r>
              <w:rPr>
                <w:rFonts w:hint="eastAsia" w:ascii="宋体" w:hAnsi="宋体" w:cs="Courier New"/>
                <w:color w:val="000000" w:themeColor="text1"/>
                <w:szCs w:val="21"/>
                <w14:textFill>
                  <w14:solidFill>
                    <w14:schemeClr w14:val="tx1"/>
                  </w14:solidFill>
                </w14:textFill>
              </w:rPr>
              <w:t>商务文件组成</w:t>
            </w:r>
          </w:p>
          <w:p w14:paraId="1A60341A">
            <w:pPr>
              <w:spacing w:line="360" w:lineRule="auto"/>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45A498F4">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1、无串通投标行为的承诺函；（</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3A9EF2BB">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14:textFill>
                  <w14:solidFill>
                    <w14:schemeClr w14:val="tx1"/>
                  </w14:solidFill>
                </w14:textFill>
              </w:rPr>
              <w:t>除自然人投标外</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6110DEFF">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3、法定代表人授权委托书及委托代理人有效身份证正反面复印件；（</w:t>
            </w:r>
            <w:r>
              <w:rPr>
                <w:rFonts w:hint="eastAsia" w:ascii="宋体" w:hAnsi="宋体"/>
                <w:b/>
                <w:color w:val="000000" w:themeColor="text1"/>
                <w:szCs w:val="21"/>
                <w14:textFill>
                  <w14:solidFill>
                    <w14:schemeClr w14:val="tx1"/>
                  </w14:solidFill>
                </w14:textFill>
              </w:rPr>
              <w:t>委托时必须提供，否则作无效投标处理</w:t>
            </w:r>
            <w:r>
              <w:rPr>
                <w:rFonts w:hint="eastAsia" w:ascii="宋体" w:hAnsi="宋体"/>
                <w:color w:val="000000" w:themeColor="text1"/>
                <w:szCs w:val="21"/>
                <w14:textFill>
                  <w14:solidFill>
                    <w14:schemeClr w14:val="tx1"/>
                  </w14:solidFill>
                </w14:textFill>
              </w:rPr>
              <w:t>）</w:t>
            </w:r>
          </w:p>
          <w:p w14:paraId="5B8E4E95">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4、商务条款偏离表；（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3D299A9">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5、投标人情况介绍；</w:t>
            </w:r>
          </w:p>
          <w:p w14:paraId="3CF26920">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6、人员配备情况</w:t>
            </w:r>
          </w:p>
          <w:p w14:paraId="18F8289C">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7、拟投入车辆</w:t>
            </w:r>
          </w:p>
          <w:p w14:paraId="6A42D493">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ascii="宋体" w:hAnsi="宋体"/>
                <w:color w:val="000000" w:themeColor="text1"/>
                <w:szCs w:val="21"/>
                <w:lang w:val="zh-CN"/>
                <w14:textFill>
                  <w14:solidFill>
                    <w14:schemeClr w14:val="tx1"/>
                  </w14:solidFill>
                </w14:textFill>
              </w:rPr>
              <w:t>信誉业绩</w:t>
            </w:r>
          </w:p>
          <w:p w14:paraId="651DD7CF">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9、除招标文件规定必须提供以外，投标人认为需要提供的其他证明材料。（投标人根据“第二章 采购需求”及“第四章 评标方法及评标标准”提供有关证明材料）。</w:t>
            </w:r>
          </w:p>
          <w:p w14:paraId="4856E727">
            <w:pPr>
              <w:snapToGrid w:val="0"/>
              <w:spacing w:line="360" w:lineRule="auto"/>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 1.法定代表人授权委托书必须由法定代表人及委托代理人签字，并加盖投标人公章，否则作无效投标处理。</w:t>
            </w:r>
          </w:p>
          <w:p w14:paraId="445E6760">
            <w:pPr>
              <w:snapToGrid w:val="0"/>
              <w:spacing w:line="360" w:lineRule="auto"/>
              <w:ind w:firstLine="422" w:firstLineChars="200"/>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52702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ign w:val="center"/>
          </w:tcPr>
          <w:p w14:paraId="4D7F514E">
            <w:pPr>
              <w:spacing w:line="360" w:lineRule="auto"/>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DF6B40A">
            <w:pPr>
              <w:snapToGrid w:val="0"/>
              <w:spacing w:line="360" w:lineRule="auto"/>
              <w:jc w:val="left"/>
              <w:rPr>
                <w:rFonts w:ascii="宋体" w:hAnsi="宋体" w:cs="Courier New"/>
                <w:color w:val="000000" w:themeColor="text1"/>
                <w:szCs w:val="21"/>
                <w14:textFill>
                  <w14:solidFill>
                    <w14:schemeClr w14:val="tx1"/>
                  </w14:solidFill>
                </w14:textFill>
              </w:rPr>
            </w:pPr>
            <w:bookmarkStart w:id="43" w:name="_13.4"/>
            <w:bookmarkEnd w:id="43"/>
            <w:r>
              <w:rPr>
                <w:rFonts w:hint="eastAsia" w:ascii="宋体" w:hAnsi="宋体" w:cs="Courier New"/>
                <w:color w:val="000000" w:themeColor="text1"/>
                <w:szCs w:val="21"/>
                <w14:textFill>
                  <w14:solidFill>
                    <w14:schemeClr w14:val="tx1"/>
                  </w14:solidFill>
                </w14:textFill>
              </w:rPr>
              <w:t>技术文件组成</w:t>
            </w:r>
          </w:p>
          <w:p w14:paraId="11FF4B14">
            <w:pPr>
              <w:spacing w:line="360" w:lineRule="auto"/>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63774C93">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1、技术需求偏离表；（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6C4123B">
            <w:pPr>
              <w:snapToGrid w:val="0"/>
              <w:spacing w:line="360" w:lineRule="auto"/>
              <w:jc w:val="left"/>
              <w:rPr>
                <w:rFonts w:ascii="宋体" w:hAnsi="宋体"/>
                <w:bCs/>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2、工作进度计划安排</w:t>
            </w:r>
            <w:r>
              <w:rPr>
                <w:rFonts w:hint="eastAsia" w:ascii="宋体" w:hAnsi="宋体"/>
                <w:bCs/>
                <w:color w:val="000000" w:themeColor="text1"/>
                <w14:textFill>
                  <w14:solidFill>
                    <w14:schemeClr w14:val="tx1"/>
                  </w14:solidFill>
                </w14:textFill>
              </w:rPr>
              <w:t>；</w:t>
            </w:r>
          </w:p>
          <w:p w14:paraId="3178D1CC">
            <w:pPr>
              <w:snapToGrid w:val="0"/>
              <w:spacing w:line="360" w:lineRule="auto"/>
              <w:jc w:val="left"/>
              <w:rPr>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3、</w:t>
            </w:r>
            <w:r>
              <w:rPr>
                <w:rFonts w:hint="eastAsia"/>
                <w:color w:val="000000" w:themeColor="text1"/>
                <w14:textFill>
                  <w14:solidFill>
                    <w14:schemeClr w14:val="tx1"/>
                  </w14:solidFill>
                </w14:textFill>
              </w:rPr>
              <w:t>售后服务方案;</w:t>
            </w:r>
          </w:p>
          <w:p w14:paraId="1A5E1CC2">
            <w:pPr>
              <w:snapToGrid w:val="0"/>
              <w:spacing w:line="360" w:lineRule="auto"/>
              <w:jc w:val="left"/>
              <w:rPr>
                <w:rFonts w:ascii="宋体" w:hAns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4、</w:t>
            </w:r>
            <w:r>
              <w:rPr>
                <w:rFonts w:hint="eastAsia" w:ascii="宋体" w:hAnsi="宋体"/>
                <w:color w:val="000000" w:themeColor="text1"/>
                <w:szCs w:val="21"/>
                <w14:textFill>
                  <w14:solidFill>
                    <w14:schemeClr w14:val="tx1"/>
                  </w14:solidFill>
                </w14:textFill>
              </w:rPr>
              <w:t>对本项目总体要求的理解。包括：功能说明、性能指标及设备选型说明（质量、性能、价格、外观、体积等方面进行比较和选择的理由及过程）；</w:t>
            </w:r>
          </w:p>
          <w:p w14:paraId="4FA9781A">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5、产品出厂标准、质量检测报告【其中有精度要求的仪器设备类政府采购项目，应当要求投标人提供精度数据（第三方检测报告或者由采购人在投标前组织的实测获得）】</w:t>
            </w:r>
          </w:p>
          <w:p w14:paraId="7DCBF181">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6、优惠条件：投标人承诺给予招标人的各种优惠条件，包括售后服务、备品备件、专用耗材等方面的优惠；投标人不得给予赠品或者与采购无关的其他商品、服务；</w:t>
            </w:r>
          </w:p>
          <w:p w14:paraId="37C98C2B">
            <w:pPr>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7、投标人对本项目的合理化建议和改进措施；</w:t>
            </w:r>
          </w:p>
          <w:p w14:paraId="0A178B4F">
            <w:pPr>
              <w:snapToGrid w:val="0"/>
              <w:spacing w:line="360" w:lineRule="auto"/>
              <w:jc w:val="lef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8、除招标文件规定必须提供以外，投标人需要说明的其他文件和说明。</w:t>
            </w:r>
          </w:p>
          <w:p w14:paraId="3712F078">
            <w:pPr>
              <w:snapToGrid w:val="0"/>
              <w:spacing w:line="360" w:lineRule="auto"/>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3F2B9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ign w:val="center"/>
          </w:tcPr>
          <w:p w14:paraId="3F11B830">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A193C8C">
            <w:pPr>
              <w:snapToGrid w:val="0"/>
              <w:spacing w:line="360" w:lineRule="auto"/>
              <w:jc w:val="left"/>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报价文件</w:t>
            </w:r>
            <w:r>
              <w:rPr>
                <w:rFonts w:hint="eastAsia" w:ascii="宋体" w:hAnsi="宋体"/>
                <w:color w:val="000000" w:themeColor="text1"/>
                <w:szCs w:val="21"/>
                <w14:textFill>
                  <w14:solidFill>
                    <w14:schemeClr w14:val="tx1"/>
                  </w14:solidFill>
                </w14:textFill>
              </w:rPr>
              <w:t>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39572C15">
            <w:pPr>
              <w:tabs>
                <w:tab w:val="left" w:pos="459"/>
              </w:tabs>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1、投标函；</w:t>
            </w:r>
            <w:r>
              <w:rPr>
                <w:rFonts w:hint="eastAsia" w:ascii="宋体" w:hAnsi="宋体"/>
                <w:b/>
                <w:color w:val="000000" w:themeColor="text1"/>
                <w:szCs w:val="21"/>
                <w14:textFill>
                  <w14:solidFill>
                    <w14:schemeClr w14:val="tx1"/>
                  </w14:solidFill>
                </w14:textFill>
              </w:rPr>
              <w:t>（必须提供，否则作无效投标处理）</w:t>
            </w:r>
          </w:p>
          <w:p w14:paraId="6B0EA19C">
            <w:pPr>
              <w:tabs>
                <w:tab w:val="left" w:pos="459"/>
              </w:tabs>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2、开标一览表；（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3538D093">
            <w:pPr>
              <w:tabs>
                <w:tab w:val="left" w:pos="459"/>
              </w:tabs>
              <w:snapToGrid w:val="0"/>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bidi="ar"/>
                <w14:textFill>
                  <w14:solidFill>
                    <w14:schemeClr w14:val="tx1"/>
                  </w14:solidFill>
                </w14:textFill>
              </w:rPr>
              <w:t>《关于符合本国产品标准的声明函》或者财政部会同有关部门规定的有关证明文件；</w:t>
            </w:r>
            <w:r>
              <w:rPr>
                <w:rFonts w:hint="eastAsia" w:ascii="宋体" w:hAnsi="宋体"/>
                <w:b/>
                <w:bCs/>
                <w:color w:val="000000" w:themeColor="text1"/>
                <w:szCs w:val="21"/>
                <w:lang w:bidi="ar"/>
                <w14:textFill>
                  <w14:solidFill>
                    <w14:schemeClr w14:val="tx1"/>
                  </w14:solidFill>
                </w14:textFill>
              </w:rPr>
              <w:t>（供应商根据自身响应情况出具）</w:t>
            </w:r>
          </w:p>
          <w:p w14:paraId="4C8DF9F9">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436E7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145F21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2268" w:type="dxa"/>
            <w:tcBorders>
              <w:top w:val="single" w:color="auto" w:sz="4" w:space="0"/>
              <w:left w:val="single" w:color="auto" w:sz="4" w:space="0"/>
              <w:bottom w:val="single" w:color="auto" w:sz="4" w:space="0"/>
              <w:right w:val="single" w:color="auto" w:sz="4" w:space="0"/>
            </w:tcBorders>
            <w:noWrap/>
            <w:vAlign w:val="center"/>
          </w:tcPr>
          <w:p w14:paraId="54F43DA3">
            <w:pPr>
              <w:spacing w:line="360" w:lineRule="auto"/>
              <w:rPr>
                <w:rFonts w:ascii="宋体" w:hAnsi="宋体"/>
                <w:color w:val="000000" w:themeColor="text1"/>
                <w:szCs w:val="21"/>
                <w14:textFill>
                  <w14:solidFill>
                    <w14:schemeClr w14:val="tx1"/>
                  </w14:solidFill>
                </w14:textFill>
              </w:rPr>
            </w:pPr>
            <w:bookmarkStart w:id="44" w:name="_16.2"/>
            <w:bookmarkEnd w:id="44"/>
            <w:r>
              <w:rPr>
                <w:rFonts w:hint="eastAsia" w:ascii="宋体" w:hAnsi="宋体"/>
                <w:color w:val="000000" w:themeColor="text1"/>
                <w:szCs w:val="21"/>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2C740D25">
            <w:pPr>
              <w:widowControl/>
              <w:spacing w:line="360" w:lineRule="auto"/>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报价必须含以下部分，包括：</w:t>
            </w:r>
          </w:p>
          <w:p w14:paraId="2010C3ED">
            <w:pPr>
              <w:widowControl/>
              <w:spacing w:line="360" w:lineRule="auto"/>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1.货物的价格；</w:t>
            </w:r>
          </w:p>
          <w:p w14:paraId="2EA0C2BF">
            <w:pPr>
              <w:widowControl/>
              <w:spacing w:line="360" w:lineRule="auto"/>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2.必要的保险费用和各项税金；</w:t>
            </w:r>
          </w:p>
          <w:p w14:paraId="7F702818">
            <w:pPr>
              <w:widowControl/>
              <w:spacing w:line="360" w:lineRule="auto"/>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其他：随配附件、备品备件、辅助材料、工具、运抵指定交货地点、保险、现场安装、调试及验收、售后服务、培训费、人工费、税金、产品检测费、运输、装卸、安装、调试、培训、技术支持、售后服务、产品质保期内维护、更新升级等费用；中标供应商负责工人人身、设备安全责任，验收前，设备丢失自行负责。合同履行过程中，采购人不再支付合同以外的其他费用。</w:t>
            </w:r>
          </w:p>
          <w:p w14:paraId="087A37F3">
            <w:pPr>
              <w:widowControl/>
              <w:spacing w:line="360" w:lineRule="auto"/>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14:textFill>
                  <w14:solidFill>
                    <w14:schemeClr w14:val="tx1"/>
                  </w14:solidFill>
                </w14:textFill>
              </w:rPr>
              <w:t>4.</w:t>
            </w:r>
            <w:r>
              <w:rPr>
                <w:rFonts w:hint="eastAsia" w:asciiTheme="minorEastAsia" w:hAnsiTheme="minorEastAsia" w:eastAsiaTheme="minorEastAsia" w:cstheme="minorEastAsia"/>
                <w:color w:val="000000" w:themeColor="text1"/>
                <w:kern w:val="0"/>
                <w:szCs w:val="21"/>
                <w14:textFill>
                  <w14:solidFill>
                    <w14:schemeClr w14:val="tx1"/>
                  </w14:solidFill>
                </w14:textFill>
              </w:rPr>
              <w:t>要求投标货物是全新的、未经改装的、合格的、满足本项目技术需求及要求的货物。所有零部件、配件必须是未经使用的全新的并符合国家有关质量安全标准的产品。</w:t>
            </w:r>
          </w:p>
          <w:p w14:paraId="14E323C0">
            <w:pPr>
              <w:spacing w:line="360" w:lineRule="auto"/>
              <w:rPr>
                <w:rFonts w:ascii="宋体" w:hAnsi="宋体"/>
                <w:color w:val="000000" w:themeColor="text1"/>
                <w:kern w:val="0"/>
                <w:szCs w:val="21"/>
                <w14:textFill>
                  <w14:solidFill>
                    <w14:schemeClr w14:val="tx1"/>
                  </w14:solidFill>
                </w14:textFill>
              </w:rPr>
            </w:pPr>
            <w:r>
              <w:rPr>
                <w:rFonts w:hint="eastAsia" w:ascii="宋体" w:hAnsi="宋体"/>
                <w:b/>
                <w:bCs/>
                <w:color w:val="000000" w:themeColor="text1"/>
                <w:kern w:val="0"/>
                <w:szCs w:val="21"/>
                <w14:textFill>
                  <w14:solidFill>
                    <w14:schemeClr w14:val="tx1"/>
                  </w14:solidFill>
                </w14:textFill>
              </w:rPr>
              <w:t>如采购需求另有约定，以采购需求为准。</w:t>
            </w:r>
          </w:p>
        </w:tc>
      </w:tr>
      <w:tr w14:paraId="704AE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A43E67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w:t>
            </w:r>
          </w:p>
        </w:tc>
        <w:tc>
          <w:tcPr>
            <w:tcW w:w="2268" w:type="dxa"/>
            <w:tcBorders>
              <w:top w:val="single" w:color="auto" w:sz="4" w:space="0"/>
              <w:left w:val="single" w:color="auto" w:sz="4" w:space="0"/>
              <w:bottom w:val="single" w:color="auto" w:sz="4" w:space="0"/>
              <w:right w:val="single" w:color="auto" w:sz="4" w:space="0"/>
            </w:tcBorders>
            <w:noWrap/>
            <w:vAlign w:val="center"/>
          </w:tcPr>
          <w:p w14:paraId="0F6BC35F">
            <w:pPr>
              <w:spacing w:line="360" w:lineRule="auto"/>
              <w:rPr>
                <w:rFonts w:ascii="宋体" w:hAnsi="宋体"/>
                <w:color w:val="000000" w:themeColor="text1"/>
                <w:szCs w:val="21"/>
                <w14:textFill>
                  <w14:solidFill>
                    <w14:schemeClr w14:val="tx1"/>
                  </w14:solidFill>
                </w14:textFill>
              </w:rPr>
            </w:pPr>
            <w:bookmarkStart w:id="45" w:name="_17.1"/>
            <w:bookmarkEnd w:id="45"/>
            <w:r>
              <w:rPr>
                <w:rFonts w:hint="eastAsia" w:ascii="宋体" w:hAnsi="宋体"/>
                <w:color w:val="000000" w:themeColor="text1"/>
                <w:szCs w:val="21"/>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noWrap/>
            <w:vAlign w:val="center"/>
          </w:tcPr>
          <w:p w14:paraId="20F81CD4">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自投标截止之日起</w:t>
            </w:r>
            <w:r>
              <w:rPr>
                <w:rFonts w:hint="eastAsia" w:ascii="宋体" w:hAnsi="宋体"/>
                <w:color w:val="000000" w:themeColor="text1"/>
                <w:szCs w:val="21"/>
                <w:u w:val="single"/>
                <w14:textFill>
                  <w14:solidFill>
                    <w14:schemeClr w14:val="tx1"/>
                  </w14:solidFill>
                </w14:textFill>
              </w:rPr>
              <w:t>120</w:t>
            </w:r>
            <w:r>
              <w:rPr>
                <w:rFonts w:hint="eastAsia" w:ascii="宋体" w:hAnsi="宋体"/>
                <w:color w:val="000000" w:themeColor="text1"/>
                <w:szCs w:val="21"/>
                <w14:textFill>
                  <w14:solidFill>
                    <w14:schemeClr w14:val="tx1"/>
                  </w14:solidFill>
                </w14:textFill>
              </w:rPr>
              <w:t>日。</w:t>
            </w:r>
          </w:p>
        </w:tc>
      </w:tr>
      <w:tr w14:paraId="689FB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2F5A9E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w:t>
            </w:r>
          </w:p>
        </w:tc>
        <w:tc>
          <w:tcPr>
            <w:tcW w:w="2268" w:type="dxa"/>
            <w:tcBorders>
              <w:top w:val="single" w:color="auto" w:sz="4" w:space="0"/>
              <w:left w:val="single" w:color="auto" w:sz="4" w:space="0"/>
              <w:bottom w:val="single" w:color="auto" w:sz="4" w:space="0"/>
              <w:right w:val="single" w:color="auto" w:sz="4" w:space="0"/>
            </w:tcBorders>
            <w:noWrap/>
            <w:vAlign w:val="center"/>
          </w:tcPr>
          <w:p w14:paraId="2B90CBA6">
            <w:pPr>
              <w:spacing w:line="360" w:lineRule="auto"/>
              <w:rPr>
                <w:rFonts w:ascii="宋体" w:hAnsi="宋体"/>
                <w:color w:val="000000" w:themeColor="text1"/>
                <w:szCs w:val="21"/>
                <w14:textFill>
                  <w14:solidFill>
                    <w14:schemeClr w14:val="tx1"/>
                  </w14:solidFill>
                </w14:textFill>
              </w:rPr>
            </w:pPr>
            <w:bookmarkStart w:id="46" w:name="_18"/>
            <w:bookmarkEnd w:id="46"/>
            <w:r>
              <w:rPr>
                <w:rFonts w:hint="eastAsia" w:ascii="宋体" w:hAnsi="宋体"/>
                <w:color w:val="000000" w:themeColor="text1"/>
                <w:szCs w:val="21"/>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noWrap/>
            <w:vAlign w:val="center"/>
          </w:tcPr>
          <w:p w14:paraId="58DF54B0">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本项目不收取投标保证金。</w:t>
            </w:r>
          </w:p>
        </w:tc>
      </w:tr>
      <w:tr w14:paraId="3C880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23E798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19.1</w:t>
            </w:r>
          </w:p>
        </w:tc>
        <w:tc>
          <w:tcPr>
            <w:tcW w:w="2268" w:type="dxa"/>
            <w:tcBorders>
              <w:top w:val="single" w:color="auto" w:sz="4" w:space="0"/>
              <w:left w:val="single" w:color="auto" w:sz="4" w:space="0"/>
              <w:bottom w:val="single" w:color="auto" w:sz="4" w:space="0"/>
              <w:right w:val="single" w:color="auto" w:sz="4" w:space="0"/>
            </w:tcBorders>
            <w:noWrap/>
            <w:vAlign w:val="center"/>
          </w:tcPr>
          <w:p w14:paraId="5847C12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1046AFA0">
            <w:pPr>
              <w:spacing w:line="360" w:lineRule="auto"/>
              <w:rPr>
                <w:rFonts w:ascii="宋体" w:hAnsi="宋体"/>
                <w:b/>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themeColor="text1"/>
                <w:szCs w:val="21"/>
                <w:u w:val="single"/>
                <w14:textFill>
                  <w14:solidFill>
                    <w14:schemeClr w14:val="tx1"/>
                  </w14:solidFill>
                </w14:textFill>
              </w:rPr>
              <w:t>电子版投标文件制作方式见招标公告附件。</w:t>
            </w:r>
          </w:p>
        </w:tc>
      </w:tr>
      <w:tr w14:paraId="6856C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72BA8E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w:t>
            </w:r>
          </w:p>
        </w:tc>
        <w:tc>
          <w:tcPr>
            <w:tcW w:w="2268" w:type="dxa"/>
            <w:tcBorders>
              <w:top w:val="single" w:color="auto" w:sz="4" w:space="0"/>
              <w:left w:val="single" w:color="auto" w:sz="4" w:space="0"/>
              <w:bottom w:val="single" w:color="auto" w:sz="4" w:space="0"/>
              <w:right w:val="single" w:color="auto" w:sz="4" w:space="0"/>
            </w:tcBorders>
            <w:noWrap/>
            <w:vAlign w:val="center"/>
          </w:tcPr>
          <w:p w14:paraId="0B5F991E">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noWrap/>
            <w:vAlign w:val="center"/>
          </w:tcPr>
          <w:p w14:paraId="6282621B">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本项目不接受备份投标文件。</w:t>
            </w:r>
          </w:p>
        </w:tc>
      </w:tr>
      <w:tr w14:paraId="051E4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ign w:val="center"/>
          </w:tcPr>
          <w:p w14:paraId="4D9BC96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w:t>
            </w:r>
          </w:p>
        </w:tc>
        <w:tc>
          <w:tcPr>
            <w:tcW w:w="2268" w:type="dxa"/>
            <w:tcBorders>
              <w:top w:val="single" w:color="auto" w:sz="4" w:space="0"/>
              <w:left w:val="single" w:color="auto" w:sz="4" w:space="0"/>
              <w:bottom w:val="single" w:color="auto" w:sz="4" w:space="0"/>
              <w:right w:val="single" w:color="auto" w:sz="4" w:space="0"/>
            </w:tcBorders>
            <w:noWrap/>
            <w:vAlign w:val="center"/>
          </w:tcPr>
          <w:p w14:paraId="055B285B">
            <w:pPr>
              <w:spacing w:line="360" w:lineRule="auto"/>
              <w:rPr>
                <w:rFonts w:ascii="宋体" w:hAnsi="宋体"/>
                <w:color w:val="000000" w:themeColor="text1"/>
                <w:szCs w:val="21"/>
                <w14:textFill>
                  <w14:solidFill>
                    <w14:schemeClr w14:val="tx1"/>
                  </w14:solidFill>
                </w14:textFill>
              </w:rPr>
            </w:pPr>
            <w:bookmarkStart w:id="47" w:name="_21.1"/>
            <w:bookmarkEnd w:id="47"/>
            <w:r>
              <w:rPr>
                <w:rFonts w:hint="eastAsia" w:ascii="宋体" w:hAnsi="宋体"/>
                <w:color w:val="000000" w:themeColor="text1"/>
                <w:szCs w:val="21"/>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6C2F456A">
            <w:pPr>
              <w:snapToGrid w:val="0"/>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18904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3EECA478">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394EC57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182E1E7A">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5FB2D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100F933E">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C44D135">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5E577139">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1ED31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0464F5EF">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0765E2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238C60C4">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r>
      <w:tr w14:paraId="4C1038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3F8F781">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w:t>
            </w:r>
          </w:p>
        </w:tc>
        <w:tc>
          <w:tcPr>
            <w:tcW w:w="2268" w:type="dxa"/>
            <w:tcBorders>
              <w:top w:val="single" w:color="auto" w:sz="4" w:space="0"/>
              <w:left w:val="single" w:color="auto" w:sz="4" w:space="0"/>
              <w:bottom w:val="single" w:color="auto" w:sz="4" w:space="0"/>
              <w:right w:val="single" w:color="auto" w:sz="4" w:space="0"/>
            </w:tcBorders>
            <w:noWrap/>
            <w:vAlign w:val="center"/>
          </w:tcPr>
          <w:p w14:paraId="60575673">
            <w:pPr>
              <w:spacing w:line="360" w:lineRule="auto"/>
              <w:rPr>
                <w:rFonts w:ascii="宋体" w:hAnsi="宋体"/>
                <w:color w:val="000000" w:themeColor="text1"/>
                <w:szCs w:val="21"/>
                <w14:textFill>
                  <w14:solidFill>
                    <w14:schemeClr w14:val="tx1"/>
                  </w14:solidFill>
                </w14:textFill>
              </w:rPr>
            </w:pPr>
            <w:bookmarkStart w:id="48" w:name="_23"/>
            <w:bookmarkEnd w:id="48"/>
            <w:r>
              <w:rPr>
                <w:rFonts w:hint="eastAsia" w:ascii="宋体" w:hAnsi="宋体"/>
                <w:color w:val="000000" w:themeColor="text1"/>
                <w:szCs w:val="21"/>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774CD6B6">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详见招标公告 </w:t>
            </w:r>
          </w:p>
        </w:tc>
      </w:tr>
      <w:tr w14:paraId="0E784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309E730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25.3（2）</w:t>
            </w:r>
          </w:p>
        </w:tc>
        <w:tc>
          <w:tcPr>
            <w:tcW w:w="2268" w:type="dxa"/>
            <w:tcBorders>
              <w:top w:val="single" w:color="auto" w:sz="4" w:space="0"/>
              <w:left w:val="single" w:color="auto" w:sz="4" w:space="0"/>
              <w:bottom w:val="single" w:color="auto" w:sz="4" w:space="0"/>
              <w:right w:val="single" w:color="auto" w:sz="4" w:space="0"/>
            </w:tcBorders>
            <w:noWrap/>
            <w:vAlign w:val="center"/>
          </w:tcPr>
          <w:p w14:paraId="557AEC9D">
            <w:pPr>
              <w:spacing w:line="360" w:lineRule="auto"/>
              <w:rPr>
                <w:rFonts w:ascii="宋体" w:hAnsi="宋体"/>
                <w:color w:val="000000" w:themeColor="text1"/>
                <w:szCs w:val="21"/>
                <w14:textFill>
                  <w14:solidFill>
                    <w14:schemeClr w14:val="tx1"/>
                  </w14:solidFill>
                </w14:textFill>
              </w:rPr>
            </w:pPr>
            <w:bookmarkStart w:id="49" w:name="_25.3"/>
            <w:bookmarkEnd w:id="49"/>
            <w:r>
              <w:rPr>
                <w:rFonts w:hint="eastAsia" w:ascii="宋体" w:hAnsi="宋体"/>
                <w:color w:val="000000" w:themeColor="text1"/>
                <w:szCs w:val="21"/>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6ECDAFEE">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采购人或者采购代理机构在资格审查结束前，对投标人进行信用查询。</w:t>
            </w:r>
          </w:p>
          <w:p w14:paraId="435C881A">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查询渠道：“信用中国”网站(www.creditchina.gov.cn) 、中国政府采购网(www.ccgp.gov.cn)。</w:t>
            </w:r>
          </w:p>
        </w:tc>
      </w:tr>
      <w:tr w14:paraId="4B050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4DF7C95">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4CBB7BE">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7E743B8F">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资格审查结束前</w:t>
            </w:r>
          </w:p>
        </w:tc>
      </w:tr>
      <w:tr w14:paraId="291BD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69F3F0F7">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1A3838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5E2491D9">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在查询网站中直接截图查询记录，截图作为在“广西政府采购云”平台作为附件上传保存。</w:t>
            </w:r>
          </w:p>
        </w:tc>
      </w:tr>
      <w:tr w14:paraId="24CE5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3609EFD8">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80E096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noWrap/>
            <w:vAlign w:val="center"/>
          </w:tcPr>
          <w:p w14:paraId="20119921">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14:textFill>
                  <w14:solidFill>
                    <w14:schemeClr w14:val="tx1"/>
                  </w14:solidFill>
                </w14:textFill>
              </w:rPr>
              <w:t>应当拒绝其参与政府采购活动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434D7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8D8585C">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2268" w:type="dxa"/>
            <w:tcBorders>
              <w:top w:val="single" w:color="auto" w:sz="4" w:space="0"/>
              <w:left w:val="single" w:color="auto" w:sz="4" w:space="0"/>
              <w:bottom w:val="single" w:color="auto" w:sz="4" w:space="0"/>
              <w:right w:val="single" w:color="auto" w:sz="4" w:space="0"/>
            </w:tcBorders>
            <w:noWrap/>
            <w:vAlign w:val="center"/>
          </w:tcPr>
          <w:p w14:paraId="0D833FB5">
            <w:pPr>
              <w:spacing w:line="360" w:lineRule="auto"/>
              <w:rPr>
                <w:rFonts w:ascii="宋体" w:hAnsi="宋体"/>
                <w:color w:val="000000" w:themeColor="text1"/>
                <w:szCs w:val="21"/>
                <w14:textFill>
                  <w14:solidFill>
                    <w14:schemeClr w14:val="tx1"/>
                  </w14:solidFill>
                </w14:textFill>
              </w:rPr>
            </w:pPr>
            <w:bookmarkStart w:id="50" w:name="_26"/>
            <w:bookmarkEnd w:id="50"/>
            <w:bookmarkStart w:id="51" w:name="_28.3"/>
            <w:bookmarkEnd w:id="51"/>
            <w:r>
              <w:rPr>
                <w:rFonts w:hint="eastAsia" w:ascii="宋体" w:hAnsi="宋体"/>
                <w:color w:val="000000" w:themeColor="text1"/>
                <w:szCs w:val="21"/>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noWrap/>
            <w:vAlign w:val="center"/>
          </w:tcPr>
          <w:p w14:paraId="7AB93CA7">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√综合评分法</w:t>
            </w:r>
          </w:p>
          <w:p w14:paraId="75234EE5">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□最低评标价法</w:t>
            </w:r>
          </w:p>
        </w:tc>
      </w:tr>
      <w:tr w14:paraId="53275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ign w:val="center"/>
          </w:tcPr>
          <w:p w14:paraId="1BDECFA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29.2</w:t>
            </w:r>
          </w:p>
        </w:tc>
        <w:tc>
          <w:tcPr>
            <w:tcW w:w="2268" w:type="dxa"/>
            <w:tcBorders>
              <w:top w:val="single" w:color="auto" w:sz="4" w:space="0"/>
              <w:left w:val="single" w:color="auto" w:sz="4" w:space="0"/>
              <w:bottom w:val="nil"/>
              <w:right w:val="single" w:color="auto" w:sz="4" w:space="0"/>
            </w:tcBorders>
            <w:noWrap/>
            <w:vAlign w:val="center"/>
          </w:tcPr>
          <w:p w14:paraId="1E5558B8">
            <w:pPr>
              <w:spacing w:line="360" w:lineRule="auto"/>
              <w:rPr>
                <w:rFonts w:ascii="宋体" w:hAnsi="宋体"/>
                <w:color w:val="000000" w:themeColor="text1"/>
                <w:szCs w:val="21"/>
                <w14:textFill>
                  <w14:solidFill>
                    <w14:schemeClr w14:val="tx1"/>
                  </w14:solidFill>
                </w14:textFill>
              </w:rPr>
            </w:pPr>
            <w:bookmarkStart w:id="52" w:name="_29.2.2（2）"/>
            <w:bookmarkEnd w:id="52"/>
            <w:r>
              <w:rPr>
                <w:rFonts w:hint="eastAsia" w:ascii="宋体" w:hAnsi="宋体"/>
                <w:color w:val="000000" w:themeColor="text1"/>
                <w:szCs w:val="21"/>
                <w14:textFill>
                  <w14:solidFill>
                    <w14:schemeClr w14:val="tx1"/>
                  </w14:solidFill>
                </w14:textFill>
              </w:rPr>
              <w:t>允许负偏离项</w:t>
            </w:r>
          </w:p>
        </w:tc>
        <w:tc>
          <w:tcPr>
            <w:tcW w:w="7297" w:type="dxa"/>
            <w:tcBorders>
              <w:top w:val="single" w:color="auto" w:sz="4" w:space="0"/>
              <w:left w:val="single" w:color="auto" w:sz="4" w:space="0"/>
              <w:bottom w:val="nil"/>
              <w:right w:val="single" w:color="auto" w:sz="4" w:space="0"/>
            </w:tcBorders>
            <w:noWrap/>
            <w:vAlign w:val="center"/>
          </w:tcPr>
          <w:p w14:paraId="795AFF21">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商务条款</w:t>
            </w:r>
            <w:r>
              <w:rPr>
                <w:rFonts w:hint="eastAsia" w:ascii="宋体" w:hAnsi="宋体"/>
                <w:color w:val="000000" w:themeColor="text1"/>
                <w:szCs w:val="21"/>
                <w14:textFill>
                  <w14:solidFill>
                    <w14:schemeClr w14:val="tx1"/>
                  </w14:solidFill>
                </w14:textFill>
              </w:rPr>
              <w:t>评审中允许负偏离的条款数为</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14:textFill>
                  <w14:solidFill>
                    <w14:schemeClr w14:val="tx1"/>
                  </w14:solidFill>
                </w14:textFill>
              </w:rPr>
              <w:t>项。</w:t>
            </w:r>
          </w:p>
          <w:p w14:paraId="0603CB76">
            <w:pPr>
              <w:snapToGrid w:val="0"/>
              <w:spacing w:line="360" w:lineRule="auto"/>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技术需求</w:t>
            </w:r>
            <w:r>
              <w:rPr>
                <w:rFonts w:hint="eastAsia" w:ascii="宋体" w:hAnsi="宋体"/>
                <w:color w:val="000000" w:themeColor="text1"/>
                <w:szCs w:val="21"/>
                <w14:textFill>
                  <w14:solidFill>
                    <w14:schemeClr w14:val="tx1"/>
                  </w14:solidFill>
                </w14:textFill>
              </w:rPr>
              <w:t>评审中允许负偏离的条款数为</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14:textFill>
                  <w14:solidFill>
                    <w14:schemeClr w14:val="tx1"/>
                  </w14:solidFill>
                </w14:textFill>
              </w:rPr>
              <w:t>项</w:t>
            </w:r>
          </w:p>
        </w:tc>
      </w:tr>
      <w:tr w14:paraId="1888B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2A403C54">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30.1</w:t>
            </w:r>
          </w:p>
        </w:tc>
        <w:tc>
          <w:tcPr>
            <w:tcW w:w="2268" w:type="dxa"/>
            <w:tcBorders>
              <w:top w:val="single" w:color="auto" w:sz="4" w:space="0"/>
              <w:left w:val="single" w:color="auto" w:sz="4" w:space="0"/>
              <w:bottom w:val="single" w:color="auto" w:sz="4" w:space="0"/>
              <w:right w:val="single" w:color="auto" w:sz="4" w:space="0"/>
            </w:tcBorders>
            <w:noWrap/>
            <w:vAlign w:val="center"/>
          </w:tcPr>
          <w:p w14:paraId="410DD533">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确定中标供应商时，出现中标候选人分数并列的情形，确定中标供应商方式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011D5409">
            <w:pPr>
              <w:keepNext/>
              <w:widowControl/>
              <w:wordWrap w:val="0"/>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依次按履约能力分、售后服务分、技术分高的优先的顺序推荐；</w:t>
            </w:r>
          </w:p>
        </w:tc>
      </w:tr>
      <w:tr w14:paraId="25E67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3AAB06B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30.2</w:t>
            </w:r>
          </w:p>
        </w:tc>
        <w:tc>
          <w:tcPr>
            <w:tcW w:w="2268" w:type="dxa"/>
            <w:tcBorders>
              <w:top w:val="single" w:color="auto" w:sz="4" w:space="0"/>
              <w:left w:val="single" w:color="auto" w:sz="4" w:space="0"/>
              <w:bottom w:val="single" w:color="auto" w:sz="4" w:space="0"/>
              <w:right w:val="single" w:color="auto" w:sz="4" w:space="0"/>
            </w:tcBorders>
            <w:noWrap/>
            <w:vAlign w:val="center"/>
          </w:tcPr>
          <w:p w14:paraId="0CE553C2">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noWrap/>
          </w:tcPr>
          <w:p w14:paraId="0A1202CF">
            <w:pPr>
              <w:pStyle w:val="11"/>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依次按履约能力分、售后服务分、技术分高的优先的顺序推荐；</w:t>
            </w:r>
          </w:p>
        </w:tc>
      </w:tr>
      <w:tr w14:paraId="26C60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001501F1">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w:t>
            </w:r>
          </w:p>
        </w:tc>
        <w:tc>
          <w:tcPr>
            <w:tcW w:w="2268" w:type="dxa"/>
            <w:tcBorders>
              <w:top w:val="single" w:color="auto" w:sz="4" w:space="0"/>
              <w:left w:val="single" w:color="auto" w:sz="4" w:space="0"/>
              <w:bottom w:val="single" w:color="auto" w:sz="4" w:space="0"/>
              <w:right w:val="single" w:color="auto" w:sz="4" w:space="0"/>
            </w:tcBorders>
            <w:noWrap/>
            <w:vAlign w:val="center"/>
          </w:tcPr>
          <w:p w14:paraId="2FA6D6BD">
            <w:pPr>
              <w:spacing w:line="360" w:lineRule="auto"/>
              <w:rPr>
                <w:rFonts w:ascii="宋体" w:hAnsi="宋体"/>
                <w:color w:val="000000" w:themeColor="text1"/>
                <w:szCs w:val="21"/>
                <w14:textFill>
                  <w14:solidFill>
                    <w14:schemeClr w14:val="tx1"/>
                  </w14:solidFill>
                </w14:textFill>
              </w:rPr>
            </w:pPr>
            <w:bookmarkStart w:id="53" w:name="_39.1"/>
            <w:bookmarkEnd w:id="53"/>
            <w:r>
              <w:rPr>
                <w:rFonts w:hint="eastAsia" w:ascii="宋体" w:hAnsi="宋体"/>
                <w:color w:val="000000" w:themeColor="text1"/>
                <w:szCs w:val="21"/>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noWrap/>
            <w:vAlign w:val="bottom"/>
          </w:tcPr>
          <w:p w14:paraId="10482F70">
            <w:pPr>
              <w:autoSpaceDE w:val="0"/>
              <w:autoSpaceDN w:val="0"/>
              <w:snapToGrid w:val="0"/>
              <w:spacing w:line="360" w:lineRule="auto"/>
              <w:jc w:val="left"/>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tc>
      </w:tr>
      <w:tr w14:paraId="0B529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F386CB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36.1</w:t>
            </w:r>
          </w:p>
        </w:tc>
        <w:tc>
          <w:tcPr>
            <w:tcW w:w="2268" w:type="dxa"/>
            <w:tcBorders>
              <w:top w:val="single" w:color="auto" w:sz="4" w:space="0"/>
              <w:left w:val="single" w:color="auto" w:sz="4" w:space="0"/>
              <w:bottom w:val="single" w:color="auto" w:sz="4" w:space="0"/>
              <w:right w:val="single" w:color="auto" w:sz="4" w:space="0"/>
            </w:tcBorders>
            <w:noWrap/>
            <w:vAlign w:val="center"/>
          </w:tcPr>
          <w:p w14:paraId="16508065">
            <w:pPr>
              <w:spacing w:line="360" w:lineRule="auto"/>
              <w:rPr>
                <w:rFonts w:ascii="宋体" w:hAnsi="宋体"/>
                <w:color w:val="000000" w:themeColor="text1"/>
                <w:szCs w:val="21"/>
                <w14:textFill>
                  <w14:solidFill>
                    <w14:schemeClr w14:val="tx1"/>
                  </w14:solidFill>
                </w14:textFill>
              </w:rPr>
            </w:pPr>
            <w:bookmarkStart w:id="54" w:name="_40.1"/>
            <w:bookmarkEnd w:id="54"/>
            <w:r>
              <w:rPr>
                <w:rFonts w:hint="eastAsia" w:ascii="宋体" w:hAnsi="宋体"/>
                <w:color w:val="000000" w:themeColor="text1"/>
                <w:szCs w:val="21"/>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ign w:val="center"/>
          </w:tcPr>
          <w:p w14:paraId="5BD44066">
            <w:pPr>
              <w:autoSpaceDE w:val="0"/>
              <w:autoSpaceDN w:val="0"/>
              <w:snapToGrid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电子采购合同需要供应商通过有效CA证书进行电子签名与签章</w:t>
            </w:r>
          </w:p>
        </w:tc>
      </w:tr>
      <w:tr w14:paraId="53184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4590C20A">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p>
        </w:tc>
        <w:tc>
          <w:tcPr>
            <w:tcW w:w="2268" w:type="dxa"/>
            <w:tcBorders>
              <w:top w:val="single" w:color="auto" w:sz="4" w:space="0"/>
              <w:left w:val="single" w:color="auto" w:sz="4" w:space="0"/>
              <w:bottom w:val="single" w:color="auto" w:sz="4" w:space="0"/>
              <w:right w:val="single" w:color="auto" w:sz="4" w:space="0"/>
            </w:tcBorders>
            <w:noWrap/>
            <w:vAlign w:val="center"/>
          </w:tcPr>
          <w:p w14:paraId="25CE4FBC">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0D85EB2B">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以书面形式</w:t>
            </w:r>
          </w:p>
        </w:tc>
      </w:tr>
      <w:tr w14:paraId="1908E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7F10C6E0">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C1D1E04">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CC45E7F">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（1）云之龙咨询集团有限公司</w:t>
            </w:r>
            <w:r>
              <w:rPr>
                <w:rFonts w:hint="eastAsia" w:ascii="宋体" w:hAnsi="宋体"/>
                <w:color w:val="000000" w:themeColor="text1"/>
                <w:szCs w:val="21"/>
                <w14:textFill>
                  <w14:solidFill>
                    <w14:schemeClr w14:val="tx1"/>
                  </w14:solidFill>
                </w14:textFill>
              </w:rPr>
              <w:t>；</w:t>
            </w:r>
          </w:p>
          <w:p w14:paraId="039284C4">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联系电话：0771-2618199、2618118 、2611898</w:t>
            </w:r>
          </w:p>
          <w:p w14:paraId="76D15E7D">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s="Helvetica"/>
                <w:color w:val="000000" w:themeColor="text1"/>
                <w:szCs w:val="21"/>
                <w14:textFill>
                  <w14:solidFill>
                    <w14:schemeClr w14:val="tx1"/>
                  </w14:solidFill>
                </w14:textFill>
              </w:rPr>
              <w:t>：广西壮族自治区</w:t>
            </w:r>
            <w:r>
              <w:rPr>
                <w:rFonts w:hint="eastAsia"/>
                <w:color w:val="000000" w:themeColor="text1"/>
                <w:kern w:val="0"/>
                <w14:textFill>
                  <w14:solidFill>
                    <w14:schemeClr w14:val="tx1"/>
                  </w14:solidFill>
                </w14:textFill>
              </w:rPr>
              <w:t>南宁市良庆区云英路</w:t>
            </w:r>
            <w:r>
              <w:rPr>
                <w:color w:val="000000" w:themeColor="text1"/>
                <w:kern w:val="0"/>
                <w14:textFill>
                  <w14:solidFill>
                    <w14:schemeClr w14:val="tx1"/>
                  </w14:solidFill>
                </w14:textFill>
              </w:rPr>
              <w:t>15</w:t>
            </w:r>
            <w:r>
              <w:rPr>
                <w:rFonts w:hint="eastAsia"/>
                <w:color w:val="000000" w:themeColor="text1"/>
                <w:kern w:val="0"/>
                <w14:textFill>
                  <w14:solidFill>
                    <w14:schemeClr w14:val="tx1"/>
                  </w14:solidFill>
                </w14:textFill>
              </w:rPr>
              <w:t>号</w:t>
            </w:r>
            <w:r>
              <w:rPr>
                <w:color w:val="000000" w:themeColor="text1"/>
                <w:kern w:val="0"/>
                <w14:textFill>
                  <w14:solidFill>
                    <w14:schemeClr w14:val="tx1"/>
                  </w14:solidFill>
                </w14:textFill>
              </w:rPr>
              <w:t>3</w:t>
            </w:r>
            <w:r>
              <w:rPr>
                <w:rFonts w:hint="eastAsia"/>
                <w:color w:val="000000" w:themeColor="text1"/>
                <w:kern w:val="0"/>
                <w14:textFill>
                  <w14:solidFill>
                    <w14:schemeClr w14:val="tx1"/>
                  </w14:solidFill>
                </w14:textFill>
              </w:rPr>
              <w:t>号楼云之龙咨询集团大厦</w:t>
            </w:r>
            <w:r>
              <w:rPr>
                <w:color w:val="000000" w:themeColor="text1"/>
                <w:kern w:val="0"/>
                <w14:textFill>
                  <w14:solidFill>
                    <w14:schemeClr w14:val="tx1"/>
                  </w14:solidFill>
                </w14:textFill>
              </w:rPr>
              <w:t>6</w:t>
            </w:r>
            <w:r>
              <w:rPr>
                <w:rFonts w:hint="eastAsia"/>
                <w:color w:val="000000" w:themeColor="text1"/>
                <w:kern w:val="0"/>
                <w14:textFill>
                  <w14:solidFill>
                    <w14:schemeClr w14:val="tx1"/>
                  </w14:solidFill>
                </w14:textFill>
              </w:rPr>
              <w:t>楼</w:t>
            </w:r>
          </w:p>
          <w:p w14:paraId="4471426A">
            <w:pPr>
              <w:snapToGrid w:val="0"/>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（2）南宁市良庆区农业农村局；</w:t>
            </w:r>
          </w:p>
          <w:p w14:paraId="1466A48F">
            <w:pPr>
              <w:snapToGrid w:val="0"/>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联系电话：</w:t>
            </w:r>
            <w:r>
              <w:rPr>
                <w:rFonts w:hint="eastAsia" w:hAnsi="宋体"/>
                <w:color w:val="000000" w:themeColor="text1"/>
                <w:u w:val="single"/>
                <w14:textFill>
                  <w14:solidFill>
                    <w14:schemeClr w14:val="tx1"/>
                  </w14:solidFill>
                </w14:textFill>
              </w:rPr>
              <w:t>0771-4732571</w:t>
            </w:r>
          </w:p>
          <w:p w14:paraId="32B2ED90">
            <w:pPr>
              <w:snapToGrid w:val="0"/>
              <w:spacing w:line="360" w:lineRule="auto"/>
              <w:rPr>
                <w:color w:val="000000" w:themeColor="text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通讯地址：南宁市良庆区歌海路9号   </w:t>
            </w:r>
          </w:p>
        </w:tc>
      </w:tr>
      <w:tr w14:paraId="5B59B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1D1E532D">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3078FCE8">
            <w:pPr>
              <w:spacing w:line="360" w:lineRule="auto"/>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13E38E33">
            <w:pPr>
              <w:snapToGrid w:val="0"/>
              <w:spacing w:line="360" w:lineRule="auto"/>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质疑期内每个工作日</w:t>
            </w:r>
            <w:r>
              <w:rPr>
                <w:rFonts w:hAnsi="宋体"/>
                <w:color w:val="000000" w:themeColor="text1"/>
                <w:u w:val="single"/>
                <w14:textFill>
                  <w14:solidFill>
                    <w14:schemeClr w14:val="tx1"/>
                  </w14:solidFill>
                </w14:textFill>
              </w:rPr>
              <w:t xml:space="preserve"> 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 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 xml:space="preserve"> 12 </w:t>
            </w:r>
            <w:r>
              <w:rPr>
                <w:rFonts w:hint="eastAsia" w:hAnsi="宋体"/>
                <w:color w:val="000000" w:themeColor="text1"/>
                <w14:textFill>
                  <w14:solidFill>
                    <w14:schemeClr w14:val="tx1"/>
                  </w14:solidFill>
                </w14:textFill>
              </w:rPr>
              <w:t>时</w:t>
            </w:r>
            <w:r>
              <w:rPr>
                <w:rFonts w:hAnsi="宋体"/>
                <w:color w:val="000000" w:themeColor="text1"/>
                <w14:textFill>
                  <w14:solidFill>
                    <w14:schemeClr w14:val="tx1"/>
                  </w14:solidFill>
                </w14:textFill>
              </w:rPr>
              <w:t>00</w:t>
            </w:r>
            <w:r>
              <w:rPr>
                <w:rFonts w:hint="eastAsia" w:hAnsi="宋体"/>
                <w:color w:val="000000" w:themeColor="text1"/>
                <w14:textFill>
                  <w14:solidFill>
                    <w14:schemeClr w14:val="tx1"/>
                  </w14:solidFill>
                </w14:textFill>
              </w:rPr>
              <w:t>分，</w:t>
            </w:r>
            <w:r>
              <w:rPr>
                <w:rFonts w:hAnsi="宋体"/>
                <w:color w:val="000000" w:themeColor="text1"/>
                <w:u w:val="single"/>
                <w14:textFill>
                  <w14:solidFill>
                    <w14:schemeClr w14:val="tx1"/>
                  </w14:solidFill>
                </w14:textFill>
              </w:rPr>
              <w:t xml:space="preserve">15 </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18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00 </w:t>
            </w:r>
            <w:r>
              <w:rPr>
                <w:rFonts w:hint="eastAsia" w:hAnsi="宋体"/>
                <w:color w:val="000000" w:themeColor="text1"/>
                <w14:textFill>
                  <w14:solidFill>
                    <w14:schemeClr w14:val="tx1"/>
                  </w14:solidFill>
                </w14:textFill>
              </w:rPr>
              <w:t>分</w:t>
            </w:r>
          </w:p>
        </w:tc>
      </w:tr>
      <w:tr w14:paraId="5F0C1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ign w:val="center"/>
          </w:tcPr>
          <w:p w14:paraId="2C17B24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38.3.1</w:t>
            </w:r>
          </w:p>
        </w:tc>
        <w:tc>
          <w:tcPr>
            <w:tcW w:w="2268" w:type="dxa"/>
            <w:tcBorders>
              <w:top w:val="single" w:color="auto" w:sz="4" w:space="0"/>
              <w:left w:val="single" w:color="auto" w:sz="4" w:space="0"/>
              <w:bottom w:val="single" w:color="auto" w:sz="4" w:space="0"/>
              <w:right w:val="single" w:color="auto" w:sz="4" w:space="0"/>
            </w:tcBorders>
            <w:noWrap/>
            <w:vAlign w:val="center"/>
          </w:tcPr>
          <w:p w14:paraId="341A9340">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1D7987D2">
            <w:pPr>
              <w:snapToGrid w:val="0"/>
              <w:spacing w:line="360" w:lineRule="auto"/>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、受理方式：纸质方式受理，投诉书正、副本（经过质疑的事项才可投诉）。</w:t>
            </w:r>
          </w:p>
          <w:p w14:paraId="6D711E0C">
            <w:pPr>
              <w:snapToGrid w:val="0"/>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2、邮寄地址：</w:t>
            </w:r>
          </w:p>
          <w:p w14:paraId="52784575">
            <w:pPr>
              <w:snapToGrid w:val="0"/>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名称：南宁市良庆区财政局政府采购监督管理股</w:t>
            </w:r>
          </w:p>
          <w:p w14:paraId="19CF6E5E">
            <w:pPr>
              <w:snapToGrid w:val="0"/>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地址：南宁市良庆区歌海路 9 号</w:t>
            </w:r>
          </w:p>
          <w:p w14:paraId="4A675E76">
            <w:pPr>
              <w:snapToGrid w:val="0"/>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联系电话：0771-4950646</w:t>
            </w:r>
          </w:p>
        </w:tc>
      </w:tr>
      <w:tr w14:paraId="6DDF9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65F2F80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w:t>
            </w:r>
          </w:p>
        </w:tc>
        <w:tc>
          <w:tcPr>
            <w:tcW w:w="2268" w:type="dxa"/>
            <w:tcBorders>
              <w:top w:val="single" w:color="auto" w:sz="4" w:space="0"/>
              <w:left w:val="single" w:color="auto" w:sz="4" w:space="0"/>
              <w:bottom w:val="single" w:color="auto" w:sz="4" w:space="0"/>
              <w:right w:val="single" w:color="auto" w:sz="4" w:space="0"/>
            </w:tcBorders>
            <w:noWrap/>
            <w:vAlign w:val="center"/>
          </w:tcPr>
          <w:p w14:paraId="5B068996">
            <w:pPr>
              <w:spacing w:line="360" w:lineRule="auto"/>
              <w:rPr>
                <w:rFonts w:ascii="宋体" w:hAnsi="宋体"/>
                <w:color w:val="000000" w:themeColor="text1"/>
                <w:szCs w:val="21"/>
                <w14:textFill>
                  <w14:solidFill>
                    <w14:schemeClr w14:val="tx1"/>
                  </w14:solidFill>
                </w14:textFill>
              </w:rPr>
            </w:pPr>
            <w:bookmarkStart w:id="55" w:name="_41"/>
            <w:bookmarkEnd w:id="55"/>
            <w:bookmarkStart w:id="56" w:name="_42"/>
            <w:bookmarkEnd w:id="56"/>
            <w:r>
              <w:rPr>
                <w:rFonts w:hint="eastAsia" w:hAnsi="宋体" w:cs="宋体"/>
                <w:color w:val="000000" w:themeColor="text1"/>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7EF32C0">
            <w:pPr>
              <w:pStyle w:val="17"/>
              <w:snapToGrid w:val="0"/>
              <w:spacing w:line="360" w:lineRule="auto"/>
              <w:rPr>
                <w:rFonts w:hAnsi="宋体" w:cs="宋体"/>
                <w:color w:val="000000" w:themeColor="text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int="eastAsia" w:hAnsi="宋体" w:cs="宋体"/>
                <w:color w:val="000000" w:themeColor="text1"/>
                <w14:textFill>
                  <w14:solidFill>
                    <w14:schemeClr w14:val="tx1"/>
                  </w14:solidFill>
                </w14:textFill>
              </w:rPr>
              <w:t>本项目代理服务费由</w:t>
            </w:r>
            <w:r>
              <w:rPr>
                <w:rFonts w:hint="eastAsia" w:hAnsi="宋体" w:cs="宋体"/>
                <w:color w:val="000000" w:themeColor="text1"/>
                <w:u w:val="single"/>
                <w14:textFill>
                  <w14:solidFill>
                    <w14:schemeClr w14:val="tx1"/>
                  </w14:solidFill>
                </w14:textFill>
              </w:rPr>
              <w:t>中标供应商</w:t>
            </w:r>
            <w:r>
              <w:rPr>
                <w:rFonts w:hint="eastAsia" w:hAnsi="宋体" w:cs="宋体"/>
                <w:color w:val="000000" w:themeColor="text1"/>
                <w14:textFill>
                  <w14:solidFill>
                    <w14:schemeClr w14:val="tx1"/>
                  </w14:solidFill>
                </w14:textFill>
              </w:rPr>
              <w:t>向采购代理机构一次性支付。</w:t>
            </w:r>
          </w:p>
          <w:p w14:paraId="3E9EC080">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□采购人支付。</w:t>
            </w:r>
          </w:p>
          <w:p w14:paraId="71264E57">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□本项目不收取代理服务费。</w:t>
            </w:r>
          </w:p>
        </w:tc>
      </w:tr>
      <w:tr w14:paraId="0FB23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3FE99EE9">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4BDAC5A6">
            <w:pPr>
              <w:spacing w:line="360" w:lineRule="auto"/>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noWrap/>
            <w:vAlign w:val="center"/>
          </w:tcPr>
          <w:p w14:paraId="3A583416">
            <w:pPr>
              <w:pStyle w:val="17"/>
              <w:snapToGrid w:val="0"/>
              <w:spacing w:line="360" w:lineRule="auto"/>
              <w:rPr>
                <w:rFonts w:hAnsi="宋体" w:cs="宋体"/>
                <w:color w:val="000000" w:themeColor="text1"/>
                <w14:textFill>
                  <w14:solidFill>
                    <w14:schemeClr w14:val="tx1"/>
                  </w14:solidFill>
                </w14:textFill>
              </w:rPr>
            </w:pPr>
            <w:r>
              <w:rPr>
                <w:rFonts w:hint="eastAsia" w:hAnsi="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以项目（</w:t>
            </w:r>
            <w:r>
              <w:rPr>
                <w:rFonts w:hint="eastAsia" w:hAnsi="宋体"/>
                <w:b/>
                <w:bCs/>
                <w:color w:val="000000" w:themeColor="text1"/>
                <w14:textFill>
                  <w14:solidFill>
                    <w14:schemeClr w14:val="tx1"/>
                  </w14:solidFill>
                </w14:textFill>
              </w:rPr>
              <w:t>√中标</w:t>
            </w:r>
            <w:r>
              <w:rPr>
                <w:rFonts w:hint="eastAsia" w:hAnsi="宋体" w:cs="宋体"/>
                <w:b/>
                <w:bCs/>
                <w:color w:val="000000" w:themeColor="text1"/>
                <w14:textFill>
                  <w14:solidFill>
                    <w14:schemeClr w14:val="tx1"/>
                  </w14:solidFill>
                </w14:textFill>
              </w:rPr>
              <w:t>金额</w:t>
            </w:r>
            <w:r>
              <w:rPr>
                <w:rFonts w:hint="eastAsia" w:hAnsi="宋体" w:cs="宋体"/>
                <w:color w:val="000000" w:themeColor="text1"/>
                <w14:textFill>
                  <w14:solidFill>
                    <w14:schemeClr w14:val="tx1"/>
                  </w14:solidFill>
                </w14:textFill>
              </w:rPr>
              <w:t>/□采购预算/□暂定成交金额/□其他）为计费额，依据国家计委颁发的《招标代理服务收费管理暂行办法》（计价格[2002]1980 号）</w:t>
            </w:r>
          </w:p>
          <w:p w14:paraId="2D3AC93F">
            <w:pPr>
              <w:pStyle w:val="17"/>
              <w:snapToGrid w:val="0"/>
              <w:spacing w:line="360" w:lineRule="auto"/>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和国家发展和改革委员会办公厅颁发的《关于招标代理服务收费有关问题的通知》（发改办价格[2003]857 号）及发改价格〔2011〕534号的有关规定按标准执行，按照货物类采用差额定率累进法计算出收费基准价格，采购代理收费以（</w:t>
            </w:r>
            <w:r>
              <w:rPr>
                <w:rFonts w:hint="eastAsia" w:hAnsi="宋体" w:cs="宋体"/>
                <w:b/>
                <w:bCs/>
                <w:color w:val="000000" w:themeColor="text1"/>
                <w14:textFill>
                  <w14:solidFill>
                    <w14:schemeClr w14:val="tx1"/>
                  </w14:solidFill>
                </w14:textFill>
              </w:rPr>
              <w:t>☑收费基准价格</w:t>
            </w:r>
            <w:r>
              <w:rPr>
                <w:rFonts w:hint="eastAsia" w:hAnsi="宋体" w:cs="宋体"/>
                <w:color w:val="000000" w:themeColor="text1"/>
                <w14:textFill>
                  <w14:solidFill>
                    <w14:schemeClr w14:val="tx1"/>
                  </w14:solidFill>
                </w14:textFill>
              </w:rPr>
              <w:t>/□收费基准价格下浮</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/□收费基准价格上浮</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）收取。</w:t>
            </w:r>
          </w:p>
        </w:tc>
      </w:tr>
      <w:tr w14:paraId="61F91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A3E100E">
            <w:pPr>
              <w:widowControl/>
              <w:spacing w:line="360" w:lineRule="auto"/>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24432AE2">
            <w:pPr>
              <w:spacing w:line="360" w:lineRule="auto"/>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ign w:val="center"/>
          </w:tcPr>
          <w:p w14:paraId="5BCA69C6">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开户名称：云之龙咨询集团有限公司</w:t>
            </w:r>
          </w:p>
          <w:p w14:paraId="76FDFE72">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银行账号：8113001013400293071</w:t>
            </w:r>
          </w:p>
          <w:p w14:paraId="2ECA6912">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开户银行：中信银行南宁园湖支行</w:t>
            </w:r>
          </w:p>
          <w:p w14:paraId="0770E943">
            <w:pPr>
              <w:pStyle w:val="17"/>
              <w:snapToGrid w:val="0"/>
              <w:spacing w:line="360" w:lineRule="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开户行行号：302611029137</w:t>
            </w:r>
          </w:p>
        </w:tc>
      </w:tr>
      <w:tr w14:paraId="39C14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4BF0F57">
            <w:pPr>
              <w:snapToGrid w:val="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41.1</w:t>
            </w:r>
          </w:p>
        </w:tc>
        <w:tc>
          <w:tcPr>
            <w:tcW w:w="2268" w:type="dxa"/>
            <w:tcBorders>
              <w:top w:val="single" w:color="auto" w:sz="4" w:space="0"/>
              <w:left w:val="single" w:color="auto" w:sz="4" w:space="0"/>
              <w:bottom w:val="single" w:color="auto" w:sz="4" w:space="0"/>
              <w:right w:val="single" w:color="auto" w:sz="4" w:space="0"/>
            </w:tcBorders>
            <w:noWrap/>
            <w:vAlign w:val="center"/>
          </w:tcPr>
          <w:p w14:paraId="08CE21CD">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noWrap/>
            <w:vAlign w:val="center"/>
          </w:tcPr>
          <w:p w14:paraId="7C3D3E71">
            <w:pPr>
              <w:snapToGrid w:val="0"/>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解释权：</w:t>
            </w:r>
            <w:r>
              <w:rPr>
                <w:rFonts w:hint="eastAsia" w:ascii="宋体" w:hAnsi="宋体"/>
                <w:color w:val="000000" w:themeColor="text1"/>
                <w:szCs w:val="21"/>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14:textFill>
                  <w14:solidFill>
                    <w14:schemeClr w14:val="tx1"/>
                  </w14:solidFill>
                </w14:textFill>
              </w:rPr>
              <w:t>，由采购人或者采购代理机构负责解释。</w:t>
            </w:r>
          </w:p>
          <w:p w14:paraId="01594F25">
            <w:pPr>
              <w:snapToGrid w:val="0"/>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法律责任：</w:t>
            </w:r>
          </w:p>
          <w:p w14:paraId="16A95060">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65D83DF">
            <w:pPr>
              <w:spacing w:line="360" w:lineRule="auto"/>
              <w:rPr>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9AEC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C262693">
            <w:pPr>
              <w:snapToGrid w:val="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41.2</w:t>
            </w:r>
          </w:p>
        </w:tc>
        <w:tc>
          <w:tcPr>
            <w:tcW w:w="2268" w:type="dxa"/>
            <w:tcBorders>
              <w:top w:val="single" w:color="auto" w:sz="4" w:space="0"/>
              <w:left w:val="single" w:color="auto" w:sz="4" w:space="0"/>
              <w:bottom w:val="single" w:color="auto" w:sz="4" w:space="0"/>
              <w:right w:val="single" w:color="auto" w:sz="4" w:space="0"/>
            </w:tcBorders>
            <w:noWrap/>
            <w:vAlign w:val="center"/>
          </w:tcPr>
          <w:p w14:paraId="52BC86E6">
            <w:pPr>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noWrap/>
            <w:vAlign w:val="center"/>
          </w:tcPr>
          <w:p w14:paraId="4A24A8F0">
            <w:pPr>
              <w:pStyle w:val="17"/>
              <w:snapToGrid w:val="0"/>
              <w:spacing w:line="360" w:lineRule="auto"/>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1.本招标文件中描述投标人的“公章”是指根据我国对公章的管理规定，使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CC704A6">
            <w:pPr>
              <w:pStyle w:val="17"/>
              <w:snapToGrid w:val="0"/>
              <w:spacing w:line="360" w:lineRule="auto"/>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3111617">
            <w:pPr>
              <w:pStyle w:val="17"/>
              <w:snapToGrid w:val="0"/>
              <w:spacing w:line="360" w:lineRule="auto"/>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3.本招标文件中描述投标人的“签字”是指投标人的法定代表人或者委托代理人亲自在文件规定签署处亲笔写上个人的名字的行为，私章、签字章、印鉴、影印等其他形式均不能代替亲笔签字。</w:t>
            </w:r>
          </w:p>
          <w:p w14:paraId="6F0E30D2">
            <w:pPr>
              <w:pStyle w:val="17"/>
              <w:snapToGrid w:val="0"/>
              <w:spacing w:line="360" w:lineRule="auto"/>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4.自然人投标的，招标文件规定盖公章处由自然人摁手指指印。</w:t>
            </w:r>
          </w:p>
          <w:p w14:paraId="432E64CF">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5.本招标文件所称的“以上”“以下”“以内”“届满”，包括本数；所称的“不满”“超过”“以外”，不包括本数。</w:t>
            </w:r>
          </w:p>
        </w:tc>
      </w:tr>
    </w:tbl>
    <w:p w14:paraId="2CB8D13E">
      <w:pPr>
        <w:widowControl/>
        <w:jc w:val="left"/>
        <w:rPr>
          <w:rFonts w:ascii="Arial" w:hAnsi="Arial" w:eastAsia="黑体"/>
          <w:b/>
          <w:bCs/>
          <w:color w:val="000000" w:themeColor="text1"/>
          <w:sz w:val="32"/>
          <w:szCs w:val="32"/>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6351DD7">
      <w:pPr>
        <w:rPr>
          <w:color w:val="000000" w:themeColor="text1"/>
          <w14:textFill>
            <w14:solidFill>
              <w14:schemeClr w14:val="tx1"/>
            </w14:solidFill>
          </w14:textFill>
        </w:rPr>
      </w:pPr>
    </w:p>
    <w:p w14:paraId="7C3D0429">
      <w:pPr>
        <w:pStyle w:val="3"/>
        <w:spacing w:line="240" w:lineRule="auto"/>
        <w:jc w:val="center"/>
        <w:rPr>
          <w:color w:val="000000" w:themeColor="text1"/>
          <w14:textFill>
            <w14:solidFill>
              <w14:schemeClr w14:val="tx1"/>
            </w14:solidFill>
          </w14:textFill>
        </w:rPr>
      </w:pPr>
      <w:bookmarkStart w:id="57" w:name="_Toc15798"/>
      <w:r>
        <w:rPr>
          <w:rFonts w:hint="eastAsia"/>
          <w:color w:val="000000" w:themeColor="text1"/>
          <w14:textFill>
            <w14:solidFill>
              <w14:schemeClr w14:val="tx1"/>
            </w14:solidFill>
          </w14:textFill>
        </w:rPr>
        <w:t>第二节投标人须知正文</w:t>
      </w:r>
      <w:bookmarkEnd w:id="57"/>
    </w:p>
    <w:p w14:paraId="7E6C8460">
      <w:pPr>
        <w:pStyle w:val="4"/>
        <w:keepNext w:val="0"/>
        <w:keepLines w:val="0"/>
        <w:spacing w:line="240" w:lineRule="auto"/>
        <w:jc w:val="center"/>
        <w:rPr>
          <w:color w:val="000000" w:themeColor="text1"/>
          <w14:textFill>
            <w14:solidFill>
              <w14:schemeClr w14:val="tx1"/>
            </w14:solidFill>
          </w14:textFill>
        </w:rPr>
      </w:pPr>
      <w:bookmarkStart w:id="58" w:name="_Toc30779"/>
      <w:r>
        <w:rPr>
          <w:rFonts w:hint="eastAsia"/>
          <w:color w:val="000000" w:themeColor="text1"/>
          <w14:textFill>
            <w14:solidFill>
              <w14:schemeClr w14:val="tx1"/>
            </w14:solidFill>
          </w14:textFill>
        </w:rPr>
        <w:t>一、总则</w:t>
      </w:r>
      <w:bookmarkEnd w:id="58"/>
    </w:p>
    <w:p w14:paraId="2AB20D22">
      <w:pPr>
        <w:ind w:firstLine="480" w:firstLineChars="200"/>
        <w:rPr>
          <w:rFonts w:ascii="黑体" w:hAnsi="黑体" w:eastAsia="黑体"/>
          <w:color w:val="000000" w:themeColor="text1"/>
          <w:sz w:val="24"/>
          <w14:textFill>
            <w14:solidFill>
              <w14:schemeClr w14:val="tx1"/>
            </w14:solidFill>
          </w14:textFill>
        </w:rPr>
      </w:pPr>
      <w:bookmarkStart w:id="59" w:name="_Toc254970527"/>
      <w:bookmarkStart w:id="60" w:name="_Toc254970668"/>
      <w:r>
        <w:rPr>
          <w:rFonts w:hint="eastAsia" w:ascii="黑体" w:hAnsi="黑体" w:eastAsia="黑体"/>
          <w:color w:val="000000" w:themeColor="text1"/>
          <w:sz w:val="24"/>
          <w14:textFill>
            <w14:solidFill>
              <w14:schemeClr w14:val="tx1"/>
            </w14:solidFill>
          </w14:textFill>
        </w:rPr>
        <w:t>1.适用范围</w:t>
      </w:r>
      <w:bookmarkEnd w:id="59"/>
      <w:bookmarkEnd w:id="60"/>
    </w:p>
    <w:p w14:paraId="6344C103">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1CFA1CAD">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1.2本招标文件</w:t>
      </w:r>
      <w:r>
        <w:rPr>
          <w:rFonts w:hint="eastAsia" w:ascii="宋体" w:hAnsi="宋体" w:cs="宋体"/>
          <w:color w:val="000000" w:themeColor="text1"/>
          <w:spacing w:val="-6"/>
          <w:szCs w:val="21"/>
          <w14:textFill>
            <w14:solidFill>
              <w14:schemeClr w14:val="tx1"/>
            </w14:solidFill>
          </w14:textFill>
        </w:rPr>
        <w:t>适用于本项目的所有采购程序和环节（法律、法规另有规定的，从其规定）。</w:t>
      </w:r>
    </w:p>
    <w:p w14:paraId="1F02BB5A">
      <w:pPr>
        <w:ind w:firstLine="480" w:firstLineChars="200"/>
        <w:rPr>
          <w:rFonts w:ascii="黑体" w:hAnsi="黑体" w:eastAsia="黑体"/>
          <w:color w:val="000000" w:themeColor="text1"/>
          <w:sz w:val="24"/>
          <w14:textFill>
            <w14:solidFill>
              <w14:schemeClr w14:val="tx1"/>
            </w14:solidFill>
          </w14:textFill>
        </w:rPr>
      </w:pPr>
      <w:bookmarkStart w:id="61" w:name="_Toc254970528"/>
      <w:bookmarkStart w:id="62" w:name="_Toc254970669"/>
      <w:r>
        <w:rPr>
          <w:rFonts w:hint="eastAsia" w:ascii="黑体" w:hAnsi="黑体" w:eastAsia="黑体"/>
          <w:color w:val="000000" w:themeColor="text1"/>
          <w:sz w:val="24"/>
          <w14:textFill>
            <w14:solidFill>
              <w14:schemeClr w14:val="tx1"/>
            </w14:solidFill>
          </w14:textFill>
        </w:rPr>
        <w:t>2.定义</w:t>
      </w:r>
      <w:bookmarkEnd w:id="61"/>
      <w:bookmarkEnd w:id="62"/>
    </w:p>
    <w:p w14:paraId="202E9B9A">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2.1“采购人”是指依法进行政府采购的国家机关、事业单位、团体组织。</w:t>
      </w:r>
    </w:p>
    <w:p w14:paraId="19EF56EC">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2.2“采购代理机构” 指政府采购集中采购机构和集中采购机构以外的采购代理机构。</w:t>
      </w:r>
    </w:p>
    <w:p w14:paraId="293F0AFB">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2.3“供应商”是指向采购人提供货物、工程或者服务的法人、其他组织或者自然人。</w:t>
      </w:r>
    </w:p>
    <w:p w14:paraId="2CA6282A">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2.4“投标人”是指响应招标、参加投标竞争的法人、非法人组织或者自然人。</w:t>
      </w:r>
    </w:p>
    <w:p w14:paraId="101922DD">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2.5“货物”是指各种形态和种类的物品，包括原材料、燃料、设备、产品等。</w:t>
      </w:r>
    </w:p>
    <w:p w14:paraId="4D111DFC">
      <w:pPr>
        <w:pStyle w:val="6"/>
        <w:keepNext w:val="0"/>
        <w:keepLines w:val="0"/>
        <w:spacing w:before="0" w:after="0" w:line="240" w:lineRule="auto"/>
        <w:ind w:firstLine="420" w:firstLineChars="200"/>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2.6“售后服务” 是指商品出售以后所提供的各种服务，包含但不限于投标人须承担的备品备件、包装、运输、装卸、保险、货到就位以及安装、调试、培训、保修以及其他各种服务。</w:t>
      </w:r>
    </w:p>
    <w:p w14:paraId="0E7F0F16">
      <w:pPr>
        <w:pStyle w:val="6"/>
        <w:keepNext w:val="0"/>
        <w:keepLines w:val="0"/>
        <w:spacing w:before="0" w:after="0" w:line="240" w:lineRule="auto"/>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2.7“书面形式”是指合同书、信件和数据电文（包括电报、电传、传真、电子数据交换和电子邮件）等可以有形地表现所载内容的形式。</w:t>
      </w:r>
    </w:p>
    <w:p w14:paraId="47989931">
      <w:pPr>
        <w:pStyle w:val="6"/>
        <w:keepNext w:val="0"/>
        <w:keepLines w:val="0"/>
        <w:spacing w:before="0" w:after="0" w:line="240" w:lineRule="auto"/>
        <w:ind w:firstLine="420" w:firstLineChars="200"/>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2.8“实质性要求”是指招标文件中已经指明不满足则投标无效的条款，或者不能负偏离的条款，或者采购需求中带“▲”的条款。</w:t>
      </w:r>
    </w:p>
    <w:p w14:paraId="531B0065">
      <w:pPr>
        <w:snapToGrid w:val="0"/>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2.9 </w:t>
      </w:r>
      <w:r>
        <w:rPr>
          <w:rFonts w:hint="eastAsia" w:ascii="宋体" w:hAnsi="宋体" w:cs="宋体"/>
          <w:color w:val="000000" w:themeColor="text1"/>
          <w:szCs w:val="21"/>
          <w14:textFill>
            <w14:solidFill>
              <w14:schemeClr w14:val="tx1"/>
            </w14:solidFill>
          </w14:textFill>
        </w:rPr>
        <w:t>“正偏离”，是指投标文件对招标文件“采购需求”中有关条款作出的响应优于条款要求并有利于采购人的情形。</w:t>
      </w:r>
    </w:p>
    <w:p w14:paraId="1CBE83FC">
      <w:pPr>
        <w:snapToGrid w:val="0"/>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2.10“负偏离”，是指投标文件对招标文件“采购需求”中有关条款作出的响应不满足条款要求，导致采购人要求不能得到满足的情形。</w:t>
      </w:r>
    </w:p>
    <w:p w14:paraId="4AB18D65">
      <w:pPr>
        <w:snapToGrid w:val="0"/>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22ECCF76">
      <w:pPr>
        <w:ind w:firstLine="480" w:firstLineChars="200"/>
        <w:rPr>
          <w:rFonts w:ascii="黑体" w:hAnsi="黑体" w:eastAsia="黑体"/>
          <w:color w:val="000000" w:themeColor="text1"/>
          <w:sz w:val="24"/>
          <w14:textFill>
            <w14:solidFill>
              <w14:schemeClr w14:val="tx1"/>
            </w14:solidFill>
          </w14:textFill>
        </w:rPr>
      </w:pPr>
      <w:bookmarkStart w:id="63" w:name="_Toc254970670"/>
      <w:bookmarkStart w:id="64" w:name="_Toc254970529"/>
      <w:r>
        <w:rPr>
          <w:rFonts w:hint="eastAsia" w:ascii="黑体" w:hAnsi="黑体" w:eastAsia="黑体"/>
          <w:color w:val="000000" w:themeColor="text1"/>
          <w:sz w:val="24"/>
          <w14:textFill>
            <w14:solidFill>
              <w14:schemeClr w14:val="tx1"/>
            </w14:solidFill>
          </w14:textFill>
        </w:rPr>
        <w:t>3.</w:t>
      </w:r>
      <w:bookmarkEnd w:id="63"/>
      <w:bookmarkEnd w:id="64"/>
      <w:r>
        <w:rPr>
          <w:rFonts w:hint="eastAsia" w:ascii="黑体" w:hAnsi="黑体" w:eastAsia="黑体"/>
          <w:color w:val="000000" w:themeColor="text1"/>
          <w:sz w:val="24"/>
          <w14:textFill>
            <w14:solidFill>
              <w14:schemeClr w14:val="tx1"/>
            </w14:solidFill>
          </w14:textFill>
        </w:rPr>
        <w:t>投标人的资格要求</w:t>
      </w:r>
    </w:p>
    <w:p w14:paraId="0396F321">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投标人的资格要求详见“招标公告”。</w:t>
      </w:r>
    </w:p>
    <w:p w14:paraId="2C8169C5">
      <w:pPr>
        <w:ind w:firstLine="480" w:firstLineChars="200"/>
        <w:rPr>
          <w:rFonts w:ascii="黑体" w:hAnsi="黑体" w:eastAsia="黑体"/>
          <w:color w:val="000000" w:themeColor="text1"/>
          <w:sz w:val="24"/>
          <w14:textFill>
            <w14:solidFill>
              <w14:schemeClr w14:val="tx1"/>
            </w14:solidFill>
          </w14:textFill>
        </w:rPr>
      </w:pPr>
      <w:bookmarkStart w:id="65" w:name="_Toc254970671"/>
      <w:bookmarkStart w:id="66" w:name="_Toc254970530"/>
      <w:r>
        <w:rPr>
          <w:rFonts w:hint="eastAsia" w:ascii="黑体" w:hAnsi="黑体" w:eastAsia="黑体"/>
          <w:color w:val="000000" w:themeColor="text1"/>
          <w:sz w:val="24"/>
          <w14:textFill>
            <w14:solidFill>
              <w14:schemeClr w14:val="tx1"/>
            </w14:solidFill>
          </w14:textFill>
        </w:rPr>
        <w:t>4.投标委托</w:t>
      </w:r>
      <w:bookmarkEnd w:id="65"/>
      <w:bookmarkEnd w:id="66"/>
    </w:p>
    <w:p w14:paraId="376031B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3055728F">
      <w:pPr>
        <w:ind w:firstLine="480" w:firstLineChars="200"/>
        <w:rPr>
          <w:rFonts w:ascii="黑体" w:hAnsi="黑体" w:eastAsia="黑体"/>
          <w:color w:val="000000" w:themeColor="text1"/>
          <w:sz w:val="24"/>
          <w14:textFill>
            <w14:solidFill>
              <w14:schemeClr w14:val="tx1"/>
            </w14:solidFill>
          </w14:textFill>
        </w:rPr>
      </w:pPr>
      <w:bookmarkStart w:id="67" w:name="_5.投标费用"/>
      <w:bookmarkEnd w:id="67"/>
      <w:bookmarkStart w:id="68" w:name="_Toc254970531"/>
      <w:bookmarkStart w:id="69" w:name="_Toc254970672"/>
      <w:r>
        <w:rPr>
          <w:rFonts w:hint="eastAsia" w:ascii="黑体" w:hAnsi="黑体" w:eastAsia="黑体"/>
          <w:color w:val="000000" w:themeColor="text1"/>
          <w:sz w:val="24"/>
          <w14:textFill>
            <w14:solidFill>
              <w14:schemeClr w14:val="tx1"/>
            </w14:solidFill>
          </w14:textFill>
        </w:rPr>
        <w:t>5.投标费用</w:t>
      </w:r>
      <w:bookmarkEnd w:id="68"/>
      <w:bookmarkEnd w:id="69"/>
    </w:p>
    <w:p w14:paraId="7DE0965C">
      <w:pPr>
        <w:ind w:firstLine="420" w:firstLineChars="20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12CBF24A">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6.联合体投标</w:t>
      </w:r>
    </w:p>
    <w:p w14:paraId="611A87E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6.1本项目是否接受联合体投标，详见“投标人须知前附表”。</w:t>
      </w:r>
    </w:p>
    <w:p w14:paraId="4D120297">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6.2如接受联合体投标，联合体投标要求详见“投标人须知前附表”。</w:t>
      </w:r>
    </w:p>
    <w:p w14:paraId="6B308249">
      <w:pPr>
        <w:ind w:firstLine="420" w:firstLineChars="200"/>
        <w:rPr>
          <w:rFonts w:ascii="Helvetica Neue"/>
          <w:color w:val="000000" w:themeColor="text1"/>
          <w:sz w:val="24"/>
          <w:shd w:val="clear" w:color="auto" w:fill="FFFFFF"/>
          <w14:textFill>
            <w14:solidFill>
              <w14:schemeClr w14:val="tx1"/>
            </w14:solidFill>
          </w14:textFill>
        </w:rPr>
      </w:pPr>
      <w:r>
        <w:rPr>
          <w:rFonts w:hint="eastAsia" w:ascii="宋体" w:hAnsi="宋体"/>
          <w:bCs/>
          <w:color w:val="000000" w:themeColor="text1"/>
          <w:szCs w:val="21"/>
          <w14:textFill>
            <w14:solidFill>
              <w14:schemeClr w14:val="tx1"/>
            </w14:solidFill>
          </w14:textFill>
        </w:rPr>
        <w:t>6.3根据《政府采购促进中小企业发展管理办法》（财库[2020]46号）第九条，接受大中型企业与小微企业组成联合体的采购项目，对于联合协议约定小微企业的合同份额占到合同总金额 30%以上的，采购人、采购代理机构应当对联合体的报价给予4%-</w:t>
      </w:r>
      <w:r>
        <w:rPr>
          <w:rFonts w:ascii="宋体" w:hAnsi="宋体"/>
          <w:bCs/>
          <w:color w:val="000000" w:themeColor="text1"/>
          <w:szCs w:val="21"/>
          <w14:textFill>
            <w14:solidFill>
              <w14:schemeClr w14:val="tx1"/>
            </w14:solidFill>
          </w14:textFill>
        </w:rPr>
        <w:t>6</w:t>
      </w:r>
      <w:r>
        <w:rPr>
          <w:rFonts w:hint="eastAsia" w:ascii="宋体" w:hAnsi="宋体"/>
          <w:bCs/>
          <w:color w:val="000000" w:themeColor="text1"/>
          <w:szCs w:val="21"/>
          <w14:textFill>
            <w14:solidFill>
              <w14:schemeClr w14:val="tx1"/>
            </w14:solidFill>
          </w14:textFill>
        </w:rPr>
        <w:t>%的扣除，用扣除后的价格参加评审。组成联合体的小微企业与联合体内其他企业、分包企业之间存在直接控股、管理关系的，不享受价格扣除优惠政策。</w:t>
      </w:r>
    </w:p>
    <w:p w14:paraId="67DF8DCA">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 xml:space="preserve">7.转包与分包             </w:t>
      </w:r>
    </w:p>
    <w:p w14:paraId="6934A7F8">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8FA006F">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4B6E557">
      <w:pPr>
        <w:ind w:firstLine="480" w:firstLineChars="200"/>
        <w:rPr>
          <w:rFonts w:ascii="黑体" w:hAnsi="黑体" w:eastAsia="黑体"/>
          <w:color w:val="000000" w:themeColor="text1"/>
          <w:sz w:val="24"/>
          <w14:textFill>
            <w14:solidFill>
              <w14:schemeClr w14:val="tx1"/>
            </w14:solidFill>
          </w14:textFill>
        </w:rPr>
      </w:pPr>
      <w:bookmarkStart w:id="70" w:name="_Toc254970673"/>
      <w:bookmarkStart w:id="71" w:name="_Toc254970532"/>
      <w:r>
        <w:rPr>
          <w:rFonts w:hint="eastAsia" w:ascii="黑体" w:hAnsi="黑体" w:eastAsia="黑体"/>
          <w:color w:val="000000" w:themeColor="text1"/>
          <w:sz w:val="24"/>
          <w14:textFill>
            <w14:solidFill>
              <w14:schemeClr w14:val="tx1"/>
            </w14:solidFill>
          </w14:textFill>
        </w:rPr>
        <w:t>8.特别说明：</w:t>
      </w:r>
      <w:bookmarkEnd w:id="70"/>
      <w:bookmarkEnd w:id="71"/>
      <w:bookmarkStart w:id="72" w:name="_8.1提供相同品牌产品且通过资格审查、符合性审查的不同投标人参加同一合"/>
      <w:bookmarkEnd w:id="72"/>
    </w:p>
    <w:p w14:paraId="2C861BD4">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8.1如果本招标文件要求投标人提供资格、信誉、荣誉、业绩与企业认证等材料的，则投标人所提供的以上材料必须为投标人所拥有。</w:t>
      </w:r>
    </w:p>
    <w:p w14:paraId="5F71DBDE">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8.2投标人应仔细阅读招标文件的所有内容，按照招标文件的要求提交投标文件，并对所提供的全部资料的真实性承担法律责任。</w:t>
      </w:r>
    </w:p>
    <w:p w14:paraId="53E358D1">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AC3B258">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9.回避与串通投标</w:t>
      </w:r>
    </w:p>
    <w:p w14:paraId="31C898A0">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9.1在政府采购活动中，采购人员及相关人员与供应商有下列利害关系之一的，应当回避：</w:t>
      </w:r>
    </w:p>
    <w:p w14:paraId="10B0FEE0">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年内与供应商存在劳动关系；</w:t>
      </w:r>
    </w:p>
    <w:p w14:paraId="65C9A177">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年内担任供应商的董事、监事；</w:t>
      </w:r>
    </w:p>
    <w:p w14:paraId="4E1B9C61">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年内是供应商的控股股东或者实际控制人；</w:t>
      </w:r>
    </w:p>
    <w:p w14:paraId="5FF7D70C">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）与供应商的法定代表人或者负责人有夫妻、直系血亲、三代以内旁系血亲或者近姻亲关系；</w:t>
      </w:r>
    </w:p>
    <w:p w14:paraId="50F5DADD">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）与供应商有其他可能影响政府采购活动公平、公正进行的关系。</w:t>
      </w:r>
    </w:p>
    <w:p w14:paraId="328CC536">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6D432E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9.2有下列情形之一的视为投标人相互串通投标，投标文件将被视为无效：</w:t>
      </w:r>
    </w:p>
    <w:p w14:paraId="20D5C86D">
      <w:pPr>
        <w:ind w:firstLine="422" w:firstLineChars="20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1</w:t>
      </w:r>
      <w:r>
        <w:rPr>
          <w:rFonts w:hint="eastAsia" w:hAnsi="宋体"/>
          <w:b/>
          <w:color w:val="000000" w:themeColor="text1"/>
          <w14:textFill>
            <w14:solidFill>
              <w14:schemeClr w14:val="tx1"/>
            </w14:solidFill>
          </w14:textFill>
        </w:rPr>
        <w:t>）不同投标人的投标文件由同一单位或者个人编制；或者不同投标人报名的</w:t>
      </w:r>
      <w:r>
        <w:rPr>
          <w:rFonts w:hAnsi="宋体"/>
          <w:b/>
          <w:color w:val="000000" w:themeColor="text1"/>
          <w14:textFill>
            <w14:solidFill>
              <w14:schemeClr w14:val="tx1"/>
            </w14:solidFill>
          </w14:textFill>
        </w:rPr>
        <w:t>IP</w:t>
      </w:r>
      <w:r>
        <w:rPr>
          <w:rFonts w:hint="eastAsia" w:hAnsi="宋体"/>
          <w:b/>
          <w:color w:val="000000" w:themeColor="text1"/>
          <w14:textFill>
            <w14:solidFill>
              <w14:schemeClr w14:val="tx1"/>
            </w14:solidFill>
          </w14:textFill>
        </w:rPr>
        <w:t>地址一致的；或者不同投标人报名的</w:t>
      </w:r>
      <w:r>
        <w:rPr>
          <w:rFonts w:hAnsi="宋体"/>
          <w:b/>
          <w:color w:val="000000" w:themeColor="text1"/>
          <w14:textFill>
            <w14:solidFill>
              <w14:schemeClr w14:val="tx1"/>
            </w14:solidFill>
          </w14:textFill>
        </w:rPr>
        <w:t>IP</w:t>
      </w:r>
      <w:r>
        <w:rPr>
          <w:rFonts w:hint="eastAsia" w:hAnsi="宋体"/>
          <w:b/>
          <w:color w:val="000000" w:themeColor="text1"/>
          <w14:textFill>
            <w14:solidFill>
              <w14:schemeClr w14:val="tx1"/>
            </w14:solidFill>
          </w14:textFill>
        </w:rPr>
        <w:t>地址一致的；或者编制标书硬件设备</w:t>
      </w:r>
      <w:r>
        <w:rPr>
          <w:rFonts w:hAnsi="宋体"/>
          <w:b/>
          <w:color w:val="000000" w:themeColor="text1"/>
          <w14:textFill>
            <w14:solidFill>
              <w14:schemeClr w14:val="tx1"/>
            </w14:solidFill>
          </w14:textFill>
        </w:rPr>
        <w:t>CPU</w:t>
      </w:r>
      <w:r>
        <w:rPr>
          <w:rFonts w:hint="eastAsia" w:hAnsi="宋体"/>
          <w:b/>
          <w:color w:val="000000" w:themeColor="text1"/>
          <w14:textFill>
            <w14:solidFill>
              <w14:schemeClr w14:val="tx1"/>
            </w14:solidFill>
          </w14:textFill>
        </w:rPr>
        <w:t>编号、硬盘编号、网卡地址一致的情况。</w:t>
      </w:r>
    </w:p>
    <w:p w14:paraId="06A8F8D3">
      <w:pPr>
        <w:ind w:firstLine="422" w:firstLineChars="20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2</w:t>
      </w:r>
      <w:r>
        <w:rPr>
          <w:rFonts w:hint="eastAsia" w:hAnsi="宋体"/>
          <w:b/>
          <w:color w:val="000000" w:themeColor="text1"/>
          <w14:textFill>
            <w14:solidFill>
              <w14:schemeClr w14:val="tx1"/>
            </w14:solidFill>
          </w14:textFill>
        </w:rPr>
        <w:t>）不同投标人委托同一单位或者个人办理投标事宜；</w:t>
      </w:r>
    </w:p>
    <w:p w14:paraId="65A15366">
      <w:pPr>
        <w:ind w:firstLine="422" w:firstLineChars="20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3</w:t>
      </w:r>
      <w:r>
        <w:rPr>
          <w:rFonts w:hint="eastAsia" w:hAnsi="宋体"/>
          <w:b/>
          <w:color w:val="000000" w:themeColor="text1"/>
          <w14:textFill>
            <w14:solidFill>
              <w14:schemeClr w14:val="tx1"/>
            </w14:solidFill>
          </w14:textFill>
        </w:rPr>
        <w:t>）不同的投标人的投标文件载明的项目管理员为同一个人；</w:t>
      </w:r>
    </w:p>
    <w:p w14:paraId="1E53D318">
      <w:pPr>
        <w:ind w:firstLine="422" w:firstLineChars="20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4</w:t>
      </w:r>
      <w:r>
        <w:rPr>
          <w:rFonts w:hint="eastAsia" w:hAnsi="宋体"/>
          <w:b/>
          <w:color w:val="000000" w:themeColor="text1"/>
          <w14:textFill>
            <w14:solidFill>
              <w14:schemeClr w14:val="tx1"/>
            </w14:solidFill>
          </w14:textFill>
        </w:rPr>
        <w:t>）不同投标人的电子或纸质投标文件异常一致或者投标报价呈规律性差异；</w:t>
      </w:r>
    </w:p>
    <w:p w14:paraId="6903AC1F">
      <w:pPr>
        <w:ind w:firstLine="422" w:firstLineChars="20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5</w:t>
      </w:r>
      <w:r>
        <w:rPr>
          <w:rFonts w:hint="eastAsia" w:hAnsi="宋体"/>
          <w:b/>
          <w:color w:val="000000" w:themeColor="text1"/>
          <w14:textFill>
            <w14:solidFill>
              <w14:schemeClr w14:val="tx1"/>
            </w14:solidFill>
          </w14:textFill>
        </w:rPr>
        <w:t>）不同投标人的纸质投标文件相互混装；</w:t>
      </w:r>
    </w:p>
    <w:p w14:paraId="749228F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9.3供应商有下列情形之一的，属于恶意串通行为，将报同级监督管理部门：</w:t>
      </w:r>
    </w:p>
    <w:p w14:paraId="1603B893">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）供应商直接或者间接从采购人或者采购代理机构处获得其他供应商的相关信息并修改其投标文件或者投标文件；</w:t>
      </w:r>
    </w:p>
    <w:p w14:paraId="355357DA">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）供应商按照采购人或者采购代理机构的授意撤换、修改投标文件或者投标文件；</w:t>
      </w:r>
    </w:p>
    <w:p w14:paraId="319DBA30">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）供应商之间协商报价、技术方案等投标文件或者投标文件的实质性内容；</w:t>
      </w:r>
    </w:p>
    <w:p w14:paraId="43B123FC">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）属于同一集团、协会、商会等组织成员的供应商按照该组织要求协同参加政府采购活动；</w:t>
      </w:r>
    </w:p>
    <w:p w14:paraId="28F03008">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6EC0D3F6">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）供应商之间商定部分供应商放弃参加政府采购活动或者放弃中标；</w:t>
      </w:r>
    </w:p>
    <w:p w14:paraId="6641CDE1">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）供应商与采购人或者采购代理机构之间、供应商相互之间，为谋求特定供应商中标或者排斥其他供应商的其他串通行为。</w:t>
      </w:r>
    </w:p>
    <w:p w14:paraId="1081FC09">
      <w:pPr>
        <w:pStyle w:val="17"/>
        <w:snapToGrid w:val="0"/>
        <w:ind w:left="2" w:leftChars="1" w:firstLine="422" w:firstLineChars="200"/>
        <w:rPr>
          <w:rFonts w:hAnsi="宋体"/>
          <w:b/>
          <w:color w:val="000000" w:themeColor="text1"/>
          <w14:textFill>
            <w14:solidFill>
              <w14:schemeClr w14:val="tx1"/>
            </w14:solidFill>
          </w14:textFill>
        </w:rPr>
      </w:pPr>
    </w:p>
    <w:p w14:paraId="7A075274">
      <w:pPr>
        <w:pStyle w:val="4"/>
        <w:keepNext w:val="0"/>
        <w:keepLines w:val="0"/>
        <w:spacing w:line="240" w:lineRule="auto"/>
        <w:jc w:val="center"/>
        <w:rPr>
          <w:color w:val="000000" w:themeColor="text1"/>
          <w14:textFill>
            <w14:solidFill>
              <w14:schemeClr w14:val="tx1"/>
            </w14:solidFill>
          </w14:textFill>
        </w:rPr>
      </w:pPr>
      <w:bookmarkStart w:id="73" w:name="_Toc254970675"/>
      <w:bookmarkStart w:id="74" w:name="_Toc254970534"/>
      <w:bookmarkStart w:id="75" w:name="_Toc27341"/>
      <w:r>
        <w:rPr>
          <w:rFonts w:hint="eastAsia"/>
          <w:color w:val="000000" w:themeColor="text1"/>
          <w14:textFill>
            <w14:solidFill>
              <w14:schemeClr w14:val="tx1"/>
            </w14:solidFill>
          </w14:textFill>
        </w:rPr>
        <w:t>二、招标文件</w:t>
      </w:r>
      <w:bookmarkEnd w:id="73"/>
      <w:bookmarkEnd w:id="74"/>
      <w:bookmarkEnd w:id="75"/>
    </w:p>
    <w:p w14:paraId="353304EF">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10.招标文件的组成</w:t>
      </w:r>
    </w:p>
    <w:p w14:paraId="0D123F2D">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 招标公告；</w:t>
      </w:r>
    </w:p>
    <w:p w14:paraId="2E631D31">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第二章 采购需求； </w:t>
      </w:r>
    </w:p>
    <w:p w14:paraId="445188B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 投标人须知；</w:t>
      </w:r>
    </w:p>
    <w:p w14:paraId="0E748B0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 评标方法及评标标准；</w:t>
      </w:r>
    </w:p>
    <w:p w14:paraId="24E3DD8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 拟签订的合同文本；</w:t>
      </w:r>
    </w:p>
    <w:p w14:paraId="711475D4">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 投标文件格式；</w:t>
      </w:r>
    </w:p>
    <w:p w14:paraId="39BC497B">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 质疑、投诉材料格式</w:t>
      </w:r>
    </w:p>
    <w:p w14:paraId="15201B7C">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根据本章第</w:t>
      </w:r>
      <w:r>
        <w:rPr>
          <w:rFonts w:hAnsi="宋体"/>
          <w:color w:val="000000" w:themeColor="text1"/>
          <w14:textFill>
            <w14:solidFill>
              <w14:schemeClr w14:val="tx1"/>
            </w14:solidFill>
          </w14:textFill>
        </w:rPr>
        <w:t>11.1</w:t>
      </w:r>
      <w:r>
        <w:rPr>
          <w:rFonts w:hint="eastAsia" w:hAnsi="宋体"/>
          <w:color w:val="000000" w:themeColor="text1"/>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14:textFill>
            <w14:solidFill>
              <w14:schemeClr w14:val="tx1"/>
            </w14:solidFill>
          </w14:textFill>
        </w:rPr>
        <w:t>以最后澄清或修改公告为准。</w:t>
      </w:r>
    </w:p>
    <w:p w14:paraId="6959D5A4">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11.招标文件的澄清、修改 、现场考察和答疑会</w:t>
      </w:r>
    </w:p>
    <w:p w14:paraId="085DA4E2">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A602C61">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11.2 </w:t>
      </w:r>
      <w:r>
        <w:rPr>
          <w:rFonts w:hint="eastAsia" w:hAnsi="宋体"/>
          <w:color w:val="000000" w:themeColor="text1"/>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14:textFill>
            <w14:solidFill>
              <w14:schemeClr w14:val="tx1"/>
            </w14:solidFill>
          </w14:textFill>
        </w:rPr>
        <w:t>投标截止时间</w:t>
      </w:r>
      <w:r>
        <w:rPr>
          <w:rFonts w:hint="eastAsia" w:hAnsi="宋体"/>
          <w:color w:val="000000" w:themeColor="text1"/>
          <w14:textFill>
            <w14:solidFill>
              <w14:schemeClr w14:val="tx1"/>
            </w14:solidFill>
          </w14:textFill>
        </w:rPr>
        <w:t>前以书面形式要求采购人或采购代理机构对招标文件予以澄清；否则，由此产生的后果由投标人自行负责。</w:t>
      </w:r>
    </w:p>
    <w:p w14:paraId="7B8BFBDF">
      <w:pPr>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11.3 </w:t>
      </w:r>
      <w:r>
        <w:rPr>
          <w:rFonts w:hint="eastAsia" w:hAnsi="宋体"/>
          <w:color w:val="000000" w:themeColor="text1"/>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日前，以书面形式通知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在“</w:t>
      </w:r>
      <w:r>
        <w:rPr>
          <w:rFonts w:hint="eastAsia" w:hAnsi="宋体"/>
          <w:color w:val="000000" w:themeColor="text1"/>
          <w:szCs w:val="21"/>
          <w14:textFill>
            <w14:solidFill>
              <w14:schemeClr w14:val="tx1"/>
            </w14:solidFill>
          </w14:textFill>
        </w:rPr>
        <w:t>投标人须知前附表”</w:t>
      </w:r>
      <w:r>
        <w:rPr>
          <w:rFonts w:hint="eastAsia" w:hAnsi="宋体"/>
          <w:color w:val="000000" w:themeColor="text1"/>
          <w14:textFill>
            <w14:solidFill>
              <w14:schemeClr w14:val="tx1"/>
            </w14:solidFill>
          </w14:textFill>
        </w:rPr>
        <w:t>规定的政府采购信息发布媒体上发布更正公告及平台短信通知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所有获取招标文件的潜在投标人；不足</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日发出。</w:t>
      </w:r>
    </w:p>
    <w:p w14:paraId="7AA8BCDD">
      <w:pPr>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11.4 </w:t>
      </w:r>
      <w:r>
        <w:rPr>
          <w:rFonts w:hint="eastAsia"/>
          <w:color w:val="000000" w:themeColor="text1"/>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14:textFill>
            <w14:solidFill>
              <w14:schemeClr w14:val="tx1"/>
            </w14:solidFill>
          </w14:textFill>
        </w:rPr>
        <w:t>“</w:t>
      </w:r>
      <w:r>
        <w:rPr>
          <w:rFonts w:hint="eastAsia" w:hAnsi="宋体"/>
          <w:color w:val="000000" w:themeColor="text1"/>
          <w:szCs w:val="21"/>
          <w14:textFill>
            <w14:solidFill>
              <w14:schemeClr w14:val="tx1"/>
            </w14:solidFill>
          </w14:textFill>
        </w:rPr>
        <w:t>投标人须知前附表”</w:t>
      </w:r>
      <w:r>
        <w:rPr>
          <w:rFonts w:hint="eastAsia" w:cs="宋体"/>
          <w:color w:val="000000" w:themeColor="text1"/>
          <w:kern w:val="0"/>
          <w:szCs w:val="21"/>
          <w14:textFill>
            <w14:solidFill>
              <w14:schemeClr w14:val="tx1"/>
            </w14:solidFill>
          </w14:textFill>
        </w:rPr>
        <w:t>规定的政府采购信息发布媒体上</w:t>
      </w:r>
      <w:r>
        <w:rPr>
          <w:rFonts w:hint="eastAsia"/>
          <w:color w:val="000000" w:themeColor="text1"/>
          <w14:textFill>
            <w14:solidFill>
              <w14:schemeClr w14:val="tx1"/>
            </w14:solidFill>
          </w14:textFill>
        </w:rPr>
        <w:t>发布更正公告。</w:t>
      </w:r>
    </w:p>
    <w:p w14:paraId="0079EACE">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11.</w:t>
      </w:r>
      <w:bookmarkStart w:id="76" w:name="_Hlk53134511"/>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76"/>
    <w:p w14:paraId="0BB0576E">
      <w:pPr>
        <w:pStyle w:val="4"/>
        <w:keepNext w:val="0"/>
        <w:keepLines w:val="0"/>
        <w:spacing w:line="240" w:lineRule="auto"/>
        <w:jc w:val="center"/>
        <w:rPr>
          <w:color w:val="000000" w:themeColor="text1"/>
          <w14:textFill>
            <w14:solidFill>
              <w14:schemeClr w14:val="tx1"/>
            </w14:solidFill>
          </w14:textFill>
        </w:rPr>
      </w:pPr>
      <w:bookmarkStart w:id="77" w:name="_Toc13477"/>
      <w:bookmarkStart w:id="78" w:name="_Toc254970535"/>
      <w:bookmarkStart w:id="79" w:name="_Toc254970676"/>
      <w:r>
        <w:rPr>
          <w:rFonts w:hint="eastAsia"/>
          <w:color w:val="000000" w:themeColor="text1"/>
          <w14:textFill>
            <w14:solidFill>
              <w14:schemeClr w14:val="tx1"/>
            </w14:solidFill>
          </w14:textFill>
        </w:rPr>
        <w:t>三、投标文件的编制</w:t>
      </w:r>
      <w:bookmarkEnd w:id="77"/>
      <w:bookmarkEnd w:id="78"/>
      <w:bookmarkEnd w:id="79"/>
    </w:p>
    <w:p w14:paraId="70E29197">
      <w:pPr>
        <w:ind w:firstLine="480" w:firstLineChars="200"/>
        <w:rPr>
          <w:rFonts w:ascii="黑体" w:hAnsi="黑体" w:eastAsia="黑体"/>
          <w:color w:val="000000" w:themeColor="text1"/>
          <w:sz w:val="24"/>
          <w14:textFill>
            <w14:solidFill>
              <w14:schemeClr w14:val="tx1"/>
            </w14:solidFill>
          </w14:textFill>
        </w:rPr>
      </w:pPr>
      <w:bookmarkStart w:id="80" w:name="_Toc254970536"/>
      <w:bookmarkStart w:id="81" w:name="_Toc254970677"/>
      <w:r>
        <w:rPr>
          <w:rFonts w:hint="eastAsia" w:ascii="黑体" w:hAnsi="黑体" w:eastAsia="黑体"/>
          <w:color w:val="000000" w:themeColor="text1"/>
          <w:sz w:val="24"/>
          <w14:textFill>
            <w14:solidFill>
              <w14:schemeClr w14:val="tx1"/>
            </w14:solidFill>
          </w14:textFill>
        </w:rPr>
        <w:t>12.投标文件的编制原则</w:t>
      </w:r>
    </w:p>
    <w:p w14:paraId="10E3A161">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12.1投标人必须按照招标文件的要求编制投标文件。投标文件必须对招标文件提出的要求和条件作出明确响应。</w:t>
      </w:r>
    </w:p>
    <w:p w14:paraId="6B77E21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43FF0DA">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13.投标文件的组成</w:t>
      </w:r>
      <w:bookmarkEnd w:id="80"/>
      <w:bookmarkEnd w:id="81"/>
    </w:p>
    <w:p w14:paraId="2ABE0863">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13.1投标文件由报价文件、资格证明文件、商务文件、技术文件四部分组成。</w:t>
      </w:r>
    </w:p>
    <w:p w14:paraId="67969EE0">
      <w:pPr>
        <w:ind w:firstLine="420" w:firstLineChars="200"/>
        <w:rPr>
          <w:rFonts w:ascii="宋体" w:hAnsi="宋体"/>
          <w:bCs/>
          <w:color w:val="000000" w:themeColor="text1"/>
          <w:szCs w:val="21"/>
          <w14:textFill>
            <w14:solidFill>
              <w14:schemeClr w14:val="tx1"/>
            </w14:solidFill>
          </w14:textFill>
        </w:rPr>
      </w:pPr>
      <w:bookmarkStart w:id="82" w:name="_13.1报价文件:_具体材料见“投标人须知前附表”。"/>
      <w:bookmarkEnd w:id="82"/>
      <w:bookmarkStart w:id="83" w:name="_13.2资格证明文件：具体材料见“投标人须知前附表”。"/>
      <w:bookmarkEnd w:id="83"/>
      <w:r>
        <w:rPr>
          <w:rFonts w:hint="eastAsia" w:ascii="宋体" w:hAnsi="宋体"/>
          <w:bCs/>
          <w:color w:val="000000" w:themeColor="text1"/>
          <w:szCs w:val="21"/>
          <w14:textFill>
            <w14:solidFill>
              <w14:schemeClr w14:val="tx1"/>
            </w14:solidFill>
          </w14:textFill>
        </w:rPr>
        <w:t>（1）资格证明文件：具体材料见“投标人须知前附表”。</w:t>
      </w:r>
    </w:p>
    <w:p w14:paraId="65FEF584">
      <w:pPr>
        <w:ind w:firstLine="420" w:firstLineChars="200"/>
        <w:rPr>
          <w:rFonts w:ascii="宋体" w:hAnsi="宋体"/>
          <w:bCs/>
          <w:color w:val="000000" w:themeColor="text1"/>
          <w:szCs w:val="21"/>
          <w14:textFill>
            <w14:solidFill>
              <w14:schemeClr w14:val="tx1"/>
            </w14:solidFill>
          </w14:textFill>
        </w:rPr>
      </w:pPr>
      <w:bookmarkStart w:id="84" w:name="_13.3商务文件:_具体材料见“投标人须知前附表”。"/>
      <w:bookmarkEnd w:id="84"/>
      <w:r>
        <w:rPr>
          <w:rFonts w:hint="eastAsia" w:ascii="宋体" w:hAnsi="宋体"/>
          <w:bCs/>
          <w:color w:val="000000" w:themeColor="text1"/>
          <w:szCs w:val="21"/>
          <w14:textFill>
            <w14:solidFill>
              <w14:schemeClr w14:val="tx1"/>
            </w14:solidFill>
          </w14:textFill>
        </w:rPr>
        <w:t>（2）商务文件：具体材料见“投标人须知前附表”。</w:t>
      </w:r>
    </w:p>
    <w:p w14:paraId="014093D6">
      <w:pPr>
        <w:ind w:firstLine="420" w:firstLineChars="200"/>
        <w:rPr>
          <w:rFonts w:ascii="宋体" w:hAnsi="宋体"/>
          <w:bCs/>
          <w:color w:val="000000" w:themeColor="text1"/>
          <w:szCs w:val="21"/>
          <w14:textFill>
            <w14:solidFill>
              <w14:schemeClr w14:val="tx1"/>
            </w14:solidFill>
          </w14:textFill>
        </w:rPr>
      </w:pPr>
      <w:bookmarkStart w:id="85" w:name="_13.4技术文件：具体材料见“投标人须知前附表”。"/>
      <w:bookmarkEnd w:id="85"/>
      <w:r>
        <w:rPr>
          <w:rFonts w:hint="eastAsia" w:ascii="宋体" w:hAnsi="宋体"/>
          <w:bCs/>
          <w:color w:val="000000" w:themeColor="text1"/>
          <w:szCs w:val="21"/>
          <w14:textFill>
            <w14:solidFill>
              <w14:schemeClr w14:val="tx1"/>
            </w14:solidFill>
          </w14:textFill>
        </w:rPr>
        <w:t xml:space="preserve">（3）技术文件：具体材料见“投标人须知前附表”。 </w:t>
      </w:r>
    </w:p>
    <w:p w14:paraId="7CF4E320">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（4）报价文件： 具体材料见“投标人须知前附表”。</w:t>
      </w:r>
    </w:p>
    <w:p w14:paraId="717DB79B">
      <w:pPr>
        <w:ind w:firstLine="420" w:firstLineChars="200"/>
        <w:rPr>
          <w:rFonts w:ascii="宋体" w:hAnsi="宋体"/>
          <w:bCs/>
          <w:color w:val="000000" w:themeColor="text1"/>
          <w:szCs w:val="21"/>
          <w14:textFill>
            <w14:solidFill>
              <w14:schemeClr w14:val="tx1"/>
            </w14:solidFill>
          </w14:textFill>
        </w:rPr>
      </w:pPr>
      <w:bookmarkStart w:id="86" w:name="_13.5投标文件电子版：具体材料见“投标人须知前附表”。"/>
      <w:bookmarkEnd w:id="86"/>
      <w:r>
        <w:rPr>
          <w:rFonts w:hint="eastAsia" w:ascii="宋体" w:hAnsi="宋体"/>
          <w:bCs/>
          <w:color w:val="000000" w:themeColor="text1"/>
          <w:szCs w:val="21"/>
          <w14:textFill>
            <w14:solidFill>
              <w14:schemeClr w14:val="tx1"/>
            </w14:solidFill>
          </w14:textFill>
        </w:rPr>
        <w:t>13.2投标文件电子版：具体要求见本节19.投标文件编制。</w:t>
      </w:r>
    </w:p>
    <w:p w14:paraId="066D94D5">
      <w:pPr>
        <w:ind w:firstLine="480" w:firstLineChars="200"/>
        <w:rPr>
          <w:rFonts w:ascii="黑体" w:hAnsi="黑体" w:eastAsia="黑体"/>
          <w:color w:val="000000" w:themeColor="text1"/>
          <w:sz w:val="24"/>
          <w14:textFill>
            <w14:solidFill>
              <w14:schemeClr w14:val="tx1"/>
            </w14:solidFill>
          </w14:textFill>
        </w:rPr>
      </w:pPr>
      <w:bookmarkStart w:id="87" w:name="_Toc254970678"/>
      <w:bookmarkStart w:id="88" w:name="_Toc254970537"/>
      <w:r>
        <w:rPr>
          <w:rFonts w:hint="eastAsia" w:ascii="黑体" w:hAnsi="黑体" w:eastAsia="黑体"/>
          <w:color w:val="000000" w:themeColor="text1"/>
          <w:sz w:val="24"/>
          <w14:textFill>
            <w14:solidFill>
              <w14:schemeClr w14:val="tx1"/>
            </w14:solidFill>
          </w14:textFill>
        </w:rPr>
        <w:t>14.投标文件的语言及计量</w:t>
      </w:r>
      <w:bookmarkEnd w:id="87"/>
      <w:bookmarkEnd w:id="88"/>
    </w:p>
    <w:p w14:paraId="39335525">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14.1语言文字</w:t>
      </w:r>
    </w:p>
    <w:p w14:paraId="4D0A78AC">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193DCC3">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14.2投标计量单位</w:t>
      </w:r>
    </w:p>
    <w:p w14:paraId="128F1F62">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4181ECB1">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15.投标文件提交的风险</w:t>
      </w:r>
    </w:p>
    <w:p w14:paraId="70A32915">
      <w:pPr>
        <w:ind w:firstLine="420" w:firstLineChars="200"/>
        <w:rPr>
          <w:rFonts w:hAnsi="宋体"/>
          <w:b/>
          <w:bCs/>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000000" w:themeColor="text1"/>
          <w14:textFill>
            <w14:solidFill>
              <w14:schemeClr w14:val="tx1"/>
            </w14:solidFill>
          </w14:textFill>
        </w:rPr>
        <w:t>投标文件内容不齐全、未按规定的文件格式编制的、没有对招标文件作出实质性响应，投标无效；</w:t>
      </w:r>
    </w:p>
    <w:p w14:paraId="45A4AB31">
      <w:pPr>
        <w:ind w:firstLine="422" w:firstLineChars="200"/>
        <w:rPr>
          <w:rFonts w:hAnsi="宋体"/>
          <w:b/>
          <w:bCs/>
          <w:color w:val="000000" w:themeColor="text1"/>
          <w14:textFill>
            <w14:solidFill>
              <w14:schemeClr w14:val="tx1"/>
            </w14:solidFill>
          </w14:textFill>
        </w:rPr>
      </w:pPr>
    </w:p>
    <w:p w14:paraId="5A43025F">
      <w:pPr>
        <w:ind w:firstLine="480" w:firstLineChars="200"/>
        <w:rPr>
          <w:rFonts w:ascii="黑体" w:hAnsi="黑体" w:eastAsia="黑体"/>
          <w:color w:val="000000" w:themeColor="text1"/>
          <w:sz w:val="24"/>
          <w14:textFill>
            <w14:solidFill>
              <w14:schemeClr w14:val="tx1"/>
            </w14:solidFill>
          </w14:textFill>
        </w:rPr>
      </w:pPr>
      <w:bookmarkStart w:id="89" w:name="_Toc254970679"/>
      <w:bookmarkStart w:id="90" w:name="_Toc254970538"/>
      <w:r>
        <w:rPr>
          <w:rFonts w:hint="eastAsia" w:ascii="黑体" w:hAnsi="黑体" w:eastAsia="黑体"/>
          <w:color w:val="000000" w:themeColor="text1"/>
          <w:sz w:val="24"/>
          <w14:textFill>
            <w14:solidFill>
              <w14:schemeClr w14:val="tx1"/>
            </w14:solidFill>
          </w14:textFill>
        </w:rPr>
        <w:t>16.投标报价</w:t>
      </w:r>
      <w:bookmarkEnd w:id="89"/>
      <w:bookmarkEnd w:id="90"/>
    </w:p>
    <w:p w14:paraId="58FF7A17">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16.1投标报价应</w:t>
      </w:r>
      <w:r>
        <w:rPr>
          <w:rFonts w:hint="eastAsia" w:ascii="宋体" w:hAnsi="宋体"/>
          <w:bCs/>
          <w:color w:val="000000" w:themeColor="text1"/>
          <w:szCs w:val="20"/>
          <w14:textFill>
            <w14:solidFill>
              <w14:schemeClr w14:val="tx1"/>
            </w14:solidFill>
          </w14:textFill>
        </w:rPr>
        <w:t>按“第六章　投标文件格式”中“开标一览表”格式填写。</w:t>
      </w:r>
    </w:p>
    <w:p w14:paraId="4F17F278">
      <w:pPr>
        <w:ind w:firstLine="420" w:firstLineChars="200"/>
        <w:rPr>
          <w:rFonts w:ascii="宋体" w:hAnsi="宋体"/>
          <w:bCs/>
          <w:color w:val="000000" w:themeColor="text1"/>
          <w:szCs w:val="21"/>
          <w14:textFill>
            <w14:solidFill>
              <w14:schemeClr w14:val="tx1"/>
            </w14:solidFill>
          </w14:textFill>
        </w:rPr>
      </w:pPr>
      <w:bookmarkStart w:id="91" w:name="_16.2投标报价具体定义见投标人须知前附表。"/>
      <w:bookmarkEnd w:id="91"/>
      <w:r>
        <w:rPr>
          <w:rFonts w:hint="eastAsia" w:ascii="宋体" w:hAnsi="宋体"/>
          <w:bCs/>
          <w:color w:val="000000" w:themeColor="text1"/>
          <w:szCs w:val="21"/>
          <w14:textFill>
            <w14:solidFill>
              <w14:schemeClr w14:val="tx1"/>
            </w14:solidFill>
          </w14:textFill>
        </w:rPr>
        <w:t>16.2投标报价具体包括内容详见“投标人须知前附表”。</w:t>
      </w:r>
    </w:p>
    <w:p w14:paraId="487DAB38">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2567F348">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17.投标有效期</w:t>
      </w:r>
    </w:p>
    <w:p w14:paraId="63863AA3">
      <w:pPr>
        <w:ind w:firstLine="420" w:firstLineChars="200"/>
        <w:rPr>
          <w:rFonts w:ascii="宋体" w:hAnsi="宋体"/>
          <w:bCs/>
          <w:color w:val="000000" w:themeColor="text1"/>
          <w:szCs w:val="21"/>
          <w14:textFill>
            <w14:solidFill>
              <w14:schemeClr w14:val="tx1"/>
            </w14:solidFill>
          </w14:textFill>
        </w:rPr>
      </w:pPr>
      <w:bookmarkStart w:id="92" w:name="_17.1投标有效期应按“投标人须知中的前附表”规定的期限。"/>
      <w:bookmarkEnd w:id="92"/>
      <w:r>
        <w:rPr>
          <w:rFonts w:hint="eastAsia" w:ascii="宋体" w:hAnsi="宋体"/>
          <w:bCs/>
          <w:color w:val="000000" w:themeColor="text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10719022">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17.2</w:t>
      </w:r>
      <w:bookmarkStart w:id="93" w:name="_Toc254970681"/>
      <w:bookmarkStart w:id="94" w:name="_Toc254970540"/>
      <w:r>
        <w:rPr>
          <w:rFonts w:hint="eastAsia" w:ascii="宋体" w:hAnsi="宋体"/>
          <w:bCs/>
          <w:color w:val="000000" w:themeColor="text1"/>
          <w:szCs w:val="21"/>
          <w14:textFill>
            <w14:solidFill>
              <w14:schemeClr w14:val="tx1"/>
            </w14:solidFill>
          </w14:textFill>
        </w:rPr>
        <w:t xml:space="preserve"> 投标有效期应按规定的期限作出承诺，具体详见“投标人须知前附表”。</w:t>
      </w:r>
    </w:p>
    <w:p w14:paraId="6BD76979">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17.3投标人的投标文件在投标有效期内均保持有效。</w:t>
      </w:r>
      <w:bookmarkEnd w:id="93"/>
      <w:bookmarkEnd w:id="94"/>
    </w:p>
    <w:p w14:paraId="45D79BF5">
      <w:pPr>
        <w:ind w:firstLine="480" w:firstLineChars="200"/>
        <w:rPr>
          <w:rFonts w:ascii="黑体" w:hAnsi="黑体" w:eastAsia="黑体"/>
          <w:color w:val="000000" w:themeColor="text1"/>
          <w:sz w:val="24"/>
          <w14:textFill>
            <w14:solidFill>
              <w14:schemeClr w14:val="tx1"/>
            </w14:solidFill>
          </w14:textFill>
        </w:rPr>
      </w:pPr>
      <w:bookmarkStart w:id="95" w:name="_18.投标保证金"/>
      <w:bookmarkEnd w:id="95"/>
      <w:bookmarkStart w:id="96" w:name="_Toc254970682"/>
      <w:bookmarkStart w:id="97" w:name="_Toc254970541"/>
      <w:r>
        <w:rPr>
          <w:rFonts w:hint="eastAsia" w:ascii="黑体" w:hAnsi="黑体" w:eastAsia="黑体"/>
          <w:color w:val="000000" w:themeColor="text1"/>
          <w:sz w:val="24"/>
          <w14:textFill>
            <w14:solidFill>
              <w14:schemeClr w14:val="tx1"/>
            </w14:solidFill>
          </w14:textFill>
        </w:rPr>
        <w:t>18.投标保证金</w:t>
      </w:r>
      <w:bookmarkEnd w:id="96"/>
      <w:bookmarkEnd w:id="97"/>
    </w:p>
    <w:p w14:paraId="70752C26">
      <w:pPr>
        <w:ind w:firstLine="420" w:firstLineChars="200"/>
        <w:rPr>
          <w:rFonts w:ascii="宋体" w:hAnsi="宋体"/>
          <w:bCs/>
          <w:color w:val="000000" w:themeColor="text1"/>
          <w:szCs w:val="21"/>
          <w14:textFill>
            <w14:solidFill>
              <w14:schemeClr w14:val="tx1"/>
            </w14:solidFill>
          </w14:textFill>
        </w:rPr>
      </w:pPr>
      <w:bookmarkStart w:id="98" w:name="_Toc254970542"/>
      <w:bookmarkStart w:id="99" w:name="_Toc254970683"/>
      <w:r>
        <w:rPr>
          <w:rFonts w:hint="eastAsia" w:ascii="宋体" w:hAnsi="宋体"/>
          <w:bCs/>
          <w:color w:val="000000" w:themeColor="text1"/>
          <w:szCs w:val="21"/>
          <w14:textFill>
            <w14:solidFill>
              <w14:schemeClr w14:val="tx1"/>
            </w14:solidFill>
          </w14:textFill>
        </w:rPr>
        <w:t>见“投标人须知前附表”。</w:t>
      </w:r>
    </w:p>
    <w:p w14:paraId="50D6F12F">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19.投标文件的</w:t>
      </w:r>
      <w:bookmarkEnd w:id="98"/>
      <w:bookmarkEnd w:id="99"/>
      <w:r>
        <w:rPr>
          <w:rFonts w:hint="eastAsia" w:ascii="黑体" w:hAnsi="黑体" w:eastAsia="黑体"/>
          <w:color w:val="000000" w:themeColor="text1"/>
          <w:sz w:val="24"/>
          <w14:textFill>
            <w14:solidFill>
              <w14:schemeClr w14:val="tx1"/>
            </w14:solidFill>
          </w14:textFill>
        </w:rPr>
        <w:t>编制</w:t>
      </w:r>
    </w:p>
    <w:p w14:paraId="5EC8B3DF">
      <w:pPr>
        <w:ind w:firstLine="420" w:firstLineChars="200"/>
        <w:rPr>
          <w:rFonts w:hAnsi="宋体"/>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19.1</w:t>
      </w:r>
      <w:r>
        <w:rPr>
          <w:rFonts w:hint="eastAsia" w:hAnsi="宋体"/>
          <w:color w:val="000000" w:themeColor="text1"/>
          <w:szCs w:val="21"/>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14:paraId="7D73D8DA">
      <w:pPr>
        <w:pStyle w:val="92"/>
        <w:snapToGrid w:val="0"/>
        <w:spacing w:before="0" w:line="240" w:lineRule="auto"/>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19.2</w:t>
      </w:r>
      <w:r>
        <w:rPr>
          <w:rFonts w:hint="eastAsia" w:hAnsi="宋体"/>
          <w:color w:val="000000" w:themeColor="text1"/>
          <w:sz w:val="21"/>
          <w:szCs w:val="21"/>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14:textFill>
            <w14:solidFill>
              <w14:schemeClr w14:val="tx1"/>
            </w14:solidFill>
          </w14:textFill>
        </w:rPr>
        <w:t>其投标无效。</w:t>
      </w:r>
      <w:r>
        <w:rPr>
          <w:rFonts w:hint="eastAsia" w:hAnsi="宋体"/>
          <w:color w:val="000000" w:themeColor="text1"/>
          <w:sz w:val="21"/>
          <w:szCs w:val="21"/>
          <w14:textFill>
            <w14:solidFill>
              <w14:schemeClr w14:val="tx1"/>
            </w14:solidFill>
          </w14:textFill>
        </w:rPr>
        <w:t>骑缝盖公章不视为在规定位置盖章。</w:t>
      </w:r>
    </w:p>
    <w:p w14:paraId="48A01062">
      <w:pPr>
        <w:pStyle w:val="92"/>
        <w:snapToGrid w:val="0"/>
        <w:spacing w:before="0" w:line="240" w:lineRule="auto"/>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19.3</w:t>
      </w:r>
      <w:r>
        <w:rPr>
          <w:rFonts w:hint="eastAsia" w:hAnsi="宋体"/>
          <w:color w:val="000000" w:themeColor="text1"/>
          <w:sz w:val="21"/>
          <w:szCs w:val="21"/>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33106DB9">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14:textFill>
            <w14:solidFill>
              <w14:schemeClr w14:val="tx1"/>
            </w14:solidFill>
          </w14:textFill>
        </w:rPr>
        <w:t>否则作无效投标处理</w:t>
      </w:r>
      <w:r>
        <w:rPr>
          <w:rFonts w:hint="eastAsia" w:ascii="宋体" w:hAnsi="宋体"/>
          <w:b/>
          <w:color w:val="000000" w:themeColor="text1"/>
          <w:szCs w:val="21"/>
          <w14:textFill>
            <w14:solidFill>
              <w14:schemeClr w14:val="tx1"/>
            </w14:solidFill>
          </w14:textFill>
        </w:rPr>
        <w:t>。</w:t>
      </w:r>
    </w:p>
    <w:p w14:paraId="2DF62E07">
      <w:pPr>
        <w:ind w:firstLine="420" w:firstLineChars="200"/>
        <w:rPr>
          <w:rFonts w:ascii="宋体" w:hAnsi="宋体" w:cs="宋体"/>
          <w:b/>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 xml:space="preserve"> 19.5</w:t>
      </w:r>
      <w:r>
        <w:rPr>
          <w:rFonts w:hint="eastAsia" w:hAnsi="宋体"/>
          <w:color w:val="000000" w:themeColor="text1"/>
          <w:szCs w:val="21"/>
          <w14:textFill>
            <w14:solidFill>
              <w14:schemeClr w14:val="tx1"/>
            </w14:solidFill>
          </w14:textFill>
        </w:rPr>
        <w:t>投标文件应避免涂改、行间插字或者删除，</w:t>
      </w:r>
      <w:r>
        <w:rPr>
          <w:rFonts w:hint="eastAsia" w:ascii="宋体" w:hAnsi="宋体" w:cs="宋体"/>
          <w:b/>
          <w:color w:val="000000" w:themeColor="text1"/>
          <w:szCs w:val="21"/>
          <w14:textFill>
            <w14:solidFill>
              <w14:schemeClr w14:val="tx1"/>
            </w14:solidFill>
          </w14:textFill>
        </w:rPr>
        <w:t>否则其投标无效。</w:t>
      </w:r>
    </w:p>
    <w:p w14:paraId="02F59818">
      <w:pPr>
        <w:ind w:firstLine="520" w:firstLineChars="248"/>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19.6 </w:t>
      </w:r>
      <w:r>
        <w:rPr>
          <w:rFonts w:hint="eastAsia" w:hAnsi="宋体"/>
          <w:color w:val="000000" w:themeColor="text1"/>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14:textFill>
            <w14:solidFill>
              <w14:schemeClr w14:val="tx1"/>
            </w14:solidFill>
          </w14:textFill>
        </w:rPr>
        <w:t>货物内容及要求</w:t>
      </w:r>
      <w:r>
        <w:rPr>
          <w:rFonts w:hint="eastAsia" w:hAnsi="宋体"/>
          <w:color w:val="000000" w:themeColor="text1"/>
          <w14:textFill>
            <w14:solidFill>
              <w14:schemeClr w14:val="tx1"/>
            </w14:solidFill>
          </w14:textFill>
        </w:rPr>
        <w:t>、商务条款及其它内容</w:t>
      </w:r>
      <w:r>
        <w:rPr>
          <w:rFonts w:hint="eastAsia"/>
          <w:b/>
          <w:color w:val="000000" w:themeColor="text1"/>
          <w14:textFill>
            <w14:solidFill>
              <w14:schemeClr w14:val="tx1"/>
            </w14:solidFill>
          </w14:textFill>
        </w:rPr>
        <w:t>作出满足或者优于原要求和条件的承诺</w:t>
      </w:r>
      <w:r>
        <w:rPr>
          <w:rFonts w:hint="eastAsia"/>
          <w:color w:val="000000" w:themeColor="text1"/>
          <w14:textFill>
            <w14:solidFill>
              <w14:schemeClr w14:val="tx1"/>
            </w14:solidFill>
          </w14:textFill>
        </w:rPr>
        <w:t>。</w:t>
      </w:r>
    </w:p>
    <w:p w14:paraId="3FE04142">
      <w:pPr>
        <w:ind w:firstLine="422" w:firstLineChars="200"/>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19.7本项目为南宁市全流程电子化项目，异常情况见“第二节 投标人须知正文”中“四、24.2开标程序。</w:t>
      </w:r>
    </w:p>
    <w:p w14:paraId="2BC0F542">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20.备份投标文件</w:t>
      </w:r>
    </w:p>
    <w:p w14:paraId="31E2FF0F">
      <w:pPr>
        <w:ind w:firstLine="420" w:firstLineChars="200"/>
        <w:rPr>
          <w:rFonts w:ascii="黑体" w:hAnsi="黑体" w:eastAsia="黑体"/>
          <w:color w:val="000000" w:themeColor="text1"/>
          <w:sz w:val="24"/>
          <w14:textFill>
            <w14:solidFill>
              <w14:schemeClr w14:val="tx1"/>
            </w14:solidFill>
          </w14:textFill>
        </w:rPr>
      </w:pPr>
      <w:r>
        <w:rPr>
          <w:rFonts w:hint="eastAsia" w:hAnsi="宋体"/>
          <w:bCs/>
          <w:color w:val="000000" w:themeColor="text1"/>
          <w:szCs w:val="21"/>
          <w14:textFill>
            <w14:solidFill>
              <w14:schemeClr w14:val="tx1"/>
            </w14:solidFill>
          </w14:textFill>
        </w:rPr>
        <w:t>详见“投标人须知前附表”。</w:t>
      </w:r>
    </w:p>
    <w:p w14:paraId="1F26DF89">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21.投标文件的提交</w:t>
      </w:r>
    </w:p>
    <w:p w14:paraId="470409DA">
      <w:pPr>
        <w:ind w:firstLine="420" w:firstLineChars="200"/>
        <w:rPr>
          <w:rFonts w:hAnsi="宋体"/>
          <w:b/>
          <w:color w:val="000000" w:themeColor="text1"/>
          <w14:textFill>
            <w14:solidFill>
              <w14:schemeClr w14:val="tx1"/>
            </w14:solidFill>
          </w14:textFill>
        </w:rPr>
      </w:pPr>
      <w:bookmarkStart w:id="101" w:name="_21.1投标人必须在“投标人须知中的前附表”规定的投标文件接收时间和投"/>
      <w:bookmarkEnd w:id="101"/>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认证锁）进行电子签章、加密，然后通过网络将加密的电子投标文件递交至“广西政府采购云平台”。</w:t>
      </w:r>
    </w:p>
    <w:p w14:paraId="557DA257">
      <w:pPr>
        <w:ind w:firstLine="422" w:firstLineChars="200"/>
        <w:rPr>
          <w:rFonts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21.2未在规定时间内提交或者未按照招标文件要求密封或者标记的电子投标文件，“广西政府采购云”平台将拒收。</w:t>
      </w:r>
    </w:p>
    <w:p w14:paraId="3AE1EA23">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14:textFill>
            <w14:solidFill>
              <w14:schemeClr w14:val="tx1"/>
            </w14:solidFill>
          </w14:textFill>
        </w:rPr>
        <w:t xml:space="preserve"> 。</w:t>
      </w:r>
    </w:p>
    <w:p w14:paraId="1E38594C">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22. 投标文件的补充、修改、撤回与退回</w:t>
      </w:r>
      <w:bookmarkStart w:id="102" w:name="_Toc254970543"/>
      <w:bookmarkStart w:id="103" w:name="_Toc254970684"/>
    </w:p>
    <w:p w14:paraId="16EF7CCC">
      <w:pPr>
        <w:ind w:firstLine="420" w:firstLineChars="200"/>
        <w:rPr>
          <w:rFonts w:ascii="黑体" w:hAnsi="黑体" w:eastAsia="黑体"/>
          <w:color w:val="000000" w:themeColor="text1"/>
          <w:sz w:val="24"/>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87C994C">
      <w:pPr>
        <w:pStyle w:val="92"/>
        <w:spacing w:before="0" w:line="240" w:lineRule="auto"/>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p>
    <w:bookmarkEnd w:id="102"/>
    <w:bookmarkEnd w:id="103"/>
    <w:p w14:paraId="5BB1BDEC">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1B30BD42">
      <w:pPr>
        <w:pStyle w:val="14"/>
        <w:snapToGrid w:val="0"/>
        <w:spacing w:line="240" w:lineRule="auto"/>
        <w:ind w:firstLine="739"/>
        <w:rPr>
          <w:rFonts w:hAnsi="宋体"/>
          <w:snapToGrid w:val="0"/>
          <w:color w:val="000000" w:themeColor="text1"/>
          <w:sz w:val="21"/>
          <w:szCs w:val="21"/>
          <w14:textFill>
            <w14:solidFill>
              <w14:schemeClr w14:val="tx1"/>
            </w14:solidFill>
          </w14:textFill>
        </w:rPr>
      </w:pPr>
    </w:p>
    <w:p w14:paraId="4C622A59">
      <w:pPr>
        <w:pStyle w:val="4"/>
        <w:keepNext w:val="0"/>
        <w:keepLines w:val="0"/>
        <w:spacing w:line="240" w:lineRule="auto"/>
        <w:jc w:val="center"/>
        <w:rPr>
          <w:color w:val="000000" w:themeColor="text1"/>
          <w14:textFill>
            <w14:solidFill>
              <w14:schemeClr w14:val="tx1"/>
            </w14:solidFill>
          </w14:textFill>
        </w:rPr>
      </w:pPr>
      <w:bookmarkStart w:id="104" w:name="_Toc6824"/>
      <w:bookmarkStart w:id="105" w:name="_Toc254970685"/>
      <w:bookmarkStart w:id="106" w:name="_Toc254970544"/>
      <w:r>
        <w:rPr>
          <w:rFonts w:hint="eastAsia"/>
          <w:color w:val="000000" w:themeColor="text1"/>
          <w14:textFill>
            <w14:solidFill>
              <w14:schemeClr w14:val="tx1"/>
            </w14:solidFill>
          </w14:textFill>
        </w:rPr>
        <w:t>四、开标</w:t>
      </w:r>
      <w:bookmarkEnd w:id="104"/>
      <w:bookmarkEnd w:id="105"/>
      <w:bookmarkEnd w:id="106"/>
    </w:p>
    <w:p w14:paraId="128E9F26">
      <w:pPr>
        <w:ind w:firstLine="480" w:firstLineChars="200"/>
        <w:rPr>
          <w:rFonts w:ascii="黑体" w:hAnsi="黑体" w:eastAsia="黑体"/>
          <w:color w:val="000000" w:themeColor="text1"/>
          <w:sz w:val="24"/>
          <w14:textFill>
            <w14:solidFill>
              <w14:schemeClr w14:val="tx1"/>
            </w14:solidFill>
          </w14:textFill>
        </w:rPr>
      </w:pPr>
      <w:bookmarkStart w:id="107" w:name="_23.开标时间和地点"/>
      <w:bookmarkEnd w:id="107"/>
      <w:r>
        <w:rPr>
          <w:rFonts w:hint="eastAsia" w:ascii="黑体" w:hAnsi="黑体" w:eastAsia="黑体"/>
          <w:color w:val="000000" w:themeColor="text1"/>
          <w:sz w:val="24"/>
          <w14:textFill>
            <w14:solidFill>
              <w14:schemeClr w14:val="tx1"/>
            </w14:solidFill>
          </w14:textFill>
        </w:rPr>
        <w:t>23.开标时间和地点</w:t>
      </w:r>
    </w:p>
    <w:p w14:paraId="0062A1AF">
      <w:pPr>
        <w:ind w:firstLine="420" w:firstLineChars="200"/>
        <w:rPr>
          <w:rFonts w:hAnsi="宋体"/>
          <w:bCs/>
          <w:color w:val="000000" w:themeColor="text1"/>
          <w14:textFill>
            <w14:solidFill>
              <w14:schemeClr w14:val="tx1"/>
            </w14:solidFill>
          </w14:textFill>
        </w:rPr>
      </w:pPr>
      <w:r>
        <w:rPr>
          <w:rFonts w:hAnsi="宋体"/>
          <w:bCs/>
          <w:color w:val="000000" w:themeColor="text1"/>
          <w14:textFill>
            <w14:solidFill>
              <w14:schemeClr w14:val="tx1"/>
            </w14:solidFill>
          </w14:textFill>
        </w:rPr>
        <w:t>23.1</w:t>
      </w:r>
      <w:r>
        <w:rPr>
          <w:rFonts w:hint="eastAsia" w:hAnsi="宋体"/>
          <w:bCs/>
          <w:color w:val="000000" w:themeColor="text1"/>
          <w14:textFill>
            <w14:solidFill>
              <w14:schemeClr w14:val="tx1"/>
            </w14:solidFill>
          </w14:textFill>
        </w:rPr>
        <w:t>开标时间及地点详见“投标人须知前附表”</w:t>
      </w:r>
    </w:p>
    <w:p w14:paraId="68FCBF88">
      <w:pPr>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23.2</w:t>
      </w:r>
      <w:r>
        <w:rPr>
          <w:rFonts w:hint="eastAsia" w:hAnsi="宋体"/>
          <w:color w:val="000000" w:themeColor="text1"/>
          <w14:textFill>
            <w14:solidFill>
              <w14:schemeClr w14:val="tx1"/>
            </w14:solidFill>
          </w14:textFill>
        </w:rPr>
        <w:t>如</w:t>
      </w:r>
      <w:r>
        <w:rPr>
          <w:rFonts w:hint="eastAsia" w:hAnsi="宋体"/>
          <w:bCs/>
          <w:color w:val="000000" w:themeColor="text1"/>
          <w14:textFill>
            <w14:solidFill>
              <w14:schemeClr w14:val="tx1"/>
            </w14:solidFill>
          </w14:textFill>
        </w:rPr>
        <w:t>投标人成功解密投标文件，但未在“广西政府采购云”电子开标大厅参加开标的，视同认可开标过程和结果，</w:t>
      </w:r>
      <w:r>
        <w:rPr>
          <w:rFonts w:hint="eastAsia" w:hAnsi="宋体"/>
          <w:color w:val="000000" w:themeColor="text1"/>
          <w14:textFill>
            <w14:solidFill>
              <w14:schemeClr w14:val="tx1"/>
            </w14:solidFill>
          </w14:textFill>
        </w:rPr>
        <w:t>由此产生的后果由投标人自行负责。</w:t>
      </w:r>
      <w:r>
        <w:rPr>
          <w:rFonts w:hint="eastAsia"/>
          <w:color w:val="000000" w:themeColor="text1"/>
          <w14:textFill>
            <w14:solidFill>
              <w14:schemeClr w14:val="tx1"/>
            </w14:solidFill>
          </w14:textFill>
        </w:rPr>
        <w:t>投标人不足</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家的，不得开标。</w:t>
      </w:r>
    </w:p>
    <w:p w14:paraId="0D72158C">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24.开标程序</w:t>
      </w:r>
    </w:p>
    <w:p w14:paraId="29BE3B99">
      <w:pPr>
        <w:autoSpaceDE w:val="0"/>
        <w:autoSpaceDN w:val="0"/>
        <w:adjustRightInd w:val="0"/>
        <w:ind w:firstLine="420" w:firstLineChars="200"/>
        <w:rPr>
          <w:rFonts w:ascii="宋体" w:hAnsi="宋体"/>
          <w:color w:val="000000" w:themeColor="text1"/>
          <w:kern w:val="0"/>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24.1</w:t>
      </w:r>
      <w:r>
        <w:rPr>
          <w:rFonts w:hint="eastAsia" w:ascii="宋体" w:hAnsi="宋体"/>
          <w:color w:val="000000" w:themeColor="text1"/>
          <w:kern w:val="0"/>
          <w:szCs w:val="21"/>
          <w14:textFill>
            <w14:solidFill>
              <w14:schemeClr w14:val="tx1"/>
            </w14:solidFill>
          </w14:textFill>
        </w:rPr>
        <w:t>开标形式：</w:t>
      </w:r>
    </w:p>
    <w:p w14:paraId="474A909A">
      <w:pPr>
        <w:autoSpaceDE w:val="0"/>
        <w:autoSpaceDN w:val="0"/>
        <w:adjustRightInd w:val="0"/>
        <w:ind w:firstLine="420" w:firstLineChars="20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5EF787C9">
      <w:pPr>
        <w:autoSpaceDE w:val="0"/>
        <w:autoSpaceDN w:val="0"/>
        <w:adjustRightInd w:val="0"/>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E7212D6">
      <w:pPr>
        <w:autoSpaceDE w:val="0"/>
        <w:autoSpaceDN w:val="0"/>
        <w:adjustRightInd w:val="0"/>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24.2开标程序：</w:t>
      </w:r>
    </w:p>
    <w:p w14:paraId="59423A01">
      <w:pPr>
        <w:pStyle w:val="17"/>
        <w:snapToGrid w:val="0"/>
        <w:ind w:firstLine="422" w:firstLineChars="200"/>
        <w:rPr>
          <w:rFonts w:hAnsi="宋体"/>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（1）解密电子投标文件。</w:t>
      </w:r>
      <w:r>
        <w:rPr>
          <w:rFonts w:hint="eastAsia" w:hAnsi="宋体" w:cs="仿宋_GB2312"/>
          <w:b/>
          <w:color w:val="000000" w:themeColor="text1"/>
          <w:szCs w:val="21"/>
          <w14:textFill>
            <w14:solidFill>
              <w14:schemeClr w14:val="tx1"/>
            </w14:solidFill>
          </w14:textFill>
        </w:rPr>
        <w:t>“</w:t>
      </w:r>
      <w:r>
        <w:rPr>
          <w:rFonts w:hint="eastAsia" w:hAnsi="宋体" w:cs="仿宋_GB2312"/>
          <w:color w:val="000000" w:themeColor="text1"/>
          <w:szCs w:val="21"/>
          <w14:textFill>
            <w14:solidFill>
              <w14:schemeClr w14:val="tx1"/>
            </w14:solidFill>
          </w14:textFill>
        </w:rPr>
        <w:t>广西政府采购云”平台按开标时间自动提取所有投标文件。采购代理机构依托“广西政府采购云”平台</w:t>
      </w:r>
      <w:r>
        <w:rPr>
          <w:rFonts w:hint="eastAsia" w:hAnsi="宋体"/>
          <w:color w:val="000000" w:themeColor="text1"/>
          <w:szCs w:val="21"/>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14:textFill>
            <w14:solidFill>
              <w14:schemeClr w14:val="tx1"/>
            </w14:solidFill>
          </w14:textFill>
        </w:rPr>
        <w:t>投标文件仍未按时解密，</w:t>
      </w:r>
      <w:r>
        <w:rPr>
          <w:rFonts w:hint="eastAsia" w:hAnsi="宋体"/>
          <w:color w:val="000000" w:themeColor="text1"/>
          <w:szCs w:val="21"/>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14:textFill>
            <w14:solidFill>
              <w14:schemeClr w14:val="tx1"/>
            </w14:solidFill>
          </w14:textFill>
        </w:rPr>
        <w:t>均视为无效投标。</w:t>
      </w:r>
    </w:p>
    <w:p w14:paraId="1255FFCA">
      <w:pPr>
        <w:pStyle w:val="17"/>
        <w:snapToGrid w:val="0"/>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（解密</w:t>
      </w:r>
      <w:r>
        <w:rPr>
          <w:rFonts w:hint="eastAsia" w:hAnsi="宋体"/>
          <w:bCs/>
          <w:color w:val="000000" w:themeColor="text1"/>
          <w:szCs w:val="21"/>
          <w14:textFill>
            <w14:solidFill>
              <w14:schemeClr w14:val="tx1"/>
            </w14:solidFill>
          </w14:textFill>
        </w:rPr>
        <w:t>异常情况处理：详见本章</w:t>
      </w:r>
      <w:r>
        <w:rPr>
          <w:rFonts w:hint="eastAsia" w:hAnsi="宋体"/>
          <w:color w:val="000000" w:themeColor="text1"/>
          <w14:textFill>
            <w14:solidFill>
              <w14:schemeClr w14:val="tx1"/>
            </w14:solidFill>
          </w14:textFill>
        </w:rPr>
        <w:t>29.3 电子交易活动的中止。</w:t>
      </w:r>
      <w:r>
        <w:rPr>
          <w:rFonts w:hint="eastAsia" w:hAnsi="宋体"/>
          <w:color w:val="000000" w:themeColor="text1"/>
          <w:szCs w:val="21"/>
          <w14:textFill>
            <w14:solidFill>
              <w14:schemeClr w14:val="tx1"/>
            </w14:solidFill>
          </w14:textFill>
        </w:rPr>
        <w:t>）</w:t>
      </w:r>
    </w:p>
    <w:p w14:paraId="23D1E8CF">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电子唱标。</w:t>
      </w:r>
      <w:r>
        <w:rPr>
          <w:rFonts w:hint="eastAsia" w:ascii="宋体" w:hAnsi="宋体"/>
          <w:color w:val="000000" w:themeColor="text1"/>
          <w:szCs w:val="21"/>
          <w14:textFill>
            <w14:solidFill>
              <w14:schemeClr w14:val="tx1"/>
            </w14:solidFill>
          </w14:textFill>
        </w:rPr>
        <w:t>投标文件解密结束，各投标供应商报价均在“广西政府采购云”平台远程不见面开标大厅展示；</w:t>
      </w:r>
    </w:p>
    <w:p w14:paraId="666B537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签署电子《政府采购活动现场确认声明书》。</w:t>
      </w:r>
      <w:r>
        <w:rPr>
          <w:rFonts w:hint="eastAsia" w:ascii="宋体" w:hAnsi="宋体"/>
          <w:color w:val="000000" w:themeColor="text1"/>
          <w:szCs w:val="21"/>
          <w14:textFill>
            <w14:solidFill>
              <w14:schemeClr w14:val="tx1"/>
            </w14:solidFill>
          </w14:textFill>
        </w:rPr>
        <w:t>通过邮件形式在远程不见面开标大厅发送各投标人签署电子《政府采购活动现场确认声明书》。</w:t>
      </w:r>
    </w:p>
    <w:p w14:paraId="68D3009E">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628478C7">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C9FF947">
      <w:pPr>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（6）开标结束。</w:t>
      </w:r>
    </w:p>
    <w:p w14:paraId="58EA100E">
      <w:pPr>
        <w:pStyle w:val="17"/>
        <w:snapToGrid w:val="0"/>
        <w:ind w:firstLine="422" w:firstLineChars="200"/>
        <w:rPr>
          <w:rFonts w:hAnsi="宋体"/>
          <w:color w:val="000000" w:themeColor="text1"/>
          <w:szCs w:val="21"/>
          <w14:textFill>
            <w14:solidFill>
              <w14:schemeClr w14:val="tx1"/>
            </w14:solidFill>
          </w14:textFill>
        </w:rPr>
      </w:pPr>
      <w:r>
        <w:rPr>
          <w:rFonts w:hint="eastAsia" w:hAnsi="宋体"/>
          <w:b/>
          <w:bCs/>
          <w:color w:val="000000" w:themeColor="text1"/>
          <w:szCs w:val="21"/>
          <w14:textFill>
            <w14:solidFill>
              <w14:schemeClr w14:val="tx1"/>
            </w14:solidFill>
          </w14:textFill>
        </w:rPr>
        <w:t>特别说明：</w:t>
      </w:r>
      <w:r>
        <w:rPr>
          <w:rFonts w:hint="eastAsia" w:hAnsi="宋体"/>
          <w:color w:val="000000" w:themeColor="text1"/>
          <w:szCs w:val="21"/>
          <w14:textFill>
            <w14:solidFill>
              <w14:schemeClr w14:val="tx1"/>
            </w14:solidFill>
          </w14:textFill>
        </w:rPr>
        <w:t>如遇“广西政府采购云”平台电子化开标或评审程序调整的，按调整后执行。</w:t>
      </w:r>
    </w:p>
    <w:p w14:paraId="0E6ED936">
      <w:pPr>
        <w:pStyle w:val="17"/>
        <w:snapToGrid w:val="0"/>
        <w:ind w:left="689" w:leftChars="228" w:hanging="210" w:hangingChars="100"/>
        <w:rPr>
          <w:rFonts w:hAnsi="宋体"/>
          <w:color w:val="000000" w:themeColor="text1"/>
          <w14:textFill>
            <w14:solidFill>
              <w14:schemeClr w14:val="tx1"/>
            </w14:solidFill>
          </w14:textFill>
        </w:rPr>
      </w:pPr>
    </w:p>
    <w:p w14:paraId="30373F99">
      <w:pPr>
        <w:pStyle w:val="4"/>
        <w:keepNext w:val="0"/>
        <w:keepLines w:val="0"/>
        <w:spacing w:line="240" w:lineRule="auto"/>
        <w:jc w:val="center"/>
        <w:rPr>
          <w:color w:val="000000" w:themeColor="text1"/>
          <w14:textFill>
            <w14:solidFill>
              <w14:schemeClr w14:val="tx1"/>
            </w14:solidFill>
          </w14:textFill>
        </w:rPr>
      </w:pPr>
      <w:bookmarkStart w:id="108" w:name="_Toc25964"/>
      <w:r>
        <w:rPr>
          <w:rFonts w:hint="eastAsia"/>
          <w:color w:val="000000" w:themeColor="text1"/>
          <w14:textFill>
            <w14:solidFill>
              <w14:schemeClr w14:val="tx1"/>
            </w14:solidFill>
          </w14:textFill>
        </w:rPr>
        <w:t>五、资格审查</w:t>
      </w:r>
      <w:bookmarkEnd w:id="108"/>
    </w:p>
    <w:p w14:paraId="77740892">
      <w:pPr>
        <w:pStyle w:val="6"/>
        <w:keepNext w:val="0"/>
        <w:keepLines w:val="0"/>
        <w:spacing w:before="0" w:after="0" w:line="240" w:lineRule="auto"/>
        <w:ind w:firstLine="482"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25.资格审查</w:t>
      </w:r>
    </w:p>
    <w:p w14:paraId="520FB93D">
      <w:pPr>
        <w:ind w:firstLine="422" w:firstLineChars="200"/>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25.1开标结束后，采购人或采购机构依法通过电子投标文件对投标人的资格进行线上审查。</w:t>
      </w:r>
    </w:p>
    <w:p w14:paraId="39B44F16">
      <w:pPr>
        <w:ind w:firstLine="422" w:firstLineChars="200"/>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25.2采购人或采购机构依据法律法规和招标文件的规定，对投标人的基本资格条件、特定资格条件进行审查。</w:t>
      </w:r>
    </w:p>
    <w:p w14:paraId="3D8FAF09">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44A60CB3">
      <w:pPr>
        <w:ind w:firstLine="422" w:firstLineChars="200"/>
        <w:rPr>
          <w:rFonts w:ascii="宋体" w:hAnsi="宋体"/>
          <w:b/>
          <w:bCs/>
          <w:color w:val="000000" w:themeColor="text1"/>
          <w:szCs w:val="20"/>
          <w14:textFill>
            <w14:solidFill>
              <w14:schemeClr w14:val="tx1"/>
            </w14:solidFill>
          </w14:textFill>
        </w:rPr>
      </w:pPr>
      <w:bookmarkStart w:id="109" w:name="_25.3_投标人有下列情形之一的，资格审查不通过而导致其投标无效："/>
      <w:bookmarkEnd w:id="109"/>
      <w:r>
        <w:rPr>
          <w:rFonts w:hint="eastAsia" w:ascii="宋体" w:hAnsi="宋体"/>
          <w:b/>
          <w:bCs/>
          <w:color w:val="000000" w:themeColor="text1"/>
          <w:szCs w:val="20"/>
          <w14:textFill>
            <w14:solidFill>
              <w14:schemeClr w14:val="tx1"/>
            </w14:solidFill>
          </w14:textFill>
        </w:rPr>
        <w:t>25.4投标人有下列情形之一的，资格审查不通过，作无效投标处理：</w:t>
      </w:r>
    </w:p>
    <w:p w14:paraId="2D7D94B1">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74A1DAA8">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）投标文件未提供任一项“投标人须知前附表”资格证明文件规定的“必须提供”的文件资料的；</w:t>
      </w:r>
    </w:p>
    <w:p w14:paraId="668D6729">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）投标文件提供的资格证明文件出现任一项不符合“投标人须知前附表”资格证明文件规定的“必须提供”的文件资料要求或者无效的。</w:t>
      </w:r>
    </w:p>
    <w:p w14:paraId="60B63810">
      <w:pPr>
        <w:pStyle w:val="6"/>
        <w:keepNext w:val="0"/>
        <w:keepLines w:val="0"/>
        <w:spacing w:before="0" w:after="0" w:line="240" w:lineRule="auto"/>
        <w:ind w:firstLine="420" w:firstLineChars="200"/>
        <w:rPr>
          <w:rFonts w:ascii="宋体" w:hAnsi="宋体"/>
          <w:b w:val="0"/>
          <w:bCs w:val="0"/>
          <w:color w:val="000000" w:themeColor="text1"/>
          <w:sz w:val="21"/>
          <w:szCs w:val="20"/>
          <w14:textFill>
            <w14:solidFill>
              <w14:schemeClr w14:val="tx1"/>
            </w14:solidFill>
          </w14:textFill>
        </w:rPr>
      </w:pPr>
      <w:r>
        <w:rPr>
          <w:rFonts w:hint="eastAsia" w:ascii="宋体" w:hAnsi="宋体"/>
          <w:b w:val="0"/>
          <w:bCs w:val="0"/>
          <w:color w:val="000000" w:themeColor="text1"/>
          <w:sz w:val="21"/>
          <w:szCs w:val="20"/>
          <w14:textFill>
            <w14:solidFill>
              <w14:schemeClr w14:val="tx1"/>
            </w14:solidFill>
          </w14:textFill>
        </w:rPr>
        <w:t>25.5资格审查的合格投标人不足3家的，不得评标。</w:t>
      </w:r>
    </w:p>
    <w:p w14:paraId="36A4AA13">
      <w:pPr>
        <w:pStyle w:val="4"/>
        <w:keepNext w:val="0"/>
        <w:keepLines w:val="0"/>
        <w:spacing w:line="240" w:lineRule="auto"/>
        <w:jc w:val="center"/>
        <w:rPr>
          <w:color w:val="000000" w:themeColor="text1"/>
          <w14:textFill>
            <w14:solidFill>
              <w14:schemeClr w14:val="tx1"/>
            </w14:solidFill>
          </w14:textFill>
        </w:rPr>
      </w:pPr>
      <w:bookmarkStart w:id="110" w:name="_Toc30821"/>
      <w:r>
        <w:rPr>
          <w:rFonts w:hint="eastAsia"/>
          <w:color w:val="000000" w:themeColor="text1"/>
          <w14:textFill>
            <w14:solidFill>
              <w14:schemeClr w14:val="tx1"/>
            </w14:solidFill>
          </w14:textFill>
        </w:rPr>
        <w:t>六、评标</w:t>
      </w:r>
      <w:bookmarkEnd w:id="110"/>
    </w:p>
    <w:p w14:paraId="1042B6A1">
      <w:pPr>
        <w:ind w:firstLine="480" w:firstLineChars="200"/>
        <w:rPr>
          <w:rFonts w:ascii="黑体" w:hAnsi="黑体" w:eastAsia="黑体"/>
          <w:color w:val="000000" w:themeColor="text1"/>
          <w:sz w:val="24"/>
          <w14:textFill>
            <w14:solidFill>
              <w14:schemeClr w14:val="tx1"/>
            </w14:solidFill>
          </w14:textFill>
        </w:rPr>
      </w:pPr>
      <w:bookmarkStart w:id="111" w:name="_26.组建评标委员会"/>
      <w:bookmarkEnd w:id="111"/>
      <w:r>
        <w:rPr>
          <w:rFonts w:hint="eastAsia" w:ascii="黑体" w:hAnsi="黑体" w:eastAsia="黑体"/>
          <w:color w:val="000000" w:themeColor="text1"/>
          <w:sz w:val="24"/>
          <w14:textFill>
            <w14:solidFill>
              <w14:schemeClr w14:val="tx1"/>
            </w14:solidFill>
          </w14:textFill>
        </w:rPr>
        <w:t>26.组建评标委员会</w:t>
      </w:r>
    </w:p>
    <w:p w14:paraId="2EDB51CF">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评标委员会由采购人代表和评审专家组成，人数为</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人以上单数，其中评审专家不得少于成员总数的三分之二。</w:t>
      </w:r>
    </w:p>
    <w:p w14:paraId="7884CD7E">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参加过采购项目前期咨询论证的专家，不得参加该采购项目的评审活动。</w:t>
      </w:r>
    </w:p>
    <w:p w14:paraId="399102B5">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27.评标的依据</w:t>
      </w:r>
    </w:p>
    <w:p w14:paraId="2F7CF534">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评标委员会以招标文件为依据对投标文件进行评审，</w:t>
      </w:r>
      <w:r>
        <w:rPr>
          <w:rFonts w:hint="eastAsia" w:hAnsi="宋体" w:cs="宋体"/>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没有规定的方法、评审因素和标准，不作为评标依据。</w:t>
      </w:r>
    </w:p>
    <w:p w14:paraId="0C649BC6">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28.评标原则</w:t>
      </w:r>
    </w:p>
    <w:p w14:paraId="297430FF">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28.1</w:t>
      </w:r>
      <w:r>
        <w:rPr>
          <w:rFonts w:hint="eastAsia" w:hAnsi="宋体"/>
          <w:color w:val="000000" w:themeColor="text1"/>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2F0E60C">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28.2</w:t>
      </w:r>
      <w:r>
        <w:rPr>
          <w:rFonts w:hint="eastAsia" w:hAnsi="宋体"/>
          <w:color w:val="000000" w:themeColor="text1"/>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2" w:name="_28.3评标方法。本项目将按须知前附表规定的评标办法进行评标，具体评标"/>
      <w:bookmarkEnd w:id="112"/>
    </w:p>
    <w:p w14:paraId="0E633B79">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28.3</w:t>
      </w:r>
      <w:r>
        <w:rPr>
          <w:rFonts w:hint="eastAsia" w:hAnsi="宋体"/>
          <w:color w:val="000000" w:themeColor="text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1B3C786">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28.4</w:t>
      </w:r>
      <w:r>
        <w:rPr>
          <w:rFonts w:hint="eastAsia" w:hAnsi="宋体"/>
          <w:color w:val="000000" w:themeColor="text1"/>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68680EDF">
      <w:pPr>
        <w:widowControl/>
        <w:ind w:firstLine="420" w:firstLineChars="200"/>
        <w:jc w:val="left"/>
        <w:textAlignment w:val="baseline"/>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28.5</w:t>
      </w:r>
      <w:r>
        <w:rPr>
          <w:rFonts w:hint="eastAsia" w:hAnsi="宋体"/>
          <w:color w:val="000000" w:themeColor="text1"/>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2F6F020">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29.评标方法及评标标准</w:t>
      </w:r>
    </w:p>
    <w:p w14:paraId="7D006A72">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29.1</w:t>
      </w:r>
      <w:r>
        <w:rPr>
          <w:rFonts w:hint="eastAsia" w:hAnsi="宋体"/>
          <w:color w:val="000000" w:themeColor="text1"/>
          <w14:textFill>
            <w14:solidFill>
              <w14:schemeClr w14:val="tx1"/>
            </w14:solidFill>
          </w14:textFill>
        </w:rPr>
        <w:t>本项目的评标方法详见“投标人须知前附表”。</w:t>
      </w:r>
    </w:p>
    <w:p w14:paraId="421108F8">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29.2</w:t>
      </w:r>
      <w:r>
        <w:rPr>
          <w:rFonts w:hint="eastAsia" w:hAnsi="宋体"/>
          <w:color w:val="000000" w:themeColor="text1"/>
          <w14:textFill>
            <w14:solidFill>
              <w14:schemeClr w14:val="tx1"/>
            </w14:solidFill>
          </w14:textFill>
        </w:rPr>
        <w:t>评标委员会按照</w:t>
      </w:r>
      <w:r>
        <w:rPr>
          <w:rFonts w:hint="eastAsia" w:hAnsi="宋体" w:cs="宋体"/>
          <w:b/>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规定的方法、评审因素、标准和程序对投标文件进行评审。</w:t>
      </w:r>
    </w:p>
    <w:p w14:paraId="04DF392A">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29.3 </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0C16134E">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2385A8E2">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2D03724D">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57C25A6E">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5E5B641C">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）其他无法保证电子交易的公平、公正和安全的情况。</w:t>
      </w:r>
    </w:p>
    <w:p w14:paraId="6EE118F5">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29.4</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EF4E6C4">
      <w:pPr>
        <w:pStyle w:val="17"/>
        <w:snapToGrid w:val="0"/>
        <w:ind w:firstLine="420" w:firstLineChars="200"/>
        <w:rPr>
          <w:rFonts w:hAnsi="宋体"/>
          <w:color w:val="000000" w:themeColor="text1"/>
          <w14:textFill>
            <w14:solidFill>
              <w14:schemeClr w14:val="tx1"/>
            </w14:solidFill>
          </w14:textFill>
        </w:rPr>
      </w:pPr>
    </w:p>
    <w:p w14:paraId="133AB48A">
      <w:pPr>
        <w:pStyle w:val="4"/>
        <w:keepNext w:val="0"/>
        <w:keepLines w:val="0"/>
        <w:spacing w:line="240" w:lineRule="auto"/>
        <w:jc w:val="center"/>
        <w:rPr>
          <w:color w:val="000000" w:themeColor="text1"/>
          <w14:textFill>
            <w14:solidFill>
              <w14:schemeClr w14:val="tx1"/>
            </w14:solidFill>
          </w14:textFill>
        </w:rPr>
      </w:pPr>
      <w:bookmarkStart w:id="113" w:name="_Toc254970687"/>
      <w:bookmarkStart w:id="114" w:name="_Toc254970546"/>
      <w:bookmarkStart w:id="115" w:name="_Toc26782"/>
      <w:r>
        <w:rPr>
          <w:rFonts w:hint="eastAsia"/>
          <w:color w:val="000000" w:themeColor="text1"/>
          <w14:textFill>
            <w14:solidFill>
              <w14:schemeClr w14:val="tx1"/>
            </w14:solidFill>
          </w14:textFill>
        </w:rPr>
        <w:t>七、</w:t>
      </w:r>
      <w:bookmarkEnd w:id="113"/>
      <w:bookmarkEnd w:id="114"/>
      <w:r>
        <w:rPr>
          <w:rFonts w:hint="eastAsia"/>
          <w:color w:val="000000" w:themeColor="text1"/>
          <w14:textFill>
            <w14:solidFill>
              <w14:schemeClr w14:val="tx1"/>
            </w14:solidFill>
          </w14:textFill>
        </w:rPr>
        <w:t>中标和合同</w:t>
      </w:r>
      <w:bookmarkEnd w:id="115"/>
    </w:p>
    <w:p w14:paraId="54DFBC56">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30.确定中标供应商</w:t>
      </w:r>
    </w:p>
    <w:p w14:paraId="639DF3EB">
      <w:pPr>
        <w:ind w:firstLine="422" w:firstLineChars="200"/>
        <w:rPr>
          <w:rFonts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30.1本项目授权评标委员会直接按第四章“评标方法及标准”的规定排列中标候选人顺序，并依照次序确定中标供应商。</w:t>
      </w:r>
    </w:p>
    <w:p w14:paraId="50235816">
      <w:pPr>
        <w:ind w:firstLine="422" w:firstLineChars="200"/>
        <w:rPr>
          <w:rFonts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30.2提供相同品牌产品且通过资格审查、符合性审查的不同投标人参加同一合同项下投标的，按一家投标人计算，采用最低评标价法则以报价最低者参与评标，采用综合评分法则以评审得分最高者获得中标供应商推荐资格，采用最低评标价法报价相同的或者采用综合评分法评审得分相同的，按“投标人须知前附表”规定方式确定，确定后其他同品牌投标人投标无效或不作为中标候选人。</w:t>
      </w:r>
    </w:p>
    <w:p w14:paraId="16FA51FE">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30.3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1DA31A7D">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30.4中标供应商无正当理由拒签合同的，根据《中华人民共和国政府采购法》第七十七条第一款规定处理。</w:t>
      </w:r>
    </w:p>
    <w:p w14:paraId="75172777">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30.5根据《中华人民共和国民法典》</w:t>
      </w:r>
      <w:r>
        <w:rPr>
          <w:rFonts w:hint="eastAsia"/>
          <w:color w:val="000000" w:themeColor="text1"/>
          <w:sz w:val="19"/>
          <w:szCs w:val="19"/>
          <w14:textFill>
            <w14:solidFill>
              <w14:schemeClr w14:val="tx1"/>
            </w14:solidFill>
          </w14:textFill>
        </w:rPr>
        <w:t>第五百六十三条</w:t>
      </w:r>
      <w:r>
        <w:rPr>
          <w:rFonts w:hint="eastAsia" w:ascii="宋体" w:hAnsi="宋体" w:cs="Courier New"/>
          <w:color w:val="000000" w:themeColor="text1"/>
          <w:szCs w:val="21"/>
          <w14:textFill>
            <w14:solidFill>
              <w14:schemeClr w14:val="tx1"/>
            </w14:solidFill>
          </w14:textFill>
        </w:rPr>
        <w:t>，因不可抗力致使不能实现合同目的的，当事人可以解除合同。</w:t>
      </w:r>
    </w:p>
    <w:p w14:paraId="002DF1DE">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31. 结果公告</w:t>
      </w:r>
    </w:p>
    <w:p w14:paraId="1367CEBB">
      <w:pPr>
        <w:ind w:firstLine="420" w:firstLineChars="200"/>
        <w:rPr>
          <w:rFonts w:hAnsi="宋体" w:cs="宋体"/>
          <w:color w:val="000000" w:themeColor="text1"/>
          <w14:textFill>
            <w14:solidFill>
              <w14:schemeClr w14:val="tx1"/>
            </w14:solidFill>
          </w14:textFill>
        </w:rPr>
      </w:pPr>
      <w:r>
        <w:rPr>
          <w:rFonts w:hAnsi="宋体"/>
          <w:color w:val="000000" w:themeColor="text1"/>
          <w:szCs w:val="21"/>
          <w14:textFill>
            <w14:solidFill>
              <w14:schemeClr w14:val="tx1"/>
            </w14:solidFill>
          </w14:textFill>
        </w:rPr>
        <w:t>31.1</w:t>
      </w:r>
      <w:r>
        <w:rPr>
          <w:rFonts w:hint="eastAsia" w:hAnsi="宋体" w:cs="宋体"/>
          <w:color w:val="000000" w:themeColor="text1"/>
          <w14:textFill>
            <w14:solidFill>
              <w14:schemeClr w14:val="tx1"/>
            </w14:solidFill>
          </w14:textFill>
        </w:rPr>
        <w:t>在中标供应商</w:t>
      </w:r>
      <w:r>
        <w:rPr>
          <w:rFonts w:hint="eastAsia" w:hAnsi="宋体" w:cs="Arial"/>
          <w:color w:val="000000" w:themeColor="text1"/>
          <w14:textFill>
            <w14:solidFill>
              <w14:schemeClr w14:val="tx1"/>
            </w14:solidFill>
          </w14:textFill>
        </w:rPr>
        <w:t>确定之日起</w:t>
      </w:r>
      <w:r>
        <w:rPr>
          <w:rFonts w:hAnsi="宋体" w:cs="宋体"/>
          <w:color w:val="000000" w:themeColor="text1"/>
          <w14:textFill>
            <w14:solidFill>
              <w14:schemeClr w14:val="tx1"/>
            </w14:solidFill>
          </w14:textFill>
        </w:rPr>
        <w:t>2</w:t>
      </w:r>
      <w:r>
        <w:rPr>
          <w:rFonts w:hint="eastAsia" w:hAnsi="宋体" w:cs="宋体"/>
          <w:color w:val="000000" w:themeColor="text1"/>
          <w14:textFill>
            <w14:solidFill>
              <w14:schemeClr w14:val="tx1"/>
            </w14:solidFill>
          </w14:textFill>
        </w:rPr>
        <w:t>个工作日内，由采购代理机构</w:t>
      </w:r>
      <w:r>
        <w:rPr>
          <w:rFonts w:hint="eastAsia" w:hAnsi="宋体"/>
          <w:b/>
          <w:color w:val="000000" w:themeColor="text1"/>
          <w:szCs w:val="21"/>
          <w14:textFill>
            <w14:solidFill>
              <w14:schemeClr w14:val="tx1"/>
            </w14:solidFill>
          </w14:textFill>
        </w:rPr>
        <w:t>在招标公告发布媒体上</w:t>
      </w:r>
      <w:r>
        <w:rPr>
          <w:rFonts w:hint="eastAsia" w:hAnsi="宋体" w:cs="宋体"/>
          <w:color w:val="000000" w:themeColor="text1"/>
          <w14:textFill>
            <w14:solidFill>
              <w14:schemeClr w14:val="tx1"/>
            </w14:solidFill>
          </w14:textFill>
        </w:rPr>
        <w:t>发布中标结果公告，中标结果公告期限为</w:t>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个工作日，发布中标结果公告的同时向中标供应商发出中标通知书。</w:t>
      </w:r>
      <w:r>
        <w:rPr>
          <w:rFonts w:hint="eastAsia" w:hAnsi="宋体"/>
          <w:b/>
          <w:color w:val="000000" w:themeColor="text1"/>
          <w:szCs w:val="21"/>
          <w14:textFill>
            <w14:solidFill>
              <w14:schemeClr w14:val="tx1"/>
            </w14:solidFill>
          </w14:textFill>
        </w:rPr>
        <w:t>采购代理机构发出中标通知书前，应当对中标供应商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供应商。</w:t>
      </w:r>
      <w:r>
        <w:rPr>
          <w:rFonts w:hint="eastAsia" w:hAnsi="宋体"/>
          <w:color w:val="000000" w:themeColor="text1"/>
          <w:szCs w:val="21"/>
          <w14:textFill>
            <w14:solidFill>
              <w14:schemeClr w14:val="tx1"/>
            </w14:solidFill>
          </w14:textFill>
        </w:rPr>
        <w:t>排名第二的中标候选人因前款规定的同样原因被取消中标资格的，</w:t>
      </w:r>
      <w:r>
        <w:rPr>
          <w:rFonts w:hint="eastAsia" w:hAnsi="宋体" w:cs="Courier New"/>
          <w:color w:val="000000" w:themeColor="text1"/>
          <w:szCs w:val="21"/>
          <w14:textFill>
            <w14:solidFill>
              <w14:schemeClr w14:val="tx1"/>
            </w14:solidFill>
          </w14:textFill>
        </w:rPr>
        <w:t>授权的评标委员会</w:t>
      </w:r>
      <w:r>
        <w:rPr>
          <w:rFonts w:hint="eastAsia" w:hAnsi="宋体"/>
          <w:color w:val="000000" w:themeColor="text1"/>
          <w:szCs w:val="21"/>
          <w14:textFill>
            <w14:solidFill>
              <w14:schemeClr w14:val="tx1"/>
            </w14:solidFill>
          </w14:textFill>
        </w:rPr>
        <w:t>可以确定排名第三的中标候选人为中标供应商，以此类推。</w:t>
      </w:r>
    </w:p>
    <w:p w14:paraId="4EA6253F">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以上信息查询记录及相关证据与采购文件一并保存。</w:t>
      </w:r>
    </w:p>
    <w:p w14:paraId="69D81096">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94E71F1">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32.发出中标通知书</w:t>
      </w:r>
    </w:p>
    <w:p w14:paraId="76561A4C">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32.1在发布中标公告的同时，采购代理机构向中标供应商通过“广西政府采购云”平台发出电子中标通知书。</w:t>
      </w:r>
    </w:p>
    <w:p w14:paraId="58D0CA7D">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32.2对未通过资格审查的投标人，采购人或采购机构应当告知其未通过的原因；采用综合评分办法评审的，采购人或采购机构还应当告知未中标供应商本人的评审得分与排序。</w:t>
      </w:r>
    </w:p>
    <w:p w14:paraId="7DC4A45F">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33. 无义务解释未中标原因</w:t>
      </w:r>
    </w:p>
    <w:p w14:paraId="377AC575">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采购代理机构无义务向未中标的投标人解释未中标原因和退还投标文件。</w:t>
      </w:r>
    </w:p>
    <w:p w14:paraId="0FD3917E">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34.合同授予标准</w:t>
      </w:r>
    </w:p>
    <w:p w14:paraId="13130395">
      <w:pPr>
        <w:ind w:firstLine="420" w:firstLineChars="200"/>
        <w:rPr>
          <w:rFonts w:ascii="宋体" w:hAnsi="宋体"/>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合同将授予被确定实质上响应招标文件要求，具备履行合同能力的中标供应商（招标文件另有约定多名中标供应商的除外）。</w:t>
      </w:r>
    </w:p>
    <w:p w14:paraId="3CB84C2B">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35.履约保证金</w:t>
      </w:r>
    </w:p>
    <w:p w14:paraId="365D4DEB">
      <w:pPr>
        <w:pStyle w:val="92"/>
        <w:snapToGrid w:val="0"/>
        <w:spacing w:before="0" w:line="240" w:lineRule="auto"/>
        <w:ind w:firstLine="420"/>
        <w:rPr>
          <w:rFonts w:ascii="宋体" w:hAnsi="宋体"/>
          <w:color w:val="000000" w:themeColor="text1"/>
          <w:kern w:val="0"/>
          <w:sz w:val="21"/>
          <w:szCs w:val="21"/>
          <w:lang w:val="zh-CN"/>
          <w14:textFill>
            <w14:solidFill>
              <w14:schemeClr w14:val="tx1"/>
            </w14:solidFill>
          </w14:textFill>
        </w:rPr>
      </w:pPr>
      <w:bookmarkStart w:id="116" w:name="_39.1中标人须于签订合同前按本须知前附表规定的金额转账或电汇到指定账"/>
      <w:bookmarkEnd w:id="116"/>
      <w:r>
        <w:rPr>
          <w:rFonts w:hint="eastAsia" w:ascii="宋体" w:hAnsi="宋体"/>
          <w:color w:val="000000" w:themeColor="text1"/>
          <w:kern w:val="0"/>
          <w:sz w:val="21"/>
          <w:szCs w:val="21"/>
          <w:lang w:val="zh-CN"/>
          <w14:textFill>
            <w14:solidFill>
              <w14:schemeClr w14:val="tx1"/>
            </w14:solidFill>
          </w14:textFill>
        </w:rPr>
        <w:t>见“投标人须知前附表”。</w:t>
      </w:r>
    </w:p>
    <w:p w14:paraId="7C04BE4F">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36.签订合同</w:t>
      </w:r>
    </w:p>
    <w:p w14:paraId="04971476">
      <w:pPr>
        <w:pStyle w:val="92"/>
        <w:snapToGrid w:val="0"/>
        <w:spacing w:before="0" w:line="240" w:lineRule="auto"/>
        <w:ind w:firstLine="422"/>
        <w:rPr>
          <w:rFonts w:ascii="宋体" w:hAnsi="宋体"/>
          <w:color w:val="000000" w:themeColor="text1"/>
          <w:kern w:val="0"/>
          <w:sz w:val="21"/>
          <w:szCs w:val="21"/>
          <w:lang w:val="zh-CN"/>
          <w14:textFill>
            <w14:solidFill>
              <w14:schemeClr w14:val="tx1"/>
            </w14:solidFill>
          </w14:textFill>
        </w:rPr>
      </w:pPr>
      <w:bookmarkStart w:id="117" w:name="_40.1投标人接到中标通知书后，按须知前附表规定向采购人出示相关资格证"/>
      <w:bookmarkEnd w:id="117"/>
      <w:r>
        <w:rPr>
          <w:rFonts w:hint="eastAsia" w:ascii="宋体" w:hAnsi="宋体"/>
          <w:b/>
          <w:color w:val="000000" w:themeColor="text1"/>
          <w:sz w:val="21"/>
          <w:szCs w:val="21"/>
          <w14:textFill>
            <w14:solidFill>
              <w14:schemeClr w14:val="tx1"/>
            </w14:solidFill>
          </w14:textFill>
        </w:rPr>
        <w:t xml:space="preserve"> 36.1中标供应商领取电子中标通知书后，</w:t>
      </w:r>
      <w:r>
        <w:rPr>
          <w:rFonts w:hint="eastAsia" w:ascii="宋体" w:hAnsi="宋体"/>
          <w:color w:val="000000" w:themeColor="text1"/>
          <w:kern w:val="0"/>
          <w:sz w:val="21"/>
          <w:szCs w:val="21"/>
          <w:lang w:val="zh-CN"/>
          <w14:textFill>
            <w14:solidFill>
              <w14:schemeClr w14:val="tx1"/>
            </w14:solidFill>
          </w14:textFill>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720BFFF8">
      <w:pPr>
        <w:pStyle w:val="92"/>
        <w:snapToGrid w:val="0"/>
        <w:spacing w:before="0" w:line="240" w:lineRule="auto"/>
        <w:ind w:firstLine="420"/>
        <w:rPr>
          <w:rFonts w:ascii="宋体" w:hAnsi="宋体"/>
          <w:color w:val="000000" w:themeColor="text1"/>
          <w:kern w:val="0"/>
          <w:sz w:val="21"/>
          <w:szCs w:val="21"/>
          <w:lang w:val="zh-CN"/>
          <w14:textFill>
            <w14:solidFill>
              <w14:schemeClr w14:val="tx1"/>
            </w14:solidFill>
          </w14:textFill>
        </w:rPr>
      </w:pPr>
      <w:r>
        <w:rPr>
          <w:rFonts w:hint="eastAsia" w:ascii="宋体" w:hAnsi="宋体"/>
          <w:color w:val="000000" w:themeColor="text1"/>
          <w:kern w:val="0"/>
          <w:sz w:val="21"/>
          <w:szCs w:val="21"/>
          <w:lang w:val="zh-CN"/>
          <w14:textFill>
            <w14:solidFill>
              <w14:schemeClr w14:val="tx1"/>
            </w14:solidFill>
          </w14:textFill>
        </w:rPr>
        <w:t>36.2</w:t>
      </w:r>
      <w:r>
        <w:rPr>
          <w:rFonts w:hint="eastAsia" w:ascii="宋体" w:hAnsi="宋体" w:cs="仿宋_GB2312"/>
          <w:color w:val="000000" w:themeColor="text1"/>
          <w:sz w:val="21"/>
          <w:szCs w:val="21"/>
          <w14:textFill>
            <w14:solidFill>
              <w14:schemeClr w14:val="tx1"/>
            </w14:solidFill>
          </w14:textFill>
        </w:rPr>
        <w:t>采购合同由采购人与中标供应商根据招标文件、投标文件等内容通过政府采购电子交易平台在线签订，自动备案。</w:t>
      </w:r>
    </w:p>
    <w:p w14:paraId="18A3232F">
      <w:pPr>
        <w:pStyle w:val="92"/>
        <w:snapToGrid w:val="0"/>
        <w:spacing w:before="0" w:line="240" w:lineRule="auto"/>
        <w:ind w:firstLine="420"/>
        <w:rPr>
          <w:rFonts w:ascii="宋体" w:hAnsi="宋体" w:cs="仿宋_GB2312"/>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36.3签订合同时间：按中标通知书规定的时间与采购人签订合同（最长不能超过25日）。</w:t>
      </w:r>
    </w:p>
    <w:p w14:paraId="35E9938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3A810F28">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584B621">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7858A48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36.7</w:t>
      </w:r>
      <w:r>
        <w:rPr>
          <w:rFonts w:hint="eastAsia" w:ascii="宋体" w:hAnsi="宋体" w:cs="仿宋_GB2312"/>
          <w:color w:val="000000" w:themeColor="text1"/>
          <w:szCs w:val="21"/>
          <w14:textFill>
            <w14:solidFill>
              <w14:schemeClr w14:val="tx1"/>
            </w14:solidFill>
          </w14:textFill>
        </w:rPr>
        <w:t>如签订合同并生效后，供应商无故拒绝或延期，除按照合同条款处理外，将承担相应的法律责任。</w:t>
      </w:r>
    </w:p>
    <w:p w14:paraId="2BB9F838">
      <w:pPr>
        <w:ind w:firstLine="422" w:firstLineChars="200"/>
        <w:rPr>
          <w:rFonts w:ascii="宋体" w:hAnsi="宋体"/>
          <w:b/>
          <w:color w:val="000000" w:themeColor="text1"/>
          <w:szCs w:val="21"/>
          <w14:textFill>
            <w14:solidFill>
              <w14:schemeClr w14:val="tx1"/>
            </w14:solidFill>
          </w14:textFill>
        </w:rPr>
      </w:pPr>
      <w:bookmarkStart w:id="118" w:name="_41.政府采购合同公告"/>
      <w:bookmarkEnd w:id="118"/>
      <w:r>
        <w:rPr>
          <w:rFonts w:hint="eastAsia" w:ascii="宋体" w:hAnsi="宋体"/>
          <w:b/>
          <w:color w:val="000000" w:themeColor="text1"/>
          <w:szCs w:val="21"/>
          <w14:textFill>
            <w14:solidFill>
              <w14:schemeClr w14:val="tx1"/>
            </w14:solidFill>
          </w14:textFill>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7A7B16AF">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37.政府采购合同公告</w:t>
      </w:r>
    </w:p>
    <w:p w14:paraId="6722A0EA">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采购人或者受托采购代理机构应当自政府采购合同签订之日起</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个工作日内，将政府采购合同</w:t>
      </w:r>
      <w:r>
        <w:rPr>
          <w:rFonts w:hint="eastAsia" w:ascii="宋体" w:hAnsi="宋体"/>
          <w:bCs/>
          <w:color w:val="000000" w:themeColor="text1"/>
          <w14:textFill>
            <w14:solidFill>
              <w14:schemeClr w14:val="tx1"/>
            </w14:solidFill>
          </w14:textFill>
        </w:rPr>
        <w:t>在以下媒体上发布</w:t>
      </w:r>
      <w:r>
        <w:rPr>
          <w:rFonts w:hint="eastAsia" w:ascii="宋体" w:hAnsi="宋体" w:cs="宋体"/>
          <w:color w:val="000000" w:themeColor="text1"/>
          <w:kern w:val="0"/>
          <w:szCs w:val="21"/>
          <w14:textFill>
            <w14:solidFill>
              <w14:schemeClr w14:val="tx1"/>
            </w14:solidFill>
          </w14:textFill>
        </w:rPr>
        <w:t xml:space="preserve"> “广西政府采购网”（http：//zfcg.gxzf.gov.cn）</w:t>
      </w:r>
      <w:r>
        <w:rPr>
          <w:rFonts w:hint="eastAsia" w:hAnsi="宋体"/>
          <w:color w:val="000000" w:themeColor="text1"/>
          <w14:textFill>
            <w14:solidFill>
              <w14:schemeClr w14:val="tx1"/>
            </w14:solidFill>
          </w14:textFill>
        </w:rPr>
        <w:t>上公告，但政府采购合同中涉及国家秘密、商业秘密的内容除外。</w:t>
      </w:r>
    </w:p>
    <w:p w14:paraId="5EEA4807">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38. 询问、质疑和投诉</w:t>
      </w:r>
    </w:p>
    <w:p w14:paraId="693A5B9F">
      <w:pPr>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38.1</w:t>
      </w:r>
      <w:r>
        <w:rPr>
          <w:rFonts w:hint="eastAsia" w:hAnsi="宋体"/>
          <w:b/>
          <w:color w:val="000000" w:themeColor="text1"/>
          <w:szCs w:val="21"/>
          <w14:textFill>
            <w14:solidFill>
              <w14:schemeClr w14:val="tx1"/>
            </w14:solidFill>
          </w14:textFill>
        </w:rPr>
        <w:t>询问</w:t>
      </w:r>
    </w:p>
    <w:p w14:paraId="790E2B1F">
      <w:pPr>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38.1.1</w:t>
      </w:r>
      <w:r>
        <w:rPr>
          <w:rFonts w:hint="eastAsia" w:hAnsi="宋体"/>
          <w:bCs/>
          <w:color w:val="000000" w:themeColor="text1"/>
          <w:szCs w:val="21"/>
          <w14:textFill>
            <w14:solidFill>
              <w14:schemeClr w14:val="tx1"/>
            </w14:solidFill>
          </w14:textFill>
        </w:rPr>
        <w:t>供应商在开标前对政府采购活动事项有疑问的，可以向采购人或采购代理机构项目负责人提出询问。</w:t>
      </w:r>
    </w:p>
    <w:p w14:paraId="7657AE1E">
      <w:pPr>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38.1.2</w:t>
      </w:r>
      <w:r>
        <w:rPr>
          <w:rFonts w:hint="eastAsia" w:hAnsi="宋体"/>
          <w:bCs/>
          <w:color w:val="000000" w:themeColor="text1"/>
          <w:szCs w:val="21"/>
          <w14:textFill>
            <w14:solidFill>
              <w14:schemeClr w14:val="tx1"/>
            </w14:solidFill>
          </w14:textFill>
        </w:rPr>
        <w:t>采购人或采购人委托的采购代理机构自受理询问之日起</w:t>
      </w:r>
      <w:r>
        <w:rPr>
          <w:rFonts w:hAnsi="宋体"/>
          <w:bCs/>
          <w:color w:val="000000" w:themeColor="text1"/>
          <w:szCs w:val="21"/>
          <w14:textFill>
            <w14:solidFill>
              <w14:schemeClr w14:val="tx1"/>
            </w14:solidFill>
          </w14:textFill>
        </w:rPr>
        <w:t>3</w:t>
      </w:r>
      <w:r>
        <w:rPr>
          <w:rFonts w:hint="eastAsia" w:hAnsi="宋体"/>
          <w:bCs/>
          <w:color w:val="000000" w:themeColor="text1"/>
          <w:szCs w:val="21"/>
          <w14:textFill>
            <w14:solidFill>
              <w14:schemeClr w14:val="tx1"/>
            </w14:solidFill>
          </w14:textFill>
        </w:rPr>
        <w:t>个工作日内对供应商依法提出的询问作出答复，</w:t>
      </w:r>
      <w:r>
        <w:rPr>
          <w:rFonts w:hint="eastAsia"/>
          <w:color w:val="000000" w:themeColor="text1"/>
          <w14:textFill>
            <w14:solidFill>
              <w14:schemeClr w14:val="tx1"/>
            </w14:solidFill>
          </w14:textFill>
        </w:rPr>
        <w:t>但答复内容不得涉及商业秘密</w:t>
      </w:r>
      <w:r>
        <w:rPr>
          <w:rFonts w:hint="eastAsia" w:hAnsi="宋体"/>
          <w:bCs/>
          <w:color w:val="000000" w:themeColor="text1"/>
          <w:szCs w:val="21"/>
          <w14:textFill>
            <w14:solidFill>
              <w14:schemeClr w14:val="tx1"/>
            </w14:solidFill>
          </w14:textFill>
        </w:rPr>
        <w:t>。</w:t>
      </w:r>
    </w:p>
    <w:p w14:paraId="24FB00C0">
      <w:pPr>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 xml:space="preserve">38.1.3 </w:t>
      </w:r>
      <w:r>
        <w:rPr>
          <w:rFonts w:hint="eastAsia" w:hAnsi="宋体"/>
          <w:bCs/>
          <w:color w:val="000000" w:themeColor="text1"/>
          <w:szCs w:val="21"/>
          <w14:textFill>
            <w14:solidFill>
              <w14:schemeClr w14:val="tx1"/>
            </w14:solidFill>
          </w14:textFill>
        </w:rPr>
        <w:t>询问事项可能影响中标、成交结果的，采购人应当暂停签订合同，已经签订合同的，应当中止履行合同。</w:t>
      </w:r>
    </w:p>
    <w:p w14:paraId="7C7D44B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38.2质疑</w:t>
      </w:r>
    </w:p>
    <w:p w14:paraId="12902D17">
      <w:pPr>
        <w:ind w:firstLine="420" w:firstLineChars="2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r>
        <w:rPr>
          <w:rFonts w:hint="eastAsia" w:ascii="宋体" w:hAnsi="宋体"/>
          <w:b/>
          <w:color w:val="000000" w:themeColor="text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9F3A007">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w:t>
      </w:r>
      <w:r>
        <w:rPr>
          <w:rFonts w:hint="eastAsia"/>
          <w:color w:val="000000" w:themeColor="text1"/>
          <w14:textFill>
            <w14:solidFill>
              <w14:schemeClr w14:val="tx1"/>
            </w14:solidFill>
          </w14:textFill>
        </w:rPr>
        <w:t>委托代理协议无特殊约定的，</w:t>
      </w:r>
      <w:r>
        <w:rPr>
          <w:rFonts w:hint="eastAsia" w:hAnsi="宋体"/>
          <w:bCs/>
          <w:color w:val="000000" w:themeColor="text1"/>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11DC31C1">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）供应商认为采购过程使自己的权益受到损害的，应当在各采购程序环节结束之日起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76E89E0">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个工作日内提出质疑，由采购人受理并负责答复。</w:t>
      </w:r>
    </w:p>
    <w:p w14:paraId="7F4FB48D">
      <w:pPr>
        <w:ind w:firstLine="422" w:firstLineChars="200"/>
        <w:rPr>
          <w:rFonts w:hAnsi="宋体"/>
          <w:bCs/>
          <w:color w:val="000000" w:themeColor="text1"/>
          <w:szCs w:val="21"/>
          <w14:textFill>
            <w14:solidFill>
              <w14:schemeClr w14:val="tx1"/>
            </w14:solidFill>
          </w14:textFill>
        </w:rPr>
      </w:pPr>
      <w:r>
        <w:rPr>
          <w:rFonts w:hAnsi="宋体"/>
          <w:b/>
          <w:bCs/>
          <w:color w:val="000000" w:themeColor="text1"/>
          <w:szCs w:val="21"/>
          <w14:textFill>
            <w14:solidFill>
              <w14:schemeClr w14:val="tx1"/>
            </w14:solidFill>
          </w14:textFill>
        </w:rPr>
        <w:t>38.2.2</w:t>
      </w:r>
      <w:r>
        <w:rPr>
          <w:rFonts w:hint="eastAsia" w:hAnsi="宋体"/>
          <w:bCs/>
          <w:color w:val="000000" w:themeColor="text1"/>
          <w:szCs w:val="21"/>
          <w14:textFill>
            <w14:solidFill>
              <w14:schemeClr w14:val="tx1"/>
            </w14:solidFill>
          </w14:textFill>
        </w:rPr>
        <w:t>供应商质疑实行实名制，其质疑应当有具体的质疑事项及事实根据，质疑应当坚持依法依规、诚实信用原则，不得进行虚假、恶意质疑。</w:t>
      </w:r>
    </w:p>
    <w:p w14:paraId="10DEBD9A">
      <w:pPr>
        <w:ind w:firstLine="422" w:firstLineChars="200"/>
        <w:rPr>
          <w:rFonts w:hAnsi="宋体"/>
          <w:bCs/>
          <w:color w:val="000000" w:themeColor="text1"/>
          <w14:textFill>
            <w14:solidFill>
              <w14:schemeClr w14:val="tx1"/>
            </w14:solidFill>
          </w14:textFill>
        </w:rPr>
      </w:pPr>
      <w:r>
        <w:rPr>
          <w:rFonts w:hAnsi="宋体"/>
          <w:b/>
          <w:bCs/>
          <w:color w:val="000000" w:themeColor="text1"/>
          <w14:textFill>
            <w14:solidFill>
              <w14:schemeClr w14:val="tx1"/>
            </w14:solidFill>
          </w14:textFill>
        </w:rPr>
        <w:t>38.2.3</w:t>
      </w:r>
      <w:r>
        <w:rPr>
          <w:rFonts w:hint="eastAsia" w:hAnsi="宋体"/>
          <w:bCs/>
          <w:color w:val="000000" w:themeColor="text1"/>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14:textFill>
            <w14:solidFill>
              <w14:schemeClr w14:val="tx1"/>
            </w14:solidFill>
          </w14:textFill>
        </w:rPr>
        <w:t>。</w:t>
      </w:r>
    </w:p>
    <w:p w14:paraId="1664461A">
      <w:pPr>
        <w:ind w:firstLine="422" w:firstLineChars="200"/>
        <w:rPr>
          <w:rFonts w:hAnsi="宋体"/>
          <w:b/>
          <w:bCs/>
          <w:color w:val="000000" w:themeColor="text1"/>
          <w14:textFill>
            <w14:solidFill>
              <w14:schemeClr w14:val="tx1"/>
            </w14:solidFill>
          </w14:textFill>
        </w:rPr>
      </w:pPr>
      <w:r>
        <w:rPr>
          <w:rFonts w:hAnsi="宋体"/>
          <w:b/>
          <w:bCs/>
          <w:color w:val="000000" w:themeColor="text1"/>
          <w14:textFill>
            <w14:solidFill>
              <w14:schemeClr w14:val="tx1"/>
            </w14:solidFill>
          </w14:textFill>
        </w:rPr>
        <w:t xml:space="preserve">38.2.4 </w:t>
      </w:r>
      <w:r>
        <w:rPr>
          <w:rFonts w:hint="eastAsia" w:hAnsi="宋体"/>
          <w:b/>
          <w:bCs/>
          <w:color w:val="000000" w:themeColor="text1"/>
          <w14:textFill>
            <w14:solidFill>
              <w14:schemeClr w14:val="tx1"/>
            </w14:solidFill>
          </w14:textFill>
        </w:rPr>
        <w:t>质疑供应商提起质疑应当符合下列条件：</w:t>
      </w:r>
    </w:p>
    <w:p w14:paraId="4557CBD7">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）质疑供应商是参与所质疑</w:t>
      </w:r>
      <w:r>
        <w:rPr>
          <w:rFonts w:hint="eastAsia" w:hAnsi="宋体"/>
          <w:bCs/>
          <w:color w:val="000000" w:themeColor="text1"/>
          <w:szCs w:val="21"/>
          <w14:textFill>
            <w14:solidFill>
              <w14:schemeClr w14:val="tx1"/>
            </w14:solidFill>
          </w14:textFill>
        </w:rPr>
        <w:t>项目</w:t>
      </w:r>
      <w:r>
        <w:rPr>
          <w:rFonts w:hint="eastAsia" w:hAnsi="宋体"/>
          <w:bCs/>
          <w:color w:val="000000" w:themeColor="text1"/>
          <w14:textFill>
            <w14:solidFill>
              <w14:schemeClr w14:val="tx1"/>
            </w14:solidFill>
          </w14:textFill>
        </w:rPr>
        <w:t>采购活动的供应商（潜在供应商已依法获取可质疑的采购文件的，可以对该采购文件质疑）；</w:t>
      </w:r>
    </w:p>
    <w:p w14:paraId="5D526A60">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）质疑函内容符合本章第</w:t>
      </w:r>
      <w:r>
        <w:rPr>
          <w:rFonts w:hAnsi="宋体"/>
          <w:bCs/>
          <w:color w:val="000000" w:themeColor="text1"/>
          <w14:textFill>
            <w14:solidFill>
              <w14:schemeClr w14:val="tx1"/>
            </w14:solidFill>
          </w14:textFill>
        </w:rPr>
        <w:t>38.2.5</w:t>
      </w:r>
      <w:r>
        <w:rPr>
          <w:rFonts w:hint="eastAsia" w:hAnsi="宋体"/>
          <w:bCs/>
          <w:color w:val="000000" w:themeColor="text1"/>
          <w14:textFill>
            <w14:solidFill>
              <w14:schemeClr w14:val="tx1"/>
            </w14:solidFill>
          </w14:textFill>
        </w:rPr>
        <w:t>项的规定；</w:t>
      </w:r>
    </w:p>
    <w:p w14:paraId="2AA6CF08">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）在质疑有效期限内提起质疑；</w:t>
      </w:r>
    </w:p>
    <w:p w14:paraId="795CDFA6">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）属于所质疑的采购人或采购人委托的采购代理机构组织的采购活动；</w:t>
      </w:r>
    </w:p>
    <w:p w14:paraId="511014A7">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）同一质疑事项未经采购人或采购人委托的采购代理机构质疑处理；</w:t>
      </w:r>
    </w:p>
    <w:p w14:paraId="7E18B346">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）供应商对同一采购程序环节的质疑应当在质疑有效期内一次性提出；</w:t>
      </w:r>
    </w:p>
    <w:p w14:paraId="5520142B">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）供应商提交质疑应当提交必要的证明材料，证明材料应以合法手段取得；</w:t>
      </w:r>
    </w:p>
    <w:p w14:paraId="3EA66C56">
      <w:pPr>
        <w:ind w:firstLine="420" w:firstLineChars="20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8</w:t>
      </w:r>
      <w:r>
        <w:rPr>
          <w:rFonts w:hint="eastAsia" w:hAnsi="宋体"/>
          <w:bCs/>
          <w:color w:val="000000" w:themeColor="text1"/>
          <w14:textFill>
            <w14:solidFill>
              <w14:schemeClr w14:val="tx1"/>
            </w14:solidFill>
          </w14:textFill>
        </w:rPr>
        <w:t>）财政部门规定的其他条件。</w:t>
      </w:r>
    </w:p>
    <w:p w14:paraId="7A3E29A9">
      <w:pPr>
        <w:ind w:firstLine="420" w:firstLineChars="200"/>
        <w:rPr>
          <w:rFonts w:ascii="宋体" w:hAnsi="宋体"/>
          <w:b/>
          <w:color w:val="000000" w:themeColor="text1"/>
          <w:szCs w:val="21"/>
          <w14:textFill>
            <w14:solidFill>
              <w14:schemeClr w14:val="tx1"/>
            </w14:solidFill>
          </w14:textFill>
        </w:rPr>
      </w:pPr>
      <w:bookmarkStart w:id="119" w:name="_9.2质疑、投诉应当采用书面形式，质疑函、投诉书均应明确阐述招标文件、"/>
      <w:bookmarkEnd w:id="119"/>
      <w:r>
        <w:rPr>
          <w:rFonts w:hint="eastAsia" w:ascii="宋体" w:hAnsi="宋体"/>
          <w:color w:val="000000" w:themeColor="text1"/>
          <w:szCs w:val="21"/>
          <w14:textFill>
            <w14:solidFill>
              <w14:schemeClr w14:val="tx1"/>
            </w14:solidFill>
          </w14:textFill>
        </w:rPr>
        <w:t xml:space="preserve"> 38.2.5 </w:t>
      </w:r>
      <w:r>
        <w:rPr>
          <w:rFonts w:hint="eastAsia" w:hAnsi="宋体"/>
          <w:bCs/>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4F00DD01">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）供应商的姓名或者名称、地址、邮编、联系人及联系电话；</w:t>
      </w:r>
    </w:p>
    <w:p w14:paraId="756DD618">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）质疑项目的名称、编号；</w:t>
      </w:r>
    </w:p>
    <w:p w14:paraId="2EEF27D4">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）具体、明确的质疑事项和与质疑事项相关的请求；</w:t>
      </w:r>
    </w:p>
    <w:p w14:paraId="47CC0200">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）事实依据（列明权益受到损害的事实和理由）；</w:t>
      </w:r>
    </w:p>
    <w:p w14:paraId="57CE8D7D">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）必要的法律依据；</w:t>
      </w:r>
    </w:p>
    <w:p w14:paraId="519B0F55">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）提出质疑的日期。</w:t>
      </w:r>
    </w:p>
    <w:p w14:paraId="5B0BE876">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2756200">
      <w:pPr>
        <w:ind w:firstLine="422" w:firstLineChars="200"/>
        <w:rPr>
          <w:rFonts w:ascii="宋体" w:hAnsi="宋体"/>
          <w:b/>
          <w:color w:val="000000" w:themeColor="text1"/>
          <w:szCs w:val="20"/>
          <w14:textFill>
            <w14:solidFill>
              <w14:schemeClr w14:val="tx1"/>
            </w14:solidFill>
          </w14:textFill>
        </w:rPr>
      </w:pPr>
      <w:r>
        <w:rPr>
          <w:rFonts w:hint="eastAsia" w:ascii="宋体" w:hAnsi="宋体"/>
          <w:b/>
          <w:color w:val="000000" w:themeColor="text1"/>
          <w:szCs w:val="20"/>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13A1EF65">
      <w:pPr>
        <w:ind w:firstLine="420" w:firstLineChars="20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4A056D85">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DBC9ABB">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20A969EE">
      <w:pPr>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质疑答复导致中标结果改变的，采购人或者采购代理机构应当将有关情况书面报告本级财政部门。</w:t>
      </w:r>
    </w:p>
    <w:p w14:paraId="7D50ED14">
      <w:pPr>
        <w:ind w:firstLine="422" w:firstLineChars="200"/>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hAnsi="宋体"/>
          <w:b/>
          <w:color w:val="000000" w:themeColor="text1"/>
          <w14:textFill>
            <w14:solidFill>
              <w14:schemeClr w14:val="tx1"/>
            </w14:solidFill>
          </w14:textFill>
        </w:rPr>
        <w:t>投诉</w:t>
      </w:r>
    </w:p>
    <w:p w14:paraId="6CAEBDB8">
      <w:pPr>
        <w:ind w:firstLine="422" w:firstLineChars="200"/>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Ansi="宋体"/>
          <w:bCs/>
          <w:color w:val="000000" w:themeColor="text1"/>
          <w14:textFill>
            <w14:solidFill>
              <w14:schemeClr w14:val="tx1"/>
            </w14:solidFill>
          </w14:textFill>
        </w:rPr>
        <w:t>.</w:t>
      </w:r>
      <w:r>
        <w:rPr>
          <w:rFonts w:hAnsi="宋体"/>
          <w:b/>
          <w:bCs/>
          <w:color w:val="000000" w:themeColor="text1"/>
          <w14:textFill>
            <w14:solidFill>
              <w14:schemeClr w14:val="tx1"/>
            </w14:solidFill>
          </w14:textFill>
        </w:rPr>
        <w:t xml:space="preserve">1 </w:t>
      </w:r>
      <w:r>
        <w:rPr>
          <w:rFonts w:hint="eastAsia" w:hAnsi="宋体"/>
          <w:bCs/>
          <w:color w:val="000000" w:themeColor="text1"/>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提出质疑。对采购人、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的答复不满意，或者采购人、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未在规定期限内做出答复的，供应商可以在答复期满后</w:t>
      </w:r>
      <w:r>
        <w:rPr>
          <w:rFonts w:hAnsi="宋体"/>
          <w:bCs/>
          <w:color w:val="000000" w:themeColor="text1"/>
          <w14:textFill>
            <w14:solidFill>
              <w14:schemeClr w14:val="tx1"/>
            </w14:solidFill>
          </w14:textFill>
        </w:rPr>
        <w:t>15</w:t>
      </w:r>
      <w:r>
        <w:rPr>
          <w:rFonts w:hint="eastAsia" w:hAnsi="宋体"/>
          <w:bCs/>
          <w:color w:val="000000" w:themeColor="text1"/>
          <w14:textFill>
            <w14:solidFill>
              <w14:schemeClr w14:val="tx1"/>
            </w14:solidFill>
          </w14:textFill>
        </w:rPr>
        <w:t>个工作日内向南宁市政府采购监督管理部门提起投诉，投诉联系方式见“投标人须知前附表”。</w:t>
      </w:r>
    </w:p>
    <w:p w14:paraId="0C71AB2E">
      <w:pPr>
        <w:ind w:firstLine="422" w:firstLineChars="200"/>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投诉人投诉时，应当提交投诉书，并按照被投诉采购人、</w:t>
      </w:r>
      <w:r>
        <w:rPr>
          <w:rFonts w:hint="eastAsia" w:hAnsi="宋体"/>
          <w:color w:val="000000" w:themeColor="text1"/>
          <w14:textFill>
            <w14:solidFill>
              <w14:schemeClr w14:val="tx1"/>
            </w14:solidFill>
          </w14:textFill>
        </w:rPr>
        <w:t>采购代理机构</w:t>
      </w:r>
      <w:r>
        <w:rPr>
          <w:rFonts w:hint="eastAsia"/>
          <w:color w:val="000000" w:themeColor="text1"/>
          <w14:textFill>
            <w14:solidFill>
              <w14:schemeClr w14:val="tx1"/>
            </w14:solidFill>
          </w14:textFill>
        </w:rPr>
        <w:t>和与投诉事项有关的供应商数量提供投诉书的副本。投诉书</w:t>
      </w:r>
      <w:r>
        <w:rPr>
          <w:rFonts w:hint="eastAsia"/>
          <w:color w:val="000000" w:themeColor="text1"/>
          <w:szCs w:val="21"/>
          <w14:textFill>
            <w14:solidFill>
              <w14:schemeClr w14:val="tx1"/>
            </w14:solidFill>
          </w14:textFill>
        </w:rPr>
        <w:t>应当包括下列主要内容</w:t>
      </w:r>
      <w:r>
        <w:rPr>
          <w:rFonts w:hint="eastAsia"/>
          <w:color w:val="000000" w:themeColor="text1"/>
          <w14:textFill>
            <w14:solidFill>
              <w14:schemeClr w14:val="tx1"/>
            </w14:solidFill>
          </w14:textFill>
        </w:rPr>
        <w:t>（如材料中有外文资料应同时附上对应的中文译本）</w:t>
      </w:r>
      <w:r>
        <w:rPr>
          <w:rFonts w:hint="eastAsia" w:hAnsi="宋体"/>
          <w:bCs/>
          <w:color w:val="000000" w:themeColor="text1"/>
          <w14:textFill>
            <w14:solidFill>
              <w14:schemeClr w14:val="tx1"/>
            </w14:solidFill>
          </w14:textFill>
        </w:rPr>
        <w:t>（投诉书格式后附）</w:t>
      </w:r>
      <w:r>
        <w:rPr>
          <w:rFonts w:hint="eastAsia"/>
          <w:color w:val="000000" w:themeColor="text1"/>
          <w:szCs w:val="21"/>
          <w14:textFill>
            <w14:solidFill>
              <w14:schemeClr w14:val="tx1"/>
            </w14:solidFill>
          </w14:textFill>
        </w:rPr>
        <w:t>：</w:t>
      </w:r>
    </w:p>
    <w:p w14:paraId="596E9E13">
      <w:pPr>
        <w:ind w:firstLine="420" w:firstLineChars="20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）投诉人和被投诉人的名称、地址、邮编、联系人及联系电话等；</w:t>
      </w:r>
    </w:p>
    <w:p w14:paraId="5BA90C62">
      <w:pPr>
        <w:ind w:firstLine="420" w:firstLineChars="20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）质疑和质疑答复情况及相关证明材料；</w:t>
      </w:r>
    </w:p>
    <w:p w14:paraId="5363F648">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）具体、明确的投诉事项和与投诉事项相关的投诉请求；</w:t>
      </w:r>
    </w:p>
    <w:p w14:paraId="54FC90BA">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）事实依据；</w:t>
      </w:r>
    </w:p>
    <w:p w14:paraId="2EF10423">
      <w:pPr>
        <w:ind w:firstLine="420" w:firstLineChars="20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）法律依据；</w:t>
      </w:r>
    </w:p>
    <w:p w14:paraId="7A6E361D">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）提起投诉的日期。</w:t>
      </w:r>
    </w:p>
    <w:p w14:paraId="64813277">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14:textFill>
            <w14:solidFill>
              <w14:schemeClr w14:val="tx1"/>
            </w14:solidFill>
          </w14:textFill>
        </w:rPr>
        <w:tab/>
      </w:r>
    </w:p>
    <w:p w14:paraId="568CC1F1">
      <w:pPr>
        <w:ind w:firstLine="422" w:firstLineChars="200"/>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投诉人可以委托代理人办理投诉事务。</w:t>
      </w:r>
      <w:r>
        <w:rPr>
          <w:rFonts w:hint="eastAsia" w:hAnsi="宋体"/>
          <w:bCs/>
          <w:color w:val="000000" w:themeColor="text1"/>
          <w14:textFill>
            <w14:solidFill>
              <w14:schemeClr w14:val="tx1"/>
            </w14:solidFill>
          </w14:textFill>
        </w:rPr>
        <w:t>委托代理人应熟悉相关业务情况。</w:t>
      </w:r>
      <w:r>
        <w:rPr>
          <w:rFonts w:hint="eastAsia"/>
          <w:color w:val="000000" w:themeColor="text1"/>
          <w14:textFill>
            <w14:solidFill>
              <w14:schemeClr w14:val="tx1"/>
            </w14:solidFill>
          </w14:textFill>
        </w:rPr>
        <w:t>代理人办理投诉事务时，除提交投诉书外，还应当提交投诉人的授权委托书和</w:t>
      </w:r>
      <w:r>
        <w:rPr>
          <w:rFonts w:hint="eastAsia" w:hAnsi="宋体"/>
          <w:color w:val="000000" w:themeColor="text1"/>
          <w14:textFill>
            <w14:solidFill>
              <w14:schemeClr w14:val="tx1"/>
            </w14:solidFill>
          </w14:textFill>
        </w:rPr>
        <w:t>委托代理人身份证明复印件。</w:t>
      </w:r>
    </w:p>
    <w:p w14:paraId="4B611E8D">
      <w:pPr>
        <w:ind w:firstLine="422" w:firstLineChars="200"/>
        <w:rPr>
          <w:rFonts w:hAns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.4</w:t>
      </w:r>
      <w:r>
        <w:rPr>
          <w:rFonts w:hint="eastAsia"/>
          <w:color w:val="000000" w:themeColor="text1"/>
          <w14:textFill>
            <w14:solidFill>
              <w14:schemeClr w14:val="tx1"/>
            </w14:solidFill>
          </w14:textFill>
        </w:rPr>
        <w:t>投诉人提起投诉应当符合下列条件：</w:t>
      </w:r>
    </w:p>
    <w:p w14:paraId="1FBA50D5">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（1）投诉人是参与所投诉政府采购活动的供应商；</w:t>
      </w:r>
    </w:p>
    <w:p w14:paraId="1E39995C">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（2）提起投诉前已依法进行质疑；</w:t>
      </w:r>
    </w:p>
    <w:p w14:paraId="7CBE11E3">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（3）投诉书内容符合本章第38.3.2项的规定；</w:t>
      </w:r>
    </w:p>
    <w:p w14:paraId="53B916D4">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（4）在投诉有效期限内提起投诉；</w:t>
      </w:r>
    </w:p>
    <w:p w14:paraId="655FC4C4">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（5）属于南宁市政府采购监督管理部门管辖；</w:t>
      </w:r>
    </w:p>
    <w:p w14:paraId="672FEE30">
      <w:pPr>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（6）同一投诉事项未经</w:t>
      </w:r>
      <w:r>
        <w:rPr>
          <w:rFonts w:hint="eastAsia" w:ascii="宋体" w:hAnsi="宋体"/>
          <w:bCs/>
          <w:color w:val="000000" w:themeColor="text1"/>
          <w14:textFill>
            <w14:solidFill>
              <w14:schemeClr w14:val="tx1"/>
            </w14:solidFill>
          </w14:textFill>
        </w:rPr>
        <w:t>南宁市政府采购监督管理部门</w:t>
      </w:r>
      <w:r>
        <w:rPr>
          <w:rFonts w:hint="eastAsia" w:ascii="宋体" w:hAnsi="宋体"/>
          <w:color w:val="000000" w:themeColor="text1"/>
          <w14:textFill>
            <w14:solidFill>
              <w14:schemeClr w14:val="tx1"/>
            </w14:solidFill>
          </w14:textFill>
        </w:rPr>
        <w:t>投诉处理；</w:t>
      </w:r>
    </w:p>
    <w:p w14:paraId="15B51281">
      <w:pPr>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（7）国务院财政部门规定的其他条件。</w:t>
      </w:r>
    </w:p>
    <w:p w14:paraId="79BF998E">
      <w:pPr>
        <w:ind w:firstLine="422" w:firstLineChars="200"/>
        <w:rPr>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.5</w:t>
      </w:r>
      <w:r>
        <w:rPr>
          <w:rFonts w:hint="eastAsia" w:ascii="宋体"/>
          <w:color w:val="000000" w:themeColor="text1"/>
          <w14:textFill>
            <w14:solidFill>
              <w14:schemeClr w14:val="tx1"/>
            </w14:solidFill>
          </w14:textFill>
        </w:rPr>
        <w:t xml:space="preserve">  南宁市政府采购监督管理部门</w:t>
      </w:r>
      <w:r>
        <w:rPr>
          <w:rFonts w:hint="eastAsia"/>
          <w:color w:val="000000" w:themeColor="text1"/>
          <w14:textFill>
            <w14:solidFill>
              <w14:schemeClr w14:val="tx1"/>
            </w14:solidFill>
          </w14:textFill>
        </w:rPr>
        <w:t>自受理投诉之日起</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14:textFill>
            <w14:solidFill>
              <w14:schemeClr w14:val="tx1"/>
            </w14:solidFill>
          </w14:textFill>
        </w:rPr>
        <w:t>事人</w:t>
      </w:r>
      <w:r>
        <w:rPr>
          <w:rFonts w:hint="eastAsia"/>
          <w:color w:val="000000" w:themeColor="text1"/>
          <w14:textFill>
            <w14:solidFill>
              <w14:schemeClr w14:val="tx1"/>
            </w14:solidFill>
          </w14:textFill>
        </w:rPr>
        <w:t>。并将投诉结果在</w:t>
      </w:r>
      <w:r>
        <w:rPr>
          <w:color w:val="000000" w:themeColor="text1"/>
          <w14:textFill>
            <w14:solidFill>
              <w14:schemeClr w14:val="tx1"/>
            </w14:solidFill>
          </w14:textFill>
        </w:rPr>
        <w:t>http</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//zfcg.gxzf.gov.cn (</w:t>
      </w:r>
      <w:r>
        <w:rPr>
          <w:rFonts w:hint="eastAsia"/>
          <w:color w:val="000000" w:themeColor="text1"/>
          <w14:textFill>
            <w14:solidFill>
              <w14:schemeClr w14:val="tx1"/>
            </w14:solidFill>
          </w14:textFill>
        </w:rPr>
        <w:t>广西壮族自治区政府采购网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发布。</w:t>
      </w:r>
    </w:p>
    <w:p w14:paraId="553B8189">
      <w:pPr>
        <w:ind w:firstLine="422" w:firstLineChars="200"/>
        <w:rPr>
          <w:rFonts w:asci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.6</w:t>
      </w:r>
      <w:r>
        <w:rPr>
          <w:rFonts w:hint="eastAsia" w:ascii="宋体"/>
          <w:color w:val="000000" w:themeColor="text1"/>
          <w14:textFill>
            <w14:solidFill>
              <w14:schemeClr w14:val="tx1"/>
            </w14:solidFill>
          </w14:textFill>
        </w:rPr>
        <w:t xml:space="preserve">  南宁市政府采购监督管理部门在处理投诉事项期间，可以视具体情况暂停采购活动。</w:t>
      </w:r>
    </w:p>
    <w:p w14:paraId="749AE8C9">
      <w:pPr>
        <w:snapToGrid w:val="0"/>
        <w:ind w:left="120" w:leftChars="57" w:firstLine="482" w:firstLineChars="15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八、验收</w:t>
      </w:r>
    </w:p>
    <w:p w14:paraId="00404F42">
      <w:pPr>
        <w:ind w:firstLine="422" w:firstLineChars="200"/>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39.</w:t>
      </w:r>
      <w:r>
        <w:rPr>
          <w:rFonts w:hint="eastAsia" w:hAnsi="宋体"/>
          <w:b/>
          <w:color w:val="000000" w:themeColor="text1"/>
          <w14:textFill>
            <w14:solidFill>
              <w14:schemeClr w14:val="tx1"/>
            </w14:solidFill>
          </w14:textFill>
        </w:rPr>
        <w:t>验收</w:t>
      </w:r>
    </w:p>
    <w:p w14:paraId="579E09CD">
      <w:pPr>
        <w:tabs>
          <w:tab w:val="left" w:pos="0"/>
        </w:tabs>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39.1</w:t>
      </w:r>
      <w:r>
        <w:rPr>
          <w:rFonts w:hint="eastAsia" w:hAnsi="宋体"/>
          <w:color w:val="000000" w:themeColor="text1"/>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9D2522">
      <w:pPr>
        <w:tabs>
          <w:tab w:val="left" w:pos="0"/>
        </w:tabs>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39.2</w:t>
      </w:r>
      <w:r>
        <w:rPr>
          <w:rFonts w:hint="eastAsia" w:hAnsi="宋体"/>
          <w:color w:val="000000" w:themeColor="text1"/>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0DB31BA9">
      <w:pPr>
        <w:tabs>
          <w:tab w:val="left" w:pos="0"/>
        </w:tabs>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39.3</w:t>
      </w:r>
      <w:r>
        <w:rPr>
          <w:rFonts w:hint="eastAsia" w:hAnsi="宋体"/>
          <w:color w:val="000000" w:themeColor="text1"/>
          <w14:textFill>
            <w14:solidFill>
              <w14:schemeClr w14:val="tx1"/>
            </w14:solidFill>
          </w14:textFill>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BCDF929">
      <w:pPr>
        <w:tabs>
          <w:tab w:val="left" w:pos="0"/>
        </w:tabs>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39.4</w:t>
      </w:r>
      <w:r>
        <w:rPr>
          <w:rFonts w:hint="eastAsia" w:hAnsi="宋体"/>
          <w:color w:val="000000" w:themeColor="text1"/>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E037547">
      <w:pPr>
        <w:pStyle w:val="17"/>
        <w:snapToGrid w:val="0"/>
        <w:rPr>
          <w:rFonts w:hAnsi="宋体"/>
          <w:color w:val="000000" w:themeColor="text1"/>
          <w14:textFill>
            <w14:solidFill>
              <w14:schemeClr w14:val="tx1"/>
            </w14:solidFill>
          </w14:textFill>
        </w:rPr>
      </w:pPr>
    </w:p>
    <w:p w14:paraId="2BABE673">
      <w:pPr>
        <w:pStyle w:val="4"/>
        <w:keepNext w:val="0"/>
        <w:keepLines w:val="0"/>
        <w:spacing w:line="240" w:lineRule="auto"/>
        <w:jc w:val="center"/>
        <w:rPr>
          <w:color w:val="000000" w:themeColor="text1"/>
          <w14:textFill>
            <w14:solidFill>
              <w14:schemeClr w14:val="tx1"/>
            </w14:solidFill>
          </w14:textFill>
        </w:rPr>
      </w:pPr>
      <w:bookmarkStart w:id="120" w:name="_八、其他事项"/>
      <w:bookmarkEnd w:id="120"/>
      <w:bookmarkStart w:id="121" w:name="_Toc21431"/>
      <w:r>
        <w:rPr>
          <w:rFonts w:hint="eastAsia"/>
          <w:color w:val="000000" w:themeColor="text1"/>
          <w14:textFill>
            <w14:solidFill>
              <w14:schemeClr w14:val="tx1"/>
            </w14:solidFill>
          </w14:textFill>
        </w:rPr>
        <w:t>九、其他事项</w:t>
      </w:r>
      <w:bookmarkEnd w:id="121"/>
    </w:p>
    <w:p w14:paraId="256ED93D">
      <w:pPr>
        <w:ind w:firstLine="480" w:firstLineChars="200"/>
        <w:rPr>
          <w:rFonts w:ascii="黑体" w:hAnsi="黑体" w:eastAsia="黑体"/>
          <w:color w:val="000000" w:themeColor="text1"/>
          <w:sz w:val="24"/>
          <w14:textFill>
            <w14:solidFill>
              <w14:schemeClr w14:val="tx1"/>
            </w14:solidFill>
          </w14:textFill>
        </w:rPr>
      </w:pPr>
      <w:bookmarkStart w:id="122" w:name="_42.代理服务费"/>
      <w:bookmarkEnd w:id="122"/>
      <w:r>
        <w:rPr>
          <w:rFonts w:hint="eastAsia" w:ascii="黑体" w:hAnsi="黑体" w:eastAsia="黑体"/>
          <w:color w:val="000000" w:themeColor="text1"/>
          <w:sz w:val="24"/>
          <w14:textFill>
            <w14:solidFill>
              <w14:schemeClr w14:val="tx1"/>
            </w14:solidFill>
          </w14:textFill>
        </w:rPr>
        <w:t>40.代理服务费</w:t>
      </w:r>
    </w:p>
    <w:p w14:paraId="2E80DE9E">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代理服务收费标准及缴费账户详见“投标人须知前附表”，投标人为联合体的，可以由联合体中的一方或者多方共同交纳代理服务费。</w:t>
      </w:r>
    </w:p>
    <w:p w14:paraId="4AE3F452">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41. 需要补充的其他内容</w:t>
      </w:r>
    </w:p>
    <w:p w14:paraId="7C339C98">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41.1</w:t>
      </w:r>
      <w:r>
        <w:rPr>
          <w:rFonts w:hint="eastAsia" w:hAnsi="宋体" w:cs="宋体"/>
          <w:color w:val="000000" w:themeColor="text1"/>
          <w14:textFill>
            <w14:solidFill>
              <w14:schemeClr w14:val="tx1"/>
            </w14:solidFill>
          </w14:textFill>
        </w:rPr>
        <w:t>本招标文件解释规则详见</w:t>
      </w:r>
      <w:r>
        <w:rPr>
          <w:rFonts w:hint="eastAsia" w:hAnsi="宋体"/>
          <w:color w:val="000000" w:themeColor="text1"/>
          <w14:textFill>
            <w14:solidFill>
              <w14:schemeClr w14:val="tx1"/>
            </w14:solidFill>
          </w14:textFill>
        </w:rPr>
        <w:t>“投标人须知前附表”。</w:t>
      </w:r>
    </w:p>
    <w:p w14:paraId="43CDE43B">
      <w:pPr>
        <w:ind w:firstLine="420" w:firstLineChars="200"/>
        <w:rPr>
          <w:rFonts w:hAnsi="宋体"/>
          <w:color w:val="000000" w:themeColor="text1"/>
          <w14:textFill>
            <w14:solidFill>
              <w14:schemeClr w14:val="tx1"/>
            </w14:solidFill>
          </w14:textFill>
        </w:rPr>
      </w:pPr>
      <w:r>
        <w:rPr>
          <w:rFonts w:hAnsi="宋体" w:cs="宋体"/>
          <w:color w:val="000000" w:themeColor="text1"/>
          <w14:textFill>
            <w14:solidFill>
              <w14:schemeClr w14:val="tx1"/>
            </w14:solidFill>
          </w14:textFill>
        </w:rPr>
        <w:t xml:space="preserve">41.2 </w:t>
      </w:r>
      <w:r>
        <w:rPr>
          <w:rFonts w:hint="eastAsia" w:hAnsi="宋体"/>
          <w:color w:val="000000" w:themeColor="text1"/>
          <w14:textFill>
            <w14:solidFill>
              <w14:schemeClr w14:val="tx1"/>
            </w14:solidFill>
          </w14:textFill>
        </w:rPr>
        <w:t>其他事项详见“投标人须知前附表”。</w:t>
      </w:r>
    </w:p>
    <w:p w14:paraId="7B9A4676">
      <w:pPr>
        <w:pStyle w:val="17"/>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41.3</w:t>
      </w:r>
      <w:bookmarkStart w:id="123" w:name="_Hlk65857140"/>
      <w:r>
        <w:rPr>
          <w:rFonts w:hint="eastAsia" w:hAnsi="宋体"/>
          <w:color w:val="000000" w:themeColor="text1"/>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000000" w:themeColor="text1"/>
          <w14:textFill>
            <w14:solidFill>
              <w14:schemeClr w14:val="tx1"/>
            </w14:solidFill>
          </w14:textFill>
        </w:rPr>
        <w:t>不对其中涉及的工程承建商和服务的承接商作出要求</w:t>
      </w:r>
      <w:r>
        <w:rPr>
          <w:rFonts w:hint="eastAsia" w:hAnsi="宋体"/>
          <w:color w:val="000000" w:themeColor="text1"/>
          <w14:textFill>
            <w14:solidFill>
              <w14:schemeClr w14:val="tx1"/>
            </w14:solidFill>
          </w14:textFill>
        </w:rPr>
        <w:t>的，享受本文件规定的中小企业扶持政策。</w:t>
      </w:r>
    </w:p>
    <w:p w14:paraId="1B3EEEDA">
      <w:pPr>
        <w:pStyle w:val="17"/>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53BFE2FB">
      <w:pPr>
        <w:pStyle w:val="17"/>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依据本文件规定享受扶持政策获得政府采购合同的，小微企业不得将合同分包给大中型企业，中型企业不得将合同分包给大型企业。</w:t>
      </w:r>
      <w:bookmarkEnd w:id="123"/>
    </w:p>
    <w:p w14:paraId="27501DE8">
      <w:pPr>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42. 政采贷相关说明</w:t>
      </w:r>
    </w:p>
    <w:p w14:paraId="5AFF8FA7">
      <w:p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3BB45ACD">
      <w:pPr>
        <w:numPr>
          <w:ilvl w:val="0"/>
          <w:numId w:val="1"/>
        </w:num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线下渠道：在“南宁市公共资源交易中心”官网（网址：</w:t>
      </w:r>
      <w:r>
        <w:fldChar w:fldCharType="begin"/>
      </w:r>
      <w:r>
        <w:instrText xml:space="preserve"> HYPERLINK "http://www.nnggzy.org.cn）" </w:instrText>
      </w:r>
      <w:r>
        <w:fldChar w:fldCharType="separate"/>
      </w:r>
      <w:r>
        <w:rPr>
          <w:rStyle w:val="40"/>
          <w:rFonts w:hAnsi="宋体"/>
          <w:color w:val="000000" w:themeColor="text1"/>
          <w14:textFill>
            <w14:solidFill>
              <w14:schemeClr w14:val="tx1"/>
            </w14:solidFill>
          </w14:textFill>
        </w:rPr>
        <w:t>http</w:t>
      </w:r>
      <w:r>
        <w:rPr>
          <w:rStyle w:val="40"/>
          <w:rFonts w:hint="eastAsia" w:hAnsi="宋体"/>
          <w:color w:val="000000" w:themeColor="text1"/>
          <w14:textFill>
            <w14:solidFill>
              <w14:schemeClr w14:val="tx1"/>
            </w14:solidFill>
          </w14:textFill>
        </w:rPr>
        <w:t>：</w:t>
      </w:r>
      <w:r>
        <w:rPr>
          <w:rStyle w:val="40"/>
          <w:rFonts w:hAnsi="宋体"/>
          <w:color w:val="000000" w:themeColor="text1"/>
          <w14:textFill>
            <w14:solidFill>
              <w14:schemeClr w14:val="tx1"/>
            </w14:solidFill>
          </w14:textFill>
        </w:rPr>
        <w:t>//www.nnggzy.org.cn</w:t>
      </w:r>
      <w:r>
        <w:rPr>
          <w:rStyle w:val="40"/>
          <w:rFonts w:hint="eastAsia" w:hAnsi="宋体"/>
          <w:color w:val="000000" w:themeColor="text1"/>
          <w14:textFill>
            <w14:solidFill>
              <w14:schemeClr w14:val="tx1"/>
            </w14:solidFill>
          </w14:textFill>
        </w:rPr>
        <w:t>）“交易信息</w:t>
      </w:r>
      <w:r>
        <w:rPr>
          <w:rStyle w:val="40"/>
          <w:rFonts w:hAnsi="宋体"/>
          <w:color w:val="000000" w:themeColor="text1"/>
          <w14:textFill>
            <w14:solidFill>
              <w14:schemeClr w14:val="tx1"/>
            </w14:solidFill>
          </w14:textFill>
        </w:rPr>
        <w:t>-</w:t>
      </w:r>
      <w:r>
        <w:rPr>
          <w:rStyle w:val="40"/>
          <w:rFonts w:hint="eastAsia" w:hAnsi="宋体"/>
          <w:color w:val="000000" w:themeColor="text1"/>
          <w14:textFill>
            <w14:solidFill>
              <w14:schemeClr w14:val="tx1"/>
            </w14:solidFill>
          </w14:textFill>
        </w:rPr>
        <w:t>政府采购</w:t>
      </w:r>
      <w:r>
        <w:rPr>
          <w:rStyle w:val="40"/>
          <w:rFonts w:hAnsi="宋体"/>
          <w:color w:val="000000" w:themeColor="text1"/>
          <w14:textFill>
            <w14:solidFill>
              <w14:schemeClr w14:val="tx1"/>
            </w14:solidFill>
          </w14:textFill>
        </w:rPr>
        <w:t>-</w:t>
      </w:r>
      <w:r>
        <w:rPr>
          <w:rStyle w:val="40"/>
          <w:rFonts w:hint="eastAsia" w:hAnsi="宋体"/>
          <w:color w:val="000000" w:themeColor="text1"/>
          <w14:textFill>
            <w14:solidFill>
              <w14:schemeClr w14:val="tx1"/>
            </w14:solidFill>
          </w14:textFill>
        </w:rPr>
        <w:t>政府采购信用融资”中融资银行和南宁市企业融资货物中心专栏信息申请政府采购信用融资。</w:t>
      </w:r>
      <w:r>
        <w:rPr>
          <w:rStyle w:val="40"/>
          <w:rFonts w:hint="eastAsia" w:hAnsi="宋体"/>
          <w:color w:val="000000" w:themeColor="text1"/>
          <w14:textFill>
            <w14:solidFill>
              <w14:schemeClr w14:val="tx1"/>
            </w14:solidFill>
          </w14:textFill>
        </w:rPr>
        <w:fldChar w:fldCharType="end"/>
      </w:r>
    </w:p>
    <w:p w14:paraId="592ABF97">
      <w:pPr>
        <w:numPr>
          <w:ilvl w:val="0"/>
          <w:numId w:val="1"/>
        </w:num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14:textFill>
            <w14:solidFill>
              <w14:schemeClr w14:val="tx1"/>
            </w14:solidFill>
          </w14:textFill>
        </w:rPr>
        <w:br w:type="page"/>
      </w:r>
      <w:bookmarkStart w:id="124" w:name="_Toc532545043"/>
    </w:p>
    <w:p w14:paraId="78A57014">
      <w:pPr>
        <w:pStyle w:val="17"/>
        <w:jc w:val="center"/>
        <w:outlineLvl w:val="0"/>
        <w:rPr>
          <w:rFonts w:ascii="Times New Roman" w:hAnsi="Times New Roman"/>
          <w:b/>
          <w:color w:val="000000" w:themeColor="text1"/>
          <w:sz w:val="36"/>
          <w14:textFill>
            <w14:solidFill>
              <w14:schemeClr w14:val="tx1"/>
            </w14:solidFill>
          </w14:textFill>
        </w:rPr>
      </w:pPr>
      <w:bookmarkStart w:id="125" w:name="_Toc31121"/>
      <w:r>
        <w:rPr>
          <w:rFonts w:hint="eastAsia" w:ascii="Times New Roman" w:hAnsi="Times New Roman"/>
          <w:b/>
          <w:color w:val="000000" w:themeColor="text1"/>
          <w:sz w:val="36"/>
          <w14:textFill>
            <w14:solidFill>
              <w14:schemeClr w14:val="tx1"/>
            </w14:solidFill>
          </w14:textFill>
        </w:rPr>
        <w:t>第四章评标方法</w:t>
      </w:r>
      <w:bookmarkEnd w:id="124"/>
      <w:r>
        <w:rPr>
          <w:rFonts w:hint="eastAsia" w:ascii="Times New Roman" w:hAnsi="Times New Roman"/>
          <w:b/>
          <w:color w:val="000000" w:themeColor="text1"/>
          <w:sz w:val="36"/>
          <w14:textFill>
            <w14:solidFill>
              <w14:schemeClr w14:val="tx1"/>
            </w14:solidFill>
          </w14:textFill>
        </w:rPr>
        <w:t>及评分标准</w:t>
      </w:r>
      <w:bookmarkEnd w:id="125"/>
    </w:p>
    <w:p w14:paraId="6D0AA2AD">
      <w:pPr>
        <w:pStyle w:val="17"/>
        <w:jc w:val="center"/>
        <w:outlineLvl w:val="1"/>
        <w:rPr>
          <w:rFonts w:ascii="Times New Roman" w:hAnsi="Times New Roman"/>
          <w:b/>
          <w:bCs/>
          <w:color w:val="000000" w:themeColor="text1"/>
          <w:sz w:val="32"/>
          <w:szCs w:val="32"/>
          <w14:textFill>
            <w14:solidFill>
              <w14:schemeClr w14:val="tx1"/>
            </w14:solidFill>
          </w14:textFill>
        </w:rPr>
      </w:pPr>
      <w:bookmarkStart w:id="126" w:name="_Toc17221"/>
      <w:r>
        <w:rPr>
          <w:rFonts w:hint="eastAsia" w:ascii="Times New Roman" w:hAnsi="Times New Roman"/>
          <w:b/>
          <w:bCs/>
          <w:color w:val="000000" w:themeColor="text1"/>
          <w:sz w:val="32"/>
          <w:szCs w:val="32"/>
          <w14:textFill>
            <w14:solidFill>
              <w14:schemeClr w14:val="tx1"/>
            </w14:solidFill>
          </w14:textFill>
        </w:rPr>
        <w:t>第一节评标方法</w:t>
      </w:r>
      <w:bookmarkEnd w:id="126"/>
    </w:p>
    <w:p w14:paraId="61FF084A">
      <w:pPr>
        <w:pStyle w:val="17"/>
        <w:tabs>
          <w:tab w:val="left" w:pos="2472"/>
        </w:tabs>
        <w:ind w:firstLine="420" w:firstLineChars="200"/>
        <w:rPr>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本项目采用</w:t>
      </w:r>
      <w:r>
        <w:rPr>
          <w:rFonts w:hint="eastAsia" w:hAnsi="宋体"/>
          <w:b/>
          <w:color w:val="000000" w:themeColor="text1"/>
          <w:u w:val="single"/>
          <w14:textFill>
            <w14:solidFill>
              <w14:schemeClr w14:val="tx1"/>
            </w14:solidFill>
          </w14:textFill>
        </w:rPr>
        <w:t>综合评分法</w:t>
      </w:r>
      <w:r>
        <w:rPr>
          <w:rFonts w:hint="eastAsia" w:hAnsi="宋体" w:cs="宋体"/>
          <w:color w:val="000000" w:themeColor="text1"/>
          <w:szCs w:val="21"/>
          <w14:textFill>
            <w14:solidFill>
              <w14:schemeClr w14:val="tx1"/>
            </w14:solidFill>
          </w14:textFill>
        </w:rPr>
        <w:t>进行评审。</w:t>
      </w:r>
    </w:p>
    <w:p w14:paraId="487CFD8F">
      <w:pPr>
        <w:pStyle w:val="17"/>
        <w:ind w:firstLine="420"/>
        <w:rPr>
          <w:rFonts w:hAnsi="宋体"/>
          <w:color w:val="000000" w:themeColor="text1"/>
          <w14:textFill>
            <w14:solidFill>
              <w14:schemeClr w14:val="tx1"/>
            </w14:solidFill>
          </w14:textFill>
        </w:rPr>
      </w:pPr>
      <w:r>
        <w:rPr>
          <w:rFonts w:hint="eastAsia" w:hAnsi="宋体"/>
          <w:color w:val="000000" w:themeColor="text1"/>
          <w:szCs w:val="21"/>
          <w14:textFill>
            <w14:solidFill>
              <w14:schemeClr w14:val="tx1"/>
            </w14:solidFill>
          </w14:textFill>
        </w:rPr>
        <w:t>□最低评标价法，是指投标文件满足招标文件</w:t>
      </w:r>
      <w:r>
        <w:rPr>
          <w:rFonts w:hint="eastAsia" w:hAnsi="宋体"/>
          <w:color w:val="000000" w:themeColor="text1"/>
          <w14:textFill>
            <w14:solidFill>
              <w14:schemeClr w14:val="tx1"/>
            </w14:solidFill>
          </w14:textFill>
        </w:rPr>
        <w:t>全部实质性要求，且投标报价最低的投标人为中标候选人的评标方法。</w:t>
      </w:r>
    </w:p>
    <w:p w14:paraId="216F9766">
      <w:pPr>
        <w:autoSpaceDE w:val="0"/>
        <w:autoSpaceDN w:val="0"/>
        <w:adjustRightInd w:val="0"/>
        <w:ind w:firstLine="42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Cs w:val="21"/>
          <w14:textFill>
            <w14:solidFill>
              <w14:schemeClr w14:val="tx1"/>
            </w14:solidFill>
          </w14:textFill>
        </w:rPr>
        <w:t>√</w:t>
      </w:r>
      <w:r>
        <w:rPr>
          <w:rFonts w:hint="eastAsia" w:hAnsi="宋体"/>
          <w:b/>
          <w:color w:val="000000" w:themeColor="text1"/>
          <w14:textFill>
            <w14:solidFill>
              <w14:schemeClr w14:val="tx1"/>
            </w14:solidFill>
          </w14:textFill>
        </w:rPr>
        <w:t>综合评分法，</w:t>
      </w:r>
      <w:r>
        <w:rPr>
          <w:rFonts w:hint="eastAsia" w:ascii="宋体" w:hAnsi="宋体"/>
          <w:b/>
          <w:color w:val="000000" w:themeColor="text1"/>
          <w:szCs w:val="20"/>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6553A52F">
      <w:pPr>
        <w:pStyle w:val="17"/>
        <w:ind w:firstLine="420"/>
        <w:rPr>
          <w:rFonts w:hAnsi="宋体"/>
          <w:color w:val="000000" w:themeColor="text1"/>
          <w14:textFill>
            <w14:solidFill>
              <w14:schemeClr w14:val="tx1"/>
            </w14:solidFill>
          </w14:textFill>
        </w:rPr>
      </w:pPr>
    </w:p>
    <w:p w14:paraId="535EBB92">
      <w:pPr>
        <w:pStyle w:val="17"/>
        <w:tabs>
          <w:tab w:val="left" w:pos="2472"/>
        </w:tabs>
        <w:jc w:val="center"/>
        <w:outlineLvl w:val="1"/>
        <w:rPr>
          <w:rFonts w:ascii="Times New Roman" w:hAnsi="Times New Roman"/>
          <w:b/>
          <w:bCs/>
          <w:color w:val="000000" w:themeColor="text1"/>
          <w:sz w:val="32"/>
          <w:szCs w:val="32"/>
          <w14:textFill>
            <w14:solidFill>
              <w14:schemeClr w14:val="tx1"/>
            </w14:solidFill>
          </w14:textFill>
        </w:rPr>
      </w:pPr>
      <w:bookmarkStart w:id="127" w:name="_Toc8784"/>
      <w:r>
        <w:rPr>
          <w:rFonts w:hint="eastAsia" w:ascii="Times New Roman" w:hAnsi="Times New Roman"/>
          <w:b/>
          <w:bCs/>
          <w:color w:val="000000" w:themeColor="text1"/>
          <w:sz w:val="32"/>
          <w:szCs w:val="32"/>
          <w14:textFill>
            <w14:solidFill>
              <w14:schemeClr w14:val="tx1"/>
            </w14:solidFill>
          </w14:textFill>
        </w:rPr>
        <w:t>第二节评标程序</w:t>
      </w:r>
      <w:bookmarkEnd w:id="127"/>
    </w:p>
    <w:p w14:paraId="44AF0DD4">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1.符合性审查</w:t>
      </w:r>
    </w:p>
    <w:p w14:paraId="3BC3699B">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78BB4358">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2.符合性审查不通过而导致投标无效的情形</w:t>
      </w:r>
    </w:p>
    <w:p w14:paraId="05D55FF7">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投标人的投标文件中存在对招标文件的任何实质性要求和条件的负偏离，将被视为投标无效。</w:t>
      </w:r>
    </w:p>
    <w:p w14:paraId="7CE8624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2.1在报价评审时，如发现下列情形之一的，将被视为投标无效：</w:t>
      </w:r>
    </w:p>
    <w:p w14:paraId="5FDD4B22">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（1）投标文件未提供“投标人须知前附表”第13.1条规定中“必须提供”的文件资料的;</w:t>
      </w:r>
    </w:p>
    <w:p w14:paraId="11A0CB5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（2）未采用人民币报价或者未按照招标文件标明的币种报价的；</w:t>
      </w:r>
    </w:p>
    <w:p w14:paraId="389D917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（3）报价超出招标文件规定最高限价，或者超出采购预算金额（包括分项预算）的；</w:t>
      </w:r>
    </w:p>
    <w:p w14:paraId="129A92E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AC4AADD">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（5）修正后的报价，投标人不确认的；</w:t>
      </w:r>
    </w:p>
    <w:p w14:paraId="30E029C4">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（6）投标人属于本章第5条第（2）项情形的。</w:t>
      </w:r>
    </w:p>
    <w:p w14:paraId="7AD6EE82">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2.2在商务评审时，如发现下列情形之一的，将被视为投标无效：</w:t>
      </w:r>
    </w:p>
    <w:p w14:paraId="24A2B88A">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（1）投标文件未按招标文件要求签署、盖章的；</w:t>
      </w:r>
    </w:p>
    <w:p w14:paraId="7AA67194">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（2）委托代理人未能出具有效身份证明或者出具的身份证明与授权委托书中的信息不符的； </w:t>
      </w:r>
    </w:p>
    <w:p w14:paraId="6F110D6F">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（3）投标文件未提供“投标人须知前附表”第13.1条规定中“必须提供”或者“委托时必须提供”的文件资料的;</w:t>
      </w:r>
    </w:p>
    <w:p w14:paraId="0CCE6AFA">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（4）投标有效期、项目完成时间（交货时间、货物完成时间或者货物期等）、质保期、售后服务等招标文件中标“▲”的商务条款发生负偏离的；</w:t>
      </w:r>
    </w:p>
    <w:p w14:paraId="3B0AB6E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（5）商务条款评审允许负偏离的条款数超过“投标人须知前附表”规定项数的。</w:t>
      </w:r>
    </w:p>
    <w:p w14:paraId="5AFFEB4A">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（6）投标文件的实质性内容未使用中文表述、使用计量单位不符合招标文件要求的；</w:t>
      </w:r>
    </w:p>
    <w:p w14:paraId="2C24B1C4">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（7）投标文件中的文件资料因填写不齐全或者内容虚假或者出现其他情形而导致被评标委员会认定无效的；</w:t>
      </w:r>
    </w:p>
    <w:p w14:paraId="25208B97">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（8）投标文件含有采购人不能接受的附加条件的；</w:t>
      </w:r>
    </w:p>
    <w:p w14:paraId="6E2A0AAA">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（9）未响应招标文件实质性要求的；</w:t>
      </w:r>
    </w:p>
    <w:p w14:paraId="0A501868">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（10）属于投标人须知正文第9.2条情形的；</w:t>
      </w:r>
    </w:p>
    <w:p w14:paraId="7172DEB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（11）法律、法规和招标文件规定的其他无效情形。</w:t>
      </w:r>
    </w:p>
    <w:p w14:paraId="56F308B3">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2.3在技术评审时，如发现下列情形之一的，将被视为投标无效：</w:t>
      </w:r>
    </w:p>
    <w:p w14:paraId="31BEEE18">
      <w:pPr>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）不满足招标文件要求的货物内容、技术要求、安全、质量标准，或者与招标文件中标“▲”的技术需求发生负偏离的；</w:t>
      </w:r>
    </w:p>
    <w:p w14:paraId="080A39A4">
      <w:pPr>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2</w:t>
      </w:r>
      <w:r>
        <w:rPr>
          <w:rFonts w:hint="eastAsia" w:hAnsi="宋体"/>
          <w:color w:val="000000" w:themeColor="text1"/>
          <w:szCs w:val="21"/>
          <w14:textFill>
            <w14:solidFill>
              <w14:schemeClr w14:val="tx1"/>
            </w14:solidFill>
          </w14:textFill>
        </w:rPr>
        <w:t>）技术需求评审允许负偏离的条款数超过“投标人须知前附表”规定项数的；</w:t>
      </w:r>
    </w:p>
    <w:p w14:paraId="3F963782">
      <w:pPr>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3</w:t>
      </w:r>
      <w:r>
        <w:rPr>
          <w:rFonts w:hint="eastAsia" w:hAnsi="宋体"/>
          <w:color w:val="000000" w:themeColor="text1"/>
          <w:szCs w:val="21"/>
          <w14:textFill>
            <w14:solidFill>
              <w14:schemeClr w14:val="tx1"/>
            </w14:solidFill>
          </w14:textFill>
        </w:rPr>
        <w:t>）投标文件未提供“投标人须知前附表”第</w:t>
      </w:r>
      <w:r>
        <w:rPr>
          <w:rFonts w:hAnsi="宋体"/>
          <w:color w:val="000000" w:themeColor="text1"/>
          <w:szCs w:val="21"/>
          <w14:textFill>
            <w14:solidFill>
              <w14:schemeClr w14:val="tx1"/>
            </w14:solidFill>
          </w14:textFill>
        </w:rPr>
        <w:t>13.1</w:t>
      </w:r>
      <w:r>
        <w:rPr>
          <w:rFonts w:hint="eastAsia" w:hAnsi="宋体"/>
          <w:color w:val="000000" w:themeColor="text1"/>
          <w:szCs w:val="21"/>
          <w14:textFill>
            <w14:solidFill>
              <w14:schemeClr w14:val="tx1"/>
            </w14:solidFill>
          </w14:textFill>
        </w:rPr>
        <w:t>条规定中“必须提供”的文件资料的</w:t>
      </w:r>
      <w:r>
        <w:rPr>
          <w:rFonts w:hAnsi="宋体"/>
          <w:color w:val="000000" w:themeColor="text1"/>
          <w:szCs w:val="21"/>
          <w14:textFill>
            <w14:solidFill>
              <w14:schemeClr w14:val="tx1"/>
            </w14:solidFill>
          </w14:textFill>
        </w:rPr>
        <w:t>;</w:t>
      </w:r>
    </w:p>
    <w:p w14:paraId="226EE77F">
      <w:pPr>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4</w:t>
      </w:r>
      <w:r>
        <w:rPr>
          <w:rFonts w:hint="eastAsia" w:hAnsi="宋体"/>
          <w:color w:val="000000" w:themeColor="text1"/>
          <w:szCs w:val="21"/>
          <w14:textFill>
            <w14:solidFill>
              <w14:schemeClr w14:val="tx1"/>
            </w14:solidFill>
          </w14:textFill>
        </w:rPr>
        <w:t>）虚假投标，或者出现其他情形而导致被评标委员会认定无效的；</w:t>
      </w:r>
    </w:p>
    <w:p w14:paraId="2230414B">
      <w:pPr>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）招标文件要求提供技术方案的，投标技术方案不明确，招标文件未允许但存在一个或者一个以上备选（替代）投标方案的。</w:t>
      </w:r>
    </w:p>
    <w:p w14:paraId="31F3E71C">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3.澄清补正、说明或者补正</w:t>
      </w:r>
    </w:p>
    <w:p w14:paraId="6EE5D0F4">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9CC5F64">
      <w:pPr>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E54EE7B">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4.投标文件修正</w:t>
      </w:r>
    </w:p>
    <w:p w14:paraId="5746C343">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4.1投标文件报价出现前后不一致的，按照下列规定修正： </w:t>
      </w:r>
    </w:p>
    <w:p w14:paraId="0F925A49">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）报价文件中“开标一览表”内容与投标文件中相应内容不一致的，以“开标一览表”为准；</w:t>
      </w:r>
    </w:p>
    <w:p w14:paraId="58BBC0D9">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）大写金额和小写金额不一致的，以大写金额为准；</w:t>
      </w:r>
    </w:p>
    <w:p w14:paraId="21A9D7F0">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）单价金额小数点或者百分比有明显错位的，以开标一览表的总价为准，并修改单价；</w:t>
      </w:r>
    </w:p>
    <w:p w14:paraId="15D78EE5">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）总价金额与按单价汇总金额不一致的，以单价金额计算结果为准。</w:t>
      </w:r>
    </w:p>
    <w:p w14:paraId="5CDAD7A1">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同时出现两种以上不一致的，按照以上（</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）规定的顺序修正。修正后的报价经投标人确认后产生约束力，投标人不确认的，其投标无效。</w:t>
      </w:r>
    </w:p>
    <w:p w14:paraId="5B2D6DF0">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4.2经投标人确认修正后的报价若超过采购预算金额或者最高限价，投标人的投标文件作无效投标处理。</w:t>
      </w:r>
    </w:p>
    <w:p w14:paraId="60BAA09F">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4.3经投标人确认修正后的报价作为签订合同的依据，并以此报价计算价格分。</w:t>
      </w:r>
    </w:p>
    <w:p w14:paraId="37F6B78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5.比较与评价</w:t>
      </w:r>
    </w:p>
    <w:p w14:paraId="724A9F91">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5.1</w:t>
      </w:r>
      <w:r>
        <w:rPr>
          <w:rFonts w:hint="eastAsia" w:hAnsi="宋体"/>
          <w:color w:val="000000" w:themeColor="text1"/>
          <w14:textFill>
            <w14:solidFill>
              <w14:schemeClr w14:val="tx1"/>
            </w14:solidFill>
          </w14:textFill>
        </w:rPr>
        <w:t>评标委员会按照招标文件中规定的评标方法和评标标准，对符合性审查合格的投标文件进行商务和技术评估，综合比较与评价。</w:t>
      </w:r>
    </w:p>
    <w:p w14:paraId="0F0E9EAD">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5.2</w:t>
      </w:r>
      <w:r>
        <w:rPr>
          <w:rFonts w:hint="eastAsia" w:hAnsi="宋体"/>
          <w:color w:val="000000" w:themeColor="text1"/>
          <w14:textFill>
            <w14:solidFill>
              <w14:schemeClr w14:val="tx1"/>
            </w14:solidFill>
          </w14:textFill>
        </w:rPr>
        <w:t>评标委员会独立对每个投标人的投标文件进行评价，并汇总每个投标人的得分。</w:t>
      </w:r>
    </w:p>
    <w:p w14:paraId="21B285EE">
      <w:pPr>
        <w:widowControl/>
        <w:numPr>
          <w:ilvl w:val="0"/>
          <w:numId w:val="2"/>
        </w:num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0252D1C">
      <w:pPr>
        <w:widowControl/>
        <w:numPr>
          <w:ilvl w:val="0"/>
          <w:numId w:val="2"/>
        </w:num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69648270">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1）评标委员会在评审中发现下列情形之一的，应当启动异常低价投标审查程序：</w:t>
      </w:r>
    </w:p>
    <w:p w14:paraId="1D58DD5B">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①投标报价低于全部通过符合性审查供应商投标报价平均值</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的，即投标报价＜全部通过符合性审查供应商投标报价平均值×</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w:t>
      </w:r>
    </w:p>
    <w:p w14:paraId="57525F0E">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②投标报价低于通过符合性审查的次低报价供应商投标报价</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的，即投标报价＜通过符合性审查的次低报价供应商投标报价×</w:t>
      </w:r>
      <w:r>
        <w:rPr>
          <w:rFonts w:hint="eastAsia" w:ascii="宋体" w:hAnsi="宋体" w:cs="宋体"/>
          <w:color w:val="000000" w:themeColor="text1"/>
          <w:szCs w:val="21"/>
          <w:u w:val="single"/>
          <w:lang w:bidi="ar"/>
          <w14:textFill>
            <w14:solidFill>
              <w14:schemeClr w14:val="tx1"/>
            </w14:solidFill>
          </w14:textFill>
        </w:rPr>
        <w:t>50%</w:t>
      </w:r>
      <w:r>
        <w:rPr>
          <w:rFonts w:hint="eastAsia" w:ascii="宋体" w:hAnsi="宋体" w:cs="宋体"/>
          <w:color w:val="000000" w:themeColor="text1"/>
          <w:szCs w:val="21"/>
          <w:lang w:bidi="ar"/>
          <w14:textFill>
            <w14:solidFill>
              <w14:schemeClr w14:val="tx1"/>
            </w14:solidFill>
          </w14:textFill>
        </w:rPr>
        <w:t>；</w:t>
      </w:r>
    </w:p>
    <w:p w14:paraId="65D717F0">
      <w:pPr>
        <w:snapToGrid w:val="0"/>
        <w:ind w:firstLine="420" w:firstLineChars="200"/>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③投标报价低于采购项目最高限价</w:t>
      </w:r>
      <w:r>
        <w:rPr>
          <w:rFonts w:hint="eastAsia" w:ascii="宋体" w:hAnsi="宋体" w:cs="宋体"/>
          <w:color w:val="000000" w:themeColor="text1"/>
          <w:szCs w:val="21"/>
          <w:u w:val="single"/>
          <w:lang w:bidi="ar"/>
          <w14:textFill>
            <w14:solidFill>
              <w14:schemeClr w14:val="tx1"/>
            </w14:solidFill>
          </w14:textFill>
        </w:rPr>
        <w:t>50%</w:t>
      </w:r>
      <w:r>
        <w:rPr>
          <w:rFonts w:hint="eastAsia" w:ascii="宋体" w:hAnsi="宋体" w:cs="宋体"/>
          <w:color w:val="000000" w:themeColor="text1"/>
          <w:szCs w:val="21"/>
          <w:lang w:bidi="ar"/>
          <w14:textFill>
            <w14:solidFill>
              <w14:schemeClr w14:val="tx1"/>
            </w14:solidFill>
          </w14:textFill>
        </w:rPr>
        <w:t>的，即投标报价＜采购项目最高限价×</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w:t>
      </w:r>
    </w:p>
    <w:p w14:paraId="1345ED79">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④评标委员会基于专业判断，认为供应商报价过低，有可能影响产品质量或者不能诚信履约的其他情形。</w:t>
      </w:r>
    </w:p>
    <w:p w14:paraId="2B976256">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800B421">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color w:val="000000" w:themeColor="text1"/>
          <w:szCs w:val="21"/>
          <w:lang w:bidi="ar"/>
          <w14:textFill>
            <w14:solidFill>
              <w14:schemeClr w14:val="tx1"/>
            </w14:solidFill>
          </w14:textFill>
        </w:rPr>
        <w:t>投标供应商不能提供书面说明、证明材料，或者提供的书面说明、证明材料不能证明其报价合理性的，评标委员会应当将其作为无效投标处理。</w:t>
      </w:r>
    </w:p>
    <w:p w14:paraId="589B489D">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6E77234">
      <w:pPr>
        <w:snapToGrid w:val="0"/>
        <w:ind w:firstLine="420" w:firstLineChars="200"/>
        <w:rPr>
          <w:rFonts w:hAnsi="宋体"/>
          <w:color w:val="000000" w:themeColor="text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1593FDC0">
      <w:pPr>
        <w:pStyle w:val="31"/>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(3)根据《国务院办公厅关于在政府采购中实施本国产品标准及相关政策的通知》（国办发〔2026〕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C35AB13">
      <w:pPr>
        <w:pStyle w:val="31"/>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产品在中国境内生产的组件成本占比应当达到规定比例，计算公式为：</w:t>
      </w:r>
    </w:p>
    <w:p w14:paraId="1ABBDF53">
      <w:pPr>
        <w:widowControl/>
        <w:shd w:val="clear" w:color="auto" w:fill="FFFFFF"/>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r:link="rId9"/>
                    <a:stretch>
                      <a:fillRect/>
                    </a:stretch>
                  </pic:blipFill>
                  <pic:spPr>
                    <a:xfrm>
                      <a:off x="0" y="0"/>
                      <a:ext cx="4829175" cy="762000"/>
                    </a:xfrm>
                    <a:prstGeom prst="rect">
                      <a:avLst/>
                    </a:prstGeom>
                    <a:noFill/>
                    <a:ln>
                      <a:noFill/>
                    </a:ln>
                  </pic:spPr>
                </pic:pic>
              </a:graphicData>
            </a:graphic>
          </wp:inline>
        </w:drawing>
      </w:r>
    </w:p>
    <w:p w14:paraId="07B0B74D">
      <w:pPr>
        <w:pStyle w:val="31"/>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F850E61">
      <w:pPr>
        <w:pStyle w:val="31"/>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67C62091">
      <w:pPr>
        <w:pStyle w:val="31"/>
        <w:ind w:firstLine="420"/>
        <w:rPr>
          <w:rFonts w:hAnsi="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50F7432">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5.3</w:t>
      </w:r>
      <w:r>
        <w:rPr>
          <w:rFonts w:hint="eastAsia" w:hAnsi="宋体"/>
          <w:color w:val="000000" w:themeColor="text1"/>
          <w14:textFill>
            <w14:solidFill>
              <w14:schemeClr w14:val="tx1"/>
            </w14:solidFill>
          </w14:textFill>
        </w:rPr>
        <w:t>评标委员会按照招标文件中规定的评标方法和标准计算各投标人的报价得分。在计算过程中，不得去掉最高报价或者最低报价。</w:t>
      </w:r>
    </w:p>
    <w:p w14:paraId="15205B75">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5.4</w:t>
      </w:r>
      <w:r>
        <w:rPr>
          <w:rFonts w:hint="eastAsia" w:hAnsi="宋体"/>
          <w:color w:val="000000" w:themeColor="text1"/>
          <w14:textFill>
            <w14:solidFill>
              <w14:schemeClr w14:val="tx1"/>
            </w14:solidFill>
          </w14:textFill>
        </w:rPr>
        <w:t>各投标人的得分为所有评委的有效评分的算术平均数。</w:t>
      </w:r>
    </w:p>
    <w:p w14:paraId="4A831E5F">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5.5</w:t>
      </w:r>
      <w:r>
        <w:rPr>
          <w:rFonts w:hint="eastAsia" w:hAnsi="宋体"/>
          <w:color w:val="000000" w:themeColor="text1"/>
          <w14:textFill>
            <w14:solidFill>
              <w14:schemeClr w14:val="tx1"/>
            </w14:solidFill>
          </w14:textFill>
        </w:rPr>
        <w:t>评标委员会按照招标文件中的规定推荐中标候选人。</w:t>
      </w:r>
    </w:p>
    <w:p w14:paraId="3CE2C42B">
      <w:pPr>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5.6</w:t>
      </w:r>
      <w:r>
        <w:rPr>
          <w:rFonts w:hint="eastAsia" w:hAnsi="宋体"/>
          <w:color w:val="000000" w:themeColor="text1"/>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C17222E">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6.评审复核</w:t>
      </w:r>
    </w:p>
    <w:p w14:paraId="32C5A6E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6.1评标报告签署前，评标委员会要对评审结果进行复核，复核意见要体现在评标报告中。</w:t>
      </w:r>
    </w:p>
    <w:p w14:paraId="44F7B626">
      <w:pPr>
        <w:widowControl/>
        <w:ind w:firstLine="420" w:firstLineChars="200"/>
        <w:jc w:val="left"/>
        <w:textAlignment w:val="baseline"/>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6.2</w:t>
      </w:r>
      <w:r>
        <w:rPr>
          <w:rFonts w:hint="eastAsia" w:hAnsi="宋体"/>
          <w:color w:val="000000" w:themeColor="text1"/>
          <w14:textFill>
            <w14:solidFill>
              <w14:schemeClr w14:val="tx1"/>
            </w14:solidFill>
          </w14:textFill>
        </w:rPr>
        <w:t>评标结果汇总完成后，除下列情形外，任何人不得修改评标结果：</w:t>
      </w:r>
    </w:p>
    <w:p w14:paraId="29B029BC">
      <w:pPr>
        <w:widowControl/>
        <w:jc w:val="left"/>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（一）分值汇总计算错误的；</w:t>
      </w:r>
    </w:p>
    <w:p w14:paraId="78CB9856">
      <w:pPr>
        <w:widowControl/>
        <w:jc w:val="left"/>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（二）分项评分超出评分标准范围的；</w:t>
      </w:r>
    </w:p>
    <w:p w14:paraId="3DDFF13C">
      <w:pPr>
        <w:widowControl/>
        <w:jc w:val="left"/>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（三）评标委员会成员对客观评审因素评分不一致的；</w:t>
      </w:r>
    </w:p>
    <w:p w14:paraId="502E9D57">
      <w:pPr>
        <w:widowControl/>
        <w:jc w:val="left"/>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（四）经评标委员会认定评分畸高、畸低的。</w:t>
      </w:r>
    </w:p>
    <w:p w14:paraId="10E92888">
      <w:pPr>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85C450B">
      <w:pPr>
        <w:pStyle w:val="3"/>
        <w:spacing w:line="240" w:lineRule="auto"/>
        <w:jc w:val="center"/>
        <w:rPr>
          <w:b w:val="0"/>
          <w:color w:val="000000" w:themeColor="text1"/>
          <w:sz w:val="30"/>
          <w:szCs w:val="30"/>
          <w14:textFill>
            <w14:solidFill>
              <w14:schemeClr w14:val="tx1"/>
            </w14:solidFill>
          </w14:textFill>
        </w:rPr>
      </w:pPr>
      <w:bookmarkStart w:id="128" w:name="_Toc18153"/>
      <w:r>
        <w:rPr>
          <w:rFonts w:hint="eastAsia"/>
          <w:b w:val="0"/>
          <w:color w:val="000000" w:themeColor="text1"/>
          <w:sz w:val="30"/>
          <w:szCs w:val="30"/>
          <w14:textFill>
            <w14:solidFill>
              <w14:schemeClr w14:val="tx1"/>
            </w14:solidFill>
          </w14:textFill>
        </w:rPr>
        <w:t>第三节评分标准</w:t>
      </w:r>
      <w:bookmarkEnd w:id="128"/>
    </w:p>
    <w:p w14:paraId="3472DD17">
      <w:pPr>
        <w:pStyle w:val="17"/>
        <w:ind w:firstLine="602" w:firstLineChars="200"/>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综合评分法</w:t>
      </w:r>
    </w:p>
    <w:p w14:paraId="6F6EC050">
      <w:pPr>
        <w:pStyle w:val="17"/>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注：</w:t>
      </w:r>
    </w:p>
    <w:p w14:paraId="0FFCC687">
      <w:pPr>
        <w:pStyle w:val="17"/>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1、计分方法按四舍五入取至百分位。</w:t>
      </w:r>
    </w:p>
    <w:p w14:paraId="5F819A15">
      <w:pPr>
        <w:pStyle w:val="17"/>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2、商务技术评审因素为客观评分项的，应在评分项目或评分标准中予以标注为“客观分”。对投标人的客观评分项目，各评标专家评分应当一致。</w:t>
      </w:r>
    </w:p>
    <w:p w14:paraId="68D16EAB">
      <w:pPr>
        <w:pStyle w:val="17"/>
        <w:ind w:firstLine="420"/>
        <w:rPr>
          <w:rFonts w:hAnsi="宋体"/>
          <w:bCs/>
          <w:color w:val="000000" w:themeColor="text1"/>
          <w:kern w:val="0"/>
          <w:sz w:val="20"/>
          <w:szCs w:val="21"/>
          <w14:textFill>
            <w14:solidFill>
              <w14:schemeClr w14:val="tx1"/>
            </w14:solidFill>
          </w14:textFill>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10"/>
        <w:gridCol w:w="1500"/>
        <w:gridCol w:w="5915"/>
      </w:tblGrid>
      <w:tr w14:paraId="3CBB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5" w:type="dxa"/>
            <w:gridSpan w:val="2"/>
            <w:tcBorders>
              <w:top w:val="single" w:color="auto" w:sz="4" w:space="0"/>
              <w:left w:val="single" w:color="auto" w:sz="4" w:space="0"/>
              <w:bottom w:val="single" w:color="auto" w:sz="4" w:space="0"/>
              <w:right w:val="single" w:color="auto" w:sz="4" w:space="0"/>
            </w:tcBorders>
            <w:vAlign w:val="center"/>
          </w:tcPr>
          <w:p w14:paraId="23F27475">
            <w:pPr>
              <w:adjustRightInd w:val="0"/>
              <w:spacing w:line="360" w:lineRule="auto"/>
              <w:jc w:val="center"/>
              <w:textAlignment w:val="baseline"/>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1500" w:type="dxa"/>
            <w:tcBorders>
              <w:top w:val="single" w:color="auto" w:sz="4" w:space="0"/>
              <w:left w:val="single" w:color="auto" w:sz="4" w:space="0"/>
              <w:bottom w:val="single" w:color="auto" w:sz="4" w:space="0"/>
              <w:right w:val="single" w:color="auto" w:sz="4" w:space="0"/>
            </w:tcBorders>
            <w:vAlign w:val="center"/>
          </w:tcPr>
          <w:p w14:paraId="23F9E3D1">
            <w:pPr>
              <w:adjustRightInd w:val="0"/>
              <w:spacing w:line="360" w:lineRule="auto"/>
              <w:jc w:val="center"/>
              <w:textAlignment w:val="baseline"/>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评审因素</w:t>
            </w:r>
          </w:p>
        </w:tc>
        <w:tc>
          <w:tcPr>
            <w:tcW w:w="5915" w:type="dxa"/>
            <w:tcBorders>
              <w:top w:val="single" w:color="auto" w:sz="4" w:space="0"/>
              <w:left w:val="single" w:color="auto" w:sz="4" w:space="0"/>
              <w:bottom w:val="single" w:color="auto" w:sz="4" w:space="0"/>
              <w:right w:val="single" w:color="auto" w:sz="4" w:space="0"/>
            </w:tcBorders>
            <w:vAlign w:val="center"/>
          </w:tcPr>
          <w:p w14:paraId="503D13B3">
            <w:pPr>
              <w:adjustRightInd w:val="0"/>
              <w:spacing w:line="360" w:lineRule="auto"/>
              <w:jc w:val="center"/>
              <w:textAlignment w:val="baseline"/>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评标标准</w:t>
            </w:r>
          </w:p>
        </w:tc>
      </w:tr>
      <w:tr w14:paraId="5D7C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087C5790">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1</w:t>
            </w:r>
          </w:p>
        </w:tc>
        <w:tc>
          <w:tcPr>
            <w:tcW w:w="1510" w:type="dxa"/>
            <w:tcBorders>
              <w:top w:val="single" w:color="auto" w:sz="4" w:space="0"/>
              <w:left w:val="single" w:color="auto" w:sz="4" w:space="0"/>
              <w:bottom w:val="single" w:color="auto" w:sz="4" w:space="0"/>
              <w:right w:val="single" w:color="auto" w:sz="4" w:space="0"/>
            </w:tcBorders>
            <w:vAlign w:val="center"/>
          </w:tcPr>
          <w:p w14:paraId="63DBE24C">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价格分</w:t>
            </w:r>
          </w:p>
          <w:p w14:paraId="06A0C9D7">
            <w:pPr>
              <w:adjustRightInd w:val="0"/>
              <w:spacing w:line="360" w:lineRule="auto"/>
              <w:jc w:val="center"/>
              <w:textAlignment w:val="baseline"/>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（满分30分）</w:t>
            </w:r>
          </w:p>
        </w:tc>
        <w:tc>
          <w:tcPr>
            <w:tcW w:w="1500" w:type="dxa"/>
            <w:tcBorders>
              <w:top w:val="single" w:color="auto" w:sz="4" w:space="0"/>
              <w:left w:val="single" w:color="auto" w:sz="4" w:space="0"/>
              <w:bottom w:val="single" w:color="auto" w:sz="4" w:space="0"/>
              <w:right w:val="single" w:color="auto" w:sz="4" w:space="0"/>
            </w:tcBorders>
            <w:vAlign w:val="center"/>
          </w:tcPr>
          <w:p w14:paraId="0F2A11C5">
            <w:pPr>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投标报价</w:t>
            </w:r>
          </w:p>
          <w:p w14:paraId="62B83E4B">
            <w:pPr>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（满分30分）</w:t>
            </w:r>
          </w:p>
        </w:tc>
        <w:tc>
          <w:tcPr>
            <w:tcW w:w="5915" w:type="dxa"/>
            <w:tcBorders>
              <w:top w:val="single" w:color="auto" w:sz="4" w:space="0"/>
              <w:left w:val="single" w:color="auto" w:sz="4" w:space="0"/>
              <w:bottom w:val="single" w:color="auto" w:sz="4" w:space="0"/>
              <w:right w:val="single" w:color="auto" w:sz="4" w:space="0"/>
            </w:tcBorders>
            <w:vAlign w:val="center"/>
          </w:tcPr>
          <w:p w14:paraId="5397C0AB">
            <w:pPr>
              <w:spacing w:line="360" w:lineRule="auto"/>
              <w:ind w:firstLine="420" w:firstLineChars="20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（1）评标报价为投标人的投标报价进行政策性扣除后的价格，评标报价只是作为评标时使用。最终中标供应商的中标金额等于投标报价。</w:t>
            </w:r>
          </w:p>
          <w:p w14:paraId="466531E3">
            <w:pPr>
              <w:spacing w:line="360" w:lineRule="auto"/>
              <w:ind w:firstLine="420" w:firstLineChars="20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（2）政策性扣除计算方法。</w:t>
            </w:r>
          </w:p>
          <w:p w14:paraId="0F114A1D">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bookmarkStart w:id="129" w:name="_Hlk65858438"/>
            <w:r>
              <w:rPr>
                <w:rFonts w:hint="eastAsia" w:asciiTheme="minorEastAsia" w:hAnsiTheme="minorEastAsia" w:eastAsiaTheme="minorEastAsia" w:cstheme="minorEastAsia"/>
                <w:bCs/>
                <w:color w:val="000000" w:themeColor="text1"/>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规定，投标人在其投标文件中提供《中小企业声明函》，且其投标全部货物由小微企业制造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w:t>
            </w:r>
            <w:r>
              <w:rPr>
                <w:rFonts w:hint="eastAsia" w:asciiTheme="minorEastAsia" w:hAnsiTheme="minorEastAsia" w:eastAsiaTheme="minorEastAsia" w:cstheme="minorEastAsia"/>
                <w:bCs/>
                <w:color w:val="000000" w:themeColor="text1"/>
                <w:szCs w:val="21"/>
                <w:u w:val="single"/>
                <w14:textFill>
                  <w14:solidFill>
                    <w14:schemeClr w14:val="tx1"/>
                  </w14:solidFill>
                </w14:textFill>
              </w:rPr>
              <w:t xml:space="preserve">4 </w:t>
            </w:r>
            <w:r>
              <w:rPr>
                <w:rFonts w:hint="eastAsia" w:asciiTheme="minorEastAsia" w:hAnsiTheme="minorEastAsia" w:eastAsiaTheme="minorEastAsia" w:cstheme="minorEastAsia"/>
                <w:bCs/>
                <w:color w:val="000000" w:themeColor="text1"/>
                <w:szCs w:val="21"/>
                <w14:textFill>
                  <w14:solidFill>
                    <w14:schemeClr w14:val="tx1"/>
                  </w14:solidFill>
                </w14:textFill>
              </w:rPr>
              <w:t>%）。除上述情况外，评标报价=投标报价。</w:t>
            </w:r>
            <w:bookmarkEnd w:id="129"/>
          </w:p>
          <w:p w14:paraId="1CD33F97">
            <w:pPr>
              <w:spacing w:line="360" w:lineRule="auto"/>
              <w:ind w:firstLine="420" w:firstLineChars="20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Theme="minorEastAsia" w:hAnsiTheme="minorEastAsia" w:eastAsiaTheme="minorEastAsia" w:cstheme="minorEastAsia"/>
                <w:color w:val="000000" w:themeColor="text1"/>
                <w:szCs w:val="21"/>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Theme="minorEastAsia" w:hAnsiTheme="minorEastAsia" w:eastAsiaTheme="minorEastAsia" w:cstheme="minorEastAsia"/>
                <w:bCs/>
                <w:color w:val="000000" w:themeColor="text1"/>
                <w:szCs w:val="21"/>
                <w14:textFill>
                  <w14:solidFill>
                    <w14:schemeClr w14:val="tx1"/>
                  </w14:solidFill>
                </w14:textFill>
              </w:rPr>
              <w:t>监狱企业属于小型、微型企业的，不重复享受政策。</w:t>
            </w:r>
          </w:p>
          <w:p w14:paraId="042B4D3E">
            <w:pPr>
              <w:spacing w:line="360" w:lineRule="auto"/>
              <w:ind w:firstLine="420" w:firstLineChars="20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（4）按照</w:t>
            </w:r>
            <w:r>
              <w:rPr>
                <w:rFonts w:hint="eastAsia" w:asciiTheme="minorEastAsia" w:hAnsiTheme="minorEastAsia" w:eastAsiaTheme="minorEastAsia" w:cstheme="minorEastAsia"/>
                <w:bCs/>
                <w:color w:val="000000" w:themeColor="text1"/>
                <w:szCs w:val="21"/>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Theme="minorEastAsia" w:hAnsiTheme="minorEastAsia" w:eastAsiaTheme="minorEastAsia" w:cstheme="minorEastAsia"/>
                <w:color w:val="000000" w:themeColor="text1"/>
                <w:szCs w:val="21"/>
                <w14:textFill>
                  <w14:solidFill>
                    <w14:schemeClr w14:val="tx1"/>
                  </w14:solidFill>
                </w14:textFill>
              </w:rPr>
              <w:t>残疾人福利性单位参加政府采购活动时，应当提供该通知规定的《残疾人福利性单位声明函》，并对声明的真实性负责。</w:t>
            </w:r>
            <w:r>
              <w:rPr>
                <w:rFonts w:hint="eastAsia" w:asciiTheme="minorEastAsia" w:hAnsiTheme="minorEastAsia" w:eastAsiaTheme="minorEastAsia" w:cstheme="minorEastAsia"/>
                <w:bCs/>
                <w:color w:val="000000" w:themeColor="text1"/>
                <w:szCs w:val="21"/>
                <w14:textFill>
                  <w14:solidFill>
                    <w14:schemeClr w14:val="tx1"/>
                  </w14:solidFill>
                </w14:textFill>
              </w:rPr>
              <w:t>残疾人福利性单位属于小型、微型企业的，不重复享受政策。</w:t>
            </w:r>
          </w:p>
          <w:p w14:paraId="6D8CD5BC">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（5）本国产品政策性扣除计算方法。</w:t>
            </w:r>
          </w:p>
          <w:p w14:paraId="75CFDA1C">
            <w:pPr>
              <w:pStyle w:val="31"/>
              <w:spacing w:line="360" w:lineRule="auto"/>
              <w:ind w:firstLine="420" w:firstLineChars="200"/>
              <w:rPr>
                <w:rFonts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根据《国务院办公厅关于在政府采购中实施本国产品标准及相关政策的通知》（国办发〔2026〕34号）的规定，政府采购活动中既有本国产品又有非本国产品参与竞争的，依法对本国产品给予价格评审优惠，对本国产品的报价给予20%的价格扣除，用扣除后的价格参与评审。</w:t>
            </w:r>
          </w:p>
          <w:p w14:paraId="5E8B5014">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8D29F88">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558492EB">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如果所有参与竞争的供应商均可享受本国产品价格评审优惠，则统一不进行价格扣除。</w:t>
            </w:r>
          </w:p>
          <w:p w14:paraId="2F252CAE">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（6）价格分计算公式：</w:t>
            </w:r>
          </w:p>
          <w:p w14:paraId="0412E210">
            <w:pPr>
              <w:pStyle w:val="31"/>
              <w:spacing w:line="360" w:lineRule="auto"/>
              <w:ind w:firstLine="420" w:firstLineChars="200"/>
              <w:rPr>
                <w:rFonts w:asciiTheme="minorEastAsia" w:hAnsiTheme="minorEastAsia" w:eastAsiaTheme="minorEastAsia" w:cstheme="minorEastAsia"/>
                <w:color w:val="000000" w:themeColor="text1"/>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价格分=（评标基准价／评标报价）×30分</w:t>
            </w:r>
          </w:p>
          <w:p w14:paraId="4D07C801">
            <w:pPr>
              <w:pStyle w:val="31"/>
              <w:spacing w:line="360" w:lineRule="auto"/>
              <w:ind w:firstLine="420" w:firstLineChars="200"/>
              <w:rPr>
                <w:rFonts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bidi="ar"/>
                <w14:textFill>
                  <w14:solidFill>
                    <w14:schemeClr w14:val="tx1"/>
                  </w14:solidFill>
                </w14:textFill>
              </w:rPr>
              <w:t>（7）满足招标文件要求且评标报价最低的评标报价为评标基准价，其价格分为满分。</w:t>
            </w:r>
          </w:p>
        </w:tc>
      </w:tr>
      <w:tr w14:paraId="7645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left w:val="single" w:color="auto" w:sz="4" w:space="0"/>
              <w:right w:val="single" w:color="auto" w:sz="4" w:space="0"/>
            </w:tcBorders>
            <w:vAlign w:val="center"/>
          </w:tcPr>
          <w:p w14:paraId="04ABB18A">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w:t>
            </w:r>
          </w:p>
        </w:tc>
        <w:tc>
          <w:tcPr>
            <w:tcW w:w="1510" w:type="dxa"/>
            <w:vMerge w:val="restart"/>
            <w:tcBorders>
              <w:left w:val="single" w:color="auto" w:sz="4" w:space="0"/>
              <w:right w:val="single" w:color="auto" w:sz="4" w:space="0"/>
            </w:tcBorders>
            <w:vAlign w:val="center"/>
          </w:tcPr>
          <w:p w14:paraId="0DDD317F">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技术分</w:t>
            </w:r>
          </w:p>
          <w:p w14:paraId="6E3516D1">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（满分18分）</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20C01F2">
            <w:pPr>
              <w:wordWrap w:val="0"/>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项目背景理解</w:t>
            </w:r>
            <w:r>
              <w:rPr>
                <w:rFonts w:hint="eastAsia" w:asciiTheme="minorEastAsia" w:hAnsiTheme="minorEastAsia" w:eastAsiaTheme="minorEastAsia" w:cstheme="minorEastAsia"/>
                <w:b/>
                <w:color w:val="000000" w:themeColor="text1"/>
                <w:szCs w:val="21"/>
                <w14:textFill>
                  <w14:solidFill>
                    <w14:schemeClr w14:val="tx1"/>
                  </w14:solidFill>
                </w14:textFill>
              </w:rPr>
              <w:t>（满分10分）</w:t>
            </w:r>
          </w:p>
        </w:tc>
        <w:tc>
          <w:tcPr>
            <w:tcW w:w="5915" w:type="dxa"/>
            <w:tcBorders>
              <w:top w:val="single" w:color="auto" w:sz="4" w:space="0"/>
              <w:left w:val="single" w:color="auto" w:sz="4" w:space="0"/>
              <w:bottom w:val="single" w:color="auto" w:sz="4" w:space="0"/>
              <w:right w:val="single" w:color="auto" w:sz="4" w:space="0"/>
            </w:tcBorders>
            <w:shd w:val="clear" w:color="auto" w:fill="auto"/>
            <w:vAlign w:val="center"/>
          </w:tcPr>
          <w:p w14:paraId="19784B7E">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一档（2分）：提供了对项目背景的理解，但对需求的理解把握不够准确。</w:t>
            </w:r>
          </w:p>
          <w:p w14:paraId="71D883F7">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二档（6分）：准确理解本项目的特点、能够把握本项目的重点和难点、有合理化建议。</w:t>
            </w:r>
          </w:p>
          <w:p w14:paraId="45D4928B">
            <w:pPr>
              <w:spacing w:line="360" w:lineRule="auto"/>
              <w:jc w:val="left"/>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三档（10分）：满足二档要求，完全确理解本项目的特点，能够把握本项目的重点和难点，能够借助信息化等科学手段确保项目实施过程的可控性，</w:t>
            </w:r>
            <w:r>
              <w:rPr>
                <w:rFonts w:hint="eastAsia" w:asciiTheme="minorEastAsia" w:hAnsiTheme="minorEastAsia" w:eastAsiaTheme="minorEastAsia" w:cstheme="minorEastAsia"/>
                <w:color w:val="000000" w:themeColor="text1"/>
                <w:kern w:val="0"/>
                <w:szCs w:val="21"/>
                <w14:textFill>
                  <w14:solidFill>
                    <w14:schemeClr w14:val="tx1"/>
                  </w14:solidFill>
                </w14:textFill>
              </w:rPr>
              <w:t>接入自治区畜禽无害化处理监管平台并在投标文件中提供截图，</w:t>
            </w:r>
            <w:r>
              <w:rPr>
                <w:rFonts w:hint="eastAsia" w:asciiTheme="minorEastAsia" w:hAnsiTheme="minorEastAsia" w:eastAsiaTheme="minorEastAsia" w:cstheme="minorEastAsia"/>
                <w:color w:val="000000" w:themeColor="text1"/>
                <w:szCs w:val="21"/>
                <w14:textFill>
                  <w14:solidFill>
                    <w14:schemeClr w14:val="tx1"/>
                  </w14:solidFill>
                </w14:textFill>
              </w:rPr>
              <w:t>有合理化建议、能提供本项目检测检查的事前计划与准备等。</w:t>
            </w:r>
          </w:p>
        </w:tc>
      </w:tr>
      <w:tr w14:paraId="1456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4E3A274F">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p>
        </w:tc>
        <w:tc>
          <w:tcPr>
            <w:tcW w:w="1510" w:type="dxa"/>
            <w:vMerge w:val="continue"/>
            <w:tcBorders>
              <w:left w:val="single" w:color="auto" w:sz="4" w:space="0"/>
              <w:right w:val="single" w:color="auto" w:sz="4" w:space="0"/>
            </w:tcBorders>
            <w:vAlign w:val="center"/>
          </w:tcPr>
          <w:p w14:paraId="42EA0EC3">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000000" w:themeColor="text1"/>
                <w:spacing w:val="-18"/>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9CDC83D">
            <w:pPr>
              <w:wordWrap w:val="0"/>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工作进度计划安排</w:t>
            </w:r>
            <w:r>
              <w:rPr>
                <w:rFonts w:hint="eastAsia" w:asciiTheme="minorEastAsia" w:hAnsiTheme="minorEastAsia" w:eastAsiaTheme="minorEastAsia" w:cstheme="minorEastAsia"/>
                <w:b/>
                <w:color w:val="000000" w:themeColor="text1"/>
                <w:szCs w:val="21"/>
                <w14:textFill>
                  <w14:solidFill>
                    <w14:schemeClr w14:val="tx1"/>
                  </w14:solidFill>
                </w14:textFill>
              </w:rPr>
              <w:t>（满分8分）</w:t>
            </w:r>
          </w:p>
        </w:tc>
        <w:tc>
          <w:tcPr>
            <w:tcW w:w="5915" w:type="dxa"/>
            <w:tcBorders>
              <w:top w:val="single" w:color="auto" w:sz="4" w:space="0"/>
              <w:left w:val="single" w:color="auto" w:sz="4" w:space="0"/>
              <w:bottom w:val="single" w:color="auto" w:sz="4" w:space="0"/>
              <w:right w:val="single" w:color="auto" w:sz="4" w:space="0"/>
            </w:tcBorders>
            <w:shd w:val="clear" w:color="auto" w:fill="auto"/>
            <w:vAlign w:val="center"/>
          </w:tcPr>
          <w:p w14:paraId="46B2716A">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一档（2分）:有工作进度计划等时间进度安排。</w:t>
            </w:r>
          </w:p>
          <w:p w14:paraId="19D12AB5">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二档（5分）:在满足一档要求基础上，工作计划全面，各阶段工作、流程安排明确。</w:t>
            </w:r>
          </w:p>
          <w:p w14:paraId="24883E54">
            <w:pPr>
              <w:spacing w:line="360" w:lineRule="auto"/>
              <w:jc w:val="left"/>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三档（8分）:满足二档要求，工作计划完整详细，</w:t>
            </w:r>
            <w:r>
              <w:rPr>
                <w:rFonts w:hint="eastAsia" w:asciiTheme="minorEastAsia" w:hAnsiTheme="minorEastAsia" w:eastAsiaTheme="minorEastAsia" w:cstheme="minorEastAsia"/>
                <w:color w:val="000000" w:themeColor="text1"/>
                <w:szCs w:val="21"/>
                <w:shd w:val="clear" w:color="auto" w:fill="FFFFFF"/>
                <w14:textFill>
                  <w14:solidFill>
                    <w14:schemeClr w14:val="tx1"/>
                  </w14:solidFill>
                </w14:textFill>
              </w:rPr>
              <w:t>工作计划包含主要工作阶段（</w:t>
            </w:r>
            <w:r>
              <w:rPr>
                <w:rFonts w:hint="eastAsia" w:asciiTheme="minorEastAsia" w:hAnsiTheme="minorEastAsia" w:eastAsiaTheme="minorEastAsia" w:cstheme="minorEastAsia"/>
                <w:color w:val="000000" w:themeColor="text1"/>
                <w:kern w:val="0"/>
                <w:szCs w:val="21"/>
                <w14:textFill>
                  <w14:solidFill>
                    <w14:schemeClr w14:val="tx1"/>
                  </w14:solidFill>
                </w14:textFill>
              </w:rPr>
              <w:t>选址、场地建设及移动冷库设备设施的</w:t>
            </w:r>
            <w:r>
              <w:rPr>
                <w:rFonts w:hint="eastAsia" w:asciiTheme="minorEastAsia" w:hAnsiTheme="minorEastAsia" w:eastAsiaTheme="minorEastAsia" w:cstheme="minorEastAsia"/>
                <w:color w:val="000000" w:themeColor="text1"/>
                <w:szCs w:val="21"/>
                <w14:textFill>
                  <w14:solidFill>
                    <w14:schemeClr w14:val="tx1"/>
                  </w14:solidFill>
                </w14:textFill>
              </w:rPr>
              <w:t>安装、调试、验收</w:t>
            </w:r>
            <w:r>
              <w:rPr>
                <w:rFonts w:hint="eastAsia" w:asciiTheme="minorEastAsia" w:hAnsiTheme="minorEastAsia" w:eastAsiaTheme="minorEastAsia" w:cstheme="minorEastAsia"/>
                <w:color w:val="000000" w:themeColor="text1"/>
                <w:szCs w:val="21"/>
                <w:shd w:val="clear" w:color="auto" w:fill="FFFFFF"/>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条理清晰，各阶段工作、安排合理。</w:t>
            </w:r>
          </w:p>
        </w:tc>
      </w:tr>
      <w:tr w14:paraId="466D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525" w:type="dxa"/>
            <w:tcBorders>
              <w:left w:val="single" w:color="auto" w:sz="4" w:space="0"/>
              <w:right w:val="single" w:color="auto" w:sz="4" w:space="0"/>
            </w:tcBorders>
            <w:vAlign w:val="center"/>
          </w:tcPr>
          <w:p w14:paraId="65657E08">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3</w:t>
            </w:r>
          </w:p>
        </w:tc>
        <w:tc>
          <w:tcPr>
            <w:tcW w:w="1510" w:type="dxa"/>
            <w:tcBorders>
              <w:left w:val="single" w:color="auto" w:sz="4" w:space="0"/>
              <w:right w:val="single" w:color="auto" w:sz="4" w:space="0"/>
            </w:tcBorders>
            <w:vAlign w:val="center"/>
          </w:tcPr>
          <w:p w14:paraId="56D1EC06">
            <w:pPr>
              <w:pStyle w:val="11"/>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售后服务分</w:t>
            </w:r>
          </w:p>
          <w:p w14:paraId="62FBD061">
            <w:pPr>
              <w:pStyle w:val="11"/>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（满分8分）</w:t>
            </w:r>
          </w:p>
          <w:p w14:paraId="3531EE94">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p>
        </w:tc>
        <w:tc>
          <w:tcPr>
            <w:tcW w:w="1500" w:type="dxa"/>
            <w:tcBorders>
              <w:top w:val="single" w:color="auto" w:sz="4" w:space="0"/>
              <w:left w:val="single" w:color="auto" w:sz="4" w:space="0"/>
              <w:right w:val="single" w:color="auto" w:sz="4" w:space="0"/>
            </w:tcBorders>
            <w:vAlign w:val="center"/>
          </w:tcPr>
          <w:p w14:paraId="5B3317BC">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售后服务方案（满分8分）</w:t>
            </w:r>
          </w:p>
        </w:tc>
        <w:tc>
          <w:tcPr>
            <w:tcW w:w="5915" w:type="dxa"/>
            <w:tcBorders>
              <w:top w:val="single" w:color="auto" w:sz="4" w:space="0"/>
              <w:left w:val="single" w:color="auto" w:sz="4" w:space="0"/>
              <w:right w:val="single" w:color="auto" w:sz="4" w:space="0"/>
            </w:tcBorders>
            <w:vAlign w:val="center"/>
          </w:tcPr>
          <w:p w14:paraId="5BCE592E">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一档（2分）：供应商提供了售后服务方案，并有具体的人员分工安排、工作内容、工作方案，确保项目按期完成并通过验收。</w:t>
            </w:r>
          </w:p>
          <w:p w14:paraId="12D0CA4F">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二档（4分）：满足一档要求的基础上，提供</w:t>
            </w:r>
            <w:r>
              <w:rPr>
                <w:rFonts w:hint="eastAsia" w:asciiTheme="minorEastAsia" w:hAnsiTheme="minorEastAsia" w:eastAsiaTheme="minorEastAsia" w:cstheme="minorEastAsia"/>
                <w:color w:val="000000" w:themeColor="text1"/>
                <w:kern w:val="0"/>
                <w:szCs w:val="21"/>
                <w14:textFill>
                  <w14:solidFill>
                    <w14:schemeClr w14:val="tx1"/>
                  </w14:solidFill>
                </w14:textFill>
              </w:rPr>
              <w:t>项目投资控制、质量控制、组织与协调管理方案，且</w:t>
            </w:r>
            <w:r>
              <w:rPr>
                <w:rFonts w:hint="eastAsia" w:asciiTheme="minorEastAsia" w:hAnsiTheme="minorEastAsia" w:eastAsiaTheme="minorEastAsia" w:cstheme="minorEastAsia"/>
                <w:color w:val="000000" w:themeColor="text1"/>
                <w:szCs w:val="21"/>
                <w14:textFill>
                  <w14:solidFill>
                    <w14:schemeClr w14:val="tx1"/>
                  </w14:solidFill>
                </w14:textFill>
              </w:rPr>
              <w:t>能够结合项目及人员要求提供组织架构。</w:t>
            </w:r>
          </w:p>
          <w:p w14:paraId="20945207">
            <w:pPr>
              <w:spacing w:line="360" w:lineRule="auto"/>
              <w:ind w:right="-153" w:rightChars="-73"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档（6分）：满足二档要求的基础上，根据对本项目的理解，工作流程清晰严谨；项目投资控制、质量控制、组织与协调管理方案能够根据项目关键问题及特殊状况提供预判，并提供相应的处理方案或解决措施。</w:t>
            </w:r>
          </w:p>
          <w:p w14:paraId="440598EA">
            <w:pPr>
              <w:spacing w:line="360" w:lineRule="auto"/>
              <w:ind w:right="-153" w:rightChars="-73" w:firstLine="435"/>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四档（8分）：满足三档要求基础上，能够结合项目特点，借助自治区畜禽无害化处理监管平台信息化手段进行管理，</w:t>
            </w:r>
            <w:r>
              <w:rPr>
                <w:rFonts w:hint="eastAsia" w:asciiTheme="minorEastAsia" w:hAnsiTheme="minorEastAsia" w:eastAsiaTheme="minorEastAsia" w:cstheme="minorEastAsia"/>
                <w:color w:val="000000" w:themeColor="text1"/>
                <w:kern w:val="0"/>
                <w:szCs w:val="21"/>
                <w14:textFill>
                  <w14:solidFill>
                    <w14:schemeClr w14:val="tx1"/>
                  </w14:solidFill>
                </w14:textFill>
              </w:rPr>
              <w:t>并在投标文件中提供截图证明材料</w:t>
            </w:r>
            <w:r>
              <w:rPr>
                <w:rFonts w:hint="eastAsia" w:asciiTheme="minorEastAsia" w:hAnsiTheme="minorEastAsia" w:eastAsiaTheme="minorEastAsia" w:cstheme="minorEastAsia"/>
                <w:color w:val="000000" w:themeColor="text1"/>
                <w:szCs w:val="21"/>
                <w14:textFill>
                  <w14:solidFill>
                    <w14:schemeClr w14:val="tx1"/>
                  </w14:solidFill>
                </w14:textFill>
              </w:rPr>
              <w:t>。</w:t>
            </w:r>
          </w:p>
        </w:tc>
      </w:tr>
      <w:tr w14:paraId="0632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5" w:type="dxa"/>
            <w:vMerge w:val="restart"/>
            <w:tcBorders>
              <w:top w:val="single" w:color="auto" w:sz="4" w:space="0"/>
              <w:left w:val="single" w:color="auto" w:sz="4" w:space="0"/>
              <w:right w:val="single" w:color="auto" w:sz="4" w:space="0"/>
            </w:tcBorders>
            <w:vAlign w:val="center"/>
          </w:tcPr>
          <w:p w14:paraId="7DCF04D2">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4</w:t>
            </w:r>
          </w:p>
        </w:tc>
        <w:tc>
          <w:tcPr>
            <w:tcW w:w="1510" w:type="dxa"/>
            <w:vMerge w:val="restart"/>
            <w:tcBorders>
              <w:top w:val="single" w:color="auto" w:sz="4" w:space="0"/>
              <w:left w:val="single" w:color="auto" w:sz="4" w:space="0"/>
              <w:right w:val="single" w:color="auto" w:sz="4" w:space="0"/>
            </w:tcBorders>
            <w:vAlign w:val="center"/>
          </w:tcPr>
          <w:p w14:paraId="4FDED900">
            <w:pPr>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履约能力分</w:t>
            </w:r>
          </w:p>
          <w:p w14:paraId="3A287CA7">
            <w:pPr>
              <w:adjustRightInd w:val="0"/>
              <w:spacing w:line="360" w:lineRule="auto"/>
              <w:jc w:val="center"/>
              <w:textAlignment w:val="baseline"/>
              <w:rPr>
                <w:rFonts w:asciiTheme="minorEastAsia" w:hAnsiTheme="minorEastAsia" w:eastAsiaTheme="minorEastAsia" w:cstheme="minorEastAsia"/>
                <w:b/>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（满分42分）</w:t>
            </w:r>
          </w:p>
        </w:tc>
        <w:tc>
          <w:tcPr>
            <w:tcW w:w="1500"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050F427F">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人员配备（满分12分）</w:t>
            </w:r>
          </w:p>
        </w:tc>
        <w:tc>
          <w:tcPr>
            <w:tcW w:w="5915" w:type="dxa"/>
            <w:tcBorders>
              <w:top w:val="single" w:color="auto" w:sz="4" w:space="0"/>
              <w:left w:val="single" w:color="auto" w:sz="4" w:space="0"/>
              <w:bottom w:val="single" w:color="auto" w:sz="4" w:space="0"/>
              <w:right w:val="single" w:color="auto" w:sz="4" w:space="0"/>
            </w:tcBorders>
            <w:vAlign w:val="center"/>
          </w:tcPr>
          <w:p w14:paraId="0BEA5E1D">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拟投入专门负责本项目工作专业技术人员每提供1人得2分，满分12分。</w:t>
            </w:r>
          </w:p>
          <w:p w14:paraId="7542FC73">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提供上述人员投标截止时间前半年内[2025年12月至2026年5月]内任意1个月有效社会保险参保缴费证明复印或劳动关系证明材料（如劳动合同或聘用协议），证明材料均需加盖供应商公章，不提供有效证明材料的不得分。</w:t>
            </w:r>
          </w:p>
        </w:tc>
      </w:tr>
      <w:tr w14:paraId="2A54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5" w:type="dxa"/>
            <w:vMerge w:val="continue"/>
            <w:tcBorders>
              <w:left w:val="single" w:color="auto" w:sz="4" w:space="0"/>
              <w:right w:val="single" w:color="auto" w:sz="4" w:space="0"/>
            </w:tcBorders>
            <w:vAlign w:val="center"/>
          </w:tcPr>
          <w:p w14:paraId="0CADE41B">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p>
        </w:tc>
        <w:tc>
          <w:tcPr>
            <w:tcW w:w="1510" w:type="dxa"/>
            <w:vMerge w:val="continue"/>
            <w:tcBorders>
              <w:left w:val="single" w:color="auto" w:sz="4" w:space="0"/>
              <w:right w:val="single" w:color="auto" w:sz="4" w:space="0"/>
            </w:tcBorders>
            <w:vAlign w:val="center"/>
          </w:tcPr>
          <w:p w14:paraId="670495F2">
            <w:pPr>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p>
        </w:tc>
        <w:tc>
          <w:tcPr>
            <w:tcW w:w="1500"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79D21AFF">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拟投入车辆（满分20分）</w:t>
            </w:r>
          </w:p>
        </w:tc>
        <w:tc>
          <w:tcPr>
            <w:tcW w:w="5915" w:type="dxa"/>
            <w:tcBorders>
              <w:top w:val="single" w:color="auto" w:sz="4" w:space="0"/>
              <w:left w:val="single" w:color="auto" w:sz="4" w:space="0"/>
              <w:bottom w:val="single" w:color="auto" w:sz="4" w:space="0"/>
              <w:right w:val="single" w:color="auto" w:sz="4" w:space="0"/>
            </w:tcBorders>
            <w:vAlign w:val="center"/>
          </w:tcPr>
          <w:p w14:paraId="058FE2B9">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拟投入本项目车辆：无害化专用收集车辆[专用封闭厢式运载车辆，具备有不锈钢水箱，厚度不低于1毫米，容量不低于0.5立方，全箱配备自动喷雾（淋）系统，可对全箱进行自动喷淋消毒。车辆有污水防漏系统，自动起吊装卸装置，消毒移动消毒洗清设备设施]，每投入车辆1辆的得2分,此项满分20分。</w:t>
            </w:r>
          </w:p>
          <w:p w14:paraId="350109E3">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lang w:val="zh-CN"/>
                <w14:textFill>
                  <w14:solidFill>
                    <w14:schemeClr w14:val="tx1"/>
                  </w14:solidFill>
                </w14:textFill>
              </w:rPr>
              <w:t>注：</w:t>
            </w:r>
          </w:p>
          <w:p w14:paraId="4BCAE60C">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①拟投入车辆为投标人所有的：自有车辆在投标文件中须附加盖公章的行驶证复印件扫描件以及机动车登记证书复印件，车辆应为投标供应商所有。</w:t>
            </w:r>
          </w:p>
          <w:p w14:paraId="0C40D5DA">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color w:val="000000" w:themeColor="text1"/>
                <w14:textFill>
                  <w14:solidFill>
                    <w14:schemeClr w14:val="tx1"/>
                  </w14:solidFill>
                </w14:textFill>
              </w:rPr>
              <w:t>②拟投入车辆为投标人通过租赁的形式配备的：</w:t>
            </w:r>
            <w:r>
              <w:rPr>
                <w:rFonts w:hint="eastAsia" w:asciiTheme="minorEastAsia" w:hAnsiTheme="minorEastAsia" w:eastAsiaTheme="minorEastAsia" w:cstheme="minorEastAsia"/>
                <w:color w:val="000000" w:themeColor="text1"/>
                <w:szCs w:val="21"/>
                <w14:textFill>
                  <w14:solidFill>
                    <w14:schemeClr w14:val="tx1"/>
                  </w14:solidFill>
                </w14:textFill>
              </w:rPr>
              <w:t>租赁车辆在投标文件中须附加盖公章的行驶证复印件和租赁合同复印件。</w:t>
            </w:r>
          </w:p>
          <w:p w14:paraId="138CB89F">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上述材料如未提供不得分。</w:t>
            </w:r>
          </w:p>
        </w:tc>
      </w:tr>
      <w:tr w14:paraId="0285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25" w:type="dxa"/>
            <w:vMerge w:val="continue"/>
            <w:tcBorders>
              <w:left w:val="single" w:color="auto" w:sz="4" w:space="0"/>
              <w:right w:val="single" w:color="auto" w:sz="4" w:space="0"/>
            </w:tcBorders>
            <w:vAlign w:val="center"/>
          </w:tcPr>
          <w:p w14:paraId="096D93A9">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p>
        </w:tc>
        <w:tc>
          <w:tcPr>
            <w:tcW w:w="1510" w:type="dxa"/>
            <w:vMerge w:val="continue"/>
            <w:tcBorders>
              <w:left w:val="single" w:color="auto" w:sz="4" w:space="0"/>
              <w:right w:val="single" w:color="auto" w:sz="4" w:space="0"/>
            </w:tcBorders>
            <w:vAlign w:val="center"/>
          </w:tcPr>
          <w:p w14:paraId="05C18B6D">
            <w:pPr>
              <w:adjustRightInd w:val="0"/>
              <w:spacing w:line="360" w:lineRule="auto"/>
              <w:jc w:val="center"/>
              <w:textAlignment w:val="baseline"/>
              <w:rPr>
                <w:rFonts w:asciiTheme="minorEastAsia" w:hAnsiTheme="minorEastAsia" w:eastAsiaTheme="minorEastAsia" w:cstheme="minorEastAsia"/>
                <w:b/>
                <w:bCs/>
                <w:color w:val="000000" w:themeColor="text1"/>
                <w:kern w:val="0"/>
                <w:szCs w:val="21"/>
                <w14:textFill>
                  <w14:solidFill>
                    <w14:schemeClr w14:val="tx1"/>
                  </w14:solidFill>
                </w14:textFill>
              </w:rPr>
            </w:pPr>
          </w:p>
        </w:tc>
        <w:tc>
          <w:tcPr>
            <w:tcW w:w="1500"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17E5C116">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lang w:val="zh-CN"/>
                <w14:textFill>
                  <w14:solidFill>
                    <w14:schemeClr w14:val="tx1"/>
                  </w14:solidFill>
                </w14:textFill>
              </w:rPr>
              <w:t>信誉业绩</w:t>
            </w:r>
            <w:r>
              <w:rPr>
                <w:rFonts w:hint="eastAsia" w:asciiTheme="minorEastAsia" w:hAnsiTheme="minorEastAsia" w:eastAsiaTheme="minorEastAsia" w:cstheme="minorEastAsia"/>
                <w:b/>
                <w:color w:val="000000" w:themeColor="text1"/>
                <w:szCs w:val="21"/>
                <w14:textFill>
                  <w14:solidFill>
                    <w14:schemeClr w14:val="tx1"/>
                  </w14:solidFill>
                </w14:textFill>
              </w:rPr>
              <w:t>（满分10分</w:t>
            </w:r>
            <w:r>
              <w:rPr>
                <w:rFonts w:hint="eastAsia" w:asciiTheme="minorEastAsia" w:hAnsiTheme="minorEastAsia" w:eastAsiaTheme="minorEastAsia" w:cstheme="minorEastAsia"/>
                <w:b/>
                <w:color w:val="000000" w:themeColor="text1"/>
                <w:szCs w:val="21"/>
                <w:lang w:val="zh-CN"/>
                <w14:textFill>
                  <w14:solidFill>
                    <w14:schemeClr w14:val="tx1"/>
                  </w14:solidFill>
                </w14:textFill>
              </w:rPr>
              <w:t>）</w:t>
            </w:r>
          </w:p>
        </w:tc>
        <w:tc>
          <w:tcPr>
            <w:tcW w:w="5915" w:type="dxa"/>
            <w:tcBorders>
              <w:top w:val="single" w:color="auto" w:sz="4" w:space="0"/>
              <w:left w:val="single" w:color="auto" w:sz="4" w:space="0"/>
              <w:bottom w:val="single" w:color="auto" w:sz="4" w:space="0"/>
              <w:right w:val="single" w:color="auto" w:sz="4" w:space="0"/>
            </w:tcBorders>
            <w:vAlign w:val="center"/>
          </w:tcPr>
          <w:p w14:paraId="1C9D75B6">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投标人自2020年1月1日以来，承接过类似项目业绩（包括但不限于病死畜禽无害化处理设施建设类项目），每个项目得1分，此项满分10分。</w:t>
            </w:r>
          </w:p>
          <w:p w14:paraId="61F5BA3A">
            <w:pPr>
              <w:spacing w:line="360" w:lineRule="auto"/>
              <w:ind w:firstLine="43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注：提供合同原件扫描件或中标/成交通知书原件扫描件，并加盖单位电子公章。</w:t>
            </w:r>
          </w:p>
        </w:tc>
      </w:tr>
      <w:tr w14:paraId="7969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0B55CA3D">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4</w:t>
            </w:r>
          </w:p>
        </w:tc>
        <w:tc>
          <w:tcPr>
            <w:tcW w:w="1510" w:type="dxa"/>
            <w:tcBorders>
              <w:top w:val="single" w:color="auto" w:sz="4" w:space="0"/>
              <w:left w:val="single" w:color="auto" w:sz="4" w:space="0"/>
              <w:bottom w:val="single" w:color="auto" w:sz="4" w:space="0"/>
              <w:right w:val="single" w:color="auto" w:sz="4" w:space="0"/>
            </w:tcBorders>
            <w:vAlign w:val="center"/>
          </w:tcPr>
          <w:p w14:paraId="0B4413F4">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政策功能分</w:t>
            </w:r>
          </w:p>
          <w:p w14:paraId="0C77A804">
            <w:pPr>
              <w:adjustRightInd w:val="0"/>
              <w:spacing w:line="360" w:lineRule="auto"/>
              <w:jc w:val="center"/>
              <w:textAlignment w:val="baseline"/>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（满分2分）</w:t>
            </w:r>
          </w:p>
        </w:tc>
        <w:tc>
          <w:tcPr>
            <w:tcW w:w="150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21F162F">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节能、环保产品（客观分）</w:t>
            </w:r>
          </w:p>
          <w:p w14:paraId="31B3B21E">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（满分2分）</w:t>
            </w:r>
          </w:p>
        </w:tc>
        <w:tc>
          <w:tcPr>
            <w:tcW w:w="5915" w:type="dxa"/>
            <w:tcBorders>
              <w:top w:val="single" w:color="auto" w:sz="4" w:space="0"/>
              <w:left w:val="single" w:color="auto" w:sz="4" w:space="0"/>
              <w:bottom w:val="single" w:color="auto" w:sz="4" w:space="0"/>
              <w:right w:val="single" w:color="auto" w:sz="4" w:space="0"/>
            </w:tcBorders>
          </w:tcPr>
          <w:p w14:paraId="34F573E1">
            <w:pPr>
              <w:widowControl/>
              <w:spacing w:line="360" w:lineRule="auto"/>
              <w:ind w:firstLine="420" w:firstLineChars="20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p>
          <w:p w14:paraId="23DD3413">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14:paraId="2570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6A5E174B">
            <w:pPr>
              <w:adjustRightInd w:val="0"/>
              <w:spacing w:line="360" w:lineRule="auto"/>
              <w:jc w:val="center"/>
              <w:textAlignment w:val="baseline"/>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6</w:t>
            </w:r>
          </w:p>
        </w:tc>
        <w:tc>
          <w:tcPr>
            <w:tcW w:w="1510" w:type="dxa"/>
            <w:tcBorders>
              <w:top w:val="single" w:color="auto" w:sz="4" w:space="0"/>
              <w:left w:val="single" w:color="auto" w:sz="4" w:space="0"/>
              <w:bottom w:val="single" w:color="auto" w:sz="4" w:space="0"/>
              <w:right w:val="single" w:color="auto" w:sz="4" w:space="0"/>
            </w:tcBorders>
            <w:vAlign w:val="center"/>
          </w:tcPr>
          <w:p w14:paraId="79E64E70">
            <w:pPr>
              <w:pStyle w:val="8"/>
              <w:spacing w:line="360" w:lineRule="auto"/>
              <w:ind w:firstLine="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诚信分</w:t>
            </w:r>
          </w:p>
        </w:tc>
        <w:tc>
          <w:tcPr>
            <w:tcW w:w="150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CE3B743">
            <w:pPr>
              <w:pStyle w:val="8"/>
              <w:spacing w:line="360" w:lineRule="auto"/>
              <w:ind w:firstLine="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诚信分（客观分）（满分0~-6分）</w:t>
            </w:r>
          </w:p>
        </w:tc>
        <w:tc>
          <w:tcPr>
            <w:tcW w:w="5915" w:type="dxa"/>
            <w:tcBorders>
              <w:top w:val="single" w:color="auto" w:sz="4" w:space="0"/>
              <w:left w:val="single" w:color="auto" w:sz="4" w:space="0"/>
              <w:bottom w:val="single" w:color="auto" w:sz="4" w:space="0"/>
              <w:right w:val="single" w:color="auto" w:sz="4" w:space="0"/>
            </w:tcBorders>
          </w:tcPr>
          <w:p w14:paraId="28E47032">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投标人在截标日前1年内在政府采购活动中存在违约违规情形的（以财政部门出具的书面材料为评分依据），每次扣除3分，最高扣分6分。</w:t>
            </w:r>
          </w:p>
        </w:tc>
      </w:tr>
      <w:tr w14:paraId="3E0B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14:paraId="017A9711">
            <w:pPr>
              <w:spacing w:line="360" w:lineRule="auto"/>
              <w:ind w:firstLine="42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总得分为以上各项评审因素得分合计。</w:t>
            </w:r>
          </w:p>
        </w:tc>
      </w:tr>
    </w:tbl>
    <w:p w14:paraId="2BBB1BC9">
      <w:pPr>
        <w:pStyle w:val="17"/>
        <w:ind w:firstLine="420"/>
        <w:rPr>
          <w:rFonts w:hAnsi="宋体"/>
          <w:bCs/>
          <w:color w:val="000000" w:themeColor="text1"/>
          <w:kern w:val="0"/>
          <w:sz w:val="20"/>
          <w:szCs w:val="21"/>
          <w14:textFill>
            <w14:solidFill>
              <w14:schemeClr w14:val="tx1"/>
            </w14:solidFill>
          </w14:textFill>
        </w:rPr>
      </w:pPr>
    </w:p>
    <w:p w14:paraId="1F91EE76">
      <w:pPr>
        <w:widowControl/>
        <w:jc w:val="left"/>
        <w:rPr>
          <w:rFonts w:ascii="宋体" w:hAnsi="宋体"/>
          <w:bCs/>
          <w:color w:val="000000" w:themeColor="text1"/>
          <w:szCs w:val="20"/>
          <w14:textFill>
            <w14:solidFill>
              <w14:schemeClr w14:val="tx1"/>
            </w14:solidFill>
          </w14:textFill>
        </w:rPr>
      </w:pPr>
      <w:r>
        <w:rPr>
          <w:rFonts w:hAnsi="宋体"/>
          <w:bCs/>
          <w:color w:val="000000" w:themeColor="text1"/>
          <w14:textFill>
            <w14:solidFill>
              <w14:schemeClr w14:val="tx1"/>
            </w14:solidFill>
          </w14:textFill>
        </w:rPr>
        <w:br w:type="page"/>
      </w:r>
    </w:p>
    <w:p w14:paraId="4E719F6D">
      <w:pPr>
        <w:pStyle w:val="17"/>
        <w:ind w:firstLine="420"/>
        <w:rPr>
          <w:rFonts w:hAnsi="宋体"/>
          <w:bCs/>
          <w:color w:val="000000" w:themeColor="text1"/>
          <w14:textFill>
            <w14:solidFill>
              <w14:schemeClr w14:val="tx1"/>
            </w14:solidFill>
          </w14:textFill>
        </w:rPr>
      </w:pPr>
    </w:p>
    <w:p w14:paraId="74E4D02F">
      <w:pPr>
        <w:pStyle w:val="3"/>
        <w:spacing w:line="240" w:lineRule="auto"/>
        <w:jc w:val="center"/>
        <w:rPr>
          <w:b w:val="0"/>
          <w:color w:val="000000" w:themeColor="text1"/>
          <w:sz w:val="30"/>
          <w:szCs w:val="30"/>
          <w14:textFill>
            <w14:solidFill>
              <w14:schemeClr w14:val="tx1"/>
            </w14:solidFill>
          </w14:textFill>
        </w:rPr>
      </w:pPr>
      <w:bookmarkStart w:id="130" w:name="_Toc29028"/>
      <w:r>
        <w:rPr>
          <w:rFonts w:hint="eastAsia"/>
          <w:b w:val="0"/>
          <w:color w:val="000000" w:themeColor="text1"/>
          <w:sz w:val="30"/>
          <w:szCs w:val="30"/>
          <w14:textFill>
            <w14:solidFill>
              <w14:schemeClr w14:val="tx1"/>
            </w14:solidFill>
          </w14:textFill>
        </w:rPr>
        <w:t>第四节  中标候选人推荐原则</w:t>
      </w:r>
      <w:bookmarkEnd w:id="130"/>
    </w:p>
    <w:p w14:paraId="60B039A4">
      <w:pPr>
        <w:pStyle w:val="17"/>
        <w:numPr>
          <w:ilvl w:val="0"/>
          <w:numId w:val="3"/>
        </w:numPr>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综合评分法</w:t>
      </w:r>
    </w:p>
    <w:p w14:paraId="5DF4222A">
      <w:pPr>
        <w:pStyle w:val="17"/>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w:t>
      </w:r>
      <w:r>
        <w:rPr>
          <w:rFonts w:hint="eastAsia" w:hAnsi="宋体"/>
          <w:color w:val="000000" w:themeColor="text1"/>
          <w:szCs w:val="21"/>
          <w14:textFill>
            <w14:solidFill>
              <w14:schemeClr w14:val="tx1"/>
            </w14:solidFill>
          </w14:textFill>
        </w:rPr>
        <w:t>（依次按投标报价低的优先、政策功能分得分高的优先、技术分响应评分高的优先、培训方案评分高的优先、售后服务分评分高的优先、信誉分评分高的优先的顺序推荐）</w:t>
      </w:r>
      <w:r>
        <w:rPr>
          <w:rFonts w:hint="eastAsia" w:hAnsi="宋体"/>
          <w:color w:val="000000" w:themeColor="text1"/>
          <w14:textFill>
            <w14:solidFill>
              <w14:schemeClr w14:val="tx1"/>
            </w14:solidFill>
          </w14:textFill>
        </w:rPr>
        <w:t>的投标人为排名第一的中标候选人。</w:t>
      </w:r>
    </w:p>
    <w:p w14:paraId="0E7D4365">
      <w:pPr>
        <w:pStyle w:val="17"/>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供应商推荐资格；评审得分相同的，按照“投标人须知前附表”及“投标人须知正文”30.2规定推荐。</w:t>
      </w:r>
    </w:p>
    <w:p w14:paraId="16B1F7CA">
      <w:pPr>
        <w:pStyle w:val="17"/>
        <w:tabs>
          <w:tab w:val="left" w:pos="2472"/>
        </w:tabs>
        <w:ind w:firstLine="420" w:firstLineChars="200"/>
        <w:rPr>
          <w:color w:val="000000" w:themeColor="text1"/>
          <w14:textFill>
            <w14:solidFill>
              <w14:schemeClr w14:val="tx1"/>
            </w14:solidFill>
          </w14:textFill>
        </w:rPr>
      </w:pPr>
    </w:p>
    <w:p w14:paraId="0900E7A7">
      <w:pPr>
        <w:pStyle w:val="3"/>
        <w:spacing w:line="240" w:lineRule="auto"/>
        <w:ind w:firstLine="600" w:firstLineChars="200"/>
        <w:jc w:val="center"/>
        <w:rPr>
          <w:b w:val="0"/>
          <w:color w:val="000000" w:themeColor="text1"/>
          <w:sz w:val="30"/>
          <w:szCs w:val="30"/>
          <w14:textFill>
            <w14:solidFill>
              <w14:schemeClr w14:val="tx1"/>
            </w14:solidFill>
          </w14:textFill>
        </w:rPr>
      </w:pPr>
      <w:bookmarkStart w:id="131" w:name="_Toc20689"/>
      <w:r>
        <w:rPr>
          <w:rFonts w:hint="eastAsia"/>
          <w:b w:val="0"/>
          <w:color w:val="000000" w:themeColor="text1"/>
          <w:sz w:val="30"/>
          <w:szCs w:val="30"/>
          <w14:textFill>
            <w14:solidFill>
              <w14:schemeClr w14:val="tx1"/>
            </w14:solidFill>
          </w14:textFill>
        </w:rPr>
        <w:t>第五节评标报告</w:t>
      </w:r>
      <w:bookmarkEnd w:id="131"/>
    </w:p>
    <w:p w14:paraId="70497829">
      <w:pPr>
        <w:pStyle w:val="92"/>
        <w:spacing w:before="0" w:line="240" w:lineRule="auto"/>
        <w:ind w:firstLine="482"/>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（一）评标报告与推荐中标候选人</w:t>
      </w:r>
    </w:p>
    <w:p w14:paraId="2B103DD7">
      <w:pPr>
        <w:pStyle w:val="17"/>
        <w:tabs>
          <w:tab w:val="left" w:pos="2472"/>
        </w:tabs>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评标委员会根据原始评标记录和评标结果编写评标报告，并通过电子交易平台向采购人、采购代理机构提交。</w:t>
      </w:r>
    </w:p>
    <w:p w14:paraId="47C751A2">
      <w:pPr>
        <w:widowControl/>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（二）评标争议事项处理</w:t>
      </w:r>
    </w:p>
    <w:p w14:paraId="6A3306C0">
      <w:pPr>
        <w:pStyle w:val="17"/>
        <w:tabs>
          <w:tab w:val="left" w:pos="2472"/>
        </w:tabs>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5B2C3499">
      <w:pPr>
        <w:widowControl/>
        <w:jc w:val="left"/>
        <w:rPr>
          <w:b/>
          <w:color w:val="000000" w:themeColor="text1"/>
          <w:sz w:val="36"/>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20C157D">
      <w:pPr>
        <w:pStyle w:val="17"/>
        <w:tabs>
          <w:tab w:val="left" w:pos="2472"/>
        </w:tabs>
        <w:rPr>
          <w:rFonts w:ascii="Times New Roman" w:hAnsi="Times New Roman"/>
          <w:b/>
          <w:color w:val="000000" w:themeColor="text1"/>
          <w:sz w:val="36"/>
          <w14:textFill>
            <w14:solidFill>
              <w14:schemeClr w14:val="tx1"/>
            </w14:solidFill>
          </w14:textFill>
        </w:rPr>
      </w:pPr>
    </w:p>
    <w:p w14:paraId="4A3D1DAC">
      <w:pPr>
        <w:pStyle w:val="17"/>
        <w:tabs>
          <w:tab w:val="left" w:pos="2472"/>
        </w:tabs>
        <w:jc w:val="center"/>
        <w:outlineLvl w:val="0"/>
        <w:rPr>
          <w:rFonts w:ascii="Times New Roman" w:hAnsi="Times New Roman"/>
          <w:b/>
          <w:color w:val="000000" w:themeColor="text1"/>
          <w:sz w:val="36"/>
          <w14:textFill>
            <w14:solidFill>
              <w14:schemeClr w14:val="tx1"/>
            </w14:solidFill>
          </w14:textFill>
        </w:rPr>
      </w:pPr>
      <w:bookmarkStart w:id="132" w:name="_Toc24289"/>
      <w:r>
        <w:rPr>
          <w:rFonts w:hint="eastAsia" w:ascii="Times New Roman" w:hAnsi="Times New Roman"/>
          <w:b/>
          <w:color w:val="000000" w:themeColor="text1"/>
          <w:sz w:val="36"/>
          <w14:textFill>
            <w14:solidFill>
              <w14:schemeClr w14:val="tx1"/>
            </w14:solidFill>
          </w14:textFill>
        </w:rPr>
        <w:t>第五章拟签订的合同文本</w:t>
      </w:r>
      <w:bookmarkEnd w:id="132"/>
    </w:p>
    <w:p w14:paraId="6CDBED35">
      <w:pPr>
        <w:widowControl/>
        <w:jc w:val="left"/>
        <w:rPr>
          <w:rFonts w:ascii="宋体" w:hAnsi="Courier New"/>
          <w:bCs/>
          <w:color w:val="000000" w:themeColor="text1"/>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196DA66">
      <w:pPr>
        <w:pStyle w:val="97"/>
        <w:spacing w:after="0" w:line="240" w:lineRule="auto"/>
        <w:ind w:firstLine="883"/>
        <w:rPr>
          <w:rFonts w:ascii="宋体"/>
          <w:b/>
          <w:bCs/>
          <w:color w:val="000000" w:themeColor="text1"/>
          <w:sz w:val="44"/>
          <w14:textFill>
            <w14:solidFill>
              <w14:schemeClr w14:val="tx1"/>
            </w14:solidFill>
          </w14:textFill>
        </w:rPr>
      </w:pPr>
    </w:p>
    <w:p w14:paraId="54DDEEF8">
      <w:pPr>
        <w:pStyle w:val="17"/>
        <w:tabs>
          <w:tab w:val="left" w:pos="2472"/>
        </w:tabs>
        <w:jc w:val="center"/>
        <w:rPr>
          <w:rFonts w:ascii="Times New Roman" w:hAnsi="Times New Roman"/>
          <w:b/>
          <w:color w:val="000000" w:themeColor="text1"/>
          <w:sz w:val="36"/>
          <w14:textFill>
            <w14:solidFill>
              <w14:schemeClr w14:val="tx1"/>
            </w14:solidFill>
          </w14:textFill>
        </w:rPr>
      </w:pPr>
    </w:p>
    <w:p w14:paraId="2478F8BE">
      <w:pPr>
        <w:jc w:val="center"/>
        <w:rPr>
          <w:rFonts w:ascii="宋体" w:hAnsi="宋体" w:cs="宋体"/>
          <w:b/>
          <w:bCs/>
          <w:color w:val="000000" w:themeColor="text1"/>
          <w:sz w:val="52"/>
          <w:szCs w:val="20"/>
          <w14:textFill>
            <w14:solidFill>
              <w14:schemeClr w14:val="tx1"/>
            </w14:solidFill>
          </w14:textFill>
        </w:rPr>
      </w:pPr>
      <w:bookmarkStart w:id="133" w:name="_Hlk187181022"/>
      <w:r>
        <w:rPr>
          <w:rFonts w:hint="eastAsia" w:ascii="宋体" w:hAnsi="宋体" w:cs="宋体"/>
          <w:b/>
          <w:bCs/>
          <w:color w:val="000000" w:themeColor="text1"/>
          <w:sz w:val="52"/>
          <w:szCs w:val="20"/>
          <w14:textFill>
            <w14:solidFill>
              <w14:schemeClr w14:val="tx1"/>
            </w14:solidFill>
          </w14:textFill>
        </w:rPr>
        <w:t>南宁市良庆区农业农村局</w:t>
      </w:r>
      <w:r>
        <w:rPr>
          <w:rFonts w:hint="eastAsia" w:ascii="宋体" w:hAnsi="宋体" w:cs="宋体"/>
          <w:color w:val="000000" w:themeColor="text1"/>
          <w:szCs w:val="20"/>
          <w14:textFill>
            <w14:solidFill>
              <w14:schemeClr w14:val="tx1"/>
            </w14:solidFill>
          </w14:textFill>
        </w:rPr>
        <w:t xml:space="preserve">   </w:t>
      </w:r>
    </w:p>
    <w:p w14:paraId="34DECF5B">
      <w:pPr>
        <w:jc w:val="center"/>
        <w:rPr>
          <w:rFonts w:ascii="宋体" w:hAnsi="宋体" w:cs="宋体"/>
          <w:b/>
          <w:bCs/>
          <w:color w:val="000000" w:themeColor="text1"/>
          <w:sz w:val="44"/>
          <w:szCs w:val="20"/>
          <w14:textFill>
            <w14:solidFill>
              <w14:schemeClr w14:val="tx1"/>
            </w14:solidFill>
          </w14:textFill>
        </w:rPr>
      </w:pPr>
      <w:r>
        <w:rPr>
          <w:rFonts w:hint="eastAsia" w:ascii="宋体" w:hAnsi="宋体" w:cs="宋体"/>
          <w:b/>
          <w:bCs/>
          <w:color w:val="000000" w:themeColor="text1"/>
          <w:sz w:val="44"/>
          <w:szCs w:val="20"/>
          <w:u w:val="single"/>
          <w14:textFill>
            <w14:solidFill>
              <w14:schemeClr w14:val="tx1"/>
            </w14:solidFill>
          </w14:textFill>
        </w:rPr>
        <w:t xml:space="preserve"> </w:t>
      </w:r>
      <w:r>
        <w:rPr>
          <w:rFonts w:ascii="宋体" w:hAnsi="宋体" w:cs="宋体"/>
          <w:b/>
          <w:bCs/>
          <w:color w:val="000000" w:themeColor="text1"/>
          <w:sz w:val="44"/>
          <w:szCs w:val="20"/>
          <w:u w:val="single"/>
          <w14:textFill>
            <w14:solidFill>
              <w14:schemeClr w14:val="tx1"/>
            </w14:solidFill>
          </w14:textFill>
        </w:rPr>
        <w:t>XXXXXXXXXXXXXXXXXXXXXXX</w:t>
      </w:r>
      <w:r>
        <w:rPr>
          <w:rFonts w:hint="eastAsia" w:ascii="宋体" w:hAnsi="宋体" w:cs="宋体"/>
          <w:b/>
          <w:bCs/>
          <w:color w:val="000000" w:themeColor="text1"/>
          <w:sz w:val="44"/>
          <w:szCs w:val="20"/>
          <w14:textFill>
            <w14:solidFill>
              <w14:schemeClr w14:val="tx1"/>
            </w14:solidFill>
          </w14:textFill>
        </w:rPr>
        <w:t>合同</w:t>
      </w:r>
    </w:p>
    <w:p w14:paraId="3CFCD8E2">
      <w:pPr>
        <w:jc w:val="center"/>
        <w:rPr>
          <w:rFonts w:ascii="宋体" w:hAnsi="宋体" w:cs="宋体"/>
          <w:b/>
          <w:bCs/>
          <w:color w:val="000000" w:themeColor="text1"/>
          <w:sz w:val="44"/>
          <w:szCs w:val="20"/>
          <w14:textFill>
            <w14:solidFill>
              <w14:schemeClr w14:val="tx1"/>
            </w14:solidFill>
          </w14:textFill>
        </w:rPr>
      </w:pPr>
    </w:p>
    <w:p w14:paraId="4D601A45">
      <w:pPr>
        <w:ind w:firstLine="3507" w:firstLineChars="794"/>
        <w:rPr>
          <w:rFonts w:ascii="宋体" w:hAnsi="宋体" w:cs="宋体"/>
          <w:b/>
          <w:bCs/>
          <w:color w:val="000000" w:themeColor="text1"/>
          <w:sz w:val="44"/>
          <w:szCs w:val="20"/>
          <w14:textFill>
            <w14:solidFill>
              <w14:schemeClr w14:val="tx1"/>
            </w14:solidFill>
          </w14:textFill>
        </w:rPr>
      </w:pPr>
    </w:p>
    <w:p w14:paraId="7944C24A">
      <w:pPr>
        <w:ind w:firstLine="3507" w:firstLineChars="794"/>
        <w:rPr>
          <w:rFonts w:ascii="宋体" w:hAnsi="宋体" w:cs="宋体"/>
          <w:b/>
          <w:bCs/>
          <w:color w:val="000000" w:themeColor="text1"/>
          <w:sz w:val="44"/>
          <w:szCs w:val="20"/>
          <w14:textFill>
            <w14:solidFill>
              <w14:schemeClr w14:val="tx1"/>
            </w14:solidFill>
          </w14:textFill>
        </w:rPr>
      </w:pPr>
    </w:p>
    <w:p w14:paraId="789D5B94">
      <w:pPr>
        <w:ind w:firstLine="1995" w:firstLineChars="552"/>
        <w:rPr>
          <w:rFonts w:ascii="宋体" w:hAnsi="宋体" w:cs="宋体"/>
          <w:b/>
          <w:color w:val="000000" w:themeColor="text1"/>
          <w:sz w:val="36"/>
          <w:szCs w:val="36"/>
          <w:u w:val="single"/>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项目名称：</w:t>
      </w:r>
      <w:r>
        <w:rPr>
          <w:rFonts w:ascii="宋体" w:hAnsi="宋体" w:cs="宋体"/>
          <w:b/>
          <w:color w:val="000000" w:themeColor="text1"/>
          <w:sz w:val="36"/>
          <w:szCs w:val="36"/>
          <w:u w:val="single"/>
          <w14:textFill>
            <w14:solidFill>
              <w14:schemeClr w14:val="tx1"/>
            </w14:solidFill>
          </w14:textFill>
        </w:rPr>
        <w:t xml:space="preserve">                   </w:t>
      </w:r>
    </w:p>
    <w:p w14:paraId="580F95FB">
      <w:pPr>
        <w:ind w:firstLine="1995" w:firstLineChars="552"/>
        <w:rPr>
          <w:rFonts w:ascii="宋体" w:hAnsi="宋体" w:cs="宋体"/>
          <w:b/>
          <w:color w:val="000000" w:themeColor="text1"/>
          <w:sz w:val="36"/>
          <w:szCs w:val="36"/>
          <w:u w:val="single"/>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采购计划号：（如有）</w:t>
      </w:r>
      <w:r>
        <w:rPr>
          <w:rFonts w:hint="eastAsia" w:ascii="宋体" w:hAnsi="宋体" w:cs="宋体"/>
          <w:b/>
          <w:color w:val="000000" w:themeColor="text1"/>
          <w:sz w:val="36"/>
          <w:szCs w:val="36"/>
          <w:u w:val="single"/>
          <w14:textFill>
            <w14:solidFill>
              <w14:schemeClr w14:val="tx1"/>
            </w14:solidFill>
          </w14:textFill>
        </w:rPr>
        <w:t xml:space="preserve"> </w:t>
      </w:r>
      <w:r>
        <w:rPr>
          <w:rFonts w:ascii="宋体" w:hAnsi="宋体" w:cs="宋体"/>
          <w:b/>
          <w:color w:val="000000" w:themeColor="text1"/>
          <w:sz w:val="36"/>
          <w:szCs w:val="36"/>
          <w:u w:val="single"/>
          <w14:textFill>
            <w14:solidFill>
              <w14:schemeClr w14:val="tx1"/>
            </w14:solidFill>
          </w14:textFill>
        </w:rPr>
        <w:t xml:space="preserve">            </w:t>
      </w:r>
      <w:r>
        <w:rPr>
          <w:rFonts w:hint="eastAsia" w:ascii="宋体" w:hAnsi="宋体" w:cs="宋体"/>
          <w:b/>
          <w:color w:val="000000" w:themeColor="text1"/>
          <w:sz w:val="36"/>
          <w:szCs w:val="36"/>
          <w14:textFill>
            <w14:solidFill>
              <w14:schemeClr w14:val="tx1"/>
            </w14:solidFill>
          </w14:textFill>
        </w:rPr>
        <w:t xml:space="preserve"> </w:t>
      </w:r>
      <w:r>
        <w:rPr>
          <w:rFonts w:ascii="宋体" w:hAnsi="宋体" w:cs="宋体"/>
          <w:b/>
          <w:color w:val="000000" w:themeColor="text1"/>
          <w:sz w:val="36"/>
          <w:szCs w:val="36"/>
          <w14:textFill>
            <w14:solidFill>
              <w14:schemeClr w14:val="tx1"/>
            </w14:solidFill>
          </w14:textFill>
        </w:rPr>
        <w:t xml:space="preserve">       </w:t>
      </w:r>
    </w:p>
    <w:p w14:paraId="57196440">
      <w:pPr>
        <w:ind w:firstLine="1995" w:firstLineChars="552"/>
        <w:rPr>
          <w:rFonts w:ascii="宋体" w:hAnsi="宋体" w:cs="宋体"/>
          <w:b/>
          <w:color w:val="000000" w:themeColor="text1"/>
          <w:sz w:val="36"/>
          <w:szCs w:val="36"/>
          <w:u w:val="single"/>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项目编号及分标号：</w:t>
      </w:r>
      <w:r>
        <w:rPr>
          <w:rFonts w:hint="eastAsia" w:ascii="宋体" w:hAnsi="宋体" w:cs="宋体"/>
          <w:b/>
          <w:color w:val="000000" w:themeColor="text1"/>
          <w:sz w:val="36"/>
          <w:szCs w:val="36"/>
          <w:u w:val="single"/>
          <w14:textFill>
            <w14:solidFill>
              <w14:schemeClr w14:val="tx1"/>
            </w14:solidFill>
          </w14:textFill>
        </w:rPr>
        <w:t xml:space="preserve"> </w:t>
      </w:r>
      <w:r>
        <w:rPr>
          <w:rFonts w:ascii="宋体" w:hAnsi="宋体" w:cs="宋体"/>
          <w:b/>
          <w:color w:val="000000" w:themeColor="text1"/>
          <w:sz w:val="36"/>
          <w:szCs w:val="36"/>
          <w:u w:val="single"/>
          <w14:textFill>
            <w14:solidFill>
              <w14:schemeClr w14:val="tx1"/>
            </w14:solidFill>
          </w14:textFill>
        </w:rPr>
        <w:t xml:space="preserve">             </w:t>
      </w:r>
    </w:p>
    <w:p w14:paraId="70447934">
      <w:pPr>
        <w:ind w:firstLine="1995" w:firstLineChars="552"/>
        <w:rPr>
          <w:rFonts w:ascii="宋体" w:hAnsi="宋体" w:cs="宋体"/>
          <w:b/>
          <w:color w:val="000000" w:themeColor="text1"/>
          <w:sz w:val="36"/>
          <w:szCs w:val="36"/>
          <w:u w:val="single"/>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合同编号：</w:t>
      </w:r>
      <w:r>
        <w:rPr>
          <w:rFonts w:hint="eastAsia" w:ascii="宋体" w:hAnsi="宋体" w:cs="宋体"/>
          <w:b/>
          <w:color w:val="000000" w:themeColor="text1"/>
          <w:sz w:val="36"/>
          <w:szCs w:val="36"/>
          <w:u w:val="single"/>
          <w14:textFill>
            <w14:solidFill>
              <w14:schemeClr w14:val="tx1"/>
            </w14:solidFill>
          </w14:textFill>
        </w:rPr>
        <w:t xml:space="preserve"> </w:t>
      </w:r>
      <w:r>
        <w:rPr>
          <w:rFonts w:ascii="宋体" w:hAnsi="宋体" w:cs="宋体"/>
          <w:b/>
          <w:color w:val="000000" w:themeColor="text1"/>
          <w:sz w:val="36"/>
          <w:szCs w:val="36"/>
          <w:u w:val="single"/>
          <w14:textFill>
            <w14:solidFill>
              <w14:schemeClr w14:val="tx1"/>
            </w14:solidFill>
          </w14:textFill>
        </w:rPr>
        <w:t xml:space="preserve">                  </w:t>
      </w:r>
    </w:p>
    <w:p w14:paraId="5BA6EDA1">
      <w:pPr>
        <w:ind w:firstLine="1308" w:firstLineChars="545"/>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 xml:space="preserve"> </w:t>
      </w:r>
      <w:r>
        <w:rPr>
          <w:rFonts w:ascii="宋体" w:hAnsi="宋体" w:cs="宋体"/>
          <w:color w:val="000000" w:themeColor="text1"/>
          <w:sz w:val="24"/>
          <w:szCs w:val="20"/>
          <w14:textFill>
            <w14:solidFill>
              <w14:schemeClr w14:val="tx1"/>
            </w14:solidFill>
          </w14:textFill>
        </w:rPr>
        <w:t xml:space="preserve">       </w:t>
      </w:r>
    </w:p>
    <w:p w14:paraId="6CDFA407">
      <w:pPr>
        <w:tabs>
          <w:tab w:val="left" w:pos="7200"/>
        </w:tabs>
        <w:ind w:firstLine="1995" w:firstLineChars="552"/>
        <w:rPr>
          <w:rFonts w:ascii="宋体" w:hAnsi="宋体" w:cs="宋体"/>
          <w:b/>
          <w:color w:val="000000" w:themeColor="text1"/>
          <w:sz w:val="36"/>
          <w:szCs w:val="36"/>
          <w:u w:val="single"/>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采购单位（甲方）：</w:t>
      </w:r>
      <w:r>
        <w:rPr>
          <w:rFonts w:hint="eastAsia" w:ascii="宋体" w:hAnsi="宋体" w:cs="宋体"/>
          <w:b/>
          <w:color w:val="000000" w:themeColor="text1"/>
          <w:sz w:val="36"/>
          <w:szCs w:val="36"/>
          <w:u w:val="single"/>
          <w14:textFill>
            <w14:solidFill>
              <w14:schemeClr w14:val="tx1"/>
            </w14:solidFill>
          </w14:textFill>
        </w:rPr>
        <w:t xml:space="preserve"> 南宁市良庆区农业农村局  </w:t>
      </w:r>
    </w:p>
    <w:p w14:paraId="1DF9C3D8">
      <w:pPr>
        <w:tabs>
          <w:tab w:val="left" w:pos="7380"/>
        </w:tabs>
        <w:ind w:firstLine="1995" w:firstLineChars="552"/>
        <w:rPr>
          <w:rFonts w:ascii="宋体" w:hAnsi="宋体" w:cs="宋体"/>
          <w:b/>
          <w:bCs/>
          <w:color w:val="000000" w:themeColor="text1"/>
          <w:sz w:val="44"/>
          <w:szCs w:val="20"/>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供应商（乙方）：</w:t>
      </w:r>
      <w:r>
        <w:rPr>
          <w:rFonts w:hint="eastAsia" w:ascii="宋体" w:hAnsi="宋体" w:cs="宋体"/>
          <w:b/>
          <w:color w:val="000000" w:themeColor="text1"/>
          <w:sz w:val="36"/>
          <w:szCs w:val="36"/>
          <w:u w:val="single"/>
          <w14:textFill>
            <w14:solidFill>
              <w14:schemeClr w14:val="tx1"/>
            </w14:solidFill>
          </w14:textFill>
        </w:rPr>
        <w:t xml:space="preserve"> </w:t>
      </w:r>
      <w:r>
        <w:rPr>
          <w:rFonts w:ascii="宋体" w:hAnsi="宋体" w:cs="宋体"/>
          <w:b/>
          <w:color w:val="000000" w:themeColor="text1"/>
          <w:sz w:val="36"/>
          <w:szCs w:val="36"/>
          <w:u w:val="single"/>
          <w14:textFill>
            <w14:solidFill>
              <w14:schemeClr w14:val="tx1"/>
            </w14:solidFill>
          </w14:textFill>
        </w:rPr>
        <w:t xml:space="preserve">                  </w:t>
      </w:r>
    </w:p>
    <w:p w14:paraId="4E65B7DB">
      <w:pPr>
        <w:tabs>
          <w:tab w:val="left" w:pos="7380"/>
        </w:tabs>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44"/>
          <w:szCs w:val="20"/>
          <w14:textFill>
            <w14:solidFill>
              <w14:schemeClr w14:val="tx1"/>
            </w14:solidFill>
          </w14:textFill>
        </w:rPr>
        <w:t xml:space="preserve"> </w:t>
      </w:r>
      <w:r>
        <w:rPr>
          <w:rFonts w:ascii="宋体" w:hAnsi="宋体" w:cs="宋体"/>
          <w:b/>
          <w:bCs/>
          <w:color w:val="000000" w:themeColor="text1"/>
          <w:sz w:val="44"/>
          <w:szCs w:val="20"/>
          <w14:textFill>
            <w14:solidFill>
              <w14:schemeClr w14:val="tx1"/>
            </w14:solidFill>
          </w14:textFill>
        </w:rPr>
        <w:t xml:space="preserve">       </w:t>
      </w:r>
      <w:r>
        <w:rPr>
          <w:rFonts w:ascii="宋体" w:hAnsi="宋体" w:cs="宋体"/>
          <w:b/>
          <w:bCs/>
          <w:color w:val="000000" w:themeColor="text1"/>
          <w:sz w:val="36"/>
          <w:szCs w:val="36"/>
          <w14:textFill>
            <w14:solidFill>
              <w14:schemeClr w14:val="tx1"/>
            </w14:solidFill>
          </w14:textFill>
        </w:rPr>
        <w:t xml:space="preserve"> </w:t>
      </w:r>
      <w:r>
        <w:rPr>
          <w:rFonts w:hint="eastAsia" w:ascii="宋体" w:hAnsi="宋体" w:cs="宋体"/>
          <w:b/>
          <w:bCs/>
          <w:color w:val="000000" w:themeColor="text1"/>
          <w:sz w:val="36"/>
          <w:szCs w:val="36"/>
          <w14:textFill>
            <w14:solidFill>
              <w14:schemeClr w14:val="tx1"/>
            </w14:solidFill>
          </w14:textFill>
        </w:rPr>
        <w:t>采购代理机构：（如有）</w:t>
      </w:r>
    </w:p>
    <w:p w14:paraId="6FFC6290">
      <w:pPr>
        <w:tabs>
          <w:tab w:val="left" w:pos="7380"/>
        </w:tabs>
        <w:rPr>
          <w:rFonts w:ascii="宋体" w:hAnsi="宋体" w:cs="宋体"/>
          <w:b/>
          <w:bCs/>
          <w:color w:val="000000" w:themeColor="text1"/>
          <w:sz w:val="36"/>
          <w:szCs w:val="36"/>
          <w14:textFill>
            <w14:solidFill>
              <w14:schemeClr w14:val="tx1"/>
            </w14:solidFill>
          </w14:textFill>
        </w:rPr>
      </w:pPr>
    </w:p>
    <w:p w14:paraId="79710E31">
      <w:pPr>
        <w:tabs>
          <w:tab w:val="left" w:pos="7380"/>
        </w:tabs>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44"/>
          <w:szCs w:val="20"/>
          <w14:textFill>
            <w14:solidFill>
              <w14:schemeClr w14:val="tx1"/>
            </w14:solidFill>
          </w14:textFill>
        </w:rPr>
        <w:t xml:space="preserve"> </w:t>
      </w:r>
      <w:r>
        <w:rPr>
          <w:rFonts w:ascii="宋体" w:hAnsi="宋体" w:cs="宋体"/>
          <w:b/>
          <w:bCs/>
          <w:color w:val="000000" w:themeColor="text1"/>
          <w:sz w:val="44"/>
          <w:szCs w:val="20"/>
          <w14:textFill>
            <w14:solidFill>
              <w14:schemeClr w14:val="tx1"/>
            </w14:solidFill>
          </w14:textFill>
        </w:rPr>
        <w:t xml:space="preserve">         </w:t>
      </w:r>
      <w:r>
        <w:rPr>
          <w:rFonts w:hint="eastAsia" w:ascii="宋体" w:hAnsi="宋体" w:cs="宋体"/>
          <w:b/>
          <w:bCs/>
          <w:color w:val="000000" w:themeColor="text1"/>
          <w:sz w:val="36"/>
          <w:szCs w:val="36"/>
          <w14:textFill>
            <w14:solidFill>
              <w14:schemeClr w14:val="tx1"/>
            </w14:solidFill>
          </w14:textFill>
        </w:rPr>
        <w:t>签订地点：良庆区</w:t>
      </w:r>
    </w:p>
    <w:p w14:paraId="2AE84EE9">
      <w:pPr>
        <w:tabs>
          <w:tab w:val="left" w:pos="7380"/>
        </w:tabs>
        <w:ind w:firstLine="2168" w:firstLineChars="600"/>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lang w:val="zh-CN"/>
          <w14:textFill>
            <w14:solidFill>
              <w14:schemeClr w14:val="tx1"/>
            </w14:solidFill>
          </w14:textFill>
        </w:rPr>
        <w:t>签订时间：</w:t>
      </w:r>
      <w:r>
        <w:rPr>
          <w:rFonts w:hint="eastAsia" w:ascii="宋体" w:hAnsi="宋体" w:cs="宋体"/>
          <w:b/>
          <w:color w:val="000000" w:themeColor="text1"/>
          <w:sz w:val="36"/>
          <w:szCs w:val="36"/>
          <w:u w:val="single"/>
          <w:lang w:val="zh-CN"/>
          <w14:textFill>
            <w14:solidFill>
              <w14:schemeClr w14:val="tx1"/>
            </w14:solidFill>
          </w14:textFill>
        </w:rPr>
        <w:t xml:space="preserve">     </w:t>
      </w:r>
      <w:r>
        <w:rPr>
          <w:rFonts w:hint="eastAsia" w:ascii="宋体" w:hAnsi="宋体" w:cs="宋体"/>
          <w:b/>
          <w:color w:val="000000" w:themeColor="text1"/>
          <w:sz w:val="36"/>
          <w:szCs w:val="36"/>
          <w:lang w:val="zh-CN"/>
          <w14:textFill>
            <w14:solidFill>
              <w14:schemeClr w14:val="tx1"/>
            </w14:solidFill>
          </w14:textFill>
        </w:rPr>
        <w:t>年</w:t>
      </w:r>
      <w:r>
        <w:rPr>
          <w:rFonts w:hint="eastAsia" w:ascii="宋体" w:hAnsi="宋体" w:cs="宋体"/>
          <w:b/>
          <w:color w:val="000000" w:themeColor="text1"/>
          <w:sz w:val="36"/>
          <w:szCs w:val="36"/>
          <w:u w:val="single"/>
          <w:lang w:val="zh-CN"/>
          <w14:textFill>
            <w14:solidFill>
              <w14:schemeClr w14:val="tx1"/>
            </w14:solidFill>
          </w14:textFill>
        </w:rPr>
        <w:t xml:space="preserve">    </w:t>
      </w:r>
      <w:r>
        <w:rPr>
          <w:rFonts w:hint="eastAsia" w:ascii="宋体" w:hAnsi="宋体" w:cs="宋体"/>
          <w:b/>
          <w:color w:val="000000" w:themeColor="text1"/>
          <w:sz w:val="36"/>
          <w:szCs w:val="36"/>
          <w:lang w:val="zh-CN"/>
          <w14:textFill>
            <w14:solidFill>
              <w14:schemeClr w14:val="tx1"/>
            </w14:solidFill>
          </w14:textFill>
        </w:rPr>
        <w:t>月</w:t>
      </w:r>
      <w:r>
        <w:rPr>
          <w:rFonts w:hint="eastAsia" w:ascii="宋体" w:hAnsi="宋体" w:cs="宋体"/>
          <w:b/>
          <w:color w:val="000000" w:themeColor="text1"/>
          <w:sz w:val="36"/>
          <w:szCs w:val="36"/>
          <w:u w:val="single"/>
          <w:lang w:val="zh-CN"/>
          <w14:textFill>
            <w14:solidFill>
              <w14:schemeClr w14:val="tx1"/>
            </w14:solidFill>
          </w14:textFill>
        </w:rPr>
        <w:t xml:space="preserve">    </w:t>
      </w:r>
      <w:r>
        <w:rPr>
          <w:rFonts w:hint="eastAsia" w:ascii="宋体" w:hAnsi="宋体" w:cs="宋体"/>
          <w:b/>
          <w:color w:val="000000" w:themeColor="text1"/>
          <w:sz w:val="36"/>
          <w:szCs w:val="36"/>
          <w:lang w:val="zh-CN"/>
          <w14:textFill>
            <w14:solidFill>
              <w14:schemeClr w14:val="tx1"/>
            </w14:solidFill>
          </w14:textFill>
        </w:rPr>
        <w:t>日</w:t>
      </w:r>
      <w:r>
        <w:rPr>
          <w:rFonts w:hint="eastAsia" w:ascii="宋体" w:hAnsi="宋体" w:cs="宋体"/>
          <w:b/>
          <w:color w:val="000000" w:themeColor="text1"/>
          <w:sz w:val="36"/>
          <w:szCs w:val="36"/>
          <w14:textFill>
            <w14:solidFill>
              <w14:schemeClr w14:val="tx1"/>
            </w14:solidFill>
          </w14:textFill>
        </w:rPr>
        <w:t xml:space="preserve"> </w:t>
      </w:r>
    </w:p>
    <w:p w14:paraId="28335B4C">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520E2B5F">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968543A">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29601E3C">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696C959F">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57629887">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04B19812">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5C2D0C81">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2C711F16">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6FF85C18">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602424B1">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4A12D53D">
      <w:pPr>
        <w:jc w:val="center"/>
        <w:rPr>
          <w:color w:val="000000" w:themeColor="text1"/>
          <w14:textFill>
            <w14:solidFill>
              <w14:schemeClr w14:val="tx1"/>
            </w14:solidFill>
          </w14:textFill>
        </w:rPr>
      </w:pPr>
      <w:r>
        <w:rPr>
          <w:rFonts w:ascii="宋体" w:hAnsi="宋体"/>
          <w:b/>
          <w:bCs/>
          <w:color w:val="000000" w:themeColor="text1"/>
          <w:sz w:val="44"/>
          <w:szCs w:val="52"/>
          <w14:textFill>
            <w14:solidFill>
              <w14:schemeClr w14:val="tx1"/>
            </w14:solidFill>
          </w14:textFill>
        </w:rPr>
        <w:t>目录</w:t>
      </w:r>
    </w:p>
    <w:p w14:paraId="6077E832">
      <w:pPr>
        <w:tabs>
          <w:tab w:val="right" w:leader="dot" w:pos="9525"/>
        </w:tabs>
        <w:rPr>
          <w:bCs/>
          <w:color w:val="000000" w:themeColor="text1"/>
          <w:sz w:val="28"/>
          <w:szCs w:val="36"/>
          <w14:textFill>
            <w14:solidFill>
              <w14:schemeClr w14:val="tx1"/>
            </w14:solidFill>
          </w14:textFill>
        </w:rPr>
      </w:pPr>
      <w:r>
        <w:rPr>
          <w:rFonts w:hint="eastAsia"/>
          <w:bCs/>
          <w:color w:val="000000" w:themeColor="text1"/>
          <w:sz w:val="28"/>
          <w:szCs w:val="44"/>
          <w14:textFill>
            <w14:solidFill>
              <w14:schemeClr w14:val="tx1"/>
            </w14:solidFill>
          </w14:textFill>
        </w:rPr>
        <w:t>一、</w:t>
      </w:r>
      <w:r>
        <w:rPr>
          <w:rFonts w:hint="eastAsia"/>
          <w:color w:val="000000" w:themeColor="text1"/>
          <w:sz w:val="32"/>
          <w:szCs w:val="32"/>
          <w14:textFill>
            <w14:solidFill>
              <w14:schemeClr w14:val="tx1"/>
            </w14:solidFill>
          </w14:textFill>
        </w:rPr>
        <w:fldChar w:fldCharType="begin"/>
      </w:r>
      <w:r>
        <w:rPr>
          <w:rFonts w:hint="eastAsia"/>
          <w:color w:val="000000" w:themeColor="text1"/>
          <w:sz w:val="32"/>
          <w:szCs w:val="32"/>
          <w14:textFill>
            <w14:solidFill>
              <w14:schemeClr w14:val="tx1"/>
            </w14:solidFill>
          </w14:textFill>
        </w:rPr>
        <w:instrText xml:space="preserve">TOC \o "1-2" \h \u </w:instrText>
      </w:r>
      <w:r>
        <w:rPr>
          <w:rFonts w:hint="eastAsia"/>
          <w:color w:val="000000" w:themeColor="text1"/>
          <w:sz w:val="32"/>
          <w:szCs w:val="32"/>
          <w14:textFill>
            <w14:solidFill>
              <w14:schemeClr w14:val="tx1"/>
            </w14:solidFill>
          </w14:textFill>
        </w:rPr>
        <w:fldChar w:fldCharType="separate"/>
      </w:r>
      <w:r>
        <w:fldChar w:fldCharType="begin"/>
      </w:r>
      <w:r>
        <w:instrText xml:space="preserve"> HYPERLINK \l "_Toc32613" </w:instrText>
      </w:r>
      <w:r>
        <w:fldChar w:fldCharType="separate"/>
      </w:r>
      <w:r>
        <w:rPr>
          <w:rFonts w:hint="eastAsia" w:ascii="宋体" w:hAnsi="宋体" w:cs="宋体"/>
          <w:bCs/>
          <w:color w:val="000000" w:themeColor="text1"/>
          <w:sz w:val="28"/>
          <w:szCs w:val="44"/>
          <w14:textFill>
            <w14:solidFill>
              <w14:schemeClr w14:val="tx1"/>
            </w14:solidFill>
          </w14:textFill>
        </w:rPr>
        <w:t>采购合同书</w:t>
      </w:r>
      <w:r>
        <w:rPr>
          <w:bCs/>
          <w:color w:val="000000" w:themeColor="text1"/>
          <w:sz w:val="28"/>
          <w:szCs w:val="36"/>
          <w14:textFill>
            <w14:solidFill>
              <w14:schemeClr w14:val="tx1"/>
            </w14:solidFill>
          </w14:textFill>
        </w:rPr>
        <w:tab/>
      </w:r>
      <w:r>
        <w:rPr>
          <w:rFonts w:hint="eastAsia"/>
          <w:bCs/>
          <w:color w:val="000000" w:themeColor="text1"/>
          <w:sz w:val="28"/>
          <w:szCs w:val="36"/>
          <w14:textFill>
            <w14:solidFill>
              <w14:schemeClr w14:val="tx1"/>
            </w14:solidFill>
          </w14:textFill>
        </w:rPr>
        <w:t>页码</w:t>
      </w:r>
      <w:r>
        <w:rPr>
          <w:rFonts w:hint="eastAsia"/>
          <w:bCs/>
          <w:color w:val="000000" w:themeColor="text1"/>
          <w:sz w:val="28"/>
          <w:szCs w:val="36"/>
          <w14:textFill>
            <w14:solidFill>
              <w14:schemeClr w14:val="tx1"/>
            </w14:solidFill>
          </w14:textFill>
        </w:rPr>
        <w:fldChar w:fldCharType="end"/>
      </w:r>
    </w:p>
    <w:p w14:paraId="53F995DE">
      <w:pPr>
        <w:tabs>
          <w:tab w:val="right" w:leader="dot" w:pos="9525"/>
        </w:tabs>
        <w:rPr>
          <w:color w:val="000000" w:themeColor="text1"/>
          <w:sz w:val="28"/>
          <w:szCs w:val="36"/>
          <w14:textFill>
            <w14:solidFill>
              <w14:schemeClr w14:val="tx1"/>
            </w14:solidFill>
          </w14:textFill>
        </w:rPr>
      </w:pPr>
      <w:r>
        <w:fldChar w:fldCharType="begin"/>
      </w:r>
      <w:r>
        <w:instrText xml:space="preserve"> HYPERLINK \l "_Toc10926" </w:instrText>
      </w:r>
      <w:r>
        <w:fldChar w:fldCharType="separate"/>
      </w:r>
      <w:r>
        <w:rPr>
          <w:rFonts w:hint="eastAsia"/>
          <w:color w:val="000000" w:themeColor="text1"/>
          <w:sz w:val="28"/>
          <w:szCs w:val="44"/>
          <w14:textFill>
            <w14:solidFill>
              <w14:schemeClr w14:val="tx1"/>
            </w14:solidFill>
          </w14:textFill>
        </w:rPr>
        <w:t>二、</w:t>
      </w:r>
      <w:r>
        <w:rPr>
          <w:rFonts w:hint="eastAsia" w:ascii="宋体" w:hAnsi="宋体" w:cs="宋体"/>
          <w:color w:val="000000" w:themeColor="text1"/>
          <w:sz w:val="28"/>
          <w:szCs w:val="44"/>
          <w14:textFill>
            <w14:solidFill>
              <w14:schemeClr w14:val="tx1"/>
            </w14:solidFill>
          </w14:textFill>
        </w:rPr>
        <w:t>中标通知书</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r>
        <w:rPr>
          <w:rFonts w:hint="eastAsia"/>
          <w:color w:val="000000" w:themeColor="text1"/>
          <w:sz w:val="28"/>
          <w:szCs w:val="36"/>
          <w14:textFill>
            <w14:solidFill>
              <w14:schemeClr w14:val="tx1"/>
            </w14:solidFill>
          </w14:textFill>
        </w:rPr>
        <w:fldChar w:fldCharType="end"/>
      </w:r>
    </w:p>
    <w:p w14:paraId="167BD3FB">
      <w:pPr>
        <w:tabs>
          <w:tab w:val="right" w:leader="dot" w:pos="9525"/>
        </w:tabs>
        <w:rPr>
          <w:color w:val="000000" w:themeColor="text1"/>
          <w:sz w:val="28"/>
          <w:szCs w:val="36"/>
          <w14:textFill>
            <w14:solidFill>
              <w14:schemeClr w14:val="tx1"/>
            </w14:solidFill>
          </w14:textFill>
        </w:rPr>
      </w:pPr>
      <w:r>
        <w:rPr>
          <w:rFonts w:hint="eastAsia"/>
          <w:color w:val="000000" w:themeColor="text1"/>
          <w:sz w:val="28"/>
          <w:szCs w:val="44"/>
          <w14:textFill>
            <w14:solidFill>
              <w14:schemeClr w14:val="tx1"/>
            </w14:solidFill>
          </w14:textFill>
        </w:rPr>
        <w:t>三、</w:t>
      </w:r>
      <w:r>
        <w:fldChar w:fldCharType="begin"/>
      </w:r>
      <w:r>
        <w:instrText xml:space="preserve"> HYPERLINK \l "_Toc6371" </w:instrText>
      </w:r>
      <w:r>
        <w:fldChar w:fldCharType="separate"/>
      </w:r>
      <w:r>
        <w:rPr>
          <w:rFonts w:hint="eastAsia" w:ascii="宋体" w:hAnsi="宋体" w:cs="宋体"/>
          <w:color w:val="000000" w:themeColor="text1"/>
          <w:sz w:val="28"/>
          <w:szCs w:val="44"/>
          <w14:textFill>
            <w14:solidFill>
              <w14:schemeClr w14:val="tx1"/>
            </w14:solidFill>
          </w14:textFill>
        </w:rPr>
        <w:t>采购需求</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r>
        <w:rPr>
          <w:rFonts w:hint="eastAsia"/>
          <w:color w:val="000000" w:themeColor="text1"/>
          <w:sz w:val="28"/>
          <w:szCs w:val="36"/>
          <w14:textFill>
            <w14:solidFill>
              <w14:schemeClr w14:val="tx1"/>
            </w14:solidFill>
          </w14:textFill>
        </w:rPr>
        <w:fldChar w:fldCharType="end"/>
      </w:r>
    </w:p>
    <w:p w14:paraId="6E192E51">
      <w:pPr>
        <w:tabs>
          <w:tab w:val="right" w:leader="dot" w:pos="9525"/>
        </w:tabs>
        <w:rPr>
          <w:color w:val="000000" w:themeColor="text1"/>
          <w:sz w:val="28"/>
          <w:szCs w:val="36"/>
          <w14:textFill>
            <w14:solidFill>
              <w14:schemeClr w14:val="tx1"/>
            </w14:solidFill>
          </w14:textFill>
        </w:rPr>
      </w:pPr>
      <w:r>
        <w:rPr>
          <w:rFonts w:hint="eastAsia"/>
          <w:color w:val="000000" w:themeColor="text1"/>
          <w:sz w:val="28"/>
          <w:szCs w:val="44"/>
          <w14:textFill>
            <w14:solidFill>
              <w14:schemeClr w14:val="tx1"/>
            </w14:solidFill>
          </w14:textFill>
        </w:rPr>
        <w:t>四、</w:t>
      </w:r>
      <w:r>
        <w:fldChar w:fldCharType="begin"/>
      </w:r>
      <w:r>
        <w:instrText xml:space="preserve"> HYPERLINK \l "_Toc26711" </w:instrText>
      </w:r>
      <w:r>
        <w:fldChar w:fldCharType="separate"/>
      </w:r>
      <w:r>
        <w:rPr>
          <w:rFonts w:hint="eastAsia" w:ascii="宋体" w:hAnsi="宋体" w:cs="宋体"/>
          <w:color w:val="000000" w:themeColor="text1"/>
          <w:sz w:val="28"/>
          <w:szCs w:val="44"/>
          <w14:textFill>
            <w14:solidFill>
              <w14:schemeClr w14:val="tx1"/>
            </w14:solidFill>
          </w14:textFill>
        </w:rPr>
        <w:t>响应报价表</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r>
        <w:rPr>
          <w:rFonts w:hint="eastAsia"/>
          <w:color w:val="000000" w:themeColor="text1"/>
          <w:sz w:val="28"/>
          <w:szCs w:val="36"/>
          <w14:textFill>
            <w14:solidFill>
              <w14:schemeClr w14:val="tx1"/>
            </w14:solidFill>
          </w14:textFill>
        </w:rPr>
        <w:fldChar w:fldCharType="end"/>
      </w:r>
    </w:p>
    <w:p w14:paraId="7F39A36F">
      <w:pPr>
        <w:tabs>
          <w:tab w:val="right" w:leader="dot" w:pos="9525"/>
        </w:tabs>
        <w:rPr>
          <w:color w:val="000000" w:themeColor="text1"/>
          <w:sz w:val="28"/>
          <w:szCs w:val="36"/>
          <w14:textFill>
            <w14:solidFill>
              <w14:schemeClr w14:val="tx1"/>
            </w14:solidFill>
          </w14:textFill>
        </w:rPr>
      </w:pPr>
      <w:r>
        <w:fldChar w:fldCharType="begin"/>
      </w:r>
      <w:r>
        <w:instrText xml:space="preserve"> HYPERLINK \l "_Toc6899" </w:instrText>
      </w:r>
      <w:r>
        <w:fldChar w:fldCharType="separate"/>
      </w:r>
      <w:r>
        <w:rPr>
          <w:rFonts w:hint="eastAsia" w:ascii="宋体" w:hAnsi="宋体" w:cs="宋体"/>
          <w:color w:val="000000" w:themeColor="text1"/>
          <w:sz w:val="28"/>
          <w:szCs w:val="44"/>
          <w14:textFill>
            <w14:solidFill>
              <w14:schemeClr w14:val="tx1"/>
            </w14:solidFill>
          </w14:textFill>
        </w:rPr>
        <w:t>五、商务要求偏离表和技术要求偏离表</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r>
        <w:rPr>
          <w:rFonts w:hint="eastAsia"/>
          <w:color w:val="000000" w:themeColor="text1"/>
          <w:sz w:val="28"/>
          <w:szCs w:val="36"/>
          <w14:textFill>
            <w14:solidFill>
              <w14:schemeClr w14:val="tx1"/>
            </w14:solidFill>
          </w14:textFill>
        </w:rPr>
        <w:fldChar w:fldCharType="end"/>
      </w:r>
    </w:p>
    <w:p w14:paraId="242E65AF">
      <w:pPr>
        <w:tabs>
          <w:tab w:val="right" w:leader="dot" w:pos="9525"/>
        </w:tabs>
        <w:rPr>
          <w:rFonts w:ascii="宋体" w:hAnsi="宋体" w:cs="宋体"/>
          <w:color w:val="000000" w:themeColor="text1"/>
          <w:sz w:val="28"/>
          <w:szCs w:val="44"/>
          <w14:textFill>
            <w14:solidFill>
              <w14:schemeClr w14:val="tx1"/>
            </w14:solidFill>
          </w14:textFill>
        </w:rPr>
      </w:pPr>
      <w:r>
        <w:rPr>
          <w:rFonts w:hint="eastAsia"/>
          <w:color w:val="000000" w:themeColor="text1"/>
          <w:sz w:val="28"/>
          <w:szCs w:val="44"/>
          <w14:textFill>
            <w14:solidFill>
              <w14:schemeClr w14:val="tx1"/>
            </w14:solidFill>
          </w14:textFill>
        </w:rPr>
        <w:fldChar w:fldCharType="begin"/>
      </w:r>
      <w:r>
        <w:rPr>
          <w:rFonts w:hint="eastAsia"/>
          <w:color w:val="000000" w:themeColor="text1"/>
          <w:sz w:val="28"/>
          <w:szCs w:val="44"/>
          <w14:textFill>
            <w14:solidFill>
              <w14:schemeClr w14:val="tx1"/>
            </w14:solidFill>
          </w14:textFill>
        </w:rPr>
        <w:instrText xml:space="preserve"> HYPERLINK \l _Toc4771 </w:instrText>
      </w:r>
      <w:r>
        <w:rPr>
          <w:rFonts w:hint="eastAsia"/>
          <w:color w:val="000000" w:themeColor="text1"/>
          <w:sz w:val="28"/>
          <w:szCs w:val="44"/>
          <w14:textFill>
            <w14:solidFill>
              <w14:schemeClr w14:val="tx1"/>
            </w14:solidFill>
          </w14:textFill>
        </w:rPr>
        <w:fldChar w:fldCharType="separate"/>
      </w:r>
      <w:r>
        <w:rPr>
          <w:rFonts w:hint="eastAsia" w:ascii="宋体" w:hAnsi="宋体" w:cs="宋体"/>
          <w:color w:val="000000" w:themeColor="text1"/>
          <w:sz w:val="28"/>
          <w:szCs w:val="44"/>
          <w14:textFill>
            <w14:solidFill>
              <w14:schemeClr w14:val="tx1"/>
            </w14:solidFill>
          </w14:textFill>
        </w:rPr>
        <w:t>六、售后服务承诺方案</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p>
    <w:p w14:paraId="5C273B7E">
      <w:pPr>
        <w:tabs>
          <w:tab w:val="right" w:leader="dot" w:pos="9525"/>
        </w:tabs>
        <w:rPr>
          <w:color w:val="000000" w:themeColor="text1"/>
          <w:sz w:val="28"/>
          <w:szCs w:val="36"/>
          <w14:textFill>
            <w14:solidFill>
              <w14:schemeClr w14:val="tx1"/>
            </w14:solidFill>
          </w14:textFill>
        </w:rPr>
      </w:pPr>
      <w:r>
        <w:rPr>
          <w:rFonts w:hint="eastAsia" w:ascii="宋体" w:hAnsi="宋体" w:cs="宋体"/>
          <w:color w:val="000000" w:themeColor="text1"/>
          <w:sz w:val="28"/>
          <w:szCs w:val="44"/>
          <w14:textFill>
            <w14:solidFill>
              <w14:schemeClr w14:val="tx1"/>
            </w14:solidFill>
          </w14:textFill>
        </w:rPr>
        <w:t>七、投标文件中的其他相关文件</w:t>
      </w:r>
      <w:r>
        <w:rPr>
          <w:color w:val="000000" w:themeColor="text1"/>
          <w:sz w:val="28"/>
          <w:szCs w:val="36"/>
          <w14:textFill>
            <w14:solidFill>
              <w14:schemeClr w14:val="tx1"/>
            </w14:solidFill>
          </w14:textFill>
        </w:rPr>
        <w:tab/>
      </w:r>
      <w:r>
        <w:rPr>
          <w:rFonts w:hint="eastAsia"/>
          <w:color w:val="000000" w:themeColor="text1"/>
          <w:sz w:val="28"/>
          <w:szCs w:val="36"/>
          <w14:textFill>
            <w14:solidFill>
              <w14:schemeClr w14:val="tx1"/>
            </w14:solidFill>
          </w14:textFill>
        </w:rPr>
        <w:t>页码</w:t>
      </w:r>
      <w:r>
        <w:rPr>
          <w:rFonts w:hint="eastAsia"/>
          <w:color w:val="000000" w:themeColor="text1"/>
          <w:sz w:val="28"/>
          <w:szCs w:val="44"/>
          <w14:textFill>
            <w14:solidFill>
              <w14:schemeClr w14:val="tx1"/>
            </w14:solidFill>
          </w14:textFill>
        </w:rPr>
        <w:fldChar w:fldCharType="end"/>
      </w:r>
    </w:p>
    <w:p w14:paraId="4B315A44">
      <w:pPr>
        <w:rPr>
          <w:rFonts w:ascii="宋体" w:hAnsi="宋体"/>
          <w:color w:val="000000" w:themeColor="text1"/>
          <w:sz w:val="28"/>
          <w:szCs w:val="28"/>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14:paraId="27C8227D">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color w:val="000000" w:themeColor="text1"/>
          <w:szCs w:val="32"/>
          <w14:textFill>
            <w14:solidFill>
              <w14:schemeClr w14:val="tx1"/>
            </w14:solidFill>
          </w14:textFill>
        </w:rPr>
        <w:fldChar w:fldCharType="end"/>
      </w:r>
    </w:p>
    <w:p w14:paraId="15359686">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FFE8A45">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5D3F95D4">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250F1A41">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7989367E">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30615113">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27FB2AFE">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B02B98C">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3C7ED300">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01E08746">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5C736B50">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A8D5F1E">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76C3B1F">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7FAE6A78">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116C863B">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09F223A2">
      <w:pPr>
        <w:snapToGrid w:val="0"/>
        <w:jc w:val="center"/>
        <w:rPr>
          <w:rFonts w:ascii="仿宋_GB2312" w:hAnsi="仿宋_GB2312" w:eastAsia="仿宋_GB2312" w:cs="仿宋_GB2312"/>
          <w:b/>
          <w:bCs/>
          <w:color w:val="000000" w:themeColor="text1"/>
          <w:sz w:val="32"/>
          <w:szCs w:val="32"/>
          <w14:textFill>
            <w14:solidFill>
              <w14:schemeClr w14:val="tx1"/>
            </w14:solidFill>
          </w14:textFill>
        </w:rPr>
      </w:pPr>
    </w:p>
    <w:p w14:paraId="0AC9732C">
      <w:pPr>
        <w:snapToGrid w:val="0"/>
        <w:jc w:val="center"/>
        <w:rPr>
          <w:rFonts w:ascii="宋体" w:hAnsi="宋体" w:cs="仿宋_GB2312"/>
          <w:b/>
          <w:color w:val="000000" w:themeColor="text1"/>
          <w:sz w:val="30"/>
          <w:szCs w:val="30"/>
          <w14:textFill>
            <w14:solidFill>
              <w14:schemeClr w14:val="tx1"/>
            </w14:solidFill>
          </w14:textFill>
        </w:rPr>
      </w:pPr>
      <w:r>
        <w:rPr>
          <w:rFonts w:hint="eastAsia" w:ascii="宋体" w:hAnsi="宋体" w:cs="仿宋_GB2312"/>
          <w:b/>
          <w:bCs/>
          <w:color w:val="000000" w:themeColor="text1"/>
          <w:sz w:val="30"/>
          <w:szCs w:val="30"/>
          <w14:textFill>
            <w14:solidFill>
              <w14:schemeClr w14:val="tx1"/>
            </w14:solidFill>
          </w14:textFill>
        </w:rPr>
        <w:t>采购合同</w:t>
      </w:r>
      <w:r>
        <w:rPr>
          <w:rFonts w:hint="eastAsia" w:ascii="宋体" w:hAnsi="宋体" w:cs="仿宋_GB2312"/>
          <w:b/>
          <w:color w:val="000000" w:themeColor="text1"/>
          <w:sz w:val="30"/>
          <w:szCs w:val="30"/>
          <w14:textFill>
            <w14:solidFill>
              <w14:schemeClr w14:val="tx1"/>
            </w14:solidFill>
          </w14:textFill>
        </w:rPr>
        <w:t>文本</w:t>
      </w:r>
    </w:p>
    <w:p w14:paraId="64B95ED5">
      <w:pPr>
        <w:snapToGrid w:val="0"/>
        <w:rPr>
          <w:rFonts w:ascii="宋体" w:hAnsi="宋体" w:cs="仿宋_GB2312"/>
          <w:color w:val="000000" w:themeColor="text1"/>
          <w:szCs w:val="21"/>
          <w14:textFill>
            <w14:solidFill>
              <w14:schemeClr w14:val="tx1"/>
            </w14:solidFill>
          </w14:textFill>
        </w:rPr>
      </w:pPr>
    </w:p>
    <w:p w14:paraId="24293DE4">
      <w:pPr>
        <w:snapToGrid w:val="0"/>
        <w:rPr>
          <w:rFonts w:ascii="宋体" w:hAnsi="宋体" w:cs="仿宋_GB2312"/>
          <w:color w:val="000000" w:themeColor="text1"/>
          <w:szCs w:val="21"/>
          <w:u w:val="single"/>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采购单位（甲方）</w:t>
      </w:r>
      <w:r>
        <w:rPr>
          <w:rFonts w:hint="eastAsia" w:ascii="宋体" w:hAnsi="宋体" w:cs="仿宋_GB2312"/>
          <w:color w:val="000000" w:themeColor="text1"/>
          <w:szCs w:val="21"/>
          <w:u w:val="single"/>
          <w14:textFill>
            <w14:solidFill>
              <w14:schemeClr w14:val="tx1"/>
            </w14:solidFill>
          </w14:textFill>
        </w:rPr>
        <w:t xml:space="preserve">  南宁市良庆区农业农村局     </w:t>
      </w:r>
      <w:r>
        <w:rPr>
          <w:rFonts w:hint="eastAsia" w:ascii="宋体" w:hAnsi="宋体" w:cs="仿宋_GB2312"/>
          <w:color w:val="000000" w:themeColor="text1"/>
          <w:szCs w:val="21"/>
          <w14:textFill>
            <w14:solidFill>
              <w14:schemeClr w14:val="tx1"/>
            </w14:solidFill>
          </w14:textFill>
        </w:rPr>
        <w:t xml:space="preserve">  </w:t>
      </w:r>
    </w:p>
    <w:p w14:paraId="421C9A15">
      <w:pPr>
        <w:snapToGrid w:val="0"/>
        <w:rPr>
          <w:rFonts w:ascii="宋体" w:hAnsi="宋体" w:cs="仿宋_GB2312"/>
          <w:color w:val="000000" w:themeColor="text1"/>
          <w:szCs w:val="21"/>
          <w:u w:val="single"/>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供 应 商（乙方）</w:t>
      </w:r>
      <w:r>
        <w:rPr>
          <w:rFonts w:hint="eastAsia" w:ascii="宋体" w:hAnsi="宋体" w:cs="仿宋_GB2312"/>
          <w:color w:val="000000" w:themeColor="text1"/>
          <w:szCs w:val="21"/>
          <w:u w:val="single"/>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 xml:space="preserve"> </w:t>
      </w:r>
    </w:p>
    <w:p w14:paraId="04F19DE4">
      <w:pPr>
        <w:snapToGrid w:val="0"/>
        <w:ind w:firstLine="420" w:firstLineChars="200"/>
        <w:rPr>
          <w:rFonts w:ascii="宋体" w:hAnsi="宋体" w:cs="仿宋_GB2312"/>
          <w:color w:val="000000" w:themeColor="text1"/>
          <w:szCs w:val="21"/>
          <w14:textFill>
            <w14:solidFill>
              <w14:schemeClr w14:val="tx1"/>
            </w14:solidFill>
          </w14:textFill>
        </w:rPr>
      </w:pPr>
    </w:p>
    <w:p w14:paraId="003D8D43">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根据《中华人民共和国政府采购法》、《中华人民共和国民法典》等法律、法规规定，按照采购文件规定条款和中标（或成交）供应商承诺，甲乙双方签订本合同。</w:t>
      </w:r>
    </w:p>
    <w:p w14:paraId="290E7B77">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第一条 合同标的</w:t>
      </w:r>
    </w:p>
    <w:p w14:paraId="41A4DCF9">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供货一览表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247"/>
        <w:gridCol w:w="1248"/>
        <w:gridCol w:w="1571"/>
        <w:gridCol w:w="1230"/>
        <w:gridCol w:w="1208"/>
        <w:gridCol w:w="1228"/>
        <w:gridCol w:w="1360"/>
      </w:tblGrid>
      <w:tr w14:paraId="1B14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87" w:type="pct"/>
            <w:vAlign w:val="center"/>
          </w:tcPr>
          <w:p w14:paraId="4BBA9F70">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序号</w:t>
            </w:r>
          </w:p>
        </w:tc>
        <w:tc>
          <w:tcPr>
            <w:tcW w:w="633" w:type="pct"/>
            <w:vAlign w:val="center"/>
          </w:tcPr>
          <w:p w14:paraId="18F68ADA">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产品名称</w:t>
            </w:r>
          </w:p>
        </w:tc>
        <w:tc>
          <w:tcPr>
            <w:tcW w:w="633" w:type="pct"/>
            <w:vAlign w:val="center"/>
          </w:tcPr>
          <w:p w14:paraId="2B246147">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商标品牌</w:t>
            </w:r>
          </w:p>
        </w:tc>
        <w:tc>
          <w:tcPr>
            <w:tcW w:w="797" w:type="pct"/>
            <w:vAlign w:val="center"/>
          </w:tcPr>
          <w:p w14:paraId="6ADBDB5E">
            <w:pPr>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规格型号</w:t>
            </w:r>
          </w:p>
        </w:tc>
        <w:tc>
          <w:tcPr>
            <w:tcW w:w="624" w:type="pct"/>
            <w:vAlign w:val="center"/>
          </w:tcPr>
          <w:p w14:paraId="1CBE7813">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生产厂家</w:t>
            </w:r>
          </w:p>
        </w:tc>
        <w:tc>
          <w:tcPr>
            <w:tcW w:w="613" w:type="pct"/>
            <w:vAlign w:val="center"/>
          </w:tcPr>
          <w:p w14:paraId="0D5CBC42">
            <w:pPr>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数量</w:t>
            </w:r>
          </w:p>
          <w:p w14:paraId="0E2A9EC9">
            <w:pPr>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单位</w:t>
            </w:r>
          </w:p>
        </w:tc>
        <w:tc>
          <w:tcPr>
            <w:tcW w:w="623" w:type="pct"/>
            <w:vAlign w:val="center"/>
          </w:tcPr>
          <w:p w14:paraId="66DFE6C5">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单价(元)</w:t>
            </w:r>
          </w:p>
        </w:tc>
        <w:tc>
          <w:tcPr>
            <w:tcW w:w="689" w:type="pct"/>
            <w:vAlign w:val="center"/>
          </w:tcPr>
          <w:p w14:paraId="455216EB">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金额(元)</w:t>
            </w:r>
          </w:p>
        </w:tc>
      </w:tr>
      <w:tr w14:paraId="21BC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87" w:type="pct"/>
            <w:vAlign w:val="center"/>
          </w:tcPr>
          <w:p w14:paraId="4D192376">
            <w:pPr>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p>
        </w:tc>
        <w:tc>
          <w:tcPr>
            <w:tcW w:w="633" w:type="pct"/>
            <w:vAlign w:val="center"/>
          </w:tcPr>
          <w:p w14:paraId="6661DD7E">
            <w:pPr>
              <w:ind w:firstLine="200"/>
              <w:rPr>
                <w:rFonts w:ascii="宋体" w:hAnsi="宋体" w:cs="仿宋_GB2312"/>
                <w:color w:val="000000" w:themeColor="text1"/>
                <w:szCs w:val="21"/>
                <w14:textFill>
                  <w14:solidFill>
                    <w14:schemeClr w14:val="tx1"/>
                  </w14:solidFill>
                </w14:textFill>
              </w:rPr>
            </w:pPr>
          </w:p>
        </w:tc>
        <w:tc>
          <w:tcPr>
            <w:tcW w:w="633" w:type="pct"/>
            <w:vAlign w:val="center"/>
          </w:tcPr>
          <w:p w14:paraId="04E9FBCE">
            <w:pPr>
              <w:ind w:firstLine="200"/>
              <w:rPr>
                <w:rFonts w:ascii="宋体" w:hAnsi="宋体" w:cs="仿宋_GB2312"/>
                <w:color w:val="000000" w:themeColor="text1"/>
                <w:szCs w:val="21"/>
                <w14:textFill>
                  <w14:solidFill>
                    <w14:schemeClr w14:val="tx1"/>
                  </w14:solidFill>
                </w14:textFill>
              </w:rPr>
            </w:pPr>
          </w:p>
        </w:tc>
        <w:tc>
          <w:tcPr>
            <w:tcW w:w="797" w:type="pct"/>
            <w:vAlign w:val="center"/>
          </w:tcPr>
          <w:p w14:paraId="0A3D4911">
            <w:pPr>
              <w:ind w:firstLine="200"/>
              <w:rPr>
                <w:rFonts w:ascii="宋体" w:hAnsi="宋体" w:cs="仿宋_GB2312"/>
                <w:color w:val="000000" w:themeColor="text1"/>
                <w:szCs w:val="21"/>
                <w14:textFill>
                  <w14:solidFill>
                    <w14:schemeClr w14:val="tx1"/>
                  </w14:solidFill>
                </w14:textFill>
              </w:rPr>
            </w:pPr>
          </w:p>
        </w:tc>
        <w:tc>
          <w:tcPr>
            <w:tcW w:w="624" w:type="pct"/>
            <w:vAlign w:val="center"/>
          </w:tcPr>
          <w:p w14:paraId="13988AC7">
            <w:pPr>
              <w:ind w:firstLine="200"/>
              <w:rPr>
                <w:rFonts w:ascii="宋体" w:hAnsi="宋体" w:cs="仿宋_GB2312"/>
                <w:color w:val="000000" w:themeColor="text1"/>
                <w:szCs w:val="21"/>
                <w14:textFill>
                  <w14:solidFill>
                    <w14:schemeClr w14:val="tx1"/>
                  </w14:solidFill>
                </w14:textFill>
              </w:rPr>
            </w:pPr>
          </w:p>
        </w:tc>
        <w:tc>
          <w:tcPr>
            <w:tcW w:w="613" w:type="pct"/>
            <w:vAlign w:val="center"/>
          </w:tcPr>
          <w:p w14:paraId="312B2A82">
            <w:pPr>
              <w:ind w:firstLine="200"/>
              <w:rPr>
                <w:rFonts w:ascii="宋体" w:hAnsi="宋体" w:cs="仿宋_GB2312"/>
                <w:color w:val="000000" w:themeColor="text1"/>
                <w:szCs w:val="21"/>
                <w14:textFill>
                  <w14:solidFill>
                    <w14:schemeClr w14:val="tx1"/>
                  </w14:solidFill>
                </w14:textFill>
              </w:rPr>
            </w:pPr>
          </w:p>
        </w:tc>
        <w:tc>
          <w:tcPr>
            <w:tcW w:w="623" w:type="pct"/>
            <w:vAlign w:val="center"/>
          </w:tcPr>
          <w:p w14:paraId="0A9DBF6E">
            <w:pPr>
              <w:ind w:firstLine="200"/>
              <w:rPr>
                <w:rFonts w:ascii="宋体" w:hAnsi="宋体" w:cs="仿宋_GB2312"/>
                <w:color w:val="000000" w:themeColor="text1"/>
                <w:szCs w:val="21"/>
                <w14:textFill>
                  <w14:solidFill>
                    <w14:schemeClr w14:val="tx1"/>
                  </w14:solidFill>
                </w14:textFill>
              </w:rPr>
            </w:pPr>
          </w:p>
        </w:tc>
        <w:tc>
          <w:tcPr>
            <w:tcW w:w="689" w:type="pct"/>
            <w:vAlign w:val="center"/>
          </w:tcPr>
          <w:p w14:paraId="469C74C4">
            <w:pPr>
              <w:ind w:firstLine="200"/>
              <w:rPr>
                <w:rFonts w:ascii="宋体" w:hAnsi="宋体" w:cs="仿宋_GB2312"/>
                <w:color w:val="000000" w:themeColor="text1"/>
                <w:szCs w:val="21"/>
                <w14:textFill>
                  <w14:solidFill>
                    <w14:schemeClr w14:val="tx1"/>
                  </w14:solidFill>
                </w14:textFill>
              </w:rPr>
            </w:pPr>
          </w:p>
        </w:tc>
      </w:tr>
      <w:tr w14:paraId="7E03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gridSpan w:val="8"/>
            <w:vAlign w:val="center"/>
          </w:tcPr>
          <w:p w14:paraId="4BBA4900">
            <w:pPr>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合计金额：大写人民币          元整（￥                     ）            </w:t>
            </w:r>
          </w:p>
        </w:tc>
      </w:tr>
    </w:tbl>
    <w:p w14:paraId="43420E82">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合同合计金额</w:t>
      </w:r>
      <w:r>
        <w:rPr>
          <w:rFonts w:hint="eastAsia" w:asciiTheme="minorEastAsia" w:hAnsiTheme="minorEastAsia" w:eastAsiaTheme="minorEastAsia" w:cstheme="minorEastAsia"/>
          <w:color w:val="000000" w:themeColor="text1"/>
          <w:kern w:val="0"/>
          <w:szCs w:val="21"/>
          <w14:textFill>
            <w14:solidFill>
              <w14:schemeClr w14:val="tx1"/>
            </w14:solidFill>
          </w14:textFill>
        </w:rPr>
        <w:t>必须含以下部分，包括：</w:t>
      </w:r>
    </w:p>
    <w:p w14:paraId="0B2578BF">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1.货物的价格；</w:t>
      </w:r>
    </w:p>
    <w:p w14:paraId="61FEC39C">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2.必要的保险费用和各项税金；</w:t>
      </w:r>
    </w:p>
    <w:p w14:paraId="32DC3F70">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其他：随配附件、备品备件、辅助材料、工具、运抵指定交货地点、保险、现场安装、调试及验收、售后服务、培训费、人工费、税金、产品检测费、运输、装卸、安装、调试、培训、技术支持、售后服务、产品质保期内维护、更新升级等费用；中标供应商负责工人人身、设备安全责任，验收前，设备丢失自行负责。合同履行过程中，采购人不再支付合同以外的其他费用。</w:t>
      </w:r>
    </w:p>
    <w:p w14:paraId="00F669A2">
      <w:pPr>
        <w:widowControl/>
        <w:ind w:firstLine="420" w:firstLineChars="200"/>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4.要求投标货物是全新的、未经改装的、合格的、满足本项目技术需求及要求的货物。所有零部件、配件必须是未经使用的全新的并符合国家有关质量安全标准的产品。</w:t>
      </w:r>
    </w:p>
    <w:p w14:paraId="1DB89E1E">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第二条 质量要求</w:t>
      </w:r>
    </w:p>
    <w:p w14:paraId="7F06148E">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所提供的产品名称、商标品牌、生产厂家、规格型号、技术参数等质量必须与竞争性磋商文件规定及投标文件承诺相一致；经乙方安装调试完毕的产品，应满足甲方需求、合同目的，能够正常实现采购文件中要求的功能、参数。</w:t>
      </w:r>
    </w:p>
    <w:p w14:paraId="12319BE7">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乙方所提供的货物必须是全新（生产日期距合同签订之日不超过</w:t>
      </w:r>
      <w:r>
        <w:rPr>
          <w:rFonts w:ascii="宋体" w:hAnsi="宋体" w:cs="仿宋_GB2312"/>
          <w:color w:val="000000" w:themeColor="text1"/>
          <w:kern w:val="1"/>
          <w:szCs w:val="21"/>
          <w14:textFill>
            <w14:solidFill>
              <w14:schemeClr w14:val="tx1"/>
            </w14:solidFill>
          </w14:textFill>
        </w:rPr>
        <w:t xml:space="preserve"> 6 个月</w:t>
      </w:r>
      <w:r>
        <w:rPr>
          <w:rFonts w:hint="eastAsia" w:ascii="宋体" w:hAnsi="宋体" w:cs="仿宋_GB2312"/>
          <w:color w:val="000000" w:themeColor="text1"/>
          <w:kern w:val="1"/>
          <w:szCs w:val="21"/>
          <w14:textFill>
            <w14:solidFill>
              <w14:schemeClr w14:val="tx1"/>
            </w14:solidFill>
          </w14:textFill>
        </w:rPr>
        <w:t>）、未使用的原装产品，且在正常安装、使用和保养条件下，其使用寿命期内各项指标均达到竞争性磋商文件规定或者投标文件承诺的质量要求。</w:t>
      </w:r>
      <w:r>
        <w:rPr>
          <w:rFonts w:hint="eastAsia" w:asciiTheme="minorEastAsia" w:hAnsiTheme="minorEastAsia" w:eastAsiaTheme="minorEastAsia" w:cstheme="minorEastAsia"/>
          <w:color w:val="000000" w:themeColor="text1"/>
          <w:kern w:val="0"/>
          <w:szCs w:val="21"/>
          <w14:textFill>
            <w14:solidFill>
              <w14:schemeClr w14:val="tx1"/>
            </w14:solidFill>
          </w14:textFill>
        </w:rPr>
        <w:t>要求投标货物是全新的、未经改装的、合格的、满足本项目技术需求及要求的货物。所有零部件、配件必须是未经使用的全新的并符合国家有关质量安全标准的产品。</w:t>
      </w:r>
    </w:p>
    <w:p w14:paraId="73FAE86A">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第三条 权利保证</w:t>
      </w:r>
    </w:p>
    <w:p w14:paraId="73C7DFAE">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乙方应保证所提供货物在使用时不会侵犯任何第三方的专利权、商标权、工业设计权或其他权利。</w:t>
      </w:r>
      <w:r>
        <w:rPr>
          <w:rFonts w:ascii="宋体" w:hAnsi="宋体" w:cs="仿宋_GB2312"/>
          <w:color w:val="000000" w:themeColor="text1"/>
          <w:szCs w:val="21"/>
          <w14:textFill>
            <w14:solidFill>
              <w14:schemeClr w14:val="tx1"/>
            </w14:solidFill>
          </w14:textFill>
        </w:rPr>
        <w:t xml:space="preserve"> </w:t>
      </w:r>
    </w:p>
    <w:p w14:paraId="168DEC18">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乙方应按采购文件或投标/投标文件承诺的时间向甲方提供使用货物的有关技术资料。</w:t>
      </w:r>
    </w:p>
    <w:p w14:paraId="6D4DB5C8">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2287D360">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4</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乙方保证将要交付的货物的所有权完全属于乙方，且无任何抵押、质押、查封、留置等产权瑕疵。</w:t>
      </w:r>
    </w:p>
    <w:p w14:paraId="422B32F8">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第四条 包装和运输</w:t>
      </w:r>
    </w:p>
    <w:p w14:paraId="2A16AB01">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乙方提供货物均应按采购文件、投标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20E3CBDB">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szCs w:val="21"/>
          <w14:textFill>
            <w14:solidFill>
              <w14:schemeClr w14:val="tx1"/>
            </w14:solidFill>
          </w14:textFill>
        </w:rPr>
        <w:t>.乙方在货物发运手续办理完毕后二十四小时内或货到甲方四十八小时前通知甲方，以准备接货，乙方未按约定提前通知或未按甲方要求发运的，甲方有权拒绝接货。</w:t>
      </w:r>
    </w:p>
    <w:p w14:paraId="0EB61B6F">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3</w:t>
      </w:r>
      <w:r>
        <w:rPr>
          <w:rFonts w:hint="eastAsia" w:ascii="宋体" w:hAnsi="宋体" w:cs="仿宋_GB2312"/>
          <w:color w:val="000000" w:themeColor="text1"/>
          <w:szCs w:val="21"/>
          <w14:textFill>
            <w14:solidFill>
              <w14:schemeClr w14:val="tx1"/>
            </w14:solidFill>
          </w14:textFill>
        </w:rPr>
        <w:t>.货物在规定的交付期限内由乙方送达甲方指定的地点，货物在交付甲方前发生的风险均由乙方负责。</w:t>
      </w:r>
    </w:p>
    <w:p w14:paraId="0B48B7D8">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4</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货物的运输方式：</w:t>
      </w:r>
      <w:r>
        <w:rPr>
          <w:rFonts w:hint="eastAsia" w:ascii="宋体" w:hAnsi="宋体" w:cs="仿宋_GB2312"/>
          <w:color w:val="000000" w:themeColor="text1"/>
          <w:szCs w:val="21"/>
          <w:u w:val="single"/>
          <w14:textFill>
            <w14:solidFill>
              <w14:schemeClr w14:val="tx1"/>
            </w14:solidFill>
          </w14:textFill>
        </w:rPr>
        <w:t xml:space="preserve"> </w:t>
      </w:r>
      <w:r>
        <w:rPr>
          <w:rFonts w:ascii="宋体" w:hAnsi="宋体" w:cs="仿宋_GB2312"/>
          <w:color w:val="000000" w:themeColor="text1"/>
          <w:szCs w:val="21"/>
          <w:u w:val="single"/>
          <w14:textFill>
            <w14:solidFill>
              <w14:schemeClr w14:val="tx1"/>
            </w14:solidFill>
          </w14:textFill>
        </w:rPr>
        <w:t xml:space="preserve">    </w:t>
      </w:r>
      <w:r>
        <w:rPr>
          <w:rFonts w:hint="eastAsia" w:ascii="宋体" w:hAnsi="宋体" w:cs="仿宋_GB2312"/>
          <w:color w:val="000000" w:themeColor="text1"/>
          <w:szCs w:val="21"/>
          <w:u w:val="single"/>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w:t>
      </w:r>
    </w:p>
    <w:p w14:paraId="10073FC1">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5</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乙方负责货物运输及相关费用，货物运输合理损耗及计算方法：</w:t>
      </w:r>
      <w:r>
        <w:rPr>
          <w:rFonts w:hint="eastAsia" w:ascii="宋体" w:hAnsi="宋体" w:cs="仿宋_GB2312"/>
          <w:color w:val="000000" w:themeColor="text1"/>
          <w:szCs w:val="21"/>
          <w:u w:val="single"/>
          <w14:textFill>
            <w14:solidFill>
              <w14:schemeClr w14:val="tx1"/>
            </w14:solidFill>
          </w14:textFill>
        </w:rPr>
        <w:t>货物运输保险费已包含在合同总价中，乙方须确保货物安全无损地运抵</w:t>
      </w:r>
      <w:r>
        <w:rPr>
          <w:rFonts w:hint="eastAsia" w:ascii="宋体" w:hAnsi="宋体" w:cs="仿宋_GB2312"/>
          <w:color w:val="000000" w:themeColor="text1"/>
          <w:szCs w:val="21"/>
          <w14:textFill>
            <w14:solidFill>
              <w14:schemeClr w14:val="tx1"/>
            </w14:solidFill>
          </w14:textFill>
        </w:rPr>
        <w:t>并搬卸至</w:t>
      </w:r>
      <w:r>
        <w:rPr>
          <w:rFonts w:hint="eastAsia" w:ascii="宋体" w:hAnsi="宋体" w:cs="仿宋_GB2312"/>
          <w:color w:val="000000" w:themeColor="text1"/>
          <w:szCs w:val="21"/>
          <w:u w:val="single"/>
          <w14:textFill>
            <w14:solidFill>
              <w14:schemeClr w14:val="tx1"/>
            </w14:solidFill>
          </w14:textFill>
        </w:rPr>
        <w:t>安装地点</w:t>
      </w:r>
      <w:r>
        <w:rPr>
          <w:rFonts w:hint="eastAsia" w:ascii="宋体" w:hAnsi="宋体" w:cs="仿宋_GB2312"/>
          <w:color w:val="000000" w:themeColor="text1"/>
          <w:szCs w:val="21"/>
          <w14:textFill>
            <w14:solidFill>
              <w14:schemeClr w14:val="tx1"/>
            </w14:solidFill>
          </w14:textFill>
        </w:rPr>
        <w:t>。</w:t>
      </w:r>
    </w:p>
    <w:p w14:paraId="5B5C3ABF">
      <w:pPr>
        <w:ind w:firstLine="420" w:firstLineChars="200"/>
        <w:rPr>
          <w:rFonts w:ascii="宋体" w:hAnsi="宋体" w:cs="仿宋_GB2312"/>
          <w:color w:val="000000" w:themeColor="text1"/>
          <w:szCs w:val="21"/>
          <w14:textFill>
            <w14:solidFill>
              <w14:schemeClr w14:val="tx1"/>
            </w14:solidFill>
          </w14:textFill>
        </w:rPr>
      </w:pPr>
      <w:bookmarkStart w:id="134" w:name="_Hlk148991367"/>
      <w:r>
        <w:rPr>
          <w:rFonts w:ascii="宋体" w:hAnsi="宋体" w:cs="仿宋_GB2312"/>
          <w:color w:val="000000" w:themeColor="text1"/>
          <w:szCs w:val="21"/>
          <w14:textFill>
            <w14:solidFill>
              <w14:schemeClr w14:val="tx1"/>
            </w14:solidFill>
          </w14:textFill>
        </w:rPr>
        <w:t>6</w:t>
      </w:r>
      <w:r>
        <w:rPr>
          <w:rFonts w:hint="eastAsia" w:ascii="宋体" w:hAnsi="宋体" w:cs="仿宋_GB2312"/>
          <w:color w:val="000000" w:themeColor="text1"/>
          <w:szCs w:val="21"/>
          <w14:textFill>
            <w14:solidFill>
              <w14:schemeClr w14:val="tx1"/>
            </w14:solidFill>
          </w14:textFill>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及《医疗器械经营质量管理规范附录：专门提供医疗器械运输贮存服务的企业质量管理》要求和相关规范。</w:t>
      </w:r>
    </w:p>
    <w:bookmarkEnd w:id="134"/>
    <w:p w14:paraId="07131E7B">
      <w:pPr>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第五条 交付和验收要求</w:t>
      </w:r>
    </w:p>
    <w:p w14:paraId="7626EE72">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交付时间：</w:t>
      </w:r>
      <w:r>
        <w:rPr>
          <w:rFonts w:hint="eastAsia" w:ascii="宋体" w:hAnsi="宋体" w:cs="仿宋_GB2312"/>
          <w:color w:val="000000" w:themeColor="text1"/>
          <w:szCs w:val="21"/>
          <w:u w:val="single"/>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w:t>
      </w:r>
    </w:p>
    <w:p w14:paraId="25F355C2">
      <w:pPr>
        <w:ind w:firstLine="630" w:firstLineChars="3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交付地点：</w:t>
      </w:r>
      <w:r>
        <w:rPr>
          <w:rFonts w:hint="eastAsia" w:ascii="宋体" w:hAnsi="宋体" w:cs="仿宋_GB2312"/>
          <w:color w:val="000000" w:themeColor="text1"/>
          <w:szCs w:val="21"/>
          <w:u w:val="single"/>
          <w14:textFill>
            <w14:solidFill>
              <w14:schemeClr w14:val="tx1"/>
            </w14:solidFill>
          </w14:textFill>
        </w:rPr>
        <w:t>南宁市良庆区农业农村局</w:t>
      </w:r>
      <w:r>
        <w:rPr>
          <w:rFonts w:hint="eastAsia" w:ascii="宋体" w:hAnsi="宋体" w:cs="仿宋_GB2312"/>
          <w:color w:val="000000" w:themeColor="text1"/>
          <w:kern w:val="1"/>
          <w:szCs w:val="21"/>
          <w:u w:val="single"/>
          <w14:textFill>
            <w14:solidFill>
              <w14:schemeClr w14:val="tx1"/>
            </w14:solidFill>
          </w14:textFill>
        </w:rPr>
        <w:t>指定地点</w:t>
      </w:r>
      <w:r>
        <w:rPr>
          <w:rFonts w:hint="eastAsia" w:ascii="宋体" w:hAnsi="宋体" w:cs="仿宋_GB2312"/>
          <w:color w:val="000000" w:themeColor="text1"/>
          <w:szCs w:val="21"/>
          <w14:textFill>
            <w14:solidFill>
              <w14:schemeClr w14:val="tx1"/>
            </w14:solidFill>
          </w14:textFill>
        </w:rPr>
        <w:t>。甲方可根据实际需要变更、调整乙方交货时间和地点，以最新通知指定时间、地点为准。</w:t>
      </w:r>
    </w:p>
    <w:p w14:paraId="00BB795C">
      <w:pPr>
        <w:ind w:firstLine="420" w:firstLineChars="200"/>
        <w:rPr>
          <w:rFonts w:ascii="宋体" w:hAnsi="宋体" w:cs="仿宋_GB2312"/>
          <w:bCs/>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ascii="宋体" w:hAnsi="宋体" w:cs="仿宋_GB2312"/>
          <w:color w:val="000000" w:themeColor="text1"/>
          <w:szCs w:val="21"/>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甲方对乙方提交的货物依据采购文件上的技术规格要求和国家有关质量标准进行现</w:t>
      </w:r>
      <w:r>
        <w:rPr>
          <w:rFonts w:hint="eastAsia" w:ascii="宋体" w:hAnsi="宋体" w:cs="仿宋_GB2312"/>
          <w:bCs/>
          <w:color w:val="000000" w:themeColor="text1"/>
          <w:szCs w:val="21"/>
          <w14:textFill>
            <w14:solidFill>
              <w14:schemeClr w14:val="tx1"/>
            </w14:solidFill>
          </w14:textFill>
        </w:rPr>
        <w:t>场签收，外观、说明书符合采购文件技术要求的，给予签收，不合格的不予签收。该签收仅指外观、说明书符合采购文件技术要求而非认可货物验收合格。</w:t>
      </w:r>
    </w:p>
    <w:p w14:paraId="78C7836D">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w:t>
      </w:r>
      <w:r>
        <w:rPr>
          <w:rFonts w:ascii="宋体" w:hAnsi="宋体" w:cs="仿宋_GB2312"/>
          <w:color w:val="000000" w:themeColor="text1"/>
          <w:szCs w:val="21"/>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甲方应当在到货并安装、调试完后</w:t>
      </w:r>
      <w:bookmarkStart w:id="135" w:name="OLE_LINK12"/>
      <w:bookmarkStart w:id="136" w:name="OLE_LINK11"/>
      <w:r>
        <w:rPr>
          <w:rFonts w:hint="eastAsia" w:ascii="宋体" w:hAnsi="宋体" w:cs="仿宋_GB2312"/>
          <w:color w:val="000000" w:themeColor="text1"/>
          <w:szCs w:val="21"/>
          <w14:textFill>
            <w14:solidFill>
              <w14:schemeClr w14:val="tx1"/>
            </w14:solidFill>
          </w14:textFill>
        </w:rPr>
        <w:t>一个月内进行验收</w:t>
      </w:r>
      <w:bookmarkEnd w:id="135"/>
      <w:bookmarkEnd w:id="136"/>
      <w:r>
        <w:rPr>
          <w:rFonts w:hint="eastAsia" w:ascii="宋体" w:hAnsi="宋体" w:cs="仿宋_GB2312"/>
          <w:color w:val="000000" w:themeColor="text1"/>
          <w:szCs w:val="21"/>
          <w14:textFill>
            <w14:solidFill>
              <w14:schemeClr w14:val="tx1"/>
            </w14:solidFill>
          </w14:textFill>
        </w:rPr>
        <w:t>，逾期不验收的，亦不免除乙方质量保证责任。甲方组织验收，</w:t>
      </w:r>
      <w:r>
        <w:rPr>
          <w:rFonts w:hint="eastAsia" w:ascii="宋体" w:hAnsi="宋体" w:cs="仿宋_GB2312"/>
          <w:bCs/>
          <w:color w:val="000000" w:themeColor="text1"/>
          <w:szCs w:val="21"/>
          <w14:textFill>
            <w14:solidFill>
              <w14:schemeClr w14:val="tx1"/>
            </w14:solidFill>
          </w14:textFill>
        </w:rPr>
        <w:t>乙方必须到场</w:t>
      </w:r>
      <w:r>
        <w:rPr>
          <w:rFonts w:hint="eastAsia" w:ascii="宋体" w:hAnsi="宋体" w:cs="仿宋_GB2312"/>
          <w:color w:val="000000" w:themeColor="text1"/>
          <w:szCs w:val="21"/>
          <w14:textFill>
            <w14:solidFill>
              <w14:schemeClr w14:val="tx1"/>
            </w14:solidFill>
          </w14:textFill>
        </w:rPr>
        <w:t>配合，验收合格后由甲乙双方签署货物验收单并加盖双方公章，甲乙双方各执一份。对技术复杂的货物，甲方可请国家认可的专业检测机构参与验收，费用由乙方承担。</w:t>
      </w:r>
    </w:p>
    <w:p w14:paraId="4440B04E">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4</w:t>
      </w:r>
      <w:r>
        <w:rPr>
          <w:rFonts w:hint="eastAsia" w:ascii="宋体" w:hAnsi="宋体" w:cs="仿宋_GB2312"/>
          <w:color w:val="000000" w:themeColor="text1"/>
          <w:szCs w:val="21"/>
          <w14:textFill>
            <w14:solidFill>
              <w14:schemeClr w14:val="tx1"/>
            </w14:solidFill>
          </w14:textFill>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182FCC52">
      <w:pPr>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5</w:t>
      </w:r>
      <w:r>
        <w:rPr>
          <w:rFonts w:hint="eastAsia" w:ascii="宋体" w:hAnsi="宋体" w:cs="仿宋_GB2312"/>
          <w:color w:val="000000" w:themeColor="text1"/>
          <w:szCs w:val="21"/>
          <w14:textFill>
            <w14:solidFill>
              <w14:schemeClr w14:val="tx1"/>
            </w14:solidFill>
          </w14:textFill>
        </w:rPr>
        <w:t>.甲方对验收有异议的，在验收后五个工作日内以书面形式向乙方提出，乙方应自收到甲方书面异议后七日内及时予以解决，乙方不予答复或未予以实质解决的，视为认可甲方异议及处置意见。</w:t>
      </w:r>
    </w:p>
    <w:p w14:paraId="60AD11DE">
      <w:pPr>
        <w:snapToGrid w:val="0"/>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6</w:t>
      </w:r>
      <w:r>
        <w:rPr>
          <w:rFonts w:hint="eastAsia" w:ascii="宋体" w:hAnsi="宋体" w:cs="仿宋_GB2312"/>
          <w:color w:val="000000" w:themeColor="text1"/>
          <w:szCs w:val="21"/>
          <w14:textFill>
            <w14:solidFill>
              <w14:schemeClr w14:val="tx1"/>
            </w14:solidFill>
          </w14:textFill>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036C80B2">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第六条 安装和培训</w:t>
      </w:r>
    </w:p>
    <w:p w14:paraId="12E59F7C">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甲方应提供必要安装条件（如场地、电源、水源等）。乙方应在到货之日起</w:t>
      </w:r>
      <w:r>
        <w:rPr>
          <w:rFonts w:hint="eastAsia" w:ascii="宋体" w:hAnsi="宋体" w:cs="仿宋_GB2312"/>
          <w:color w:val="000000" w:themeColor="text1"/>
          <w:szCs w:val="21"/>
          <w:u w:val="single"/>
          <w14:textFill>
            <w14:solidFill>
              <w14:schemeClr w14:val="tx1"/>
            </w14:solidFill>
          </w14:textFill>
        </w:rPr>
        <w:t xml:space="preserve"> </w:t>
      </w:r>
      <w:r>
        <w:rPr>
          <w:rFonts w:ascii="宋体" w:hAnsi="宋体" w:cs="仿宋_GB2312"/>
          <w:color w:val="000000" w:themeColor="text1"/>
          <w:szCs w:val="21"/>
          <w:u w:val="single"/>
          <w14:textFill>
            <w14:solidFill>
              <w14:schemeClr w14:val="tx1"/>
            </w14:solidFill>
          </w14:textFill>
        </w:rPr>
        <w:t>10</w:t>
      </w:r>
      <w:r>
        <w:rPr>
          <w:rFonts w:hint="eastAsia" w:ascii="宋体" w:hAnsi="宋体" w:cs="仿宋_GB2312"/>
          <w:color w:val="000000" w:themeColor="text1"/>
          <w:szCs w:val="21"/>
          <w:u w:val="single"/>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个工作日内对货物进行安装、调试。</w:t>
      </w:r>
    </w:p>
    <w:p w14:paraId="119AEFBD">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乙方负责甲方有关人员的培训</w:t>
      </w:r>
      <w:r>
        <w:rPr>
          <w:rFonts w:hint="eastAsia" w:ascii="宋体" w:hAnsi="宋体" w:cs="仿宋_GB2312"/>
          <w:color w:val="000000" w:themeColor="text1"/>
          <w:szCs w:val="21"/>
          <w:lang w:eastAsia="zh-Hans"/>
          <w14:textFill>
            <w14:solidFill>
              <w14:schemeClr w14:val="tx1"/>
            </w14:solidFill>
          </w14:textFill>
        </w:rPr>
        <w:t>，具体培训时间</w:t>
      </w:r>
      <w:bookmarkStart w:id="137" w:name="_Hlk148991472"/>
      <w:r>
        <w:rPr>
          <w:rFonts w:hint="eastAsia" w:ascii="宋体" w:hAnsi="宋体" w:cs="仿宋_GB2312"/>
          <w:color w:val="000000" w:themeColor="text1"/>
          <w:szCs w:val="21"/>
          <w:lang w:eastAsia="zh-Hans"/>
          <w14:textFill>
            <w14:solidFill>
              <w14:schemeClr w14:val="tx1"/>
            </w14:solidFill>
          </w14:textFill>
        </w:rPr>
        <w:t>、地点</w:t>
      </w:r>
      <w:bookmarkEnd w:id="137"/>
      <w:r>
        <w:rPr>
          <w:rFonts w:hint="eastAsia" w:ascii="宋体" w:hAnsi="宋体" w:cs="仿宋_GB2312"/>
          <w:color w:val="000000" w:themeColor="text1"/>
          <w:szCs w:val="21"/>
          <w:lang w:eastAsia="zh-Hans"/>
          <w14:textFill>
            <w14:solidFill>
              <w14:schemeClr w14:val="tx1"/>
            </w14:solidFill>
          </w14:textFill>
        </w:rPr>
        <w:t>由甲方予以确定</w:t>
      </w:r>
      <w:r>
        <w:rPr>
          <w:rFonts w:hint="eastAsia" w:ascii="宋体" w:hAnsi="宋体" w:cs="仿宋_GB2312"/>
          <w:color w:val="000000" w:themeColor="text1"/>
          <w:szCs w:val="21"/>
          <w14:textFill>
            <w14:solidFill>
              <w14:schemeClr w14:val="tx1"/>
            </w14:solidFill>
          </w14:textFill>
        </w:rPr>
        <w:t>。</w:t>
      </w:r>
    </w:p>
    <w:p w14:paraId="2876CBB8">
      <w:pPr>
        <w:snapToGrid w:val="0"/>
        <w:ind w:firstLine="420" w:firstLineChars="200"/>
        <w:rPr>
          <w:rFonts w:ascii="宋体" w:hAnsi="宋体" w:cs="仿宋_GB2312"/>
          <w:color w:val="000000" w:themeColor="text1"/>
          <w:szCs w:val="21"/>
          <w14:textFill>
            <w14:solidFill>
              <w14:schemeClr w14:val="tx1"/>
            </w14:solidFill>
          </w14:textFill>
        </w:rPr>
      </w:pPr>
      <w:bookmarkStart w:id="138" w:name="_Hlk148991458"/>
      <w:r>
        <w:rPr>
          <w:rFonts w:hint="eastAsia" w:ascii="宋体" w:hAnsi="宋体" w:cs="仿宋_GB2312"/>
          <w:color w:val="000000" w:themeColor="text1"/>
          <w:szCs w:val="21"/>
          <w14:textFill>
            <w14:solidFill>
              <w14:schemeClr w14:val="tx1"/>
            </w14:solidFill>
          </w14:textFill>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bookmarkEnd w:id="138"/>
    <w:p w14:paraId="55F3CD90">
      <w:pPr>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第七条 售后服务、质保期</w:t>
      </w:r>
    </w:p>
    <w:p w14:paraId="1035FF37">
      <w:pPr>
        <w:ind w:firstLine="420" w:firstLineChars="200"/>
        <w:rPr>
          <w:rFonts w:ascii="宋体" w:hAnsi="宋体" w:cs="仿宋_GB2312"/>
          <w:b/>
          <w:bCs/>
          <w:color w:val="000000" w:themeColor="text1"/>
          <w:szCs w:val="21"/>
          <w:u w:val="single"/>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乙方应按照国家有关法律法规和“三包”规定以及采购文件、投标/投标文件和本合同所附的《服务承诺》，为甲方提供售后服务。</w:t>
      </w:r>
      <w:bookmarkStart w:id="139" w:name="_Hlk148991480"/>
      <w:r>
        <w:rPr>
          <w:rFonts w:hint="eastAsia" w:ascii="宋体" w:hAnsi="宋体" w:cs="仿宋_GB2312"/>
          <w:color w:val="000000" w:themeColor="text1"/>
          <w:szCs w:val="21"/>
          <w14:textFill>
            <w14:solidFill>
              <w14:schemeClr w14:val="tx1"/>
            </w14:solidFill>
          </w14:textFill>
        </w:rPr>
        <w:t>以上约定、规范、文件、承诺内容不一致的，以最长期限为准。</w:t>
      </w:r>
    </w:p>
    <w:bookmarkEnd w:id="139"/>
    <w:p w14:paraId="2422DC51">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货物质保期：</w:t>
      </w:r>
      <w:r>
        <w:rPr>
          <w:rFonts w:hint="eastAsia" w:ascii="宋体" w:hAnsi="宋体" w:cs="仿宋_GB2312"/>
          <w:color w:val="000000" w:themeColor="text1"/>
          <w:szCs w:val="21"/>
          <w:u w:val="single"/>
          <w14:textFill>
            <w14:solidFill>
              <w14:schemeClr w14:val="tx1"/>
            </w14:solidFill>
          </w14:textFill>
        </w:rPr>
        <w:t xml:space="preserve">                                                         。</w:t>
      </w:r>
    </w:p>
    <w:p w14:paraId="585B49A0">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乙方提供的服务承诺和售后服务及质保期责任等其他具体约定事项（见合同附件)。</w:t>
      </w:r>
    </w:p>
    <w:p w14:paraId="012B915A">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第八条 付款方式</w:t>
      </w:r>
    </w:p>
    <w:p w14:paraId="1B8E8C0A">
      <w:pPr>
        <w:suppressAutoHyphens/>
        <w:ind w:firstLine="420" w:firstLineChars="200"/>
        <w:rPr>
          <w:rFonts w:ascii="宋体" w:hAnsi="宋体" w:cs="仿宋_GB2312"/>
          <w:color w:val="000000" w:themeColor="text1"/>
          <w:kern w:val="1"/>
          <w:szCs w:val="21"/>
          <w14:textFill>
            <w14:solidFill>
              <w14:schemeClr w14:val="tx1"/>
            </w14:solidFill>
          </w14:textFill>
        </w:rPr>
      </w:pPr>
      <w:r>
        <w:rPr>
          <w:rFonts w:hint="eastAsia" w:ascii="宋体" w:hAnsi="宋体" w:cs="仿宋_GB2312"/>
          <w:color w:val="000000" w:themeColor="text1"/>
          <w:kern w:val="1"/>
          <w:szCs w:val="21"/>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付款方式：</w:t>
      </w:r>
    </w:p>
    <w:p w14:paraId="3A9409A9">
      <w:pPr>
        <w:suppressAutoHyphens/>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（1）在合同签订后10个工作日内甲方支付50%的合同款；</w:t>
      </w:r>
    </w:p>
    <w:p w14:paraId="56399248">
      <w:pPr>
        <w:suppressAutoHyphens/>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（2）供应商按验收流程要求通过最终验收后，甲方签署项目验收报告或验收书；最终验收通过后10个工作日内甲方向乙方支付50%合同款；</w:t>
      </w:r>
    </w:p>
    <w:p w14:paraId="41C7DA4D">
      <w:pPr>
        <w:suppressAutoHyphens/>
        <w:ind w:firstLine="420" w:firstLineChars="200"/>
        <w:rPr>
          <w:rFonts w:ascii="宋体" w:hAnsi="宋体" w:cs="仿宋_GB2312"/>
          <w:color w:val="000000" w:themeColor="text1"/>
          <w:kern w:val="1"/>
          <w:szCs w:val="21"/>
          <w:lang w:eastAsia="zh-Hans"/>
          <w14:textFill>
            <w14:solidFill>
              <w14:schemeClr w14:val="tx1"/>
            </w14:solidFill>
          </w14:textFill>
        </w:rPr>
      </w:pPr>
      <w:r>
        <w:rPr>
          <w:rFonts w:hint="eastAsia"/>
          <w:color w:val="000000" w:themeColor="text1"/>
          <w14:textFill>
            <w14:solidFill>
              <w14:schemeClr w14:val="tx1"/>
            </w14:solidFill>
          </w14:textFill>
        </w:rPr>
        <w:t>（3）乙方每次支付款项前向甲方提供付款申请书，并附与付款申请书等额的发票和验收书。</w:t>
      </w:r>
    </w:p>
    <w:p w14:paraId="6D985E00">
      <w:pPr>
        <w:suppressAutoHyphens/>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第九条 履约保证金</w:t>
      </w:r>
    </w:p>
    <w:p w14:paraId="61692EE3">
      <w:pPr>
        <w:suppressAutoHyphens/>
        <w:snapToGrid w:val="0"/>
        <w:ind w:firstLine="420" w:firstLineChars="200"/>
        <w:rPr>
          <w:rFonts w:ascii="宋体" w:hAnsi="宋体" w:cs="仿宋_GB2312"/>
          <w:color w:val="000000" w:themeColor="text1"/>
          <w:kern w:val="1"/>
          <w:szCs w:val="21"/>
          <w14:textFill>
            <w14:solidFill>
              <w14:schemeClr w14:val="tx1"/>
            </w14:solidFill>
          </w14:textFill>
        </w:rPr>
      </w:pPr>
      <w:r>
        <w:rPr>
          <w:rFonts w:hint="eastAsia" w:ascii="宋体" w:hAnsi="宋体" w:cs="仿宋_GB2312"/>
          <w:color w:val="000000" w:themeColor="text1"/>
          <w:kern w:val="1"/>
          <w:szCs w:val="21"/>
          <w:u w:val="single"/>
          <w:lang w:eastAsia="ar-SA"/>
          <w14:textFill>
            <w14:solidFill>
              <w14:schemeClr w14:val="tx1"/>
            </w14:solidFill>
          </w14:textFill>
        </w:rPr>
        <w:t>履约保证金：</w:t>
      </w:r>
      <w:r>
        <w:rPr>
          <w:rFonts w:hint="eastAsia" w:ascii="宋体" w:hAnsi="宋体" w:cs="仿宋_GB2312"/>
          <w:color w:val="000000" w:themeColor="text1"/>
          <w:kern w:val="1"/>
          <w:szCs w:val="21"/>
          <w:u w:val="single"/>
          <w14:textFill>
            <w14:solidFill>
              <w14:schemeClr w14:val="tx1"/>
            </w14:solidFill>
          </w14:textFill>
        </w:rPr>
        <w:t>本项目不收取履约保证金。</w:t>
      </w:r>
      <w:r>
        <w:rPr>
          <w:rFonts w:hint="eastAsia" w:ascii="宋体" w:hAnsi="宋体" w:cs="仿宋_GB2312"/>
          <w:color w:val="000000" w:themeColor="text1"/>
          <w:kern w:val="1"/>
          <w:szCs w:val="21"/>
          <w14:textFill>
            <w14:solidFill>
              <w14:schemeClr w14:val="tx1"/>
            </w14:solidFill>
          </w14:textFill>
        </w:rPr>
        <w:t xml:space="preserve"> </w:t>
      </w:r>
    </w:p>
    <w:p w14:paraId="0E0B728E">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第十条 税费</w:t>
      </w:r>
    </w:p>
    <w:p w14:paraId="0DE1FC7A">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本合同执行中相关的一切税费均由乙方负担。</w:t>
      </w:r>
    </w:p>
    <w:p w14:paraId="0700FFD4">
      <w:pPr>
        <w:ind w:firstLine="422" w:firstLineChars="200"/>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第十一条 质量保证及售后服务</w:t>
      </w:r>
    </w:p>
    <w:p w14:paraId="330D5595">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1.乙方应按采购文件规定的货物性能、技术要求、质量标准向甲方提供未经使用的全新产品。乙方提供货物的</w:t>
      </w:r>
      <w:r>
        <w:rPr>
          <w:rFonts w:hint="eastAsia" w:ascii="宋体" w:hAnsi="宋体" w:cs="仿宋_GB2312"/>
          <w:color w:val="000000" w:themeColor="text1"/>
          <w:kern w:val="1"/>
          <w:szCs w:val="21"/>
          <w14:textFill>
            <w14:solidFill>
              <w14:schemeClr w14:val="tx1"/>
            </w14:solidFill>
          </w14:textFill>
        </w:rPr>
        <w:t>质保期</w:t>
      </w:r>
      <w:r>
        <w:rPr>
          <w:rFonts w:hint="eastAsia" w:ascii="宋体" w:hAnsi="宋体" w:cs="仿宋_GB2312"/>
          <w:color w:val="000000" w:themeColor="text1"/>
          <w:kern w:val="1"/>
          <w:szCs w:val="21"/>
          <w:lang w:eastAsia="ar-SA"/>
          <w14:textFill>
            <w14:solidFill>
              <w14:schemeClr w14:val="tx1"/>
            </w14:solidFill>
          </w14:textFill>
        </w:rPr>
        <w:t>按交货验收合格之日起计（期限见《采购需求》中的要求）。在保证期内因货物本身的质量问题发生故障，乙方应负责免费修理和更换零部件。对达不到技术要求者，根据实际情况，经双方协商，可按以下办法处理：</w:t>
      </w:r>
    </w:p>
    <w:p w14:paraId="18AA52BB">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（1）更换：产品出现质量问题、经乙方</w:t>
      </w:r>
      <w:r>
        <w:rPr>
          <w:rFonts w:hint="eastAsia" w:ascii="宋体" w:hAnsi="宋体" w:cs="仿宋_GB2312"/>
          <w:color w:val="000000" w:themeColor="text1"/>
          <w:kern w:val="1"/>
          <w:szCs w:val="21"/>
          <w:u w:val="single"/>
          <w:lang w:eastAsia="ar-SA"/>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次维修仍不能达到合同约定的质量标准的，甲方有权更换，并由乙方承担所发生的全部费用。</w:t>
      </w:r>
    </w:p>
    <w:p w14:paraId="34A1C475">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（2）贬值处理：</w:t>
      </w:r>
      <w:r>
        <w:rPr>
          <w:rFonts w:hint="eastAsia" w:ascii="宋体" w:hAnsi="宋体" w:cs="仿宋_GB2312"/>
          <w:color w:val="000000" w:themeColor="text1"/>
          <w:kern w:val="1"/>
          <w:szCs w:val="21"/>
          <w:lang w:eastAsia="zh-Hans"/>
          <w14:textFill>
            <w14:solidFill>
              <w14:schemeClr w14:val="tx1"/>
            </w14:solidFill>
          </w14:textFill>
        </w:rPr>
        <w:t>因乙方</w:t>
      </w:r>
      <w:r>
        <w:rPr>
          <w:rFonts w:hint="eastAsia" w:ascii="宋体" w:hAnsi="宋体" w:cs="仿宋_GB2312"/>
          <w:color w:val="000000" w:themeColor="text1"/>
          <w:kern w:val="1"/>
          <w:szCs w:val="21"/>
          <w:lang w:eastAsia="ar-SA"/>
          <w14:textFill>
            <w14:solidFill>
              <w14:schemeClr w14:val="tx1"/>
            </w14:solidFill>
          </w14:textFill>
        </w:rPr>
        <w:t>产品出现质量问题</w:t>
      </w:r>
      <w:r>
        <w:rPr>
          <w:rFonts w:hint="eastAsia" w:ascii="宋体" w:hAnsi="宋体" w:cs="仿宋_GB2312"/>
          <w:color w:val="000000" w:themeColor="text1"/>
          <w:kern w:val="1"/>
          <w:szCs w:val="21"/>
          <w:lang w:eastAsia="zh-Hans"/>
          <w14:textFill>
            <w14:solidFill>
              <w14:schemeClr w14:val="tx1"/>
            </w14:solidFill>
          </w14:textFill>
        </w:rPr>
        <w:t>造成退换货产生的贬值由乙方自行承担</w:t>
      </w:r>
      <w:r>
        <w:rPr>
          <w:rFonts w:hint="eastAsia" w:ascii="宋体" w:hAnsi="宋体" w:cs="仿宋_GB2312"/>
          <w:color w:val="000000" w:themeColor="text1"/>
          <w:kern w:val="1"/>
          <w:szCs w:val="21"/>
          <w:lang w:eastAsia="ar-SA"/>
          <w14:textFill>
            <w14:solidFill>
              <w14:schemeClr w14:val="tx1"/>
            </w14:solidFill>
          </w14:textFill>
        </w:rPr>
        <w:t>。</w:t>
      </w:r>
    </w:p>
    <w:p w14:paraId="2290B87A">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（3）退货处理：产品出现严重质量问题</w:t>
      </w:r>
      <w:r>
        <w:rPr>
          <w:rFonts w:hint="eastAsia" w:ascii="宋体" w:hAnsi="宋体" w:cs="仿宋_GB2312"/>
          <w:color w:val="000000" w:themeColor="text1"/>
          <w:kern w:val="1"/>
          <w:szCs w:val="21"/>
          <w14:textFill>
            <w14:solidFill>
              <w14:schemeClr w14:val="tx1"/>
            </w14:solidFill>
          </w14:textFill>
        </w:rPr>
        <w:t>（如主部件损坏、反应迟钝、无法满足需求、更换一次后仍出现质量问题）</w:t>
      </w:r>
      <w:r>
        <w:rPr>
          <w:rFonts w:hint="eastAsia" w:ascii="宋体" w:hAnsi="宋体" w:cs="仿宋_GB2312"/>
          <w:color w:val="000000" w:themeColor="text1"/>
          <w:kern w:val="1"/>
          <w:szCs w:val="21"/>
          <w:lang w:eastAsia="ar-SA"/>
          <w14:textFill>
            <w14:solidFill>
              <w14:schemeClr w14:val="tx1"/>
            </w14:solidFill>
          </w14:textFill>
        </w:rPr>
        <w:t>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0AEC6F83">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2.如在使用过程中发生质量问题，乙方在接到甲方通知后到达甲方现场处理的时间（按投标文件承诺的数据填写）小时内。对于质保期内不能修复的产品</w:t>
      </w:r>
      <w:r>
        <w:rPr>
          <w:rFonts w:ascii="宋体" w:hAnsi="宋体" w:cs="仿宋_GB2312"/>
          <w:color w:val="000000" w:themeColor="text1"/>
          <w:szCs w:val="21"/>
          <w14:textFill>
            <w14:solidFill>
              <w14:schemeClr w14:val="tx1"/>
            </w14:solidFill>
          </w14:textFill>
        </w:rPr>
        <w:t>/部件，乙方应在XX个小时内免费更换备品备件（同品牌同型号）或高于原设备技术参数要求的备用产品，以保证甲方的正常工作。</w:t>
      </w:r>
      <w:r>
        <w:rPr>
          <w:rFonts w:hint="eastAsia" w:ascii="宋体" w:hAnsi="宋体" w:cs="仿宋_GB2312"/>
          <w:color w:val="000000" w:themeColor="text1"/>
          <w:szCs w:val="21"/>
          <w14:textFill>
            <w14:solidFill>
              <w14:schemeClr w14:val="tx1"/>
            </w14:solidFill>
          </w14:textFill>
        </w:rPr>
        <w:t>乙方在接到甲方通知后拒不响应或解决故障的，甲方有权聘请第三方进行维修，由此产生的费用由乙方承担。</w:t>
      </w:r>
      <w:bookmarkStart w:id="140" w:name="_Hlk148991573"/>
      <w:bookmarkStart w:id="141" w:name="_Hlk148993138"/>
      <w:r>
        <w:rPr>
          <w:rFonts w:hint="eastAsia" w:ascii="宋体" w:hAnsi="宋体" w:cs="仿宋_GB2312"/>
          <w:color w:val="000000" w:themeColor="text1"/>
          <w:szCs w:val="21"/>
          <w14:textFill>
            <w14:solidFill>
              <w14:schemeClr w14:val="tx1"/>
            </w14:solidFill>
          </w14:textFill>
        </w:rPr>
        <w:t>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bookmarkEnd w:id="140"/>
    </w:p>
    <w:bookmarkEnd w:id="141"/>
    <w:p w14:paraId="096995C7">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3.在质保期内，乙方应对货物出现的质量及安全问题负责处理解决并承担一切费用。如有产品质量争议，则按照国家相关法律法规及行业标准</w:t>
      </w:r>
      <w:r>
        <w:rPr>
          <w:rFonts w:hint="eastAsia" w:ascii="宋体" w:hAnsi="宋体" w:cs="仿宋_GB2312"/>
          <w:color w:val="000000" w:themeColor="text1"/>
          <w:szCs w:val="21"/>
          <w:lang w:eastAsia="zh-Hans"/>
          <w14:textFill>
            <w14:solidFill>
              <w14:schemeClr w14:val="tx1"/>
            </w14:solidFill>
          </w14:textFill>
        </w:rPr>
        <w:t>、地方标准等标准、规范解决（上述标准、规范有出入的，以较严格为准）</w:t>
      </w:r>
      <w:r>
        <w:rPr>
          <w:rFonts w:hint="eastAsia" w:ascii="宋体" w:hAnsi="宋体" w:cs="仿宋_GB2312"/>
          <w:color w:val="000000" w:themeColor="text1"/>
          <w:szCs w:val="21"/>
          <w14:textFill>
            <w14:solidFill>
              <w14:schemeClr w14:val="tx1"/>
            </w14:solidFill>
          </w14:textFill>
        </w:rPr>
        <w:t>，</w:t>
      </w:r>
      <w:r>
        <w:rPr>
          <w:rFonts w:hint="eastAsia" w:ascii="宋体" w:hAnsi="宋体" w:cs="仿宋_GB2312"/>
          <w:color w:val="000000" w:themeColor="text1"/>
          <w:szCs w:val="21"/>
          <w:lang w:eastAsia="zh-Hans"/>
          <w14:textFill>
            <w14:solidFill>
              <w14:schemeClr w14:val="tx1"/>
            </w14:solidFill>
          </w14:textFill>
        </w:rPr>
        <w:t>如采购文件中明确对货物提出更高的技术要求的，乙方还应当确保符合采购文件提出的技术要求</w:t>
      </w:r>
      <w:r>
        <w:rPr>
          <w:rFonts w:hint="eastAsia" w:ascii="宋体" w:hAnsi="宋体" w:cs="仿宋_GB2312"/>
          <w:color w:val="000000" w:themeColor="text1"/>
          <w:szCs w:val="21"/>
          <w14:textFill>
            <w14:solidFill>
              <w14:schemeClr w14:val="tx1"/>
            </w14:solidFill>
          </w14:textFill>
        </w:rPr>
        <w:t>。</w:t>
      </w:r>
    </w:p>
    <w:p w14:paraId="24F9DAC0">
      <w:pPr>
        <w:snapToGrid w:val="0"/>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4.上述的货物因人为因素出现的故障不在免费保修范围内。超过质保期的机器设备，终身维修，维修时只收取部件成本费。</w:t>
      </w:r>
    </w:p>
    <w:p w14:paraId="460F7A83">
      <w:pPr>
        <w:ind w:firstLine="420" w:firstLineChars="200"/>
        <w:rPr>
          <w:rFonts w:ascii="宋体" w:hAnsi="宋体" w:cs="仿宋_GB2312"/>
          <w:color w:val="000000" w:themeColor="text1"/>
          <w:szCs w:val="21"/>
          <w14:textFill>
            <w14:solidFill>
              <w14:schemeClr w14:val="tx1"/>
            </w14:solidFill>
          </w14:textFill>
        </w:rPr>
      </w:pPr>
      <w:bookmarkStart w:id="142" w:name="_Hlk148991585"/>
      <w:r>
        <w:rPr>
          <w:rFonts w:hint="eastAsia" w:ascii="宋体" w:hAnsi="宋体" w:cs="仿宋_GB2312"/>
          <w:color w:val="000000" w:themeColor="text1"/>
          <w:szCs w:val="21"/>
          <w14:textFill>
            <w14:solidFill>
              <w14:schemeClr w14:val="tx1"/>
            </w14:solidFill>
          </w14:textFill>
        </w:rPr>
        <w:t>5.在质保期内，如发生重要或核心部件贰次及以上故障，或相同故障经叁次维修不能解决的，甲方有权要求乙方无条件退款退货并赔偿损失。</w:t>
      </w:r>
    </w:p>
    <w:p w14:paraId="5FEA9029">
      <w:pPr>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6.产品重要或核心零部件经过维修后，自维修合格之日起，</w:t>
      </w:r>
      <w:bookmarkStart w:id="143" w:name="_Hlk148991133"/>
      <w:r>
        <w:rPr>
          <w:rFonts w:hint="eastAsia" w:ascii="宋体" w:hAnsi="宋体" w:cs="仿宋_GB2312"/>
          <w:color w:val="000000" w:themeColor="text1"/>
          <w:szCs w:val="21"/>
          <w14:textFill>
            <w14:solidFill>
              <w14:schemeClr w14:val="tx1"/>
            </w14:solidFill>
          </w14:textFill>
        </w:rPr>
        <w:t>质保期重新开始计算</w:t>
      </w:r>
      <w:bookmarkEnd w:id="143"/>
      <w:r>
        <w:rPr>
          <w:rFonts w:hint="eastAsia" w:ascii="宋体" w:hAnsi="宋体" w:cs="仿宋_GB2312"/>
          <w:color w:val="000000" w:themeColor="text1"/>
          <w:szCs w:val="21"/>
          <w14:textFill>
            <w14:solidFill>
              <w14:schemeClr w14:val="tx1"/>
            </w14:solidFill>
          </w14:textFill>
        </w:rPr>
        <w:t>。采购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bookmarkEnd w:id="142"/>
    <w:p w14:paraId="122533E7">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第十二条 违约责任</w:t>
      </w:r>
    </w:p>
    <w:p w14:paraId="1B80FE31">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 xml:space="preserve">1.乙方所提供的产品名称、商标品牌、生产厂家、规格型号、技术参数等质量不合格的，应及时更换，更换不及时的按本条第5项逾期交货承担违约责任；因质量问题甲方不同意接收的或者特殊情况甲方同意接收的，乙方应向甲方支付违约货款额5%违约金并赔偿甲方经济损失，甲方不同意接收的，乙方应当退还该部分货款。 </w:t>
      </w:r>
    </w:p>
    <w:p w14:paraId="42893E1E">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2.</w:t>
      </w:r>
      <w:r>
        <w:rPr>
          <w:rFonts w:hint="eastAsia" w:ascii="宋体" w:hAnsi="宋体" w:cs="仿宋_GB2312"/>
          <w:color w:val="000000" w:themeColor="text1"/>
          <w:kern w:val="1"/>
          <w:szCs w:val="21"/>
          <w:lang w:eastAsia="ar-SA"/>
          <w14:textFill>
            <w14:solidFill>
              <w14:schemeClr w14:val="tx1"/>
            </w14:solidFill>
          </w14:textFill>
        </w:rPr>
        <w:t>乙方提供的货物如侵犯了第三方合法权益（包括但不限于知识产权、所有权、用益物权、担保物权等）而引发的任何纠纷或诉讼，均由乙方负责交涉并承担全部责任。在处理纠纷或诉讼的过程中，乙方应为甲方取得继续使用该</w:t>
      </w:r>
      <w:r>
        <w:rPr>
          <w:rFonts w:hint="eastAsia" w:ascii="宋体" w:hAnsi="宋体" w:cs="仿宋_GB2312"/>
          <w:color w:val="000000" w:themeColor="text1"/>
          <w:kern w:val="1"/>
          <w:szCs w:val="21"/>
          <w14:textFill>
            <w14:solidFill>
              <w14:schemeClr w14:val="tx1"/>
            </w14:solidFill>
          </w14:textFill>
        </w:rPr>
        <w:t>货物</w:t>
      </w:r>
      <w:r>
        <w:rPr>
          <w:rFonts w:hint="eastAsia" w:ascii="宋体" w:hAnsi="宋体" w:cs="仿宋_GB2312"/>
          <w:color w:val="000000" w:themeColor="text1"/>
          <w:kern w:val="1"/>
          <w:szCs w:val="21"/>
          <w:lang w:eastAsia="ar-SA"/>
          <w14:textFill>
            <w14:solidFill>
              <w14:schemeClr w14:val="tx1"/>
            </w14:solidFill>
          </w14:textFill>
        </w:rPr>
        <w:t>的权利，或者将该</w:t>
      </w:r>
      <w:r>
        <w:rPr>
          <w:rFonts w:hint="eastAsia" w:ascii="宋体" w:hAnsi="宋体" w:cs="仿宋_GB2312"/>
          <w:color w:val="000000" w:themeColor="text1"/>
          <w:kern w:val="1"/>
          <w:szCs w:val="21"/>
          <w14:textFill>
            <w14:solidFill>
              <w14:schemeClr w14:val="tx1"/>
            </w14:solidFill>
          </w14:textFill>
        </w:rPr>
        <w:t>货物</w:t>
      </w:r>
      <w:r>
        <w:rPr>
          <w:rFonts w:hint="eastAsia" w:ascii="宋体" w:hAnsi="宋体" w:cs="仿宋_GB2312"/>
          <w:color w:val="000000" w:themeColor="text1"/>
          <w:kern w:val="1"/>
          <w:szCs w:val="21"/>
          <w:lang w:eastAsia="ar-SA"/>
          <w14:textFill>
            <w14:solidFill>
              <w14:schemeClr w14:val="tx1"/>
            </w14:solidFill>
          </w14:textFill>
        </w:rPr>
        <w:t>替换或修改，以便使用该</w:t>
      </w:r>
      <w:r>
        <w:rPr>
          <w:rFonts w:hint="eastAsia" w:ascii="宋体" w:hAnsi="宋体" w:cs="仿宋_GB2312"/>
          <w:color w:val="000000" w:themeColor="text1"/>
          <w:kern w:val="1"/>
          <w:szCs w:val="21"/>
          <w14:textFill>
            <w14:solidFill>
              <w14:schemeClr w14:val="tx1"/>
            </w14:solidFill>
          </w14:textFill>
        </w:rPr>
        <w:t>货物</w:t>
      </w:r>
      <w:r>
        <w:rPr>
          <w:rFonts w:hint="eastAsia" w:ascii="宋体" w:hAnsi="宋体" w:cs="仿宋_GB2312"/>
          <w:color w:val="000000" w:themeColor="text1"/>
          <w:kern w:val="1"/>
          <w:szCs w:val="21"/>
          <w:lang w:eastAsia="ar-SA"/>
          <w14:textFill>
            <w14:solidFill>
              <w14:schemeClr w14:val="tx1"/>
            </w14:solidFill>
          </w14:textFill>
        </w:rPr>
        <w:t>不再侵权。如果乙方不能合理地完成这些补救措施，并且甲方必须停止使用侵权的</w:t>
      </w:r>
      <w:r>
        <w:rPr>
          <w:rFonts w:hint="eastAsia" w:ascii="宋体" w:hAnsi="宋体" w:cs="仿宋_GB2312"/>
          <w:color w:val="000000" w:themeColor="text1"/>
          <w:kern w:val="1"/>
          <w:szCs w:val="21"/>
          <w14:textFill>
            <w14:solidFill>
              <w14:schemeClr w14:val="tx1"/>
            </w14:solidFill>
          </w14:textFill>
        </w:rPr>
        <w:t>货物</w:t>
      </w:r>
      <w:r>
        <w:rPr>
          <w:rFonts w:hint="eastAsia" w:ascii="宋体" w:hAnsi="宋体" w:cs="仿宋_GB2312"/>
          <w:color w:val="000000" w:themeColor="text1"/>
          <w:kern w:val="1"/>
          <w:szCs w:val="21"/>
          <w:lang w:eastAsia="ar-SA"/>
          <w14:textFill>
            <w14:solidFill>
              <w14:schemeClr w14:val="tx1"/>
            </w14:solidFill>
          </w14:textFill>
        </w:rPr>
        <w:t>，甲方有权解除合同，要求</w:t>
      </w:r>
      <w:r>
        <w:rPr>
          <w:rFonts w:hint="eastAsia" w:ascii="宋体" w:hAnsi="宋体" w:cs="仿宋_GB2312"/>
          <w:color w:val="000000" w:themeColor="text1"/>
          <w:kern w:val="1"/>
          <w:szCs w:val="21"/>
          <w14:textFill>
            <w14:solidFill>
              <w14:schemeClr w14:val="tx1"/>
            </w14:solidFill>
          </w14:textFill>
        </w:rPr>
        <w:t>乙方</w:t>
      </w:r>
      <w:r>
        <w:rPr>
          <w:rFonts w:hint="eastAsia" w:ascii="宋体" w:hAnsi="宋体" w:cs="仿宋_GB2312"/>
          <w:color w:val="000000" w:themeColor="text1"/>
          <w:kern w:val="1"/>
          <w:szCs w:val="21"/>
          <w:lang w:eastAsia="ar-SA"/>
          <w14:textFill>
            <w14:solidFill>
              <w14:schemeClr w14:val="tx1"/>
            </w14:solidFill>
          </w14:textFill>
        </w:rPr>
        <w:t>退还甲方已付价款，并有权要求</w:t>
      </w:r>
      <w:r>
        <w:rPr>
          <w:rFonts w:hint="eastAsia" w:ascii="宋体" w:hAnsi="宋体" w:cs="仿宋_GB2312"/>
          <w:color w:val="000000" w:themeColor="text1"/>
          <w:kern w:val="1"/>
          <w:szCs w:val="21"/>
          <w14:textFill>
            <w14:solidFill>
              <w14:schemeClr w14:val="tx1"/>
            </w14:solidFill>
          </w14:textFill>
        </w:rPr>
        <w:t>乙方</w:t>
      </w:r>
      <w:r>
        <w:rPr>
          <w:rFonts w:hint="eastAsia" w:ascii="宋体" w:hAnsi="宋体" w:cs="仿宋_GB2312"/>
          <w:color w:val="000000" w:themeColor="text1"/>
          <w:kern w:val="1"/>
          <w:szCs w:val="21"/>
          <w:lang w:eastAsia="ar-SA"/>
          <w14:textFill>
            <w14:solidFill>
              <w14:schemeClr w14:val="tx1"/>
            </w14:solidFill>
          </w14:textFill>
        </w:rPr>
        <w:t>按合同合计金额</w:t>
      </w:r>
      <w:r>
        <w:rPr>
          <w:rFonts w:hint="eastAsia" w:ascii="宋体" w:hAnsi="宋体" w:cs="仿宋_GB2312"/>
          <w:color w:val="000000" w:themeColor="text1"/>
          <w:kern w:val="1"/>
          <w:szCs w:val="21"/>
          <w14:textFill>
            <w14:solidFill>
              <w14:schemeClr w14:val="tx1"/>
            </w14:solidFill>
          </w14:textFill>
        </w:rPr>
        <w:t>的3</w:t>
      </w:r>
      <w:r>
        <w:rPr>
          <w:rFonts w:hint="eastAsia" w:ascii="宋体" w:hAnsi="宋体" w:cs="仿宋_GB2312"/>
          <w:color w:val="000000" w:themeColor="text1"/>
          <w:kern w:val="1"/>
          <w:szCs w:val="21"/>
          <w:lang w:eastAsia="ar-SA"/>
          <w14:textFill>
            <w14:solidFill>
              <w14:schemeClr w14:val="tx1"/>
            </w14:solidFill>
          </w14:textFill>
        </w:rPr>
        <w:t xml:space="preserve">0% </w:t>
      </w:r>
      <w:r>
        <w:rPr>
          <w:rFonts w:hint="eastAsia" w:ascii="宋体" w:hAnsi="宋体" w:cs="仿宋_GB2312"/>
          <w:color w:val="000000" w:themeColor="text1"/>
          <w:kern w:val="1"/>
          <w:szCs w:val="21"/>
          <w14:textFill>
            <w14:solidFill>
              <w14:schemeClr w14:val="tx1"/>
            </w14:solidFill>
          </w14:textFill>
        </w:rPr>
        <w:t>支付违约金</w:t>
      </w:r>
      <w:r>
        <w:rPr>
          <w:rFonts w:hint="eastAsia" w:ascii="宋体" w:hAnsi="宋体" w:cs="仿宋_GB2312"/>
          <w:color w:val="000000" w:themeColor="text1"/>
          <w:kern w:val="1"/>
          <w:szCs w:val="21"/>
          <w:lang w:eastAsia="ar-SA"/>
          <w14:textFill>
            <w14:solidFill>
              <w14:schemeClr w14:val="tx1"/>
            </w14:solidFill>
          </w14:textFill>
        </w:rPr>
        <w:t>。</w:t>
      </w:r>
    </w:p>
    <w:p w14:paraId="0C80A77E">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3</w:t>
      </w:r>
      <w:r>
        <w:rPr>
          <w:rFonts w:hint="eastAsia" w:ascii="宋体" w:hAnsi="宋体" w:cs="仿宋_GB2312"/>
          <w:color w:val="000000" w:themeColor="text1"/>
          <w:kern w:val="1"/>
          <w:szCs w:val="21"/>
          <w:lang w:eastAsia="ar-SA"/>
          <w14:textFill>
            <w14:solidFill>
              <w14:schemeClr w14:val="tx1"/>
            </w14:solidFill>
          </w14:textFill>
        </w:rPr>
        <w:t>.因包装、运输引起的货物损坏，按本条第</w:t>
      </w:r>
      <w:r>
        <w:rPr>
          <w:rFonts w:ascii="宋体" w:hAnsi="宋体" w:cs="仿宋_GB2312"/>
          <w:color w:val="000000" w:themeColor="text1"/>
          <w:kern w:val="1"/>
          <w:szCs w:val="21"/>
          <w:lang w:eastAsia="ar-SA"/>
          <w14:textFill>
            <w14:solidFill>
              <w14:schemeClr w14:val="tx1"/>
            </w14:solidFill>
          </w14:textFill>
        </w:rPr>
        <w:t>1项质量不合格承担违约责任。</w:t>
      </w:r>
    </w:p>
    <w:p w14:paraId="077792F2">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4</w:t>
      </w:r>
      <w:r>
        <w:rPr>
          <w:rFonts w:hint="eastAsia" w:ascii="宋体" w:hAnsi="宋体" w:cs="仿宋_GB2312"/>
          <w:color w:val="000000" w:themeColor="text1"/>
          <w:kern w:val="1"/>
          <w:szCs w:val="21"/>
          <w:lang w:eastAsia="ar-SA"/>
          <w14:textFill>
            <w14:solidFill>
              <w14:schemeClr w14:val="tx1"/>
            </w14:solidFill>
          </w14:textFill>
        </w:rPr>
        <w:t>.甲方无故延期接收货物、延期付货款的，每天向乙方偿付违约货款额</w:t>
      </w:r>
      <w:r>
        <w:rPr>
          <w:rFonts w:ascii="宋体" w:hAnsi="宋体" w:cs="仿宋_GB2312"/>
          <w:color w:val="000000" w:themeColor="text1"/>
          <w:kern w:val="1"/>
          <w:szCs w:val="21"/>
          <w:u w:val="single"/>
          <w:lang w:eastAsia="ar-SA"/>
          <w14:textFill>
            <w14:solidFill>
              <w14:schemeClr w14:val="tx1"/>
            </w14:solidFill>
          </w14:textFill>
        </w:rPr>
        <w:t xml:space="preserve">5‰ </w:t>
      </w:r>
      <w:r>
        <w:rPr>
          <w:rFonts w:ascii="宋体" w:hAnsi="宋体" w:cs="仿宋_GB2312"/>
          <w:color w:val="000000" w:themeColor="text1"/>
          <w:kern w:val="1"/>
          <w:szCs w:val="21"/>
          <w:lang w:eastAsia="ar-SA"/>
          <w14:textFill>
            <w14:solidFill>
              <w14:schemeClr w14:val="tx1"/>
            </w14:solidFill>
          </w14:textFill>
        </w:rPr>
        <w:t>违约金，但违约金累计不得超过违约货款额</w:t>
      </w:r>
      <w:r>
        <w:rPr>
          <w:rFonts w:ascii="宋体" w:hAnsi="宋体" w:cs="仿宋_GB2312"/>
          <w:color w:val="000000" w:themeColor="text1"/>
          <w:kern w:val="1"/>
          <w:szCs w:val="21"/>
          <w:u w:val="single"/>
          <w:lang w:eastAsia="ar-SA"/>
          <w14:textFill>
            <w14:solidFill>
              <w14:schemeClr w14:val="tx1"/>
            </w14:solidFill>
          </w14:textFill>
        </w:rPr>
        <w:t>5%</w:t>
      </w:r>
      <w:r>
        <w:rPr>
          <w:rFonts w:ascii="宋体" w:hAnsi="宋体" w:cs="仿宋_GB2312"/>
          <w:color w:val="000000" w:themeColor="text1"/>
          <w:kern w:val="1"/>
          <w:szCs w:val="21"/>
          <w:lang w:eastAsia="ar-SA"/>
          <w14:textFill>
            <w14:solidFill>
              <w14:schemeClr w14:val="tx1"/>
            </w14:solidFill>
          </w14:textFill>
        </w:rPr>
        <w:t xml:space="preserve">，超过 </w:t>
      </w:r>
      <w:r>
        <w:rPr>
          <w:rFonts w:ascii="宋体" w:hAnsi="宋体" w:cs="仿宋_GB2312"/>
          <w:color w:val="000000" w:themeColor="text1"/>
          <w:kern w:val="1"/>
          <w:szCs w:val="21"/>
          <w:u w:val="single"/>
          <w:lang w:eastAsia="ar-SA"/>
          <w14:textFill>
            <w14:solidFill>
              <w14:schemeClr w14:val="tx1"/>
            </w14:solidFill>
          </w14:textFill>
        </w:rPr>
        <w:t>30</w:t>
      </w:r>
      <w:r>
        <w:rPr>
          <w:rFonts w:ascii="宋体" w:hAnsi="宋体" w:cs="仿宋_GB2312"/>
          <w:color w:val="000000" w:themeColor="text1"/>
          <w:kern w:val="1"/>
          <w:szCs w:val="21"/>
          <w:lang w:eastAsia="ar-SA"/>
          <w14:textFill>
            <w14:solidFill>
              <w14:schemeClr w14:val="tx1"/>
            </w14:solidFill>
          </w14:textFill>
        </w:rPr>
        <w:t>天乙方有权解除合同，承担因此给乙方造成经济损失。乙方逾期交货的，每天向甲方偿付合同总金额的</w:t>
      </w:r>
      <w:r>
        <w:rPr>
          <w:rFonts w:ascii="宋体" w:hAnsi="宋体" w:cs="仿宋_GB2312"/>
          <w:color w:val="000000" w:themeColor="text1"/>
          <w:kern w:val="1"/>
          <w:szCs w:val="21"/>
          <w:u w:val="single"/>
          <w:lang w:eastAsia="ar-SA"/>
          <w14:textFill>
            <w14:solidFill>
              <w14:schemeClr w14:val="tx1"/>
            </w14:solidFill>
          </w14:textFill>
        </w:rPr>
        <w:t>5</w:t>
      </w:r>
      <w:r>
        <w:rPr>
          <w:rFonts w:hint="eastAsia" w:ascii="宋体" w:hAnsi="宋体" w:cs="MS Gothic"/>
          <w:color w:val="000000" w:themeColor="text1"/>
          <w:kern w:val="1"/>
          <w:szCs w:val="21"/>
          <w:u w:val="single"/>
          <w:lang w:eastAsia="ar-SA"/>
          <w14:textFill>
            <w14:solidFill>
              <w14:schemeClr w14:val="tx1"/>
            </w14:solidFill>
          </w14:textFill>
        </w:rPr>
        <w:t>‰</w:t>
      </w:r>
      <w:r>
        <w:rPr>
          <w:rFonts w:ascii="宋体" w:hAnsi="宋体" w:cs="仿宋_GB2312"/>
          <w:color w:val="000000" w:themeColor="text1"/>
          <w:kern w:val="1"/>
          <w:szCs w:val="21"/>
          <w:u w:val="single"/>
          <w:lang w:eastAsia="ar-SA"/>
          <w14:textFill>
            <w14:solidFill>
              <w14:schemeClr w14:val="tx1"/>
            </w14:solidFill>
          </w14:textFill>
        </w:rPr>
        <w:t xml:space="preserve"> </w:t>
      </w:r>
      <w:r>
        <w:rPr>
          <w:rFonts w:ascii="宋体" w:hAnsi="宋体" w:cs="仿宋_GB2312"/>
          <w:color w:val="000000" w:themeColor="text1"/>
          <w:kern w:val="1"/>
          <w:szCs w:val="21"/>
          <w:lang w:eastAsia="ar-SA"/>
          <w14:textFill>
            <w14:solidFill>
              <w14:schemeClr w14:val="tx1"/>
            </w14:solidFill>
          </w14:textFill>
        </w:rPr>
        <w:t>的违约金，但违约金累计不得超过合同总金额的</w:t>
      </w:r>
      <w:r>
        <w:rPr>
          <w:rFonts w:ascii="宋体" w:hAnsi="宋体" w:cs="仿宋_GB2312"/>
          <w:color w:val="000000" w:themeColor="text1"/>
          <w:kern w:val="1"/>
          <w:szCs w:val="21"/>
          <w:u w:val="single"/>
          <w:lang w:eastAsia="ar-SA"/>
          <w14:textFill>
            <w14:solidFill>
              <w14:schemeClr w14:val="tx1"/>
            </w14:solidFill>
          </w14:textFill>
        </w:rPr>
        <w:t>5%</w:t>
      </w:r>
      <w:r>
        <w:rPr>
          <w:rFonts w:ascii="宋体" w:hAnsi="宋体" w:cs="仿宋_GB2312"/>
          <w:color w:val="000000" w:themeColor="text1"/>
          <w:kern w:val="1"/>
          <w:szCs w:val="21"/>
          <w:lang w:eastAsia="ar-SA"/>
          <w14:textFill>
            <w14:solidFill>
              <w14:schemeClr w14:val="tx1"/>
            </w14:solidFill>
          </w14:textFill>
        </w:rPr>
        <w:t>；逾期交货超过</w:t>
      </w:r>
      <w:r>
        <w:rPr>
          <w:rFonts w:ascii="宋体" w:hAnsi="宋体" w:cs="仿宋_GB2312"/>
          <w:color w:val="000000" w:themeColor="text1"/>
          <w:kern w:val="1"/>
          <w:szCs w:val="21"/>
          <w:u w:val="single"/>
          <w:lang w:eastAsia="ar-SA"/>
          <w14:textFill>
            <w14:solidFill>
              <w14:schemeClr w14:val="tx1"/>
            </w14:solidFill>
          </w14:textFill>
        </w:rPr>
        <w:t>30</w:t>
      </w:r>
      <w:r>
        <w:rPr>
          <w:rFonts w:ascii="宋体" w:hAnsi="宋体" w:cs="仿宋_GB2312"/>
          <w:color w:val="000000" w:themeColor="text1"/>
          <w:kern w:val="1"/>
          <w:szCs w:val="21"/>
          <w:lang w:eastAsia="ar-SA"/>
          <w14:textFill>
            <w14:solidFill>
              <w14:schemeClr w14:val="tx1"/>
            </w14:solidFill>
          </w14:textFill>
        </w:rPr>
        <w:t>天的，甲方有权解除合同，并要求乙方返还已收取的款项，承担因此给甲方造成经济损失。</w:t>
      </w:r>
    </w:p>
    <w:p w14:paraId="05626319">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5.乙方未按本合同和投标</w:t>
      </w:r>
      <w:r>
        <w:rPr>
          <w:rFonts w:hint="eastAsia" w:ascii="宋体" w:hAnsi="宋体" w:cs="仿宋_GB2312"/>
          <w:color w:val="000000" w:themeColor="text1"/>
          <w:kern w:val="1"/>
          <w:szCs w:val="21"/>
          <w14:textFill>
            <w14:solidFill>
              <w14:schemeClr w14:val="tx1"/>
            </w14:solidFill>
          </w14:textFill>
        </w:rPr>
        <w:t>/投标文件</w:t>
      </w:r>
      <w:r>
        <w:rPr>
          <w:rFonts w:hint="eastAsia" w:ascii="宋体" w:hAnsi="宋体" w:cs="仿宋_GB2312"/>
          <w:color w:val="000000" w:themeColor="text1"/>
          <w:kern w:val="1"/>
          <w:szCs w:val="21"/>
          <w:lang w:eastAsia="ar-SA"/>
          <w14:textFill>
            <w14:solidFill>
              <w14:schemeClr w14:val="tx1"/>
            </w14:solidFill>
          </w14:textFill>
        </w:rPr>
        <w:t>中规定的服务承诺提供售后服务的，</w:t>
      </w:r>
      <w:r>
        <w:rPr>
          <w:rFonts w:hint="eastAsia" w:ascii="宋体" w:hAnsi="宋体" w:cs="仿宋_GB2312"/>
          <w:color w:val="000000" w:themeColor="text1"/>
          <w:kern w:val="1"/>
          <w:szCs w:val="21"/>
          <w14:textFill>
            <w14:solidFill>
              <w14:schemeClr w14:val="tx1"/>
            </w14:solidFill>
          </w14:textFill>
        </w:rPr>
        <w:t>每出现一次，</w:t>
      </w:r>
      <w:r>
        <w:rPr>
          <w:rFonts w:hint="eastAsia" w:ascii="宋体" w:hAnsi="宋体" w:cs="仿宋_GB2312"/>
          <w:color w:val="000000" w:themeColor="text1"/>
          <w:kern w:val="1"/>
          <w:szCs w:val="21"/>
          <w:lang w:eastAsia="ar-SA"/>
          <w14:textFill>
            <w14:solidFill>
              <w14:schemeClr w14:val="tx1"/>
            </w14:solidFill>
          </w14:textFill>
        </w:rPr>
        <w:t>乙方应按本合同合计金额</w:t>
      </w:r>
      <w:r>
        <w:rPr>
          <w:rFonts w:hint="eastAsia" w:ascii="宋体" w:hAnsi="宋体" w:cs="仿宋_GB2312"/>
          <w:color w:val="000000" w:themeColor="text1"/>
          <w:kern w:val="1"/>
          <w:szCs w:val="21"/>
          <w14:textFill>
            <w14:solidFill>
              <w14:schemeClr w14:val="tx1"/>
            </w14:solidFill>
          </w14:textFill>
        </w:rPr>
        <w:t>的</w:t>
      </w:r>
      <w:r>
        <w:rPr>
          <w:rFonts w:hint="eastAsia" w:ascii="宋体" w:hAnsi="宋体" w:cs="仿宋_GB2312"/>
          <w:color w:val="000000" w:themeColor="text1"/>
          <w:kern w:val="1"/>
          <w:szCs w:val="21"/>
          <w:u w:val="single"/>
          <w:lang w:eastAsia="ar-SA"/>
          <w14:textFill>
            <w14:solidFill>
              <w14:schemeClr w14:val="tx1"/>
            </w14:solidFill>
          </w14:textFill>
        </w:rPr>
        <w:t xml:space="preserve"> 5%</w:t>
      </w:r>
      <w:r>
        <w:rPr>
          <w:rFonts w:ascii="宋体" w:hAnsi="宋体" w:cs="仿宋_GB2312"/>
          <w:color w:val="000000" w:themeColor="text1"/>
          <w:kern w:val="1"/>
          <w:szCs w:val="21"/>
          <w:u w:val="single"/>
          <w:lang w:eastAsia="ar-SA"/>
          <w14:textFill>
            <w14:solidFill>
              <w14:schemeClr w14:val="tx1"/>
            </w14:solidFill>
          </w14:textFill>
        </w:rPr>
        <w:t xml:space="preserve"> </w:t>
      </w:r>
      <w:r>
        <w:rPr>
          <w:rFonts w:hint="eastAsia" w:ascii="宋体" w:hAnsi="宋体" w:cs="仿宋_GB2312"/>
          <w:color w:val="000000" w:themeColor="text1"/>
          <w:kern w:val="1"/>
          <w:szCs w:val="21"/>
          <w:lang w:eastAsia="ar-SA"/>
          <w14:textFill>
            <w14:solidFill>
              <w14:schemeClr w14:val="tx1"/>
            </w14:solidFill>
          </w14:textFill>
        </w:rPr>
        <w:t>向甲方支付违约金</w:t>
      </w:r>
      <w:r>
        <w:rPr>
          <w:rFonts w:hint="eastAsia" w:ascii="宋体" w:hAnsi="宋体" w:cs="仿宋_GB2312"/>
          <w:color w:val="000000" w:themeColor="text1"/>
          <w:kern w:val="1"/>
          <w:szCs w:val="21"/>
          <w14:textFill>
            <w14:solidFill>
              <w14:schemeClr w14:val="tx1"/>
            </w14:solidFill>
          </w14:textFill>
        </w:rPr>
        <w:t>，同时甲方有权根据本合同第十一条第2项的约定</w:t>
      </w:r>
      <w:r>
        <w:rPr>
          <w:rFonts w:hint="eastAsia" w:ascii="宋体" w:hAnsi="宋体" w:cs="仿宋_GB2312"/>
          <w:color w:val="000000" w:themeColor="text1"/>
          <w:kern w:val="1"/>
          <w:szCs w:val="21"/>
          <w:lang w:eastAsia="ar-SA"/>
          <w14:textFill>
            <w14:solidFill>
              <w14:schemeClr w14:val="tx1"/>
            </w14:solidFill>
          </w14:textFill>
        </w:rPr>
        <w:t>自行交由第三方提供售后服务，乙方</w:t>
      </w:r>
      <w:r>
        <w:rPr>
          <w:rFonts w:hint="eastAsia" w:ascii="宋体" w:hAnsi="宋体" w:cs="仿宋_GB2312"/>
          <w:color w:val="000000" w:themeColor="text1"/>
          <w:kern w:val="1"/>
          <w:szCs w:val="21"/>
          <w14:textFill>
            <w14:solidFill>
              <w14:schemeClr w14:val="tx1"/>
            </w14:solidFill>
          </w14:textFill>
        </w:rPr>
        <w:t>每次除向甲方支付违约金外，还需</w:t>
      </w:r>
      <w:r>
        <w:rPr>
          <w:rFonts w:hint="eastAsia" w:ascii="宋体" w:hAnsi="宋体" w:cs="仿宋_GB2312"/>
          <w:color w:val="000000" w:themeColor="text1"/>
          <w:kern w:val="1"/>
          <w:szCs w:val="21"/>
          <w:lang w:eastAsia="ar-SA"/>
          <w14:textFill>
            <w14:solidFill>
              <w14:schemeClr w14:val="tx1"/>
            </w14:solidFill>
          </w14:textFill>
        </w:rPr>
        <w:t>承担</w:t>
      </w:r>
      <w:r>
        <w:rPr>
          <w:rFonts w:hint="eastAsia" w:ascii="宋体" w:hAnsi="宋体" w:cs="仿宋_GB2312"/>
          <w:color w:val="000000" w:themeColor="text1"/>
          <w:kern w:val="1"/>
          <w:szCs w:val="21"/>
          <w14:textFill>
            <w14:solidFill>
              <w14:schemeClr w14:val="tx1"/>
            </w14:solidFill>
          </w14:textFill>
        </w:rPr>
        <w:t>甲方为此支出的配件费、工时费等</w:t>
      </w:r>
      <w:r>
        <w:rPr>
          <w:rFonts w:hint="eastAsia" w:ascii="宋体" w:hAnsi="宋体" w:cs="仿宋_GB2312"/>
          <w:color w:val="000000" w:themeColor="text1"/>
          <w:kern w:val="1"/>
          <w:szCs w:val="21"/>
          <w:lang w:eastAsia="ar-SA"/>
          <w14:textFill>
            <w14:solidFill>
              <w14:schemeClr w14:val="tx1"/>
            </w14:solidFill>
          </w14:textFill>
        </w:rPr>
        <w:t>一切</w:t>
      </w:r>
      <w:r>
        <w:rPr>
          <w:rFonts w:hint="eastAsia" w:ascii="宋体" w:hAnsi="宋体" w:cs="仿宋_GB2312"/>
          <w:color w:val="000000" w:themeColor="text1"/>
          <w:kern w:val="1"/>
          <w:szCs w:val="21"/>
          <w14:textFill>
            <w14:solidFill>
              <w14:schemeClr w14:val="tx1"/>
            </w14:solidFill>
          </w14:textFill>
        </w:rPr>
        <w:t>售后服务相关</w:t>
      </w:r>
      <w:r>
        <w:rPr>
          <w:rFonts w:hint="eastAsia" w:ascii="宋体" w:hAnsi="宋体" w:cs="仿宋_GB2312"/>
          <w:color w:val="000000" w:themeColor="text1"/>
          <w:kern w:val="1"/>
          <w:szCs w:val="21"/>
          <w:lang w:eastAsia="ar-SA"/>
          <w14:textFill>
            <w14:solidFill>
              <w14:schemeClr w14:val="tx1"/>
            </w14:solidFill>
          </w14:textFill>
        </w:rPr>
        <w:t>费用。</w:t>
      </w:r>
    </w:p>
    <w:p w14:paraId="17D78F69">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6.乙方提供的货物在</w:t>
      </w:r>
      <w:r>
        <w:rPr>
          <w:rFonts w:hint="eastAsia" w:ascii="宋体" w:hAnsi="宋体" w:cs="仿宋_GB2312"/>
          <w:color w:val="000000" w:themeColor="text1"/>
          <w:kern w:val="1"/>
          <w:szCs w:val="21"/>
          <w14:textFill>
            <w14:solidFill>
              <w14:schemeClr w14:val="tx1"/>
            </w14:solidFill>
          </w14:textFill>
        </w:rPr>
        <w:t>质保期</w:t>
      </w:r>
      <w:r>
        <w:rPr>
          <w:rFonts w:hint="eastAsia" w:ascii="宋体" w:hAnsi="宋体" w:cs="仿宋_GB2312"/>
          <w:color w:val="000000" w:themeColor="text1"/>
          <w:kern w:val="1"/>
          <w:szCs w:val="21"/>
          <w:lang w:eastAsia="ar-SA"/>
          <w14:textFill>
            <w14:solidFill>
              <w14:schemeClr w14:val="tx1"/>
            </w14:solidFill>
          </w14:textFill>
        </w:rPr>
        <w:t>内，因设计、工艺或材料的缺陷</w:t>
      </w:r>
      <w:r>
        <w:rPr>
          <w:rFonts w:hint="eastAsia" w:ascii="宋体" w:hAnsi="宋体" w:cs="仿宋_GB2312"/>
          <w:color w:val="000000" w:themeColor="text1"/>
          <w:kern w:val="1"/>
          <w:szCs w:val="21"/>
          <w14:textFill>
            <w14:solidFill>
              <w14:schemeClr w14:val="tx1"/>
            </w14:solidFill>
          </w14:textFill>
        </w:rPr>
        <w:t>和其他</w:t>
      </w:r>
      <w:r>
        <w:rPr>
          <w:rFonts w:hint="eastAsia" w:ascii="宋体" w:hAnsi="宋体" w:cs="仿宋_GB2312"/>
          <w:color w:val="000000" w:themeColor="text1"/>
          <w:kern w:val="1"/>
          <w:szCs w:val="21"/>
          <w:lang w:eastAsia="ar-SA"/>
          <w14:textFill>
            <w14:solidFill>
              <w14:schemeClr w14:val="tx1"/>
            </w14:solidFill>
          </w14:textFill>
        </w:rPr>
        <w:t>质量原因造成甲方人员（含经允许进入甲方场地的第三人）、该货物之外的其他物品受到伤害（损坏）的，</w:t>
      </w:r>
      <w:r>
        <w:rPr>
          <w:rFonts w:hint="eastAsia" w:ascii="宋体" w:hAnsi="宋体" w:cs="仿宋_GB2312"/>
          <w:color w:val="000000" w:themeColor="text1"/>
          <w:kern w:val="1"/>
          <w:szCs w:val="21"/>
          <w14:textFill>
            <w14:solidFill>
              <w14:schemeClr w14:val="tx1"/>
            </w14:solidFill>
          </w14:textFill>
        </w:rPr>
        <w:t>由乙方承担</w:t>
      </w:r>
      <w:r>
        <w:rPr>
          <w:rFonts w:hint="eastAsia" w:ascii="宋体" w:hAnsi="宋体" w:cs="仿宋_GB2312"/>
          <w:color w:val="000000" w:themeColor="text1"/>
          <w:kern w:val="1"/>
          <w:szCs w:val="21"/>
          <w:lang w:eastAsia="ar-SA"/>
          <w14:textFill>
            <w14:solidFill>
              <w14:schemeClr w14:val="tx1"/>
            </w14:solidFill>
          </w14:textFill>
        </w:rPr>
        <w:t>由此产生的一切赔偿责任。赔偿款从</w:t>
      </w:r>
      <w:r>
        <w:rPr>
          <w:rFonts w:hint="eastAsia" w:ascii="宋体" w:hAnsi="宋体" w:cs="仿宋_GB2312"/>
          <w:color w:val="000000" w:themeColor="text1"/>
          <w:kern w:val="1"/>
          <w:szCs w:val="21"/>
          <w14:textFill>
            <w14:solidFill>
              <w14:schemeClr w14:val="tx1"/>
            </w14:solidFill>
          </w14:textFill>
        </w:rPr>
        <w:t>余款</w:t>
      </w:r>
      <w:r>
        <w:rPr>
          <w:rFonts w:hint="eastAsia" w:ascii="宋体" w:hAnsi="宋体" w:cs="仿宋_GB2312"/>
          <w:color w:val="000000" w:themeColor="text1"/>
          <w:kern w:val="1"/>
          <w:szCs w:val="21"/>
          <w:lang w:eastAsia="ar-SA"/>
          <w14:textFill>
            <w14:solidFill>
              <w14:schemeClr w14:val="tx1"/>
            </w14:solidFill>
          </w14:textFill>
        </w:rPr>
        <w:t>中扣除，不足</w:t>
      </w:r>
      <w:r>
        <w:rPr>
          <w:rFonts w:hint="eastAsia" w:ascii="宋体" w:hAnsi="宋体" w:cs="仿宋_GB2312"/>
          <w:color w:val="000000" w:themeColor="text1"/>
          <w:kern w:val="1"/>
          <w:szCs w:val="21"/>
          <w14:textFill>
            <w14:solidFill>
              <w14:schemeClr w14:val="tx1"/>
            </w14:solidFill>
          </w14:textFill>
        </w:rPr>
        <w:t>另补</w:t>
      </w:r>
      <w:r>
        <w:rPr>
          <w:rFonts w:hint="eastAsia" w:ascii="宋体" w:hAnsi="宋体" w:cs="仿宋_GB2312"/>
          <w:color w:val="000000" w:themeColor="text1"/>
          <w:kern w:val="1"/>
          <w:szCs w:val="21"/>
          <w:lang w:eastAsia="ar-SA"/>
          <w14:textFill>
            <w14:solidFill>
              <w14:schemeClr w14:val="tx1"/>
            </w14:solidFill>
          </w14:textFill>
        </w:rPr>
        <w:t>。</w:t>
      </w:r>
    </w:p>
    <w:p w14:paraId="5BF6BABB">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7.未经甲方书面许可，乙方擅自将本合同项下义务交由第三方完成的，视为乙方根本违约，甲方有权解除本合同。</w:t>
      </w:r>
    </w:p>
    <w:p w14:paraId="1DC5C769">
      <w:pPr>
        <w:snapToGrid w:val="0"/>
        <w:ind w:firstLine="420" w:firstLineChars="200"/>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kern w:val="1"/>
          <w:szCs w:val="21"/>
          <w14:textFill>
            <w14:solidFill>
              <w14:schemeClr w14:val="tx1"/>
            </w14:solidFill>
          </w14:textFill>
        </w:rPr>
        <w:t>8</w:t>
      </w:r>
      <w:r>
        <w:rPr>
          <w:rFonts w:hint="eastAsia"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乙方违反</w:t>
      </w:r>
      <w:r>
        <w:rPr>
          <w:rFonts w:hint="eastAsia" w:ascii="宋体" w:hAnsi="宋体" w:cs="仿宋_GB2312"/>
          <w:color w:val="000000" w:themeColor="text1"/>
          <w:kern w:val="1"/>
          <w:szCs w:val="21"/>
          <w14:textFill>
            <w14:solidFill>
              <w14:schemeClr w14:val="tx1"/>
            </w14:solidFill>
          </w14:textFill>
        </w:rPr>
        <w:t>第三条第3款</w:t>
      </w:r>
      <w:r>
        <w:rPr>
          <w:rFonts w:hint="eastAsia" w:ascii="宋体" w:hAnsi="宋体" w:cs="仿宋_GB2312"/>
          <w:color w:val="000000" w:themeColor="text1"/>
          <w:szCs w:val="21"/>
          <w14:textFill>
            <w14:solidFill>
              <w14:schemeClr w14:val="tx1"/>
            </w14:solidFill>
          </w14:textFill>
        </w:rPr>
        <w:t>约定的，应向甲方一次性支付合同合计金额30%的违约金。</w:t>
      </w:r>
    </w:p>
    <w:p w14:paraId="0C674BB0">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14:textFill>
            <w14:solidFill>
              <w14:schemeClr w14:val="tx1"/>
            </w14:solidFill>
          </w14:textFill>
        </w:rPr>
        <w:t>9</w:t>
      </w:r>
      <w:r>
        <w:rPr>
          <w:rFonts w:hint="eastAsia" w:ascii="宋体" w:hAnsi="宋体" w:cs="仿宋_GB2312"/>
          <w:color w:val="000000" w:themeColor="text1"/>
          <w:kern w:val="1"/>
          <w:szCs w:val="21"/>
          <w14:textFill>
            <w14:solidFill>
              <w14:schemeClr w14:val="tx1"/>
            </w14:solidFill>
          </w14:textFill>
        </w:rPr>
        <w:t>.乙方的其他</w:t>
      </w:r>
      <w:r>
        <w:rPr>
          <w:rFonts w:hint="eastAsia" w:ascii="宋体" w:hAnsi="宋体" w:cs="仿宋_GB2312"/>
          <w:color w:val="000000" w:themeColor="text1"/>
          <w:kern w:val="1"/>
          <w:szCs w:val="21"/>
          <w:lang w:eastAsia="ar-SA"/>
          <w14:textFill>
            <w14:solidFill>
              <w14:schemeClr w14:val="tx1"/>
            </w14:solidFill>
          </w14:textFill>
        </w:rPr>
        <w:t>违约行为</w:t>
      </w:r>
      <w:r>
        <w:rPr>
          <w:rFonts w:hint="eastAsia" w:ascii="宋体" w:hAnsi="宋体" w:cs="仿宋_GB2312"/>
          <w:color w:val="000000" w:themeColor="text1"/>
          <w:kern w:val="1"/>
          <w:szCs w:val="21"/>
          <w14:textFill>
            <w14:solidFill>
              <w14:schemeClr w14:val="tx1"/>
            </w14:solidFill>
          </w14:textFill>
        </w:rPr>
        <w:t>，</w:t>
      </w:r>
      <w:r>
        <w:rPr>
          <w:rFonts w:hint="eastAsia" w:ascii="宋体" w:hAnsi="宋体" w:cs="仿宋_GB2312"/>
          <w:color w:val="000000" w:themeColor="text1"/>
          <w:kern w:val="1"/>
          <w:szCs w:val="21"/>
          <w:lang w:eastAsia="ar-SA"/>
          <w14:textFill>
            <w14:solidFill>
              <w14:schemeClr w14:val="tx1"/>
            </w14:solidFill>
          </w14:textFill>
        </w:rPr>
        <w:t>按违约货款额5%收取违约金。</w:t>
      </w:r>
    </w:p>
    <w:p w14:paraId="5D054BB2">
      <w:pPr>
        <w:suppressAutoHyphens/>
        <w:snapToGrid w:val="0"/>
        <w:ind w:firstLine="420" w:firstLineChars="200"/>
        <w:rPr>
          <w:rFonts w:ascii="宋体" w:hAnsi="宋体" w:cs="仿宋_GB2312"/>
          <w:color w:val="000000" w:themeColor="text1"/>
          <w:kern w:val="1"/>
          <w:szCs w:val="21"/>
          <w14:textFill>
            <w14:solidFill>
              <w14:schemeClr w14:val="tx1"/>
            </w14:solidFill>
          </w14:textFill>
        </w:rPr>
      </w:pPr>
      <w:bookmarkStart w:id="144" w:name="_Hlk148991669"/>
      <w:r>
        <w:rPr>
          <w:rFonts w:hint="eastAsia" w:ascii="宋体" w:hAnsi="宋体" w:cs="仿宋_GB2312"/>
          <w:color w:val="000000" w:themeColor="text1"/>
          <w:kern w:val="1"/>
          <w:szCs w:val="21"/>
          <w14:textFill>
            <w14:solidFill>
              <w14:schemeClr w14:val="tx1"/>
            </w14:solidFill>
          </w14:textFill>
        </w:rPr>
        <w:t>1</w:t>
      </w:r>
      <w:r>
        <w:rPr>
          <w:rFonts w:ascii="宋体" w:hAnsi="宋体" w:cs="仿宋_GB2312"/>
          <w:color w:val="000000" w:themeColor="text1"/>
          <w:kern w:val="1"/>
          <w:szCs w:val="21"/>
          <w14:textFill>
            <w14:solidFill>
              <w14:schemeClr w14:val="tx1"/>
            </w14:solidFill>
          </w14:textFill>
        </w:rPr>
        <w:t>0</w:t>
      </w:r>
      <w:r>
        <w:rPr>
          <w:rFonts w:hint="eastAsia" w:ascii="宋体" w:hAnsi="宋体" w:cs="仿宋_GB2312"/>
          <w:color w:val="000000" w:themeColor="text1"/>
          <w:kern w:val="1"/>
          <w:szCs w:val="21"/>
          <w14:textFill>
            <w14:solidFill>
              <w14:schemeClr w14:val="tx1"/>
            </w14:solidFill>
          </w14:textFill>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bookmarkEnd w:id="144"/>
    <w:p w14:paraId="6CA95321">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第十三条 不可抗力事件处理</w:t>
      </w:r>
    </w:p>
    <w:p w14:paraId="4AA4659D">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1.在合同有效期内，任何一方因不可抗力事件导致不能履行合同，则合同履行期可延长，其延长期与不可抗力影响期相同。</w:t>
      </w:r>
    </w:p>
    <w:p w14:paraId="53D5384E">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2.不可抗力事件发生后，应立即通知对方，并寄送有关权威机构出具的证明。</w:t>
      </w:r>
    </w:p>
    <w:p w14:paraId="653E1792">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3.不可抗力事件延续一百二十天以上，双方应通过友好协商，确定是否继续履行合同。</w:t>
      </w:r>
    </w:p>
    <w:p w14:paraId="27D0D004">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第十四条 合同争议解决</w:t>
      </w:r>
    </w:p>
    <w:p w14:paraId="7AB590CE">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1.因货物质量问题发生争议的，应邀请国家认可的质量检测机构按照国家标准对货物质量进行</w:t>
      </w:r>
      <w:r>
        <w:rPr>
          <w:rFonts w:hint="eastAsia" w:ascii="宋体" w:hAnsi="宋体" w:cs="仿宋_GB2312"/>
          <w:color w:val="000000" w:themeColor="text1"/>
          <w:kern w:val="1"/>
          <w:szCs w:val="21"/>
          <w:lang w:eastAsia="zh-Hans"/>
          <w14:textFill>
            <w14:solidFill>
              <w14:schemeClr w14:val="tx1"/>
            </w14:solidFill>
          </w14:textFill>
        </w:rPr>
        <w:t>鉴定</w:t>
      </w:r>
      <w:r>
        <w:rPr>
          <w:rFonts w:hint="eastAsia" w:ascii="宋体" w:hAnsi="宋体" w:cs="仿宋_GB2312"/>
          <w:color w:val="000000" w:themeColor="text1"/>
          <w:kern w:val="1"/>
          <w:szCs w:val="21"/>
          <w:lang w:eastAsia="ar-SA"/>
          <w14:textFill>
            <w14:solidFill>
              <w14:schemeClr w14:val="tx1"/>
            </w14:solidFill>
          </w14:textFill>
        </w:rPr>
        <w:t>。货物符合国家标准的，鉴定费由甲方承担；货物不符合国家标准的，鉴定费由乙方承担。</w:t>
      </w:r>
    </w:p>
    <w:p w14:paraId="7E48CD82">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2.因履行本合同引起的或与本合同有关的争议，甲乙双方应首先通过友好协商解决，如果协商不能解决，可向甲方所在地人民法院提起诉讼。</w:t>
      </w:r>
    </w:p>
    <w:p w14:paraId="1540AA40">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3.诉讼期间，本合同继续履行。</w:t>
      </w:r>
    </w:p>
    <w:p w14:paraId="4AFD6CAB">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第十五条 合同生效及其他</w:t>
      </w:r>
    </w:p>
    <w:p w14:paraId="5FACECD4">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1.合同履行地点为：</w:t>
      </w:r>
      <w:r>
        <w:rPr>
          <w:rFonts w:hint="eastAsia" w:ascii="宋体" w:hAnsi="宋体" w:cs="仿宋_GB2312"/>
          <w:color w:val="000000" w:themeColor="text1"/>
          <w:kern w:val="1"/>
          <w:szCs w:val="21"/>
          <w:u w:val="single"/>
          <w14:textFill>
            <w14:solidFill>
              <w14:schemeClr w14:val="tx1"/>
            </w14:solidFill>
          </w14:textFill>
        </w:rPr>
        <w:t>南宁市良庆区农业农村局指定地点</w:t>
      </w:r>
      <w:r>
        <w:rPr>
          <w:rFonts w:hint="eastAsia" w:ascii="宋体" w:hAnsi="宋体" w:cs="仿宋_GB2312"/>
          <w:color w:val="000000" w:themeColor="text1"/>
          <w:kern w:val="1"/>
          <w:szCs w:val="21"/>
          <w:lang w:eastAsia="ar-SA"/>
          <w14:textFill>
            <w14:solidFill>
              <w14:schemeClr w14:val="tx1"/>
            </w14:solidFill>
          </w14:textFill>
        </w:rPr>
        <w:t>；合同履行的方式：</w:t>
      </w:r>
      <w:r>
        <w:rPr>
          <w:rFonts w:hint="eastAsia" w:ascii="宋体" w:hAnsi="宋体" w:cs="仿宋_GB2312"/>
          <w:color w:val="000000" w:themeColor="text1"/>
          <w:kern w:val="1"/>
          <w:szCs w:val="21"/>
          <w:u w:val="single"/>
          <w:lang w:eastAsia="ar-SA"/>
          <w14:textFill>
            <w14:solidFill>
              <w14:schemeClr w14:val="tx1"/>
            </w14:solidFill>
          </w14:textFill>
        </w:rPr>
        <w:t>按照本合同约定</w:t>
      </w:r>
      <w:r>
        <w:rPr>
          <w:rFonts w:hint="eastAsia" w:ascii="宋体" w:hAnsi="宋体" w:cs="仿宋_GB2312"/>
          <w:color w:val="000000" w:themeColor="text1"/>
          <w:kern w:val="1"/>
          <w:szCs w:val="21"/>
          <w:lang w:eastAsia="ar-SA"/>
          <w14:textFill>
            <w14:solidFill>
              <w14:schemeClr w14:val="tx1"/>
            </w14:solidFill>
          </w14:textFill>
        </w:rPr>
        <w:t>。</w:t>
      </w:r>
    </w:p>
    <w:p w14:paraId="47E0DD94">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2.合同经双方</w:t>
      </w:r>
      <w:r>
        <w:rPr>
          <w:rFonts w:hint="eastAsia" w:ascii="宋体" w:hAnsi="宋体" w:cs="仿宋_GB2312"/>
          <w:color w:val="000000" w:themeColor="text1"/>
          <w:kern w:val="1"/>
          <w:szCs w:val="21"/>
          <w14:textFill>
            <w14:solidFill>
              <w14:schemeClr w14:val="tx1"/>
            </w14:solidFill>
          </w14:textFill>
        </w:rPr>
        <w:t>盖</w:t>
      </w:r>
      <w:r>
        <w:rPr>
          <w:rFonts w:hint="eastAsia" w:ascii="宋体" w:hAnsi="宋体" w:cs="仿宋_GB2312"/>
          <w:color w:val="000000" w:themeColor="text1"/>
          <w:kern w:val="1"/>
          <w:szCs w:val="21"/>
          <w:lang w:eastAsia="ar-SA"/>
          <w14:textFill>
            <w14:solidFill>
              <w14:schemeClr w14:val="tx1"/>
            </w14:solidFill>
          </w14:textFill>
        </w:rPr>
        <w:t>章后生效。</w:t>
      </w:r>
    </w:p>
    <w:p w14:paraId="007A46E7">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3.</w:t>
      </w:r>
      <w:r>
        <w:rPr>
          <w:rFonts w:hint="eastAsia" w:ascii="宋体" w:hAnsi="宋体" w:cs="仿宋_GB2312"/>
          <w:color w:val="000000" w:themeColor="text1"/>
          <w:szCs w:val="21"/>
          <w14:textFill>
            <w14:solidFill>
              <w14:schemeClr w14:val="tx1"/>
            </w14:solidFill>
          </w14:textFill>
        </w:rPr>
        <w:t>合同执行中涉及采购内容修改或补充的，按政府采购相关规定要求签订书面补充协议，并作为主合同不可分割的一部分</w:t>
      </w:r>
      <w:r>
        <w:rPr>
          <w:rFonts w:hint="eastAsia" w:ascii="宋体" w:hAnsi="宋体" w:cs="仿宋_GB2312"/>
          <w:color w:val="000000" w:themeColor="text1"/>
          <w:kern w:val="1"/>
          <w:szCs w:val="21"/>
          <w:lang w:eastAsia="ar-SA"/>
          <w14:textFill>
            <w14:solidFill>
              <w14:schemeClr w14:val="tx1"/>
            </w14:solidFill>
          </w14:textFill>
        </w:rPr>
        <w:t>。</w:t>
      </w:r>
    </w:p>
    <w:p w14:paraId="75506A53">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4.本合同未尽事宜，遵照《</w:t>
      </w:r>
      <w:r>
        <w:rPr>
          <w:rFonts w:hint="eastAsia" w:ascii="宋体" w:hAnsi="宋体" w:cs="仿宋_GB2312"/>
          <w:color w:val="000000" w:themeColor="text1"/>
          <w:kern w:val="1"/>
          <w:szCs w:val="21"/>
          <w14:textFill>
            <w14:solidFill>
              <w14:schemeClr w14:val="tx1"/>
            </w14:solidFill>
          </w14:textFill>
        </w:rPr>
        <w:t>中华人民共和国民法典</w:t>
      </w:r>
      <w:r>
        <w:rPr>
          <w:rFonts w:hint="eastAsia" w:ascii="宋体" w:hAnsi="宋体" w:cs="仿宋_GB2312"/>
          <w:color w:val="000000" w:themeColor="text1"/>
          <w:kern w:val="1"/>
          <w:szCs w:val="21"/>
          <w:lang w:eastAsia="ar-SA"/>
          <w14:textFill>
            <w14:solidFill>
              <w14:schemeClr w14:val="tx1"/>
            </w14:solidFill>
          </w14:textFill>
        </w:rPr>
        <w:t>》有关条文执行。</w:t>
      </w:r>
    </w:p>
    <w:p w14:paraId="4DCB8D1C">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14:textFill>
            <w14:solidFill>
              <w14:schemeClr w14:val="tx1"/>
            </w14:solidFill>
          </w14:textFill>
        </w:rPr>
        <w:t>第十六条 合同的变更、终止与转让</w:t>
      </w:r>
    </w:p>
    <w:p w14:paraId="5D984D03">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1.本合同一经签订，甲乙双方不得擅自变更、中止或终止。</w:t>
      </w:r>
    </w:p>
    <w:p w14:paraId="30F3C8A2">
      <w:pPr>
        <w:suppressAutoHyphens/>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2.未经甲方书面同意，乙方不得擅自转让</w:t>
      </w:r>
      <w:r>
        <w:rPr>
          <w:rFonts w:hint="eastAsia" w:ascii="宋体" w:hAnsi="宋体" w:cs="仿宋_GB2312"/>
          <w:color w:val="000000" w:themeColor="text1"/>
          <w:kern w:val="1"/>
          <w:szCs w:val="21"/>
          <w:lang w:eastAsia="zh-Hans"/>
          <w14:textFill>
            <w14:solidFill>
              <w14:schemeClr w14:val="tx1"/>
            </w14:solidFill>
          </w14:textFill>
        </w:rPr>
        <w:t>、分包</w:t>
      </w:r>
      <w:r>
        <w:rPr>
          <w:rFonts w:hint="eastAsia" w:ascii="宋体" w:hAnsi="宋体" w:cs="仿宋_GB2312"/>
          <w:color w:val="000000" w:themeColor="text1"/>
          <w:kern w:val="1"/>
          <w:szCs w:val="21"/>
          <w:lang w:eastAsia="ar-SA"/>
          <w14:textFill>
            <w14:solidFill>
              <w14:schemeClr w14:val="tx1"/>
            </w14:solidFill>
          </w14:textFill>
        </w:rPr>
        <w:t>（无进口资格的乙方委托进口货物除外）其应履行的合同义务。</w:t>
      </w:r>
    </w:p>
    <w:p w14:paraId="02B02745">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szCs w:val="21"/>
          <w:lang w:eastAsia="ar-SA"/>
          <w14:textFill>
            <w14:solidFill>
              <w14:schemeClr w14:val="tx1"/>
            </w14:solidFill>
          </w14:textFill>
        </w:rPr>
        <w:t>第十</w:t>
      </w:r>
      <w:r>
        <w:rPr>
          <w:rFonts w:hint="eastAsia" w:ascii="宋体" w:hAnsi="宋体" w:cs="仿宋_GB2312"/>
          <w:b/>
          <w:color w:val="000000" w:themeColor="text1"/>
          <w:szCs w:val="21"/>
          <w14:textFill>
            <w14:solidFill>
              <w14:schemeClr w14:val="tx1"/>
            </w14:solidFill>
          </w14:textFill>
        </w:rPr>
        <w:t>七</w:t>
      </w:r>
      <w:r>
        <w:rPr>
          <w:rFonts w:hint="eastAsia" w:ascii="宋体" w:hAnsi="宋体" w:cs="仿宋_GB2312"/>
          <w:b/>
          <w:color w:val="000000" w:themeColor="text1"/>
          <w:szCs w:val="21"/>
          <w:lang w:eastAsia="ar-SA"/>
          <w14:textFill>
            <w14:solidFill>
              <w14:schemeClr w14:val="tx1"/>
            </w14:solidFill>
          </w14:textFill>
        </w:rPr>
        <w:t>条 合同</w:t>
      </w:r>
      <w:r>
        <w:rPr>
          <w:rFonts w:hint="eastAsia" w:ascii="宋体" w:hAnsi="宋体" w:cs="仿宋_GB2312"/>
          <w:b/>
          <w:color w:val="000000" w:themeColor="text1"/>
          <w:szCs w:val="21"/>
          <w14:textFill>
            <w14:solidFill>
              <w14:schemeClr w14:val="tx1"/>
            </w14:solidFill>
          </w14:textFill>
        </w:rPr>
        <w:t>文件的构成</w:t>
      </w:r>
    </w:p>
    <w:p w14:paraId="47153B0B">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1</w:t>
      </w:r>
      <w:r>
        <w:rPr>
          <w:rFonts w:hint="cs" w:ascii="宋体" w:hAnsi="宋体" w:cs="仿宋_GB2312"/>
          <w:color w:val="000000" w:themeColor="text1"/>
          <w:kern w:val="1"/>
          <w:szCs w:val="21"/>
          <w:lang w:eastAsia="ar-SA"/>
          <w14:textFill>
            <w14:solidFill>
              <w14:schemeClr w14:val="tx1"/>
            </w14:solidFill>
          </w14:textFill>
        </w:rPr>
        <w:t>.</w:t>
      </w:r>
      <w:r>
        <w:rPr>
          <w:rFonts w:ascii="宋体" w:hAnsi="宋体" w:cs="仿宋_GB2312"/>
          <w:color w:val="000000" w:themeColor="text1"/>
          <w:kern w:val="1"/>
          <w:szCs w:val="21"/>
          <w:lang w:eastAsia="ar-SA"/>
          <w14:textFill>
            <w14:solidFill>
              <w14:schemeClr w14:val="tx1"/>
            </w14:solidFill>
          </w14:textFill>
        </w:rPr>
        <w:t>本合同书；</w:t>
      </w:r>
    </w:p>
    <w:p w14:paraId="7705BE41">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2</w:t>
      </w:r>
      <w:r>
        <w:rPr>
          <w:rFonts w:hint="cs" w:ascii="宋体" w:hAnsi="宋体" w:cs="仿宋_GB2312"/>
          <w:color w:val="000000" w:themeColor="text1"/>
          <w:kern w:val="1"/>
          <w:szCs w:val="21"/>
          <w:lang w:eastAsia="ar-SA"/>
          <w14:textFill>
            <w14:solidFill>
              <w14:schemeClr w14:val="tx1"/>
            </w14:solidFill>
          </w14:textFill>
        </w:rPr>
        <w:t>.</w:t>
      </w:r>
      <w:r>
        <w:rPr>
          <w:rFonts w:ascii="宋体" w:hAnsi="宋体" w:cs="仿宋_GB2312"/>
          <w:color w:val="000000" w:themeColor="text1"/>
          <w:kern w:val="1"/>
          <w:szCs w:val="21"/>
          <w:lang w:eastAsia="ar-SA"/>
          <w14:textFill>
            <w14:solidFill>
              <w14:schemeClr w14:val="tx1"/>
            </w14:solidFill>
          </w14:textFill>
        </w:rPr>
        <w:t>成交通知书；</w:t>
      </w:r>
    </w:p>
    <w:p w14:paraId="338162B2">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cs" w:ascii="宋体" w:hAnsi="宋体" w:cs="仿宋_GB2312"/>
          <w:color w:val="000000" w:themeColor="text1"/>
          <w:kern w:val="1"/>
          <w:szCs w:val="21"/>
          <w:lang w:eastAsia="ar-SA"/>
          <w14:textFill>
            <w14:solidFill>
              <w14:schemeClr w14:val="tx1"/>
            </w14:solidFill>
          </w14:textFill>
        </w:rPr>
        <w:t>3</w:t>
      </w:r>
      <w:r>
        <w:rPr>
          <w:rFonts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采购需求；</w:t>
      </w:r>
    </w:p>
    <w:p w14:paraId="1E08C123">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4</w:t>
      </w:r>
      <w:r>
        <w:rPr>
          <w:rFonts w:hint="cs"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响应</w:t>
      </w:r>
      <w:r>
        <w:rPr>
          <w:rFonts w:ascii="宋体" w:hAnsi="宋体" w:cs="仿宋_GB2312"/>
          <w:color w:val="000000" w:themeColor="text1"/>
          <w:kern w:val="1"/>
          <w:szCs w:val="21"/>
          <w:lang w:eastAsia="ar-SA"/>
          <w14:textFill>
            <w14:solidFill>
              <w14:schemeClr w14:val="tx1"/>
            </w14:solidFill>
          </w14:textFill>
        </w:rPr>
        <w:t>报价表；</w:t>
      </w:r>
    </w:p>
    <w:p w14:paraId="6B5A9324">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5</w:t>
      </w:r>
      <w:r>
        <w:rPr>
          <w:rFonts w:hint="cs" w:ascii="宋体" w:hAnsi="宋体" w:cs="仿宋_GB2312"/>
          <w:color w:val="000000" w:themeColor="text1"/>
          <w:kern w:val="1"/>
          <w:szCs w:val="21"/>
          <w:lang w:eastAsia="ar-SA"/>
          <w14:textFill>
            <w14:solidFill>
              <w14:schemeClr w14:val="tx1"/>
            </w14:solidFill>
          </w14:textFill>
        </w:rPr>
        <w:t>.</w:t>
      </w:r>
      <w:r>
        <w:rPr>
          <w:rFonts w:ascii="宋体" w:hAnsi="宋体" w:cs="仿宋_GB2312"/>
          <w:color w:val="000000" w:themeColor="text1"/>
          <w:kern w:val="1"/>
          <w:szCs w:val="21"/>
          <w:lang w:eastAsia="ar-SA"/>
          <w14:textFill>
            <w14:solidFill>
              <w14:schemeClr w14:val="tx1"/>
            </w14:solidFill>
          </w14:textFill>
        </w:rPr>
        <w:t>商务要求偏离表和技术要求偏离表；</w:t>
      </w:r>
    </w:p>
    <w:p w14:paraId="02A77F0E">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6</w:t>
      </w:r>
      <w:r>
        <w:rPr>
          <w:rFonts w:hint="cs" w:ascii="宋体" w:hAnsi="宋体" w:cs="仿宋_GB2312"/>
          <w:color w:val="000000" w:themeColor="text1"/>
          <w:kern w:val="1"/>
          <w:szCs w:val="21"/>
          <w:lang w:eastAsia="ar-SA"/>
          <w14:textFill>
            <w14:solidFill>
              <w14:schemeClr w14:val="tx1"/>
            </w14:solidFill>
          </w14:textFill>
        </w:rPr>
        <w:t>.</w:t>
      </w:r>
      <w:r>
        <w:rPr>
          <w:rFonts w:ascii="宋体" w:hAnsi="宋体" w:cs="仿宋_GB2312"/>
          <w:color w:val="000000" w:themeColor="text1"/>
          <w:kern w:val="1"/>
          <w:szCs w:val="21"/>
          <w:lang w:eastAsia="ar-SA"/>
          <w14:textFill>
            <w14:solidFill>
              <w14:schemeClr w14:val="tx1"/>
            </w14:solidFill>
          </w14:textFill>
        </w:rPr>
        <w:t>售后服务承诺方案；</w:t>
      </w:r>
    </w:p>
    <w:p w14:paraId="42811C79">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7</w:t>
      </w:r>
      <w:r>
        <w:rPr>
          <w:rFonts w:hint="cs" w:ascii="宋体" w:hAnsi="宋体" w:cs="仿宋_GB2312"/>
          <w:color w:val="000000" w:themeColor="text1"/>
          <w:kern w:val="1"/>
          <w:szCs w:val="21"/>
          <w:lang w:eastAsia="ar-SA"/>
          <w14:textFill>
            <w14:solidFill>
              <w14:schemeClr w14:val="tx1"/>
            </w14:solidFill>
          </w14:textFill>
        </w:rPr>
        <w:t>.</w:t>
      </w:r>
      <w:r>
        <w:rPr>
          <w:rFonts w:hint="eastAsia" w:ascii="宋体" w:hAnsi="宋体" w:cs="仿宋_GB2312"/>
          <w:color w:val="000000" w:themeColor="text1"/>
          <w:kern w:val="1"/>
          <w:szCs w:val="21"/>
          <w14:textFill>
            <w14:solidFill>
              <w14:schemeClr w14:val="tx1"/>
            </w14:solidFill>
          </w14:textFill>
        </w:rPr>
        <w:t>投标文件</w:t>
      </w:r>
      <w:r>
        <w:rPr>
          <w:rFonts w:ascii="宋体" w:hAnsi="宋体" w:cs="仿宋_GB2312"/>
          <w:color w:val="000000" w:themeColor="text1"/>
          <w:kern w:val="1"/>
          <w:szCs w:val="21"/>
          <w:lang w:eastAsia="ar-SA"/>
          <w14:textFill>
            <w14:solidFill>
              <w14:schemeClr w14:val="tx1"/>
            </w14:solidFill>
          </w14:textFill>
        </w:rPr>
        <w:t>中的其他相关文件。</w:t>
      </w:r>
    </w:p>
    <w:p w14:paraId="50E49E2F">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ascii="宋体" w:hAnsi="宋体" w:cs="仿宋_GB2312"/>
          <w:color w:val="000000" w:themeColor="text1"/>
          <w:kern w:val="1"/>
          <w:szCs w:val="21"/>
          <w:lang w:eastAsia="ar-SA"/>
          <w14:textFill>
            <w14:solidFill>
              <w14:schemeClr w14:val="tx1"/>
            </w14:solidFill>
          </w14:textFill>
        </w:rPr>
        <w:t>8</w:t>
      </w:r>
      <w:r>
        <w:rPr>
          <w:rFonts w:hint="cs" w:ascii="宋体" w:hAnsi="宋体" w:cs="仿宋_GB2312"/>
          <w:color w:val="000000" w:themeColor="text1"/>
          <w:kern w:val="1"/>
          <w:szCs w:val="21"/>
          <w:lang w:eastAsia="ar-SA"/>
          <w14:textFill>
            <w14:solidFill>
              <w14:schemeClr w14:val="tx1"/>
            </w14:solidFill>
          </w14:textFill>
        </w:rPr>
        <w:t>.</w:t>
      </w:r>
      <w:r>
        <w:rPr>
          <w:rFonts w:ascii="宋体" w:hAnsi="宋体" w:cs="仿宋_GB2312"/>
          <w:color w:val="000000" w:themeColor="text1"/>
          <w:kern w:val="1"/>
          <w:szCs w:val="21"/>
          <w:lang w:eastAsia="ar-SA"/>
          <w14:textFill>
            <w14:solidFill>
              <w14:schemeClr w14:val="tx1"/>
            </w14:solidFill>
          </w14:textFill>
        </w:rPr>
        <w:t>上述合同文件互相补充和解释。如果合同文件之间存在矛盾或者不一致之处，以上述文件的排列顺序在先者为准。</w:t>
      </w:r>
    </w:p>
    <w:p w14:paraId="41ED45BB">
      <w:pPr>
        <w:snapToGrid w:val="0"/>
        <w:ind w:firstLine="422" w:firstLineChars="200"/>
        <w:rPr>
          <w:rFonts w:ascii="宋体" w:hAnsi="宋体" w:cs="仿宋_GB2312"/>
          <w:b/>
          <w:color w:val="000000" w:themeColor="text1"/>
          <w:szCs w:val="21"/>
          <w:lang w:eastAsia="ar-SA"/>
          <w14:textFill>
            <w14:solidFill>
              <w14:schemeClr w14:val="tx1"/>
            </w14:solidFill>
          </w14:textFill>
        </w:rPr>
      </w:pPr>
      <w:r>
        <w:rPr>
          <w:rFonts w:hint="eastAsia" w:ascii="宋体" w:hAnsi="宋体" w:cs="仿宋_GB2312"/>
          <w:b/>
          <w:color w:val="000000" w:themeColor="text1"/>
          <w:szCs w:val="21"/>
          <w:lang w:eastAsia="ar-SA"/>
          <w14:textFill>
            <w14:solidFill>
              <w14:schemeClr w14:val="tx1"/>
            </w14:solidFill>
          </w14:textFill>
        </w:rPr>
        <w:t>第</w:t>
      </w:r>
      <w:r>
        <w:rPr>
          <w:rFonts w:hint="eastAsia" w:ascii="宋体" w:hAnsi="宋体" w:cs="仿宋_GB2312"/>
          <w:b/>
          <w:color w:val="000000" w:themeColor="text1"/>
          <w:szCs w:val="21"/>
          <w14:textFill>
            <w14:solidFill>
              <w14:schemeClr w14:val="tx1"/>
            </w14:solidFill>
          </w14:textFill>
        </w:rPr>
        <w:t>十八</w:t>
      </w:r>
      <w:r>
        <w:rPr>
          <w:rFonts w:hint="eastAsia" w:ascii="宋体" w:hAnsi="宋体" w:cs="仿宋_GB2312"/>
          <w:b/>
          <w:color w:val="000000" w:themeColor="text1"/>
          <w:szCs w:val="21"/>
          <w:lang w:eastAsia="ar-SA"/>
          <w14:textFill>
            <w14:solidFill>
              <w14:schemeClr w14:val="tx1"/>
            </w14:solidFill>
          </w14:textFill>
        </w:rPr>
        <w:t>条 通知</w:t>
      </w:r>
    </w:p>
    <w:p w14:paraId="043D1529">
      <w:pPr>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lang w:eastAsia="ar-SA"/>
          <w14:textFill>
            <w14:solidFill>
              <w14:schemeClr w14:val="tx1"/>
            </w14:solidFill>
          </w14:textFill>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145" w:name="_Hlk148991709"/>
      <w:r>
        <w:rPr>
          <w:rFonts w:hint="eastAsia" w:ascii="宋体" w:hAnsi="宋体" w:cs="仿宋_GB2312"/>
          <w:color w:val="000000" w:themeColor="text1"/>
          <w:kern w:val="1"/>
          <w:szCs w:val="21"/>
          <w14:textFill>
            <w14:solidFill>
              <w14:schemeClr w14:val="tx1"/>
            </w14:solidFill>
          </w14:textFill>
        </w:rPr>
        <w:t>本</w:t>
      </w:r>
      <w:r>
        <w:rPr>
          <w:rFonts w:hint="eastAsia" w:ascii="宋体" w:hAnsi="宋体" w:cs="仿宋_GB2312"/>
          <w:color w:val="000000" w:themeColor="text1"/>
          <w:kern w:val="1"/>
          <w:szCs w:val="21"/>
          <w:lang w:eastAsia="ar-SA"/>
          <w14:textFill>
            <w14:solidFill>
              <w14:schemeClr w14:val="tx1"/>
            </w14:solidFill>
          </w14:textFill>
        </w:rPr>
        <w:t>合同</w:t>
      </w:r>
      <w:r>
        <w:rPr>
          <w:rFonts w:hint="eastAsia" w:ascii="宋体" w:hAnsi="宋体" w:cs="仿宋_GB2312"/>
          <w:color w:val="000000" w:themeColor="text1"/>
          <w:kern w:val="1"/>
          <w:szCs w:val="21"/>
          <w14:textFill>
            <w14:solidFill>
              <w14:schemeClr w14:val="tx1"/>
            </w14:solidFill>
          </w14:textFill>
        </w:rPr>
        <w:t>中的通知、</w:t>
      </w:r>
      <w:r>
        <w:rPr>
          <w:rFonts w:hint="eastAsia" w:ascii="宋体" w:hAnsi="宋体" w:cs="仿宋_GB2312"/>
          <w:color w:val="000000" w:themeColor="text1"/>
          <w:kern w:val="1"/>
          <w:szCs w:val="21"/>
          <w:lang w:eastAsia="ar-SA"/>
          <w14:textFill>
            <w14:solidFill>
              <w14:schemeClr w14:val="tx1"/>
            </w14:solidFill>
          </w14:textFill>
        </w:rPr>
        <w:t>送达条款与信息安全保密条款、争议解决条款均为独立条款，不受合同整体或其他条款的效力的影响</w:t>
      </w:r>
      <w:r>
        <w:rPr>
          <w:rFonts w:hint="eastAsia" w:ascii="宋体" w:hAnsi="宋体" w:cs="仿宋_GB2312"/>
          <w:color w:val="000000" w:themeColor="text1"/>
          <w:kern w:val="1"/>
          <w:szCs w:val="21"/>
          <w14:textFill>
            <w14:solidFill>
              <w14:schemeClr w14:val="tx1"/>
            </w14:solidFill>
          </w14:textFill>
        </w:rPr>
        <w:t>。</w:t>
      </w:r>
      <w:bookmarkEnd w:id="145"/>
    </w:p>
    <w:p w14:paraId="6D1A3F18">
      <w:pPr>
        <w:ind w:firstLine="422" w:firstLineChars="200"/>
        <w:rPr>
          <w:rFonts w:ascii="宋体" w:hAnsi="宋体"/>
          <w:color w:val="000000" w:themeColor="text1"/>
          <w:kern w:val="0"/>
          <w:szCs w:val="21"/>
          <w:lang w:val="zh-CN"/>
          <w14:textFill>
            <w14:solidFill>
              <w14:schemeClr w14:val="tx1"/>
            </w14:solidFill>
          </w14:textFill>
        </w:rPr>
      </w:pPr>
      <w:bookmarkStart w:id="146" w:name="_Hlk148991716"/>
      <w:r>
        <w:rPr>
          <w:rFonts w:hint="eastAsia" w:ascii="宋体" w:hAnsi="宋体"/>
          <w:b/>
          <w:color w:val="000000" w:themeColor="text1"/>
          <w:szCs w:val="21"/>
          <w14:textFill>
            <w14:solidFill>
              <w14:schemeClr w14:val="tx1"/>
            </w14:solidFill>
          </w14:textFill>
        </w:rPr>
        <w:t>第十九条 中小企业政策</w:t>
      </w:r>
    </w:p>
    <w:p w14:paraId="7DDFFFBF">
      <w:pPr>
        <w:ind w:firstLine="420" w:firstLineChars="200"/>
        <w:rPr>
          <w:rFonts w:ascii="宋体" w:hAnsi="宋体"/>
          <w:color w:val="000000" w:themeColor="text1"/>
          <w:kern w:val="0"/>
          <w:szCs w:val="21"/>
          <w:lang w:val="zh-CN"/>
          <w14:textFill>
            <w14:solidFill>
              <w14:schemeClr w14:val="tx1"/>
            </w14:solidFill>
          </w14:textFill>
        </w:rPr>
      </w:pPr>
      <w:r>
        <w:rPr>
          <w:rFonts w:hint="eastAsia" w:ascii="宋体" w:hAnsi="宋体"/>
          <w:color w:val="000000" w:themeColor="text1"/>
          <w:kern w:val="0"/>
          <w:szCs w:val="21"/>
          <w:lang w:val="zh-CN"/>
          <w14:textFill>
            <w14:solidFill>
              <w14:schemeClr w14:val="tx1"/>
            </w14:solidFill>
          </w14:textFill>
        </w:rPr>
        <w:t>1.本合同（□是  □否）为中小企业“政采贷”可融资合同，关于中小企业信用融资事项见采购文件“投标人须知正文”。</w:t>
      </w:r>
    </w:p>
    <w:p w14:paraId="066035A7">
      <w:pPr>
        <w:ind w:firstLine="420" w:firstLineChars="200"/>
        <w:rPr>
          <w:rFonts w:ascii="宋体" w:hAnsi="宋体"/>
          <w:color w:val="000000" w:themeColor="text1"/>
          <w:kern w:val="0"/>
          <w:szCs w:val="21"/>
          <w:lang w:val="zh-CN"/>
          <w14:textFill>
            <w14:solidFill>
              <w14:schemeClr w14:val="tx1"/>
            </w14:solidFill>
          </w14:textFill>
        </w:rPr>
      </w:pPr>
      <w:r>
        <w:rPr>
          <w:rFonts w:hint="eastAsia" w:ascii="宋体" w:hAnsi="宋体"/>
          <w:color w:val="000000" w:themeColor="text1"/>
          <w:kern w:val="0"/>
          <w:szCs w:val="21"/>
          <w:lang w:val="zh-CN"/>
          <w14:textFill>
            <w14:solidFill>
              <w14:schemeClr w14:val="tx1"/>
            </w14:solidFill>
          </w14:textFill>
        </w:rPr>
        <w:t>2.本合同（□是  □否）为中小企业预留合同。</w:t>
      </w:r>
    </w:p>
    <w:bookmarkEnd w:id="146"/>
    <w:p w14:paraId="66835571">
      <w:pPr>
        <w:snapToGrid w:val="0"/>
        <w:ind w:firstLine="422" w:firstLineChars="200"/>
        <w:rPr>
          <w:rFonts w:ascii="宋体" w:hAnsi="宋体" w:cs="仿宋_GB2312"/>
          <w:b/>
          <w:color w:val="000000" w:themeColor="text1"/>
          <w:szCs w:val="21"/>
          <w14:textFill>
            <w14:solidFill>
              <w14:schemeClr w14:val="tx1"/>
            </w14:solidFill>
          </w14:textFill>
        </w:rPr>
      </w:pPr>
      <w:r>
        <w:rPr>
          <w:rFonts w:hint="eastAsia" w:ascii="宋体" w:hAnsi="宋体" w:cs="仿宋_GB2312"/>
          <w:b/>
          <w:bCs/>
          <w:color w:val="000000" w:themeColor="text1"/>
          <w:kern w:val="1"/>
          <w:szCs w:val="21"/>
          <w14:textFill>
            <w14:solidFill>
              <w14:schemeClr w14:val="tx1"/>
            </w14:solidFill>
          </w14:textFill>
        </w:rPr>
        <w:t>第二十条</w:t>
      </w:r>
      <w:bookmarkStart w:id="147" w:name="_Hlk148991732"/>
      <w:r>
        <w:rPr>
          <w:rFonts w:hint="eastAsia" w:ascii="宋体" w:hAnsi="宋体" w:cs="仿宋_GB2312"/>
          <w:b/>
          <w:color w:val="000000" w:themeColor="text1"/>
          <w:szCs w:val="21"/>
          <w14:textFill>
            <w14:solidFill>
              <w14:schemeClr w14:val="tx1"/>
            </w14:solidFill>
          </w14:textFill>
        </w:rPr>
        <w:t xml:space="preserve"> </w:t>
      </w:r>
      <w:bookmarkStart w:id="148" w:name="_Hlk148992794"/>
      <w:r>
        <w:rPr>
          <w:rFonts w:hint="eastAsia" w:ascii="宋体" w:hAnsi="宋体" w:cs="仿宋_GB2312"/>
          <w:b/>
          <w:color w:val="000000" w:themeColor="text1"/>
          <w:szCs w:val="21"/>
          <w14:textFill>
            <w14:solidFill>
              <w14:schemeClr w14:val="tx1"/>
            </w14:solidFill>
          </w14:textFill>
        </w:rPr>
        <w:t>其他</w:t>
      </w:r>
      <w:bookmarkEnd w:id="147"/>
      <w:bookmarkEnd w:id="148"/>
    </w:p>
    <w:p w14:paraId="7C37A8B2">
      <w:pPr>
        <w:snapToGrid w:val="0"/>
        <w:ind w:firstLine="420" w:firstLineChars="200"/>
        <w:rPr>
          <w:rFonts w:ascii="宋体" w:hAnsi="宋体" w:cs="仿宋_GB2312"/>
          <w:color w:val="000000" w:themeColor="text1"/>
          <w:kern w:val="1"/>
          <w:szCs w:val="21"/>
          <w:lang w:eastAsia="ar-SA"/>
          <w14:textFill>
            <w14:solidFill>
              <w14:schemeClr w14:val="tx1"/>
            </w14:solidFill>
          </w14:textFill>
        </w:rPr>
      </w:pPr>
      <w:r>
        <w:rPr>
          <w:rFonts w:hint="eastAsia" w:ascii="宋体" w:hAnsi="宋体" w:cs="仿宋_GB2312"/>
          <w:color w:val="000000" w:themeColor="text1"/>
          <w:kern w:val="1"/>
          <w:szCs w:val="21"/>
          <w:cs/>
          <w:lang w:eastAsia="ar-SA"/>
          <w14:textFill>
            <w14:solidFill>
              <w14:schemeClr w14:val="tx1"/>
            </w14:solidFill>
          </w14:textFill>
        </w:rPr>
        <w:t>1</w:t>
      </w:r>
      <w:r>
        <w:rPr>
          <w:rFonts w:hint="eastAsia" w:ascii="宋体" w:hAnsi="宋体" w:cs="仿宋_GB2312"/>
          <w:color w:val="000000" w:themeColor="text1"/>
          <w:kern w:val="1"/>
          <w:szCs w:val="21"/>
          <w:lang w:eastAsia="ar-SA"/>
          <w14:textFill>
            <w14:solidFill>
              <w14:schemeClr w14:val="tx1"/>
            </w14:solidFill>
          </w14:textFill>
        </w:rPr>
        <w:t>.本合同一式陆份，甲方肆份，乙方</w:t>
      </w:r>
      <w:r>
        <w:rPr>
          <w:rFonts w:hint="eastAsia" w:ascii="宋体" w:hAnsi="宋体" w:cs="仿宋_GB2312"/>
          <w:color w:val="000000" w:themeColor="text1"/>
          <w:kern w:val="1"/>
          <w:szCs w:val="21"/>
          <w14:textFill>
            <w14:solidFill>
              <w14:schemeClr w14:val="tx1"/>
            </w14:solidFill>
          </w14:textFill>
        </w:rPr>
        <w:t>壹</w:t>
      </w:r>
      <w:r>
        <w:rPr>
          <w:rFonts w:hint="eastAsia" w:ascii="宋体" w:hAnsi="宋体" w:cs="仿宋_GB2312"/>
          <w:color w:val="000000" w:themeColor="text1"/>
          <w:kern w:val="1"/>
          <w:szCs w:val="21"/>
          <w:lang w:eastAsia="ar-SA"/>
          <w14:textFill>
            <w14:solidFill>
              <w14:schemeClr w14:val="tx1"/>
            </w14:solidFill>
          </w14:textFill>
        </w:rPr>
        <w:t>份，采购代理机构</w:t>
      </w:r>
      <w:r>
        <w:rPr>
          <w:rFonts w:hint="eastAsia" w:ascii="宋体" w:hAnsi="宋体" w:cs="仿宋_GB2312"/>
          <w:color w:val="000000" w:themeColor="text1"/>
          <w:kern w:val="1"/>
          <w:szCs w:val="21"/>
          <w14:textFill>
            <w14:solidFill>
              <w14:schemeClr w14:val="tx1"/>
            </w14:solidFill>
          </w14:textFill>
        </w:rPr>
        <w:t>壹</w:t>
      </w:r>
      <w:r>
        <w:rPr>
          <w:rFonts w:hint="eastAsia" w:ascii="宋体" w:hAnsi="宋体" w:cs="仿宋_GB2312"/>
          <w:color w:val="000000" w:themeColor="text1"/>
          <w:kern w:val="1"/>
          <w:szCs w:val="21"/>
          <w:lang w:eastAsia="ar-SA"/>
          <w14:textFill>
            <w14:solidFill>
              <w14:schemeClr w14:val="tx1"/>
            </w14:solidFill>
          </w14:textFill>
        </w:rPr>
        <w:t>份</w:t>
      </w:r>
      <w:r>
        <w:rPr>
          <w:rFonts w:hint="eastAsia" w:ascii="宋体" w:hAnsi="宋体" w:cs="仿宋_GB2312"/>
          <w:color w:val="000000" w:themeColor="text1"/>
          <w:kern w:val="1"/>
          <w:szCs w:val="21"/>
          <w14:textFill>
            <w14:solidFill>
              <w14:schemeClr w14:val="tx1"/>
            </w14:solidFill>
          </w14:textFill>
        </w:rPr>
        <w:t>，</w:t>
      </w:r>
      <w:r>
        <w:rPr>
          <w:rFonts w:hint="eastAsia" w:ascii="宋体" w:hAnsi="宋体" w:cs="仿宋_GB2312"/>
          <w:color w:val="000000" w:themeColor="text1"/>
          <w:kern w:val="1"/>
          <w:szCs w:val="21"/>
          <w:lang w:eastAsia="ar-SA"/>
          <w14:textFill>
            <w14:solidFill>
              <w14:schemeClr w14:val="tx1"/>
            </w14:solidFill>
          </w14:textFill>
        </w:rPr>
        <w:t>合同附件是合同的不可分割的组成部分，与合同</w:t>
      </w:r>
      <w:r>
        <w:rPr>
          <w:rFonts w:hint="eastAsia" w:ascii="宋体" w:hAnsi="宋体" w:cs="仿宋_GB2312"/>
          <w:color w:val="000000" w:themeColor="text1"/>
          <w:kern w:val="1"/>
          <w:szCs w:val="21"/>
          <w14:textFill>
            <w14:solidFill>
              <w14:schemeClr w14:val="tx1"/>
            </w14:solidFill>
          </w14:textFill>
        </w:rPr>
        <w:t>均</w:t>
      </w:r>
      <w:r>
        <w:rPr>
          <w:rFonts w:hint="eastAsia" w:ascii="宋体" w:hAnsi="宋体" w:cs="仿宋_GB2312"/>
          <w:color w:val="000000" w:themeColor="text1"/>
          <w:kern w:val="1"/>
          <w:szCs w:val="21"/>
          <w:lang w:eastAsia="ar-SA"/>
          <w14:textFill>
            <w14:solidFill>
              <w14:schemeClr w14:val="tx1"/>
            </w14:solidFill>
          </w14:textFill>
        </w:rPr>
        <w:t>具有同等法律效力。</w:t>
      </w:r>
    </w:p>
    <w:p w14:paraId="01E46565">
      <w:pPr>
        <w:ind w:firstLine="420" w:firstLineChars="200"/>
        <w:rPr>
          <w:rFonts w:ascii="宋体" w:hAnsi="宋体" w:cs="仿宋_GB2312"/>
          <w:color w:val="000000" w:themeColor="text1"/>
          <w:kern w:val="1"/>
          <w:szCs w:val="21"/>
          <w:lang w:eastAsia="ar-SA"/>
          <w14:textFill>
            <w14:solidFill>
              <w14:schemeClr w14:val="tx1"/>
            </w14:solidFill>
          </w14:textFill>
        </w:rPr>
      </w:pPr>
      <w:bookmarkStart w:id="149" w:name="_Hlk148991744"/>
      <w:r>
        <w:rPr>
          <w:rFonts w:hint="eastAsia" w:ascii="宋体" w:hAnsi="宋体" w:cs="仿宋_GB2312"/>
          <w:color w:val="000000" w:themeColor="text1"/>
          <w:kern w:val="1"/>
          <w:szCs w:val="21"/>
          <w:lang w:eastAsia="ar-SA"/>
          <w14:textFill>
            <w14:solidFill>
              <w14:schemeClr w14:val="tx1"/>
            </w14:solidFill>
          </w14:textFill>
        </w:rPr>
        <w:t>2. 本合同约定的“日”如无特殊说明的，均为“日历日”。</w:t>
      </w:r>
    </w:p>
    <w:bookmarkEnd w:id="149"/>
    <w:p w14:paraId="677DDC2A">
      <w:pPr>
        <w:snapToGrid w:val="0"/>
        <w:rPr>
          <w:rFonts w:ascii="宋体" w:hAnsi="宋体" w:cs="仿宋_GB2312"/>
          <w:color w:val="000000" w:themeColor="text1"/>
          <w:kern w:val="1"/>
          <w:szCs w:val="21"/>
          <w14:textFill>
            <w14:solidFill>
              <w14:schemeClr w14:val="tx1"/>
            </w14:solidFill>
          </w14:textFill>
        </w:rPr>
      </w:pPr>
    </w:p>
    <w:p w14:paraId="2B98C858">
      <w:pPr>
        <w:snapToGrid w:val="0"/>
        <w:ind w:firstLine="420" w:firstLineChars="200"/>
        <w:rPr>
          <w:rFonts w:ascii="宋体" w:hAnsi="宋体" w:cs="仿宋_GB2312"/>
          <w:color w:val="000000" w:themeColor="text1"/>
          <w:kern w:val="1"/>
          <w:szCs w:val="21"/>
          <w14:textFill>
            <w14:solidFill>
              <w14:schemeClr w14:val="tx1"/>
            </w14:solidFill>
          </w14:textFill>
        </w:rPr>
      </w:pPr>
    </w:p>
    <w:p w14:paraId="02DCBF5A">
      <w:pPr>
        <w:snapToGrid w:val="0"/>
        <w:ind w:firstLine="420" w:firstLineChars="200"/>
        <w:rPr>
          <w:rFonts w:ascii="宋体" w:hAnsi="宋体" w:cs="仿宋_GB2312"/>
          <w:color w:val="000000" w:themeColor="text1"/>
          <w:szCs w:val="21"/>
          <w14:textFill>
            <w14:solidFill>
              <w14:schemeClr w14:val="tx1"/>
            </w14:solidFill>
          </w14:textFill>
        </w:rPr>
      </w:pP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6730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7" w:hRule="atLeast"/>
        </w:trPr>
        <w:tc>
          <w:tcPr>
            <w:tcW w:w="2500" w:type="pct"/>
            <w:vAlign w:val="center"/>
          </w:tcPr>
          <w:p w14:paraId="146795D8">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甲方（章）南宁市良庆区农业农村局 </w:t>
            </w:r>
          </w:p>
          <w:p w14:paraId="11975E82">
            <w:pPr>
              <w:snapToGrid w:val="0"/>
              <w:rPr>
                <w:rFonts w:ascii="宋体" w:hAnsi="宋体" w:cs="仿宋_GB2312"/>
                <w:color w:val="000000" w:themeColor="text1"/>
                <w:szCs w:val="21"/>
                <w14:textFill>
                  <w14:solidFill>
                    <w14:schemeClr w14:val="tx1"/>
                  </w14:solidFill>
                </w14:textFill>
              </w:rPr>
            </w:pPr>
          </w:p>
          <w:p w14:paraId="72F89BA0">
            <w:pPr>
              <w:snapToGrid w:val="0"/>
              <w:rPr>
                <w:rFonts w:ascii="宋体" w:hAnsi="宋体" w:cs="仿宋_GB2312"/>
                <w:color w:val="000000" w:themeColor="text1"/>
                <w:szCs w:val="21"/>
                <w14:textFill>
                  <w14:solidFill>
                    <w14:schemeClr w14:val="tx1"/>
                  </w14:solidFill>
                </w14:textFill>
              </w:rPr>
            </w:pPr>
          </w:p>
          <w:p w14:paraId="1E5E0223">
            <w:pPr>
              <w:snapToGrid w:val="0"/>
              <w:ind w:right="210" w:firstLine="945" w:firstLineChars="450"/>
              <w:jc w:val="right"/>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年   </w:t>
            </w:r>
            <w:r>
              <w:rPr>
                <w:rFonts w:ascii="宋体" w:hAnsi="宋体" w:cs="仿宋_GB2312"/>
                <w:color w:val="000000" w:themeColor="text1"/>
                <w:szCs w:val="21"/>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月   日</w:t>
            </w:r>
          </w:p>
        </w:tc>
        <w:tc>
          <w:tcPr>
            <w:tcW w:w="2500" w:type="pct"/>
            <w:vAlign w:val="center"/>
          </w:tcPr>
          <w:p w14:paraId="4E02CDE7">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乙方（章）    </w:t>
            </w:r>
          </w:p>
          <w:p w14:paraId="05352D29">
            <w:pPr>
              <w:snapToGrid w:val="0"/>
              <w:rPr>
                <w:rFonts w:ascii="宋体" w:hAnsi="宋体" w:cs="仿宋_GB2312"/>
                <w:color w:val="000000" w:themeColor="text1"/>
                <w:szCs w:val="21"/>
                <w14:textFill>
                  <w14:solidFill>
                    <w14:schemeClr w14:val="tx1"/>
                  </w14:solidFill>
                </w14:textFill>
              </w:rPr>
            </w:pPr>
          </w:p>
          <w:p w14:paraId="5465384B">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           </w:t>
            </w:r>
          </w:p>
          <w:p w14:paraId="7DC19682">
            <w:pPr>
              <w:snapToGrid w:val="0"/>
              <w:jc w:val="right"/>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年   月   日</w:t>
            </w:r>
          </w:p>
        </w:tc>
      </w:tr>
      <w:tr w14:paraId="7FED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2500" w:type="pct"/>
            <w:vAlign w:val="center"/>
          </w:tcPr>
          <w:p w14:paraId="08EC21D1">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单位地址： </w:t>
            </w:r>
          </w:p>
        </w:tc>
        <w:tc>
          <w:tcPr>
            <w:tcW w:w="2500" w:type="pct"/>
            <w:vAlign w:val="center"/>
          </w:tcPr>
          <w:p w14:paraId="600018A7">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单位地址： </w:t>
            </w:r>
          </w:p>
        </w:tc>
      </w:tr>
      <w:tr w14:paraId="1834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6798E302">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法定代表人：</w:t>
            </w:r>
          </w:p>
        </w:tc>
        <w:tc>
          <w:tcPr>
            <w:tcW w:w="2500" w:type="pct"/>
            <w:vAlign w:val="center"/>
          </w:tcPr>
          <w:p w14:paraId="0EAB6C3B">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法定代表人（负责人或自然人）：</w:t>
            </w:r>
          </w:p>
        </w:tc>
      </w:tr>
      <w:tr w14:paraId="1EE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1534AC99">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或委托代理人：</w:t>
            </w:r>
          </w:p>
        </w:tc>
        <w:tc>
          <w:tcPr>
            <w:tcW w:w="2500" w:type="pct"/>
            <w:vAlign w:val="center"/>
          </w:tcPr>
          <w:p w14:paraId="6799199C">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或委托代理人</w:t>
            </w:r>
          </w:p>
        </w:tc>
      </w:tr>
      <w:tr w14:paraId="12A0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4CFB0859">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电话： </w:t>
            </w:r>
          </w:p>
        </w:tc>
        <w:tc>
          <w:tcPr>
            <w:tcW w:w="2500" w:type="pct"/>
            <w:vAlign w:val="center"/>
          </w:tcPr>
          <w:p w14:paraId="2F96A02A">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电话：</w:t>
            </w:r>
          </w:p>
        </w:tc>
      </w:tr>
      <w:tr w14:paraId="4B8D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79AFBC63">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电子邮箱： </w:t>
            </w:r>
          </w:p>
        </w:tc>
        <w:tc>
          <w:tcPr>
            <w:tcW w:w="2500" w:type="pct"/>
            <w:vAlign w:val="center"/>
          </w:tcPr>
          <w:p w14:paraId="4C4BD607">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电子邮箱：</w:t>
            </w:r>
          </w:p>
        </w:tc>
      </w:tr>
      <w:tr w14:paraId="6964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2C43815D">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开户银行： </w:t>
            </w:r>
          </w:p>
        </w:tc>
        <w:tc>
          <w:tcPr>
            <w:tcW w:w="2500" w:type="pct"/>
            <w:vAlign w:val="center"/>
          </w:tcPr>
          <w:p w14:paraId="2DF20878">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开户银行： </w:t>
            </w:r>
          </w:p>
        </w:tc>
      </w:tr>
      <w:tr w14:paraId="48BA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3A64CBC4">
            <w:pP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账号： </w:t>
            </w:r>
          </w:p>
        </w:tc>
        <w:tc>
          <w:tcPr>
            <w:tcW w:w="2500" w:type="pct"/>
            <w:vAlign w:val="center"/>
          </w:tcPr>
          <w:p w14:paraId="1F2E2448">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账号：</w:t>
            </w:r>
          </w:p>
        </w:tc>
      </w:tr>
      <w:tr w14:paraId="0C98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487BE369">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纳税人识别号或统一社会信用代码：</w:t>
            </w:r>
          </w:p>
        </w:tc>
        <w:tc>
          <w:tcPr>
            <w:tcW w:w="2500" w:type="pct"/>
            <w:vAlign w:val="center"/>
          </w:tcPr>
          <w:p w14:paraId="1C1F78F1">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纳税人识别号或统一社会信用代码：</w:t>
            </w:r>
          </w:p>
        </w:tc>
      </w:tr>
      <w:tr w14:paraId="5BB9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500" w:type="pct"/>
            <w:vAlign w:val="center"/>
          </w:tcPr>
          <w:p w14:paraId="55FE75DC">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邮政编码： </w:t>
            </w:r>
          </w:p>
        </w:tc>
        <w:tc>
          <w:tcPr>
            <w:tcW w:w="2500" w:type="pct"/>
            <w:vAlign w:val="center"/>
          </w:tcPr>
          <w:p w14:paraId="6CD50382">
            <w:pPr>
              <w:snapToGrid w:val="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邮政编码：</w:t>
            </w:r>
          </w:p>
        </w:tc>
      </w:tr>
      <w:bookmarkEnd w:id="133"/>
    </w:tbl>
    <w:p w14:paraId="54CB48CD">
      <w:pPr>
        <w:outlineLvl w:val="0"/>
        <w:rPr>
          <w:rFonts w:ascii="宋体" w:hAnsi="宋体" w:cs="仿宋_GB2312"/>
          <w:bCs/>
          <w:color w:val="000000" w:themeColor="text1"/>
          <w:szCs w:val="21"/>
          <w:u w:val="single"/>
          <w14:textFill>
            <w14:solidFill>
              <w14:schemeClr w14:val="tx1"/>
            </w14:solidFill>
          </w14:textFill>
        </w:rPr>
      </w:pPr>
    </w:p>
    <w:p w14:paraId="067A46D1">
      <w:pPr>
        <w:outlineLvl w:val="0"/>
        <w:rPr>
          <w:rFonts w:ascii="宋体" w:hAnsi="宋体" w:cs="仿宋_GB2312"/>
          <w:bCs/>
          <w:color w:val="000000" w:themeColor="text1"/>
          <w:szCs w:val="21"/>
          <w:u w:val="single"/>
          <w14:textFill>
            <w14:solidFill>
              <w14:schemeClr w14:val="tx1"/>
            </w14:solidFill>
          </w14:textFill>
        </w:rPr>
      </w:pPr>
    </w:p>
    <w:p w14:paraId="7E78BD27">
      <w:pPr>
        <w:outlineLvl w:val="0"/>
        <w:rPr>
          <w:rFonts w:ascii="宋体" w:hAnsi="宋体" w:cs="仿宋_GB2312"/>
          <w:bCs/>
          <w:color w:val="000000" w:themeColor="text1"/>
          <w:szCs w:val="21"/>
          <w:u w:val="single"/>
          <w14:textFill>
            <w14:solidFill>
              <w14:schemeClr w14:val="tx1"/>
            </w14:solidFill>
          </w14:textFill>
        </w:rPr>
      </w:pPr>
    </w:p>
    <w:p w14:paraId="627F2AE5">
      <w:pPr>
        <w:outlineLvl w:val="0"/>
        <w:rPr>
          <w:rFonts w:ascii="宋体" w:hAnsi="宋体" w:cs="仿宋_GB2312"/>
          <w:bCs/>
          <w:color w:val="000000" w:themeColor="text1"/>
          <w:szCs w:val="21"/>
          <w:u w:val="single"/>
          <w14:textFill>
            <w14:solidFill>
              <w14:schemeClr w14:val="tx1"/>
            </w14:solidFill>
          </w14:textFill>
        </w:rPr>
      </w:pPr>
    </w:p>
    <w:p w14:paraId="72826767">
      <w:pPr>
        <w:outlineLvl w:val="0"/>
        <w:rPr>
          <w:rFonts w:ascii="宋体" w:hAnsi="宋体" w:cs="仿宋_GB2312"/>
          <w:bCs/>
          <w:color w:val="000000" w:themeColor="text1"/>
          <w:szCs w:val="21"/>
          <w:u w:val="single"/>
          <w14:textFill>
            <w14:solidFill>
              <w14:schemeClr w14:val="tx1"/>
            </w14:solidFill>
          </w14:textFill>
        </w:rPr>
      </w:pPr>
    </w:p>
    <w:p w14:paraId="481B9716">
      <w:pPr>
        <w:ind w:left="-141" w:leftChars="-67" w:right="-57" w:rightChars="-27"/>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Cs w:val="21"/>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商业购销廉洁承诺书</w:t>
      </w:r>
    </w:p>
    <w:p w14:paraId="073A507E">
      <w:pPr>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甲方（采购人）：</w:t>
      </w:r>
      <w:r>
        <w:rPr>
          <w:rFonts w:hint="eastAsia" w:ascii="宋体" w:hAnsi="宋体"/>
          <w:color w:val="000000" w:themeColor="text1"/>
          <w:szCs w:val="21"/>
          <w:u w:val="single"/>
          <w14:textFill>
            <w14:solidFill>
              <w14:schemeClr w14:val="tx1"/>
            </w14:solidFill>
          </w14:textFill>
        </w:rPr>
        <w:t xml:space="preserve">南宁市良庆区农业农村局            </w:t>
      </w:r>
    </w:p>
    <w:p w14:paraId="68A06B5B">
      <w:pPr>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乙方（供应商）：</w:t>
      </w:r>
      <w:r>
        <w:rPr>
          <w:rFonts w:hint="eastAsia" w:ascii="宋体" w:hAnsi="宋体"/>
          <w:color w:val="000000" w:themeColor="text1"/>
          <w:szCs w:val="21"/>
          <w:u w:val="single"/>
          <w14:textFill>
            <w14:solidFill>
              <w14:schemeClr w14:val="tx1"/>
            </w14:solidFill>
          </w14:textFill>
        </w:rPr>
        <w:t xml:space="preserve">                          </w:t>
      </w:r>
    </w:p>
    <w:p w14:paraId="53D964E6">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为进一步加强医疗卫生行风建设，规范医疗卫生机构货物、服务及工程等项目购销行为，有效防范商业贿赂行为，营造公平交易、诚实守信的购销环境，甲、乙双方同意签订本承诺书，并共同遵守：</w:t>
      </w:r>
    </w:p>
    <w:p w14:paraId="205B5D05">
      <w:pPr>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w:t>
      </w:r>
      <w:r>
        <w:rPr>
          <w:rFonts w:hint="eastAsia" w:ascii="宋体" w:hAnsi="宋体"/>
          <w:color w:val="000000" w:themeColor="text1"/>
          <w:szCs w:val="21"/>
          <w14:textFill>
            <w14:solidFill>
              <w14:schemeClr w14:val="tx1"/>
            </w14:solidFill>
          </w14:textFill>
        </w:rPr>
        <w:t>甲乙双方按照《中华人民共和国政府采购法》、《中华人民共和国民法典》及廉洁建设的各项规定。严格执行采购合同文件，自觉按合同办事。</w:t>
      </w:r>
    </w:p>
    <w:p w14:paraId="78045E8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43E96D7F">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三、发现对方严重违反本合同义务条款的行为，有及时向其上级主管部门或纪检监察、司法等有关机关举报、建议给予处理并要求告知处理结果的权利。</w:t>
      </w:r>
    </w:p>
    <w:p w14:paraId="2D83A137">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C594FB5">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5AD21C7E">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六、乙方如违反本协议，一经发现，甲方有权终止购销合同，并向有关卫生计生行政部门报告。如乙方被列入商业贿赂不良记录，则严格按照南宁市良庆区农业农村局相关规定处理。</w:t>
      </w:r>
    </w:p>
    <w:p w14:paraId="140DD7B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七、本协议作为采购合同的附件，与购销合同一并执行，具有同等的法律效力。</w:t>
      </w:r>
    </w:p>
    <w:p w14:paraId="3DAEF1B8">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八、本协议一式柒份，具有同等法律效力，自甲乙双方法定代表人或被授权代表签字并加盖单位公章后正式生效。甲方执伍份[含甲方纪检监察部门执壹份]；乙方及代理机构各执壹份。 </w:t>
      </w:r>
    </w:p>
    <w:p w14:paraId="3A797346">
      <w:pPr>
        <w:ind w:left="-141" w:leftChars="-67" w:right="-57" w:rightChars="-27" w:firstLine="240" w:firstLineChars="100"/>
        <w:rPr>
          <w:rFonts w:ascii="宋体" w:hAnsi="宋体"/>
          <w:color w:val="000000" w:themeColor="text1"/>
          <w:sz w:val="24"/>
          <w14:textFill>
            <w14:solidFill>
              <w14:schemeClr w14:val="tx1"/>
            </w14:solidFill>
          </w14:textFill>
        </w:rPr>
      </w:pPr>
    </w:p>
    <w:p w14:paraId="40473CD5">
      <w:pPr>
        <w:ind w:left="-141" w:leftChars="-67" w:right="-57" w:rightChars="-27" w:firstLine="210" w:firstLineChars="1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甲方（盖章）：南宁市良庆区农业农村局                  乙方（盖章）：</w:t>
      </w:r>
    </w:p>
    <w:p w14:paraId="0AEE300F">
      <w:pPr>
        <w:ind w:left="-141" w:leftChars="-67" w:right="-57" w:rightChars="-27" w:firstLine="210" w:firstLineChars="100"/>
        <w:rPr>
          <w:rFonts w:ascii="宋体" w:hAnsi="宋体"/>
          <w:color w:val="000000" w:themeColor="text1"/>
          <w:szCs w:val="21"/>
          <w14:textFill>
            <w14:solidFill>
              <w14:schemeClr w14:val="tx1"/>
            </w14:solidFill>
          </w14:textFill>
        </w:rPr>
      </w:pPr>
    </w:p>
    <w:p w14:paraId="77B58A39">
      <w:pPr>
        <w:ind w:left="-141" w:leftChars="-67" w:right="-57" w:rightChars="-27" w:firstLine="210" w:firstLineChars="1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法定代表人（负责人）：                        法定代表人（负责人）：</w:t>
      </w:r>
    </w:p>
    <w:p w14:paraId="5B1F6255">
      <w:pPr>
        <w:ind w:left="-141" w:leftChars="-67" w:right="-57" w:rightChars="-27" w:firstLine="210" w:firstLineChars="1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或授权代表：                                 或授权代表：                                  </w:t>
      </w:r>
    </w:p>
    <w:p w14:paraId="251ED15D">
      <w:pPr>
        <w:ind w:left="-141" w:leftChars="-67" w:right="-57" w:rightChars="-27" w:firstLine="210" w:firstLineChars="1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联系电话：0771-5460210                       联系电话：</w:t>
      </w:r>
    </w:p>
    <w:p w14:paraId="5EE35313">
      <w:pPr>
        <w:ind w:left="-141" w:leftChars="-67" w:right="-57" w:rightChars="-27" w:firstLine="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年     月    日                              年     月    日</w:t>
      </w:r>
    </w:p>
    <w:p w14:paraId="779727EA">
      <w:pPr>
        <w:pStyle w:val="17"/>
        <w:tabs>
          <w:tab w:val="left" w:pos="2472"/>
        </w:tabs>
        <w:jc w:val="center"/>
        <w:rPr>
          <w:rFonts w:ascii="Times New Roman" w:hAnsi="Times New Roman"/>
          <w:b/>
          <w:color w:val="000000" w:themeColor="text1"/>
          <w:sz w:val="36"/>
          <w14:textFill>
            <w14:solidFill>
              <w14:schemeClr w14:val="tx1"/>
            </w14:solidFill>
          </w14:textFill>
        </w:rPr>
      </w:pPr>
    </w:p>
    <w:p w14:paraId="09823546">
      <w:pPr>
        <w:pStyle w:val="17"/>
        <w:tabs>
          <w:tab w:val="left" w:pos="2472"/>
        </w:tabs>
        <w:jc w:val="center"/>
        <w:rPr>
          <w:rFonts w:ascii="Times New Roman" w:hAnsi="Times New Roman"/>
          <w:b/>
          <w:color w:val="000000" w:themeColor="text1"/>
          <w:sz w:val="36"/>
          <w14:textFill>
            <w14:solidFill>
              <w14:schemeClr w14:val="tx1"/>
            </w14:solidFill>
          </w14:textFill>
        </w:rPr>
      </w:pPr>
    </w:p>
    <w:p w14:paraId="30B31373">
      <w:pPr>
        <w:pStyle w:val="17"/>
        <w:tabs>
          <w:tab w:val="left" w:pos="2472"/>
        </w:tabs>
        <w:jc w:val="center"/>
        <w:rPr>
          <w:rFonts w:ascii="Times New Roman" w:hAnsi="Times New Roman"/>
          <w:b/>
          <w:color w:val="000000" w:themeColor="text1"/>
          <w:sz w:val="36"/>
          <w14:textFill>
            <w14:solidFill>
              <w14:schemeClr w14:val="tx1"/>
            </w14:solidFill>
          </w14:textFill>
        </w:rPr>
      </w:pPr>
    </w:p>
    <w:p w14:paraId="053F46AA">
      <w:pPr>
        <w:pStyle w:val="17"/>
        <w:tabs>
          <w:tab w:val="left" w:pos="2472"/>
        </w:tabs>
        <w:jc w:val="center"/>
        <w:rPr>
          <w:rFonts w:ascii="Times New Roman" w:hAnsi="Times New Roman"/>
          <w:b/>
          <w:color w:val="000000" w:themeColor="text1"/>
          <w:sz w:val="36"/>
          <w14:textFill>
            <w14:solidFill>
              <w14:schemeClr w14:val="tx1"/>
            </w14:solidFill>
          </w14:textFill>
        </w:rPr>
      </w:pPr>
    </w:p>
    <w:p w14:paraId="54DA0B50">
      <w:pPr>
        <w:pStyle w:val="17"/>
        <w:tabs>
          <w:tab w:val="left" w:pos="2472"/>
        </w:tabs>
        <w:jc w:val="center"/>
        <w:rPr>
          <w:rFonts w:ascii="Times New Roman" w:hAnsi="Times New Roman"/>
          <w:b/>
          <w:color w:val="000000" w:themeColor="text1"/>
          <w:sz w:val="36"/>
          <w14:textFill>
            <w14:solidFill>
              <w14:schemeClr w14:val="tx1"/>
            </w14:solidFill>
          </w14:textFill>
        </w:rPr>
      </w:pPr>
    </w:p>
    <w:p w14:paraId="57F49E7D">
      <w:pPr>
        <w:pStyle w:val="17"/>
        <w:tabs>
          <w:tab w:val="left" w:pos="2472"/>
        </w:tabs>
        <w:jc w:val="center"/>
        <w:rPr>
          <w:rFonts w:ascii="Times New Roman" w:hAnsi="Times New Roman"/>
          <w:b/>
          <w:color w:val="000000" w:themeColor="text1"/>
          <w:sz w:val="36"/>
          <w14:textFill>
            <w14:solidFill>
              <w14:schemeClr w14:val="tx1"/>
            </w14:solidFill>
          </w14:textFill>
        </w:rPr>
      </w:pPr>
    </w:p>
    <w:p w14:paraId="7572881B">
      <w:pPr>
        <w:pStyle w:val="17"/>
        <w:tabs>
          <w:tab w:val="left" w:pos="2472"/>
        </w:tabs>
        <w:jc w:val="center"/>
        <w:rPr>
          <w:rFonts w:ascii="Times New Roman" w:hAnsi="Times New Roman"/>
          <w:b/>
          <w:color w:val="000000" w:themeColor="text1"/>
          <w:sz w:val="36"/>
          <w14:textFill>
            <w14:solidFill>
              <w14:schemeClr w14:val="tx1"/>
            </w14:solidFill>
          </w14:textFill>
        </w:rPr>
      </w:pPr>
    </w:p>
    <w:p w14:paraId="3D6A2084">
      <w:pPr>
        <w:pStyle w:val="17"/>
        <w:tabs>
          <w:tab w:val="left" w:pos="2472"/>
        </w:tabs>
        <w:jc w:val="center"/>
        <w:rPr>
          <w:rFonts w:ascii="Times New Roman" w:hAnsi="Times New Roman"/>
          <w:b/>
          <w:color w:val="000000" w:themeColor="text1"/>
          <w:sz w:val="36"/>
          <w14:textFill>
            <w14:solidFill>
              <w14:schemeClr w14:val="tx1"/>
            </w14:solidFill>
          </w14:textFill>
        </w:rPr>
      </w:pPr>
    </w:p>
    <w:p w14:paraId="205DAB0C">
      <w:pPr>
        <w:pStyle w:val="17"/>
        <w:tabs>
          <w:tab w:val="left" w:pos="2472"/>
        </w:tabs>
        <w:jc w:val="center"/>
        <w:rPr>
          <w:rFonts w:ascii="Times New Roman" w:hAnsi="Times New Roman"/>
          <w:b/>
          <w:color w:val="000000" w:themeColor="text1"/>
          <w:sz w:val="36"/>
          <w14:textFill>
            <w14:solidFill>
              <w14:schemeClr w14:val="tx1"/>
            </w14:solidFill>
          </w14:textFill>
        </w:rPr>
      </w:pPr>
    </w:p>
    <w:p w14:paraId="4F10C73F">
      <w:pPr>
        <w:pStyle w:val="17"/>
        <w:tabs>
          <w:tab w:val="left" w:pos="2472"/>
        </w:tabs>
        <w:jc w:val="center"/>
        <w:rPr>
          <w:rFonts w:ascii="Times New Roman" w:hAnsi="Times New Roman"/>
          <w:b/>
          <w:color w:val="000000" w:themeColor="text1"/>
          <w:sz w:val="36"/>
          <w14:textFill>
            <w14:solidFill>
              <w14:schemeClr w14:val="tx1"/>
            </w14:solidFill>
          </w14:textFill>
        </w:rPr>
      </w:pPr>
    </w:p>
    <w:p w14:paraId="2AFC6C43">
      <w:pPr>
        <w:pStyle w:val="17"/>
        <w:tabs>
          <w:tab w:val="left" w:pos="2472"/>
        </w:tabs>
        <w:jc w:val="center"/>
        <w:rPr>
          <w:rFonts w:ascii="Times New Roman" w:hAnsi="Times New Roman"/>
          <w:b/>
          <w:color w:val="000000" w:themeColor="text1"/>
          <w:sz w:val="36"/>
          <w14:textFill>
            <w14:solidFill>
              <w14:schemeClr w14:val="tx1"/>
            </w14:solidFill>
          </w14:textFill>
        </w:rPr>
      </w:pPr>
    </w:p>
    <w:p w14:paraId="4EE7F235">
      <w:pPr>
        <w:pStyle w:val="17"/>
        <w:tabs>
          <w:tab w:val="left" w:pos="2472"/>
        </w:tabs>
        <w:jc w:val="center"/>
        <w:rPr>
          <w:rFonts w:ascii="Times New Roman" w:hAnsi="Times New Roman"/>
          <w:b/>
          <w:color w:val="000000" w:themeColor="text1"/>
          <w:sz w:val="36"/>
          <w14:textFill>
            <w14:solidFill>
              <w14:schemeClr w14:val="tx1"/>
            </w14:solidFill>
          </w14:textFill>
        </w:rPr>
      </w:pPr>
    </w:p>
    <w:p w14:paraId="4ED6EACF">
      <w:pPr>
        <w:pStyle w:val="17"/>
        <w:tabs>
          <w:tab w:val="left" w:pos="2472"/>
        </w:tabs>
        <w:jc w:val="center"/>
        <w:outlineLvl w:val="0"/>
        <w:rPr>
          <w:rFonts w:ascii="Times New Roman" w:hAnsi="Times New Roman"/>
          <w:b/>
          <w:color w:val="000000" w:themeColor="text1"/>
          <w:sz w:val="36"/>
          <w14:textFill>
            <w14:solidFill>
              <w14:schemeClr w14:val="tx1"/>
            </w14:solidFill>
          </w14:textFill>
        </w:rPr>
      </w:pPr>
      <w:bookmarkStart w:id="150" w:name="_Toc5338"/>
      <w:r>
        <w:rPr>
          <w:rFonts w:hint="eastAsia" w:ascii="Times New Roman" w:hAnsi="Times New Roman"/>
          <w:b/>
          <w:color w:val="000000" w:themeColor="text1"/>
          <w:sz w:val="36"/>
          <w14:textFill>
            <w14:solidFill>
              <w14:schemeClr w14:val="tx1"/>
            </w14:solidFill>
          </w14:textFill>
        </w:rPr>
        <w:t>第六章投标文件格式</w:t>
      </w:r>
      <w:bookmarkEnd w:id="150"/>
    </w:p>
    <w:p w14:paraId="58A1C6EE">
      <w:pPr>
        <w:widowControl/>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6A5BD83">
      <w:pPr>
        <w:pStyle w:val="17"/>
        <w:ind w:firstLine="551" w:firstLineChars="196"/>
        <w:jc w:val="center"/>
        <w:outlineLvl w:val="1"/>
        <w:rPr>
          <w:rFonts w:hAnsi="宋体"/>
          <w:b/>
          <w:bCs/>
          <w:color w:val="000000" w:themeColor="text1"/>
          <w:sz w:val="28"/>
          <w:szCs w:val="28"/>
          <w14:textFill>
            <w14:solidFill>
              <w14:schemeClr w14:val="tx1"/>
            </w14:solidFill>
          </w14:textFill>
        </w:rPr>
      </w:pPr>
      <w:bookmarkStart w:id="151" w:name="_Toc25313"/>
      <w:r>
        <w:rPr>
          <w:rFonts w:hint="eastAsia" w:hAnsi="宋体"/>
          <w:b/>
          <w:bCs/>
          <w:color w:val="000000" w:themeColor="text1"/>
          <w:sz w:val="28"/>
          <w:szCs w:val="28"/>
          <w14:textFill>
            <w14:solidFill>
              <w14:schemeClr w14:val="tx1"/>
            </w14:solidFill>
          </w14:textFill>
        </w:rPr>
        <w:t>第一节 投标文件外层包装封面</w:t>
      </w:r>
      <w:bookmarkEnd w:id="151"/>
    </w:p>
    <w:p w14:paraId="42EAA88F">
      <w:pPr>
        <w:jc w:val="center"/>
        <w:rPr>
          <w:rFonts w:ascii="宋体" w:hAnsi="宋体" w:cs="宋体"/>
          <w:color w:val="000000" w:themeColor="text1"/>
          <w:spacing w:val="20"/>
          <w:sz w:val="44"/>
          <w:szCs w:val="44"/>
          <w14:textFill>
            <w14:solidFill>
              <w14:schemeClr w14:val="tx1"/>
            </w14:solidFill>
          </w14:textFill>
        </w:rPr>
      </w:pPr>
    </w:p>
    <w:p w14:paraId="203990CD">
      <w:pPr>
        <w:jc w:val="center"/>
        <w:rPr>
          <w:rFonts w:ascii="宋体" w:hAnsi="宋体" w:cs="宋体"/>
          <w:color w:val="000000" w:themeColor="text1"/>
          <w:spacing w:val="20"/>
          <w:sz w:val="44"/>
          <w:szCs w:val="44"/>
          <w14:textFill>
            <w14:solidFill>
              <w14:schemeClr w14:val="tx1"/>
            </w14:solidFill>
          </w14:textFill>
        </w:rPr>
      </w:pPr>
    </w:p>
    <w:p w14:paraId="5179F0BD">
      <w:pPr>
        <w:jc w:val="center"/>
        <w:rPr>
          <w:rFonts w:ascii="宋体" w:hAnsi="宋体" w:cs="宋体"/>
          <w:color w:val="000000" w:themeColor="text1"/>
          <w:spacing w:val="20"/>
          <w:sz w:val="44"/>
          <w:szCs w:val="44"/>
          <w14:textFill>
            <w14:solidFill>
              <w14:schemeClr w14:val="tx1"/>
            </w14:solidFill>
          </w14:textFill>
        </w:rPr>
      </w:pPr>
    </w:p>
    <w:p w14:paraId="1EC07245">
      <w:pPr>
        <w:jc w:val="center"/>
        <w:rPr>
          <w:rFonts w:ascii="宋体" w:hAnsi="宋体" w:cs="宋体"/>
          <w:color w:val="000000" w:themeColor="text1"/>
          <w:spacing w:val="20"/>
          <w:sz w:val="44"/>
          <w:szCs w:val="44"/>
          <w14:textFill>
            <w14:solidFill>
              <w14:schemeClr w14:val="tx1"/>
            </w14:solidFill>
          </w14:textFill>
        </w:rPr>
      </w:pPr>
    </w:p>
    <w:p w14:paraId="15D26871">
      <w:pPr>
        <w:jc w:val="center"/>
        <w:rPr>
          <w:rFonts w:ascii="宋体" w:hAnsi="宋体" w:cs="宋体"/>
          <w:color w:val="000000" w:themeColor="text1"/>
          <w:spacing w:val="20"/>
          <w:sz w:val="44"/>
          <w:szCs w:val="44"/>
          <w14:textFill>
            <w14:solidFill>
              <w14:schemeClr w14:val="tx1"/>
            </w14:solidFill>
          </w14:textFill>
        </w:rPr>
      </w:pPr>
      <w:bookmarkStart w:id="152" w:name="PO_3000001867_PM002_13"/>
      <w:r>
        <w:rPr>
          <w:rFonts w:hint="eastAsia" w:ascii="宋体" w:hAnsi="宋体" w:cs="宋体"/>
          <w:color w:val="000000" w:themeColor="text1"/>
          <w:spacing w:val="20"/>
          <w:sz w:val="44"/>
          <w:szCs w:val="44"/>
          <w14:textFill>
            <w14:solidFill>
              <w14:schemeClr w14:val="tx1"/>
            </w14:solidFill>
          </w14:textFill>
        </w:rPr>
        <w:t>[项目采购-项目名称]</w:t>
      </w:r>
      <w:bookmarkEnd w:id="152"/>
    </w:p>
    <w:p w14:paraId="17B46689">
      <w:pPr>
        <w:jc w:val="center"/>
        <w:rPr>
          <w:rFonts w:ascii="宋体" w:hAnsi="宋体" w:cs="宋体"/>
          <w:color w:val="000000" w:themeColor="text1"/>
          <w:spacing w:val="40"/>
          <w:w w:val="110"/>
          <w:sz w:val="44"/>
          <w:szCs w:val="44"/>
          <w14:textFill>
            <w14:solidFill>
              <w14:schemeClr w14:val="tx1"/>
            </w14:solidFill>
          </w14:textFill>
        </w:rPr>
      </w:pPr>
      <w:r>
        <w:rPr>
          <w:rFonts w:hint="eastAsia" w:ascii="宋体" w:hAnsi="宋体" w:cs="宋体"/>
          <w:color w:val="000000" w:themeColor="text1"/>
          <w:spacing w:val="40"/>
          <w:w w:val="110"/>
          <w:sz w:val="44"/>
          <w:szCs w:val="44"/>
          <w14:textFill>
            <w14:solidFill>
              <w14:schemeClr w14:val="tx1"/>
            </w14:solidFill>
          </w14:textFill>
        </w:rPr>
        <w:t>投标文件</w:t>
      </w:r>
    </w:p>
    <w:p w14:paraId="7AC23768">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（电子投标文件）</w:t>
      </w:r>
    </w:p>
    <w:tbl>
      <w:tblPr>
        <w:tblStyle w:val="34"/>
        <w:tblW w:w="0" w:type="auto"/>
        <w:jc w:val="center"/>
        <w:tblLayout w:type="fixed"/>
        <w:tblCellMar>
          <w:top w:w="0" w:type="dxa"/>
          <w:left w:w="108" w:type="dxa"/>
          <w:bottom w:w="0" w:type="dxa"/>
          <w:right w:w="108" w:type="dxa"/>
        </w:tblCellMar>
      </w:tblPr>
      <w:tblGrid>
        <w:gridCol w:w="1601"/>
        <w:gridCol w:w="6172"/>
      </w:tblGrid>
      <w:tr w14:paraId="0B8B4510">
        <w:tblPrEx>
          <w:tblCellMar>
            <w:top w:w="0" w:type="dxa"/>
            <w:left w:w="108" w:type="dxa"/>
            <w:bottom w:w="0" w:type="dxa"/>
            <w:right w:w="108" w:type="dxa"/>
          </w:tblCellMar>
        </w:tblPrEx>
        <w:trPr>
          <w:jc w:val="center"/>
        </w:trPr>
        <w:tc>
          <w:tcPr>
            <w:tcW w:w="1601" w:type="dxa"/>
            <w:noWrap/>
            <w:vAlign w:val="bottom"/>
          </w:tcPr>
          <w:p w14:paraId="11C1B0CF">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172" w:type="dxa"/>
            <w:tcBorders>
              <w:top w:val="nil"/>
              <w:left w:val="nil"/>
              <w:bottom w:val="single" w:color="000000" w:sz="4" w:space="0"/>
              <w:right w:val="nil"/>
            </w:tcBorders>
            <w:noWrap/>
            <w:vAlign w:val="bottom"/>
          </w:tcPr>
          <w:p w14:paraId="3419C943">
            <w:pPr>
              <w:jc w:val="left"/>
              <w:rPr>
                <w:rFonts w:ascii="宋体" w:hAnsi="宋体" w:cs="宋体"/>
                <w:color w:val="000000" w:themeColor="text1"/>
                <w:sz w:val="24"/>
                <w14:textFill>
                  <w14:solidFill>
                    <w14:schemeClr w14:val="tx1"/>
                  </w14:solidFill>
                </w14:textFill>
              </w:rPr>
            </w:pPr>
            <w:bookmarkStart w:id="153" w:name="PO_3000001867_PM002_14"/>
            <w:r>
              <w:rPr>
                <w:rFonts w:hint="eastAsia" w:ascii="宋体" w:hAnsi="宋体" w:cs="宋体"/>
                <w:color w:val="000000" w:themeColor="text1"/>
                <w:sz w:val="24"/>
                <w14:textFill>
                  <w14:solidFill>
                    <w14:schemeClr w14:val="tx1"/>
                  </w14:solidFill>
                </w14:textFill>
              </w:rPr>
              <w:t>[项目采购-项目名称]</w:t>
            </w:r>
            <w:bookmarkEnd w:id="153"/>
          </w:p>
        </w:tc>
      </w:tr>
      <w:tr w14:paraId="53A8A6BB">
        <w:tblPrEx>
          <w:tblCellMar>
            <w:top w:w="0" w:type="dxa"/>
            <w:left w:w="108" w:type="dxa"/>
            <w:bottom w:w="0" w:type="dxa"/>
            <w:right w:w="108" w:type="dxa"/>
          </w:tblCellMar>
        </w:tblPrEx>
        <w:trPr>
          <w:jc w:val="center"/>
        </w:trPr>
        <w:tc>
          <w:tcPr>
            <w:tcW w:w="1601" w:type="dxa"/>
            <w:noWrap/>
            <w:vAlign w:val="bottom"/>
          </w:tcPr>
          <w:p w14:paraId="3CBC16CE">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w:t>
            </w:r>
          </w:p>
        </w:tc>
        <w:tc>
          <w:tcPr>
            <w:tcW w:w="6172" w:type="dxa"/>
            <w:tcBorders>
              <w:top w:val="single" w:color="000000" w:sz="4" w:space="0"/>
              <w:left w:val="nil"/>
              <w:bottom w:val="single" w:color="000000" w:sz="4" w:space="0"/>
              <w:right w:val="nil"/>
            </w:tcBorders>
            <w:noWrap/>
            <w:vAlign w:val="bottom"/>
          </w:tcPr>
          <w:p w14:paraId="7EDF52B5">
            <w:pPr>
              <w:jc w:val="left"/>
              <w:rPr>
                <w:rFonts w:ascii="宋体" w:hAnsi="宋体" w:cs="宋体"/>
                <w:color w:val="000000" w:themeColor="text1"/>
                <w:sz w:val="24"/>
                <w14:textFill>
                  <w14:solidFill>
                    <w14:schemeClr w14:val="tx1"/>
                  </w14:solidFill>
                </w14:textFill>
              </w:rPr>
            </w:pPr>
            <w:bookmarkStart w:id="154" w:name="PO_3000001867_PM003"/>
            <w:r>
              <w:rPr>
                <w:rFonts w:hint="eastAsia" w:ascii="宋体" w:hAnsi="宋体" w:cs="宋体"/>
                <w:color w:val="000000" w:themeColor="text1"/>
                <w:sz w:val="24"/>
                <w14:textFill>
                  <w14:solidFill>
                    <w14:schemeClr w14:val="tx1"/>
                  </w14:solidFill>
                </w14:textFill>
              </w:rPr>
              <w:t>[项目采购-采购方式]</w:t>
            </w:r>
            <w:bookmarkEnd w:id="154"/>
          </w:p>
        </w:tc>
      </w:tr>
      <w:tr w14:paraId="23D82C29">
        <w:tblPrEx>
          <w:tblCellMar>
            <w:top w:w="0" w:type="dxa"/>
            <w:left w:w="108" w:type="dxa"/>
            <w:bottom w:w="0" w:type="dxa"/>
            <w:right w:w="108" w:type="dxa"/>
          </w:tblCellMar>
        </w:tblPrEx>
        <w:trPr>
          <w:jc w:val="center"/>
        </w:trPr>
        <w:tc>
          <w:tcPr>
            <w:tcW w:w="1601" w:type="dxa"/>
            <w:noWrap/>
            <w:vAlign w:val="bottom"/>
          </w:tcPr>
          <w:p w14:paraId="1F596B0B">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p>
        </w:tc>
        <w:tc>
          <w:tcPr>
            <w:tcW w:w="6172" w:type="dxa"/>
            <w:tcBorders>
              <w:top w:val="single" w:color="000000" w:sz="4" w:space="0"/>
              <w:left w:val="nil"/>
              <w:bottom w:val="single" w:color="000000" w:sz="4" w:space="0"/>
              <w:right w:val="nil"/>
            </w:tcBorders>
            <w:noWrap/>
            <w:vAlign w:val="bottom"/>
          </w:tcPr>
          <w:p w14:paraId="24D78730">
            <w:pPr>
              <w:jc w:val="left"/>
              <w:rPr>
                <w:rFonts w:ascii="宋体" w:hAnsi="宋体" w:cs="宋体"/>
                <w:color w:val="000000" w:themeColor="text1"/>
                <w:sz w:val="24"/>
                <w14:textFill>
                  <w14:solidFill>
                    <w14:schemeClr w14:val="tx1"/>
                  </w14:solidFill>
                </w14:textFill>
              </w:rPr>
            </w:pPr>
            <w:bookmarkStart w:id="155" w:name="PO_3000001867_PM001_10"/>
            <w:r>
              <w:rPr>
                <w:rFonts w:hint="eastAsia" w:ascii="宋体" w:hAnsi="宋体" w:cs="宋体"/>
                <w:color w:val="000000" w:themeColor="text1"/>
                <w:sz w:val="24"/>
                <w14:textFill>
                  <w14:solidFill>
                    <w14:schemeClr w14:val="tx1"/>
                  </w14:solidFill>
                </w14:textFill>
              </w:rPr>
              <w:t>[项目采购-项目编号]</w:t>
            </w:r>
            <w:bookmarkEnd w:id="155"/>
          </w:p>
        </w:tc>
      </w:tr>
      <w:tr w14:paraId="1CB45C9B">
        <w:tblPrEx>
          <w:tblCellMar>
            <w:top w:w="0" w:type="dxa"/>
            <w:left w:w="108" w:type="dxa"/>
            <w:bottom w:w="0" w:type="dxa"/>
            <w:right w:w="108" w:type="dxa"/>
          </w:tblCellMar>
        </w:tblPrEx>
        <w:trPr>
          <w:jc w:val="center"/>
        </w:trPr>
        <w:tc>
          <w:tcPr>
            <w:tcW w:w="1601" w:type="dxa"/>
            <w:noWrap/>
            <w:vAlign w:val="bottom"/>
          </w:tcPr>
          <w:p w14:paraId="07107B8F">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所投分标：</w:t>
            </w:r>
          </w:p>
        </w:tc>
        <w:tc>
          <w:tcPr>
            <w:tcW w:w="6172" w:type="dxa"/>
            <w:tcBorders>
              <w:top w:val="single" w:color="000000" w:sz="4" w:space="0"/>
              <w:left w:val="nil"/>
              <w:bottom w:val="single" w:color="000000" w:sz="4" w:space="0"/>
              <w:right w:val="nil"/>
            </w:tcBorders>
            <w:noWrap/>
            <w:vAlign w:val="bottom"/>
          </w:tcPr>
          <w:p w14:paraId="1267C085">
            <w:pPr>
              <w:jc w:val="left"/>
              <w:rPr>
                <w:rFonts w:ascii="宋体" w:hAnsi="宋体" w:cs="宋体"/>
                <w:color w:val="000000" w:themeColor="text1"/>
                <w:sz w:val="24"/>
                <w14:textFill>
                  <w14:solidFill>
                    <w14:schemeClr w14:val="tx1"/>
                  </w14:solidFill>
                </w14:textFill>
              </w:rPr>
            </w:pPr>
          </w:p>
        </w:tc>
      </w:tr>
      <w:tr w14:paraId="1D2979AB">
        <w:tblPrEx>
          <w:tblCellMar>
            <w:top w:w="0" w:type="dxa"/>
            <w:left w:w="108" w:type="dxa"/>
            <w:bottom w:w="0" w:type="dxa"/>
            <w:right w:w="108" w:type="dxa"/>
          </w:tblCellMar>
        </w:tblPrEx>
        <w:trPr>
          <w:jc w:val="center"/>
        </w:trPr>
        <w:tc>
          <w:tcPr>
            <w:tcW w:w="1601" w:type="dxa"/>
            <w:noWrap/>
            <w:vAlign w:val="bottom"/>
          </w:tcPr>
          <w:p w14:paraId="7EB60748">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投标人名称：</w:t>
            </w:r>
          </w:p>
        </w:tc>
        <w:tc>
          <w:tcPr>
            <w:tcW w:w="6172" w:type="dxa"/>
            <w:tcBorders>
              <w:top w:val="single" w:color="000000" w:sz="4" w:space="0"/>
              <w:left w:val="nil"/>
              <w:bottom w:val="single" w:color="000000" w:sz="4" w:space="0"/>
              <w:right w:val="nil"/>
            </w:tcBorders>
            <w:noWrap/>
            <w:vAlign w:val="bottom"/>
          </w:tcPr>
          <w:p w14:paraId="28FE0D88">
            <w:pPr>
              <w:jc w:val="left"/>
              <w:rPr>
                <w:rFonts w:ascii="宋体" w:hAnsi="宋体" w:cs="宋体"/>
                <w:color w:val="000000" w:themeColor="text1"/>
                <w:sz w:val="24"/>
                <w14:textFill>
                  <w14:solidFill>
                    <w14:schemeClr w14:val="tx1"/>
                  </w14:solidFill>
                </w14:textFill>
              </w:rPr>
            </w:pPr>
          </w:p>
        </w:tc>
      </w:tr>
      <w:tr w14:paraId="106B1C70">
        <w:tblPrEx>
          <w:tblCellMar>
            <w:top w:w="0" w:type="dxa"/>
            <w:left w:w="108" w:type="dxa"/>
            <w:bottom w:w="0" w:type="dxa"/>
            <w:right w:w="108" w:type="dxa"/>
          </w:tblCellMar>
        </w:tblPrEx>
        <w:trPr>
          <w:jc w:val="center"/>
        </w:trPr>
        <w:tc>
          <w:tcPr>
            <w:tcW w:w="1601" w:type="dxa"/>
            <w:noWrap/>
            <w:vAlign w:val="bottom"/>
          </w:tcPr>
          <w:p w14:paraId="7BEBC276">
            <w:pPr>
              <w:jc w:val="distribut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投标人地址：</w:t>
            </w:r>
          </w:p>
        </w:tc>
        <w:tc>
          <w:tcPr>
            <w:tcW w:w="6172" w:type="dxa"/>
            <w:tcBorders>
              <w:top w:val="single" w:color="000000" w:sz="4" w:space="0"/>
              <w:left w:val="nil"/>
              <w:bottom w:val="single" w:color="000000" w:sz="4" w:space="0"/>
              <w:right w:val="nil"/>
            </w:tcBorders>
            <w:noWrap/>
            <w:vAlign w:val="bottom"/>
          </w:tcPr>
          <w:p w14:paraId="59AE376D">
            <w:pPr>
              <w:jc w:val="left"/>
              <w:rPr>
                <w:rFonts w:ascii="宋体" w:hAnsi="宋体" w:cs="宋体"/>
                <w:color w:val="000000" w:themeColor="text1"/>
                <w:sz w:val="24"/>
                <w14:textFill>
                  <w14:solidFill>
                    <w14:schemeClr w14:val="tx1"/>
                  </w14:solidFill>
                </w14:textFill>
              </w:rPr>
            </w:pPr>
          </w:p>
        </w:tc>
      </w:tr>
    </w:tbl>
    <w:p w14:paraId="18ECD232">
      <w:pPr>
        <w:ind w:firstLine="4200" w:firstLineChars="1750"/>
        <w:rPr>
          <w:rFonts w:ascii="宋体" w:hAnsi="宋体" w:cs="宋体"/>
          <w:color w:val="000000" w:themeColor="text1"/>
          <w:sz w:val="24"/>
          <w14:textFill>
            <w14:solidFill>
              <w14:schemeClr w14:val="tx1"/>
            </w14:solidFill>
          </w14:textFill>
        </w:rPr>
      </w:pPr>
    </w:p>
    <w:p w14:paraId="6EE12A3E">
      <w:pPr>
        <w:ind w:firstLine="4200" w:firstLineChars="1750"/>
        <w:rPr>
          <w:rFonts w:ascii="宋体" w:hAnsi="宋体" w:cs="宋体"/>
          <w:color w:val="000000" w:themeColor="text1"/>
          <w:sz w:val="24"/>
          <w14:textFill>
            <w14:solidFill>
              <w14:schemeClr w14:val="tx1"/>
            </w14:solidFill>
          </w14:textFill>
        </w:rPr>
      </w:pPr>
    </w:p>
    <w:p w14:paraId="47D57406">
      <w:pPr>
        <w:ind w:firstLine="4200" w:firstLineChars="1750"/>
        <w:rPr>
          <w:rFonts w:ascii="宋体" w:hAnsi="宋体" w:cs="宋体"/>
          <w:color w:val="000000" w:themeColor="text1"/>
          <w:sz w:val="24"/>
          <w14:textFill>
            <w14:solidFill>
              <w14:schemeClr w14:val="tx1"/>
            </w14:solidFill>
          </w14:textFill>
        </w:rPr>
      </w:pPr>
    </w:p>
    <w:p w14:paraId="10ABA29D">
      <w:pPr>
        <w:ind w:firstLine="5880" w:firstLineChars="24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投标截止时间前不得解密</w:t>
      </w:r>
    </w:p>
    <w:p w14:paraId="41C41F50">
      <w:pPr>
        <w:ind w:firstLine="6480" w:firstLineChars="27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331B3792">
      <w:pPr>
        <w:widowControl/>
        <w:jc w:val="left"/>
        <w:rPr>
          <w:rFonts w:ascii="宋体" w:hAnsi="宋体" w:cs="宋体"/>
          <w:color w:val="000000" w:themeColor="text1"/>
          <w:sz w:val="24"/>
          <w14:textFill>
            <w14:solidFill>
              <w14:schemeClr w14:val="tx1"/>
            </w14:solidFill>
          </w14:textFill>
        </w:rPr>
        <w:sectPr>
          <w:pgSz w:w="11907" w:h="16840"/>
          <w:pgMar w:top="1531" w:right="1418" w:bottom="1361" w:left="1418" w:header="720" w:footer="720" w:gutter="0"/>
          <w:cols w:space="720" w:num="1"/>
        </w:sectPr>
      </w:pPr>
    </w:p>
    <w:p w14:paraId="0C85AA74">
      <w:pPr>
        <w:pStyle w:val="17"/>
        <w:jc w:val="center"/>
        <w:outlineLvl w:val="1"/>
        <w:rPr>
          <w:rFonts w:hAnsi="宋体"/>
          <w:b/>
          <w:bCs/>
          <w:color w:val="000000" w:themeColor="text1"/>
          <w:sz w:val="28"/>
          <w:szCs w:val="28"/>
          <w14:textFill>
            <w14:solidFill>
              <w14:schemeClr w14:val="tx1"/>
            </w14:solidFill>
          </w14:textFill>
        </w:rPr>
      </w:pPr>
      <w:bookmarkStart w:id="156" w:name="_Toc14241"/>
      <w:r>
        <w:rPr>
          <w:rFonts w:hint="eastAsia" w:hAnsi="宋体"/>
          <w:b/>
          <w:bCs/>
          <w:color w:val="000000" w:themeColor="text1"/>
          <w:sz w:val="28"/>
          <w:szCs w:val="28"/>
          <w14:textFill>
            <w14:solidFill>
              <w14:schemeClr w14:val="tx1"/>
            </w14:solidFill>
          </w14:textFill>
        </w:rPr>
        <w:t>第二节 资格证明文件格式</w:t>
      </w:r>
      <w:bookmarkEnd w:id="156"/>
    </w:p>
    <w:p w14:paraId="2ACCC06D">
      <w:pPr>
        <w:pStyle w:val="17"/>
        <w:ind w:firstLine="420"/>
        <w:rPr>
          <w:rFonts w:hAnsi="宋体"/>
          <w:color w:val="000000" w:themeColor="text1"/>
          <w:sz w:val="30"/>
          <w14:textFill>
            <w14:solidFill>
              <w14:schemeClr w14:val="tx1"/>
            </w14:solidFill>
          </w14:textFill>
        </w:rPr>
      </w:pPr>
    </w:p>
    <w:p w14:paraId="4936A8C9">
      <w:pPr>
        <w:snapToGrid w:val="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2137065A">
      <w:pPr>
        <w:snapToGrid w:val="0"/>
        <w:rPr>
          <w:rFonts w:ascii="宋体" w:hAnsi="宋体"/>
          <w:color w:val="000000" w:themeColor="text1"/>
          <w:sz w:val="24"/>
          <w:szCs w:val="20"/>
          <w14:textFill>
            <w14:solidFill>
              <w14:schemeClr w14:val="tx1"/>
            </w14:solidFill>
          </w14:textFill>
        </w:rPr>
      </w:pPr>
    </w:p>
    <w:p w14:paraId="274AE6FF">
      <w:pPr>
        <w:snapToGrid w:val="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资格证明文件（封面）</w:t>
      </w:r>
    </w:p>
    <w:p w14:paraId="4CDA19CD">
      <w:pPr>
        <w:snapToGrid w:val="0"/>
        <w:rPr>
          <w:rFonts w:ascii="宋体" w:hAnsi="宋体"/>
          <w:bCs/>
          <w:color w:val="000000" w:themeColor="text1"/>
          <w:sz w:val="24"/>
          <w:szCs w:val="20"/>
          <w14:textFill>
            <w14:solidFill>
              <w14:schemeClr w14:val="tx1"/>
            </w14:solidFill>
          </w14:textFill>
        </w:rPr>
      </w:pPr>
    </w:p>
    <w:p w14:paraId="1CD26C07">
      <w:pPr>
        <w:snapToGrid w:val="0"/>
        <w:rPr>
          <w:rFonts w:ascii="宋体" w:hAnsi="宋体"/>
          <w:bCs/>
          <w:color w:val="000000" w:themeColor="text1"/>
          <w:sz w:val="24"/>
          <w:szCs w:val="20"/>
          <w14:textFill>
            <w14:solidFill>
              <w14:schemeClr w14:val="tx1"/>
            </w14:solidFill>
          </w14:textFill>
        </w:rPr>
      </w:pPr>
    </w:p>
    <w:p w14:paraId="1F56E749">
      <w:pPr>
        <w:snapToGrid w:val="0"/>
        <w:rPr>
          <w:rFonts w:ascii="宋体" w:hAnsi="宋体"/>
          <w:bCs/>
          <w:color w:val="000000" w:themeColor="text1"/>
          <w:sz w:val="24"/>
          <w:szCs w:val="20"/>
          <w14:textFill>
            <w14:solidFill>
              <w14:schemeClr w14:val="tx1"/>
            </w14:solidFill>
          </w14:textFill>
        </w:rPr>
      </w:pPr>
    </w:p>
    <w:p w14:paraId="7045ADA5">
      <w:pPr>
        <w:snapToGrid w:val="0"/>
        <w:rPr>
          <w:rFonts w:ascii="宋体" w:hAnsi="宋体"/>
          <w:bCs/>
          <w:color w:val="000000" w:themeColor="text1"/>
          <w:sz w:val="24"/>
          <w:szCs w:val="20"/>
          <w14:textFill>
            <w14:solidFill>
              <w14:schemeClr w14:val="tx1"/>
            </w14:solidFill>
          </w14:textFill>
        </w:rPr>
      </w:pPr>
    </w:p>
    <w:p w14:paraId="33138177">
      <w:pPr>
        <w:snapToGrid w:val="0"/>
        <w:rPr>
          <w:rFonts w:ascii="宋体" w:hAnsi="宋体"/>
          <w:bCs/>
          <w:color w:val="000000" w:themeColor="text1"/>
          <w:sz w:val="24"/>
          <w:szCs w:val="20"/>
          <w14:textFill>
            <w14:solidFill>
              <w14:schemeClr w14:val="tx1"/>
            </w14:solidFill>
          </w14:textFill>
        </w:rPr>
      </w:pPr>
    </w:p>
    <w:p w14:paraId="3E82BB94">
      <w:pPr>
        <w:snapToGrid w:val="0"/>
        <w:rPr>
          <w:rFonts w:ascii="宋体" w:hAnsi="宋体"/>
          <w:bCs/>
          <w:color w:val="000000" w:themeColor="text1"/>
          <w:sz w:val="24"/>
          <w:szCs w:val="20"/>
          <w14:textFill>
            <w14:solidFill>
              <w14:schemeClr w14:val="tx1"/>
            </w14:solidFill>
          </w14:textFill>
        </w:rPr>
      </w:pPr>
    </w:p>
    <w:p w14:paraId="2B352CC0">
      <w:pPr>
        <w:snapToGrid w:val="0"/>
        <w:rPr>
          <w:rFonts w:ascii="宋体" w:hAnsi="宋体"/>
          <w:bCs/>
          <w:color w:val="000000" w:themeColor="text1"/>
          <w:sz w:val="24"/>
          <w:szCs w:val="20"/>
          <w14:textFill>
            <w14:solidFill>
              <w14:schemeClr w14:val="tx1"/>
            </w14:solidFill>
          </w14:textFill>
        </w:rPr>
      </w:pPr>
    </w:p>
    <w:p w14:paraId="61FBDAEC">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157" w:name="PO_3000001867_PM002_15"/>
      <w:r>
        <w:rPr>
          <w:rFonts w:hint="eastAsia" w:ascii="宋体" w:hAnsi="宋体"/>
          <w:bCs/>
          <w:color w:val="000000" w:themeColor="text1"/>
          <w:sz w:val="24"/>
          <w14:textFill>
            <w14:solidFill>
              <w14:schemeClr w14:val="tx1"/>
            </w14:solidFill>
          </w14:textFill>
        </w:rPr>
        <w:t>[项目采购-项目名称]</w:t>
      </w:r>
      <w:bookmarkEnd w:id="157"/>
    </w:p>
    <w:p w14:paraId="78545BF1">
      <w:pPr>
        <w:snapToGrid w:val="0"/>
        <w:ind w:firstLine="540" w:firstLineChars="225"/>
        <w:rPr>
          <w:rFonts w:ascii="宋体" w:hAnsi="宋体"/>
          <w:bCs/>
          <w:color w:val="000000" w:themeColor="text1"/>
          <w:sz w:val="24"/>
          <w:szCs w:val="20"/>
          <w14:textFill>
            <w14:solidFill>
              <w14:schemeClr w14:val="tx1"/>
            </w14:solidFill>
          </w14:textFill>
        </w:rPr>
      </w:pPr>
    </w:p>
    <w:p w14:paraId="19A9A41D">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158" w:name="PO_3000001867_PM001_11"/>
      <w:r>
        <w:rPr>
          <w:rFonts w:hint="eastAsia" w:ascii="宋体" w:hAnsi="宋体"/>
          <w:bCs/>
          <w:color w:val="000000" w:themeColor="text1"/>
          <w:sz w:val="24"/>
          <w14:textFill>
            <w14:solidFill>
              <w14:schemeClr w14:val="tx1"/>
            </w14:solidFill>
          </w14:textFill>
        </w:rPr>
        <w:t>[项目采购-项目编号]</w:t>
      </w:r>
      <w:bookmarkEnd w:id="158"/>
    </w:p>
    <w:p w14:paraId="1666871D">
      <w:pPr>
        <w:snapToGrid w:val="0"/>
        <w:ind w:firstLine="540" w:firstLineChars="225"/>
        <w:rPr>
          <w:rFonts w:ascii="宋体" w:hAnsi="宋体"/>
          <w:bCs/>
          <w:color w:val="000000" w:themeColor="text1"/>
          <w:sz w:val="24"/>
          <w:szCs w:val="20"/>
          <w14:textFill>
            <w14:solidFill>
              <w14:schemeClr w14:val="tx1"/>
            </w14:solidFill>
          </w14:textFill>
        </w:rPr>
      </w:pPr>
    </w:p>
    <w:p w14:paraId="772A5040">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2538535E">
      <w:pPr>
        <w:pStyle w:val="8"/>
        <w:snapToGrid w:val="0"/>
        <w:ind w:firstLine="540" w:firstLineChars="225"/>
        <w:rPr>
          <w:rFonts w:ascii="宋体" w:hAnsi="宋体"/>
          <w:bCs/>
          <w:color w:val="000000" w:themeColor="text1"/>
          <w:sz w:val="24"/>
          <w:szCs w:val="24"/>
          <w14:textFill>
            <w14:solidFill>
              <w14:schemeClr w14:val="tx1"/>
            </w14:solidFill>
          </w14:textFill>
        </w:rPr>
      </w:pPr>
    </w:p>
    <w:p w14:paraId="250B7630">
      <w:pPr>
        <w:pStyle w:val="8"/>
        <w:snapToGrid w:val="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55884BC4">
      <w:pPr>
        <w:pStyle w:val="8"/>
        <w:snapToGrid w:val="0"/>
        <w:ind w:firstLine="540" w:firstLineChars="225"/>
        <w:rPr>
          <w:rFonts w:ascii="宋体" w:hAnsi="宋体"/>
          <w:bCs/>
          <w:color w:val="000000" w:themeColor="text1"/>
          <w:sz w:val="24"/>
          <w:szCs w:val="24"/>
          <w14:textFill>
            <w14:solidFill>
              <w14:schemeClr w14:val="tx1"/>
            </w14:solidFill>
          </w14:textFill>
        </w:rPr>
      </w:pPr>
    </w:p>
    <w:p w14:paraId="01EAFEF5">
      <w:pPr>
        <w:pStyle w:val="8"/>
        <w:snapToGrid w:val="0"/>
        <w:ind w:firstLine="960" w:firstLineChars="400"/>
        <w:rPr>
          <w:rFonts w:ascii="宋体" w:hAnsi="宋体"/>
          <w:bCs/>
          <w:color w:val="000000" w:themeColor="text1"/>
          <w:sz w:val="24"/>
          <w:szCs w:val="24"/>
          <w14:textFill>
            <w14:solidFill>
              <w14:schemeClr w14:val="tx1"/>
            </w14:solidFill>
          </w14:textFill>
        </w:rPr>
      </w:pPr>
    </w:p>
    <w:p w14:paraId="3F3B9FCC">
      <w:pPr>
        <w:snapToGrid w:val="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0F15496C">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BA67102">
      <w:pPr>
        <w:jc w:val="center"/>
        <w:rPr>
          <w:rFonts w:ascii="仿宋_GB2312" w:hAnsi="仿宋" w:eastAsia="仿宋_GB2312" w:cs="仿宋_GB2312"/>
          <w:b/>
          <w:color w:val="000000" w:themeColor="text1"/>
          <w:kern w:val="0"/>
          <w:sz w:val="36"/>
          <w:szCs w:val="36"/>
          <w14:textFill>
            <w14:solidFill>
              <w14:schemeClr w14:val="tx1"/>
            </w14:solidFill>
          </w14:textFill>
        </w:rPr>
      </w:pPr>
      <w:r>
        <w:rPr>
          <w:rFonts w:hint="eastAsia" w:ascii="仿宋_GB2312" w:hAnsi="仿宋" w:eastAsia="仿宋_GB2312" w:cs="仿宋_GB2312"/>
          <w:b/>
          <w:color w:val="000000" w:themeColor="text1"/>
          <w:kern w:val="0"/>
          <w:sz w:val="36"/>
          <w:szCs w:val="36"/>
          <w14:textFill>
            <w14:solidFill>
              <w14:schemeClr w14:val="tx1"/>
            </w14:solidFill>
          </w14:textFill>
        </w:rPr>
        <w:t>资格证明文件目录</w:t>
      </w:r>
    </w:p>
    <w:p w14:paraId="1FD30A62">
      <w:pPr>
        <w:snapToGrid w:val="0"/>
        <w:rPr>
          <w:rFonts w:ascii="仿宋_GB2312" w:hAnsi="仿宋" w:eastAsia="仿宋_GB2312" w:cs="仿宋_GB2312"/>
          <w:color w:val="000000" w:themeColor="text1"/>
          <w:kern w:val="0"/>
          <w:sz w:val="24"/>
          <w14:textFill>
            <w14:solidFill>
              <w14:schemeClr w14:val="tx1"/>
            </w14:solidFill>
          </w14:textFill>
        </w:rPr>
      </w:pPr>
    </w:p>
    <w:p w14:paraId="5CFC6263">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一、</w:t>
      </w:r>
      <w:r>
        <w:rPr>
          <w:rFonts w:hint="eastAsia" w:ascii="仿宋_GB2312" w:hAnsi="仿宋" w:eastAsia="仿宋_GB2312"/>
          <w:color w:val="000000" w:themeColor="text1"/>
          <w:sz w:val="24"/>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14:textFill>
            <w14:solidFill>
              <w14:schemeClr w14:val="tx1"/>
            </w14:solidFill>
          </w14:textFill>
        </w:rPr>
        <w:t>自然人的身份证明</w:t>
      </w:r>
      <w:r>
        <w:rPr>
          <w:rFonts w:hint="eastAsia" w:ascii="仿宋_GB2312" w:hAnsi="仿宋" w:eastAsia="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kern w:val="0"/>
          <w:sz w:val="24"/>
          <w14:textFill>
            <w14:solidFill>
              <w14:schemeClr w14:val="tx1"/>
            </w14:solidFill>
          </w14:textFill>
        </w:rPr>
        <w:t>……………………………………………………………（页码）</w:t>
      </w:r>
    </w:p>
    <w:p w14:paraId="2BC260DE">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二、符合参与政府采购活动的资格条件依法缴纳税收、社会保障资金等方面的材料…………………………………………………………………………………………（页码）</w:t>
      </w:r>
    </w:p>
    <w:p w14:paraId="5256E67B">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三、财务状况报告方面的材料…………………………………………………………（页码）</w:t>
      </w:r>
    </w:p>
    <w:p w14:paraId="2C6F1C80">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14:textFill>
            <w14:solidFill>
              <w14:schemeClr w14:val="tx1"/>
            </w14:solidFill>
          </w14:textFill>
        </w:rPr>
        <w:t>…………………………………………………………（页码）</w:t>
      </w:r>
    </w:p>
    <w:p w14:paraId="25D27625">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五、投标人直接管理关系信息表</w:t>
      </w:r>
      <w:r>
        <w:rPr>
          <w:rFonts w:hint="eastAsia" w:ascii="仿宋_GB2312" w:hAnsi="仿宋" w:eastAsia="仿宋_GB2312" w:cs="仿宋_GB2312"/>
          <w:color w:val="000000" w:themeColor="text1"/>
          <w:kern w:val="0"/>
          <w:sz w:val="24"/>
          <w14:textFill>
            <w14:solidFill>
              <w14:schemeClr w14:val="tx1"/>
            </w14:solidFill>
          </w14:textFill>
        </w:rPr>
        <w:t>………………………………………………………（页码）</w:t>
      </w:r>
    </w:p>
    <w:p w14:paraId="1A47B606">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六、投标资格声明函……………………………………………………………………（页码）</w:t>
      </w:r>
    </w:p>
    <w:p w14:paraId="5E0AD55D">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七、联合体协议书（</w:t>
      </w:r>
      <w:r>
        <w:rPr>
          <w:rFonts w:hint="eastAsia" w:ascii="仿宋_GB2312" w:hAnsi="仿宋" w:eastAsia="仿宋_GB2312" w:cs="仿宋_GB2312"/>
          <w:color w:val="000000" w:themeColor="text1"/>
          <w:sz w:val="24"/>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14:textFill>
            <w14:solidFill>
              <w14:schemeClr w14:val="tx1"/>
            </w14:solidFill>
          </w14:textFill>
        </w:rPr>
        <w:t>）……………………………………（页码）</w:t>
      </w:r>
    </w:p>
    <w:p w14:paraId="30D42810">
      <w:pPr>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八、符合特定资格条件（如有）的有关证明材料（复印件）</w:t>
      </w:r>
      <w:r>
        <w:rPr>
          <w:rFonts w:hint="eastAsia" w:ascii="仿宋_GB2312" w:hAnsi="仿宋" w:eastAsia="仿宋_GB2312" w:cs="仿宋_GB2312"/>
          <w:color w:val="000000" w:themeColor="text1"/>
          <w:kern w:val="0"/>
          <w:sz w:val="24"/>
          <w14:textFill>
            <w14:solidFill>
              <w14:schemeClr w14:val="tx1"/>
            </w14:solidFill>
          </w14:textFill>
        </w:rPr>
        <w:t>………………………（页码）</w:t>
      </w:r>
    </w:p>
    <w:p w14:paraId="3836D725">
      <w:pP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41A91B13">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8DDF13B">
      <w:pPr>
        <w:snapToGrid w:val="0"/>
        <w:rPr>
          <w:rFonts w:ascii="仿宋_GB2312" w:hAnsi="仿宋" w:eastAsia="仿宋_GB2312" w:cs="仿宋_GB2312"/>
          <w:b/>
          <w:color w:val="000000" w:themeColor="text1"/>
          <w:kern w:val="0"/>
          <w:sz w:val="32"/>
          <w:szCs w:val="32"/>
          <w:lang w:val="zh-CN"/>
          <w14:textFill>
            <w14:solidFill>
              <w14:schemeClr w14:val="tx1"/>
            </w14:solidFill>
          </w14:textFill>
        </w:rPr>
      </w:pPr>
    </w:p>
    <w:p w14:paraId="4C7D5C66">
      <w:pPr>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b/>
          <w:color w:val="000000" w:themeColor="text1"/>
          <w:kern w:val="0"/>
          <w:sz w:val="32"/>
          <w:szCs w:val="32"/>
          <w:lang w:val="zh-CN"/>
          <w14:textFill>
            <w14:solidFill>
              <w14:schemeClr w14:val="tx1"/>
            </w14:solidFill>
          </w14:textFill>
        </w:rPr>
        <w:t>一、</w:t>
      </w:r>
      <w:r>
        <w:rPr>
          <w:rFonts w:hint="eastAsia" w:ascii="仿宋_GB2312" w:hAnsi="仿宋" w:eastAsia="仿宋_GB2312" w:cs="仿宋_GB2312"/>
          <w:b/>
          <w:color w:val="000000" w:themeColor="text1"/>
          <w:sz w:val="30"/>
          <w:szCs w:val="30"/>
          <w14:textFill>
            <w14:solidFill>
              <w14:schemeClr w14:val="tx1"/>
            </w14:solidFill>
          </w14:textFill>
        </w:rPr>
        <w:t>营业执照(或事业法人登记证或其他工商等登记证明材料)复印件（投标人为自然人的，提供自然人的身份证明）</w:t>
      </w:r>
    </w:p>
    <w:p w14:paraId="42DE59AF">
      <w:pPr>
        <w:rPr>
          <w:rFonts w:ascii="仿宋_GB2312" w:hAnsi="仿宋" w:eastAsia="仿宋_GB2312" w:cs="仿宋_GB2312"/>
          <w:b/>
          <w:color w:val="000000" w:themeColor="text1"/>
          <w:sz w:val="30"/>
          <w:szCs w:val="30"/>
          <w14:textFill>
            <w14:solidFill>
              <w14:schemeClr w14:val="tx1"/>
            </w14:solidFill>
          </w14:textFill>
        </w:rPr>
      </w:pPr>
    </w:p>
    <w:p w14:paraId="614BA857">
      <w:pPr>
        <w:snapToGrid w:val="0"/>
        <w:ind w:firstLine="576"/>
        <w:jc w:val="center"/>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               投标人名称(电子签章)：                              </w:t>
      </w:r>
    </w:p>
    <w:p w14:paraId="265B47C7">
      <w:pPr>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                   日期：  年  月</w:t>
      </w:r>
    </w:p>
    <w:p w14:paraId="670F752D">
      <w:pPr>
        <w:jc w:val="center"/>
        <w:rPr>
          <w:rFonts w:ascii="仿宋_GB2312" w:hAnsi="仿宋" w:eastAsia="仿宋_GB2312" w:cs="仿宋_GB2312"/>
          <w:b/>
          <w:color w:val="000000" w:themeColor="text1"/>
          <w:sz w:val="30"/>
          <w:szCs w:val="30"/>
          <w14:textFill>
            <w14:solidFill>
              <w14:schemeClr w14:val="tx1"/>
            </w14:solidFill>
          </w14:textFill>
        </w:rPr>
      </w:pPr>
    </w:p>
    <w:p w14:paraId="0830DA85">
      <w:pPr>
        <w:snapToGrid w:val="0"/>
        <w:ind w:right="480"/>
        <w:jc w:val="center"/>
        <w:rPr>
          <w:rFonts w:ascii="仿宋_GB2312" w:hAnsi="仿宋" w:eastAsia="仿宋_GB2312" w:cs="仿宋_GB2312"/>
          <w:b/>
          <w:color w:val="000000" w:themeColor="text1"/>
          <w:kern w:val="0"/>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二、</w:t>
      </w:r>
      <w:r>
        <w:rPr>
          <w:rFonts w:hint="eastAsia" w:ascii="仿宋_GB2312" w:hAnsi="仿宋" w:eastAsia="仿宋_GB2312" w:cs="仿宋_GB2312"/>
          <w:b/>
          <w:color w:val="000000" w:themeColor="text1"/>
          <w:kern w:val="0"/>
          <w:sz w:val="32"/>
          <w:szCs w:val="32"/>
          <w14:textFill>
            <w14:solidFill>
              <w14:schemeClr w14:val="tx1"/>
            </w14:solidFill>
          </w14:textFill>
        </w:rPr>
        <w:t>符合参与政府采购活动的资格条件依法缴纳税收、社会保障资金等方面的材料</w:t>
      </w:r>
    </w:p>
    <w:p w14:paraId="40FA18E4">
      <w:pPr>
        <w:snapToGrid w:val="0"/>
        <w:ind w:firstLine="480" w:firstLineChars="200"/>
        <w:rPr>
          <w:rFonts w:ascii="仿宋_GB2312" w:hAnsi="仿宋" w:eastAsia="仿宋_GB2312" w:cs="仿宋_GB2312"/>
          <w:color w:val="000000" w:themeColor="text1"/>
          <w:sz w:val="24"/>
          <w14:textFill>
            <w14:solidFill>
              <w14:schemeClr w14:val="tx1"/>
            </w14:solidFill>
          </w14:textFill>
        </w:rPr>
      </w:pPr>
    </w:p>
    <w:p w14:paraId="6A205369">
      <w:pPr>
        <w:snapToGrid w:val="0"/>
        <w:rPr>
          <w:rFonts w:ascii="仿宋_GB2312" w:hAnsi="仿宋" w:eastAsia="仿宋_GB2312" w:cs="仿宋_GB2312"/>
          <w:color w:val="000000" w:themeColor="text1"/>
          <w:kern w:val="0"/>
          <w:sz w:val="24"/>
          <w:lang w:val="zh-CN"/>
          <w14:textFill>
            <w14:solidFill>
              <w14:schemeClr w14:val="tx1"/>
            </w14:solidFill>
          </w14:textFill>
        </w:rPr>
      </w:pPr>
    </w:p>
    <w:p w14:paraId="0C0CB00D">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 投标人名称(电子签章)：</w:t>
      </w:r>
    </w:p>
    <w:p w14:paraId="69553967">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63A20D5A">
      <w:pPr>
        <w:snapToGrid w:val="0"/>
        <w:ind w:right="480"/>
        <w:jc w:val="center"/>
        <w:rPr>
          <w:rFonts w:ascii="仿宋_GB2312" w:hAnsi="仿宋" w:eastAsia="仿宋_GB2312" w:cs="仿宋_GB2312"/>
          <w:b/>
          <w:color w:val="000000" w:themeColor="text1"/>
          <w:kern w:val="0"/>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三、</w:t>
      </w:r>
      <w:r>
        <w:rPr>
          <w:rFonts w:hint="eastAsia" w:ascii="仿宋_GB2312" w:hAnsi="仿宋" w:eastAsia="仿宋_GB2312" w:cs="仿宋_GB2312"/>
          <w:b/>
          <w:color w:val="000000" w:themeColor="text1"/>
          <w:kern w:val="0"/>
          <w:sz w:val="32"/>
          <w:szCs w:val="32"/>
          <w14:textFill>
            <w14:solidFill>
              <w14:schemeClr w14:val="tx1"/>
            </w14:solidFill>
          </w14:textFill>
        </w:rPr>
        <w:t>财务状况报告方面的材料</w:t>
      </w:r>
    </w:p>
    <w:p w14:paraId="64974060">
      <w:pPr>
        <w:snapToGrid w:val="0"/>
        <w:ind w:firstLine="480" w:firstLineChars="200"/>
        <w:rPr>
          <w:rFonts w:ascii="仿宋_GB2312" w:hAnsi="仿宋" w:eastAsia="仿宋_GB2312" w:cs="仿宋_GB2312"/>
          <w:color w:val="000000" w:themeColor="text1"/>
          <w:sz w:val="24"/>
          <w14:textFill>
            <w14:solidFill>
              <w14:schemeClr w14:val="tx1"/>
            </w14:solidFill>
          </w14:textFill>
        </w:rPr>
      </w:pPr>
    </w:p>
    <w:p w14:paraId="196BBE6A">
      <w:pPr>
        <w:snapToGrid w:val="0"/>
        <w:rPr>
          <w:rFonts w:ascii="仿宋_GB2312" w:hAnsi="仿宋" w:eastAsia="仿宋_GB2312" w:cs="仿宋_GB2312"/>
          <w:color w:val="000000" w:themeColor="text1"/>
          <w:kern w:val="0"/>
          <w:sz w:val="24"/>
          <w:lang w:val="zh-CN"/>
          <w14:textFill>
            <w14:solidFill>
              <w14:schemeClr w14:val="tx1"/>
            </w14:solidFill>
          </w14:textFill>
        </w:rPr>
      </w:pPr>
    </w:p>
    <w:p w14:paraId="2B0D07CB">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 投标人名称(电子签章)：</w:t>
      </w:r>
    </w:p>
    <w:p w14:paraId="5597CB5C">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5716BB3F">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p>
    <w:p w14:paraId="2099A8DF">
      <w:pPr>
        <w:snapToGrid w:val="0"/>
        <w:ind w:right="480"/>
        <w:jc w:val="center"/>
        <w:rPr>
          <w:rFonts w:ascii="仿宋_GB2312" w:hAnsi="仿宋" w:eastAsia="仿宋_GB2312" w:cs="仿宋_GB2312"/>
          <w:b/>
          <w:color w:val="000000" w:themeColor="text1"/>
          <w:kern w:val="0"/>
          <w:sz w:val="32"/>
          <w:szCs w:val="32"/>
          <w:lang w:val="zh-CN"/>
          <w14:textFill>
            <w14:solidFill>
              <w14:schemeClr w14:val="tx1"/>
            </w14:solidFill>
          </w14:textFill>
        </w:rPr>
      </w:pPr>
    </w:p>
    <w:p w14:paraId="3C9AF133">
      <w:pPr>
        <w:snapToGrid w:val="0"/>
        <w:ind w:right="480"/>
        <w:jc w:val="center"/>
        <w:rPr>
          <w:rFonts w:ascii="宋体" w:hAnsi="宋体"/>
          <w:b/>
          <w:color w:val="000000" w:themeColor="text1"/>
          <w:sz w:val="28"/>
          <w:szCs w:val="28"/>
          <w14:textFill>
            <w14:solidFill>
              <w14:schemeClr w14:val="tx1"/>
            </w14:solidFill>
          </w14:textFill>
        </w:rPr>
      </w:pPr>
      <w:r>
        <w:rPr>
          <w:rFonts w:hint="eastAsia" w:ascii="仿宋_GB2312" w:hAnsi="仿宋" w:eastAsia="仿宋_GB2312" w:cs="仿宋_GB2312"/>
          <w:b/>
          <w:color w:val="000000" w:themeColor="text1"/>
          <w:kern w:val="0"/>
          <w:sz w:val="32"/>
          <w:szCs w:val="32"/>
          <w14:textFill>
            <w14:solidFill>
              <w14:schemeClr w14:val="tx1"/>
            </w14:solidFill>
          </w14:textFill>
        </w:rPr>
        <w:br w:type="page"/>
      </w:r>
    </w:p>
    <w:p w14:paraId="69E946EB">
      <w:pPr>
        <w:snapToGrid w:val="0"/>
        <w:jc w:val="center"/>
        <w:rPr>
          <w:rFonts w:ascii="仿宋_GB2312" w:hAnsi="仿宋" w:eastAsia="仿宋_GB2312" w:cs="仿宋_GB2312"/>
          <w:b/>
          <w:color w:val="000000" w:themeColor="text1"/>
          <w:kern w:val="0"/>
          <w:sz w:val="32"/>
          <w:szCs w:val="32"/>
          <w14:textFill>
            <w14:solidFill>
              <w14:schemeClr w14:val="tx1"/>
            </w14:solidFill>
          </w14:textFill>
        </w:rPr>
      </w:pPr>
      <w:r>
        <w:rPr>
          <w:rFonts w:hint="eastAsia" w:ascii="仿宋_GB2312" w:hAnsi="仿宋" w:eastAsia="仿宋_GB2312" w:cs="仿宋_GB2312"/>
          <w:b/>
          <w:color w:val="000000" w:themeColor="text1"/>
          <w:kern w:val="0"/>
          <w:sz w:val="32"/>
          <w:szCs w:val="32"/>
          <w14:textFill>
            <w14:solidFill>
              <w14:schemeClr w14:val="tx1"/>
            </w14:solidFill>
          </w14:textFill>
        </w:rPr>
        <w:t>四、投标人直接控股股东信息表</w:t>
      </w:r>
    </w:p>
    <w:tbl>
      <w:tblPr>
        <w:tblStyle w:val="3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854C68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1CEC585">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FC69B03">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48729CF">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154E366">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B692567">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07A96A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DA97B33">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5077EB5">
            <w:pPr>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56429AD">
            <w:pPr>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7A3C399">
            <w:pPr>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27452D2">
            <w:pPr>
              <w:jc w:val="center"/>
              <w:rPr>
                <w:rFonts w:ascii="宋体" w:hAnsi="宋体" w:cs="宋体"/>
                <w:color w:val="000000" w:themeColor="text1"/>
                <w:kern w:val="0"/>
                <w:sz w:val="24"/>
                <w14:textFill>
                  <w14:solidFill>
                    <w14:schemeClr w14:val="tx1"/>
                  </w14:solidFill>
                </w14:textFill>
              </w:rPr>
            </w:pPr>
          </w:p>
        </w:tc>
      </w:tr>
      <w:tr w14:paraId="50120DC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2CBD5D8">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397CE32">
            <w:pPr>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1C34523">
            <w:pPr>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2F75927">
            <w:pPr>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3C8B171">
            <w:pPr>
              <w:jc w:val="center"/>
              <w:rPr>
                <w:rFonts w:ascii="宋体" w:hAnsi="宋体" w:cs="宋体"/>
                <w:color w:val="000000" w:themeColor="text1"/>
                <w:kern w:val="0"/>
                <w:sz w:val="24"/>
                <w14:textFill>
                  <w14:solidFill>
                    <w14:schemeClr w14:val="tx1"/>
                  </w14:solidFill>
                </w14:textFill>
              </w:rPr>
            </w:pPr>
          </w:p>
        </w:tc>
      </w:tr>
      <w:tr w14:paraId="6E0278A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DFB815">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9A2BFDE">
            <w:pPr>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5676C91">
            <w:pPr>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86D5861">
            <w:pPr>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956950">
            <w:pPr>
              <w:jc w:val="center"/>
              <w:rPr>
                <w:rFonts w:ascii="宋体" w:hAnsi="宋体" w:cs="宋体"/>
                <w:color w:val="000000" w:themeColor="text1"/>
                <w:kern w:val="0"/>
                <w:sz w:val="24"/>
                <w14:textFill>
                  <w14:solidFill>
                    <w14:schemeClr w14:val="tx1"/>
                  </w14:solidFill>
                </w14:textFill>
              </w:rPr>
            </w:pPr>
          </w:p>
        </w:tc>
      </w:tr>
      <w:tr w14:paraId="15E6952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60FE61C">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9CEB4BA">
            <w:pPr>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FC85810">
            <w:pPr>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EE77DF0">
            <w:pPr>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0CF119C">
            <w:pPr>
              <w:jc w:val="center"/>
              <w:rPr>
                <w:rFonts w:ascii="宋体" w:hAnsi="宋体" w:cs="宋体"/>
                <w:color w:val="000000" w:themeColor="text1"/>
                <w:kern w:val="0"/>
                <w:sz w:val="24"/>
                <w14:textFill>
                  <w14:solidFill>
                    <w14:schemeClr w14:val="tx1"/>
                  </w14:solidFill>
                </w14:textFill>
              </w:rPr>
            </w:pPr>
          </w:p>
        </w:tc>
      </w:tr>
    </w:tbl>
    <w:p w14:paraId="4DA520B2">
      <w:pPr>
        <w:snapToGrid w:val="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4D0D258">
      <w:pPr>
        <w:snapToGrid w:val="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会的决议产生重大影响的股东。</w:t>
      </w:r>
    </w:p>
    <w:p w14:paraId="2258D8B6">
      <w:pPr>
        <w:snapToGrid w:val="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244BC01D">
      <w:pPr>
        <w:snapToGrid w:val="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3.供应商不存在直接控股股东的，则填“无”。</w:t>
      </w:r>
    </w:p>
    <w:p w14:paraId="22D06E1E">
      <w:pPr>
        <w:snapToGrid w:val="0"/>
        <w:jc w:val="left"/>
        <w:rPr>
          <w:rFonts w:ascii="宋体" w:hAnsi="宋体"/>
          <w:color w:val="000000" w:themeColor="text1"/>
          <w:sz w:val="24"/>
          <w14:textFill>
            <w14:solidFill>
              <w14:schemeClr w14:val="tx1"/>
            </w14:solidFill>
          </w14:textFill>
        </w:rPr>
      </w:pPr>
    </w:p>
    <w:p w14:paraId="15CBA140">
      <w:pPr>
        <w:snapToGrid w:val="0"/>
        <w:jc w:val="left"/>
        <w:rPr>
          <w:rFonts w:ascii="宋体" w:hAnsi="宋体"/>
          <w:color w:val="000000" w:themeColor="text1"/>
          <w:sz w:val="24"/>
          <w14:textFill>
            <w14:solidFill>
              <w14:schemeClr w14:val="tx1"/>
            </w14:solidFill>
          </w14:textFill>
        </w:rPr>
      </w:pPr>
    </w:p>
    <w:p w14:paraId="484FE51F">
      <w:pPr>
        <w:snapToGrid w:val="0"/>
        <w:jc w:val="left"/>
        <w:rPr>
          <w:rFonts w:ascii="宋体" w:hAnsi="宋体"/>
          <w:color w:val="000000" w:themeColor="text1"/>
          <w:sz w:val="24"/>
          <w14:textFill>
            <w14:solidFill>
              <w14:schemeClr w14:val="tx1"/>
            </w14:solidFill>
          </w14:textFill>
        </w:rPr>
      </w:pPr>
    </w:p>
    <w:p w14:paraId="77E49E30">
      <w:pPr>
        <w:snapToGrid w:val="0"/>
        <w:jc w:val="left"/>
        <w:rPr>
          <w:rFonts w:ascii="宋体" w:hAnsi="宋体"/>
          <w:color w:val="000000" w:themeColor="text1"/>
          <w:sz w:val="24"/>
          <w14:textFill>
            <w14:solidFill>
              <w14:schemeClr w14:val="tx1"/>
            </w14:solidFill>
          </w14:textFill>
        </w:rPr>
      </w:pPr>
    </w:p>
    <w:p w14:paraId="505D9206">
      <w:pPr>
        <w:snapToGrid w:val="0"/>
        <w:jc w:val="left"/>
        <w:rPr>
          <w:rFonts w:ascii="宋体" w:hAnsi="宋体"/>
          <w:color w:val="000000" w:themeColor="text1"/>
          <w:sz w:val="24"/>
          <w14:textFill>
            <w14:solidFill>
              <w14:schemeClr w14:val="tx1"/>
            </w14:solidFill>
          </w14:textFill>
        </w:rPr>
      </w:pPr>
    </w:p>
    <w:p w14:paraId="319D16EF">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2AE93CA2">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6A923B60">
      <w:pPr>
        <w:snapToGrid w:val="0"/>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br w:type="page"/>
      </w:r>
    </w:p>
    <w:p w14:paraId="3CFC87BA">
      <w:pPr>
        <w:snapToGrid w:val="0"/>
        <w:jc w:val="center"/>
        <w:rPr>
          <w:rFonts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五、投标人直接管理关系信息表</w:t>
      </w:r>
    </w:p>
    <w:tbl>
      <w:tblPr>
        <w:tblStyle w:val="3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5089621">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FA232EE">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198EFDE">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98E3A80">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9EE7610">
            <w:pPr>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5C3BA7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D981FA">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69F763">
            <w:pPr>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F4B998">
            <w:pPr>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51B1A92">
            <w:pPr>
              <w:jc w:val="center"/>
              <w:rPr>
                <w:rFonts w:ascii="宋体" w:hAnsi="宋体" w:cs="宋体"/>
                <w:color w:val="000000" w:themeColor="text1"/>
                <w:kern w:val="0"/>
                <w:sz w:val="24"/>
                <w14:textFill>
                  <w14:solidFill>
                    <w14:schemeClr w14:val="tx1"/>
                  </w14:solidFill>
                </w14:textFill>
              </w:rPr>
            </w:pPr>
          </w:p>
        </w:tc>
      </w:tr>
      <w:tr w14:paraId="0DABC8F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9317CF">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73C89DC">
            <w:pPr>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EA5BEF3">
            <w:pPr>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BE4C173">
            <w:pPr>
              <w:jc w:val="center"/>
              <w:rPr>
                <w:rFonts w:ascii="宋体" w:hAnsi="宋体" w:cs="宋体"/>
                <w:color w:val="000000" w:themeColor="text1"/>
                <w:kern w:val="0"/>
                <w:sz w:val="24"/>
                <w14:textFill>
                  <w14:solidFill>
                    <w14:schemeClr w14:val="tx1"/>
                  </w14:solidFill>
                </w14:textFill>
              </w:rPr>
            </w:pPr>
          </w:p>
        </w:tc>
      </w:tr>
      <w:tr w14:paraId="4B78CDB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15905E">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CA453AE">
            <w:pPr>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E506D22">
            <w:pPr>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2AB457">
            <w:pPr>
              <w:jc w:val="center"/>
              <w:rPr>
                <w:rFonts w:ascii="宋体" w:hAnsi="宋体" w:cs="宋体"/>
                <w:color w:val="000000" w:themeColor="text1"/>
                <w:kern w:val="0"/>
                <w:sz w:val="24"/>
                <w14:textFill>
                  <w14:solidFill>
                    <w14:schemeClr w14:val="tx1"/>
                  </w14:solidFill>
                </w14:textFill>
              </w:rPr>
            </w:pPr>
          </w:p>
        </w:tc>
      </w:tr>
      <w:tr w14:paraId="7752708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292E3F2">
            <w:pPr>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1574979">
            <w:pPr>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B85192">
            <w:pPr>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AF954A2">
            <w:pPr>
              <w:jc w:val="center"/>
              <w:rPr>
                <w:rFonts w:ascii="宋体" w:hAnsi="宋体" w:cs="宋体"/>
                <w:color w:val="000000" w:themeColor="text1"/>
                <w:kern w:val="0"/>
                <w:sz w:val="24"/>
                <w14:textFill>
                  <w14:solidFill>
                    <w14:schemeClr w14:val="tx1"/>
                  </w14:solidFill>
                </w14:textFill>
              </w:rPr>
            </w:pPr>
          </w:p>
        </w:tc>
      </w:tr>
    </w:tbl>
    <w:p w14:paraId="0A2944E3">
      <w:pPr>
        <w:snapToGrid w:val="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5882D38F">
      <w:pPr>
        <w:snapToGrid w:val="0"/>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40BE934D">
      <w:pPr>
        <w:snapToGrid w:val="0"/>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5905A72A">
      <w:pPr>
        <w:snapToGrid w:val="0"/>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3.供应商不存在直接管理关系的，则填“无”。</w:t>
      </w:r>
    </w:p>
    <w:p w14:paraId="313643BB">
      <w:pPr>
        <w:snapToGrid w:val="0"/>
        <w:jc w:val="left"/>
        <w:rPr>
          <w:rFonts w:ascii="宋体" w:hAnsi="宋体"/>
          <w:color w:val="000000" w:themeColor="text1"/>
          <w:sz w:val="24"/>
          <w14:textFill>
            <w14:solidFill>
              <w14:schemeClr w14:val="tx1"/>
            </w14:solidFill>
          </w14:textFill>
        </w:rPr>
      </w:pPr>
    </w:p>
    <w:p w14:paraId="049C7AED">
      <w:pPr>
        <w:snapToGrid w:val="0"/>
        <w:jc w:val="left"/>
        <w:rPr>
          <w:rFonts w:ascii="宋体" w:hAnsi="宋体"/>
          <w:color w:val="000000" w:themeColor="text1"/>
          <w:sz w:val="24"/>
          <w14:textFill>
            <w14:solidFill>
              <w14:schemeClr w14:val="tx1"/>
            </w14:solidFill>
          </w14:textFill>
        </w:rPr>
      </w:pPr>
    </w:p>
    <w:p w14:paraId="3B6A1264">
      <w:pPr>
        <w:snapToGrid w:val="0"/>
        <w:jc w:val="left"/>
        <w:rPr>
          <w:rFonts w:ascii="宋体" w:hAnsi="宋体"/>
          <w:color w:val="000000" w:themeColor="text1"/>
          <w:sz w:val="24"/>
          <w14:textFill>
            <w14:solidFill>
              <w14:schemeClr w14:val="tx1"/>
            </w14:solidFill>
          </w14:textFill>
        </w:rPr>
      </w:pPr>
    </w:p>
    <w:p w14:paraId="1C5F199B">
      <w:pPr>
        <w:snapToGrid w:val="0"/>
        <w:jc w:val="left"/>
        <w:rPr>
          <w:color w:val="000000" w:themeColor="text1"/>
          <w:sz w:val="24"/>
          <w14:textFill>
            <w14:solidFill>
              <w14:schemeClr w14:val="tx1"/>
            </w14:solidFill>
          </w14:textFill>
        </w:rPr>
      </w:pPr>
    </w:p>
    <w:p w14:paraId="110BDBA7">
      <w:pPr>
        <w:snapToGrid w:val="0"/>
        <w:jc w:val="left"/>
        <w:rPr>
          <w:color w:val="000000" w:themeColor="text1"/>
          <w:sz w:val="24"/>
          <w14:textFill>
            <w14:solidFill>
              <w14:schemeClr w14:val="tx1"/>
            </w14:solidFill>
          </w14:textFill>
        </w:rPr>
      </w:pPr>
    </w:p>
    <w:p w14:paraId="34DCF137">
      <w:pPr>
        <w:snapToGrid w:val="0"/>
        <w:jc w:val="left"/>
        <w:rPr>
          <w:color w:val="000000" w:themeColor="text1"/>
          <w:sz w:val="24"/>
          <w14:textFill>
            <w14:solidFill>
              <w14:schemeClr w14:val="tx1"/>
            </w14:solidFill>
          </w14:textFill>
        </w:rPr>
      </w:pPr>
    </w:p>
    <w:p w14:paraId="37D2B541">
      <w:pPr>
        <w:snapToGrid w:val="0"/>
        <w:jc w:val="left"/>
        <w:rPr>
          <w:rFonts w:ascii="宋体" w:hAnsi="宋体"/>
          <w:color w:val="000000" w:themeColor="text1"/>
          <w:sz w:val="24"/>
          <w14:textFill>
            <w14:solidFill>
              <w14:schemeClr w14:val="tx1"/>
            </w14:solidFill>
          </w14:textFill>
        </w:rPr>
      </w:pPr>
    </w:p>
    <w:p w14:paraId="645F8B3D">
      <w:pPr>
        <w:snapToGrid w:val="0"/>
        <w:jc w:val="left"/>
        <w:rPr>
          <w:rFonts w:ascii="宋体" w:hAnsi="宋体"/>
          <w:color w:val="000000" w:themeColor="text1"/>
          <w:sz w:val="24"/>
          <w14:textFill>
            <w14:solidFill>
              <w14:schemeClr w14:val="tx1"/>
            </w14:solidFill>
          </w14:textFill>
        </w:rPr>
      </w:pPr>
    </w:p>
    <w:p w14:paraId="65D2EDCC">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328B34A5">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3B1A4130">
      <w:pPr>
        <w:snapToGrid w:val="0"/>
        <w:jc w:val="left"/>
        <w:rPr>
          <w:rFonts w:ascii="宋体" w:hAnsi="宋体"/>
          <w:color w:val="000000" w:themeColor="text1"/>
          <w:szCs w:val="21"/>
          <w14:textFill>
            <w14:solidFill>
              <w14:schemeClr w14:val="tx1"/>
            </w14:solidFill>
          </w14:textFill>
        </w:rPr>
      </w:pPr>
    </w:p>
    <w:p w14:paraId="2AFB3752">
      <w:pPr>
        <w:snapToGrid w:val="0"/>
        <w:jc w:val="left"/>
        <w:rPr>
          <w:rFonts w:ascii="宋体" w:hAnsi="宋体"/>
          <w:b/>
          <w:color w:val="000000" w:themeColor="text1"/>
          <w:sz w:val="24"/>
          <w:szCs w:val="20"/>
          <w14:textFill>
            <w14:solidFill>
              <w14:schemeClr w14:val="tx1"/>
            </w14:solidFill>
          </w14:textFill>
        </w:rPr>
      </w:pPr>
    </w:p>
    <w:p w14:paraId="17DDE51C">
      <w:pPr>
        <w:snapToGrid w:val="0"/>
        <w:jc w:val="left"/>
        <w:rPr>
          <w:rFonts w:ascii="宋体" w:hAnsi="宋体"/>
          <w:b/>
          <w:color w:val="000000" w:themeColor="text1"/>
          <w:sz w:val="24"/>
          <w14:textFill>
            <w14:solidFill>
              <w14:schemeClr w14:val="tx1"/>
            </w14:solidFill>
          </w14:textFill>
        </w:rPr>
      </w:pPr>
    </w:p>
    <w:p w14:paraId="03CAB0D5">
      <w:pPr>
        <w:snapToGrid w:val="0"/>
        <w:jc w:val="left"/>
        <w:rPr>
          <w:rFonts w:ascii="宋体" w:hAnsi="宋体"/>
          <w:b/>
          <w:color w:val="000000" w:themeColor="text1"/>
          <w:sz w:val="24"/>
          <w:szCs w:val="20"/>
          <w14:textFill>
            <w14:solidFill>
              <w14:schemeClr w14:val="tx1"/>
            </w14:solidFill>
          </w14:textFill>
        </w:rPr>
      </w:pPr>
    </w:p>
    <w:p w14:paraId="505EA429">
      <w:pPr>
        <w:snapToGrid w:val="0"/>
        <w:jc w:val="left"/>
        <w:rPr>
          <w:rFonts w:ascii="宋体" w:hAnsi="宋体"/>
          <w:b/>
          <w:color w:val="000000" w:themeColor="text1"/>
          <w:sz w:val="24"/>
          <w:szCs w:val="20"/>
          <w14:textFill>
            <w14:solidFill>
              <w14:schemeClr w14:val="tx1"/>
            </w14:solidFill>
          </w14:textFill>
        </w:rPr>
      </w:pPr>
    </w:p>
    <w:p w14:paraId="37BFA48F">
      <w:pPr>
        <w:snapToGrid w:val="0"/>
        <w:jc w:val="left"/>
        <w:rPr>
          <w:rFonts w:ascii="宋体" w:hAnsi="宋体"/>
          <w:color w:val="000000" w:themeColor="text1"/>
          <w14:textFill>
            <w14:solidFill>
              <w14:schemeClr w14:val="tx1"/>
            </w14:solidFill>
          </w14:textFill>
        </w:rPr>
      </w:pPr>
    </w:p>
    <w:p w14:paraId="41829358">
      <w:pPr>
        <w:snapToGrid w:val="0"/>
        <w:jc w:val="left"/>
        <w:rPr>
          <w:rFonts w:ascii="宋体" w:hAnsi="宋体"/>
          <w:color w:val="000000" w:themeColor="text1"/>
          <w14:textFill>
            <w14:solidFill>
              <w14:schemeClr w14:val="tx1"/>
            </w14:solidFill>
          </w14:textFill>
        </w:rPr>
      </w:pPr>
    </w:p>
    <w:p w14:paraId="05F22D09">
      <w:pPr>
        <w:snapToGrid w:val="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六、投标资格声明函</w:t>
      </w:r>
    </w:p>
    <w:p w14:paraId="7DCCB558">
      <w:pPr>
        <w:tabs>
          <w:tab w:val="left" w:pos="7200"/>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致：_</w:t>
      </w:r>
      <w:bookmarkStart w:id="159" w:name="PO_3000001867_PM031_5"/>
      <w:r>
        <w:rPr>
          <w:rFonts w:hint="eastAsia" w:ascii="宋体" w:hAnsi="宋体"/>
          <w:color w:val="000000" w:themeColor="text1"/>
          <w:szCs w:val="21"/>
          <w:u w:val="single"/>
          <w14:textFill>
            <w14:solidFill>
              <w14:schemeClr w14:val="tx1"/>
            </w14:solidFill>
          </w14:textFill>
        </w:rPr>
        <w:t>[项目采购-采购组织机构_]</w:t>
      </w:r>
      <w:bookmarkEnd w:id="159"/>
    </w:p>
    <w:p w14:paraId="7D07BD96">
      <w:pPr>
        <w:snapToGrid w:val="0"/>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我方愿意参加贵方组织的_</w:t>
      </w:r>
      <w:bookmarkStart w:id="160" w:name="PO_3000001867_PM002_3"/>
      <w:r>
        <w:rPr>
          <w:rFonts w:hint="eastAsia" w:ascii="宋体" w:hAnsi="宋体"/>
          <w:color w:val="000000" w:themeColor="text1"/>
          <w:szCs w:val="21"/>
          <w:u w:val="single"/>
          <w14:textFill>
            <w14:solidFill>
              <w14:schemeClr w14:val="tx1"/>
            </w14:solidFill>
          </w14:textFill>
        </w:rPr>
        <w:t>[项目采购-项目名称_]</w:t>
      </w:r>
      <w:bookmarkEnd w:id="160"/>
      <w:r>
        <w:rPr>
          <w:rFonts w:hint="eastAsia" w:ascii="宋体" w:hAnsi="宋体"/>
          <w:color w:val="000000" w:themeColor="text1"/>
          <w:szCs w:val="21"/>
          <w14:textFill>
            <w14:solidFill>
              <w14:schemeClr w14:val="tx1"/>
            </w14:solidFill>
          </w14:textFill>
        </w:rPr>
        <w:t>（项目编号：</w:t>
      </w:r>
      <w:bookmarkStart w:id="161" w:name="PO_3000001867_PM001_3"/>
      <w:r>
        <w:rPr>
          <w:rFonts w:hint="eastAsia" w:ascii="宋体" w:hAnsi="宋体"/>
          <w:color w:val="000000" w:themeColor="text1"/>
          <w:szCs w:val="21"/>
          <w14:textFill>
            <w14:solidFill>
              <w14:schemeClr w14:val="tx1"/>
            </w14:solidFill>
          </w14:textFill>
        </w:rPr>
        <w:t>[项目采购-项目编号_]</w:t>
      </w:r>
      <w:bookmarkEnd w:id="161"/>
      <w:r>
        <w:rPr>
          <w:rFonts w:hint="eastAsia" w:ascii="宋体" w:hAnsi="宋体"/>
          <w:color w:val="000000" w:themeColor="text1"/>
          <w:szCs w:val="21"/>
          <w14:textFill>
            <w14:solidFill>
              <w14:schemeClr w14:val="tx1"/>
            </w14:solidFill>
          </w14:textFill>
        </w:rPr>
        <w:t xml:space="preserve"> ）项目的投标，为便于贵方公正、择优地确定中标供应商，我方就本次投标有关事项郑重声明如下：</w:t>
      </w:r>
    </w:p>
    <w:p w14:paraId="10B9E914">
      <w:pPr>
        <w:snapToGrid w:val="0"/>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8673DE1">
      <w:pPr>
        <w:snapToGrid w:val="0"/>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C8D5775">
      <w:pPr>
        <w:snapToGrid w:val="0"/>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12AEE561">
      <w:pPr>
        <w:snapToGrid w:val="0"/>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4.以上事项如有虚假或隐瞒，我方愿意承担一切后果，并不再寻求任何旨在减轻或免除法律责任的辩解。 </w:t>
      </w:r>
    </w:p>
    <w:p w14:paraId="6CA7605B">
      <w:pPr>
        <w:tabs>
          <w:tab w:val="left" w:pos="7200"/>
        </w:tabs>
        <w:ind w:firstLine="315" w:firstLineChars="1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w:t>
      </w:r>
    </w:p>
    <w:p w14:paraId="7E58E5CB">
      <w:pPr>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243D6D39">
      <w:pPr>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37AB22">
      <w:pPr>
        <w:snapToGrid w:val="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3.如为联合体投标，盖章处须加盖联合体各方公章并由联合体各方法定代表人分别签署，否则投标无效。</w:t>
      </w:r>
    </w:p>
    <w:p w14:paraId="5A9413D8">
      <w:pPr>
        <w:snapToGrid w:val="0"/>
        <w:jc w:val="left"/>
        <w:rPr>
          <w:rFonts w:ascii="宋体" w:hAnsi="宋体"/>
          <w:color w:val="000000" w:themeColor="text1"/>
          <w:sz w:val="24"/>
          <w14:textFill>
            <w14:solidFill>
              <w14:schemeClr w14:val="tx1"/>
            </w14:solidFill>
          </w14:textFill>
        </w:rPr>
      </w:pPr>
    </w:p>
    <w:p w14:paraId="1EAC0115">
      <w:pPr>
        <w:snapToGrid w:val="0"/>
        <w:ind w:left="7428" w:leftChars="2223" w:hanging="2760" w:hangingChars="115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r>
        <w:rPr>
          <w:rFonts w:hint="eastAsia" w:ascii="宋体" w:hAnsi="宋体"/>
          <w:color w:val="000000" w:themeColor="text1"/>
          <w:szCs w:val="21"/>
          <w14:textFill>
            <w14:solidFill>
              <w14:schemeClr w14:val="tx1"/>
            </w14:solidFill>
          </w14:textFill>
        </w:rPr>
        <w:t xml:space="preserve">                                     年    月    日</w:t>
      </w:r>
    </w:p>
    <w:p w14:paraId="4D07495C">
      <w:pPr>
        <w:pStyle w:val="17"/>
        <w:jc w:val="center"/>
        <w:rPr>
          <w:rFonts w:ascii="Times New Roman" w:hAnsi="Times New Roman"/>
          <w:b/>
          <w:bCs/>
          <w:color w:val="000000" w:themeColor="text1"/>
          <w:sz w:val="30"/>
          <w:szCs w:val="30"/>
          <w14:textFill>
            <w14:solidFill>
              <w14:schemeClr w14:val="tx1"/>
            </w14:solidFill>
          </w14:textFill>
        </w:rPr>
      </w:pPr>
    </w:p>
    <w:p w14:paraId="197DEB54">
      <w:pPr>
        <w:pStyle w:val="17"/>
        <w:jc w:val="center"/>
        <w:rPr>
          <w:rFonts w:ascii="Times New Roman" w:hAnsi="Times New Roman"/>
          <w:b/>
          <w:bCs/>
          <w:color w:val="000000" w:themeColor="text1"/>
          <w:sz w:val="30"/>
          <w:szCs w:val="30"/>
          <w14:textFill>
            <w14:solidFill>
              <w14:schemeClr w14:val="tx1"/>
            </w14:solidFill>
          </w14:textFill>
        </w:rPr>
      </w:pPr>
    </w:p>
    <w:p w14:paraId="53C366EC">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195C69B">
      <w:pPr>
        <w:pStyle w:val="17"/>
        <w:jc w:val="center"/>
        <w:rPr>
          <w:rFonts w:ascii="Times New Roman" w:hAnsi="Times New Roman"/>
          <w:b/>
          <w:bCs/>
          <w:color w:val="000000" w:themeColor="text1"/>
          <w:sz w:val="30"/>
          <w:szCs w:val="30"/>
          <w14:textFill>
            <w14:solidFill>
              <w14:schemeClr w14:val="tx1"/>
            </w14:solidFill>
          </w14:textFill>
        </w:rPr>
      </w:pPr>
    </w:p>
    <w:p w14:paraId="7F7EFAE6">
      <w:pPr>
        <w:pStyle w:val="17"/>
        <w:jc w:val="cente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七、联合体协议书</w:t>
      </w:r>
    </w:p>
    <w:p w14:paraId="6FC067EF">
      <w:pPr>
        <w:autoSpaceDE w:val="0"/>
        <w:autoSpaceDN w:val="0"/>
        <w:adjustRightInd w:val="0"/>
        <w:jc w:val="left"/>
        <w:rPr>
          <w:rFonts w:ascii="宋体" w:cs="宋体"/>
          <w:color w:val="000000" w:themeColor="text1"/>
          <w:kern w:val="0"/>
          <w:szCs w:val="21"/>
          <w:u w:val="single"/>
          <w14:textFill>
            <w14:solidFill>
              <w14:schemeClr w14:val="tx1"/>
            </w14:solidFill>
          </w14:textFill>
        </w:rPr>
      </w:pPr>
    </w:p>
    <w:p w14:paraId="2BF94545">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（所有成员单位名称）自愿组成联合体，共同参加</w:t>
      </w:r>
      <w:bookmarkStart w:id="162" w:name="PO_3000001867_PM031_6"/>
      <w:r>
        <w:rPr>
          <w:rFonts w:hint="eastAsia" w:ascii="宋体" w:cs="宋体"/>
          <w:color w:val="000000" w:themeColor="text1"/>
          <w:kern w:val="0"/>
          <w:szCs w:val="21"/>
          <w:u w:val="single"/>
          <w14:textFill>
            <w14:solidFill>
              <w14:schemeClr w14:val="tx1"/>
            </w14:solidFill>
          </w14:textFill>
        </w:rPr>
        <w:t>[项目采购-采购组织机构_]</w:t>
      </w:r>
      <w:bookmarkEnd w:id="162"/>
      <w:r>
        <w:rPr>
          <w:rFonts w:hint="eastAsia" w:ascii="宋体" w:cs="宋体"/>
          <w:color w:val="000000" w:themeColor="text1"/>
          <w:kern w:val="0"/>
          <w:szCs w:val="21"/>
          <w14:textFill>
            <w14:solidFill>
              <w14:schemeClr w14:val="tx1"/>
            </w14:solidFill>
          </w14:textFill>
        </w:rPr>
        <w:t>组织的</w:t>
      </w:r>
      <w:bookmarkStart w:id="163" w:name="PO_3000001867_PM002_4"/>
      <w:r>
        <w:rPr>
          <w:rFonts w:hint="eastAsia" w:ascii="宋体" w:cs="宋体"/>
          <w:color w:val="000000" w:themeColor="text1"/>
          <w:kern w:val="0"/>
          <w:szCs w:val="21"/>
          <w:u w:val="single"/>
          <w14:textFill>
            <w14:solidFill>
              <w14:schemeClr w14:val="tx1"/>
            </w14:solidFill>
          </w14:textFill>
        </w:rPr>
        <w:t>[项目采购-项目名称_]</w:t>
      </w:r>
      <w:bookmarkEnd w:id="163"/>
      <w:r>
        <w:rPr>
          <w:rFonts w:hint="eastAsia" w:ascii="宋体" w:cs="宋体"/>
          <w:color w:val="000000" w:themeColor="text1"/>
          <w:kern w:val="0"/>
          <w:szCs w:val="21"/>
          <w14:textFill>
            <w14:solidFill>
              <w14:schemeClr w14:val="tx1"/>
            </w14:solidFill>
          </w14:textFill>
        </w:rPr>
        <w:t>（项目编号：</w:t>
      </w:r>
      <w:bookmarkStart w:id="164" w:name="PO_3000001867_PM001_4"/>
      <w:r>
        <w:rPr>
          <w:rFonts w:hint="eastAsia" w:ascii="宋体" w:cs="宋体"/>
          <w:color w:val="000000" w:themeColor="text1"/>
          <w:kern w:val="0"/>
          <w:szCs w:val="21"/>
          <w:u w:val="single"/>
          <w14:textFill>
            <w14:solidFill>
              <w14:schemeClr w14:val="tx1"/>
            </w14:solidFill>
          </w14:textFill>
        </w:rPr>
        <w:t>[项目采购-项目编号_]</w:t>
      </w:r>
      <w:bookmarkEnd w:id="164"/>
      <w:r>
        <w:rPr>
          <w:rFonts w:hint="eastAsia" w:ascii="宋体" w:cs="宋体"/>
          <w:color w:val="000000" w:themeColor="text1"/>
          <w:kern w:val="0"/>
          <w:szCs w:val="21"/>
          <w14:textFill>
            <w14:solidFill>
              <w14:schemeClr w14:val="tx1"/>
            </w14:solidFill>
          </w14:textFill>
        </w:rPr>
        <w:t>）投标。现就联合体投标事宜订立如下协议：</w:t>
      </w:r>
    </w:p>
    <w:p w14:paraId="30FF8B66">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TimesNewRomanPSMT"/>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w:t>
      </w:r>
      <w:r>
        <w:rPr>
          <w:color w:val="000000" w:themeColor="text1"/>
          <w14:textFill>
            <w14:solidFill>
              <w14:schemeClr w14:val="tx1"/>
            </w14:solidFill>
          </w14:textFill>
        </w:rPr>
        <w:t>________________________</w:t>
      </w:r>
      <w:r>
        <w:rPr>
          <w:rFonts w:hint="eastAsia" w:ascii="宋体" w:hAnsi="宋体" w:cs="宋体"/>
          <w:color w:val="000000" w:themeColor="text1"/>
          <w:kern w:val="0"/>
          <w:szCs w:val="21"/>
          <w14:textFill>
            <w14:solidFill>
              <w14:schemeClr w14:val="tx1"/>
            </w14:solidFill>
          </w14:textFill>
        </w:rPr>
        <w:t>（某成员单位名称）为联合体名称牵头人。</w:t>
      </w:r>
    </w:p>
    <w:p w14:paraId="5762AA84">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TimesNewRomanPSMT"/>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BCEAEE5">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25F1293A">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TimesNewRomanPSMT"/>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、联合体各成员单位内部的职责分工如下</w:t>
      </w:r>
      <w:r>
        <w:rPr>
          <w:rFonts w:hint="eastAsia" w:ascii="宋体" w:hAnsi="宋体" w:cs="宋体"/>
          <w:color w:val="000000" w:themeColor="text1"/>
          <w:kern w:val="0"/>
          <w:szCs w:val="21"/>
          <w:u w:val="single"/>
          <w14:textFill>
            <w14:solidFill>
              <w14:schemeClr w14:val="tx1"/>
            </w14:solidFill>
          </w14:textFill>
        </w:rPr>
        <w:t>：</w:t>
      </w:r>
      <w:r>
        <w:rPr>
          <w:color w:val="000000" w:themeColor="text1"/>
          <w:szCs w:val="21"/>
          <w:u w:val="single"/>
          <w14:textFill>
            <w14:solidFill>
              <w14:schemeClr w14:val="tx1"/>
            </w14:solidFill>
          </w14:textFill>
        </w:rPr>
        <w:t>________________________________________________</w:t>
      </w:r>
      <w:r>
        <w:rPr>
          <w:rFonts w:hint="eastAsia" w:ascii="宋体" w:hAnsi="宋体" w:cs="宋体"/>
          <w:color w:val="000000" w:themeColor="text1"/>
          <w:kern w:val="0"/>
          <w:szCs w:val="21"/>
          <w14:textFill>
            <w14:solidFill>
              <w14:schemeClr w14:val="tx1"/>
            </w14:solidFill>
          </w14:textFill>
        </w:rPr>
        <w:t>。</w:t>
      </w:r>
    </w:p>
    <w:p w14:paraId="33A49D90">
      <w:pPr>
        <w:pStyle w:val="17"/>
        <w:ind w:firstLine="420" w:firstLineChars="200"/>
        <w:rPr>
          <w:rFonts w:ascii="Times New Roman" w:hAnsi="Times New Roman"/>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5、本联合体中</w:t>
      </w:r>
      <w:r>
        <w:rPr>
          <w:rFonts w:hint="eastAsia" w:hAnsi="宋体" w:cs="宋体"/>
          <w:color w:val="000000" w:themeColor="text1"/>
          <w:kern w:val="0"/>
          <w:u w:val="single"/>
          <w14:textFill>
            <w14:solidFill>
              <w14:schemeClr w14:val="tx1"/>
            </w14:solidFill>
          </w14:textFill>
        </w:rPr>
        <w:t>，</w:t>
      </w:r>
      <w:r>
        <w:rPr>
          <w:rFonts w:hint="eastAsia"/>
          <w:color w:val="000000" w:themeColor="text1"/>
          <w:u w:val="single"/>
          <w14:textFill>
            <w14:solidFill>
              <w14:schemeClr w14:val="tx1"/>
            </w14:solidFill>
          </w14:textFill>
        </w:rPr>
        <w:t>________________________</w:t>
      </w:r>
      <w:r>
        <w:rPr>
          <w:rFonts w:hint="eastAsia" w:hAnsi="宋体" w:cs="宋体"/>
          <w:color w:val="000000" w:themeColor="text1"/>
          <w:kern w:val="0"/>
          <w:u w:val="single"/>
          <w14:textFill>
            <w14:solidFill>
              <w14:schemeClr w14:val="tx1"/>
            </w14:solidFill>
          </w14:textFill>
        </w:rPr>
        <w:t>（某成员单位名称）为</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（请填写：中型、小型、微型）企业，其协议合同金额占联合体协议合同总金额的</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%。【如联合体成员中有小型、微型企业的，请填写此条，否则无需填写；如联合体成员中有多个小型、微型企业的，请逐一列出。】</w:t>
      </w:r>
    </w:p>
    <w:p w14:paraId="6C7B63F2">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TimesNewRomanPSMT"/>
          <w:color w:val="000000" w:themeColor="text1"/>
          <w:kern w:val="0"/>
          <w:szCs w:val="21"/>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、本协议书自签署之日起生效，合同履行完毕后自动失效。</w:t>
      </w:r>
    </w:p>
    <w:p w14:paraId="61FFDE18">
      <w:pPr>
        <w:autoSpaceDE w:val="0"/>
        <w:autoSpaceDN w:val="0"/>
        <w:adjustRightInd w:val="0"/>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TimesNewRomanPSMT"/>
          <w:color w:val="000000" w:themeColor="text1"/>
          <w:kern w:val="0"/>
          <w:szCs w:val="21"/>
          <w14:textFill>
            <w14:solidFill>
              <w14:schemeClr w14:val="tx1"/>
            </w14:solidFill>
          </w14:textFill>
        </w:rPr>
        <w:t>7</w:t>
      </w:r>
      <w:r>
        <w:rPr>
          <w:rFonts w:hint="eastAsia" w:ascii="宋体" w:hAnsi="宋体" w:cs="宋体"/>
          <w:color w:val="000000" w:themeColor="text1"/>
          <w:kern w:val="0"/>
          <w:szCs w:val="21"/>
          <w14:textFill>
            <w14:solidFill>
              <w14:schemeClr w14:val="tx1"/>
            </w14:solidFill>
          </w14:textFill>
        </w:rPr>
        <w:t>、本协议书一式份，联合体成员和采购代理机构各执一份。</w:t>
      </w:r>
    </w:p>
    <w:p w14:paraId="444AECB1">
      <w:pPr>
        <w:autoSpaceDE w:val="0"/>
        <w:autoSpaceDN w:val="0"/>
        <w:adjustRightInd w:val="0"/>
        <w:ind w:firstLine="42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注：本协议书由法定代表人签字的，应附法定代表人身份证明；本协议书由委托代理人签字的，应附法定代表人授权委托书。</w:t>
      </w:r>
    </w:p>
    <w:p w14:paraId="18AD696B">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牵头人名称：（公章/电子签章）</w:t>
      </w:r>
    </w:p>
    <w:p w14:paraId="207F2773">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法定代表人或其委托代理人：（手写签名/电子签名）</w:t>
      </w:r>
    </w:p>
    <w:p w14:paraId="27629ED2">
      <w:pPr>
        <w:autoSpaceDE w:val="0"/>
        <w:autoSpaceDN w:val="0"/>
        <w:adjustRightInd w:val="0"/>
        <w:jc w:val="left"/>
        <w:rPr>
          <w:rFonts w:ascii="宋体" w:cs="宋体"/>
          <w:color w:val="000000" w:themeColor="text1"/>
          <w:kern w:val="0"/>
          <w:szCs w:val="21"/>
          <w14:textFill>
            <w14:solidFill>
              <w14:schemeClr w14:val="tx1"/>
            </w14:solidFill>
          </w14:textFill>
        </w:rPr>
      </w:pPr>
    </w:p>
    <w:p w14:paraId="7912E174">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成员一名称：（公章/电子签章）</w:t>
      </w:r>
    </w:p>
    <w:p w14:paraId="36A33FB4">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法定代表人或其委托代理人：（手写签名/电子签名）</w:t>
      </w:r>
    </w:p>
    <w:p w14:paraId="20A1A68C">
      <w:pPr>
        <w:autoSpaceDE w:val="0"/>
        <w:autoSpaceDN w:val="0"/>
        <w:adjustRightInd w:val="0"/>
        <w:jc w:val="left"/>
        <w:rPr>
          <w:rFonts w:ascii="宋体" w:cs="宋体"/>
          <w:color w:val="000000" w:themeColor="text1"/>
          <w:kern w:val="0"/>
          <w:szCs w:val="21"/>
          <w14:textFill>
            <w14:solidFill>
              <w14:schemeClr w14:val="tx1"/>
            </w14:solidFill>
          </w14:textFill>
        </w:rPr>
      </w:pPr>
    </w:p>
    <w:p w14:paraId="1EED57E3">
      <w:pPr>
        <w:autoSpaceDE w:val="0"/>
        <w:autoSpaceDN w:val="0"/>
        <w:adjustRightInd w:val="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成员二名称：（公章/电子签章）</w:t>
      </w:r>
    </w:p>
    <w:p w14:paraId="454EEAFF">
      <w:pPr>
        <w:pStyle w:val="17"/>
        <w:jc w:val="center"/>
        <w:rPr>
          <w:rFonts w:cs="宋体"/>
          <w:color w:val="000000" w:themeColor="text1"/>
          <w:kern w:val="0"/>
          <w:szCs w:val="21"/>
          <w14:textFill>
            <w14:solidFill>
              <w14:schemeClr w14:val="tx1"/>
            </w14:solidFill>
          </w14:textFill>
        </w:rPr>
      </w:pPr>
      <w:r>
        <w:rPr>
          <w:rFonts w:hint="eastAsia" w:cs="宋体"/>
          <w:color w:val="000000" w:themeColor="text1"/>
          <w:kern w:val="0"/>
          <w:szCs w:val="21"/>
          <w14:textFill>
            <w14:solidFill>
              <w14:schemeClr w14:val="tx1"/>
            </w14:solidFill>
          </w14:textFill>
        </w:rPr>
        <w:t>法定代表人或其委托代理人：（</w:t>
      </w:r>
      <w:r>
        <w:rPr>
          <w:rFonts w:hint="eastAsia" w:hAnsi="Times New Roman" w:cs="宋体"/>
          <w:color w:val="000000" w:themeColor="text1"/>
          <w:kern w:val="0"/>
          <w:szCs w:val="21"/>
          <w14:textFill>
            <w14:solidFill>
              <w14:schemeClr w14:val="tx1"/>
            </w14:solidFill>
          </w14:textFill>
        </w:rPr>
        <w:t>手写签名</w:t>
      </w:r>
      <w:r>
        <w:rPr>
          <w:rFonts w:hint="eastAsia" w:cs="宋体"/>
          <w:color w:val="000000" w:themeColor="text1"/>
          <w:kern w:val="0"/>
          <w:szCs w:val="21"/>
          <w14:textFill>
            <w14:solidFill>
              <w14:schemeClr w14:val="tx1"/>
            </w14:solidFill>
          </w14:textFill>
        </w:rPr>
        <w:t>/</w:t>
      </w:r>
      <w:r>
        <w:rPr>
          <w:rFonts w:hint="eastAsia" w:hAnsi="Times New Roman" w:cs="宋体"/>
          <w:color w:val="000000" w:themeColor="text1"/>
          <w:kern w:val="0"/>
          <w:szCs w:val="21"/>
          <w14:textFill>
            <w14:solidFill>
              <w14:schemeClr w14:val="tx1"/>
            </w14:solidFill>
          </w14:textFill>
        </w:rPr>
        <w:t>电子签名</w:t>
      </w:r>
      <w:r>
        <w:rPr>
          <w:rFonts w:hint="eastAsia" w:cs="宋体"/>
          <w:color w:val="000000" w:themeColor="text1"/>
          <w:kern w:val="0"/>
          <w:szCs w:val="21"/>
          <w14:textFill>
            <w14:solidFill>
              <w14:schemeClr w14:val="tx1"/>
            </w14:solidFill>
          </w14:textFill>
        </w:rPr>
        <w:t>）</w:t>
      </w:r>
    </w:p>
    <w:p w14:paraId="7D7C8403">
      <w:pPr>
        <w:pStyle w:val="17"/>
        <w:jc w:val="center"/>
        <w:rPr>
          <w:rFonts w:cs="宋体"/>
          <w:color w:val="000000" w:themeColor="text1"/>
          <w:kern w:val="0"/>
          <w:szCs w:val="21"/>
          <w14:textFill>
            <w14:solidFill>
              <w14:schemeClr w14:val="tx1"/>
            </w14:solidFill>
          </w14:textFill>
        </w:rPr>
      </w:pPr>
    </w:p>
    <w:p w14:paraId="5FC35EDE">
      <w:pPr>
        <w:pStyle w:val="17"/>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八、符合特定资格条件（如有）的有关证明材料</w:t>
      </w:r>
    </w:p>
    <w:p w14:paraId="6505C5D1">
      <w:pPr>
        <w:pStyle w:val="17"/>
        <w:jc w:val="center"/>
        <w:rPr>
          <w:rFonts w:ascii="Times New Roman" w:hAnsi="Times New Roman"/>
          <w:b/>
          <w:bCs/>
          <w:color w:val="000000" w:themeColor="text1"/>
          <w:sz w:val="30"/>
          <w:szCs w:val="30"/>
          <w14:textFill>
            <w14:solidFill>
              <w14:schemeClr w14:val="tx1"/>
            </w14:solidFill>
          </w14:textFill>
        </w:rPr>
      </w:pPr>
    </w:p>
    <w:p w14:paraId="4D45F140">
      <w:pPr>
        <w:pStyle w:val="17"/>
        <w:jc w:val="center"/>
        <w:rPr>
          <w:rFonts w:ascii="Times New Roman" w:hAnsi="Times New Roman"/>
          <w:b/>
          <w:bCs/>
          <w:color w:val="000000" w:themeColor="text1"/>
          <w:sz w:val="30"/>
          <w:szCs w:val="30"/>
          <w14:textFill>
            <w14:solidFill>
              <w14:schemeClr w14:val="tx1"/>
            </w14:solidFill>
          </w14:textFill>
        </w:rPr>
      </w:pPr>
    </w:p>
    <w:p w14:paraId="30F1CB53">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72598616">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29FAEDC7">
      <w:pPr>
        <w:pStyle w:val="17"/>
        <w:jc w:val="center"/>
        <w:rPr>
          <w:rFonts w:ascii="Times New Roman" w:hAnsi="Times New Roman"/>
          <w:color w:val="000000" w:themeColor="text1"/>
          <w14:textFill>
            <w14:solidFill>
              <w14:schemeClr w14:val="tx1"/>
            </w14:solidFill>
          </w14:textFill>
        </w:rPr>
      </w:pPr>
    </w:p>
    <w:p w14:paraId="0CB91E53">
      <w:pPr>
        <w:widowControl/>
        <w:jc w:val="left"/>
        <w:rPr>
          <w:rFonts w:hAnsi="宋体"/>
          <w:color w:val="000000" w:themeColor="text1"/>
          <w:szCs w:val="21"/>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61B8249">
      <w:pPr>
        <w:pStyle w:val="17"/>
        <w:jc w:val="center"/>
        <w:outlineLvl w:val="1"/>
        <w:rPr>
          <w:rFonts w:hAnsi="宋体"/>
          <w:color w:val="000000" w:themeColor="text1"/>
          <w:szCs w:val="21"/>
          <w14:textFill>
            <w14:solidFill>
              <w14:schemeClr w14:val="tx1"/>
            </w14:solidFill>
          </w14:textFill>
        </w:rPr>
      </w:pPr>
    </w:p>
    <w:p w14:paraId="2DE98D2F">
      <w:pPr>
        <w:pStyle w:val="17"/>
        <w:jc w:val="center"/>
        <w:outlineLvl w:val="1"/>
        <w:rPr>
          <w:rFonts w:hAnsi="宋体"/>
          <w:b/>
          <w:bCs/>
          <w:color w:val="000000" w:themeColor="text1"/>
          <w:sz w:val="28"/>
          <w:szCs w:val="28"/>
          <w14:textFill>
            <w14:solidFill>
              <w14:schemeClr w14:val="tx1"/>
            </w14:solidFill>
          </w14:textFill>
        </w:rPr>
      </w:pPr>
      <w:bookmarkStart w:id="165" w:name="_Toc19686838"/>
      <w:bookmarkStart w:id="166" w:name="_Toc4309"/>
      <w:r>
        <w:rPr>
          <w:rFonts w:hint="eastAsia" w:hAnsi="宋体"/>
          <w:b/>
          <w:bCs/>
          <w:color w:val="000000" w:themeColor="text1"/>
          <w:sz w:val="28"/>
          <w:szCs w:val="28"/>
          <w14:textFill>
            <w14:solidFill>
              <w14:schemeClr w14:val="tx1"/>
            </w14:solidFill>
          </w14:textFill>
        </w:rPr>
        <w:t>第三节 商务文件格式</w:t>
      </w:r>
      <w:bookmarkEnd w:id="165"/>
      <w:bookmarkEnd w:id="166"/>
    </w:p>
    <w:p w14:paraId="061F5C0D">
      <w:pPr>
        <w:snapToGrid w:val="0"/>
        <w:rPr>
          <w:rFonts w:ascii="宋体" w:hAnsi="宋体"/>
          <w:color w:val="000000" w:themeColor="text1"/>
          <w:sz w:val="30"/>
          <w:szCs w:val="20"/>
          <w14:textFill>
            <w14:solidFill>
              <w14:schemeClr w14:val="tx1"/>
            </w14:solidFill>
          </w14:textFill>
        </w:rPr>
      </w:pPr>
    </w:p>
    <w:p w14:paraId="370D8C27">
      <w:pPr>
        <w:snapToGrid w:val="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 xml:space="preserve">             电子投标文件</w:t>
      </w:r>
    </w:p>
    <w:p w14:paraId="4B7178C3">
      <w:pPr>
        <w:snapToGrid w:val="0"/>
        <w:rPr>
          <w:rFonts w:ascii="宋体" w:hAnsi="宋体"/>
          <w:color w:val="000000" w:themeColor="text1"/>
          <w:sz w:val="24"/>
          <w:szCs w:val="20"/>
          <w14:textFill>
            <w14:solidFill>
              <w14:schemeClr w14:val="tx1"/>
            </w14:solidFill>
          </w14:textFill>
        </w:rPr>
      </w:pPr>
    </w:p>
    <w:p w14:paraId="32483067">
      <w:pPr>
        <w:snapToGrid w:val="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商务文件（封面）</w:t>
      </w:r>
    </w:p>
    <w:p w14:paraId="3BEEFB1C">
      <w:pPr>
        <w:snapToGrid w:val="0"/>
        <w:rPr>
          <w:rFonts w:ascii="宋体" w:hAnsi="宋体"/>
          <w:bCs/>
          <w:color w:val="000000" w:themeColor="text1"/>
          <w:sz w:val="24"/>
          <w:szCs w:val="20"/>
          <w14:textFill>
            <w14:solidFill>
              <w14:schemeClr w14:val="tx1"/>
            </w14:solidFill>
          </w14:textFill>
        </w:rPr>
      </w:pPr>
    </w:p>
    <w:p w14:paraId="23C43EF9">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167" w:name="PO_3000001867_PM002_16"/>
      <w:r>
        <w:rPr>
          <w:rFonts w:hint="eastAsia" w:ascii="宋体" w:hAnsi="宋体"/>
          <w:bCs/>
          <w:color w:val="000000" w:themeColor="text1"/>
          <w:sz w:val="24"/>
          <w14:textFill>
            <w14:solidFill>
              <w14:schemeClr w14:val="tx1"/>
            </w14:solidFill>
          </w14:textFill>
        </w:rPr>
        <w:t>[项目采购-项目名称_]</w:t>
      </w:r>
      <w:bookmarkEnd w:id="167"/>
    </w:p>
    <w:p w14:paraId="14DE6C8A">
      <w:pPr>
        <w:snapToGrid w:val="0"/>
        <w:ind w:firstLine="540" w:firstLineChars="225"/>
        <w:rPr>
          <w:rFonts w:ascii="宋体" w:hAnsi="宋体"/>
          <w:bCs/>
          <w:color w:val="000000" w:themeColor="text1"/>
          <w:sz w:val="24"/>
          <w:szCs w:val="20"/>
          <w14:textFill>
            <w14:solidFill>
              <w14:schemeClr w14:val="tx1"/>
            </w14:solidFill>
          </w14:textFill>
        </w:rPr>
      </w:pPr>
    </w:p>
    <w:p w14:paraId="003086F2">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168" w:name="PO_3000001867_PM001_12"/>
      <w:r>
        <w:rPr>
          <w:rFonts w:hint="eastAsia" w:ascii="宋体" w:hAnsi="宋体"/>
          <w:bCs/>
          <w:color w:val="000000" w:themeColor="text1"/>
          <w:sz w:val="24"/>
          <w14:textFill>
            <w14:solidFill>
              <w14:schemeClr w14:val="tx1"/>
            </w14:solidFill>
          </w14:textFill>
        </w:rPr>
        <w:t>[项目采购-项目编号_]</w:t>
      </w:r>
      <w:bookmarkEnd w:id="168"/>
    </w:p>
    <w:p w14:paraId="54CFBA9A">
      <w:pPr>
        <w:snapToGrid w:val="0"/>
        <w:ind w:firstLine="540" w:firstLineChars="225"/>
        <w:rPr>
          <w:rFonts w:ascii="宋体" w:hAnsi="宋体"/>
          <w:bCs/>
          <w:color w:val="000000" w:themeColor="text1"/>
          <w:sz w:val="24"/>
          <w:szCs w:val="20"/>
          <w14:textFill>
            <w14:solidFill>
              <w14:schemeClr w14:val="tx1"/>
            </w14:solidFill>
          </w14:textFill>
        </w:rPr>
      </w:pPr>
    </w:p>
    <w:p w14:paraId="68BD3AAB">
      <w:pPr>
        <w:snapToGrid w:val="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65E690DE">
      <w:pPr>
        <w:snapToGrid w:val="0"/>
        <w:ind w:firstLine="540" w:firstLineChars="225"/>
        <w:rPr>
          <w:rFonts w:ascii="宋体" w:hAnsi="宋体"/>
          <w:bCs/>
          <w:color w:val="000000" w:themeColor="text1"/>
          <w:sz w:val="24"/>
          <w:szCs w:val="20"/>
          <w14:textFill>
            <w14:solidFill>
              <w14:schemeClr w14:val="tx1"/>
            </w14:solidFill>
          </w14:textFill>
        </w:rPr>
      </w:pPr>
    </w:p>
    <w:p w14:paraId="610C310D">
      <w:pPr>
        <w:pStyle w:val="8"/>
        <w:snapToGrid w:val="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1B3478B2">
      <w:pPr>
        <w:pStyle w:val="8"/>
        <w:snapToGrid w:val="0"/>
        <w:ind w:firstLine="540" w:firstLineChars="225"/>
        <w:rPr>
          <w:rFonts w:ascii="宋体" w:hAnsi="宋体"/>
          <w:bCs/>
          <w:color w:val="000000" w:themeColor="text1"/>
          <w:sz w:val="24"/>
          <w:szCs w:val="24"/>
          <w14:textFill>
            <w14:solidFill>
              <w14:schemeClr w14:val="tx1"/>
            </w14:solidFill>
          </w14:textFill>
        </w:rPr>
      </w:pPr>
    </w:p>
    <w:p w14:paraId="3F7F6456">
      <w:pPr>
        <w:pStyle w:val="8"/>
        <w:snapToGrid w:val="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28F5090B">
      <w:pPr>
        <w:pStyle w:val="8"/>
        <w:snapToGrid w:val="0"/>
        <w:ind w:firstLine="960" w:firstLineChars="400"/>
        <w:rPr>
          <w:rFonts w:ascii="宋体" w:hAnsi="宋体"/>
          <w:bCs/>
          <w:color w:val="000000" w:themeColor="text1"/>
          <w:sz w:val="24"/>
          <w:szCs w:val="24"/>
          <w14:textFill>
            <w14:solidFill>
              <w14:schemeClr w14:val="tx1"/>
            </w14:solidFill>
          </w14:textFill>
        </w:rPr>
      </w:pPr>
    </w:p>
    <w:p w14:paraId="2F52969E">
      <w:pPr>
        <w:snapToGrid w:val="0"/>
        <w:ind w:firstLine="64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3E0F7D4A">
      <w:pPr>
        <w:snapToGrid w:val="0"/>
        <w:rPr>
          <w:rFonts w:ascii="宋体" w:hAnsi="宋体"/>
          <w:color w:val="000000" w:themeColor="text1"/>
          <w:sz w:val="24"/>
          <w:szCs w:val="20"/>
          <w14:textFill>
            <w14:solidFill>
              <w14:schemeClr w14:val="tx1"/>
            </w14:solidFill>
          </w14:textFill>
        </w:rPr>
      </w:pPr>
    </w:p>
    <w:p w14:paraId="16A9BC9C">
      <w:pPr>
        <w:ind w:right="420"/>
        <w:rPr>
          <w:rFonts w:ascii="宋体" w:hAnsi="宋体"/>
          <w:color w:val="000000" w:themeColor="text1"/>
          <w:sz w:val="24"/>
          <w:szCs w:val="20"/>
          <w14:textFill>
            <w14:solidFill>
              <w14:schemeClr w14:val="tx1"/>
            </w14:solidFill>
          </w14:textFill>
        </w:rPr>
      </w:pPr>
    </w:p>
    <w:p w14:paraId="4D01C66D">
      <w:pPr>
        <w:ind w:right="420"/>
        <w:rPr>
          <w:rFonts w:ascii="宋体" w:hAnsi="宋体"/>
          <w:color w:val="000000" w:themeColor="text1"/>
          <w:sz w:val="24"/>
          <w:szCs w:val="20"/>
          <w14:textFill>
            <w14:solidFill>
              <w14:schemeClr w14:val="tx1"/>
            </w14:solidFill>
          </w14:textFill>
        </w:rPr>
      </w:pPr>
    </w:p>
    <w:p w14:paraId="7F465824">
      <w:pPr>
        <w:ind w:right="420"/>
        <w:rPr>
          <w:rFonts w:ascii="宋体" w:hAnsi="宋体"/>
          <w:color w:val="000000" w:themeColor="text1"/>
          <w:sz w:val="24"/>
          <w:szCs w:val="20"/>
          <w14:textFill>
            <w14:solidFill>
              <w14:schemeClr w14:val="tx1"/>
            </w14:solidFill>
          </w14:textFill>
        </w:rPr>
      </w:pPr>
    </w:p>
    <w:p w14:paraId="74DF1288">
      <w:pPr>
        <w:ind w:right="420"/>
        <w:rPr>
          <w:rFonts w:ascii="宋体" w:hAnsi="宋体"/>
          <w:color w:val="000000" w:themeColor="text1"/>
          <w:sz w:val="24"/>
          <w:szCs w:val="20"/>
          <w14:textFill>
            <w14:solidFill>
              <w14:schemeClr w14:val="tx1"/>
            </w14:solidFill>
          </w14:textFill>
        </w:rPr>
      </w:pPr>
    </w:p>
    <w:p w14:paraId="7A7E79B2">
      <w:pPr>
        <w:ind w:right="420"/>
        <w:rPr>
          <w:rFonts w:ascii="宋体" w:hAnsi="宋体"/>
          <w:color w:val="000000" w:themeColor="text1"/>
          <w:sz w:val="24"/>
          <w:szCs w:val="20"/>
          <w14:textFill>
            <w14:solidFill>
              <w14:schemeClr w14:val="tx1"/>
            </w14:solidFill>
          </w14:textFill>
        </w:rPr>
      </w:pPr>
    </w:p>
    <w:p w14:paraId="71589928">
      <w:pPr>
        <w:ind w:right="420"/>
        <w:rPr>
          <w:rFonts w:ascii="宋体" w:hAnsi="宋体"/>
          <w:color w:val="000000" w:themeColor="text1"/>
          <w:sz w:val="24"/>
          <w:szCs w:val="20"/>
          <w14:textFill>
            <w14:solidFill>
              <w14:schemeClr w14:val="tx1"/>
            </w14:solidFill>
          </w14:textFill>
        </w:rPr>
      </w:pPr>
    </w:p>
    <w:p w14:paraId="3C49013B">
      <w:pPr>
        <w:ind w:right="420"/>
        <w:rPr>
          <w:rFonts w:ascii="宋体" w:hAnsi="宋体"/>
          <w:color w:val="000000" w:themeColor="text1"/>
          <w:sz w:val="24"/>
          <w:szCs w:val="20"/>
          <w14:textFill>
            <w14:solidFill>
              <w14:schemeClr w14:val="tx1"/>
            </w14:solidFill>
          </w14:textFill>
        </w:rPr>
      </w:pPr>
    </w:p>
    <w:p w14:paraId="560D2730">
      <w:pPr>
        <w:ind w:right="420"/>
        <w:rPr>
          <w:rFonts w:ascii="宋体" w:hAnsi="宋体"/>
          <w:color w:val="000000" w:themeColor="text1"/>
          <w:sz w:val="24"/>
          <w:szCs w:val="20"/>
          <w14:textFill>
            <w14:solidFill>
              <w14:schemeClr w14:val="tx1"/>
            </w14:solidFill>
          </w14:textFill>
        </w:rPr>
      </w:pPr>
    </w:p>
    <w:p w14:paraId="1AAF4E59">
      <w:pPr>
        <w:ind w:right="420"/>
        <w:rPr>
          <w:rFonts w:ascii="宋体" w:hAnsi="宋体"/>
          <w:color w:val="000000" w:themeColor="text1"/>
          <w:sz w:val="24"/>
          <w:szCs w:val="20"/>
          <w14:textFill>
            <w14:solidFill>
              <w14:schemeClr w14:val="tx1"/>
            </w14:solidFill>
          </w14:textFill>
        </w:rPr>
      </w:pPr>
    </w:p>
    <w:p w14:paraId="1BDBA760">
      <w:pPr>
        <w:ind w:right="420"/>
        <w:rPr>
          <w:rFonts w:ascii="仿宋_GB2312" w:hAnsi="仿宋" w:eastAsia="仿宋_GB2312" w:cs="仿宋_GB2312"/>
          <w:b/>
          <w:color w:val="000000" w:themeColor="text1"/>
          <w:kern w:val="0"/>
          <w:sz w:val="36"/>
          <w:szCs w:val="36"/>
          <w14:textFill>
            <w14:solidFill>
              <w14:schemeClr w14:val="tx1"/>
            </w14:solidFill>
          </w14:textFill>
        </w:rPr>
      </w:pPr>
    </w:p>
    <w:p w14:paraId="37F0D751">
      <w:pPr>
        <w:rPr>
          <w:rFonts w:ascii="仿宋_GB2312" w:hAnsi="仿宋" w:eastAsia="仿宋_GB2312" w:cs="仿宋_GB2312"/>
          <w:b/>
          <w:color w:val="000000" w:themeColor="text1"/>
          <w:kern w:val="0"/>
          <w:sz w:val="24"/>
          <w14:textFill>
            <w14:solidFill>
              <w14:schemeClr w14:val="tx1"/>
            </w14:solidFill>
          </w14:textFill>
        </w:rPr>
      </w:pPr>
    </w:p>
    <w:p w14:paraId="72BA6325">
      <w:pPr>
        <w:jc w:val="center"/>
        <w:rPr>
          <w:rFonts w:ascii="仿宋_GB2312" w:hAnsi="仿宋" w:eastAsia="仿宋_GB2312" w:cs="仿宋_GB2312"/>
          <w:b/>
          <w:color w:val="000000" w:themeColor="text1"/>
          <w:kern w:val="0"/>
          <w:sz w:val="28"/>
          <w:szCs w:val="28"/>
          <w14:textFill>
            <w14:solidFill>
              <w14:schemeClr w14:val="tx1"/>
            </w14:solidFill>
          </w14:textFill>
        </w:rPr>
      </w:pPr>
      <w:r>
        <w:rPr>
          <w:rFonts w:hint="eastAsia" w:ascii="仿宋_GB2312" w:hAnsi="仿宋" w:eastAsia="仿宋_GB2312" w:cs="仿宋_GB2312"/>
          <w:b/>
          <w:color w:val="000000" w:themeColor="text1"/>
          <w:kern w:val="0"/>
          <w:sz w:val="28"/>
          <w:szCs w:val="28"/>
          <w14:textFill>
            <w14:solidFill>
              <w14:schemeClr w14:val="tx1"/>
            </w14:solidFill>
          </w14:textFill>
        </w:rPr>
        <w:t>商务文件目录</w:t>
      </w:r>
    </w:p>
    <w:p w14:paraId="088057F4">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一、无串标行为承诺函………………………………………………………（页码）</w:t>
      </w:r>
    </w:p>
    <w:p w14:paraId="0C01258E">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二、法定代表人身份证明及法定代表人有效身份证正反面复印件………（页码）</w:t>
      </w:r>
    </w:p>
    <w:p w14:paraId="65D96112">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三、法定代表人授权委托书（如有委托时）………………………………（页码）</w:t>
      </w:r>
    </w:p>
    <w:p w14:paraId="19CB1036">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cs="仿宋_GB2312"/>
          <w:color w:val="000000" w:themeColor="text1"/>
          <w:lang w:val="zh-CN"/>
          <w14:textFill>
            <w14:solidFill>
              <w14:schemeClr w14:val="tx1"/>
            </w14:solidFill>
          </w14:textFill>
        </w:rPr>
        <w:t>商务条款偏离表………………………………</w:t>
      </w:r>
      <w:r>
        <w:rPr>
          <w:rFonts w:hint="eastAsia" w:cs="仿宋_GB2312"/>
          <w:color w:val="000000" w:themeColor="text1"/>
          <w14:textFill>
            <w14:solidFill>
              <w14:schemeClr w14:val="tx1"/>
            </w14:solidFill>
          </w14:textFill>
        </w:rPr>
        <w:t>…………………………（页码）</w:t>
      </w:r>
    </w:p>
    <w:p w14:paraId="02075DFF">
      <w:pPr>
        <w:pStyle w:val="96"/>
        <w:spacing w:line="240" w:lineRule="auto"/>
        <w:rPr>
          <w:rFonts w:cs="仿宋_GB2312"/>
          <w:color w:val="000000" w:themeColor="text1"/>
          <w14:textFill>
            <w14:solidFill>
              <w14:schemeClr w14:val="tx1"/>
            </w14:solidFill>
          </w14:textFill>
        </w:rPr>
      </w:pPr>
      <w:bookmarkStart w:id="169" w:name="OLE_LINK7"/>
      <w:bookmarkStart w:id="170" w:name="OLE_LINK6"/>
      <w:bookmarkStart w:id="171" w:name="OLE_LINK5"/>
      <w:r>
        <w:rPr>
          <w:rFonts w:hint="eastAsia" w:cs="仿宋_GB2312"/>
          <w:color w:val="000000" w:themeColor="text1"/>
          <w14:textFill>
            <w14:solidFill>
              <w14:schemeClr w14:val="tx1"/>
            </w14:solidFill>
          </w14:textFill>
        </w:rPr>
        <w:t>五、投标人情况介绍</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6C2A4590">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六、投标人类似业绩的证明文件（如有要求）</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bookmarkEnd w:id="169"/>
      <w:bookmarkEnd w:id="170"/>
    </w:p>
    <w:p w14:paraId="7B89C1D1">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七、其他商务文件或说明</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bookmarkEnd w:id="171"/>
    <w:p w14:paraId="05084641">
      <w:pP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63CA34BF">
      <w:pPr>
        <w:widowControl/>
        <w:jc w:val="left"/>
        <w:rPr>
          <w:rFonts w:ascii="宋体" w:hAnsi="宋体"/>
          <w:color w:val="000000" w:themeColor="text1"/>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34AD07D">
      <w:pPr>
        <w:snapToGrid w:val="0"/>
        <w:ind w:left="42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一、无串标行为承诺函</w:t>
      </w:r>
    </w:p>
    <w:p w14:paraId="47F870AE">
      <w:pPr>
        <w:snapToGrid w:val="0"/>
        <w:ind w:left="42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投标人参加本项目无围标串标行为的承诺函</w:t>
      </w:r>
    </w:p>
    <w:p w14:paraId="5B67B210">
      <w:pPr>
        <w:snapToGrid w:val="0"/>
        <w:rPr>
          <w:rFonts w:ascii="宋体" w:hAnsi="宋体"/>
          <w:b/>
          <w:color w:val="000000" w:themeColor="text1"/>
          <w:szCs w:val="21"/>
          <w14:textFill>
            <w14:solidFill>
              <w14:schemeClr w14:val="tx1"/>
            </w14:solidFill>
          </w14:textFill>
        </w:rPr>
      </w:pPr>
    </w:p>
    <w:p w14:paraId="620126A0">
      <w:pPr>
        <w:snapToGrid w:val="0"/>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一、我方承诺无下列相互串通投标的情形：</w:t>
      </w:r>
    </w:p>
    <w:p w14:paraId="183069D8">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3DD8E6C5">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2.不同投标人委托同一单位或者个人办理投标事宜；</w:t>
      </w:r>
    </w:p>
    <w:p w14:paraId="64B3F88D">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3.不同的投标人的投标文件载明的项目管理员为同一个人；</w:t>
      </w:r>
    </w:p>
    <w:p w14:paraId="1EDD76F2">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4.不同投标人的投标文件异常一致或者投标报价呈规律性差异；</w:t>
      </w:r>
    </w:p>
    <w:p w14:paraId="45E74EEF">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5.不同投标人的投标文件相互混装；</w:t>
      </w:r>
    </w:p>
    <w:p w14:paraId="2BF7CBC4">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6.不同投标人的投标保证金从同一单位或者个人账户转出。</w:t>
      </w:r>
    </w:p>
    <w:p w14:paraId="0E8FD028">
      <w:pPr>
        <w:snapToGrid w:val="0"/>
        <w:jc w:val="left"/>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二、我方承诺无下列恶意串通的情形：</w:t>
      </w:r>
    </w:p>
    <w:p w14:paraId="0CCDA878">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1.投标人直接或者间接从采购人或者采购代理机构处获得其他投标人的相关信息并修改其投标文件或者投标文件；</w:t>
      </w:r>
    </w:p>
    <w:p w14:paraId="34A680C0">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2.投标人按照采购人或者采购代理机构的授意撤换、修改投标文件或者投标文件；</w:t>
      </w:r>
    </w:p>
    <w:p w14:paraId="38DAE213">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3.投标人之间协商报价、技术方案等投标文件或者投标文件的实质性内容；</w:t>
      </w:r>
    </w:p>
    <w:p w14:paraId="64391540">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4.属于同一集团、协会、商会等组织成员的投标人按照该组织要求协同参加政府采购活动；</w:t>
      </w:r>
    </w:p>
    <w:p w14:paraId="68A14757">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94BF0B6">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6.投标人之间商定部分投标人放弃参加政府采购活动或者放弃中标；</w:t>
      </w:r>
    </w:p>
    <w:p w14:paraId="1211955E">
      <w:pPr>
        <w:snapToGrid w:val="0"/>
        <w:ind w:firstLine="411" w:firstLineChars="196"/>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02D34F23">
      <w:pPr>
        <w:snapToGrid w:val="0"/>
        <w:ind w:firstLine="413" w:firstLineChars="196"/>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66CDF4AC">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10591C04">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34924275">
      <w:pPr>
        <w:pStyle w:val="17"/>
        <w:snapToGrid w:val="0"/>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br w:type="page"/>
      </w:r>
      <w:r>
        <w:rPr>
          <w:rFonts w:hint="eastAsia" w:ascii="Times New Roman" w:hAnsi="Times New Roman"/>
          <w:b/>
          <w:bCs/>
          <w:color w:val="000000" w:themeColor="text1"/>
          <w:sz w:val="30"/>
          <w:szCs w:val="30"/>
          <w14:textFill>
            <w14:solidFill>
              <w14:schemeClr w14:val="tx1"/>
            </w14:solidFill>
          </w14:textFill>
        </w:rPr>
        <w:t>二、法定代表人身份证明</w:t>
      </w:r>
    </w:p>
    <w:p w14:paraId="1AE1A025">
      <w:pPr>
        <w:ind w:left="540"/>
        <w:jc w:val="center"/>
        <w:rPr>
          <w:rFonts w:ascii="宋体" w:hAnsi="Courier New"/>
          <w:b/>
          <w:color w:val="000000" w:themeColor="text1"/>
          <w:sz w:val="32"/>
          <w:szCs w:val="32"/>
          <w14:textFill>
            <w14:solidFill>
              <w14:schemeClr w14:val="tx1"/>
            </w14:solidFill>
          </w14:textFill>
        </w:rPr>
      </w:pPr>
    </w:p>
    <w:p w14:paraId="684E51BA">
      <w:pPr>
        <w:ind w:left="540"/>
        <w:jc w:val="center"/>
        <w:rPr>
          <w:rFonts w:ascii="黑体" w:hAnsi="宋体" w:eastAsia="黑体"/>
          <w:color w:val="000000" w:themeColor="text1"/>
          <w:sz w:val="32"/>
          <w:szCs w:val="32"/>
          <w14:textFill>
            <w14:solidFill>
              <w14:schemeClr w14:val="tx1"/>
            </w14:solidFill>
          </w14:textFill>
        </w:rPr>
      </w:pPr>
      <w:r>
        <w:rPr>
          <w:rFonts w:hint="eastAsia" w:ascii="宋体" w:hAnsi="Courier New"/>
          <w:b/>
          <w:color w:val="000000" w:themeColor="text1"/>
          <w:sz w:val="32"/>
          <w:szCs w:val="32"/>
          <w14:textFill>
            <w14:solidFill>
              <w14:schemeClr w14:val="tx1"/>
            </w14:solidFill>
          </w14:textFill>
        </w:rPr>
        <w:t>法定代表人身份证明</w:t>
      </w:r>
    </w:p>
    <w:p w14:paraId="73295E5C">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 标 人：</w:t>
      </w:r>
    </w:p>
    <w:p w14:paraId="732BCCCE">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p>
    <w:p w14:paraId="14FFB592">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    名：性      别：</w:t>
      </w:r>
    </w:p>
    <w:p w14:paraId="76529C87">
      <w:pPr>
        <w:ind w:left="54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    龄：职      务：</w:t>
      </w:r>
    </w:p>
    <w:p w14:paraId="6C3D2E4D">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w:t>
      </w:r>
      <w:r>
        <w:rPr>
          <w:rFonts w:hint="eastAsia"/>
          <w:color w:val="000000" w:themeColor="text1"/>
          <w:sz w:val="24"/>
          <w14:textFill>
            <w14:solidFill>
              <w14:schemeClr w14:val="tx1"/>
            </w14:solidFill>
          </w14:textFill>
        </w:rPr>
        <w:t>号码：</w:t>
      </w:r>
    </w:p>
    <w:p w14:paraId="7E774FCE">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7BD3DCC5">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0A668E86">
      <w:pPr>
        <w:ind w:left="540"/>
        <w:rPr>
          <w:rFonts w:ascii="宋体" w:hAnsi="宋体"/>
          <w:color w:val="000000" w:themeColor="text1"/>
          <w:sz w:val="24"/>
          <w14:textFill>
            <w14:solidFill>
              <w14:schemeClr w14:val="tx1"/>
            </w14:solidFill>
          </w14:textFill>
        </w:rPr>
      </w:pPr>
    </w:p>
    <w:p w14:paraId="52A73FDE">
      <w:pPr>
        <w:ind w:left="540"/>
        <w:rPr>
          <w:rFonts w:ascii="宋体" w:hAnsi="宋体"/>
          <w:color w:val="000000" w:themeColor="text1"/>
          <w:sz w:val="24"/>
          <w14:textFill>
            <w14:solidFill>
              <w14:schemeClr w14:val="tx1"/>
            </w14:solidFill>
          </w14:textFill>
        </w:rPr>
      </w:pPr>
    </w:p>
    <w:p w14:paraId="6B93103E">
      <w:pPr>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附件：法定代表人有效身份证正反面复印件</w:t>
      </w:r>
    </w:p>
    <w:p w14:paraId="158835B5">
      <w:pPr>
        <w:ind w:left="540"/>
        <w:rPr>
          <w:rFonts w:ascii="宋体" w:hAnsi="宋体"/>
          <w:color w:val="000000" w:themeColor="text1"/>
          <w:sz w:val="24"/>
          <w14:textFill>
            <w14:solidFill>
              <w14:schemeClr w14:val="tx1"/>
            </w14:solidFill>
          </w14:textFill>
        </w:rPr>
      </w:pPr>
    </w:p>
    <w:p w14:paraId="60AB43CC">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7CA06DDC">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7609A9A9">
      <w:pPr>
        <w:snapToGrid w:val="0"/>
        <w:jc w:val="center"/>
        <w:rPr>
          <w:rFonts w:ascii="宋体" w:hAnsi="宋体"/>
          <w:b/>
          <w:color w:val="000000" w:themeColor="text1"/>
          <w:sz w:val="24"/>
          <w14:textFill>
            <w14:solidFill>
              <w14:schemeClr w14:val="tx1"/>
            </w14:solidFill>
          </w14:textFill>
        </w:rPr>
      </w:pPr>
    </w:p>
    <w:p w14:paraId="280555B1">
      <w:pPr>
        <w:snapToGrid w:val="0"/>
        <w:ind w:firstLine="600" w:firstLineChars="25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注：自然人投标的无需提供</w:t>
      </w:r>
    </w:p>
    <w:p w14:paraId="04CD84DA">
      <w:pPr>
        <w:snapToGrid w:val="0"/>
        <w:ind w:firstLine="600" w:firstLineChars="250"/>
        <w:jc w:val="left"/>
        <w:rPr>
          <w:rFonts w:ascii="宋体" w:hAnsi="宋体"/>
          <w:color w:val="000000" w:themeColor="text1"/>
          <w:sz w:val="24"/>
          <w14:textFill>
            <w14:solidFill>
              <w14:schemeClr w14:val="tx1"/>
            </w14:solidFill>
          </w14:textFill>
        </w:rPr>
      </w:pPr>
    </w:p>
    <w:p w14:paraId="77D55FEB">
      <w:pPr>
        <w:snapToGrid w:val="0"/>
        <w:ind w:firstLine="602" w:firstLineChars="250"/>
        <w:jc w:val="left"/>
        <w:rPr>
          <w:rFonts w:ascii="宋体" w:hAnsi="宋体"/>
          <w:b/>
          <w:color w:val="000000" w:themeColor="text1"/>
          <w:sz w:val="24"/>
          <w:szCs w:val="20"/>
          <w14:textFill>
            <w14:solidFill>
              <w14:schemeClr w14:val="tx1"/>
            </w14:solidFill>
          </w14:textFill>
        </w:rPr>
      </w:pPr>
    </w:p>
    <w:tbl>
      <w:tblPr>
        <w:tblStyle w:val="3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985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13F8D594">
            <w:pPr>
              <w:rPr>
                <w:rFonts w:ascii="宋体"/>
                <w:b/>
                <w:color w:val="000000" w:themeColor="text1"/>
                <w:sz w:val="24"/>
                <w14:textFill>
                  <w14:solidFill>
                    <w14:schemeClr w14:val="tx1"/>
                  </w14:solidFill>
                </w14:textFill>
              </w:rPr>
            </w:pPr>
          </w:p>
          <w:p w14:paraId="7A03F3E4">
            <w:pPr>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法定代表人身份证复印件粘帖处（正、反面）</w:t>
            </w:r>
          </w:p>
        </w:tc>
      </w:tr>
    </w:tbl>
    <w:p w14:paraId="4F5948DF">
      <w:pPr>
        <w:pStyle w:val="17"/>
        <w:snapToGrid w:val="0"/>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附件：</w:t>
      </w:r>
      <w:r>
        <w:rPr>
          <w:rFonts w:hint="eastAsia" w:hAnsi="宋体"/>
          <w:b/>
          <w:color w:val="000000" w:themeColor="text1"/>
          <w:sz w:val="24"/>
          <w14:textFill>
            <w14:solidFill>
              <w14:schemeClr w14:val="tx1"/>
            </w14:solidFill>
          </w14:textFill>
        </w:rPr>
        <w:br w:type="page"/>
      </w:r>
      <w:r>
        <w:rPr>
          <w:rFonts w:hint="eastAsia" w:ascii="Times New Roman" w:hAnsi="Times New Roman"/>
          <w:b/>
          <w:bCs/>
          <w:color w:val="000000" w:themeColor="text1"/>
          <w:sz w:val="30"/>
          <w:szCs w:val="30"/>
          <w14:textFill>
            <w14:solidFill>
              <w14:schemeClr w14:val="tx1"/>
            </w14:solidFill>
          </w14:textFill>
        </w:rPr>
        <w:t>三、法定代表人授权委托书（如有委托时）</w:t>
      </w:r>
    </w:p>
    <w:p w14:paraId="09E76DD6">
      <w:pPr>
        <w:snapToGrid w:val="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法定代表人授权委托书</w:t>
      </w:r>
    </w:p>
    <w:p w14:paraId="6149E54F">
      <w:pPr>
        <w:snapToGrid w:val="0"/>
        <w:jc w:val="center"/>
        <w:rPr>
          <w:rFonts w:ascii="宋体" w:hAnsi="宋体"/>
          <w:b/>
          <w:color w:val="000000" w:themeColor="text1"/>
          <w:sz w:val="24"/>
          <w14:textFill>
            <w14:solidFill>
              <w14:schemeClr w14:val="tx1"/>
            </w14:solidFill>
          </w14:textFill>
        </w:rPr>
      </w:pPr>
    </w:p>
    <w:p w14:paraId="619938AC">
      <w:pPr>
        <w:pStyle w:val="17"/>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172" w:name="PO_3000001867_PM031_7"/>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_]</w:t>
      </w:r>
      <w:bookmarkEnd w:id="172"/>
    </w:p>
    <w:p w14:paraId="3D4297E6">
      <w:pPr>
        <w:pStyle w:val="17"/>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本人（姓名）系（投标人名称）的法定代表人，现授权我单位在职正式员工（姓名和职务）为我方代理人。代理人根据授权，以我方名义签署、澄清、说明、补正、递交、撤回、修改贵方组织的</w:t>
      </w:r>
      <w:bookmarkStart w:id="173" w:name="PO_3000001867_PM002_5"/>
      <w:r>
        <w:rPr>
          <w:rFonts w:hint="eastAsia"/>
          <w:color w:val="000000" w:themeColor="text1"/>
          <w:u w:val="single"/>
          <w14:textFill>
            <w14:solidFill>
              <w14:schemeClr w14:val="tx1"/>
            </w14:solidFill>
          </w14:textFill>
        </w:rPr>
        <w:t>[项目采购-项目名称_]</w:t>
      </w:r>
      <w:bookmarkEnd w:id="173"/>
      <w:r>
        <w:rPr>
          <w:rFonts w:hint="eastAsia"/>
          <w:color w:val="000000" w:themeColor="text1"/>
          <w14:textFill>
            <w14:solidFill>
              <w14:schemeClr w14:val="tx1"/>
            </w14:solidFill>
          </w14:textFill>
        </w:rPr>
        <w:t>项目（项目编号：</w:t>
      </w:r>
      <w:bookmarkStart w:id="174" w:name="PO_3000001867_PM001_5"/>
      <w:r>
        <w:rPr>
          <w:rFonts w:hint="eastAsia" w:hAnsi="宋体"/>
          <w:color w:val="000000" w:themeColor="text1"/>
          <w:u w:val="single"/>
          <w14:textFill>
            <w14:solidFill>
              <w14:schemeClr w14:val="tx1"/>
            </w14:solidFill>
          </w14:textFill>
        </w:rPr>
        <w:t>[项目采购-项目编号_]</w:t>
      </w:r>
      <w:bookmarkEnd w:id="174"/>
      <w:r>
        <w:rPr>
          <w:rFonts w:hint="eastAsia"/>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的投标文件、签订合同和处理一切有关事宜，其法律后果由我方承担。</w:t>
      </w:r>
    </w:p>
    <w:p w14:paraId="38C03D2A">
      <w:pPr>
        <w:pStyle w:val="17"/>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本授权书于年月日签字生效，委托期限：。</w:t>
      </w:r>
    </w:p>
    <w:p w14:paraId="49872156">
      <w:pPr>
        <w:pStyle w:val="17"/>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代理人无转委托权。</w:t>
      </w:r>
    </w:p>
    <w:p w14:paraId="457E200C">
      <w:pPr>
        <w:pStyle w:val="17"/>
        <w:ind w:firstLine="420"/>
        <w:rPr>
          <w:rFonts w:ascii="Times New Roman" w:hAnsi="Times New Roman"/>
          <w:color w:val="000000" w:themeColor="text1"/>
          <w14:textFill>
            <w14:solidFill>
              <w14:schemeClr w14:val="tx1"/>
            </w14:solidFill>
          </w14:textFill>
        </w:rPr>
      </w:pPr>
    </w:p>
    <w:p w14:paraId="6FB00E33">
      <w:pPr>
        <w:pStyle w:val="17"/>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投标人（或联合体投标</w:t>
      </w:r>
      <w:r>
        <w:rPr>
          <w:rFonts w:hint="eastAsia" w:cs="宋体"/>
          <w:color w:val="000000" w:themeColor="text1"/>
          <w:kern w:val="0"/>
          <w:szCs w:val="21"/>
          <w14:textFill>
            <w14:solidFill>
              <w14:schemeClr w14:val="tx1"/>
            </w14:solidFill>
          </w14:textFill>
        </w:rPr>
        <w:t>牵头人名称</w:t>
      </w:r>
      <w:r>
        <w:rPr>
          <w:rFonts w:hint="eastAsia" w:ascii="Times New Roman" w:hAnsi="Times New Roman"/>
          <w:color w:val="000000" w:themeColor="text1"/>
          <w14:textFill>
            <w14:solidFill>
              <w14:schemeClr w14:val="tx1"/>
            </w14:solidFill>
          </w14:textFill>
        </w:rPr>
        <w:t>）（盖单位公章）：</w:t>
      </w:r>
    </w:p>
    <w:p w14:paraId="22129629">
      <w:pPr>
        <w:pStyle w:val="17"/>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7B9F286A">
      <w:pPr>
        <w:pStyle w:val="17"/>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法定代表人身份证号码：</w:t>
      </w:r>
    </w:p>
    <w:p w14:paraId="629DD261">
      <w:pPr>
        <w:pStyle w:val="17"/>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委托代理人（签字）：</w:t>
      </w:r>
    </w:p>
    <w:p w14:paraId="6EA6E37C">
      <w:pPr>
        <w:pStyle w:val="17"/>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委托代理人身份证号码：</w:t>
      </w:r>
    </w:p>
    <w:p w14:paraId="3C5477BC">
      <w:pPr>
        <w:pStyle w:val="17"/>
        <w:ind w:firstLine="420"/>
        <w:rPr>
          <w:rFonts w:ascii="Times New Roman" w:hAnsi="Times New Roman"/>
          <w:color w:val="000000" w:themeColor="text1"/>
          <w:u w:val="single"/>
          <w14:textFill>
            <w14:solidFill>
              <w14:schemeClr w14:val="tx1"/>
            </w14:solidFill>
          </w14:textFill>
        </w:rPr>
      </w:pPr>
    </w:p>
    <w:p w14:paraId="40B74734">
      <w:pPr>
        <w:pStyle w:val="17"/>
        <w:ind w:firstLine="420"/>
        <w:rPr>
          <w:rFonts w:ascii="Times New Roman" w:hAnsi="Times New Roman"/>
          <w:color w:val="000000" w:themeColor="text1"/>
          <w:u w:val="single"/>
          <w14:textFill>
            <w14:solidFill>
              <w14:schemeClr w14:val="tx1"/>
            </w14:solidFill>
          </w14:textFill>
        </w:rPr>
      </w:pPr>
      <w:r>
        <w:rPr>
          <w:rFonts w:hint="eastAsia" w:cs="宋体"/>
          <w:color w:val="000000" w:themeColor="text1"/>
          <w:kern w:val="0"/>
          <w:szCs w:val="21"/>
          <w14:textFill>
            <w14:solidFill>
              <w14:schemeClr w14:val="tx1"/>
            </w14:solidFill>
          </w14:textFill>
        </w:rPr>
        <w:t>成员一名称：</w:t>
      </w:r>
      <w:r>
        <w:rPr>
          <w:rFonts w:hint="eastAsia" w:ascii="Times New Roman" w:hAnsi="Times New Roman"/>
          <w:color w:val="000000" w:themeColor="text1"/>
          <w14:textFill>
            <w14:solidFill>
              <w14:schemeClr w14:val="tx1"/>
            </w14:solidFill>
          </w14:textFill>
        </w:rPr>
        <w:t>（盖单位公章）：</w:t>
      </w:r>
    </w:p>
    <w:p w14:paraId="00AC1FCF">
      <w:pPr>
        <w:pStyle w:val="17"/>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594343D9">
      <w:pPr>
        <w:pStyle w:val="17"/>
        <w:ind w:firstLine="420"/>
        <w:rPr>
          <w:rFonts w:ascii="Times New Roman" w:hAnsi="Times New Roman"/>
          <w:color w:val="000000" w:themeColor="text1"/>
          <w:u w:val="single"/>
          <w14:textFill>
            <w14:solidFill>
              <w14:schemeClr w14:val="tx1"/>
            </w14:solidFill>
          </w14:textFill>
        </w:rPr>
      </w:pPr>
    </w:p>
    <w:p w14:paraId="07F09DDB">
      <w:pPr>
        <w:autoSpaceDE w:val="0"/>
        <w:autoSpaceDN w:val="0"/>
        <w:adjustRightInd w:val="0"/>
        <w:ind w:firstLine="420" w:firstLineChars="20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成员二名称：（盖单位公章）</w:t>
      </w:r>
    </w:p>
    <w:p w14:paraId="3F17CFE4">
      <w:pPr>
        <w:autoSpaceDE w:val="0"/>
        <w:autoSpaceDN w:val="0"/>
        <w:adjustRightInd w:val="0"/>
        <w:ind w:firstLine="420" w:firstLineChars="20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法定代表人或其委托代理人：（签字）</w:t>
      </w:r>
    </w:p>
    <w:p w14:paraId="7AEFD9C7">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4DF10232">
      <w:pP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注：</w:t>
      </w:r>
    </w:p>
    <w:p w14:paraId="243C257A">
      <w:pP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14:textFill>
            <w14:solidFill>
              <w14:schemeClr w14:val="tx1"/>
            </w14:solidFill>
          </w14:textFill>
        </w:rPr>
        <w:t>否则作无效投标处理</w:t>
      </w:r>
      <w:r>
        <w:rPr>
          <w:rFonts w:hint="eastAsia" w:ascii="仿宋_GB2312" w:hAnsi="仿宋_GB2312" w:eastAsia="仿宋_GB2312" w:cs="仿宋_GB2312"/>
          <w:color w:val="000000" w:themeColor="text1"/>
          <w:szCs w:val="21"/>
          <w14:textFill>
            <w14:solidFill>
              <w14:schemeClr w14:val="tx1"/>
            </w14:solidFill>
          </w14:textFill>
        </w:rPr>
        <w:t>；</w:t>
      </w:r>
    </w:p>
    <w:p w14:paraId="0FE7EF9C">
      <w:pPr>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2.以联合体形式投标的，本授权委托书应由联合体牵头人的法定代表人按上述规定签署。</w:t>
      </w:r>
    </w:p>
    <w:p w14:paraId="07832D0C">
      <w:pPr>
        <w:snapToGrid w:val="0"/>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BA60330">
      <w:pPr>
        <w:snapToGrid w:val="0"/>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4. 若为联合体投标须各方签字或盖章。</w:t>
      </w:r>
    </w:p>
    <w:p w14:paraId="073B3425">
      <w:pPr>
        <w:rPr>
          <w:rFonts w:ascii="宋体"/>
          <w:b/>
          <w:color w:val="000000" w:themeColor="text1"/>
          <w:sz w:val="24"/>
          <w14:textFill>
            <w14:solidFill>
              <w14:schemeClr w14:val="tx1"/>
            </w14:solidFill>
          </w14:textFill>
        </w:rPr>
      </w:pPr>
    </w:p>
    <w:p w14:paraId="5E3EFAA0">
      <w:pPr>
        <w:rPr>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附件：</w:t>
      </w:r>
    </w:p>
    <w:tbl>
      <w:tblPr>
        <w:tblStyle w:val="34"/>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17EF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tcPr>
          <w:p w14:paraId="6A7BCCF5">
            <w:pPr>
              <w:rPr>
                <w:rFonts w:ascii="宋体"/>
                <w:b/>
                <w:color w:val="000000" w:themeColor="text1"/>
                <w:sz w:val="24"/>
                <w14:textFill>
                  <w14:solidFill>
                    <w14:schemeClr w14:val="tx1"/>
                  </w14:solidFill>
                </w14:textFill>
              </w:rPr>
            </w:pPr>
          </w:p>
          <w:p w14:paraId="06E8A1C3">
            <w:pPr>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全权代表身份证复印件粘帖处（正、反面）</w:t>
            </w:r>
          </w:p>
        </w:tc>
      </w:tr>
    </w:tbl>
    <w:p w14:paraId="7BE75142">
      <w:pPr>
        <w:snapToGrid w:val="0"/>
        <w:jc w:val="left"/>
        <w:rPr>
          <w:rFonts w:ascii="仿宋_GB2312" w:hAnsi="仿宋_GB2312" w:eastAsia="仿宋_GB2312" w:cs="仿宋_GB2312"/>
          <w:color w:val="000000" w:themeColor="text1"/>
          <w:szCs w:val="21"/>
          <w14:textFill>
            <w14:solidFill>
              <w14:schemeClr w14:val="tx1"/>
            </w14:solidFill>
          </w14:textFill>
        </w:rPr>
      </w:pPr>
    </w:p>
    <w:p w14:paraId="210A73C5">
      <w:pPr>
        <w:snapToGrid w:val="0"/>
        <w:ind w:firstLine="566" w:firstLineChars="236"/>
        <w:jc w:val="center"/>
        <w:rPr>
          <w:rFonts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p>
    <w:p w14:paraId="634E7E8B">
      <w:pPr>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四、商务条款偏离表</w:t>
      </w:r>
    </w:p>
    <w:p w14:paraId="3C03A322">
      <w:pPr>
        <w:jc w:val="center"/>
        <w:rPr>
          <w:rFonts w:ascii="宋体" w:hAnsi="宋体"/>
          <w:b/>
          <w:color w:val="000000" w:themeColor="text1"/>
          <w:sz w:val="24"/>
          <w:szCs w:val="20"/>
          <w14:textFill>
            <w14:solidFill>
              <w14:schemeClr w14:val="tx1"/>
            </w14:solidFill>
          </w14:textFill>
        </w:rPr>
      </w:pPr>
      <w:r>
        <w:rPr>
          <w:rFonts w:hint="eastAsia" w:ascii="宋体" w:hAnsi="宋体"/>
          <w:color w:val="000000" w:themeColor="text1"/>
          <w:sz w:val="30"/>
          <w:szCs w:val="20"/>
          <w14:textFill>
            <w14:solidFill>
              <w14:schemeClr w14:val="tx1"/>
            </w14:solidFill>
          </w14:textFill>
        </w:rPr>
        <w:t>(注：按项目需求表具体项目修改)</w:t>
      </w:r>
    </w:p>
    <w:p w14:paraId="3DBE7E49">
      <w:pPr>
        <w:snapToGrid w:val="0"/>
        <w:jc w:val="left"/>
        <w:rPr>
          <w:rFonts w:ascii="宋体" w:hAnsi="宋体"/>
          <w:color w:val="000000" w:themeColor="text1"/>
          <w:sz w:val="24"/>
          <w14:textFill>
            <w14:solidFill>
              <w14:schemeClr w14:val="tx1"/>
            </w14:solidFill>
          </w14:textFill>
        </w:rPr>
      </w:pPr>
    </w:p>
    <w:p w14:paraId="071DF97D">
      <w:pPr>
        <w:pStyle w:val="17"/>
        <w:ind w:left="-424" w:leftChars="-202" w:firstLine="846"/>
        <w:rPr>
          <w:rFonts w:hAnsi="宋体"/>
          <w:color w:val="000000" w:themeColor="text1"/>
          <w:sz w:val="24"/>
          <w:szCs w:val="24"/>
          <w14:textFill>
            <w14:solidFill>
              <w14:schemeClr w14:val="tx1"/>
            </w14:solidFill>
          </w14:textFill>
        </w:rPr>
      </w:pPr>
      <w:r>
        <w:rPr>
          <w:rFonts w:hint="eastAsia" w:ascii="Times New Roman" w:hAnsi="Times New Roman"/>
          <w:color w:val="000000" w:themeColor="text1"/>
          <w14:textFill>
            <w14:solidFill>
              <w14:schemeClr w14:val="tx1"/>
            </w14:solidFill>
          </w14:textFill>
        </w:rPr>
        <w:t>请逐条对应本项目招标文件第二章“货物需求一览表”中“商务条款”的要求，详细填写相应的具体内容。“偏离说明”一栏应当选择“正偏离”、“负偏离”或“无偏离”进行填写。</w:t>
      </w:r>
    </w:p>
    <w:tbl>
      <w:tblPr>
        <w:tblStyle w:val="3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3FAE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29688B6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5CA6CA1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3555F1D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tcPr>
          <w:p w14:paraId="5A989AB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2CEA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64F208D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06B4323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3C23E48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533A6C2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70DD2C57">
            <w:pPr>
              <w:rPr>
                <w:rFonts w:ascii="宋体" w:hAnsi="宋体"/>
                <w:color w:val="000000" w:themeColor="text1"/>
                <w:szCs w:val="21"/>
                <w14:textFill>
                  <w14:solidFill>
                    <w14:schemeClr w14:val="tx1"/>
                  </w14:solidFill>
                </w14:textFill>
              </w:rPr>
            </w:pPr>
          </w:p>
        </w:tc>
      </w:tr>
      <w:tr w14:paraId="5942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116F2DE">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604910C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3B19B753">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62F4972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6012EFF9">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6F42AB2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23C60221">
            <w:pPr>
              <w:rPr>
                <w:rFonts w:ascii="宋体" w:hAnsi="宋体"/>
                <w:color w:val="000000" w:themeColor="text1"/>
                <w:szCs w:val="21"/>
                <w14:textFill>
                  <w14:solidFill>
                    <w14:schemeClr w14:val="tx1"/>
                  </w14:solidFill>
                </w14:textFill>
              </w:rPr>
            </w:pPr>
          </w:p>
        </w:tc>
      </w:tr>
      <w:tr w14:paraId="0AA7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E09350A">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6E07AB0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0A143410">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18E80AD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17EE918B">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4B6ED6B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4F16D1A">
            <w:pPr>
              <w:rPr>
                <w:rFonts w:ascii="宋体" w:hAnsi="宋体"/>
                <w:color w:val="000000" w:themeColor="text1"/>
                <w:szCs w:val="21"/>
                <w14:textFill>
                  <w14:solidFill>
                    <w14:schemeClr w14:val="tx1"/>
                  </w14:solidFill>
                </w14:textFill>
              </w:rPr>
            </w:pPr>
          </w:p>
        </w:tc>
      </w:tr>
      <w:tr w14:paraId="42EF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A457B9A">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3E372A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DC75C31">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0B3CF11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58ED75BF">
            <w:pPr>
              <w:rPr>
                <w:rFonts w:ascii="宋体" w:hAnsi="宋体"/>
                <w:color w:val="000000" w:themeColor="text1"/>
                <w:szCs w:val="21"/>
                <w14:textFill>
                  <w14:solidFill>
                    <w14:schemeClr w14:val="tx1"/>
                  </w14:solidFill>
                </w14:textFill>
              </w:rPr>
            </w:pPr>
          </w:p>
        </w:tc>
      </w:tr>
      <w:tr w14:paraId="042D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45E605D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0B8CDE6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725E792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02778E1">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2F61A9EF">
            <w:pPr>
              <w:rPr>
                <w:rFonts w:ascii="宋体" w:hAnsi="宋体"/>
                <w:color w:val="000000" w:themeColor="text1"/>
                <w:szCs w:val="21"/>
                <w14:textFill>
                  <w14:solidFill>
                    <w14:schemeClr w14:val="tx1"/>
                  </w14:solidFill>
                </w14:textFill>
              </w:rPr>
            </w:pPr>
          </w:p>
        </w:tc>
      </w:tr>
      <w:tr w14:paraId="0F3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40DC964">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68299C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7E643913">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268E23E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046DCB24">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3F9A946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17E2BE2B">
            <w:pPr>
              <w:rPr>
                <w:rFonts w:ascii="宋体" w:hAnsi="宋体"/>
                <w:color w:val="000000" w:themeColor="text1"/>
                <w:szCs w:val="21"/>
                <w14:textFill>
                  <w14:solidFill>
                    <w14:schemeClr w14:val="tx1"/>
                  </w14:solidFill>
                </w14:textFill>
              </w:rPr>
            </w:pPr>
          </w:p>
        </w:tc>
      </w:tr>
      <w:tr w14:paraId="664E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212D23B">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DE21C3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B604777">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2054841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74CD0AE2">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4BEEEA5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0101DE80">
            <w:pPr>
              <w:rPr>
                <w:rFonts w:ascii="宋体" w:hAnsi="宋体"/>
                <w:color w:val="000000" w:themeColor="text1"/>
                <w:szCs w:val="21"/>
                <w14:textFill>
                  <w14:solidFill>
                    <w14:schemeClr w14:val="tx1"/>
                  </w14:solidFill>
                </w14:textFill>
              </w:rPr>
            </w:pPr>
          </w:p>
        </w:tc>
      </w:tr>
      <w:tr w14:paraId="5716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11785BA">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443AC0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122C062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07053EF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4A5F2179">
            <w:pPr>
              <w:rPr>
                <w:rFonts w:ascii="宋体" w:hAnsi="宋体"/>
                <w:color w:val="000000" w:themeColor="text1"/>
                <w:szCs w:val="21"/>
                <w14:textFill>
                  <w14:solidFill>
                    <w14:schemeClr w14:val="tx1"/>
                  </w14:solidFill>
                </w14:textFill>
              </w:rPr>
            </w:pPr>
          </w:p>
        </w:tc>
      </w:tr>
      <w:tr w14:paraId="0C80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451C60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0EA8127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04DCE57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410C491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1EF85BCA">
            <w:pPr>
              <w:rPr>
                <w:rFonts w:ascii="宋体" w:hAnsi="宋体"/>
                <w:color w:val="000000" w:themeColor="text1"/>
                <w:szCs w:val="21"/>
                <w14:textFill>
                  <w14:solidFill>
                    <w14:schemeClr w14:val="tx1"/>
                  </w14:solidFill>
                </w14:textFill>
              </w:rPr>
            </w:pPr>
          </w:p>
        </w:tc>
      </w:tr>
      <w:tr w14:paraId="582D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348CD56">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672E66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1CB7115D">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7425F29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0EFABB6B">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6A1B1BE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4214BE91">
            <w:pPr>
              <w:rPr>
                <w:rFonts w:ascii="宋体" w:hAnsi="宋体"/>
                <w:color w:val="000000" w:themeColor="text1"/>
                <w:szCs w:val="21"/>
                <w14:textFill>
                  <w14:solidFill>
                    <w14:schemeClr w14:val="tx1"/>
                  </w14:solidFill>
                </w14:textFill>
              </w:rPr>
            </w:pPr>
          </w:p>
        </w:tc>
      </w:tr>
      <w:tr w14:paraId="6A47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D81272F">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41F360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F66F623">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2238AAC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30B51D84">
            <w:pPr>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3D753DC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E3A3880">
            <w:pPr>
              <w:rPr>
                <w:rFonts w:ascii="宋体" w:hAnsi="宋体"/>
                <w:color w:val="000000" w:themeColor="text1"/>
                <w:szCs w:val="21"/>
                <w14:textFill>
                  <w14:solidFill>
                    <w14:schemeClr w14:val="tx1"/>
                  </w14:solidFill>
                </w14:textFill>
              </w:rPr>
            </w:pPr>
          </w:p>
        </w:tc>
      </w:tr>
      <w:tr w14:paraId="6A85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B0DF995">
            <w:pPr>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49035E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4E2F88B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4F744A3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331D618B">
            <w:pPr>
              <w:rPr>
                <w:rFonts w:ascii="宋体" w:hAnsi="宋体"/>
                <w:color w:val="000000" w:themeColor="text1"/>
                <w:szCs w:val="21"/>
                <w14:textFill>
                  <w14:solidFill>
                    <w14:schemeClr w14:val="tx1"/>
                  </w14:solidFill>
                </w14:textFill>
              </w:rPr>
            </w:pPr>
          </w:p>
        </w:tc>
      </w:tr>
      <w:tr w14:paraId="6C77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0D17434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58CF0FE4">
      <w:pPr>
        <w:pStyle w:val="17"/>
        <w:ind w:left="-708" w:leftChars="-337"/>
        <w:rPr>
          <w:rFonts w:ascii="Times New Roman" w:hAnsi="Times New Roman"/>
          <w:color w:val="000000" w:themeColor="text1"/>
          <w14:textFill>
            <w14:solidFill>
              <w14:schemeClr w14:val="tx1"/>
            </w14:solidFill>
          </w14:textFill>
        </w:rPr>
      </w:pPr>
    </w:p>
    <w:p w14:paraId="53741C91">
      <w:pPr>
        <w:pStyle w:val="17"/>
        <w:ind w:left="-708" w:leftChars="-337"/>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w:t>
      </w:r>
    </w:p>
    <w:p w14:paraId="3A50E5F0">
      <w:pPr>
        <w:pStyle w:val="17"/>
        <w:ind w:left="-708" w:leftChars="-337" w:firstLine="42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表格内容均需按要求填写并盖章，不得留空，否则按投标无效处理。</w:t>
      </w:r>
    </w:p>
    <w:p w14:paraId="73B3095A">
      <w:pPr>
        <w:pStyle w:val="17"/>
        <w:ind w:left="-603" w:leftChars="-287" w:firstLine="315" w:firstLineChars="15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56D28EFF">
      <w:pPr>
        <w:pStyle w:val="17"/>
        <w:ind w:left="-708" w:leftChars="-337" w:firstLine="42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当投标文件的商务内容低于招标文件要求时，投标人应当如实写明“负偏离”，否则视为虚假应标。</w:t>
      </w:r>
    </w:p>
    <w:p w14:paraId="013E3130">
      <w:pPr>
        <w:pStyle w:val="17"/>
        <w:ind w:left="-708" w:leftChars="-337" w:firstLine="420" w:firstLineChars="200"/>
        <w:rPr>
          <w:rFonts w:ascii="Times New Roman" w:hAnsi="Times New Roman"/>
          <w:color w:val="000000" w:themeColor="text1"/>
          <w14:textFill>
            <w14:solidFill>
              <w14:schemeClr w14:val="tx1"/>
            </w14:solidFill>
          </w14:textFill>
        </w:rPr>
      </w:pPr>
      <w:r>
        <w:rPr>
          <w:rFonts w:hint="eastAsia" w:hAnsi="宋体" w:cs="宋体"/>
          <w:color w:val="000000" w:themeColor="text1"/>
          <w:szCs w:val="21"/>
          <w14:textFill>
            <w14:solidFill>
              <w14:schemeClr w14:val="tx1"/>
            </w14:solidFill>
          </w14:textFill>
        </w:rPr>
        <w:t>4.采购需求中带“▲”及“★”的条款，也要分别在本表“</w:t>
      </w:r>
      <w:r>
        <w:rPr>
          <w:rFonts w:hint="eastAsia" w:hAnsi="宋体"/>
          <w:color w:val="000000" w:themeColor="text1"/>
          <w:szCs w:val="21"/>
          <w14:textFill>
            <w14:solidFill>
              <w14:schemeClr w14:val="tx1"/>
            </w14:solidFill>
          </w14:textFill>
        </w:rPr>
        <w:t>投标文件的商务需求</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投标文件承诺的商务条款</w:t>
      </w:r>
      <w:r>
        <w:rPr>
          <w:rFonts w:hint="eastAsia" w:hAnsi="宋体" w:cs="宋体"/>
          <w:color w:val="000000" w:themeColor="text1"/>
          <w:szCs w:val="21"/>
          <w14:textFill>
            <w14:solidFill>
              <w14:schemeClr w14:val="tx1"/>
            </w14:solidFill>
          </w14:textFill>
        </w:rPr>
        <w:t>”中标记。</w:t>
      </w:r>
    </w:p>
    <w:p w14:paraId="1C88A7E0">
      <w:pPr>
        <w:snapToGrid w:val="0"/>
        <w:rPr>
          <w:rFonts w:ascii="宋体" w:hAnsi="宋体"/>
          <w:color w:val="000000" w:themeColor="text1"/>
          <w:sz w:val="24"/>
          <w14:textFill>
            <w14:solidFill>
              <w14:schemeClr w14:val="tx1"/>
            </w14:solidFill>
          </w14:textFill>
        </w:rPr>
      </w:pPr>
    </w:p>
    <w:p w14:paraId="6B2DBCFA">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709A8DEE">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155535B6">
      <w:pPr>
        <w:widowControl/>
        <w:jc w:val="left"/>
        <w:rPr>
          <w:rFonts w:ascii="宋体" w:hAnsi="宋体"/>
          <w:color w:val="000000" w:themeColor="text1"/>
          <w:szCs w:val="21"/>
          <w14:textFill>
            <w14:solidFill>
              <w14:schemeClr w14:val="tx1"/>
            </w14:solidFill>
          </w14:textFill>
        </w:rPr>
        <w:sectPr>
          <w:pgSz w:w="11906" w:h="16838"/>
          <w:pgMar w:top="1440" w:right="1797" w:bottom="1440" w:left="1797" w:header="851" w:footer="992" w:gutter="0"/>
          <w:cols w:space="720" w:num="1"/>
        </w:sectPr>
      </w:pPr>
    </w:p>
    <w:p w14:paraId="3EDBF765">
      <w:pPr>
        <w:snapToGrid w:val="0"/>
        <w:ind w:firstLine="602" w:firstLineChars="20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五、投标人情况介绍</w:t>
      </w:r>
    </w:p>
    <w:p w14:paraId="0E85730E">
      <w:pPr>
        <w:ind w:firstLine="4048" w:firstLineChars="1687"/>
        <w:rPr>
          <w:rFonts w:ascii="仿宋_GB2312" w:hAnsi="仿宋" w:eastAsia="仿宋_GB2312" w:cs="仿宋_GB2312"/>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（格式自拟）</w:t>
      </w:r>
    </w:p>
    <w:p w14:paraId="3A37B357">
      <w:pPr>
        <w:snapToGrid w:val="0"/>
        <w:ind w:firstLine="4935" w:firstLineChars="2350"/>
        <w:rPr>
          <w:rFonts w:hAnsi="宋体"/>
          <w:color w:val="000000" w:themeColor="text1"/>
          <w:szCs w:val="21"/>
          <w14:textFill>
            <w14:solidFill>
              <w14:schemeClr w14:val="tx1"/>
            </w14:solidFill>
          </w14:textFill>
        </w:rPr>
      </w:pPr>
    </w:p>
    <w:p w14:paraId="669EA9EB">
      <w:pPr>
        <w:snapToGrid w:val="0"/>
        <w:ind w:firstLine="4935" w:firstLineChars="2350"/>
        <w:rPr>
          <w:rFonts w:hAnsi="宋体"/>
          <w:color w:val="000000" w:themeColor="text1"/>
          <w:szCs w:val="21"/>
          <w14:textFill>
            <w14:solidFill>
              <w14:schemeClr w14:val="tx1"/>
            </w14:solidFill>
          </w14:textFill>
        </w:rPr>
      </w:pPr>
    </w:p>
    <w:p w14:paraId="22EB10D7">
      <w:pPr>
        <w:snapToGrid w:val="0"/>
        <w:ind w:firstLine="4935" w:firstLineChars="2350"/>
        <w:rPr>
          <w:rFonts w:hAnsi="宋体"/>
          <w:color w:val="000000" w:themeColor="text1"/>
          <w:szCs w:val="21"/>
          <w14:textFill>
            <w14:solidFill>
              <w14:schemeClr w14:val="tx1"/>
            </w14:solidFill>
          </w14:textFill>
        </w:rPr>
      </w:pPr>
    </w:p>
    <w:p w14:paraId="2D4ECCAD">
      <w:pPr>
        <w:snapToGrid w:val="0"/>
        <w:ind w:firstLine="4935" w:firstLineChars="2350"/>
        <w:rPr>
          <w:rFonts w:hAnsi="宋体"/>
          <w:color w:val="000000" w:themeColor="text1"/>
          <w:szCs w:val="21"/>
          <w14:textFill>
            <w14:solidFill>
              <w14:schemeClr w14:val="tx1"/>
            </w14:solidFill>
          </w14:textFill>
        </w:rPr>
      </w:pPr>
    </w:p>
    <w:p w14:paraId="711B8EAE">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085D2C27">
      <w:pPr>
        <w:snapToGrid w:val="0"/>
        <w:ind w:firstLine="480" w:firstLineChars="200"/>
        <w:jc w:val="center"/>
        <w:rPr>
          <w:b/>
          <w:bCs/>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                                                    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5E83F545">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398A586">
      <w:pPr>
        <w:snapToGrid w:val="0"/>
        <w:ind w:firstLine="602" w:firstLineChars="20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六、投标人类似的业绩证明文件（如有要求）</w:t>
      </w:r>
    </w:p>
    <w:p w14:paraId="3E8A4299">
      <w:pPr>
        <w:pStyle w:val="26"/>
        <w:snapToGrid w:val="0"/>
        <w:ind w:left="480" w:hanging="480"/>
        <w:rPr>
          <w:rFonts w:ascii="宋体" w:hAnsi="宋体"/>
          <w:color w:val="000000" w:themeColor="text1"/>
          <w:sz w:val="24"/>
          <w14:textFill>
            <w14:solidFill>
              <w14:schemeClr w14:val="tx1"/>
            </w14:solidFill>
          </w14:textFill>
        </w:rPr>
      </w:pPr>
    </w:p>
    <w:p w14:paraId="0C31CD51">
      <w:pPr>
        <w:pStyle w:val="26"/>
        <w:snapToGrid w:val="0"/>
        <w:ind w:left="480" w:hanging="480"/>
        <w:rPr>
          <w:rFonts w:ascii="宋体" w:hAnsi="宋体"/>
          <w:color w:val="000000" w:themeColor="text1"/>
          <w:sz w:val="24"/>
          <w14:textFill>
            <w14:solidFill>
              <w14:schemeClr w14:val="tx1"/>
            </w14:solidFill>
          </w14:textFill>
        </w:rPr>
      </w:pPr>
    </w:p>
    <w:p w14:paraId="0C55BD5E">
      <w:pPr>
        <w:pStyle w:val="26"/>
        <w:snapToGrid w:val="0"/>
        <w:ind w:left="480" w:hanging="480"/>
        <w:rPr>
          <w:rFonts w:ascii="宋体" w:hAnsi="宋体"/>
          <w:color w:val="000000" w:themeColor="text1"/>
          <w:sz w:val="24"/>
          <w14:textFill>
            <w14:solidFill>
              <w14:schemeClr w14:val="tx1"/>
            </w14:solidFill>
          </w14:textFill>
        </w:rPr>
      </w:pPr>
    </w:p>
    <w:p w14:paraId="451E9F0C">
      <w:pPr>
        <w:autoSpaceDE w:val="0"/>
        <w:autoSpaceDN w:val="0"/>
        <w:ind w:firstLine="120"/>
        <w:rPr>
          <w:rFonts w:ascii="宋体" w:hAnsi="宋体"/>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：相关项目业绩一览表（投标人同类项目合同复印件、用户验收报告、用户评价意见格式自拟）</w:t>
      </w:r>
    </w:p>
    <w:tbl>
      <w:tblPr>
        <w:tblStyle w:val="34"/>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1956C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ign w:val="center"/>
          </w:tcPr>
          <w:p w14:paraId="3D03B79F">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ign w:val="center"/>
          </w:tcPr>
          <w:p w14:paraId="4EDE949C">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ign w:val="center"/>
          </w:tcPr>
          <w:p w14:paraId="3B7AF749">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14:paraId="634B9215">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金额</w:t>
            </w:r>
          </w:p>
          <w:p w14:paraId="7F80DA0A">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（万元）</w:t>
            </w:r>
          </w:p>
        </w:tc>
        <w:tc>
          <w:tcPr>
            <w:tcW w:w="4536" w:type="dxa"/>
            <w:gridSpan w:val="3"/>
            <w:tcBorders>
              <w:top w:val="single" w:color="auto" w:sz="4" w:space="0"/>
              <w:left w:val="single" w:color="auto" w:sz="4" w:space="0"/>
              <w:bottom w:val="single" w:color="auto" w:sz="4" w:space="0"/>
              <w:right w:val="single" w:color="auto" w:sz="4" w:space="0"/>
            </w:tcBorders>
            <w:noWrap/>
            <w:vAlign w:val="center"/>
          </w:tcPr>
          <w:p w14:paraId="2F895A67">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ign w:val="center"/>
          </w:tcPr>
          <w:p w14:paraId="61D69A56">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采购人联系人及</w:t>
            </w:r>
          </w:p>
          <w:p w14:paraId="18BA11C8">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r>
      <w:tr w14:paraId="42131B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ign w:val="center"/>
          </w:tcPr>
          <w:p w14:paraId="10D4BE1F">
            <w:pPr>
              <w:widowControl/>
              <w:jc w:val="left"/>
              <w:rPr>
                <w:rFonts w:ascii="宋体" w:hAnsi="宋体"/>
                <w:color w:val="000000" w:themeColor="text1"/>
                <w:sz w:val="24"/>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noWrap/>
            <w:vAlign w:val="center"/>
          </w:tcPr>
          <w:p w14:paraId="28EA5D5E">
            <w:pPr>
              <w:widowControl/>
              <w:jc w:val="left"/>
              <w:rPr>
                <w:rFonts w:ascii="宋体" w:hAnsi="宋体"/>
                <w:color w:val="000000" w:themeColor="text1"/>
                <w:sz w:val="24"/>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noWrap/>
            <w:vAlign w:val="center"/>
          </w:tcPr>
          <w:p w14:paraId="26F7A534">
            <w:pPr>
              <w:widowControl/>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ign w:val="center"/>
          </w:tcPr>
          <w:p w14:paraId="07F78107">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tc>
        <w:tc>
          <w:tcPr>
            <w:tcW w:w="1559" w:type="dxa"/>
            <w:tcBorders>
              <w:top w:val="single" w:color="auto" w:sz="4" w:space="0"/>
              <w:left w:val="single" w:color="auto" w:sz="4" w:space="0"/>
              <w:bottom w:val="single" w:color="auto" w:sz="4" w:space="0"/>
              <w:right w:val="single" w:color="auto" w:sz="4" w:space="0"/>
            </w:tcBorders>
            <w:noWrap/>
            <w:vAlign w:val="center"/>
          </w:tcPr>
          <w:p w14:paraId="09490952">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验收报告</w:t>
            </w:r>
          </w:p>
        </w:tc>
        <w:tc>
          <w:tcPr>
            <w:tcW w:w="1418" w:type="dxa"/>
            <w:tcBorders>
              <w:top w:val="single" w:color="auto" w:sz="4" w:space="0"/>
              <w:left w:val="single" w:color="auto" w:sz="4" w:space="0"/>
              <w:bottom w:val="single" w:color="auto" w:sz="4" w:space="0"/>
              <w:right w:val="single" w:color="auto" w:sz="4" w:space="0"/>
            </w:tcBorders>
            <w:noWrap/>
            <w:vAlign w:val="center"/>
          </w:tcPr>
          <w:p w14:paraId="4A6C41C7">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ign w:val="center"/>
          </w:tcPr>
          <w:p w14:paraId="3B330A20">
            <w:pPr>
              <w:widowControl/>
              <w:jc w:val="left"/>
              <w:rPr>
                <w:rFonts w:ascii="宋体" w:hAnsi="宋体"/>
                <w:color w:val="000000" w:themeColor="text1"/>
                <w:sz w:val="24"/>
                <w14:textFill>
                  <w14:solidFill>
                    <w14:schemeClr w14:val="tx1"/>
                  </w14:solidFill>
                </w14:textFill>
              </w:rPr>
            </w:pPr>
          </w:p>
        </w:tc>
      </w:tr>
      <w:tr w14:paraId="4D998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tcPr>
          <w:p w14:paraId="61D5A484">
            <w:pPr>
              <w:snapToGrid w:val="0"/>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1FFC4751">
            <w:pPr>
              <w:snapToGrid w:val="0"/>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541391A9">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69D6A171">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0A6A5C5E">
            <w:pPr>
              <w:snapToGrid w:val="0"/>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6FE0F6DA">
            <w:pPr>
              <w:snapToGrid w:val="0"/>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0227C14C">
            <w:pPr>
              <w:snapToGrid w:val="0"/>
              <w:jc w:val="left"/>
              <w:rPr>
                <w:rFonts w:ascii="宋体" w:hAnsi="宋体"/>
                <w:color w:val="000000" w:themeColor="text1"/>
                <w:sz w:val="24"/>
                <w14:textFill>
                  <w14:solidFill>
                    <w14:schemeClr w14:val="tx1"/>
                  </w14:solidFill>
                </w14:textFill>
              </w:rPr>
            </w:pPr>
          </w:p>
        </w:tc>
      </w:tr>
      <w:tr w14:paraId="17F67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4D309D19">
            <w:pPr>
              <w:snapToGrid w:val="0"/>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35400470">
            <w:pPr>
              <w:snapToGrid w:val="0"/>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6A0C3332">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7DDFEE5E">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A7E7B40">
            <w:pPr>
              <w:snapToGrid w:val="0"/>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42407305">
            <w:pPr>
              <w:snapToGrid w:val="0"/>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2C0F1643">
            <w:pPr>
              <w:snapToGrid w:val="0"/>
              <w:jc w:val="left"/>
              <w:rPr>
                <w:rFonts w:ascii="宋体" w:hAnsi="宋体"/>
                <w:color w:val="000000" w:themeColor="text1"/>
                <w:sz w:val="24"/>
                <w14:textFill>
                  <w14:solidFill>
                    <w14:schemeClr w14:val="tx1"/>
                  </w14:solidFill>
                </w14:textFill>
              </w:rPr>
            </w:pPr>
          </w:p>
        </w:tc>
      </w:tr>
      <w:tr w14:paraId="3322B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tcPr>
          <w:p w14:paraId="07C2E00F">
            <w:pPr>
              <w:snapToGrid w:val="0"/>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0E2EC37F">
            <w:pPr>
              <w:snapToGrid w:val="0"/>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709866C4">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6B646070">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5AA20476">
            <w:pPr>
              <w:snapToGrid w:val="0"/>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7EF8D594">
            <w:pPr>
              <w:snapToGrid w:val="0"/>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259EF2DA">
            <w:pPr>
              <w:snapToGrid w:val="0"/>
              <w:jc w:val="left"/>
              <w:rPr>
                <w:rFonts w:ascii="宋体" w:hAnsi="宋体"/>
                <w:color w:val="000000" w:themeColor="text1"/>
                <w:sz w:val="24"/>
                <w14:textFill>
                  <w14:solidFill>
                    <w14:schemeClr w14:val="tx1"/>
                  </w14:solidFill>
                </w14:textFill>
              </w:rPr>
            </w:pPr>
          </w:p>
        </w:tc>
      </w:tr>
      <w:tr w14:paraId="7377F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3A2AE6BE">
            <w:pPr>
              <w:snapToGrid w:val="0"/>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16EEC813">
            <w:pPr>
              <w:snapToGrid w:val="0"/>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5CE870FF">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E9E1314">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48E5CCFB">
            <w:pPr>
              <w:snapToGrid w:val="0"/>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49E528B7">
            <w:pPr>
              <w:snapToGrid w:val="0"/>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368D9FAF">
            <w:pPr>
              <w:snapToGrid w:val="0"/>
              <w:jc w:val="left"/>
              <w:rPr>
                <w:rFonts w:ascii="宋体" w:hAnsi="宋体"/>
                <w:color w:val="000000" w:themeColor="text1"/>
                <w:sz w:val="24"/>
                <w14:textFill>
                  <w14:solidFill>
                    <w14:schemeClr w14:val="tx1"/>
                  </w14:solidFill>
                </w14:textFill>
              </w:rPr>
            </w:pPr>
          </w:p>
        </w:tc>
      </w:tr>
      <w:tr w14:paraId="5935E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7D2D0FC6">
            <w:pPr>
              <w:snapToGrid w:val="0"/>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77A61FD5">
            <w:pPr>
              <w:snapToGrid w:val="0"/>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30574735">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13466D1">
            <w:pPr>
              <w:snapToGrid w:val="0"/>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77CC230">
            <w:pPr>
              <w:snapToGrid w:val="0"/>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24394B9E">
            <w:pPr>
              <w:snapToGrid w:val="0"/>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075941D3">
            <w:pPr>
              <w:snapToGrid w:val="0"/>
              <w:jc w:val="left"/>
              <w:rPr>
                <w:rFonts w:ascii="宋体" w:hAnsi="宋体"/>
                <w:color w:val="000000" w:themeColor="text1"/>
                <w:sz w:val="24"/>
                <w14:textFill>
                  <w14:solidFill>
                    <w14:schemeClr w14:val="tx1"/>
                  </w14:solidFill>
                </w14:textFill>
              </w:rPr>
            </w:pPr>
          </w:p>
        </w:tc>
      </w:tr>
    </w:tbl>
    <w:p w14:paraId="395B8392">
      <w:pPr>
        <w:pStyle w:val="17"/>
        <w:ind w:left="7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注：投标人可按上述的格式自行编制，须随表提交相应的合同复印件和用户单位验收证明并注明所在投标人商务技术文件页码。</w:t>
      </w:r>
    </w:p>
    <w:p w14:paraId="5FB46CDE">
      <w:pPr>
        <w:snapToGrid w:val="0"/>
        <w:ind w:firstLine="4935" w:firstLineChars="2350"/>
        <w:rPr>
          <w:rFonts w:hAnsi="宋体"/>
          <w:color w:val="000000" w:themeColor="text1"/>
          <w:szCs w:val="21"/>
          <w14:textFill>
            <w14:solidFill>
              <w14:schemeClr w14:val="tx1"/>
            </w14:solidFill>
          </w14:textFill>
        </w:rPr>
      </w:pPr>
    </w:p>
    <w:p w14:paraId="736FC729">
      <w:pPr>
        <w:snapToGrid w:val="0"/>
        <w:ind w:firstLine="4935" w:firstLineChars="2350"/>
        <w:rPr>
          <w:rFonts w:hAnsi="宋体"/>
          <w:color w:val="000000" w:themeColor="text1"/>
          <w:szCs w:val="21"/>
          <w14:textFill>
            <w14:solidFill>
              <w14:schemeClr w14:val="tx1"/>
            </w14:solidFill>
          </w14:textFill>
        </w:rPr>
      </w:pPr>
    </w:p>
    <w:p w14:paraId="6C20B395">
      <w:pPr>
        <w:snapToGrid w:val="0"/>
        <w:ind w:firstLine="11520" w:firstLineChars="48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48D3E10A">
      <w:pPr>
        <w:snapToGrid w:val="0"/>
        <w:ind w:firstLine="10080" w:firstLineChars="420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7A1007F4">
      <w:pPr>
        <w:widowControl/>
        <w:jc w:val="left"/>
        <w:rPr>
          <w:rFonts w:ascii="仿宋_GB2312" w:hAnsi="仿宋" w:eastAsia="仿宋_GB2312" w:cs="仿宋_GB2312"/>
          <w:color w:val="000000" w:themeColor="text1"/>
          <w:kern w:val="0"/>
          <w:sz w:val="24"/>
          <w:lang w:val="zh-CN"/>
          <w14:textFill>
            <w14:solidFill>
              <w14:schemeClr w14:val="tx1"/>
            </w14:solidFill>
          </w14:textFill>
        </w:rPr>
        <w:sectPr>
          <w:pgSz w:w="16838" w:h="11906" w:orient="landscape"/>
          <w:pgMar w:top="1134" w:right="1134" w:bottom="1134" w:left="1134" w:header="720" w:footer="720" w:gutter="0"/>
          <w:cols w:space="720" w:num="1"/>
          <w:docGrid w:type="lines" w:linePitch="331" w:charSpace="0"/>
        </w:sectPr>
      </w:pPr>
    </w:p>
    <w:p w14:paraId="19DDAFC0">
      <w:pPr>
        <w:pStyle w:val="17"/>
        <w:jc w:val="center"/>
        <w:outlineLvl w:val="1"/>
        <w:rPr>
          <w:rFonts w:hAnsi="宋体"/>
          <w:b/>
          <w:bCs/>
          <w:color w:val="000000" w:themeColor="text1"/>
          <w:sz w:val="28"/>
          <w:szCs w:val="28"/>
          <w14:textFill>
            <w14:solidFill>
              <w14:schemeClr w14:val="tx1"/>
            </w14:solidFill>
          </w14:textFill>
        </w:rPr>
      </w:pPr>
      <w:bookmarkStart w:id="175" w:name="_Toc783"/>
      <w:bookmarkStart w:id="176" w:name="_Toc19686839"/>
      <w:r>
        <w:rPr>
          <w:rFonts w:hint="eastAsia" w:hAnsi="宋体"/>
          <w:b/>
          <w:bCs/>
          <w:color w:val="000000" w:themeColor="text1"/>
          <w:sz w:val="28"/>
          <w:szCs w:val="28"/>
          <w14:textFill>
            <w14:solidFill>
              <w14:schemeClr w14:val="tx1"/>
            </w14:solidFill>
          </w14:textFill>
        </w:rPr>
        <w:t>第四节 技术文件格式</w:t>
      </w:r>
      <w:bookmarkEnd w:id="175"/>
      <w:bookmarkEnd w:id="176"/>
    </w:p>
    <w:p w14:paraId="1DEFA605">
      <w:pPr>
        <w:snapToGrid w:val="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74B66DC7">
      <w:pPr>
        <w:snapToGrid w:val="0"/>
        <w:rPr>
          <w:rFonts w:ascii="宋体" w:hAnsi="宋体"/>
          <w:color w:val="000000" w:themeColor="text1"/>
          <w:sz w:val="24"/>
          <w:szCs w:val="20"/>
          <w14:textFill>
            <w14:solidFill>
              <w14:schemeClr w14:val="tx1"/>
            </w14:solidFill>
          </w14:textFill>
        </w:rPr>
      </w:pPr>
    </w:p>
    <w:p w14:paraId="3CB0D290">
      <w:pPr>
        <w:snapToGrid w:val="0"/>
        <w:jc w:val="center"/>
        <w:rPr>
          <w:rFonts w:ascii="宋体" w:hAnsi="宋体"/>
          <w:b/>
          <w:bCs/>
          <w:color w:val="000000" w:themeColor="text1"/>
          <w:sz w:val="32"/>
          <w:szCs w:val="32"/>
          <w14:textFill>
            <w14:solidFill>
              <w14:schemeClr w14:val="tx1"/>
            </w14:solidFill>
          </w14:textFill>
        </w:rPr>
      </w:pPr>
    </w:p>
    <w:p w14:paraId="7400AE49">
      <w:pPr>
        <w:snapToGrid w:val="0"/>
        <w:jc w:val="center"/>
        <w:rPr>
          <w:rFonts w:ascii="宋体" w:hAnsi="宋体"/>
          <w:b/>
          <w:bCs/>
          <w:color w:val="000000" w:themeColor="text1"/>
          <w:sz w:val="32"/>
          <w:szCs w:val="32"/>
          <w14:textFill>
            <w14:solidFill>
              <w14:schemeClr w14:val="tx1"/>
            </w14:solidFill>
          </w14:textFill>
        </w:rPr>
      </w:pPr>
    </w:p>
    <w:p w14:paraId="236F2A39">
      <w:pPr>
        <w:snapToGrid w:val="0"/>
        <w:jc w:val="center"/>
        <w:rPr>
          <w:rFonts w:ascii="宋体" w:hAnsi="宋体"/>
          <w:b/>
          <w:bCs/>
          <w:color w:val="000000" w:themeColor="text1"/>
          <w:sz w:val="32"/>
          <w:szCs w:val="32"/>
          <w14:textFill>
            <w14:solidFill>
              <w14:schemeClr w14:val="tx1"/>
            </w14:solidFill>
          </w14:textFill>
        </w:rPr>
      </w:pPr>
    </w:p>
    <w:p w14:paraId="5E333447">
      <w:pPr>
        <w:snapToGrid w:val="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技术文件（封面）</w:t>
      </w:r>
    </w:p>
    <w:p w14:paraId="61ABD239">
      <w:pPr>
        <w:snapToGrid w:val="0"/>
        <w:rPr>
          <w:rFonts w:ascii="宋体" w:hAnsi="宋体"/>
          <w:bCs/>
          <w:color w:val="000000" w:themeColor="text1"/>
          <w:sz w:val="24"/>
          <w:szCs w:val="20"/>
          <w14:textFill>
            <w14:solidFill>
              <w14:schemeClr w14:val="tx1"/>
            </w14:solidFill>
          </w14:textFill>
        </w:rPr>
      </w:pPr>
    </w:p>
    <w:p w14:paraId="77E50D30">
      <w:pPr>
        <w:snapToGrid w:val="0"/>
        <w:ind w:firstLine="360" w:firstLineChars="15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177" w:name="PO_3000001867_PM002_17"/>
      <w:r>
        <w:rPr>
          <w:rFonts w:hint="eastAsia" w:ascii="宋体" w:hAnsi="宋体"/>
          <w:bCs/>
          <w:color w:val="000000" w:themeColor="text1"/>
          <w:sz w:val="24"/>
          <w14:textFill>
            <w14:solidFill>
              <w14:schemeClr w14:val="tx1"/>
            </w14:solidFill>
          </w14:textFill>
        </w:rPr>
        <w:t>[项目采购-项目名称_]</w:t>
      </w:r>
      <w:bookmarkEnd w:id="177"/>
    </w:p>
    <w:p w14:paraId="33CC22A9">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178" w:name="PO_3000001867_PM001_13"/>
      <w:r>
        <w:rPr>
          <w:rFonts w:hint="eastAsia" w:ascii="宋体" w:hAnsi="宋体"/>
          <w:bCs/>
          <w:color w:val="000000" w:themeColor="text1"/>
          <w:sz w:val="24"/>
          <w14:textFill>
            <w14:solidFill>
              <w14:schemeClr w14:val="tx1"/>
            </w14:solidFill>
          </w14:textFill>
        </w:rPr>
        <w:t>[项目采购-项目编号_]</w:t>
      </w:r>
      <w:bookmarkEnd w:id="178"/>
    </w:p>
    <w:p w14:paraId="6EC2EC79">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77138F6D">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7146649A">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2E86AD51">
      <w:pPr>
        <w:snapToGrid w:val="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17582F72">
      <w:pPr>
        <w:snapToGrid w:val="0"/>
        <w:ind w:firstLine="645"/>
        <w:jc w:val="center"/>
        <w:rPr>
          <w:rFonts w:ascii="宋体" w:hAnsi="宋体"/>
          <w:color w:val="000000" w:themeColor="text1"/>
          <w:sz w:val="24"/>
          <w:szCs w:val="20"/>
          <w14:textFill>
            <w14:solidFill>
              <w14:schemeClr w14:val="tx1"/>
            </w14:solidFill>
          </w14:textFill>
        </w:rPr>
      </w:pPr>
    </w:p>
    <w:p w14:paraId="09DF0D9F">
      <w:pPr>
        <w:jc w:val="center"/>
        <w:rPr>
          <w:rFonts w:ascii="仿宋_GB2312" w:hAnsi="仿宋" w:eastAsia="仿宋_GB2312" w:cs="仿宋_GB2312"/>
          <w:b/>
          <w:color w:val="000000" w:themeColor="text1"/>
          <w:kern w:val="0"/>
          <w:sz w:val="28"/>
          <w:szCs w:val="28"/>
          <w14:textFill>
            <w14:solidFill>
              <w14:schemeClr w14:val="tx1"/>
            </w14:solidFill>
          </w14:textFill>
        </w:rPr>
      </w:pPr>
      <w:r>
        <w:rPr>
          <w:rFonts w:hint="eastAsia" w:ascii="宋体" w:hAnsi="宋体"/>
          <w:b/>
          <w:bCs/>
          <w:color w:val="000000" w:themeColor="text1"/>
          <w:sz w:val="24"/>
          <w14:textFill>
            <w14:solidFill>
              <w14:schemeClr w14:val="tx1"/>
            </w14:solidFill>
          </w14:textFill>
        </w:rPr>
        <w:br w:type="page"/>
      </w:r>
      <w:r>
        <w:rPr>
          <w:rFonts w:hint="eastAsia" w:ascii="仿宋_GB2312" w:hAnsi="仿宋" w:eastAsia="仿宋_GB2312" w:cs="仿宋_GB2312"/>
          <w:b/>
          <w:color w:val="000000" w:themeColor="text1"/>
          <w:kern w:val="0"/>
          <w:sz w:val="28"/>
          <w:szCs w:val="28"/>
          <w14:textFill>
            <w14:solidFill>
              <w14:schemeClr w14:val="tx1"/>
            </w14:solidFill>
          </w14:textFill>
        </w:rPr>
        <w:t>技术文件目录</w:t>
      </w:r>
    </w:p>
    <w:p w14:paraId="13577D22">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一、技术需求偏离表…………………………………………………………………（页码）</w:t>
      </w:r>
    </w:p>
    <w:p w14:paraId="0265FCD4">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二、技术及项目实施方案………………………………………………………  …（页码）</w:t>
      </w:r>
    </w:p>
    <w:p w14:paraId="034EA63A">
      <w:pPr>
        <w:pStyle w:val="96"/>
        <w:spacing w:line="240" w:lineRule="auto"/>
        <w:rPr>
          <w:rFonts w:ascii="宋体" w:hAnsi="宋体"/>
          <w:bCs/>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w:t>
      </w:r>
      <w:r>
        <w:rPr>
          <w:rFonts w:hint="eastAsia" w:ascii="宋体" w:hAnsi="宋体"/>
          <w:bCs/>
          <w:color w:val="000000" w:themeColor="text1"/>
          <w14:textFill>
            <w14:solidFill>
              <w14:schemeClr w14:val="tx1"/>
            </w14:solidFill>
          </w14:textFill>
        </w:rPr>
        <w:t>培训计划</w:t>
      </w:r>
      <w:r>
        <w:rPr>
          <w:rFonts w:hint="eastAsia" w:cs="仿宋_GB2312"/>
          <w:color w:val="000000" w:themeColor="text1"/>
          <w14:textFill>
            <w14:solidFill>
              <w14:schemeClr w14:val="tx1"/>
            </w14:solidFill>
          </w14:textFill>
        </w:rPr>
        <w:t>（如有要求）…………………………………………………………（页码）</w:t>
      </w:r>
    </w:p>
    <w:p w14:paraId="6C1214A4">
      <w:pPr>
        <w:pStyle w:val="96"/>
        <w:spacing w:line="240" w:lineRule="auto"/>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四、</w:t>
      </w:r>
      <w:r>
        <w:rPr>
          <w:rFonts w:hint="eastAsia"/>
          <w:color w:val="000000" w:themeColor="text1"/>
          <w14:textFill>
            <w14:solidFill>
              <w14:schemeClr w14:val="tx1"/>
            </w14:solidFill>
          </w14:textFill>
        </w:rPr>
        <w:t>售后服务</w:t>
      </w:r>
      <w:r>
        <w:rPr>
          <w:rFonts w:hint="eastAsia" w:cs="仿宋_GB2312"/>
          <w:color w:val="000000" w:themeColor="text1"/>
          <w14:textFill>
            <w14:solidFill>
              <w14:schemeClr w14:val="tx1"/>
            </w14:solidFill>
          </w14:textFill>
        </w:rPr>
        <w:t>（如有要求）…………………………………………………………（页码）</w:t>
      </w:r>
    </w:p>
    <w:p w14:paraId="6D51AF93">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五、对本项目总体要求的理解（如有要求）………………………………………（页码）</w:t>
      </w:r>
    </w:p>
    <w:p w14:paraId="571DF1F8">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w:t>
      </w:r>
      <w:r>
        <w:rPr>
          <w:rFonts w:hint="eastAsia" w:cs="仿宋_GB2312"/>
          <w:color w:val="000000" w:themeColor="text1"/>
          <w:lang w:val="zh-CN"/>
          <w14:textFill>
            <w14:solidFill>
              <w14:schemeClr w14:val="tx1"/>
            </w14:solidFill>
          </w14:textFill>
        </w:rPr>
        <w:t>产品出产标准及质量检测报告……………………</w:t>
      </w:r>
      <w:r>
        <w:rPr>
          <w:rFonts w:hint="eastAsia" w:cs="仿宋_GB2312"/>
          <w:color w:val="000000" w:themeColor="text1"/>
          <w14:textFill>
            <w14:solidFill>
              <w14:schemeClr w14:val="tx1"/>
            </w14:solidFill>
          </w14:textFill>
        </w:rPr>
        <w:t>……………………………（页码）</w:t>
      </w:r>
    </w:p>
    <w:p w14:paraId="1BE3CAE9">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七、优惠条件及特殊承诺（如有要求）</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26D00974">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八、对项目的合理化建议和改进措施</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30C4A1B5">
      <w:pPr>
        <w:pStyle w:val="96"/>
        <w:spacing w:line="24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九、认为需要的其他技术文件或说明（如有）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32E1256C">
      <w:pP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2451854D">
      <w:pPr>
        <w:snapToGrid w:val="0"/>
        <w:ind w:left="143" w:leftChars="68" w:firstLine="472" w:firstLineChars="196"/>
        <w:jc w:val="left"/>
        <w:rPr>
          <w:rFonts w:ascii="宋体" w:hAnsi="宋体"/>
          <w:b/>
          <w:color w:val="000000" w:themeColor="text1"/>
          <w:sz w:val="24"/>
          <w14:textFill>
            <w14:solidFill>
              <w14:schemeClr w14:val="tx1"/>
            </w14:solidFill>
          </w14:textFill>
        </w:rPr>
      </w:pPr>
    </w:p>
    <w:p w14:paraId="63E2EB8B">
      <w:pPr>
        <w:snapToGrid w:val="0"/>
        <w:ind w:left="143" w:leftChars="68" w:firstLine="472" w:firstLineChars="196"/>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r>
    </w:p>
    <w:p w14:paraId="228DD559">
      <w:pPr>
        <w:pStyle w:val="17"/>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一、技术需求偏离表</w:t>
      </w:r>
    </w:p>
    <w:p w14:paraId="2B4370C0">
      <w:pPr>
        <w:pStyle w:val="17"/>
        <w:ind w:firstLine="420" w:firstLineChars="200"/>
        <w:rPr>
          <w:color w:val="000000" w:themeColor="text1"/>
          <w14:textFill>
            <w14:solidFill>
              <w14:schemeClr w14:val="tx1"/>
            </w14:solidFill>
          </w14:textFill>
        </w:rPr>
      </w:pPr>
    </w:p>
    <w:p w14:paraId="4FAE1014">
      <w:pPr>
        <w:pStyle w:val="17"/>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请根据所投货物的实际技术参数，</w:t>
      </w:r>
      <w:r>
        <w:rPr>
          <w:rFonts w:hint="eastAsia" w:hAnsi="宋体"/>
          <w:b/>
          <w:color w:val="000000" w:themeColor="text1"/>
          <w:sz w:val="28"/>
          <w:szCs w:val="28"/>
          <w14:textFill>
            <w14:solidFill>
              <w14:schemeClr w14:val="tx1"/>
            </w14:solidFill>
          </w14:textFill>
        </w:rPr>
        <w:t>逐条对应</w:t>
      </w:r>
      <w:r>
        <w:rPr>
          <w:rFonts w:hint="eastAsia" w:hAnsi="宋体"/>
          <w:color w:val="000000" w:themeColor="text1"/>
          <w:sz w:val="24"/>
          <w:szCs w:val="24"/>
          <w14:textFill>
            <w14:solidFill>
              <w14:schemeClr w14:val="tx1"/>
            </w14:solidFill>
          </w14:textFill>
        </w:rPr>
        <w:t>本项目招标文件第二章“货物需求一览表”中的</w:t>
      </w:r>
      <w:r>
        <w:rPr>
          <w:rFonts w:hint="eastAsia" w:hAnsi="宋体"/>
          <w:b/>
          <w:color w:val="000000" w:themeColor="text1"/>
          <w:sz w:val="28"/>
          <w:szCs w:val="28"/>
          <w14:textFill>
            <w14:solidFill>
              <w14:schemeClr w14:val="tx1"/>
            </w14:solidFill>
          </w14:textFill>
        </w:rPr>
        <w:t>采购清单及货物参数</w:t>
      </w:r>
      <w:r>
        <w:rPr>
          <w:rFonts w:hint="eastAsia" w:hAnsi="宋体"/>
          <w:color w:val="000000" w:themeColor="text1"/>
          <w:sz w:val="24"/>
          <w:szCs w:val="24"/>
          <w14:textFill>
            <w14:solidFill>
              <w14:schemeClr w14:val="tx1"/>
            </w14:solidFill>
          </w14:textFill>
        </w:rPr>
        <w:t>详细填写相应的具体内容。“偏离说明”一栏应当选择“正偏离”、“负偏离”或“无偏离”进行填写。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128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ign w:val="center"/>
          </w:tcPr>
          <w:p w14:paraId="3C1CC38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noWrap/>
            <w:vAlign w:val="center"/>
          </w:tcPr>
          <w:p w14:paraId="7CE7D8A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ign w:val="center"/>
          </w:tcPr>
          <w:p w14:paraId="2735D8E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ign w:val="center"/>
          </w:tcPr>
          <w:p w14:paraId="2D000E4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4EF2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ign w:val="center"/>
          </w:tcPr>
          <w:p w14:paraId="7A224CD5">
            <w:pPr>
              <w:widowControl/>
              <w:jc w:val="left"/>
              <w:rPr>
                <w:rFonts w:ascii="宋体" w:hAnsi="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70AABD7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货物名称</w:t>
            </w:r>
          </w:p>
        </w:tc>
        <w:tc>
          <w:tcPr>
            <w:tcW w:w="2310" w:type="dxa"/>
            <w:tcBorders>
              <w:top w:val="single" w:color="auto" w:sz="4" w:space="0"/>
              <w:left w:val="single" w:color="auto" w:sz="4" w:space="0"/>
              <w:bottom w:val="single" w:color="auto" w:sz="4" w:space="0"/>
              <w:right w:val="single" w:color="auto" w:sz="4" w:space="0"/>
            </w:tcBorders>
            <w:noWrap/>
            <w:vAlign w:val="center"/>
          </w:tcPr>
          <w:p w14:paraId="528B4C3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货物参数</w:t>
            </w:r>
          </w:p>
        </w:tc>
        <w:tc>
          <w:tcPr>
            <w:tcW w:w="1516" w:type="dxa"/>
            <w:tcBorders>
              <w:top w:val="single" w:color="auto" w:sz="4" w:space="0"/>
              <w:left w:val="single" w:color="auto" w:sz="4" w:space="0"/>
              <w:bottom w:val="single" w:color="auto" w:sz="4" w:space="0"/>
              <w:right w:val="single" w:color="auto" w:sz="4" w:space="0"/>
            </w:tcBorders>
            <w:noWrap/>
            <w:vAlign w:val="center"/>
          </w:tcPr>
          <w:p w14:paraId="32501E1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货物名称</w:t>
            </w:r>
          </w:p>
        </w:tc>
        <w:tc>
          <w:tcPr>
            <w:tcW w:w="3297" w:type="dxa"/>
            <w:tcBorders>
              <w:top w:val="single" w:color="auto" w:sz="4" w:space="0"/>
              <w:left w:val="single" w:color="auto" w:sz="4" w:space="0"/>
              <w:bottom w:val="single" w:color="auto" w:sz="4" w:space="0"/>
              <w:right w:val="single" w:color="auto" w:sz="4" w:space="0"/>
            </w:tcBorders>
            <w:noWrap/>
            <w:vAlign w:val="center"/>
          </w:tcPr>
          <w:p w14:paraId="32AF5B6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ign w:val="center"/>
          </w:tcPr>
          <w:p w14:paraId="4E926540">
            <w:pPr>
              <w:widowControl/>
              <w:jc w:val="left"/>
              <w:rPr>
                <w:rFonts w:ascii="宋体" w:hAnsi="宋体"/>
                <w:color w:val="000000" w:themeColor="text1"/>
                <w:szCs w:val="21"/>
                <w14:textFill>
                  <w14:solidFill>
                    <w14:schemeClr w14:val="tx1"/>
                  </w14:solidFill>
                </w14:textFill>
              </w:rPr>
            </w:pPr>
          </w:p>
        </w:tc>
      </w:tr>
      <w:tr w14:paraId="4A86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176C5BC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ign w:val="center"/>
          </w:tcPr>
          <w:p w14:paraId="4860120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3A1D10C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122B6BC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769487C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C9C80E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5198B42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22AF9A6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5C76469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16A41E5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95D61A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2B0BFA3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10A6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71D90A1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noWrap/>
            <w:vAlign w:val="center"/>
          </w:tcPr>
          <w:p w14:paraId="52F66EC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1E96F351">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31FBA7E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5ADF47D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5B4F8B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0F452A7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192E737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50E6928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B20456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7B29E4E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68C8E62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0691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3A3DBE8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noWrap/>
            <w:vAlign w:val="center"/>
          </w:tcPr>
          <w:p w14:paraId="0CC5E388">
            <w:pPr>
              <w:rPr>
                <w:rFonts w:ascii="宋体" w:hAnsi="宋体"/>
                <w:color w:val="000000" w:themeColor="text1"/>
                <w:szCs w:val="21"/>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noWrap/>
            <w:vAlign w:val="center"/>
          </w:tcPr>
          <w:p w14:paraId="58E6FD9E">
            <w:pPr>
              <w:rPr>
                <w:rFonts w:ascii="宋体" w:hAnsi="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ign w:val="center"/>
          </w:tcPr>
          <w:p w14:paraId="5BB08E32">
            <w:pPr>
              <w:rPr>
                <w:rFonts w:ascii="宋体" w:hAnsi="宋体"/>
                <w:color w:val="000000" w:themeColor="text1"/>
                <w:szCs w:val="21"/>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noWrap/>
            <w:vAlign w:val="center"/>
          </w:tcPr>
          <w:p w14:paraId="0975C337">
            <w:pPr>
              <w:rPr>
                <w:rFonts w:ascii="宋体" w:hAnsi="宋体"/>
                <w:color w:val="000000" w:themeColor="text1"/>
                <w:szCs w:val="21"/>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48DCB6D">
            <w:pPr>
              <w:rPr>
                <w:rFonts w:ascii="宋体" w:hAnsi="宋体"/>
                <w:color w:val="000000" w:themeColor="text1"/>
                <w:szCs w:val="21"/>
                <w14:textFill>
                  <w14:solidFill>
                    <w14:schemeClr w14:val="tx1"/>
                  </w14:solidFill>
                </w14:textFill>
              </w:rPr>
            </w:pPr>
          </w:p>
        </w:tc>
      </w:tr>
      <w:tr w14:paraId="0100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ign w:val="center"/>
          </w:tcPr>
          <w:p w14:paraId="6DC2B0B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19550E07">
      <w:pPr>
        <w:pStyle w:val="17"/>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注：</w:t>
      </w:r>
    </w:p>
    <w:p w14:paraId="74A17162">
      <w:pPr>
        <w:pStyle w:val="17"/>
        <w:rPr>
          <w:rFonts w:hAnsi="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表格内容均需按要求填写并盖章，不得留空，</w:t>
      </w:r>
      <w:r>
        <w:rPr>
          <w:rFonts w:hint="eastAsia" w:hAnsi="宋体"/>
          <w:bCs/>
          <w:color w:val="000000" w:themeColor="text1"/>
          <w:szCs w:val="21"/>
          <w14:textFill>
            <w14:solidFill>
              <w14:schemeClr w14:val="tx1"/>
            </w14:solidFill>
          </w14:textFill>
        </w:rPr>
        <w:t>否则按投标无效处理</w:t>
      </w:r>
      <w:r>
        <w:rPr>
          <w:rFonts w:hint="eastAsia" w:hAnsi="宋体"/>
          <w:color w:val="000000" w:themeColor="text1"/>
          <w:szCs w:val="21"/>
          <w14:textFill>
            <w14:solidFill>
              <w14:schemeClr w14:val="tx1"/>
            </w14:solidFill>
          </w14:textFill>
        </w:rPr>
        <w:t>。</w:t>
      </w:r>
    </w:p>
    <w:p w14:paraId="1CA0D627">
      <w:pPr>
        <w:pStyle w:val="17"/>
        <w:rPr>
          <w:rFonts w:hAnsi="宋体"/>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2.当投标文件的货物内容低于招标文件要求时，投标人应当如实写明“负偏离”，否则视为虚假应标。</w:t>
      </w:r>
    </w:p>
    <w:p w14:paraId="5AB16136">
      <w:pPr>
        <w:pStyle w:val="17"/>
        <w:rPr>
          <w:rFonts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3.</w:t>
      </w:r>
      <w:r>
        <w:rPr>
          <w:rFonts w:hint="eastAsia" w:hAnsi="宋体" w:cs="宋体"/>
          <w:color w:val="000000" w:themeColor="text1"/>
          <w:szCs w:val="21"/>
          <w14:textFill>
            <w14:solidFill>
              <w14:schemeClr w14:val="tx1"/>
            </w14:solidFill>
          </w14:textFill>
        </w:rPr>
        <w:t>采购需求中带“▲”及“☆”及“★”的条款，也要分别在本表“</w:t>
      </w:r>
      <w:r>
        <w:rPr>
          <w:rFonts w:hint="eastAsia" w:hAnsi="宋体"/>
          <w:color w:val="000000" w:themeColor="text1"/>
          <w:szCs w:val="21"/>
          <w14:textFill>
            <w14:solidFill>
              <w14:schemeClr w14:val="tx1"/>
            </w14:solidFill>
          </w14:textFill>
        </w:rPr>
        <w:t>货物参数</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所提供货物的内容</w:t>
      </w:r>
      <w:r>
        <w:rPr>
          <w:rFonts w:hint="eastAsia" w:hAnsi="宋体" w:cs="宋体"/>
          <w:color w:val="000000" w:themeColor="text1"/>
          <w:szCs w:val="21"/>
          <w14:textFill>
            <w14:solidFill>
              <w14:schemeClr w14:val="tx1"/>
            </w14:solidFill>
          </w14:textFill>
        </w:rPr>
        <w:t>”中标记。</w:t>
      </w:r>
    </w:p>
    <w:p w14:paraId="40CAF3CB">
      <w:pPr>
        <w:pStyle w:val="17"/>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4.标注☆的技术要求为重要技术要求，投标文件中需提供该参数的技术证明材料，否则评标委员会有权认定为负偏离。</w:t>
      </w:r>
    </w:p>
    <w:p w14:paraId="7650E57C">
      <w:pPr>
        <w:snapToGrid w:val="0"/>
        <w:ind w:firstLine="5640" w:firstLineChars="2350"/>
        <w:rPr>
          <w:rFonts w:ascii="仿宋_GB2312" w:hAnsi="仿宋" w:eastAsia="仿宋_GB2312" w:cs="仿宋_GB2312"/>
          <w:color w:val="000000" w:themeColor="text1"/>
          <w:kern w:val="0"/>
          <w:sz w:val="24"/>
          <w:lang w:val="zh-CN"/>
          <w14:textFill>
            <w14:solidFill>
              <w14:schemeClr w14:val="tx1"/>
            </w14:solidFill>
          </w14:textFill>
        </w:rPr>
      </w:pPr>
    </w:p>
    <w:p w14:paraId="39C379D0">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4803F30F">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4C9B514C">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ED8F929">
      <w:pPr>
        <w:snapToGrid w:val="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二、技术及项目实施方案</w:t>
      </w:r>
    </w:p>
    <w:p w14:paraId="11C1F95F">
      <w:pPr>
        <w:autoSpaceDE w:val="0"/>
        <w:autoSpaceDN w:val="0"/>
        <w:jc w:val="center"/>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6689FE26">
      <w:pPr>
        <w:rPr>
          <w:rFonts w:ascii="仿宋_GB2312" w:hAnsi="仿宋" w:eastAsia="仿宋_GB2312" w:cs="仿宋_GB2312"/>
          <w:b/>
          <w:bCs/>
          <w:color w:val="000000" w:themeColor="text1"/>
          <w:kern w:val="0"/>
          <w:sz w:val="24"/>
          <w:lang w:val="zh-CN"/>
          <w14:textFill>
            <w14:solidFill>
              <w14:schemeClr w14:val="tx1"/>
            </w14:solidFill>
          </w14:textFill>
        </w:rPr>
      </w:pPr>
    </w:p>
    <w:p w14:paraId="68BA4DE6">
      <w:pPr>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（一）项目前期准备</w:t>
      </w:r>
    </w:p>
    <w:p w14:paraId="6B0458E7">
      <w:pPr>
        <w:autoSpaceDE w:val="0"/>
        <w:autoSpaceDN w:val="0"/>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435A547C">
      <w:pPr>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（二）项目实施计划</w:t>
      </w:r>
    </w:p>
    <w:p w14:paraId="10337704">
      <w:pPr>
        <w:rPr>
          <w:rFonts w:ascii="仿宋_GB2312" w:hAnsi="仿宋" w:eastAsia="仿宋_GB2312" w:cs="仿宋_GB2312"/>
          <w:b/>
          <w:bCs/>
          <w:color w:val="000000" w:themeColor="text1"/>
          <w:kern w:val="0"/>
          <w:sz w:val="24"/>
          <w:lang w:val="zh-CN"/>
          <w14:textFill>
            <w14:solidFill>
              <w14:schemeClr w14:val="tx1"/>
            </w14:solidFill>
          </w14:textFill>
        </w:rPr>
      </w:pPr>
      <w:bookmarkStart w:id="179" w:name="_Toc78473822"/>
      <w:r>
        <w:rPr>
          <w:rFonts w:hint="eastAsia" w:ascii="仿宋_GB2312" w:hAnsi="仿宋" w:eastAsia="仿宋_GB2312" w:cs="仿宋_GB2312"/>
          <w:b/>
          <w:bCs/>
          <w:color w:val="000000" w:themeColor="text1"/>
          <w:kern w:val="0"/>
          <w:sz w:val="24"/>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14:textFill>
            <w14:solidFill>
              <w14:schemeClr w14:val="tx1"/>
            </w14:solidFill>
          </w14:textFill>
        </w:rPr>
        <w:t>(以生效日算起)</w:t>
      </w:r>
      <w:bookmarkEnd w:id="179"/>
    </w:p>
    <w:tbl>
      <w:tblPr>
        <w:tblStyle w:val="34"/>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84E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ign w:val="center"/>
          </w:tcPr>
          <w:p w14:paraId="3900909E">
            <w:pPr>
              <w:rPr>
                <w:rFonts w:ascii="仿宋_GB2312" w:hAnsi="仿宋" w:eastAsia="仿宋_GB2312" w:cs="仿宋_GB2312"/>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3AAEDA34">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0B6946A5">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4E8D746B">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AEDA34">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B6946A5">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E8D746B">
                              <w:pPr>
                                <w:snapToGrid w:val="0"/>
                              </w:pPr>
                              <w:r>
                                <w:rPr>
                                  <w:rFonts w:hint="eastAsia"/>
                                </w:rPr>
                                <w:t>日</w:t>
                              </w:r>
                            </w:p>
                          </w:txbxContent>
                        </v:textbox>
                      </v:shape>
                    </v:group>
                  </w:pict>
                </mc:Fallback>
              </mc:AlternateContent>
            </w:r>
          </w:p>
          <w:p w14:paraId="167531E8">
            <w:pPr>
              <w:rPr>
                <w:rFonts w:ascii="仿宋_GB2312" w:hAnsi="仿宋" w:eastAsia="仿宋_GB2312" w:cs="仿宋_GB2312"/>
                <w:color w:val="000000" w:themeColor="text1"/>
                <w:sz w:val="24"/>
                <w14:textFill>
                  <w14:solidFill>
                    <w14:schemeClr w14:val="tx1"/>
                  </w14:solidFill>
                </w14:textFill>
              </w:rPr>
            </w:pPr>
          </w:p>
          <w:p w14:paraId="3AE980D6">
            <w:pPr>
              <w:rPr>
                <w:rFonts w:ascii="仿宋_GB2312" w:hAnsi="仿宋" w:eastAsia="仿宋_GB2312" w:cs="仿宋_GB2312"/>
                <w:color w:val="000000" w:themeColor="text1"/>
                <w:sz w:val="24"/>
                <w14:textFill>
                  <w14:solidFill>
                    <w14:schemeClr w14:val="tx1"/>
                  </w14:solidFill>
                </w14:textFill>
              </w:rPr>
            </w:pPr>
          </w:p>
          <w:p w14:paraId="3E2E746E">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noWrap/>
            <w:vAlign w:val="center"/>
          </w:tcPr>
          <w:p w14:paraId="68A9579A">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noWrap/>
            <w:vAlign w:val="center"/>
          </w:tcPr>
          <w:p w14:paraId="2A5028B7">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noWrap/>
            <w:vAlign w:val="center"/>
          </w:tcPr>
          <w:p w14:paraId="42A9B029">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noWrap/>
            <w:vAlign w:val="center"/>
          </w:tcPr>
          <w:p w14:paraId="11879485">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noWrap/>
            <w:vAlign w:val="center"/>
          </w:tcPr>
          <w:p w14:paraId="23911CAF">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noWrap/>
            <w:vAlign w:val="center"/>
          </w:tcPr>
          <w:p w14:paraId="388909F2">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noWrap/>
            <w:vAlign w:val="center"/>
          </w:tcPr>
          <w:p w14:paraId="2BB7C046">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noWrap/>
            <w:vAlign w:val="center"/>
          </w:tcPr>
          <w:p w14:paraId="521946B2">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noWrap/>
            <w:vAlign w:val="center"/>
          </w:tcPr>
          <w:p w14:paraId="6F77FE75">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noWrap/>
            <w:vAlign w:val="center"/>
          </w:tcPr>
          <w:p w14:paraId="48BC37EE">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noWrap/>
            <w:vAlign w:val="center"/>
          </w:tcPr>
          <w:p w14:paraId="6F8B2644">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noWrap/>
            <w:vAlign w:val="center"/>
          </w:tcPr>
          <w:p w14:paraId="46D0D0DA">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noWrap/>
            <w:vAlign w:val="center"/>
          </w:tcPr>
          <w:p w14:paraId="217A1FF0">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noWrap/>
            <w:vAlign w:val="center"/>
          </w:tcPr>
          <w:p w14:paraId="1FA915B6">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noWrap/>
            <w:vAlign w:val="center"/>
          </w:tcPr>
          <w:p w14:paraId="065F80B5">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noWrap/>
            <w:vAlign w:val="center"/>
          </w:tcPr>
          <w:p w14:paraId="27C5C263">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tc>
      </w:tr>
      <w:tr w14:paraId="4F76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CBDF6D9">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ED0E854">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59CC06D">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77A68D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26BCB8C">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730053A">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40686B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D8C9E5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D2DF3B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A784EC6">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95885EB">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C2DA09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59E31F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5BF322B">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BFEE053">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7BF5A6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705FDE6">
            <w:pPr>
              <w:rPr>
                <w:rFonts w:ascii="仿宋_GB2312" w:hAnsi="仿宋" w:eastAsia="仿宋_GB2312" w:cs="仿宋_GB2312"/>
                <w:color w:val="000000" w:themeColor="text1"/>
                <w:sz w:val="24"/>
                <w14:textFill>
                  <w14:solidFill>
                    <w14:schemeClr w14:val="tx1"/>
                  </w14:solidFill>
                </w14:textFill>
              </w:rPr>
            </w:pPr>
          </w:p>
        </w:tc>
      </w:tr>
      <w:tr w14:paraId="5EF0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0772316">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1A18B3C">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EA10B37">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263CC62">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E5509EA">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3965AAB">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6D7AB7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9421BAA">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F693194">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171576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7A79D8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89FF9E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0F9DC0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1F018C6">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D8102A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5E5B663">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71D66AF">
            <w:pPr>
              <w:rPr>
                <w:rFonts w:ascii="仿宋_GB2312" w:hAnsi="仿宋" w:eastAsia="仿宋_GB2312" w:cs="仿宋_GB2312"/>
                <w:color w:val="000000" w:themeColor="text1"/>
                <w:sz w:val="24"/>
                <w14:textFill>
                  <w14:solidFill>
                    <w14:schemeClr w14:val="tx1"/>
                  </w14:solidFill>
                </w14:textFill>
              </w:rPr>
            </w:pPr>
          </w:p>
        </w:tc>
      </w:tr>
      <w:tr w14:paraId="2C91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525C214">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3330F85">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2A656F7">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CD77FF6">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3954A34">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A53EFD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CD9FB9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24DC2EB">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5F0417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A1581E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58F431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4E5B948">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C9327E0">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36270E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F1C1CA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C323B3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F587E8F">
            <w:pPr>
              <w:rPr>
                <w:rFonts w:ascii="仿宋_GB2312" w:hAnsi="仿宋" w:eastAsia="仿宋_GB2312" w:cs="仿宋_GB2312"/>
                <w:color w:val="000000" w:themeColor="text1"/>
                <w:sz w:val="24"/>
                <w14:textFill>
                  <w14:solidFill>
                    <w14:schemeClr w14:val="tx1"/>
                  </w14:solidFill>
                </w14:textFill>
              </w:rPr>
            </w:pPr>
          </w:p>
        </w:tc>
      </w:tr>
      <w:tr w14:paraId="27E2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D2D52C2">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1A939DD">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D29CD20">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136D40B">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E79DD1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F62629E">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CA4944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EB6DEA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D89180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A6AF59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7C0544B">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3321C4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C06CB2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2936F14">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622B1DA">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07DCC47">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0471FD1">
            <w:pPr>
              <w:rPr>
                <w:rFonts w:ascii="仿宋_GB2312" w:hAnsi="仿宋" w:eastAsia="仿宋_GB2312" w:cs="仿宋_GB2312"/>
                <w:color w:val="000000" w:themeColor="text1"/>
                <w:sz w:val="24"/>
                <w14:textFill>
                  <w14:solidFill>
                    <w14:schemeClr w14:val="tx1"/>
                  </w14:solidFill>
                </w14:textFill>
              </w:rPr>
            </w:pPr>
          </w:p>
        </w:tc>
      </w:tr>
      <w:tr w14:paraId="12C5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673A912">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A4816D5">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745E569">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D9B0E34">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D322E55">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FF9217B">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E2675E7">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5CADE16">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8673410">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68499B0">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CA7162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6BC058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2A8210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1390E4B">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FFCC05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41CA6B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AF40FE0">
            <w:pPr>
              <w:rPr>
                <w:rFonts w:ascii="仿宋_GB2312" w:hAnsi="仿宋" w:eastAsia="仿宋_GB2312" w:cs="仿宋_GB2312"/>
                <w:color w:val="000000" w:themeColor="text1"/>
                <w:sz w:val="24"/>
                <w14:textFill>
                  <w14:solidFill>
                    <w14:schemeClr w14:val="tx1"/>
                  </w14:solidFill>
                </w14:textFill>
              </w:rPr>
            </w:pPr>
          </w:p>
        </w:tc>
      </w:tr>
      <w:tr w14:paraId="1C7A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0A34B2EC">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FBAD468">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E5AC88F">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FCD1369">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2A901F6">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66A78FA">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970E0D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58508B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E31365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18756A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05EA9FD">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091C7A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9C354B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A01BC6A">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0FCE64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6C1470A">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8BE2CB8">
            <w:pPr>
              <w:rPr>
                <w:rFonts w:ascii="仿宋_GB2312" w:hAnsi="仿宋" w:eastAsia="仿宋_GB2312" w:cs="仿宋_GB2312"/>
                <w:color w:val="000000" w:themeColor="text1"/>
                <w:sz w:val="24"/>
                <w14:textFill>
                  <w14:solidFill>
                    <w14:schemeClr w14:val="tx1"/>
                  </w14:solidFill>
                </w14:textFill>
              </w:rPr>
            </w:pPr>
          </w:p>
        </w:tc>
      </w:tr>
      <w:tr w14:paraId="6D12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BEBEFA6">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4ACD4B1">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2A79411">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B2FF3E8">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1E3926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43E74FA">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4A4BF0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DD6FB1A">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B15C6F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EC6ABB7">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4F4955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FA9EF8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890D274">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0541ED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C3399E6">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6F7973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9F1476D">
            <w:pPr>
              <w:rPr>
                <w:rFonts w:ascii="仿宋_GB2312" w:hAnsi="仿宋" w:eastAsia="仿宋_GB2312" w:cs="仿宋_GB2312"/>
                <w:color w:val="000000" w:themeColor="text1"/>
                <w:sz w:val="24"/>
                <w14:textFill>
                  <w14:solidFill>
                    <w14:schemeClr w14:val="tx1"/>
                  </w14:solidFill>
                </w14:textFill>
              </w:rPr>
            </w:pPr>
          </w:p>
        </w:tc>
      </w:tr>
      <w:tr w14:paraId="6BC3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7A37EF6E">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4451E1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DB6C57A">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7F55E67">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6CB83A6">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B84699B">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93F40D0">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E58D6C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CDC53BC">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73B4CE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C8516E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507ABD1">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39C5B9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4D366D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F4F540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0DB4F6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CEA5F05">
            <w:pPr>
              <w:rPr>
                <w:rFonts w:ascii="仿宋_GB2312" w:hAnsi="仿宋" w:eastAsia="仿宋_GB2312" w:cs="仿宋_GB2312"/>
                <w:color w:val="000000" w:themeColor="text1"/>
                <w:sz w:val="24"/>
                <w14:textFill>
                  <w14:solidFill>
                    <w14:schemeClr w14:val="tx1"/>
                  </w14:solidFill>
                </w14:textFill>
              </w:rPr>
            </w:pPr>
          </w:p>
        </w:tc>
      </w:tr>
      <w:tr w14:paraId="69F4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09F1D287">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FEBC2E">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B9C6CC3">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6BEF58">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97D17F9">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A5F480E">
            <w:pPr>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A5A3DE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50896F9">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70729EF">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762BB1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4AD5003">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F8F035E">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C041B16">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026FAA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7540D82">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530A945">
            <w:pPr>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5BC149C">
            <w:pPr>
              <w:rPr>
                <w:rFonts w:ascii="仿宋_GB2312" w:hAnsi="仿宋" w:eastAsia="仿宋_GB2312" w:cs="仿宋_GB2312"/>
                <w:color w:val="000000" w:themeColor="text1"/>
                <w:sz w:val="24"/>
                <w14:textFill>
                  <w14:solidFill>
                    <w14:schemeClr w14:val="tx1"/>
                  </w14:solidFill>
                </w14:textFill>
              </w:rPr>
            </w:pPr>
          </w:p>
        </w:tc>
      </w:tr>
    </w:tbl>
    <w:p w14:paraId="04116056">
      <w:pPr>
        <w:snapToGrid w:val="0"/>
        <w:rPr>
          <w:rFonts w:hAnsi="宋体"/>
          <w:color w:val="000000" w:themeColor="text1"/>
          <w:szCs w:val="21"/>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注：投标人可按上述时间表的格式自行编制切合实际的具体时间表。</w:t>
      </w:r>
    </w:p>
    <w:p w14:paraId="7328AB6B">
      <w:pPr>
        <w:snapToGrid w:val="0"/>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（三）项目实施人员一览表</w:t>
      </w:r>
    </w:p>
    <w:p w14:paraId="009506B7">
      <w:pPr>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4681400D">
      <w:pPr>
        <w:pStyle w:val="17"/>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所投分标：分标</w:t>
      </w:r>
    </w:p>
    <w:p w14:paraId="51BF8C14">
      <w:pPr>
        <w:keepNext/>
        <w:autoSpaceDE w:val="0"/>
        <w:autoSpaceDN w:val="0"/>
        <w:ind w:firstLine="477"/>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附表A：本项目的项目经理情况表</w:t>
      </w:r>
    </w:p>
    <w:tbl>
      <w:tblPr>
        <w:tblStyle w:val="34"/>
        <w:tblW w:w="0" w:type="auto"/>
        <w:tblInd w:w="116" w:type="dxa"/>
        <w:tblLayout w:type="fixed"/>
        <w:tblCellMar>
          <w:top w:w="0" w:type="dxa"/>
          <w:left w:w="108" w:type="dxa"/>
          <w:bottom w:w="0" w:type="dxa"/>
          <w:right w:w="108" w:type="dxa"/>
        </w:tblCellMar>
      </w:tblPr>
      <w:tblGrid>
        <w:gridCol w:w="2061"/>
        <w:gridCol w:w="1287"/>
        <w:gridCol w:w="1260"/>
        <w:gridCol w:w="4147"/>
      </w:tblGrid>
      <w:tr w14:paraId="1C4B33D3">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F698A80">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1B5A8C82">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2E8D879E">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1366AE85">
            <w:pPr>
              <w:autoSpaceDE w:val="0"/>
              <w:autoSpaceDN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投标截止时间前三年业绩及承担的主要工作情况，曾担任项目经理的项目应列明细</w:t>
            </w:r>
          </w:p>
        </w:tc>
      </w:tr>
      <w:tr w14:paraId="5C4F30E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4F55DD5">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A3A5581">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7E793B13">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49E6E542">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r>
      <w:tr w14:paraId="5DDC2FD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6512024">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F0DA734">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20739571">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3F67C8C">
            <w:pPr>
              <w:widowControl/>
              <w:jc w:val="left"/>
              <w:rPr>
                <w:rFonts w:ascii="仿宋_GB2312" w:hAnsi="仿宋" w:eastAsia="仿宋_GB2312" w:cs="仿宋_GB2312"/>
                <w:color w:val="000000" w:themeColor="text1"/>
                <w:sz w:val="24"/>
                <w14:textFill>
                  <w14:solidFill>
                    <w14:schemeClr w14:val="tx1"/>
                  </w14:solidFill>
                </w14:textFill>
              </w:rPr>
            </w:pPr>
          </w:p>
        </w:tc>
      </w:tr>
      <w:tr w14:paraId="4CD4E38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580896D">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2D114FF3">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B4DE2AF">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972C44B">
            <w:pPr>
              <w:widowControl/>
              <w:jc w:val="left"/>
              <w:rPr>
                <w:rFonts w:ascii="仿宋_GB2312" w:hAnsi="仿宋" w:eastAsia="仿宋_GB2312" w:cs="仿宋_GB2312"/>
                <w:color w:val="000000" w:themeColor="text1"/>
                <w:sz w:val="24"/>
                <w14:textFill>
                  <w14:solidFill>
                    <w14:schemeClr w14:val="tx1"/>
                  </w14:solidFill>
                </w14:textFill>
              </w:rPr>
            </w:pPr>
          </w:p>
        </w:tc>
      </w:tr>
      <w:tr w14:paraId="32156A7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967703B">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3CB0ACD3">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83318B0">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DAE5A26">
            <w:pPr>
              <w:widowControl/>
              <w:jc w:val="left"/>
              <w:rPr>
                <w:rFonts w:ascii="仿宋_GB2312" w:hAnsi="仿宋" w:eastAsia="仿宋_GB2312" w:cs="仿宋_GB2312"/>
                <w:color w:val="000000" w:themeColor="text1"/>
                <w:sz w:val="24"/>
                <w14:textFill>
                  <w14:solidFill>
                    <w14:schemeClr w14:val="tx1"/>
                  </w14:solidFill>
                </w14:textFill>
              </w:rPr>
            </w:pPr>
          </w:p>
        </w:tc>
      </w:tr>
      <w:tr w14:paraId="1348FB8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D875268">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5059AB81">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87C5366">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579885A3">
            <w:pPr>
              <w:widowControl/>
              <w:jc w:val="left"/>
              <w:rPr>
                <w:rFonts w:ascii="仿宋_GB2312" w:hAnsi="仿宋" w:eastAsia="仿宋_GB2312" w:cs="仿宋_GB2312"/>
                <w:color w:val="000000" w:themeColor="text1"/>
                <w:sz w:val="24"/>
                <w14:textFill>
                  <w14:solidFill>
                    <w14:schemeClr w14:val="tx1"/>
                  </w14:solidFill>
                </w14:textFill>
              </w:rPr>
            </w:pPr>
          </w:p>
        </w:tc>
      </w:tr>
      <w:tr w14:paraId="59ECB85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268723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119A8622">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A8A33DD">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F1CADCA">
            <w:pPr>
              <w:widowControl/>
              <w:jc w:val="left"/>
              <w:rPr>
                <w:rFonts w:ascii="仿宋_GB2312" w:hAnsi="仿宋" w:eastAsia="仿宋_GB2312" w:cs="仿宋_GB2312"/>
                <w:color w:val="000000" w:themeColor="text1"/>
                <w:sz w:val="24"/>
                <w14:textFill>
                  <w14:solidFill>
                    <w14:schemeClr w14:val="tx1"/>
                  </w14:solidFill>
                </w14:textFill>
              </w:rPr>
            </w:pPr>
          </w:p>
        </w:tc>
      </w:tr>
      <w:tr w14:paraId="0F116E01">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DB42F0F">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407E7F5D">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8D30313">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9023AB7">
            <w:pPr>
              <w:widowControl/>
              <w:jc w:val="left"/>
              <w:rPr>
                <w:rFonts w:ascii="仿宋_GB2312" w:hAnsi="仿宋" w:eastAsia="仿宋_GB2312" w:cs="仿宋_GB2312"/>
                <w:color w:val="000000" w:themeColor="text1"/>
                <w:sz w:val="24"/>
                <w14:textFill>
                  <w14:solidFill>
                    <w14:schemeClr w14:val="tx1"/>
                  </w14:solidFill>
                </w14:textFill>
              </w:rPr>
            </w:pPr>
          </w:p>
        </w:tc>
      </w:tr>
      <w:tr w14:paraId="542C18EA">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82BC10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36659E08">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A922F2C">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BA294A7">
            <w:pPr>
              <w:widowControl/>
              <w:jc w:val="left"/>
              <w:rPr>
                <w:rFonts w:ascii="仿宋_GB2312" w:hAnsi="仿宋" w:eastAsia="仿宋_GB2312" w:cs="仿宋_GB2312"/>
                <w:color w:val="000000" w:themeColor="text1"/>
                <w:sz w:val="24"/>
                <w14:textFill>
                  <w14:solidFill>
                    <w14:schemeClr w14:val="tx1"/>
                  </w14:solidFill>
                </w14:textFill>
              </w:rPr>
            </w:pPr>
          </w:p>
        </w:tc>
      </w:tr>
      <w:tr w14:paraId="1B3F59D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98DCDC6">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A699D25">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7B00C3CA">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432BF6E">
            <w:pPr>
              <w:widowControl/>
              <w:jc w:val="left"/>
              <w:rPr>
                <w:rFonts w:ascii="仿宋_GB2312" w:hAnsi="仿宋" w:eastAsia="仿宋_GB2312" w:cs="仿宋_GB2312"/>
                <w:color w:val="000000" w:themeColor="text1"/>
                <w:sz w:val="24"/>
                <w14:textFill>
                  <w14:solidFill>
                    <w14:schemeClr w14:val="tx1"/>
                  </w14:solidFill>
                </w14:textFill>
              </w:rPr>
            </w:pPr>
          </w:p>
        </w:tc>
      </w:tr>
    </w:tbl>
    <w:p w14:paraId="510E8E14">
      <w:pPr>
        <w:autoSpaceDE w:val="0"/>
        <w:autoSpaceDN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009B0A0D">
      <w:pPr>
        <w:autoSpaceDE w:val="0"/>
        <w:autoSpaceDN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34"/>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52335F3">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11A2BD36">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2737FABE">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63105AB2">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67868F3C">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23D7333">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p w14:paraId="495761A4">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22067C39">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p w14:paraId="58C568F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732BFE45">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p w14:paraId="4A7C5F75">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405E8FC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EACAA66">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7697A6C1">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参与本项目的到位情况</w:t>
            </w:r>
          </w:p>
        </w:tc>
      </w:tr>
      <w:tr w14:paraId="6E78D72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31E406C3">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3C083A29">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7E57DC0F">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248077DC">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3CDDCBE4">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485ADFE1">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395D68CF">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2FCC4E2F">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6FFA3988">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0F648F4C">
            <w:pPr>
              <w:autoSpaceDE w:val="0"/>
              <w:autoSpaceDN w:val="0"/>
              <w:rPr>
                <w:rFonts w:ascii="仿宋_GB2312" w:hAnsi="仿宋" w:eastAsia="仿宋_GB2312" w:cs="仿宋_GB2312"/>
                <w:color w:val="000000" w:themeColor="text1"/>
                <w:sz w:val="24"/>
                <w14:textFill>
                  <w14:solidFill>
                    <w14:schemeClr w14:val="tx1"/>
                  </w14:solidFill>
                </w14:textFill>
              </w:rPr>
            </w:pPr>
          </w:p>
        </w:tc>
      </w:tr>
      <w:tr w14:paraId="75839E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20CC048C">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345ECEA6">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014CDEA3">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1087B67F">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2CCEBD17">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D4F8974">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7CD94E85">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6B82E7C8">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4A01DDAA">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5F7B14FF">
            <w:pPr>
              <w:autoSpaceDE w:val="0"/>
              <w:autoSpaceDN w:val="0"/>
              <w:rPr>
                <w:rFonts w:ascii="仿宋_GB2312" w:hAnsi="仿宋" w:eastAsia="仿宋_GB2312" w:cs="仿宋_GB2312"/>
                <w:color w:val="000000" w:themeColor="text1"/>
                <w:sz w:val="24"/>
                <w14:textFill>
                  <w14:solidFill>
                    <w14:schemeClr w14:val="tx1"/>
                  </w14:solidFill>
                </w14:textFill>
              </w:rPr>
            </w:pPr>
          </w:p>
        </w:tc>
      </w:tr>
    </w:tbl>
    <w:p w14:paraId="5A037922">
      <w:pP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注：投标人可按上述格式自行编制，须随表提交相应的证书复印件并注明所在投标技术文件页码。</w:t>
      </w:r>
    </w:p>
    <w:p w14:paraId="65360C37">
      <w:pP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附表C：本项目的项目经理和小组人员[2025年9月至2026年3月]内连续3个月缴纳社保记录情况表</w:t>
      </w:r>
      <w:r>
        <w:rPr>
          <w:rFonts w:hint="eastAsia" w:ascii="仿宋_GB2312" w:hAnsi="仿宋" w:eastAsia="仿宋_GB2312" w:cs="仿宋_GB2312"/>
          <w:color w:val="000000" w:themeColor="text1"/>
          <w:sz w:val="24"/>
          <w14:textFill>
            <w14:solidFill>
              <w14:schemeClr w14:val="tx1"/>
            </w14:solidFill>
          </w14:textFill>
        </w:rPr>
        <w:t>（以社保局缴纳凭证作附件）</w:t>
      </w:r>
    </w:p>
    <w:p w14:paraId="14B2A5F5">
      <w:pPr>
        <w:snapToGrid w:val="0"/>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（四）技术服务内容</w:t>
      </w:r>
    </w:p>
    <w:p w14:paraId="48CA7733">
      <w:pPr>
        <w:autoSpaceDE w:val="0"/>
        <w:autoSpaceDN w:val="0"/>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184EFFEE">
      <w:pPr>
        <w:snapToGrid w:val="0"/>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（五）技术培训内容</w:t>
      </w:r>
    </w:p>
    <w:p w14:paraId="41029813">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09331774">
      <w:pPr>
        <w:keepNext/>
        <w:autoSpaceDE w:val="0"/>
        <w:autoSpaceDN w:val="0"/>
        <w:ind w:firstLine="477"/>
        <w:jc w:val="left"/>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培训日程及费用</w:t>
      </w:r>
    </w:p>
    <w:tbl>
      <w:tblPr>
        <w:tblStyle w:val="34"/>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95BBB9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ign w:val="center"/>
          </w:tcPr>
          <w:p w14:paraId="114DA457">
            <w:pPr>
              <w:tabs>
                <w:tab w:val="center" w:pos="1690"/>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noWrap/>
          </w:tcPr>
          <w:p w14:paraId="7A675E1B">
            <w:pPr>
              <w:tabs>
                <w:tab w:val="center" w:pos="595"/>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noWrap/>
            <w:vAlign w:val="center"/>
          </w:tcPr>
          <w:p w14:paraId="16A557CC">
            <w:pPr>
              <w:tabs>
                <w:tab w:val="center" w:pos="595"/>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noWrap/>
            <w:vAlign w:val="center"/>
          </w:tcPr>
          <w:p w14:paraId="621CD944">
            <w:pPr>
              <w:tabs>
                <w:tab w:val="center" w:pos="1028"/>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noWrap/>
            <w:vAlign w:val="center"/>
          </w:tcPr>
          <w:p w14:paraId="6EB55B3D">
            <w:pPr>
              <w:tabs>
                <w:tab w:val="center" w:pos="595"/>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noWrap/>
            <w:vAlign w:val="center"/>
          </w:tcPr>
          <w:p w14:paraId="639A0903">
            <w:pPr>
              <w:tabs>
                <w:tab w:val="center" w:pos="520"/>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noWrap/>
            <w:vAlign w:val="center"/>
          </w:tcPr>
          <w:p w14:paraId="6C1F1C8B">
            <w:pPr>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课程费用</w:t>
            </w:r>
          </w:p>
        </w:tc>
      </w:tr>
      <w:tr w14:paraId="1F2FEAFA">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tcPr>
          <w:p w14:paraId="3F7FEA46">
            <w:pPr>
              <w:tabs>
                <w:tab w:val="left" w:pos="589"/>
                <w:tab w:val="left" w:pos="1303"/>
                <w:tab w:val="left" w:pos="2017"/>
                <w:tab w:val="left" w:pos="2731"/>
                <w:tab w:val="left" w:pos="3445"/>
                <w:tab w:val="left" w:pos="4159"/>
                <w:tab w:val="left" w:pos="487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tcPr>
          <w:p w14:paraId="5B49A12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noWrap/>
          </w:tcPr>
          <w:p w14:paraId="607176C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noWrap/>
          </w:tcPr>
          <w:p w14:paraId="47B9338B">
            <w:pPr>
              <w:tabs>
                <w:tab w:val="left" w:pos="573"/>
                <w:tab w:val="left" w:pos="1287"/>
                <w:tab w:val="left" w:pos="2001"/>
                <w:tab w:val="left" w:pos="2715"/>
                <w:tab w:val="left" w:pos="3429"/>
                <w:tab w:val="left" w:pos="4211"/>
                <w:tab w:val="left" w:pos="464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noWrap/>
          </w:tcPr>
          <w:p w14:paraId="4331E50D">
            <w:pPr>
              <w:tabs>
                <w:tab w:val="left" w:pos="440"/>
                <w:tab w:val="left" w:pos="1154"/>
                <w:tab w:val="left" w:pos="1936"/>
                <w:tab w:val="left" w:pos="2368"/>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noWrap/>
          </w:tcPr>
          <w:p w14:paraId="54FE7762">
            <w:pPr>
              <w:tabs>
                <w:tab w:val="left" w:pos="589"/>
                <w:tab w:val="left" w:pos="1303"/>
                <w:tab w:val="left" w:pos="2017"/>
                <w:tab w:val="left" w:pos="2731"/>
                <w:tab w:val="left" w:pos="3445"/>
                <w:tab w:val="left" w:pos="4159"/>
                <w:tab w:val="left" w:pos="487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tcPr>
          <w:p w14:paraId="46F4AF9D">
            <w:pPr>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r>
      <w:tr w14:paraId="4E0BFD30">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tcPr>
          <w:p w14:paraId="72CD632E">
            <w:pPr>
              <w:tabs>
                <w:tab w:val="left" w:pos="589"/>
                <w:tab w:val="left" w:pos="1303"/>
                <w:tab w:val="left" w:pos="2017"/>
                <w:tab w:val="left" w:pos="2731"/>
                <w:tab w:val="left" w:pos="3445"/>
                <w:tab w:val="left" w:pos="4159"/>
                <w:tab w:val="left" w:pos="487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tcPr>
          <w:p w14:paraId="653F3A7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noWrap/>
          </w:tcPr>
          <w:p w14:paraId="5F74EA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noWrap/>
          </w:tcPr>
          <w:p w14:paraId="6F6AA508">
            <w:pPr>
              <w:tabs>
                <w:tab w:val="left" w:pos="573"/>
                <w:tab w:val="left" w:pos="1287"/>
                <w:tab w:val="left" w:pos="2001"/>
                <w:tab w:val="left" w:pos="2715"/>
                <w:tab w:val="left" w:pos="3429"/>
                <w:tab w:val="left" w:pos="4211"/>
                <w:tab w:val="left" w:pos="464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noWrap/>
          </w:tcPr>
          <w:p w14:paraId="34766900">
            <w:pPr>
              <w:tabs>
                <w:tab w:val="left" w:pos="440"/>
                <w:tab w:val="left" w:pos="1154"/>
                <w:tab w:val="left" w:pos="1936"/>
                <w:tab w:val="left" w:pos="2368"/>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noWrap/>
          </w:tcPr>
          <w:p w14:paraId="42053665">
            <w:pPr>
              <w:tabs>
                <w:tab w:val="left" w:pos="7"/>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tcPr>
          <w:p w14:paraId="3658D45F">
            <w:pPr>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r>
      <w:tr w14:paraId="50692014">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ign w:val="center"/>
          </w:tcPr>
          <w:p w14:paraId="4AF11ACE">
            <w:pPr>
              <w:tabs>
                <w:tab w:val="left" w:pos="589"/>
                <w:tab w:val="left" w:pos="1303"/>
                <w:tab w:val="left" w:pos="2017"/>
                <w:tab w:val="left" w:pos="2731"/>
                <w:tab w:val="left" w:pos="3445"/>
                <w:tab w:val="left" w:pos="4159"/>
                <w:tab w:val="left" w:pos="4873"/>
              </w:tabs>
              <w:suppressAutoHyphens/>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noWrap/>
          </w:tcPr>
          <w:p w14:paraId="79F5755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tcPr>
          <w:p w14:paraId="50015AF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noWrap/>
          </w:tcPr>
          <w:p w14:paraId="2B602517">
            <w:pPr>
              <w:tabs>
                <w:tab w:val="left" w:pos="573"/>
                <w:tab w:val="left" w:pos="1287"/>
                <w:tab w:val="left" w:pos="2001"/>
                <w:tab w:val="left" w:pos="2715"/>
                <w:tab w:val="left" w:pos="3429"/>
                <w:tab w:val="left" w:pos="4211"/>
                <w:tab w:val="left" w:pos="4643"/>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noWrap/>
          </w:tcPr>
          <w:p w14:paraId="711CFFF4">
            <w:pPr>
              <w:tabs>
                <w:tab w:val="left" w:pos="440"/>
                <w:tab w:val="left" w:pos="1154"/>
                <w:tab w:val="left" w:pos="1936"/>
                <w:tab w:val="left" w:pos="2368"/>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tcPr>
          <w:p w14:paraId="1E770EB0">
            <w:pPr>
              <w:tabs>
                <w:tab w:val="left" w:pos="7"/>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tcPr>
          <w:p w14:paraId="367B32E4">
            <w:pPr>
              <w:suppressAutoHyphens/>
              <w:autoSpaceDE w:val="0"/>
              <w:autoSpaceDN w:val="0"/>
              <w:rPr>
                <w:rFonts w:ascii="仿宋_GB2312" w:hAnsi="仿宋" w:eastAsia="仿宋_GB2312" w:cs="仿宋_GB2312"/>
                <w:color w:val="000000" w:themeColor="text1"/>
                <w:sz w:val="24"/>
                <w14:textFill>
                  <w14:solidFill>
                    <w14:schemeClr w14:val="tx1"/>
                  </w14:solidFill>
                </w14:textFill>
              </w:rPr>
            </w:pPr>
          </w:p>
        </w:tc>
      </w:tr>
    </w:tbl>
    <w:p w14:paraId="3F626E5F">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注解：A</w:t>
      </w:r>
      <w:r>
        <w:rPr>
          <w:rFonts w:hint="eastAsia" w:ascii="仿宋_GB2312" w:hAnsi="仿宋" w:eastAsia="仿宋_GB2312" w:cs="仿宋_GB2312"/>
          <w:color w:val="000000" w:themeColor="text1"/>
          <w:sz w:val="24"/>
          <w14:textFill>
            <w14:solidFill>
              <w14:schemeClr w14:val="tx1"/>
            </w14:solidFill>
          </w14:textFill>
        </w:rPr>
        <w:tab/>
      </w:r>
      <w:r>
        <w:rPr>
          <w:rFonts w:hint="eastAsia" w:ascii="仿宋_GB2312" w:hAnsi="仿宋" w:eastAsia="仿宋_GB2312" w:cs="仿宋_GB2312"/>
          <w:color w:val="000000" w:themeColor="text1"/>
          <w:sz w:val="24"/>
          <w14:textFill>
            <w14:solidFill>
              <w14:schemeClr w14:val="tx1"/>
            </w14:solidFill>
          </w14:textFill>
        </w:rPr>
        <w:t>课程清单按时间顺序排列，并提供以下详细资料：</w:t>
      </w:r>
    </w:p>
    <w:p w14:paraId="28056DED">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课程概要</w:t>
      </w:r>
    </w:p>
    <w:p w14:paraId="55E965AC">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课程目的</w:t>
      </w:r>
    </w:p>
    <w:p w14:paraId="6520EF0B">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教学方式</w:t>
      </w:r>
    </w:p>
    <w:p w14:paraId="2A88357B">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先决条件</w:t>
      </w:r>
    </w:p>
    <w:p w14:paraId="30C0057A">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教材目录</w:t>
      </w:r>
    </w:p>
    <w:p w14:paraId="6909B36A">
      <w:pPr>
        <w:autoSpaceDE w:val="0"/>
        <w:autoSpaceDN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B  按照附表A提供授课教师的简历</w:t>
      </w:r>
    </w:p>
    <w:p w14:paraId="5F95AB6B">
      <w:pPr>
        <w:autoSpaceDE w:val="0"/>
        <w:autoSpaceDN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5E0A1244">
      <w:pPr>
        <w:snapToGrid w:val="0"/>
        <w:ind w:firstLine="5662"/>
        <w:rPr>
          <w:rFonts w:ascii="仿宋_GB2312" w:hAnsi="仿宋" w:eastAsia="仿宋_GB2312" w:cs="仿宋_GB2312"/>
          <w:b/>
          <w:bCs/>
          <w:color w:val="000000" w:themeColor="text1"/>
          <w:kern w:val="0"/>
          <w:sz w:val="24"/>
          <w14:textFill>
            <w14:solidFill>
              <w14:schemeClr w14:val="tx1"/>
            </w14:solidFill>
          </w14:textFill>
        </w:rPr>
      </w:pPr>
    </w:p>
    <w:p w14:paraId="2914B802">
      <w:pPr>
        <w:snapToGrid w:val="0"/>
        <w:ind w:firstLine="4935" w:firstLineChars="2350"/>
        <w:rPr>
          <w:rFonts w:hAnsi="宋体"/>
          <w:color w:val="000000" w:themeColor="text1"/>
          <w:szCs w:val="21"/>
          <w14:textFill>
            <w14:solidFill>
              <w14:schemeClr w14:val="tx1"/>
            </w14:solidFill>
          </w14:textFill>
        </w:rPr>
      </w:pPr>
    </w:p>
    <w:p w14:paraId="3A596CB3">
      <w:pPr>
        <w:snapToGrid w:val="0"/>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（六）售后服务方案</w:t>
      </w:r>
    </w:p>
    <w:p w14:paraId="30A7506B">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4BD8E4EF">
      <w:pPr>
        <w:snapToGrid w:val="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1、售后服务承诺</w:t>
      </w:r>
    </w:p>
    <w:p w14:paraId="2CBDC522">
      <w:pPr>
        <w:autoSpaceDE w:val="0"/>
        <w:autoSpaceDN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附表A：售后服务机构情况表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3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6AF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9EAD680">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noWrap/>
          </w:tcPr>
          <w:p w14:paraId="0D5CF6A8">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noWrap/>
          </w:tcPr>
          <w:p w14:paraId="10C8528B">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noWrap/>
          </w:tcPr>
          <w:p w14:paraId="69124AC8">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noWrap/>
          </w:tcPr>
          <w:p w14:paraId="2D307C09">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货物技术人员数量</w:t>
            </w:r>
          </w:p>
        </w:tc>
        <w:tc>
          <w:tcPr>
            <w:tcW w:w="1260" w:type="dxa"/>
            <w:tcBorders>
              <w:top w:val="single" w:color="auto" w:sz="4" w:space="0"/>
              <w:left w:val="single" w:color="auto" w:sz="4" w:space="0"/>
              <w:bottom w:val="single" w:color="auto" w:sz="4" w:space="0"/>
              <w:right w:val="single" w:color="auto" w:sz="4" w:space="0"/>
            </w:tcBorders>
            <w:noWrap/>
          </w:tcPr>
          <w:p w14:paraId="4FA6F95F">
            <w:pPr>
              <w:autoSpaceDE w:val="0"/>
              <w:autoSpaceDN w:val="0"/>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联系电话</w:t>
            </w:r>
          </w:p>
        </w:tc>
      </w:tr>
      <w:tr w14:paraId="4ACC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BE84DBA">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758606E8">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640CF5D7">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32CEB00A">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68E77E85">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1C6625E5">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r>
      <w:tr w14:paraId="3538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1E469080">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7BFD58A2">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509CAE6C">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4E29E1E0">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63545568">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7D13788E">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r>
      <w:tr w14:paraId="654D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6FE6F8C">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17B75D90">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6D726D14">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3CF54558">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55E67CDC">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6C234DAF">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r>
    </w:tbl>
    <w:p w14:paraId="35CF2FA4">
      <w:pPr>
        <w:autoSpaceDE w:val="0"/>
        <w:autoSpaceDN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注：关于项目涉及的所有售后服务机构均在本表注明，包括投标人本单位和符合条件的第三方货物机构；</w:t>
      </w:r>
    </w:p>
    <w:p w14:paraId="40109018">
      <w:pPr>
        <w:autoSpaceDE w:val="0"/>
        <w:autoSpaceDN w:val="0"/>
        <w:rPr>
          <w:rFonts w:ascii="仿宋_GB2312" w:hAnsi="仿宋" w:eastAsia="仿宋_GB2312" w:cs="仿宋_GB2312"/>
          <w:color w:val="000000" w:themeColor="text1"/>
          <w:kern w:val="0"/>
          <w:sz w:val="24"/>
          <w14:textFill>
            <w14:solidFill>
              <w14:schemeClr w14:val="tx1"/>
            </w14:solidFill>
          </w14:textFill>
        </w:rPr>
      </w:pPr>
    </w:p>
    <w:p w14:paraId="4CD0F5DF">
      <w:pPr>
        <w:autoSpaceDE w:val="0"/>
        <w:autoSpaceDN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附表B：售后服务人员情况表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34"/>
        <w:tblW w:w="10000" w:type="dxa"/>
        <w:jc w:val="center"/>
        <w:tblLayout w:type="fixed"/>
        <w:tblCellMar>
          <w:top w:w="0" w:type="dxa"/>
          <w:left w:w="108" w:type="dxa"/>
          <w:bottom w:w="0" w:type="dxa"/>
          <w:right w:w="108" w:type="dxa"/>
        </w:tblCellMar>
      </w:tblPr>
      <w:tblGrid>
        <w:gridCol w:w="645"/>
        <w:gridCol w:w="745"/>
        <w:gridCol w:w="787"/>
        <w:gridCol w:w="412"/>
        <w:gridCol w:w="900"/>
        <w:gridCol w:w="1080"/>
        <w:gridCol w:w="1080"/>
        <w:gridCol w:w="1080"/>
        <w:gridCol w:w="1260"/>
        <w:gridCol w:w="900"/>
        <w:gridCol w:w="1111"/>
      </w:tblGrid>
      <w:tr w14:paraId="421F0C8F">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ign w:val="center"/>
          </w:tcPr>
          <w:p w14:paraId="60CA51F8">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p w14:paraId="3B082CCF">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ign w:val="center"/>
          </w:tcPr>
          <w:p w14:paraId="2F4507CF">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1CB39161">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5EE34B91">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noWrap/>
            <w:vAlign w:val="center"/>
          </w:tcPr>
          <w:p w14:paraId="26C984D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noWrap/>
            <w:vAlign w:val="center"/>
          </w:tcPr>
          <w:p w14:paraId="29680679">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659FFDB3">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44079BC5">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3D1C7DA6">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043045D7">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662475BD">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到达现场时间</w:t>
            </w:r>
          </w:p>
        </w:tc>
      </w:tr>
      <w:tr w14:paraId="26B4E0F9">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0A78076B">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109490BF">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noWrap/>
          </w:tcPr>
          <w:p w14:paraId="59FE8039">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1E8044F5">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52F0550E">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7079213B">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520B20E">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761B287C">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6FAA33A8">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1DD2AE72">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380781A2">
            <w:pPr>
              <w:autoSpaceDE w:val="0"/>
              <w:autoSpaceDN w:val="0"/>
              <w:rPr>
                <w:rFonts w:ascii="仿宋_GB2312" w:hAnsi="仿宋" w:eastAsia="仿宋_GB2312" w:cs="仿宋_GB2312"/>
                <w:color w:val="000000" w:themeColor="text1"/>
                <w:sz w:val="24"/>
                <w14:textFill>
                  <w14:solidFill>
                    <w14:schemeClr w14:val="tx1"/>
                  </w14:solidFill>
                </w14:textFill>
              </w:rPr>
            </w:pPr>
          </w:p>
        </w:tc>
      </w:tr>
      <w:tr w14:paraId="6F2623B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5BA2F874">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416D9AB6">
            <w:pPr>
              <w:autoSpaceDE w:val="0"/>
              <w:autoSpaceDN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noWrap/>
          </w:tcPr>
          <w:p w14:paraId="3315E742">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506C3515">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55CFDE1D">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480D6ED4">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0A72C349">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FD2D366">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42862B8C">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19461CA5">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7EBC9FF4">
            <w:pPr>
              <w:autoSpaceDE w:val="0"/>
              <w:autoSpaceDN w:val="0"/>
              <w:rPr>
                <w:rFonts w:ascii="仿宋_GB2312" w:hAnsi="仿宋" w:eastAsia="仿宋_GB2312" w:cs="仿宋_GB2312"/>
                <w:color w:val="000000" w:themeColor="text1"/>
                <w:sz w:val="24"/>
                <w14:textFill>
                  <w14:solidFill>
                    <w14:schemeClr w14:val="tx1"/>
                  </w14:solidFill>
                </w14:textFill>
              </w:rPr>
            </w:pPr>
          </w:p>
        </w:tc>
      </w:tr>
      <w:tr w14:paraId="511CBBF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170F4D2B">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0988C36D">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75CDF6A1">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7D491E69">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4EE633B8">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90A8CE4">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A6A3ED7">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3C8270D">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6A29C1F8">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7F7D3EBD">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25EC8774">
            <w:pPr>
              <w:autoSpaceDE w:val="0"/>
              <w:autoSpaceDN w:val="0"/>
              <w:rPr>
                <w:rFonts w:ascii="仿宋_GB2312" w:hAnsi="仿宋" w:eastAsia="仿宋_GB2312" w:cs="仿宋_GB2312"/>
                <w:color w:val="000000" w:themeColor="text1"/>
                <w:sz w:val="24"/>
                <w14:textFill>
                  <w14:solidFill>
                    <w14:schemeClr w14:val="tx1"/>
                  </w14:solidFill>
                </w14:textFill>
              </w:rPr>
            </w:pPr>
          </w:p>
        </w:tc>
      </w:tr>
      <w:tr w14:paraId="4C946EF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67AA0046">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126AB881">
            <w:pPr>
              <w:autoSpaceDE w:val="0"/>
              <w:autoSpaceDN w:val="0"/>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2BE6A416">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21B294B4">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1C20F653">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62C0908E">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34E2D642">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5F70A9C3">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2AB929D2">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14589D92">
            <w:pPr>
              <w:autoSpaceDE w:val="0"/>
              <w:autoSpaceDN w:val="0"/>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70AACDFE">
            <w:pPr>
              <w:autoSpaceDE w:val="0"/>
              <w:autoSpaceDN w:val="0"/>
              <w:rPr>
                <w:rFonts w:ascii="仿宋_GB2312" w:hAnsi="仿宋" w:eastAsia="仿宋_GB2312" w:cs="仿宋_GB2312"/>
                <w:color w:val="000000" w:themeColor="text1"/>
                <w:sz w:val="24"/>
                <w14:textFill>
                  <w14:solidFill>
                    <w14:schemeClr w14:val="tx1"/>
                  </w14:solidFill>
                </w14:textFill>
              </w:rPr>
            </w:pPr>
          </w:p>
        </w:tc>
      </w:tr>
    </w:tbl>
    <w:p w14:paraId="7ACD8CDB">
      <w:pPr>
        <w:snapToGrid w:val="0"/>
        <w:ind w:firstLine="472" w:firstLineChars="196"/>
        <w:rPr>
          <w:rFonts w:ascii="仿宋_GB2312" w:hAnsi="仿宋" w:eastAsia="仿宋_GB2312" w:cs="仿宋_GB2312"/>
          <w:b/>
          <w:bCs/>
          <w:color w:val="000000" w:themeColor="text1"/>
          <w:kern w:val="0"/>
          <w:sz w:val="24"/>
          <w:lang w:val="zh-CN"/>
          <w14:textFill>
            <w14:solidFill>
              <w14:schemeClr w14:val="tx1"/>
            </w14:solidFill>
          </w14:textFill>
        </w:rPr>
      </w:pPr>
      <w:r>
        <w:rPr>
          <w:rFonts w:hint="eastAsia" w:ascii="仿宋_GB2312" w:hAnsi="仿宋" w:eastAsia="仿宋_GB2312" w:cs="仿宋_GB2312"/>
          <w:b/>
          <w:bCs/>
          <w:color w:val="000000" w:themeColor="text1"/>
          <w:kern w:val="0"/>
          <w:sz w:val="24"/>
          <w:lang w:val="zh-CN"/>
          <w14:textFill>
            <w14:solidFill>
              <w14:schemeClr w14:val="tx1"/>
            </w14:solidFill>
          </w14:textFill>
        </w:rPr>
        <w:t>（七）其他（根据采购需求内容由投标人自行决定是否还有其他内容）</w:t>
      </w:r>
    </w:p>
    <w:p w14:paraId="2AEC2BDE">
      <w:pPr>
        <w:snapToGrid w:val="0"/>
        <w:ind w:left="142"/>
        <w:jc w:val="center"/>
        <w:rPr>
          <w:rFonts w:ascii="宋体" w:hAnsi="宋体"/>
          <w:b/>
          <w:color w:val="000000" w:themeColor="text1"/>
          <w:sz w:val="32"/>
          <w:szCs w:val="32"/>
          <w14:textFill>
            <w14:solidFill>
              <w14:schemeClr w14:val="tx1"/>
            </w14:solidFill>
          </w14:textFill>
        </w:rPr>
      </w:pPr>
    </w:p>
    <w:p w14:paraId="799FD1BF">
      <w:pPr>
        <w:snapToGrid w:val="0"/>
        <w:ind w:right="480" w:firstLine="3967" w:firstLineChars="1653"/>
        <w:rPr>
          <w:rFonts w:ascii="宋体" w:hAnsi="宋体"/>
          <w:color w:val="000000" w:themeColor="text1"/>
          <w:sz w:val="24"/>
          <w14:textFill>
            <w14:solidFill>
              <w14:schemeClr w14:val="tx1"/>
            </w14:solidFill>
          </w14:textFill>
        </w:rPr>
      </w:pPr>
    </w:p>
    <w:p w14:paraId="6F38F7FF">
      <w:pPr>
        <w:snapToGrid w:val="0"/>
        <w:ind w:firstLine="5160" w:firstLineChars="21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08278D15">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6515A8D7">
      <w:pPr>
        <w:snapToGrid w:val="0"/>
        <w:jc w:val="lef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r>
    </w:p>
    <w:p w14:paraId="1CAC64D3">
      <w:pPr>
        <w:snapToGrid w:val="0"/>
        <w:ind w:left="142" w:firstLine="1606" w:firstLineChars="50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三、对本项目总体要求和理解（如有要求）</w:t>
      </w:r>
    </w:p>
    <w:p w14:paraId="2D777FB6">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7F5FB414">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p>
    <w:p w14:paraId="6E6A2B36">
      <w:pPr>
        <w:snapToGrid w:val="0"/>
        <w:ind w:firstLine="5160" w:firstLineChars="21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1466FC4B">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78094D80">
      <w:pPr>
        <w:snapToGrid w:val="0"/>
        <w:ind w:left="142"/>
        <w:jc w:val="center"/>
        <w:rPr>
          <w:rFonts w:ascii="宋体" w:hAnsi="宋体"/>
          <w:b/>
          <w:color w:val="000000" w:themeColor="text1"/>
          <w:sz w:val="32"/>
          <w:szCs w:val="32"/>
          <w14:textFill>
            <w14:solidFill>
              <w14:schemeClr w14:val="tx1"/>
            </w14:solidFill>
          </w14:textFill>
        </w:rPr>
      </w:pPr>
    </w:p>
    <w:p w14:paraId="3DE67509">
      <w:pPr>
        <w:snapToGrid w:val="0"/>
        <w:ind w:left="142" w:firstLine="1606" w:firstLineChars="50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四、产品出厂标准、质量检测报告</w:t>
      </w:r>
    </w:p>
    <w:p w14:paraId="2823625E">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15EA98ED">
      <w:pPr>
        <w:snapToGrid w:val="0"/>
        <w:ind w:left="142"/>
        <w:jc w:val="center"/>
        <w:rPr>
          <w:rFonts w:ascii="宋体" w:hAnsi="宋体"/>
          <w:b/>
          <w:color w:val="000000" w:themeColor="text1"/>
          <w:sz w:val="32"/>
          <w:szCs w:val="32"/>
          <w14:textFill>
            <w14:solidFill>
              <w14:schemeClr w14:val="tx1"/>
            </w14:solidFill>
          </w14:textFill>
        </w:rPr>
      </w:pPr>
    </w:p>
    <w:p w14:paraId="61572D1B">
      <w:pPr>
        <w:snapToGrid w:val="0"/>
        <w:ind w:firstLine="5160" w:firstLineChars="21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72744AE3">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4DD6B3BB">
      <w:pPr>
        <w:ind w:firstLine="1928" w:firstLineChars="60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五、优惠条件及特殊承诺</w:t>
      </w:r>
    </w:p>
    <w:p w14:paraId="6557913E">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20763E46">
      <w:pPr>
        <w:jc w:val="center"/>
        <w:rPr>
          <w:rFonts w:ascii="仿宋_GB2312" w:hAnsi="仿宋" w:eastAsia="仿宋_GB2312" w:cs="仿宋_GB2312"/>
          <w:color w:val="000000" w:themeColor="text1"/>
          <w:sz w:val="18"/>
          <w:szCs w:val="18"/>
          <w14:textFill>
            <w14:solidFill>
              <w14:schemeClr w14:val="tx1"/>
            </w14:solidFill>
          </w14:textFill>
        </w:rPr>
      </w:pPr>
    </w:p>
    <w:p w14:paraId="1856A5AE">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1174BFB4">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0ED401D4">
      <w:pPr>
        <w:snapToGrid w:val="0"/>
        <w:ind w:left="142"/>
        <w:jc w:val="center"/>
        <w:rPr>
          <w:rFonts w:ascii="宋体" w:hAnsi="宋体"/>
          <w:b/>
          <w:color w:val="000000" w:themeColor="text1"/>
          <w:sz w:val="32"/>
          <w:szCs w:val="32"/>
          <w14:textFill>
            <w14:solidFill>
              <w14:schemeClr w14:val="tx1"/>
            </w14:solidFill>
          </w14:textFill>
        </w:rPr>
      </w:pPr>
    </w:p>
    <w:p w14:paraId="351EA362">
      <w:pPr>
        <w:snapToGrid w:val="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六、投标人对项目的合理化建议和改进措施</w:t>
      </w:r>
    </w:p>
    <w:p w14:paraId="40CE635E">
      <w:pPr>
        <w:ind w:firstLine="4048" w:firstLineChars="1687"/>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（格式自拟）</w:t>
      </w:r>
    </w:p>
    <w:p w14:paraId="6CB8D099">
      <w:pPr>
        <w:snapToGrid w:val="0"/>
        <w:ind w:firstLine="4935" w:firstLineChars="2350"/>
        <w:rPr>
          <w:rFonts w:hAnsi="宋体"/>
          <w:color w:val="000000" w:themeColor="text1"/>
          <w:szCs w:val="21"/>
          <w14:textFill>
            <w14:solidFill>
              <w14:schemeClr w14:val="tx1"/>
            </w14:solidFill>
          </w14:textFill>
        </w:rPr>
      </w:pPr>
    </w:p>
    <w:p w14:paraId="6D729706">
      <w:pPr>
        <w:snapToGrid w:val="0"/>
        <w:rPr>
          <w:rFonts w:hAnsi="宋体"/>
          <w:color w:val="000000" w:themeColor="text1"/>
          <w:szCs w:val="21"/>
          <w14:textFill>
            <w14:solidFill>
              <w14:schemeClr w14:val="tx1"/>
            </w14:solidFill>
          </w14:textFill>
        </w:rPr>
      </w:pPr>
    </w:p>
    <w:p w14:paraId="68022C05">
      <w:pPr>
        <w:snapToGrid w:val="0"/>
        <w:ind w:firstLine="5640" w:firstLineChars="235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782DDE5F">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3DB8ACAC">
      <w:pPr>
        <w:autoSpaceDE w:val="0"/>
        <w:autoSpaceDN w:val="0"/>
        <w:ind w:firstLine="120"/>
        <w:rPr>
          <w:rFonts w:ascii="仿宋_GB2312" w:hAnsi="仿宋" w:eastAsia="仿宋_GB2312" w:cs="仿宋_GB2312"/>
          <w:color w:val="000000" w:themeColor="text1"/>
          <w:sz w:val="24"/>
          <w14:textFill>
            <w14:solidFill>
              <w14:schemeClr w14:val="tx1"/>
            </w14:solidFill>
          </w14:textFill>
        </w:rPr>
      </w:pPr>
    </w:p>
    <w:p w14:paraId="618EC052">
      <w:pPr>
        <w:ind w:firstLine="1928" w:firstLineChars="60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七、认为需要的其他技术文件或说明</w:t>
      </w:r>
    </w:p>
    <w:p w14:paraId="4422756D">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352A3D90">
      <w:pPr>
        <w:autoSpaceDE w:val="0"/>
        <w:autoSpaceDN w:val="0"/>
        <w:ind w:firstLine="4800" w:firstLineChars="20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投标人名称（电子</w:t>
      </w:r>
      <w:r>
        <w:rPr>
          <w:rFonts w:hint="eastAsia" w:ascii="仿宋_GB2312" w:hAnsi="仿宋" w:eastAsia="仿宋_GB2312" w:cs="仿宋_GB2312"/>
          <w:color w:val="000000" w:themeColor="text1"/>
          <w:kern w:val="0"/>
          <w:sz w:val="24"/>
          <w:lang w:val="zh-CN"/>
          <w14:textFill>
            <w14:solidFill>
              <w14:schemeClr w14:val="tx1"/>
            </w14:solidFill>
          </w14:textFill>
        </w:rPr>
        <w:t>签章</w:t>
      </w:r>
      <w:r>
        <w:rPr>
          <w:rFonts w:hint="eastAsia" w:ascii="仿宋_GB2312" w:hAnsi="仿宋" w:eastAsia="仿宋_GB2312" w:cs="仿宋_GB2312"/>
          <w:color w:val="000000" w:themeColor="text1"/>
          <w:kern w:val="0"/>
          <w:sz w:val="24"/>
          <w14:textFill>
            <w14:solidFill>
              <w14:schemeClr w14:val="tx1"/>
            </w14:solidFill>
          </w14:textFill>
        </w:rPr>
        <w:t xml:space="preserve">）：                       </w:t>
      </w:r>
    </w:p>
    <w:p w14:paraId="61EDF2BF">
      <w:pPr>
        <w:autoSpaceDE w:val="0"/>
        <w:autoSpaceDN w:val="0"/>
        <w:ind w:firstLine="5040" w:firstLineChars="2100"/>
        <w:rPr>
          <w:rFonts w:ascii="仿宋_GB2312" w:hAnsi="仿宋" w:eastAsia="仿宋_GB2312" w:cs="仿宋_GB2312"/>
          <w:b/>
          <w:bCs/>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  年  月   日</w:t>
      </w:r>
    </w:p>
    <w:p w14:paraId="02F731D2">
      <w:pPr>
        <w:widowControl/>
        <w:jc w:val="left"/>
        <w:rPr>
          <w:rFonts w:ascii="宋体" w:hAnsi="宋体"/>
          <w:b/>
          <w:bCs/>
          <w:color w:val="000000" w:themeColor="text1"/>
          <w:sz w:val="24"/>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2855C75">
      <w:pPr>
        <w:pStyle w:val="17"/>
        <w:jc w:val="center"/>
        <w:outlineLvl w:val="1"/>
        <w:rPr>
          <w:rFonts w:hAnsi="宋体"/>
          <w:b/>
          <w:bCs/>
          <w:color w:val="000000" w:themeColor="text1"/>
          <w:sz w:val="28"/>
          <w:szCs w:val="28"/>
          <w14:textFill>
            <w14:solidFill>
              <w14:schemeClr w14:val="tx1"/>
            </w14:solidFill>
          </w14:textFill>
        </w:rPr>
      </w:pPr>
      <w:bookmarkStart w:id="180" w:name="_Toc26190"/>
      <w:r>
        <w:rPr>
          <w:rFonts w:hint="eastAsia" w:hAnsi="宋体"/>
          <w:b/>
          <w:bCs/>
          <w:color w:val="000000" w:themeColor="text1"/>
          <w:sz w:val="28"/>
          <w:szCs w:val="28"/>
          <w14:textFill>
            <w14:solidFill>
              <w14:schemeClr w14:val="tx1"/>
            </w14:solidFill>
          </w14:textFill>
        </w:rPr>
        <w:t>第五节 报价文件格式</w:t>
      </w:r>
      <w:bookmarkEnd w:id="180"/>
    </w:p>
    <w:p w14:paraId="330AB1FA">
      <w:pPr>
        <w:snapToGrid w:val="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6E7EFC55">
      <w:pPr>
        <w:snapToGrid w:val="0"/>
        <w:jc w:val="center"/>
        <w:rPr>
          <w:rFonts w:ascii="宋体" w:hAnsi="宋体"/>
          <w:bCs/>
          <w:color w:val="000000" w:themeColor="text1"/>
          <w:sz w:val="24"/>
          <w:szCs w:val="20"/>
          <w14:textFill>
            <w14:solidFill>
              <w14:schemeClr w14:val="tx1"/>
            </w14:solidFill>
          </w14:textFill>
        </w:rPr>
      </w:pPr>
    </w:p>
    <w:p w14:paraId="4A3C9E8A">
      <w:pPr>
        <w:snapToGrid w:val="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报价文件（封面）</w:t>
      </w:r>
    </w:p>
    <w:p w14:paraId="5BB18543">
      <w:pPr>
        <w:snapToGrid w:val="0"/>
        <w:rPr>
          <w:rFonts w:ascii="宋体" w:hAnsi="宋体"/>
          <w:bCs/>
          <w:color w:val="000000" w:themeColor="text1"/>
          <w:sz w:val="24"/>
          <w:szCs w:val="20"/>
          <w14:textFill>
            <w14:solidFill>
              <w14:schemeClr w14:val="tx1"/>
            </w14:solidFill>
          </w14:textFill>
        </w:rPr>
      </w:pPr>
    </w:p>
    <w:p w14:paraId="5E7EC6B6">
      <w:pPr>
        <w:snapToGrid w:val="0"/>
        <w:rPr>
          <w:rFonts w:ascii="宋体" w:hAnsi="宋体"/>
          <w:bCs/>
          <w:color w:val="000000" w:themeColor="text1"/>
          <w:sz w:val="24"/>
          <w:szCs w:val="20"/>
          <w14:textFill>
            <w14:solidFill>
              <w14:schemeClr w14:val="tx1"/>
            </w14:solidFill>
          </w14:textFill>
        </w:rPr>
      </w:pPr>
    </w:p>
    <w:p w14:paraId="6A8D68A5">
      <w:pPr>
        <w:snapToGrid w:val="0"/>
        <w:rPr>
          <w:rFonts w:ascii="宋体" w:hAnsi="宋体"/>
          <w:bCs/>
          <w:color w:val="000000" w:themeColor="text1"/>
          <w:sz w:val="24"/>
          <w:szCs w:val="20"/>
          <w14:textFill>
            <w14:solidFill>
              <w14:schemeClr w14:val="tx1"/>
            </w14:solidFill>
          </w14:textFill>
        </w:rPr>
      </w:pPr>
    </w:p>
    <w:p w14:paraId="1848B1A3">
      <w:pPr>
        <w:snapToGrid w:val="0"/>
        <w:rPr>
          <w:rFonts w:ascii="宋体" w:hAnsi="宋体"/>
          <w:bCs/>
          <w:color w:val="000000" w:themeColor="text1"/>
          <w:sz w:val="24"/>
          <w:szCs w:val="20"/>
          <w14:textFill>
            <w14:solidFill>
              <w14:schemeClr w14:val="tx1"/>
            </w14:solidFill>
          </w14:textFill>
        </w:rPr>
      </w:pPr>
    </w:p>
    <w:p w14:paraId="70AC6A8E">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181" w:name="PO_3000001867_PM002_18"/>
      <w:r>
        <w:rPr>
          <w:rFonts w:hint="eastAsia" w:ascii="宋体" w:hAnsi="宋体"/>
          <w:bCs/>
          <w:color w:val="000000" w:themeColor="text1"/>
          <w:sz w:val="24"/>
          <w14:textFill>
            <w14:solidFill>
              <w14:schemeClr w14:val="tx1"/>
            </w14:solidFill>
          </w14:textFill>
        </w:rPr>
        <w:t>[项目采购-项目名称_]</w:t>
      </w:r>
      <w:bookmarkEnd w:id="181"/>
    </w:p>
    <w:p w14:paraId="53AD0134">
      <w:pPr>
        <w:snapToGrid w:val="0"/>
        <w:ind w:firstLine="360" w:firstLineChars="150"/>
        <w:rPr>
          <w:rFonts w:ascii="宋体" w:hAnsi="宋体"/>
          <w:bCs/>
          <w:color w:val="000000" w:themeColor="text1"/>
          <w:sz w:val="24"/>
          <w14:textFill>
            <w14:solidFill>
              <w14:schemeClr w14:val="tx1"/>
            </w14:solidFill>
          </w14:textFill>
        </w:rPr>
      </w:pPr>
    </w:p>
    <w:p w14:paraId="3F6F14DA">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182" w:name="PO_3000001867_PM001_14"/>
      <w:r>
        <w:rPr>
          <w:rFonts w:hint="eastAsia" w:ascii="宋体" w:hAnsi="宋体"/>
          <w:bCs/>
          <w:color w:val="000000" w:themeColor="text1"/>
          <w:sz w:val="24"/>
          <w14:textFill>
            <w14:solidFill>
              <w14:schemeClr w14:val="tx1"/>
            </w14:solidFill>
          </w14:textFill>
        </w:rPr>
        <w:t>[项目采购-项目编号_]</w:t>
      </w:r>
      <w:bookmarkEnd w:id="182"/>
    </w:p>
    <w:p w14:paraId="1484C9AE">
      <w:pPr>
        <w:snapToGrid w:val="0"/>
        <w:ind w:firstLine="360" w:firstLineChars="150"/>
        <w:rPr>
          <w:rFonts w:ascii="宋体" w:hAnsi="宋体"/>
          <w:bCs/>
          <w:color w:val="000000" w:themeColor="text1"/>
          <w:sz w:val="24"/>
          <w14:textFill>
            <w14:solidFill>
              <w14:schemeClr w14:val="tx1"/>
            </w14:solidFill>
          </w14:textFill>
        </w:rPr>
      </w:pPr>
    </w:p>
    <w:p w14:paraId="6D5A2739">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6ADD9CAF">
      <w:pPr>
        <w:snapToGrid w:val="0"/>
        <w:ind w:firstLine="360" w:firstLineChars="150"/>
        <w:rPr>
          <w:rFonts w:ascii="宋体" w:hAnsi="宋体"/>
          <w:bCs/>
          <w:color w:val="000000" w:themeColor="text1"/>
          <w:sz w:val="24"/>
          <w14:textFill>
            <w14:solidFill>
              <w14:schemeClr w14:val="tx1"/>
            </w14:solidFill>
          </w14:textFill>
        </w:rPr>
      </w:pPr>
    </w:p>
    <w:p w14:paraId="708BF90D">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50EC8E57">
      <w:pPr>
        <w:snapToGrid w:val="0"/>
        <w:ind w:firstLine="360" w:firstLineChars="150"/>
        <w:rPr>
          <w:rFonts w:ascii="宋体" w:hAnsi="宋体"/>
          <w:bCs/>
          <w:color w:val="000000" w:themeColor="text1"/>
          <w:sz w:val="24"/>
          <w14:textFill>
            <w14:solidFill>
              <w14:schemeClr w14:val="tx1"/>
            </w14:solidFill>
          </w14:textFill>
        </w:rPr>
      </w:pPr>
    </w:p>
    <w:p w14:paraId="6B6569C4">
      <w:pPr>
        <w:snapToGrid w:val="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48E9D039">
      <w:pPr>
        <w:pStyle w:val="8"/>
        <w:snapToGrid w:val="0"/>
        <w:ind w:firstLine="960" w:firstLineChars="400"/>
        <w:rPr>
          <w:rFonts w:ascii="宋体" w:hAnsi="宋体"/>
          <w:bCs/>
          <w:color w:val="000000" w:themeColor="text1"/>
          <w:sz w:val="24"/>
          <w:szCs w:val="24"/>
          <w14:textFill>
            <w14:solidFill>
              <w14:schemeClr w14:val="tx1"/>
            </w14:solidFill>
          </w14:textFill>
        </w:rPr>
      </w:pPr>
    </w:p>
    <w:p w14:paraId="577246FB">
      <w:pPr>
        <w:snapToGrid w:val="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36817E99">
      <w:pPr>
        <w:widowControl/>
        <w:jc w:val="left"/>
        <w:rPr>
          <w:rFonts w:ascii="宋体" w:hAnsi="宋体"/>
          <w:color w:val="000000" w:themeColor="text1"/>
          <w:sz w:val="24"/>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2EB7DBA">
      <w:pPr>
        <w:rPr>
          <w:rFonts w:ascii="宋体" w:hAnsi="宋体" w:cs="宋体"/>
          <w:color w:val="000000" w:themeColor="text1"/>
          <w14:textFill>
            <w14:solidFill>
              <w14:schemeClr w14:val="tx1"/>
            </w14:solidFill>
          </w14:textFill>
        </w:rPr>
      </w:pPr>
    </w:p>
    <w:p w14:paraId="57319571">
      <w:pPr>
        <w:snapToGrid w:val="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报价文件目录</w:t>
      </w:r>
    </w:p>
    <w:p w14:paraId="03E72AD5">
      <w:pPr>
        <w:rPr>
          <w:rFonts w:ascii="宋体" w:hAnsi="宋体" w:cs="宋体"/>
          <w:color w:val="000000" w:themeColor="text1"/>
          <w14:textFill>
            <w14:solidFill>
              <w14:schemeClr w14:val="tx1"/>
            </w14:solidFill>
          </w14:textFill>
        </w:rPr>
      </w:pPr>
    </w:p>
    <w:p w14:paraId="340B582F">
      <w:pP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一、投标函………………………………………………………（页码）</w:t>
      </w:r>
    </w:p>
    <w:p w14:paraId="588185D4">
      <w:pP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二、开标一览表…………………………………………………（页码）</w:t>
      </w:r>
    </w:p>
    <w:p w14:paraId="75F0DA91">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三、中小企业声明函……………………………………………（页码）</w:t>
      </w:r>
    </w:p>
    <w:p w14:paraId="427F9D66">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4176A7B">
      <w:pPr>
        <w:pStyle w:val="17"/>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一、投标函</w:t>
      </w:r>
    </w:p>
    <w:p w14:paraId="0C96B5F2">
      <w:pPr>
        <w:pStyle w:val="17"/>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183" w:name="PO_3000001867_PM031_4"/>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_]</w:t>
      </w:r>
      <w:bookmarkEnd w:id="183"/>
    </w:p>
    <w:p w14:paraId="3CCCCB9B">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我方已仔细阅读了贵方组织的</w:t>
      </w:r>
      <w:bookmarkStart w:id="184" w:name="PO_3000001867_PM002_6"/>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项目名称</w:t>
      </w:r>
      <w:r>
        <w:rPr>
          <w:rFonts w:ascii="Times New Roman" w:hAnsi="Times New Roman"/>
          <w:color w:val="000000" w:themeColor="text1"/>
          <w:u w:val="single"/>
          <w14:textFill>
            <w14:solidFill>
              <w14:schemeClr w14:val="tx1"/>
            </w14:solidFill>
          </w14:textFill>
        </w:rPr>
        <w:t>_]</w:t>
      </w:r>
      <w:bookmarkEnd w:id="184"/>
      <w:r>
        <w:rPr>
          <w:rFonts w:hint="eastAsia"/>
          <w:color w:val="000000" w:themeColor="text1"/>
          <w14:textFill>
            <w14:solidFill>
              <w14:schemeClr w14:val="tx1"/>
            </w14:solidFill>
          </w14:textFill>
        </w:rPr>
        <w:t>项目（项目编号：</w:t>
      </w:r>
      <w:bookmarkStart w:id="185" w:name="PO_3000001867_PM001_6"/>
      <w:r>
        <w:rPr>
          <w:rFonts w:hint="eastAsia"/>
          <w:color w:val="000000" w:themeColor="text1"/>
          <w14:textFill>
            <w14:solidFill>
              <w14:schemeClr w14:val="tx1"/>
            </w14:solidFill>
          </w14:textFill>
        </w:rPr>
        <w:t>[项目采购-项目编号_]</w:t>
      </w:r>
      <w:bookmarkEnd w:id="185"/>
      <w:r>
        <w:rPr>
          <w:rFonts w:hint="eastAsia"/>
          <w:color w:val="000000" w:themeColor="text1"/>
          <w14:textFill>
            <w14:solidFill>
              <w14:schemeClr w14:val="tx1"/>
            </w14:solidFill>
          </w14:textFill>
        </w:rPr>
        <w:t xml:space="preserve">）的招标文件的全部内容，授权(全权代表姓名) (职务、职称)为全权代表，现正式递交下述文件参加贵方组织的本次政府采购活动： </w:t>
      </w:r>
    </w:p>
    <w:p w14:paraId="3C9B4916">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一、报价文件电子版一份（包含按投标人须知前附表要求提交的全部文件）；</w:t>
      </w:r>
    </w:p>
    <w:p w14:paraId="3BEDAB4B">
      <w:pPr>
        <w:pStyle w:val="17"/>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二、资格文件电子版一份（包含按投标人须知前附表要求提交的全部文件）；</w:t>
      </w:r>
    </w:p>
    <w:p w14:paraId="25ABFA01">
      <w:pPr>
        <w:pStyle w:val="17"/>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hAnsi="宋体"/>
          <w:color w:val="000000" w:themeColor="text1"/>
          <w14:textFill>
            <w14:solidFill>
              <w14:schemeClr w14:val="tx1"/>
            </w14:solidFill>
          </w14:textFill>
        </w:rPr>
        <w:t>技术</w:t>
      </w:r>
      <w:r>
        <w:rPr>
          <w:rFonts w:hint="eastAsia"/>
          <w:color w:val="000000" w:themeColor="text1"/>
          <w14:textFill>
            <w14:solidFill>
              <w14:schemeClr w14:val="tx1"/>
            </w14:solidFill>
          </w14:textFill>
        </w:rPr>
        <w:t>文件电子版一份（包含按投标人须知前附表要求提交的全部文件）；</w:t>
      </w:r>
    </w:p>
    <w:p w14:paraId="3276E3FD">
      <w:pPr>
        <w:pStyle w:val="17"/>
        <w:ind w:firstLine="482"/>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四、</w:t>
      </w:r>
      <w:r>
        <w:rPr>
          <w:rFonts w:hint="eastAsia"/>
          <w:color w:val="000000" w:themeColor="text1"/>
          <w14:textFill>
            <w14:solidFill>
              <w14:schemeClr w14:val="tx1"/>
            </w14:solidFill>
          </w14:textFill>
        </w:rPr>
        <w:t>商务</w:t>
      </w:r>
      <w:r>
        <w:rPr>
          <w:rFonts w:hint="eastAsia" w:hAnsi="宋体"/>
          <w:color w:val="000000" w:themeColor="text1"/>
          <w14:textFill>
            <w14:solidFill>
              <w14:schemeClr w14:val="tx1"/>
            </w14:solidFill>
          </w14:textFill>
        </w:rPr>
        <w:t>文件</w:t>
      </w:r>
      <w:r>
        <w:rPr>
          <w:rFonts w:hint="eastAsia"/>
          <w:color w:val="000000" w:themeColor="text1"/>
          <w14:textFill>
            <w14:solidFill>
              <w14:schemeClr w14:val="tx1"/>
            </w14:solidFill>
          </w14:textFill>
        </w:rPr>
        <w:t>电子版一份（包含按投标人须知前附表要求提交的全部文件）；</w:t>
      </w:r>
    </w:p>
    <w:p w14:paraId="44E07D6F">
      <w:pPr>
        <w:pStyle w:val="17"/>
        <w:ind w:firstLine="482"/>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w:t>
      </w:r>
    </w:p>
    <w:p w14:paraId="576637A6">
      <w:pPr>
        <w:pStyle w:val="17"/>
        <w:ind w:firstLine="420" w:firstLineChars="20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1、我方愿意以（大写）人民币 元 (￥元)的投标总报价，提交货物成果时间（无分标时填写），提供本项目</w:t>
      </w:r>
      <w:r>
        <w:rPr>
          <w:rFonts w:hint="eastAsia" w:hAnsi="Times New Roman"/>
          <w:color w:val="000000" w:themeColor="text1"/>
          <w14:textFill>
            <w14:solidFill>
              <w14:schemeClr w14:val="tx1"/>
            </w14:solidFill>
          </w14:textFill>
        </w:rPr>
        <w:t>招标文件第二章</w:t>
      </w:r>
      <w:r>
        <w:rPr>
          <w:rFonts w:hint="eastAsia"/>
          <w:color w:val="000000" w:themeColor="text1"/>
          <w14:textFill>
            <w14:solidFill>
              <w14:schemeClr w14:val="tx1"/>
            </w14:solidFill>
          </w14:textFill>
        </w:rPr>
        <w:t>“货物需求”中的相应的采购内容。</w:t>
      </w:r>
    </w:p>
    <w:p w14:paraId="7A21A411">
      <w:pPr>
        <w:pStyle w:val="17"/>
        <w:ind w:firstLine="420" w:firstLineChars="20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其中（有分标时填写）：</w:t>
      </w:r>
    </w:p>
    <w:p w14:paraId="1CA5FE7F">
      <w:pPr>
        <w:pStyle w:val="17"/>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(￥元)，提交货物成果时间：；</w:t>
      </w:r>
    </w:p>
    <w:p w14:paraId="083056FD">
      <w:pPr>
        <w:pStyle w:val="17"/>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 元)，提交货物成果时间：；</w:t>
      </w:r>
    </w:p>
    <w:p w14:paraId="611FB691">
      <w:pPr>
        <w:pStyle w:val="17"/>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w:t>
      </w:r>
    </w:p>
    <w:p w14:paraId="651D4A92">
      <w:pPr>
        <w:pStyle w:val="17"/>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14:textFill>
            <w14:solidFill>
              <w14:schemeClr w14:val="tx1"/>
            </w14:solidFill>
          </w14:textFill>
        </w:rPr>
        <w:t>本投标函</w:t>
      </w:r>
      <w:r>
        <w:rPr>
          <w:rFonts w:hint="eastAsia"/>
          <w:color w:val="000000" w:themeColor="text1"/>
          <w14:textFill>
            <w14:solidFill>
              <w14:schemeClr w14:val="tx1"/>
            </w14:solidFill>
          </w14:textFill>
        </w:rPr>
        <w:t>，并承诺在“投标人须知前附表”第17.2项规定的投标有效期内不修改、撤销投标文件。</w:t>
      </w:r>
    </w:p>
    <w:p w14:paraId="234F64BA">
      <w:pPr>
        <w:pStyle w:val="17"/>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3、我方所递交的投标文件及有关资料都是内容完整、真实和准确的。</w:t>
      </w:r>
    </w:p>
    <w:p w14:paraId="7981148A">
      <w:pPr>
        <w:pStyle w:val="17"/>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szCs w:val="21"/>
          <w14:textFill>
            <w14:solidFill>
              <w14:schemeClr w14:val="tx1"/>
            </w14:solidFill>
          </w14:textFill>
        </w:rPr>
        <w:t>如本项目采购内容涉及须符合国家强制规定的，我方承诺我方本次投标（包括资格条件和所投产品）均符合国家有关强制规定。</w:t>
      </w:r>
    </w:p>
    <w:p w14:paraId="5A958E49">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5、如我方中标，我方承诺在收到中标通知书后，在中标通知书规定的期限内，</w:t>
      </w:r>
      <w:r>
        <w:rPr>
          <w:rFonts w:hint="eastAsia" w:hAnsi="宋体"/>
          <w:color w:val="000000" w:themeColor="text1"/>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14:textFill>
            <w14:solidFill>
              <w14:schemeClr w14:val="tx1"/>
            </w14:solidFill>
          </w14:textFill>
        </w:rPr>
        <w:t>承担完成合同的责任和义务。</w:t>
      </w:r>
    </w:p>
    <w:p w14:paraId="7DBF2A31">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6、我方已详细审核招标文件，我方知道必须放弃提出含糊不清或误解问题的权利。</w:t>
      </w:r>
    </w:p>
    <w:p w14:paraId="6A9A33DD">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7、我方同意应贵方要求提供与本投标有关的任何数据或资料。若贵方需要，我方愿意提供我方作出的一切承诺的证明材料。</w:t>
      </w:r>
    </w:p>
    <w:p w14:paraId="7E70AAAE">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8、我方完全理解贵方不一定接受投标报价最低的投标人为中标供应商的行为。</w:t>
      </w:r>
    </w:p>
    <w:p w14:paraId="53E6E35D">
      <w:pPr>
        <w:pStyle w:val="1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4D12C2D1">
      <w:pPr>
        <w:pStyle w:val="17"/>
        <w:numPr>
          <w:ilvl w:val="0"/>
          <w:numId w:val="4"/>
        </w:numP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提供虚假材料谋取中标、成交的；</w:t>
      </w:r>
    </w:p>
    <w:p w14:paraId="7C1A6A02">
      <w:pPr>
        <w:pStyle w:val="17"/>
        <w:numPr>
          <w:ilvl w:val="0"/>
          <w:numId w:val="4"/>
        </w:numP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采取不正当手段诋毁、排挤其他供应商的；</w:t>
      </w:r>
    </w:p>
    <w:p w14:paraId="73A120F5">
      <w:pPr>
        <w:pStyle w:val="17"/>
        <w:numPr>
          <w:ilvl w:val="0"/>
          <w:numId w:val="4"/>
        </w:numPr>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与采购人、其他供应商或者采购代理机构恶意串通的；</w:t>
      </w:r>
    </w:p>
    <w:p w14:paraId="5AD9FE0E">
      <w:pPr>
        <w:pStyle w:val="17"/>
        <w:numPr>
          <w:ilvl w:val="0"/>
          <w:numId w:val="4"/>
        </w:numPr>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向采购人、采购代理机构行贿或者提供其他不正当利益的；</w:t>
      </w:r>
    </w:p>
    <w:p w14:paraId="4FF37A98">
      <w:pPr>
        <w:pStyle w:val="17"/>
        <w:numPr>
          <w:ilvl w:val="0"/>
          <w:numId w:val="4"/>
        </w:numPr>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在招标采购过程中与采购人进行协商谈判的；</w:t>
      </w:r>
    </w:p>
    <w:p w14:paraId="7017AB9F">
      <w:pPr>
        <w:pStyle w:val="17"/>
        <w:numPr>
          <w:ilvl w:val="0"/>
          <w:numId w:val="4"/>
        </w:numPr>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拒绝有关部门监督检查或提供虚假情况的。</w:t>
      </w:r>
    </w:p>
    <w:p w14:paraId="6144DB39">
      <w:pPr>
        <w:pStyle w:val="17"/>
        <w:ind w:left="420"/>
        <w:rPr>
          <w:color w:val="000000" w:themeColor="text1"/>
          <w14:textFill>
            <w14:solidFill>
              <w14:schemeClr w14:val="tx1"/>
            </w14:solidFill>
          </w14:textFill>
        </w:rPr>
      </w:pPr>
      <w:r>
        <w:rPr>
          <w:rFonts w:hint="eastAsia"/>
          <w:color w:val="000000" w:themeColor="text1"/>
          <w14:textFill>
            <w14:solidFill>
              <w14:schemeClr w14:val="tx1"/>
            </w14:solidFill>
          </w14:textFill>
        </w:rPr>
        <w:t>10、我方及由本人担任法定代表人的其他机构最近三年内被处罚的违法行为有：</w:t>
      </w:r>
    </w:p>
    <w:p w14:paraId="38620659">
      <w:pPr>
        <w:pStyle w:val="17"/>
        <w:ind w:left="420"/>
        <w:rPr>
          <w:color w:val="000000" w:themeColor="text1"/>
          <w14:textFill>
            <w14:solidFill>
              <w14:schemeClr w14:val="tx1"/>
            </w14:solidFill>
          </w14:textFill>
        </w:rPr>
      </w:pPr>
    </w:p>
    <w:p w14:paraId="35B8B7F8">
      <w:pPr>
        <w:pStyle w:val="17"/>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11、以上事项如有虚假或隐瞒，我方愿意承担一切后果，并不再寻求任何旨在减轻或免除法律责任的辩解。</w:t>
      </w:r>
    </w:p>
    <w:p w14:paraId="235C8E96">
      <w:pPr>
        <w:pStyle w:val="17"/>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12、与本投标有关的一切正式往来信函请寄：</w:t>
      </w:r>
    </w:p>
    <w:p w14:paraId="2B49383A">
      <w:pPr>
        <w:pStyle w:val="17"/>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6EB26867">
      <w:pPr>
        <w:pStyle w:val="17"/>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电话：</w:t>
      </w:r>
      <w:r>
        <w:rPr>
          <w:rFonts w:hint="eastAsia"/>
          <w:color w:val="000000" w:themeColor="text1"/>
          <w:u w:val="single"/>
          <w14:textFill>
            <w14:solidFill>
              <w14:schemeClr w14:val="tx1"/>
            </w14:solidFill>
          </w14:textFill>
        </w:rPr>
        <w:t xml:space="preserve">                                      　　　　　　　　　</w:t>
      </w:r>
    </w:p>
    <w:p w14:paraId="4F9646DF">
      <w:pPr>
        <w:pStyle w:val="17"/>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r>
        <w:rPr>
          <w:rFonts w:hint="eastAsia"/>
          <w:color w:val="000000" w:themeColor="text1"/>
          <w:u w:val="single"/>
          <w14:textFill>
            <w14:solidFill>
              <w14:schemeClr w14:val="tx1"/>
            </w14:solidFill>
          </w14:textFill>
        </w:rPr>
        <w:t>　　　　　　　　　　　　　　　　　　　　　　　　　　　　</w:t>
      </w:r>
    </w:p>
    <w:p w14:paraId="0CE757F7">
      <w:pPr>
        <w:pStyle w:val="17"/>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邮政编码：</w:t>
      </w:r>
    </w:p>
    <w:p w14:paraId="708B9C18">
      <w:pPr>
        <w:pStyle w:val="17"/>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开户名称：</w:t>
      </w:r>
    </w:p>
    <w:p w14:paraId="7ED7688D">
      <w:pPr>
        <w:pStyle w:val="17"/>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开户银行：</w:t>
      </w:r>
    </w:p>
    <w:p w14:paraId="27B58516">
      <w:pPr>
        <w:pStyle w:val="17"/>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银行账号：</w:t>
      </w:r>
    </w:p>
    <w:p w14:paraId="6F81526D">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1AE70FE9">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274F3D99">
      <w:pPr>
        <w:widowControl/>
        <w:jc w:val="left"/>
        <w:rPr>
          <w:rFonts w:ascii="仿宋_GB2312" w:hAnsi="仿宋" w:eastAsia="仿宋_GB2312" w:cs="仿宋_GB2312"/>
          <w:color w:val="000000" w:themeColor="text1"/>
          <w:kern w:val="0"/>
          <w:sz w:val="24"/>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82EFA73">
      <w:pPr>
        <w:pStyle w:val="17"/>
        <w:jc w:val="center"/>
        <w:rPr>
          <w:b/>
          <w:color w:val="000000" w:themeColor="text1"/>
          <w:sz w:val="30"/>
          <w:szCs w:val="30"/>
          <w14:textFill>
            <w14:solidFill>
              <w14:schemeClr w14:val="tx1"/>
            </w14:solidFill>
          </w14:textFill>
        </w:rPr>
      </w:pPr>
      <w:r>
        <w:rPr>
          <w:rFonts w:hint="eastAsia" w:hAnsi="宋体"/>
          <w:color w:val="000000" w:themeColor="text1"/>
          <w:sz w:val="30"/>
          <w14:textFill>
            <w14:solidFill>
              <w14:schemeClr w14:val="tx1"/>
            </w14:solidFill>
          </w14:textFill>
        </w:rPr>
        <w:t>二、</w:t>
      </w:r>
      <w:r>
        <w:rPr>
          <w:rFonts w:hint="eastAsia"/>
          <w:b/>
          <w:color w:val="000000" w:themeColor="text1"/>
          <w:sz w:val="30"/>
          <w:szCs w:val="30"/>
          <w14:textFill>
            <w14:solidFill>
              <w14:schemeClr w14:val="tx1"/>
            </w14:solidFill>
          </w14:textFill>
        </w:rPr>
        <w:t>开标一览表</w:t>
      </w:r>
      <w:r>
        <w:rPr>
          <w:rFonts w:hint="eastAsia" w:ascii="仿宋_GB2312" w:hAnsi="仿宋" w:eastAsia="仿宋_GB2312" w:cs="仿宋_GB2312"/>
          <w:b/>
          <w:color w:val="000000" w:themeColor="text1"/>
          <w:kern w:val="0"/>
          <w:sz w:val="24"/>
          <w:lang w:val="zh-CN"/>
          <w14:textFill>
            <w14:solidFill>
              <w14:schemeClr w14:val="tx1"/>
            </w14:solidFill>
          </w14:textFill>
        </w:rPr>
        <w:t>(单位均为人民币元)</w:t>
      </w:r>
    </w:p>
    <w:p w14:paraId="706794F3">
      <w:pPr>
        <w:snapToGrid w:val="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bookmarkStart w:id="186" w:name="PO_3000001867_PM002_7"/>
      <w:r>
        <w:rPr>
          <w:rFonts w:hint="eastAsia" w:ascii="宋体" w:hAnsi="宋体"/>
          <w:color w:val="000000" w:themeColor="text1"/>
          <w:sz w:val="24"/>
          <w:u w:val="single"/>
          <w14:textFill>
            <w14:solidFill>
              <w14:schemeClr w14:val="tx1"/>
            </w14:solidFill>
          </w14:textFill>
        </w:rPr>
        <w:t>[项目采购-项目名称_]</w:t>
      </w:r>
      <w:bookmarkEnd w:id="186"/>
      <w:r>
        <w:rPr>
          <w:rFonts w:hint="eastAsia" w:ascii="宋体" w:hAnsi="宋体"/>
          <w:color w:val="000000" w:themeColor="text1"/>
          <w:sz w:val="24"/>
          <w14:textFill>
            <w14:solidFill>
              <w14:schemeClr w14:val="tx1"/>
            </w14:solidFill>
          </w14:textFill>
        </w:rPr>
        <w:t xml:space="preserve">  项目编号：</w:t>
      </w:r>
      <w:bookmarkStart w:id="187" w:name="PO_3000001867_PM001_7"/>
      <w:r>
        <w:rPr>
          <w:rFonts w:hint="eastAsia" w:ascii="宋体" w:hAnsi="宋体"/>
          <w:color w:val="000000" w:themeColor="text1"/>
          <w:sz w:val="24"/>
          <w:u w:val="single"/>
          <w14:textFill>
            <w14:solidFill>
              <w14:schemeClr w14:val="tx1"/>
            </w14:solidFill>
          </w14:textFill>
        </w:rPr>
        <w:t>[项目采购-项目编号_]</w:t>
      </w:r>
      <w:bookmarkEnd w:id="187"/>
      <w:r>
        <w:rPr>
          <w:rFonts w:hint="eastAsia" w:ascii="宋体" w:hAnsi="宋体"/>
          <w:color w:val="000000" w:themeColor="text1"/>
          <w:sz w:val="24"/>
          <w14:textFill>
            <w14:solidFill>
              <w14:schemeClr w14:val="tx1"/>
            </w14:solidFill>
          </w14:textFill>
        </w:rPr>
        <w:t xml:space="preserve">  分标：</w:t>
      </w:r>
    </w:p>
    <w:p w14:paraId="71AD8C95">
      <w:pPr>
        <w:pStyle w:val="17"/>
        <w:rPr>
          <w:b/>
          <w:color w:val="000000" w:themeColor="text1"/>
          <w:sz w:val="32"/>
          <w14:textFill>
            <w14:solidFill>
              <w14:schemeClr w14:val="tx1"/>
            </w14:solidFill>
          </w14:textFill>
        </w:rPr>
      </w:pPr>
      <w:r>
        <w:rPr>
          <w:rFonts w:hint="eastAsia" w:hAnsi="宋体"/>
          <w:color w:val="000000" w:themeColor="text1"/>
          <w:sz w:val="24"/>
          <w14:textFill>
            <w14:solidFill>
              <w14:schemeClr w14:val="tx1"/>
            </w14:solidFill>
          </w14:textFill>
        </w:rPr>
        <w:t>投标人名称：</w:t>
      </w:r>
    </w:p>
    <w:tbl>
      <w:tblPr>
        <w:tblStyle w:val="34"/>
        <w:tblW w:w="96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2998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noWrap/>
            <w:vAlign w:val="center"/>
          </w:tcPr>
          <w:p w14:paraId="2F19AD64">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序号</w:t>
            </w:r>
          </w:p>
        </w:tc>
        <w:tc>
          <w:tcPr>
            <w:tcW w:w="1210" w:type="dxa"/>
            <w:tcBorders>
              <w:top w:val="single" w:color="auto" w:sz="4" w:space="0"/>
              <w:left w:val="single" w:color="auto" w:sz="4" w:space="0"/>
              <w:bottom w:val="single" w:color="auto" w:sz="4" w:space="0"/>
              <w:right w:val="single" w:color="auto" w:sz="4" w:space="0"/>
            </w:tcBorders>
            <w:noWrap/>
            <w:vAlign w:val="center"/>
          </w:tcPr>
          <w:p w14:paraId="04EBBCD3">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货物名称</w:t>
            </w:r>
          </w:p>
        </w:tc>
        <w:tc>
          <w:tcPr>
            <w:tcW w:w="1670" w:type="dxa"/>
            <w:tcBorders>
              <w:top w:val="single" w:color="auto" w:sz="4" w:space="0"/>
              <w:left w:val="single" w:color="auto" w:sz="4" w:space="0"/>
              <w:bottom w:val="single" w:color="auto" w:sz="4" w:space="0"/>
              <w:right w:val="single" w:color="auto" w:sz="4" w:space="0"/>
            </w:tcBorders>
            <w:noWrap/>
            <w:vAlign w:val="center"/>
          </w:tcPr>
          <w:p w14:paraId="442EC8C6">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货物规格型号</w:t>
            </w:r>
          </w:p>
        </w:tc>
        <w:tc>
          <w:tcPr>
            <w:tcW w:w="1050" w:type="dxa"/>
            <w:tcBorders>
              <w:top w:val="single" w:color="auto" w:sz="4" w:space="0"/>
              <w:left w:val="single" w:color="auto" w:sz="4" w:space="0"/>
              <w:bottom w:val="single" w:color="auto" w:sz="4" w:space="0"/>
              <w:right w:val="single" w:color="auto" w:sz="4" w:space="0"/>
            </w:tcBorders>
            <w:noWrap/>
          </w:tcPr>
          <w:p w14:paraId="2EB9165D">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品牌</w:t>
            </w:r>
          </w:p>
          <w:p w14:paraId="7B300CD7">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（如有）</w:t>
            </w:r>
          </w:p>
        </w:tc>
        <w:tc>
          <w:tcPr>
            <w:tcW w:w="870" w:type="dxa"/>
            <w:tcBorders>
              <w:top w:val="single" w:color="auto" w:sz="4" w:space="0"/>
              <w:left w:val="single" w:color="auto" w:sz="4" w:space="0"/>
              <w:bottom w:val="single" w:color="auto" w:sz="4" w:space="0"/>
              <w:right w:val="single" w:color="auto" w:sz="4" w:space="0"/>
            </w:tcBorders>
            <w:noWrap/>
            <w:vAlign w:val="center"/>
          </w:tcPr>
          <w:p w14:paraId="3B363107">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数量①</w:t>
            </w:r>
          </w:p>
        </w:tc>
        <w:tc>
          <w:tcPr>
            <w:tcW w:w="1280" w:type="dxa"/>
            <w:tcBorders>
              <w:top w:val="single" w:color="auto" w:sz="4" w:space="0"/>
              <w:left w:val="single" w:color="auto" w:sz="4" w:space="0"/>
              <w:bottom w:val="single" w:color="auto" w:sz="4" w:space="0"/>
              <w:right w:val="single" w:color="auto" w:sz="4" w:space="0"/>
            </w:tcBorders>
            <w:noWrap/>
            <w:vAlign w:val="center"/>
          </w:tcPr>
          <w:p w14:paraId="6743946A">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单价(元)②</w:t>
            </w:r>
          </w:p>
        </w:tc>
        <w:tc>
          <w:tcPr>
            <w:tcW w:w="1800" w:type="dxa"/>
            <w:tcBorders>
              <w:top w:val="single" w:color="auto" w:sz="4" w:space="0"/>
              <w:left w:val="single" w:color="auto" w:sz="4" w:space="0"/>
              <w:bottom w:val="single" w:color="auto" w:sz="4" w:space="0"/>
              <w:right w:val="single" w:color="auto" w:sz="4" w:space="0"/>
            </w:tcBorders>
            <w:noWrap/>
            <w:vAlign w:val="center"/>
          </w:tcPr>
          <w:p w14:paraId="6C414536">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单项合价（元）</w:t>
            </w:r>
          </w:p>
          <w:p w14:paraId="7B2BB4A7">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③＝①×②</w:t>
            </w:r>
          </w:p>
        </w:tc>
        <w:tc>
          <w:tcPr>
            <w:tcW w:w="1210" w:type="dxa"/>
            <w:tcBorders>
              <w:top w:val="single" w:color="auto" w:sz="4" w:space="0"/>
              <w:left w:val="single" w:color="auto" w:sz="4" w:space="0"/>
              <w:bottom w:val="single" w:color="auto" w:sz="4" w:space="0"/>
              <w:right w:val="single" w:color="auto" w:sz="4" w:space="0"/>
            </w:tcBorders>
            <w:noWrap/>
          </w:tcPr>
          <w:p w14:paraId="2034329B">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备注</w:t>
            </w:r>
          </w:p>
        </w:tc>
      </w:tr>
      <w:tr w14:paraId="3241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noWrap/>
            <w:vAlign w:val="center"/>
          </w:tcPr>
          <w:p w14:paraId="31F5CD7A">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w:t>
            </w:r>
          </w:p>
        </w:tc>
        <w:tc>
          <w:tcPr>
            <w:tcW w:w="1210" w:type="dxa"/>
            <w:tcBorders>
              <w:top w:val="single" w:color="auto" w:sz="4" w:space="0"/>
              <w:left w:val="single" w:color="auto" w:sz="4" w:space="0"/>
              <w:bottom w:val="single" w:color="auto" w:sz="4" w:space="0"/>
              <w:right w:val="single" w:color="auto" w:sz="4" w:space="0"/>
            </w:tcBorders>
            <w:noWrap/>
            <w:vAlign w:val="center"/>
          </w:tcPr>
          <w:p w14:paraId="7C1E160B">
            <w:pPr>
              <w:widowControl/>
              <w:jc w:val="center"/>
              <w:rPr>
                <w:rFonts w:ascii="宋体" w:hAnsi="宋体"/>
                <w:color w:val="000000" w:themeColor="text1"/>
                <w:szCs w:val="22"/>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572FA60A">
            <w:pPr>
              <w:rPr>
                <w:rFonts w:ascii="宋体" w:hAnsi="宋体"/>
                <w:color w:val="000000" w:themeColor="text1"/>
                <w:szCs w:val="22"/>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tcPr>
          <w:p w14:paraId="0DE0CA06">
            <w:pPr>
              <w:rPr>
                <w:rFonts w:ascii="宋体" w:hAnsi="宋体"/>
                <w:color w:val="000000" w:themeColor="text1"/>
                <w:szCs w:val="22"/>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EC5F5F3">
            <w:pPr>
              <w:jc w:val="center"/>
              <w:rPr>
                <w:rFonts w:ascii="宋体" w:hAnsi="宋体"/>
                <w:color w:val="000000" w:themeColor="text1"/>
                <w:szCs w:val="22"/>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E6CB12D">
            <w:pPr>
              <w:rPr>
                <w:rFonts w:ascii="宋体" w:hAnsi="宋体"/>
                <w:color w:val="000000" w:themeColor="text1"/>
                <w:szCs w:val="22"/>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79666CC7">
            <w:pPr>
              <w:rPr>
                <w:rFonts w:ascii="宋体" w:hAnsi="宋体"/>
                <w:color w:val="000000" w:themeColor="text1"/>
                <w:szCs w:val="22"/>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tcPr>
          <w:p w14:paraId="2563B0BE">
            <w:pPr>
              <w:rPr>
                <w:rFonts w:ascii="宋体" w:hAnsi="宋体"/>
                <w:color w:val="000000" w:themeColor="text1"/>
                <w:szCs w:val="22"/>
                <w14:textFill>
                  <w14:solidFill>
                    <w14:schemeClr w14:val="tx1"/>
                  </w14:solidFill>
                </w14:textFill>
              </w:rPr>
            </w:pPr>
          </w:p>
        </w:tc>
      </w:tr>
      <w:tr w14:paraId="267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62250E8E">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报价合计（包含税费等所有费用）：（大写）人民币（￥元）</w:t>
            </w:r>
          </w:p>
        </w:tc>
      </w:tr>
      <w:tr w14:paraId="40B2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0B8404BC">
            <w:pPr>
              <w:rPr>
                <w:rFonts w:ascii="宋体" w:hAnsi="宋体"/>
                <w:color w:val="000000" w:themeColor="text1"/>
                <w:szCs w:val="22"/>
                <w14:textFill>
                  <w14:solidFill>
                    <w14:schemeClr w14:val="tx1"/>
                  </w14:solidFill>
                </w14:textFill>
              </w:rPr>
            </w:pPr>
            <w:r>
              <w:rPr>
                <w:rFonts w:hint="eastAsia" w:ascii="宋体" w:hAnsi="宋体" w:cs="仿宋_GB2312"/>
                <w:iCs/>
                <w:color w:val="000000" w:themeColor="text1"/>
                <w:szCs w:val="21"/>
                <w:u w:val="single"/>
                <w:lang w:bidi="ar"/>
                <w14:textFill>
                  <w14:solidFill>
                    <w14:schemeClr w14:val="tx1"/>
                  </w14:solidFill>
                </w14:textFill>
              </w:rPr>
              <w:t>响应产品中，属于本国产品总值为¥       （具体明细详见附表，附表格式自拟），占响应产品的比例为    %。</w:t>
            </w:r>
          </w:p>
        </w:tc>
      </w:tr>
      <w:tr w14:paraId="6D67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094E4D9A">
            <w:pPr>
              <w:rPr>
                <w:rFonts w:ascii="宋体" w:hAnsi="宋体"/>
                <w:color w:val="000000" w:themeColor="text1"/>
                <w:szCs w:val="22"/>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r w14:paraId="606D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2B66F561">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验收标准：</w:t>
            </w:r>
          </w:p>
        </w:tc>
      </w:tr>
      <w:tr w14:paraId="0012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2D5AD830">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优惠及其它：</w:t>
            </w:r>
          </w:p>
        </w:tc>
      </w:tr>
    </w:tbl>
    <w:p w14:paraId="00328406">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 xml:space="preserve">注： </w:t>
      </w:r>
    </w:p>
    <w:p w14:paraId="5F1D0654">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kern w:val="0"/>
          <w:sz w:val="24"/>
          <w:lang w:val="zh-CN"/>
          <w14:textFill>
            <w14:solidFill>
              <w14:schemeClr w14:val="tx1"/>
            </w14:solidFill>
          </w14:textFill>
        </w:rPr>
        <w:t>否则其投标作无效标处理。</w:t>
      </w:r>
    </w:p>
    <w:p w14:paraId="6E6A5FB7">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lang w:val="zh-CN"/>
          <w14:textFill>
            <w14:solidFill>
              <w14:schemeClr w14:val="tx1"/>
            </w14:solidFill>
          </w14:textFill>
        </w:rPr>
        <w:t>否则其投标作无效标处理。</w:t>
      </w:r>
    </w:p>
    <w:p w14:paraId="31A6F32D">
      <w:pPr>
        <w:snapToGrid w:val="0"/>
        <w:ind w:firstLine="480" w:firstLineChars="200"/>
        <w:jc w:val="left"/>
        <w:rPr>
          <w:rFonts w:ascii="仿宋_GB2312" w:hAnsi="仿宋" w:eastAsia="仿宋_GB2312" w:cs="仿宋_GB2312"/>
          <w:b/>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lang w:val="zh-CN"/>
          <w14:textFill>
            <w14:solidFill>
              <w14:schemeClr w14:val="tx1"/>
            </w14:solidFill>
          </w14:textFill>
        </w:rPr>
        <w:t>否则其投标作无效标处理。</w:t>
      </w:r>
    </w:p>
    <w:p w14:paraId="67C7CCC7">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4、以上表格要求细分项目及报价，在“具体货物内容”一栏中，填写具体货物，</w:t>
      </w:r>
      <w:r>
        <w:rPr>
          <w:rFonts w:hint="eastAsia" w:ascii="仿宋_GB2312" w:hAnsi="仿宋" w:eastAsia="仿宋_GB2312" w:cs="仿宋_GB2312"/>
          <w:b/>
          <w:color w:val="000000" w:themeColor="text1"/>
          <w:kern w:val="0"/>
          <w:sz w:val="24"/>
          <w:lang w:val="zh-CN"/>
          <w14:textFill>
            <w14:solidFill>
              <w14:schemeClr w14:val="tx1"/>
            </w14:solidFill>
          </w14:textFill>
        </w:rPr>
        <w:t>否则其投标作无效标处理。</w:t>
      </w:r>
      <w:r>
        <w:rPr>
          <w:rFonts w:hint="eastAsia" w:ascii="仿宋_GB2312" w:hAnsi="仿宋" w:eastAsia="仿宋_GB2312" w:cs="仿宋_GB2312"/>
          <w:color w:val="000000" w:themeColor="text1"/>
          <w:kern w:val="0"/>
          <w:sz w:val="24"/>
          <w:lang w:val="zh-CN"/>
          <w14:textFill>
            <w14:solidFill>
              <w14:schemeClr w14:val="tx1"/>
            </w14:solidFill>
          </w14:textFill>
        </w:rPr>
        <w:t>。</w:t>
      </w:r>
    </w:p>
    <w:p w14:paraId="26AB0DB5">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5、特别提示：采购机构将对项目名称和项目编号，中标供应商名称、地址和中标金额，主要中标标的的名称、规格型号、数量、单价、货物要求等予以公示。</w:t>
      </w:r>
    </w:p>
    <w:p w14:paraId="1F1A5BF3">
      <w:pPr>
        <w:snapToGrid w:val="0"/>
        <w:ind w:firstLine="480" w:firstLineChars="200"/>
        <w:jc w:val="left"/>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szCs w:val="22"/>
          <w:lang w:val="zh-CN"/>
          <w14:textFill>
            <w14:solidFill>
              <w14:schemeClr w14:val="tx1"/>
            </w14:solidFill>
          </w14:textFill>
        </w:rPr>
        <w:t>6、</w:t>
      </w:r>
      <w:r>
        <w:rPr>
          <w:rFonts w:hint="eastAsia" w:ascii="仿宋_GB2312" w:hAnsi="仿宋" w:eastAsia="仿宋_GB2312" w:cs="仿宋_GB2312"/>
          <w:color w:val="000000" w:themeColor="text1"/>
          <w:kern w:val="0"/>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4F279C8C">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655CCADD">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4F4EBD14">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5E03D66">
      <w:pPr>
        <w:pStyle w:val="17"/>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三、中小企业声明函</w:t>
      </w:r>
    </w:p>
    <w:p w14:paraId="6C9E27C4">
      <w:pPr>
        <w:pStyle w:val="14"/>
        <w:spacing w:line="240" w:lineRule="auto"/>
        <w:ind w:firstLine="0"/>
        <w:rPr>
          <w:rFonts w:ascii="Times New Roman" w:hAnsi="Times New Roman"/>
          <w:color w:val="000000" w:themeColor="text1"/>
          <w:sz w:val="21"/>
          <w:szCs w:val="21"/>
          <w14:textFill>
            <w14:solidFill>
              <w14:schemeClr w14:val="tx1"/>
            </w14:solidFill>
          </w14:textFill>
        </w:rPr>
      </w:pPr>
      <w:r>
        <w:rPr>
          <w:rFonts w:hint="eastAsia" w:ascii="Times New Roman" w:hAnsi="宋体"/>
          <w:color w:val="000000" w:themeColor="text1"/>
          <w:sz w:val="21"/>
          <w:szCs w:val="21"/>
          <w14:textFill>
            <w14:solidFill>
              <w14:schemeClr w14:val="tx1"/>
            </w14:solidFill>
          </w14:textFill>
        </w:rPr>
        <w:t>说明：</w:t>
      </w:r>
    </w:p>
    <w:p w14:paraId="7B111F49">
      <w:pPr>
        <w:pStyle w:val="14"/>
        <w:spacing w:line="240" w:lineRule="auto"/>
        <w:ind w:firstLine="404"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w:t>
      </w:r>
      <w:r>
        <w:rPr>
          <w:rFonts w:hint="eastAsia" w:ascii="Times New Roman" w:hAnsi="宋体"/>
          <w:color w:val="000000" w:themeColor="text1"/>
          <w:sz w:val="21"/>
          <w:szCs w:val="21"/>
          <w14:textFill>
            <w14:solidFill>
              <w14:schemeClr w14:val="tx1"/>
            </w14:solidFill>
          </w14:textFill>
        </w:rPr>
        <w:t>、本声明函主要供参加政府采购活动的中小企业填写，非中小企业无需填写。</w:t>
      </w:r>
    </w:p>
    <w:p w14:paraId="7091B566">
      <w:pPr>
        <w:pStyle w:val="14"/>
        <w:spacing w:line="240" w:lineRule="auto"/>
        <w:ind w:firstLine="404" w:firstLineChars="200"/>
        <w:rPr>
          <w:rFonts w:ascii="Times New Roman" w:hAnsi="宋体"/>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w:t>
      </w:r>
      <w:r>
        <w:rPr>
          <w:rFonts w:hint="eastAsia" w:ascii="Times New Roman" w:hAnsi="宋体"/>
          <w:color w:val="000000" w:themeColor="text1"/>
          <w:sz w:val="21"/>
          <w:szCs w:val="21"/>
          <w14:textFill>
            <w14:solidFill>
              <w14:schemeClr w14:val="tx1"/>
            </w14:solidFill>
          </w14:textFill>
        </w:rPr>
        <w:t>、小型、微型企业提供中型企业提供的货物的，视同为中型企业。</w:t>
      </w:r>
    </w:p>
    <w:p w14:paraId="4A259076">
      <w:pPr>
        <w:pStyle w:val="14"/>
        <w:spacing w:line="240" w:lineRule="auto"/>
        <w:ind w:firstLine="404" w:firstLineChars="200"/>
        <w:rPr>
          <w:rFonts w:ascii="Times New Roman" w:hAnsi="宋体"/>
          <w:color w:val="000000" w:themeColor="text1"/>
          <w:sz w:val="21"/>
          <w:szCs w:val="21"/>
          <w14:textFill>
            <w14:solidFill>
              <w14:schemeClr w14:val="tx1"/>
            </w14:solidFill>
          </w14:textFill>
        </w:rPr>
      </w:pPr>
    </w:p>
    <w:p w14:paraId="3E4A3B46">
      <w:pPr>
        <w:pStyle w:val="13"/>
        <w:spacing w:after="0"/>
        <w:ind w:left="-426" w:leftChars="-203" w:right="142" w:firstLine="420" w:firstLineChars="200"/>
        <w:contextualSpacing/>
        <w:rPr>
          <w:rFonts w:ascii="宋体" w:hAnsi="宋体"/>
          <w:color w:val="000000" w:themeColor="text1"/>
          <w:kern w:val="24"/>
          <w14:textFill>
            <w14:solidFill>
              <w14:schemeClr w14:val="tx1"/>
            </w14:solidFill>
          </w14:textFill>
        </w:rPr>
      </w:pPr>
      <w:r>
        <w:rPr>
          <w:rFonts w:hint="eastAsia" w:ascii="宋体" w:hAnsi="宋体"/>
          <w:color w:val="000000" w:themeColor="text1"/>
          <w:kern w:val="24"/>
          <w14:textFill>
            <w14:solidFill>
              <w14:schemeClr w14:val="tx1"/>
            </w14:solidFill>
          </w14:textFill>
        </w:rPr>
        <w:t>本公司（联合体）郑重声明，根据《政府采购促进中小企业发展管理办法》（财库﹝2020﹞46号）的规定，本公司（联合体）参加</w:t>
      </w:r>
      <w:bookmarkStart w:id="188" w:name="PO_3000001867_PM026_3"/>
      <w:r>
        <w:rPr>
          <w:rFonts w:hint="eastAsia" w:ascii="宋体" w:hAnsi="宋体"/>
          <w:color w:val="000000" w:themeColor="text1"/>
          <w:kern w:val="24"/>
          <w:u w:val="single"/>
          <w14:textFill>
            <w14:solidFill>
              <w14:schemeClr w14:val="tx1"/>
            </w14:solidFill>
          </w14:textFill>
        </w:rPr>
        <w:t>[项目采购-采购人_]</w:t>
      </w:r>
      <w:bookmarkEnd w:id="188"/>
      <w:r>
        <w:rPr>
          <w:rFonts w:hint="eastAsia" w:ascii="宋体" w:hAnsi="宋体"/>
          <w:color w:val="000000" w:themeColor="text1"/>
          <w:kern w:val="24"/>
          <w14:textFill>
            <w14:solidFill>
              <w14:schemeClr w14:val="tx1"/>
            </w14:solidFill>
          </w14:textFill>
        </w:rPr>
        <w:t>的</w:t>
      </w:r>
      <w:bookmarkStart w:id="189" w:name="PO_3000001867_PM002_8"/>
      <w:r>
        <w:rPr>
          <w:rFonts w:hint="eastAsia" w:ascii="宋体" w:hAnsi="宋体"/>
          <w:color w:val="000000" w:themeColor="text1"/>
          <w:kern w:val="24"/>
          <w:u w:val="single"/>
          <w14:textFill>
            <w14:solidFill>
              <w14:schemeClr w14:val="tx1"/>
            </w14:solidFill>
          </w14:textFill>
        </w:rPr>
        <w:t>[项目采购-项目名称_]</w:t>
      </w:r>
      <w:bookmarkEnd w:id="189"/>
      <w:r>
        <w:rPr>
          <w:rFonts w:hint="eastAsia" w:ascii="宋体" w:hAnsi="宋体"/>
          <w:color w:val="000000" w:themeColor="text1"/>
          <w:kern w:val="24"/>
          <w14:textFill>
            <w14:solidFill>
              <w14:schemeClr w14:val="tx1"/>
            </w14:solidFill>
          </w14:textFill>
        </w:rPr>
        <w:t>采购活动，提供的货物全部由符合政策要求的中小企业制造。相关企业（含联合体中的中小企业、签订分包意向协议的中小企业）的具体情况如下：</w:t>
      </w:r>
    </w:p>
    <w:p w14:paraId="389D899F">
      <w:pPr>
        <w:numPr>
          <w:ilvl w:val="0"/>
          <w:numId w:val="5"/>
        </w:numPr>
        <w:tabs>
          <w:tab w:val="left" w:pos="1384"/>
          <w:tab w:val="left" w:pos="4562"/>
          <w:tab w:val="left" w:pos="6803"/>
        </w:tabs>
        <w:ind w:left="-426" w:right="-58" w:firstLine="655"/>
        <w:contextualSpacing/>
        <w:rPr>
          <w:rFonts w:ascii="宋体" w:hAnsi="宋体"/>
          <w:color w:val="000000" w:themeColor="text1"/>
          <w:kern w:val="24"/>
          <w:sz w:val="24"/>
          <w14:textFill>
            <w14:solidFill>
              <w14:schemeClr w14:val="tx1"/>
            </w14:solidFill>
          </w14:textFill>
        </w:rPr>
      </w:pPr>
      <w:r>
        <w:rPr>
          <w:rFonts w:hint="eastAsia" w:ascii="宋体" w:hAnsi="宋体"/>
          <w:color w:val="000000" w:themeColor="text1"/>
          <w:kern w:val="24"/>
          <w:sz w:val="24"/>
          <w14:textFill>
            <w14:solidFill>
              <w14:schemeClr w14:val="tx1"/>
            </w14:solidFill>
          </w14:textFill>
        </w:rPr>
        <w:t xml:space="preserve">     ，属于</w:t>
      </w:r>
      <w:r>
        <w:rPr>
          <w:rFonts w:hint="eastAsia" w:ascii="宋体" w:hAnsi="宋体"/>
          <w:color w:val="000000" w:themeColor="text1"/>
          <w:kern w:val="24"/>
          <w:sz w:val="24"/>
          <w:u w:val="single"/>
          <w14:textFill>
            <w14:solidFill>
              <w14:schemeClr w14:val="tx1"/>
            </w14:solidFill>
          </w14:textFill>
        </w:rPr>
        <w:t xml:space="preserve">     </w:t>
      </w:r>
      <w:r>
        <w:rPr>
          <w:rFonts w:hint="eastAsia" w:ascii="宋体" w:hAnsi="宋体"/>
          <w:color w:val="000000" w:themeColor="text1"/>
          <w:kern w:val="24"/>
          <w:sz w:val="24"/>
          <w14:textFill>
            <w14:solidFill>
              <w14:schemeClr w14:val="tx1"/>
            </w14:solidFill>
          </w14:textFill>
        </w:rPr>
        <w:t>行业；制造商为</w:t>
      </w:r>
      <w:r>
        <w:rPr>
          <w:rFonts w:hint="eastAsia" w:ascii="宋体" w:hAnsi="宋体"/>
          <w:color w:val="000000" w:themeColor="text1"/>
          <w:kern w:val="24"/>
          <w:sz w:val="24"/>
          <w:u w:val="single"/>
          <w14:textFill>
            <w14:solidFill>
              <w14:schemeClr w14:val="tx1"/>
            </w14:solidFill>
          </w14:textFill>
        </w:rPr>
        <w:t>（企业名称）</w:t>
      </w:r>
      <w:r>
        <w:rPr>
          <w:rFonts w:hint="eastAsia" w:ascii="宋体" w:hAnsi="宋体"/>
          <w:color w:val="000000" w:themeColor="text1"/>
          <w:kern w:val="24"/>
          <w:sz w:val="24"/>
          <w14:textFill>
            <w14:solidFill>
              <w14:schemeClr w14:val="tx1"/>
            </w14:solidFill>
          </w14:textFill>
        </w:rPr>
        <w:t>，从业人员</w:t>
      </w:r>
      <w:r>
        <w:rPr>
          <w:rFonts w:hint="eastAsia" w:ascii="宋体" w:hAnsi="宋体"/>
          <w:color w:val="000000" w:themeColor="text1"/>
          <w:kern w:val="24"/>
          <w:sz w:val="24"/>
          <w:u w:val="single"/>
          <w14:textFill>
            <w14:solidFill>
              <w14:schemeClr w14:val="tx1"/>
            </w14:solidFill>
          </w14:textFill>
        </w:rPr>
        <w:t xml:space="preserve">  </w:t>
      </w:r>
      <w:r>
        <w:rPr>
          <w:rFonts w:hint="eastAsia" w:ascii="宋体" w:hAnsi="宋体"/>
          <w:color w:val="000000" w:themeColor="text1"/>
          <w:kern w:val="24"/>
          <w:sz w:val="24"/>
          <w14:textFill>
            <w14:solidFill>
              <w14:schemeClr w14:val="tx1"/>
            </w14:solidFill>
          </w14:textFill>
        </w:rPr>
        <w:t>人，营业收入为</w:t>
      </w:r>
      <w:r>
        <w:rPr>
          <w:rFonts w:hint="eastAsia" w:ascii="宋体" w:hAnsi="宋体"/>
          <w:color w:val="000000" w:themeColor="text1"/>
          <w:kern w:val="24"/>
          <w:sz w:val="24"/>
          <w:u w:val="single"/>
          <w14:textFill>
            <w14:solidFill>
              <w14:schemeClr w14:val="tx1"/>
            </w14:solidFill>
          </w14:textFill>
        </w:rPr>
        <w:t xml:space="preserve">  </w:t>
      </w:r>
      <w:r>
        <w:rPr>
          <w:rFonts w:hint="eastAsia" w:ascii="宋体" w:hAnsi="宋体"/>
          <w:color w:val="000000" w:themeColor="text1"/>
          <w:kern w:val="24"/>
          <w:sz w:val="24"/>
          <w14:textFill>
            <w14:solidFill>
              <w14:schemeClr w14:val="tx1"/>
            </w14:solidFill>
          </w14:textFill>
        </w:rPr>
        <w:t>万元，资产总额为</w:t>
      </w:r>
      <w:r>
        <w:rPr>
          <w:rFonts w:hint="eastAsia" w:ascii="宋体" w:hAnsi="宋体"/>
          <w:color w:val="000000" w:themeColor="text1"/>
          <w:kern w:val="24"/>
          <w:sz w:val="24"/>
          <w:u w:val="single"/>
          <w14:textFill>
            <w14:solidFill>
              <w14:schemeClr w14:val="tx1"/>
            </w14:solidFill>
          </w14:textFill>
        </w:rPr>
        <w:t xml:space="preserve">  </w:t>
      </w:r>
      <w:r>
        <w:rPr>
          <w:rFonts w:hint="eastAsia" w:ascii="宋体" w:hAnsi="宋体"/>
          <w:color w:val="000000" w:themeColor="text1"/>
          <w:kern w:val="24"/>
          <w:sz w:val="24"/>
          <w14:textFill>
            <w14:solidFill>
              <w14:schemeClr w14:val="tx1"/>
            </w14:solidFill>
          </w14:textFill>
        </w:rPr>
        <w:t>万元，属于</w:t>
      </w:r>
      <w:r>
        <w:rPr>
          <w:rFonts w:hint="eastAsia" w:ascii="宋体" w:hAnsi="宋体"/>
          <w:color w:val="000000" w:themeColor="text1"/>
          <w:kern w:val="24"/>
          <w:sz w:val="24"/>
          <w:u w:val="single"/>
          <w14:textFill>
            <w14:solidFill>
              <w14:schemeClr w14:val="tx1"/>
            </w14:solidFill>
          </w14:textFill>
        </w:rPr>
        <w:t xml:space="preserve">     （中型企业、小型企业、微型企业）</w:t>
      </w:r>
      <w:r>
        <w:rPr>
          <w:rFonts w:hint="eastAsia" w:ascii="宋体" w:hAnsi="宋体"/>
          <w:color w:val="000000" w:themeColor="text1"/>
          <w:kern w:val="24"/>
          <w:sz w:val="24"/>
          <w14:textFill>
            <w14:solidFill>
              <w14:schemeClr w14:val="tx1"/>
            </w14:solidFill>
          </w14:textFill>
        </w:rPr>
        <w:t>；</w:t>
      </w:r>
    </w:p>
    <w:p w14:paraId="6020F65A">
      <w:pPr>
        <w:pStyle w:val="13"/>
        <w:spacing w:after="0"/>
        <w:ind w:left="-405" w:leftChars="-193" w:right="142" w:firstLine="396" w:firstLineChars="189"/>
        <w:contextualSpacing/>
        <w:rPr>
          <w:rFonts w:ascii="宋体" w:hAnsi="宋体"/>
          <w:color w:val="000000" w:themeColor="text1"/>
          <w:kern w:val="24"/>
          <w14:textFill>
            <w14:solidFill>
              <w14:schemeClr w14:val="tx1"/>
            </w14:solidFill>
          </w14:textFill>
        </w:rPr>
      </w:pPr>
      <w:r>
        <w:rPr>
          <w:rFonts w:hint="eastAsia" w:ascii="宋体" w:hAnsi="宋体"/>
          <w:color w:val="000000" w:themeColor="text1"/>
          <w:kern w:val="24"/>
          <w14:textFill>
            <w14:solidFill>
              <w14:schemeClr w14:val="tx1"/>
            </w14:solidFill>
          </w14:textFill>
        </w:rPr>
        <w:t>以上企业，不属于大企业的分支机构，不存在控股股东为大企业的情形，也不存在与大企业的负责人为同一人的情形。</w:t>
      </w:r>
    </w:p>
    <w:p w14:paraId="59F03C0C">
      <w:pPr>
        <w:pStyle w:val="13"/>
        <w:spacing w:after="0"/>
        <w:ind w:left="-426" w:right="142" w:firstLine="567"/>
        <w:contextualSpacing/>
        <w:rPr>
          <w:rFonts w:ascii="宋体" w:hAnsi="宋体"/>
          <w:color w:val="000000" w:themeColor="text1"/>
          <w:kern w:val="24"/>
          <w14:textFill>
            <w14:solidFill>
              <w14:schemeClr w14:val="tx1"/>
            </w14:solidFill>
          </w14:textFill>
        </w:rPr>
      </w:pPr>
      <w:r>
        <w:rPr>
          <w:rFonts w:hint="eastAsia" w:ascii="宋体" w:hAnsi="宋体"/>
          <w:color w:val="000000" w:themeColor="text1"/>
          <w:kern w:val="24"/>
          <w14:textFill>
            <w14:solidFill>
              <w14:schemeClr w14:val="tx1"/>
            </w14:solidFill>
          </w14:textFill>
        </w:rPr>
        <w:t>本企业对上述声明内容的真实性负责。如有虚假，将依法承担相应责任。</w:t>
      </w:r>
    </w:p>
    <w:p w14:paraId="392B9B3D">
      <w:pPr>
        <w:pStyle w:val="17"/>
        <w:ind w:firstLine="420" w:firstLineChars="200"/>
        <w:rPr>
          <w:rFonts w:hAnsi="宋体"/>
          <w:color w:val="000000" w:themeColor="text1"/>
          <w:szCs w:val="21"/>
          <w14:textFill>
            <w14:solidFill>
              <w14:schemeClr w14:val="tx1"/>
            </w14:solidFill>
          </w14:textFill>
        </w:rPr>
      </w:pPr>
    </w:p>
    <w:p w14:paraId="667C5200">
      <w:pPr>
        <w:pStyle w:val="17"/>
        <w:ind w:firstLine="420" w:firstLineChars="200"/>
        <w:rPr>
          <w:rFonts w:hAnsi="宋体"/>
          <w:color w:val="000000" w:themeColor="text1"/>
          <w:szCs w:val="21"/>
          <w14:textFill>
            <w14:solidFill>
              <w14:schemeClr w14:val="tx1"/>
            </w14:solidFill>
          </w14:textFill>
        </w:rPr>
      </w:pPr>
    </w:p>
    <w:p w14:paraId="48BBA6F0">
      <w:pPr>
        <w:snapToGrid w:val="0"/>
        <w:ind w:firstLine="5040" w:firstLineChars="2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24FFAB61">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4F4B765F">
      <w:pPr>
        <w:pStyle w:val="17"/>
        <w:ind w:firstLine="420" w:firstLineChars="200"/>
        <w:rPr>
          <w:rFonts w:hAnsi="宋体"/>
          <w:color w:val="000000" w:themeColor="text1"/>
          <w:szCs w:val="21"/>
          <w14:textFill>
            <w14:solidFill>
              <w14:schemeClr w14:val="tx1"/>
            </w14:solidFill>
          </w14:textFill>
        </w:rPr>
      </w:pPr>
    </w:p>
    <w:p w14:paraId="249BD690">
      <w:pPr>
        <w:snapToGrid w:val="0"/>
        <w:jc w:val="left"/>
        <w:rPr>
          <w:rFonts w:hAnsi="宋体" w:cs="宋体"/>
          <w:color w:val="000000" w:themeColor="text1"/>
          <w:sz w:val="20"/>
          <w14:textFill>
            <w14:solidFill>
              <w14:schemeClr w14:val="tx1"/>
            </w14:solidFill>
          </w14:textFill>
        </w:rPr>
      </w:pPr>
      <w:r>
        <w:rPr>
          <w:rFonts w:hint="eastAsia" w:hAnsi="宋体" w:cs="宋体"/>
          <w:color w:val="000000" w:themeColor="text1"/>
          <w:sz w:val="20"/>
          <w14:textFill>
            <w14:solidFill>
              <w14:schemeClr w14:val="tx1"/>
            </w14:solidFill>
          </w14:textFill>
        </w:rPr>
        <w:t>注：</w:t>
      </w:r>
    </w:p>
    <w:p w14:paraId="598A6181">
      <w:pPr>
        <w:numPr>
          <w:ilvl w:val="0"/>
          <w:numId w:val="6"/>
        </w:numPr>
        <w:snapToGrid w:val="0"/>
        <w:jc w:val="left"/>
        <w:rPr>
          <w:color w:val="000000" w:themeColor="text1"/>
          <w:sz w:val="20"/>
          <w14:textFill>
            <w14:solidFill>
              <w14:schemeClr w14:val="tx1"/>
            </w14:solidFill>
          </w14:textFill>
        </w:rPr>
      </w:pPr>
      <w:r>
        <w:rPr>
          <w:rFonts w:hint="eastAsia"/>
          <w:color w:val="000000" w:themeColor="text1"/>
          <w:sz w:val="20"/>
          <w14:textFill>
            <w14:solidFill>
              <w14:schemeClr w14:val="tx1"/>
            </w14:solidFill>
          </w14:textFill>
        </w:rPr>
        <w:t>从业人员、营业收入、资产总额填报上一年度数据，无上一年度数据的新成立企业可不填报。</w:t>
      </w:r>
    </w:p>
    <w:p w14:paraId="7E22284F">
      <w:pPr>
        <w:snapToGrid w:val="0"/>
        <w:ind w:firstLine="300" w:firstLineChars="150"/>
        <w:jc w:val="left"/>
        <w:rPr>
          <w:color w:val="000000" w:themeColor="text1"/>
          <w:sz w:val="20"/>
          <w14:textFill>
            <w14:solidFill>
              <w14:schemeClr w14:val="tx1"/>
            </w14:solidFill>
          </w14:textFill>
        </w:rPr>
      </w:pPr>
      <w:r>
        <w:rPr>
          <w:color w:val="000000" w:themeColor="text1"/>
          <w:sz w:val="20"/>
          <w14:textFill>
            <w14:solidFill>
              <w14:schemeClr w14:val="tx1"/>
            </w14:solidFill>
          </w14:textFill>
        </w:rPr>
        <w:t>2</w:t>
      </w:r>
      <w:r>
        <w:rPr>
          <w:rFonts w:hint="eastAsia"/>
          <w:color w:val="000000" w:themeColor="text1"/>
          <w:sz w:val="20"/>
          <w14:textFill>
            <w14:solidFill>
              <w14:schemeClr w14:val="tx1"/>
            </w14:solidFill>
          </w14:textFill>
        </w:rPr>
        <w:t>、请根据自己的真实情况出具《中小企业声明函》。依法享受中小企业优惠政策的，采购人或者采购代理机构在公告中标结果时，同时公告其《中小企业声明函》，接受社会监督。</w:t>
      </w:r>
    </w:p>
    <w:p w14:paraId="7F62B609">
      <w:pPr>
        <w:widowControl/>
        <w:jc w:val="left"/>
        <w:rPr>
          <w:color w:val="000000" w:themeColor="text1"/>
          <w:sz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ABB26C4">
      <w:pPr>
        <w:snapToGrid w:val="0"/>
        <w:jc w:val="center"/>
        <w:outlineLvl w:val="1"/>
        <w:rPr>
          <w:rFonts w:ascii="宋体" w:hAnsi="宋体"/>
          <w:b/>
          <w:bCs/>
          <w:color w:val="000000" w:themeColor="text1"/>
          <w:sz w:val="28"/>
          <w:szCs w:val="28"/>
          <w14:textFill>
            <w14:solidFill>
              <w14:schemeClr w14:val="tx1"/>
            </w14:solidFill>
          </w14:textFill>
        </w:rPr>
      </w:pPr>
      <w:bookmarkStart w:id="190" w:name="_Toc13433"/>
      <w:bookmarkStart w:id="191" w:name="_Toc19686840"/>
      <w:r>
        <w:rPr>
          <w:rFonts w:hint="eastAsia" w:ascii="宋体" w:hAnsi="宋体"/>
          <w:b/>
          <w:bCs/>
          <w:color w:val="000000" w:themeColor="text1"/>
          <w:sz w:val="28"/>
          <w:szCs w:val="28"/>
          <w14:textFill>
            <w14:solidFill>
              <w14:schemeClr w14:val="tx1"/>
            </w14:solidFill>
          </w14:textFill>
        </w:rPr>
        <w:t>第六节 其他文书、文件格式</w:t>
      </w:r>
      <w:bookmarkEnd w:id="190"/>
      <w:bookmarkEnd w:id="191"/>
    </w:p>
    <w:p w14:paraId="3485F09F">
      <w:pPr>
        <w:pStyle w:val="17"/>
        <w:jc w:val="center"/>
        <w:rPr>
          <w:b/>
          <w:color w:val="000000" w:themeColor="text1"/>
          <w:sz w:val="30"/>
          <w:szCs w:val="30"/>
          <w14:textFill>
            <w14:solidFill>
              <w14:schemeClr w14:val="tx1"/>
            </w14:solidFill>
          </w14:textFill>
        </w:rPr>
      </w:pPr>
    </w:p>
    <w:p w14:paraId="0D5DA7BE">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知识产权合规性声明</w:t>
      </w:r>
    </w:p>
    <w:p w14:paraId="2F377968">
      <w:pPr>
        <w:rPr>
          <w:rFonts w:ascii="仿宋_GB2312" w:hAnsi="仿宋_GB2312" w:eastAsia="仿宋_GB2312" w:cs="仿宋_GB2312"/>
          <w:color w:val="000000" w:themeColor="text1"/>
          <w:sz w:val="30"/>
          <w:szCs w:val="30"/>
          <w14:textFill>
            <w14:solidFill>
              <w14:schemeClr w14:val="tx1"/>
            </w14:solidFill>
          </w14:textFill>
        </w:rPr>
      </w:pPr>
    </w:p>
    <w:p w14:paraId="3823BBB4">
      <w:pPr>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    本企业（单位）自愿参与政府投资政府采购的</w:t>
      </w:r>
      <w:bookmarkStart w:id="192" w:name="PO_3000001867_PM002_10"/>
      <w:r>
        <w:rPr>
          <w:rFonts w:hint="eastAsia" w:ascii="仿宋_GB2312" w:hAnsi="仿宋_GB2312" w:eastAsia="仿宋_GB2312" w:cs="仿宋_GB2312"/>
          <w:color w:val="000000" w:themeColor="text1"/>
          <w:sz w:val="30"/>
          <w:szCs w:val="30"/>
          <w:u w:val="single"/>
          <w14:textFill>
            <w14:solidFill>
              <w14:schemeClr w14:val="tx1"/>
            </w14:solidFill>
          </w14:textFill>
        </w:rPr>
        <w:t>[项目采购-项目名称_]</w:t>
      </w:r>
      <w:bookmarkEnd w:id="192"/>
      <w:r>
        <w:rPr>
          <w:rFonts w:hint="eastAsia" w:ascii="仿宋_GB2312" w:hAnsi="仿宋_GB2312" w:eastAsia="仿宋_GB2312" w:cs="仿宋_GB2312"/>
          <w:color w:val="000000" w:themeColor="text1"/>
          <w:sz w:val="30"/>
          <w:szCs w:val="30"/>
          <w14:textFill>
            <w14:solidFill>
              <w14:schemeClr w14:val="tx1"/>
            </w14:solidFill>
          </w14:textFill>
        </w:rPr>
        <w:t>项目，</w:t>
      </w:r>
      <w:r>
        <w:rPr>
          <w:rFonts w:hint="eastAsia" w:ascii="仿宋_GB2312" w:hAnsi="仿宋_GB2312" w:eastAsia="仿宋_GB2312" w:cs="仿宋_GB2312"/>
          <w:b/>
          <w:bCs/>
          <w:color w:val="000000" w:themeColor="text1"/>
          <w:sz w:val="30"/>
          <w:szCs w:val="30"/>
          <w14:textFill>
            <w14:solidFill>
              <w14:schemeClr w14:val="tx1"/>
            </w14:solidFill>
          </w14:textFill>
        </w:rPr>
        <w:t>在此郑重承诺：</w:t>
      </w:r>
      <w:r>
        <w:rPr>
          <w:rFonts w:hint="eastAsia" w:ascii="仿宋_GB2312" w:hAnsi="仿宋_GB2312" w:eastAsia="仿宋_GB2312" w:cs="仿宋_GB2312"/>
          <w:color w:val="000000" w:themeColor="text1"/>
          <w:sz w:val="30"/>
          <w:szCs w:val="30"/>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5EF4EFF">
      <w:pPr>
        <w:snapToGrid w:val="0"/>
        <w:ind w:left="5137" w:leftChars="1736" w:hanging="1491" w:hangingChars="825"/>
        <w:rPr>
          <w:b/>
          <w:color w:val="000000" w:themeColor="text1"/>
          <w:sz w:val="18"/>
          <w:szCs w:val="18"/>
          <w14:textFill>
            <w14:solidFill>
              <w14:schemeClr w14:val="tx1"/>
            </w14:solidFill>
          </w14:textFill>
        </w:rPr>
      </w:pPr>
    </w:p>
    <w:p w14:paraId="0F666947">
      <w:pPr>
        <w:snapToGrid w:val="0"/>
        <w:ind w:left="5137" w:leftChars="1736" w:hanging="1491" w:hangingChars="825"/>
        <w:rPr>
          <w:b/>
          <w:color w:val="000000" w:themeColor="text1"/>
          <w:sz w:val="18"/>
          <w:szCs w:val="18"/>
          <w14:textFill>
            <w14:solidFill>
              <w14:schemeClr w14:val="tx1"/>
            </w14:solidFill>
          </w14:textFill>
        </w:rPr>
      </w:pPr>
    </w:p>
    <w:p w14:paraId="2DFBC17D">
      <w:pPr>
        <w:snapToGrid w:val="0"/>
        <w:ind w:left="5137" w:leftChars="1736" w:hanging="1491" w:hangingChars="825"/>
        <w:rPr>
          <w:b/>
          <w:color w:val="000000" w:themeColor="text1"/>
          <w:sz w:val="18"/>
          <w:szCs w:val="18"/>
          <w14:textFill>
            <w14:solidFill>
              <w14:schemeClr w14:val="tx1"/>
            </w14:solidFill>
          </w14:textFill>
        </w:rPr>
      </w:pPr>
    </w:p>
    <w:p w14:paraId="682D35FB">
      <w:pPr>
        <w:snapToGrid w:val="0"/>
        <w:ind w:left="5137" w:leftChars="1736" w:hanging="1491" w:hangingChars="825"/>
        <w:rPr>
          <w:b/>
          <w:color w:val="000000" w:themeColor="text1"/>
          <w:sz w:val="18"/>
          <w:szCs w:val="18"/>
          <w14:textFill>
            <w14:solidFill>
              <w14:schemeClr w14:val="tx1"/>
            </w14:solidFill>
          </w14:textFill>
        </w:rPr>
      </w:pPr>
    </w:p>
    <w:p w14:paraId="68459A31">
      <w:pPr>
        <w:snapToGrid w:val="0"/>
        <w:ind w:left="5626" w:leftChars="1736" w:hanging="1980" w:hangingChars="825"/>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2060AF23">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078150E5">
      <w:pPr>
        <w:widowControl/>
        <w:jc w:val="left"/>
        <w:rPr>
          <w:rFonts w:ascii="宋体" w:hAnsi="Courier New"/>
          <w:b/>
          <w:color w:val="000000" w:themeColor="text1"/>
          <w:sz w:val="30"/>
          <w:szCs w:val="3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CF5AE8C">
      <w:pPr>
        <w:pStyle w:val="17"/>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残疾人福利性单位声明函（格式）</w:t>
      </w:r>
    </w:p>
    <w:p w14:paraId="2BECCC04">
      <w:pPr>
        <w:pStyle w:val="17"/>
        <w:jc w:val="center"/>
        <w:rPr>
          <w:b/>
          <w:color w:val="000000" w:themeColor="text1"/>
          <w:sz w:val="30"/>
          <w:szCs w:val="30"/>
          <w14:textFill>
            <w14:solidFill>
              <w14:schemeClr w14:val="tx1"/>
            </w14:solidFill>
          </w14:textFill>
        </w:rPr>
      </w:pPr>
    </w:p>
    <w:p w14:paraId="2DD63369">
      <w:pPr>
        <w:pStyle w:val="17"/>
        <w:jc w:val="left"/>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bookmarkStart w:id="193" w:name="PO_3000001867_PM026_4"/>
      <w:r>
        <w:rPr>
          <w:rFonts w:hint="eastAsia" w:ascii="仿宋_GB2312" w:eastAsia="仿宋_GB2312"/>
          <w:color w:val="000000" w:themeColor="text1"/>
          <w:sz w:val="30"/>
          <w:szCs w:val="30"/>
          <w:u w:val="single"/>
          <w14:textFill>
            <w14:solidFill>
              <w14:schemeClr w14:val="tx1"/>
            </w14:solidFill>
          </w14:textFill>
        </w:rPr>
        <w:t>[项目采购-采购人]</w:t>
      </w:r>
      <w:bookmarkEnd w:id="193"/>
      <w:r>
        <w:rPr>
          <w:rFonts w:hint="eastAsia" w:ascii="仿宋_GB2312" w:eastAsia="仿宋_GB2312"/>
          <w:color w:val="000000" w:themeColor="text1"/>
          <w:sz w:val="30"/>
          <w:szCs w:val="30"/>
          <w14:textFill>
            <w14:solidFill>
              <w14:schemeClr w14:val="tx1"/>
            </w14:solidFill>
          </w14:textFill>
        </w:rPr>
        <w:t>单位的</w:t>
      </w:r>
      <w:bookmarkStart w:id="194" w:name="PO_3000001867_PM002_9"/>
      <w:r>
        <w:rPr>
          <w:rFonts w:hint="eastAsia" w:ascii="仿宋_GB2312" w:eastAsia="仿宋_GB2312"/>
          <w:color w:val="000000" w:themeColor="text1"/>
          <w:sz w:val="30"/>
          <w:szCs w:val="30"/>
          <w:u w:val="single"/>
          <w14:textFill>
            <w14:solidFill>
              <w14:schemeClr w14:val="tx1"/>
            </w14:solidFill>
          </w14:textFill>
        </w:rPr>
        <w:t>[项目采购-项目名称]</w:t>
      </w:r>
      <w:bookmarkEnd w:id="194"/>
      <w:r>
        <w:rPr>
          <w:rFonts w:hint="eastAsia" w:ascii="仿宋_GB2312" w:eastAsia="仿宋_GB2312"/>
          <w:color w:val="000000" w:themeColor="text1"/>
          <w:sz w:val="30"/>
          <w:szCs w:val="30"/>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6CFAE9B">
      <w:pPr>
        <w:pStyle w:val="17"/>
        <w:jc w:val="left"/>
        <w:rPr>
          <w:b/>
          <w:color w:val="000000" w:themeColor="text1"/>
          <w:szCs w:val="21"/>
          <w14:textFill>
            <w14:solidFill>
              <w14:schemeClr w14:val="tx1"/>
            </w14:solidFill>
          </w14:textFill>
        </w:rPr>
      </w:pPr>
    </w:p>
    <w:p w14:paraId="7D6D3FEB">
      <w:pPr>
        <w:pStyle w:val="17"/>
        <w:jc w:val="left"/>
        <w:rPr>
          <w:b/>
          <w:color w:val="000000" w:themeColor="text1"/>
          <w:szCs w:val="21"/>
          <w14:textFill>
            <w14:solidFill>
              <w14:schemeClr w14:val="tx1"/>
            </w14:solidFill>
          </w14:textFill>
        </w:rPr>
      </w:pPr>
    </w:p>
    <w:p w14:paraId="477216F3">
      <w:pPr>
        <w:snapToGrid w:val="0"/>
        <w:ind w:left="5626" w:leftChars="1736" w:hanging="1980" w:hangingChars="825"/>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投标人名称(电子签章)：</w:t>
      </w:r>
    </w:p>
    <w:p w14:paraId="4F709563">
      <w:pPr>
        <w:snapToGrid w:val="0"/>
        <w:ind w:firstLine="5160" w:firstLineChars="2150"/>
        <w:rPr>
          <w:rFonts w:ascii="仿宋_GB2312" w:hAnsi="仿宋" w:eastAsia="仿宋_GB2312" w:cs="仿宋_GB2312"/>
          <w:color w:val="000000" w:themeColor="text1"/>
          <w:kern w:val="0"/>
          <w:sz w:val="24"/>
          <w:lang w:val="zh-CN"/>
          <w14:textFill>
            <w14:solidFill>
              <w14:schemeClr w14:val="tx1"/>
            </w14:solidFill>
          </w14:textFill>
        </w:rPr>
      </w:pPr>
      <w:r>
        <w:rPr>
          <w:rFonts w:hint="eastAsia" w:ascii="仿宋_GB2312" w:hAnsi="仿宋" w:eastAsia="仿宋_GB2312" w:cs="仿宋_GB2312"/>
          <w:color w:val="000000" w:themeColor="text1"/>
          <w:kern w:val="0"/>
          <w:sz w:val="24"/>
          <w:lang w:val="zh-CN"/>
          <w14:textFill>
            <w14:solidFill>
              <w14:schemeClr w14:val="tx1"/>
            </w14:solidFill>
          </w14:textFill>
        </w:rPr>
        <w:t>日期</w:t>
      </w:r>
      <w:r>
        <w:rPr>
          <w:rFonts w:hint="eastAsia" w:ascii="仿宋_GB2312" w:hAnsi="仿宋" w:eastAsia="仿宋_GB2312" w:cs="仿宋_GB2312"/>
          <w:color w:val="000000" w:themeColor="text1"/>
          <w:kern w:val="0"/>
          <w:sz w:val="24"/>
          <w14:textFill>
            <w14:solidFill>
              <w14:schemeClr w14:val="tx1"/>
            </w14:solidFill>
          </w14:textFill>
        </w:rPr>
        <w:t xml:space="preserve">：  年  </w:t>
      </w:r>
      <w:r>
        <w:rPr>
          <w:rFonts w:hint="eastAsia" w:ascii="仿宋_GB2312" w:hAnsi="仿宋" w:eastAsia="仿宋_GB2312" w:cs="仿宋_GB2312"/>
          <w:color w:val="000000" w:themeColor="text1"/>
          <w:kern w:val="0"/>
          <w:sz w:val="24"/>
          <w:lang w:val="zh-CN"/>
          <w14:textFill>
            <w14:solidFill>
              <w14:schemeClr w14:val="tx1"/>
            </w14:solidFill>
          </w14:textFill>
        </w:rPr>
        <w:t>月日</w:t>
      </w:r>
    </w:p>
    <w:p w14:paraId="24AFF429">
      <w:pPr>
        <w:pStyle w:val="17"/>
        <w:ind w:left="5132" w:leftChars="1979" w:hanging="976" w:hangingChars="488"/>
        <w:rPr>
          <w:color w:val="000000" w:themeColor="text1"/>
          <w:sz w:val="20"/>
          <w14:textFill>
            <w14:solidFill>
              <w14:schemeClr w14:val="tx1"/>
            </w14:solidFill>
          </w14:textFill>
        </w:rPr>
      </w:pPr>
    </w:p>
    <w:p w14:paraId="4461B8B1">
      <w:pPr>
        <w:ind w:right="420"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F6DA2AA">
      <w:pPr>
        <w:widowControl/>
        <w:jc w:val="left"/>
        <w:rPr>
          <w:color w:val="000000" w:themeColor="text1"/>
          <w:sz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DDF69CA">
      <w:pPr>
        <w:snapToGrid w:val="0"/>
        <w:jc w:val="left"/>
        <w:rPr>
          <w:color w:val="000000" w:themeColor="text1"/>
          <w:sz w:val="20"/>
          <w14:textFill>
            <w14:solidFill>
              <w14:schemeClr w14:val="tx1"/>
            </w14:solidFill>
          </w14:textFill>
        </w:rPr>
      </w:pPr>
    </w:p>
    <w:p w14:paraId="430E2721">
      <w:pPr>
        <w:pStyle w:val="31"/>
        <w:rPr>
          <w:rFonts w:ascii="宋体" w:hAnsi="宋体" w:cs="宋体"/>
          <w:b/>
          <w:color w:val="000000" w:themeColor="text1"/>
          <w14:textFill>
            <w14:solidFill>
              <w14:schemeClr w14:val="tx1"/>
            </w14:solidFill>
          </w14:textFill>
        </w:rPr>
      </w:pPr>
      <w:r>
        <w:rPr>
          <w:color w:val="000000" w:themeColor="text1"/>
          <w:kern w:val="0"/>
          <w:lang w:bidi="ar"/>
          <w14:textFill>
            <w14:solidFill>
              <w14:schemeClr w14:val="tx1"/>
            </w14:solidFill>
          </w14:textFill>
        </w:rPr>
        <w:t xml:space="preserve"> </w:t>
      </w:r>
      <w:r>
        <w:rPr>
          <w:rFonts w:hint="eastAsia" w:ascii="宋体" w:hAnsi="宋体" w:cs="宋体"/>
          <w:b/>
          <w:color w:val="000000" w:themeColor="text1"/>
          <w:kern w:val="0"/>
          <w:lang w:bidi="ar"/>
          <w14:textFill>
            <w14:solidFill>
              <w14:schemeClr w14:val="tx1"/>
            </w14:solidFill>
          </w14:textFill>
        </w:rPr>
        <w:t>关于符合本国产品标准的声明函格式</w:t>
      </w:r>
    </w:p>
    <w:p w14:paraId="64BA6B51">
      <w:pPr>
        <w:pStyle w:val="31"/>
        <w:rPr>
          <w:color w:val="000000" w:themeColor="text1"/>
          <w14:textFill>
            <w14:solidFill>
              <w14:schemeClr w14:val="tx1"/>
            </w14:solidFill>
          </w14:textFill>
        </w:rPr>
      </w:pPr>
    </w:p>
    <w:p w14:paraId="0AFE1911">
      <w:pPr>
        <w:widowControl/>
        <w:shd w:val="clear" w:color="auto" w:fill="FFFFFF"/>
        <w:jc w:val="center"/>
        <w:rPr>
          <w:rFonts w:ascii="宋体" w:hAnsi="宋体" w:cs="宋体"/>
          <w:color w:val="000000" w:themeColor="text1"/>
          <w:kern w:val="0"/>
          <w:sz w:val="36"/>
          <w:szCs w:val="36"/>
          <w:shd w:val="clear" w:color="auto" w:fill="FFFFFF"/>
          <w14:textFill>
            <w14:solidFill>
              <w14:schemeClr w14:val="tx1"/>
            </w14:solidFill>
          </w14:textFill>
        </w:rPr>
      </w:pPr>
      <w:r>
        <w:rPr>
          <w:rFonts w:hint="eastAsia" w:ascii="宋体" w:hAnsi="宋体" w:cs="宋体"/>
          <w:b/>
          <w:bCs/>
          <w:color w:val="000000" w:themeColor="text1"/>
          <w:kern w:val="0"/>
          <w:sz w:val="36"/>
          <w:szCs w:val="36"/>
          <w:shd w:val="clear" w:color="auto" w:fill="FFFFFF"/>
          <w:lang w:bidi="ar"/>
          <w14:textFill>
            <w14:solidFill>
              <w14:schemeClr w14:val="tx1"/>
            </w14:solidFill>
          </w14:textFill>
        </w:rPr>
        <w:t>关于符合本国产品标准的声明函</w:t>
      </w:r>
    </w:p>
    <w:p w14:paraId="6356FD11">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 </w:t>
      </w:r>
    </w:p>
    <w:p w14:paraId="3819895A">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本公司（单位）郑重声明，根据《国务院办公厅关于在政府采购中实施本国产品标准及相关政策的通知》（国办发〔2026〕34号）的规定，本公司（单位）提供的以下产品属于本国产品。具体情况如下：</w:t>
      </w:r>
    </w:p>
    <w:p w14:paraId="76C13304">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1.（产品名称1）</w:t>
      </w:r>
      <w:r>
        <w:rPr>
          <w:rFonts w:hint="eastAsia" w:ascii="宋体" w:hAnsi="宋体" w:cs="宋体"/>
          <w:color w:val="000000" w:themeColor="text1"/>
          <w:kern w:val="0"/>
          <w:sz w:val="18"/>
          <w:szCs w:val="18"/>
          <w:shd w:val="clear" w:color="auto" w:fill="FFFFFF"/>
          <w:vertAlign w:val="superscript"/>
          <w:lang w:bidi="ar"/>
          <w14:textFill>
            <w14:solidFill>
              <w14:schemeClr w14:val="tx1"/>
            </w14:solidFill>
          </w14:textFill>
        </w:rPr>
        <w:t>1</w:t>
      </w:r>
      <w:r>
        <w:rPr>
          <w:rFonts w:hint="eastAsia" w:ascii="宋体" w:hAnsi="宋体" w:cs="宋体"/>
          <w:color w:val="000000" w:themeColor="text1"/>
          <w:kern w:val="0"/>
          <w:sz w:val="24"/>
          <w:shd w:val="clear" w:color="auto" w:fill="FFFFFF"/>
          <w:lang w:bidi="ar"/>
          <w14:textFill>
            <w14:solidFill>
              <w14:schemeClr w14:val="tx1"/>
            </w14:solidFill>
          </w14:textFill>
        </w:rPr>
        <w:t>，生产厂为（厂名）</w:t>
      </w:r>
      <w:r>
        <w:rPr>
          <w:rFonts w:hint="eastAsia" w:ascii="宋体" w:hAnsi="宋体" w:cs="宋体"/>
          <w:color w:val="000000" w:themeColor="text1"/>
          <w:kern w:val="0"/>
          <w:sz w:val="18"/>
          <w:szCs w:val="18"/>
          <w:shd w:val="clear" w:color="auto" w:fill="FFFFFF"/>
          <w:vertAlign w:val="superscript"/>
          <w:lang w:bidi="ar"/>
          <w14:textFill>
            <w14:solidFill>
              <w14:schemeClr w14:val="tx1"/>
            </w14:solidFill>
          </w14:textFill>
        </w:rPr>
        <w:t>2</w:t>
      </w:r>
      <w:r>
        <w:rPr>
          <w:rFonts w:hint="eastAsia" w:ascii="宋体" w:hAnsi="宋体" w:cs="宋体"/>
          <w:color w:val="000000" w:themeColor="text1"/>
          <w:kern w:val="0"/>
          <w:sz w:val="24"/>
          <w:shd w:val="clear" w:color="auto" w:fill="FFFFFF"/>
          <w:lang w:bidi="ar"/>
          <w14:textFill>
            <w14:solidFill>
              <w14:schemeClr w14:val="tx1"/>
            </w14:solidFill>
          </w14:textFill>
        </w:rPr>
        <w:t>，厂址为（生产厂址）。（产品名称1）的中国境内生产的组件成本占比≥（规定比例）</w:t>
      </w:r>
      <w:r>
        <w:rPr>
          <w:rFonts w:hint="eastAsia" w:ascii="宋体" w:hAnsi="宋体" w:cs="宋体"/>
          <w:color w:val="000000" w:themeColor="text1"/>
          <w:kern w:val="0"/>
          <w:sz w:val="18"/>
          <w:szCs w:val="18"/>
          <w:shd w:val="clear" w:color="auto" w:fill="FFFFFF"/>
          <w:vertAlign w:val="superscript"/>
          <w:lang w:bidi="ar"/>
          <w14:textFill>
            <w14:solidFill>
              <w14:schemeClr w14:val="tx1"/>
            </w14:solidFill>
          </w14:textFill>
        </w:rPr>
        <w:t>3</w:t>
      </w:r>
      <w:r>
        <w:rPr>
          <w:rFonts w:hint="eastAsia" w:ascii="宋体" w:hAnsi="宋体" w:cs="宋体"/>
          <w:color w:val="000000" w:themeColor="text1"/>
          <w:kern w:val="0"/>
          <w:sz w:val="24"/>
          <w:shd w:val="clear" w:color="auto" w:fill="FFFFFF"/>
          <w:lang w:bidi="ar"/>
          <w14:textFill>
            <w14:solidFill>
              <w14:schemeClr w14:val="tx1"/>
            </w14:solidFill>
          </w14:textFill>
        </w:rPr>
        <w:t>。（产品名称1）的（关键组件）</w:t>
      </w:r>
      <w:r>
        <w:rPr>
          <w:rFonts w:hint="eastAsia" w:ascii="宋体" w:hAnsi="宋体" w:cs="宋体"/>
          <w:color w:val="000000" w:themeColor="text1"/>
          <w:kern w:val="0"/>
          <w:sz w:val="18"/>
          <w:szCs w:val="18"/>
          <w:shd w:val="clear" w:color="auto" w:fill="FFFFFF"/>
          <w:vertAlign w:val="superscript"/>
          <w:lang w:bidi="ar"/>
          <w14:textFill>
            <w14:solidFill>
              <w14:schemeClr w14:val="tx1"/>
            </w14:solidFill>
          </w14:textFill>
        </w:rPr>
        <w:t>4</w:t>
      </w:r>
      <w:r>
        <w:rPr>
          <w:rFonts w:hint="eastAsia" w:ascii="宋体" w:hAnsi="宋体" w:cs="宋体"/>
          <w:color w:val="000000" w:themeColor="text1"/>
          <w:kern w:val="0"/>
          <w:sz w:val="24"/>
          <w:shd w:val="clear" w:color="auto" w:fill="FFFFFF"/>
          <w:lang w:bidi="ar"/>
          <w14:textFill>
            <w14:solidFill>
              <w14:schemeClr w14:val="tx1"/>
            </w14:solidFill>
          </w14:textFill>
        </w:rPr>
        <w:t>在中国境内生产。（产品名称1）的（关键工序）</w:t>
      </w:r>
      <w:r>
        <w:rPr>
          <w:rFonts w:hint="eastAsia" w:ascii="宋体" w:hAnsi="宋体" w:cs="宋体"/>
          <w:color w:val="000000" w:themeColor="text1"/>
          <w:kern w:val="0"/>
          <w:sz w:val="18"/>
          <w:szCs w:val="18"/>
          <w:shd w:val="clear" w:color="auto" w:fill="FFFFFF"/>
          <w:vertAlign w:val="superscript"/>
          <w:lang w:bidi="ar"/>
          <w14:textFill>
            <w14:solidFill>
              <w14:schemeClr w14:val="tx1"/>
            </w14:solidFill>
          </w14:textFill>
        </w:rPr>
        <w:t>5</w:t>
      </w:r>
      <w:r>
        <w:rPr>
          <w:rFonts w:hint="eastAsia" w:ascii="宋体" w:hAnsi="宋体" w:cs="宋体"/>
          <w:color w:val="000000" w:themeColor="text1"/>
          <w:kern w:val="0"/>
          <w:sz w:val="24"/>
          <w:shd w:val="clear" w:color="auto" w:fill="FFFFFF"/>
          <w:lang w:bidi="ar"/>
          <w14:textFill>
            <w14:solidFill>
              <w14:schemeClr w14:val="tx1"/>
            </w14:solidFill>
          </w14:textFill>
        </w:rPr>
        <w:t>在中国境内完成。</w:t>
      </w:r>
    </w:p>
    <w:p w14:paraId="7221D6BF">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7DBF0CF9">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w:t>
      </w:r>
    </w:p>
    <w:p w14:paraId="4D464485">
      <w:pPr>
        <w:widowControl/>
        <w:shd w:val="clear" w:color="auto" w:fill="FFFFFF"/>
        <w:ind w:firstLine="480"/>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本公司（单位）对上述声明内容的真实性负责。如有虚假，愿承担相应法律责任。</w:t>
      </w:r>
    </w:p>
    <w:p w14:paraId="6D637FE6">
      <w:pPr>
        <w:widowControl/>
        <w:shd w:val="clear" w:color="auto" w:fill="FFFFFF"/>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 </w:t>
      </w:r>
    </w:p>
    <w:p w14:paraId="4D0456B0">
      <w:pPr>
        <w:widowControl/>
        <w:shd w:val="clear" w:color="auto" w:fill="FFFFFF"/>
        <w:jc w:val="righ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公司（单位）名称（盖章）：　        </w:t>
      </w:r>
    </w:p>
    <w:p w14:paraId="38EF6096">
      <w:pPr>
        <w:widowControl/>
        <w:shd w:val="clear" w:color="auto" w:fill="FFFFFF"/>
        <w:jc w:val="righ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日期：　     年　  月　  日         </w:t>
      </w:r>
    </w:p>
    <w:p w14:paraId="2E358F05">
      <w:pPr>
        <w:widowControl/>
        <w:shd w:val="clear" w:color="auto" w:fill="FFFFFF"/>
        <w:jc w:val="left"/>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lang w:bidi="ar"/>
          <w14:textFill>
            <w14:solidFill>
              <w14:schemeClr w14:val="tx1"/>
            </w14:solidFill>
          </w14:textFill>
        </w:rPr>
        <w:t>__________________</w:t>
      </w:r>
    </w:p>
    <w:p w14:paraId="7DD10792">
      <w:pPr>
        <w:widowControl/>
        <w:shd w:val="clear" w:color="auto" w:fill="FFFFFF"/>
        <w:ind w:firstLine="480"/>
        <w:jc w:val="left"/>
        <w:rPr>
          <w:rFonts w:ascii="宋体" w:hAnsi="宋体" w:cs="宋体"/>
          <w:color w:val="000000" w:themeColor="text1"/>
          <w:kern w:val="0"/>
          <w:szCs w:val="21"/>
          <w:shd w:val="clear" w:color="auto" w:fill="FFFFFF"/>
          <w14:textFill>
            <w14:solidFill>
              <w14:schemeClr w14:val="tx1"/>
            </w14:solidFill>
          </w14:textFill>
        </w:rPr>
      </w:pPr>
      <w:r>
        <w:rPr>
          <w:rFonts w:hint="eastAsia" w:ascii="宋体" w:hAnsi="宋体" w:cs="宋体"/>
          <w:color w:val="000000" w:themeColor="text1"/>
          <w:kern w:val="0"/>
          <w:szCs w:val="21"/>
          <w:shd w:val="clear" w:color="auto" w:fill="FFFFFF"/>
          <w:lang w:bidi="ar"/>
          <w14:textFill>
            <w14:solidFill>
              <w14:schemeClr w14:val="tx1"/>
            </w14:solidFill>
          </w14:textFill>
        </w:rPr>
        <w:t>1.产品如有型号，请在“产品名称”栏一并填写。</w:t>
      </w:r>
    </w:p>
    <w:p w14:paraId="1039BE6D">
      <w:pPr>
        <w:widowControl/>
        <w:shd w:val="clear" w:color="auto" w:fill="FFFFFF"/>
        <w:ind w:firstLine="480"/>
        <w:jc w:val="left"/>
        <w:rPr>
          <w:rFonts w:ascii="宋体" w:hAnsi="宋体" w:cs="宋体"/>
          <w:color w:val="000000" w:themeColor="text1"/>
          <w:kern w:val="0"/>
          <w:szCs w:val="21"/>
          <w:shd w:val="clear" w:color="auto" w:fill="FFFFFF"/>
          <w14:textFill>
            <w14:solidFill>
              <w14:schemeClr w14:val="tx1"/>
            </w14:solidFill>
          </w14:textFill>
        </w:rPr>
      </w:pPr>
      <w:r>
        <w:rPr>
          <w:rFonts w:hint="eastAsia" w:ascii="宋体" w:hAnsi="宋体" w:cs="宋体"/>
          <w:color w:val="000000" w:themeColor="text1"/>
          <w:kern w:val="0"/>
          <w:szCs w:val="21"/>
          <w:shd w:val="clear" w:color="auto" w:fill="FFFFFF"/>
          <w:lang w:bidi="ar"/>
          <w14:textFill>
            <w14:solidFill>
              <w14:schemeClr w14:val="tx1"/>
            </w14:solidFill>
          </w14:textFill>
        </w:rPr>
        <w:t>2.生产厂名与厂址应与生产厂营业执照载明的相关信息保持一致。</w:t>
      </w:r>
    </w:p>
    <w:p w14:paraId="0CDDC748">
      <w:pPr>
        <w:widowControl/>
        <w:shd w:val="clear" w:color="auto" w:fill="FFFFFF"/>
        <w:ind w:firstLine="480"/>
        <w:jc w:val="left"/>
        <w:rPr>
          <w:rFonts w:ascii="宋体" w:hAnsi="宋体" w:cs="宋体"/>
          <w:color w:val="000000" w:themeColor="text1"/>
          <w:kern w:val="0"/>
          <w:szCs w:val="21"/>
          <w:shd w:val="clear" w:color="auto" w:fill="FFFFFF"/>
          <w14:textFill>
            <w14:solidFill>
              <w14:schemeClr w14:val="tx1"/>
            </w14:solidFill>
          </w14:textFill>
        </w:rPr>
      </w:pPr>
      <w:r>
        <w:rPr>
          <w:rFonts w:hint="eastAsia" w:ascii="宋体" w:hAnsi="宋体" w:cs="宋体"/>
          <w:color w:val="000000" w:themeColor="text1"/>
          <w:kern w:val="0"/>
          <w:szCs w:val="21"/>
          <w:shd w:val="clear" w:color="auto" w:fill="FFFFFF"/>
          <w:lang w:bidi="ar"/>
          <w14:textFill>
            <w14:solidFill>
              <w14:schemeClr w14:val="tx1"/>
            </w14:solidFill>
          </w14:textFill>
        </w:rPr>
        <w:t>3.该产品的中国境内生产的组件成本占比相关要求实施前，“规定比例”栏可不填，下同。</w:t>
      </w:r>
    </w:p>
    <w:p w14:paraId="12073955">
      <w:pPr>
        <w:widowControl/>
        <w:shd w:val="clear" w:color="auto" w:fill="FFFFFF"/>
        <w:ind w:firstLine="480"/>
        <w:jc w:val="left"/>
        <w:rPr>
          <w:rFonts w:ascii="宋体" w:hAnsi="宋体" w:cs="宋体"/>
          <w:color w:val="000000" w:themeColor="text1"/>
          <w:kern w:val="0"/>
          <w:szCs w:val="21"/>
          <w:shd w:val="clear" w:color="auto" w:fill="FFFFFF"/>
          <w14:textFill>
            <w14:solidFill>
              <w14:schemeClr w14:val="tx1"/>
            </w14:solidFill>
          </w14:textFill>
        </w:rPr>
      </w:pPr>
      <w:r>
        <w:rPr>
          <w:rFonts w:hint="eastAsia" w:ascii="宋体" w:hAnsi="宋体" w:cs="宋体"/>
          <w:color w:val="000000" w:themeColor="text1"/>
          <w:kern w:val="0"/>
          <w:szCs w:val="21"/>
          <w:shd w:val="clear" w:color="auto" w:fill="FFFFFF"/>
          <w:lang w:bidi="ar"/>
          <w14:textFill>
            <w14:solidFill>
              <w14:schemeClr w14:val="tx1"/>
            </w14:solidFill>
          </w14:textFill>
        </w:rPr>
        <w:t>4.该产品的关键组件要求实施前，“关键组件”栏可不填，下同。</w:t>
      </w:r>
    </w:p>
    <w:p w14:paraId="69011D25">
      <w:pPr>
        <w:widowControl/>
        <w:shd w:val="clear" w:color="auto" w:fill="FFFFFF"/>
        <w:ind w:firstLine="480"/>
        <w:jc w:val="left"/>
        <w:rPr>
          <w:rFonts w:ascii="宋体" w:hAnsi="宋体" w:cs="宋体"/>
          <w:color w:val="000000" w:themeColor="text1"/>
          <w:kern w:val="0"/>
          <w:szCs w:val="21"/>
          <w:shd w:val="clear" w:color="auto" w:fill="FFFFFF"/>
          <w14:textFill>
            <w14:solidFill>
              <w14:schemeClr w14:val="tx1"/>
            </w14:solidFill>
          </w14:textFill>
        </w:rPr>
      </w:pPr>
      <w:r>
        <w:rPr>
          <w:rFonts w:hint="eastAsia" w:ascii="宋体" w:hAnsi="宋体" w:cs="宋体"/>
          <w:color w:val="000000" w:themeColor="text1"/>
          <w:kern w:val="0"/>
          <w:szCs w:val="21"/>
          <w:shd w:val="clear" w:color="auto" w:fill="FFFFFF"/>
          <w:lang w:bidi="ar"/>
          <w14:textFill>
            <w14:solidFill>
              <w14:schemeClr w14:val="tx1"/>
            </w14:solidFill>
          </w14:textFill>
        </w:rPr>
        <w:t>5.该产品的关键工序要求实施前，“关键工序”栏可不填，下同。</w:t>
      </w:r>
    </w:p>
    <w:p w14:paraId="472A1304">
      <w:pPr>
        <w:pStyle w:val="31"/>
        <w:widowControl/>
        <w:rPr>
          <w:rFonts w:ascii="宋体" w:hAnsi="宋体" w:cs="宋体"/>
          <w:color w:val="000000" w:themeColor="text1"/>
          <w14:textFill>
            <w14:solidFill>
              <w14:schemeClr w14:val="tx1"/>
            </w14:solidFill>
          </w14:textFill>
        </w:rPr>
      </w:pPr>
    </w:p>
    <w:p w14:paraId="685A0D3E">
      <w:pPr>
        <w:pStyle w:val="17"/>
        <w:tabs>
          <w:tab w:val="left" w:pos="2472"/>
        </w:tabs>
        <w:jc w:val="center"/>
        <w:rPr>
          <w:rFonts w:ascii="Times New Roman" w:hAnsi="Times New Roman"/>
          <w:b/>
          <w:color w:val="000000" w:themeColor="text1"/>
          <w:sz w:val="36"/>
          <w14:textFill>
            <w14:solidFill>
              <w14:schemeClr w14:val="tx1"/>
            </w14:solidFill>
          </w14:textFill>
        </w:rPr>
      </w:pPr>
    </w:p>
    <w:p w14:paraId="5F90F6B4">
      <w:pPr>
        <w:pStyle w:val="17"/>
        <w:tabs>
          <w:tab w:val="left" w:pos="2472"/>
        </w:tabs>
        <w:jc w:val="center"/>
        <w:rPr>
          <w:rFonts w:ascii="Times New Roman" w:hAnsi="Times New Roman"/>
          <w:b/>
          <w:color w:val="000000" w:themeColor="text1"/>
          <w:sz w:val="36"/>
          <w14:textFill>
            <w14:solidFill>
              <w14:schemeClr w14:val="tx1"/>
            </w14:solidFill>
          </w14:textFill>
        </w:rPr>
      </w:pPr>
    </w:p>
    <w:p w14:paraId="2003941D">
      <w:pPr>
        <w:pStyle w:val="17"/>
        <w:tabs>
          <w:tab w:val="left" w:pos="2472"/>
        </w:tabs>
        <w:jc w:val="center"/>
        <w:rPr>
          <w:rFonts w:ascii="Times New Roman" w:hAnsi="Times New Roman"/>
          <w:b/>
          <w:color w:val="000000" w:themeColor="text1"/>
          <w:sz w:val="36"/>
          <w14:textFill>
            <w14:solidFill>
              <w14:schemeClr w14:val="tx1"/>
            </w14:solidFill>
          </w14:textFill>
        </w:rPr>
      </w:pPr>
    </w:p>
    <w:p w14:paraId="622496CB">
      <w:pPr>
        <w:pStyle w:val="17"/>
        <w:tabs>
          <w:tab w:val="left" w:pos="2472"/>
        </w:tabs>
        <w:jc w:val="center"/>
        <w:rPr>
          <w:rFonts w:ascii="Times New Roman" w:hAnsi="Times New Roman"/>
          <w:b/>
          <w:color w:val="000000" w:themeColor="text1"/>
          <w:sz w:val="36"/>
          <w14:textFill>
            <w14:solidFill>
              <w14:schemeClr w14:val="tx1"/>
            </w14:solidFill>
          </w14:textFill>
        </w:rPr>
      </w:pPr>
    </w:p>
    <w:p w14:paraId="092EE7B4">
      <w:pPr>
        <w:pStyle w:val="17"/>
        <w:tabs>
          <w:tab w:val="left" w:pos="2472"/>
        </w:tabs>
        <w:jc w:val="center"/>
        <w:rPr>
          <w:rFonts w:ascii="Times New Roman" w:hAnsi="Times New Roman"/>
          <w:b/>
          <w:color w:val="000000" w:themeColor="text1"/>
          <w:sz w:val="36"/>
          <w14:textFill>
            <w14:solidFill>
              <w14:schemeClr w14:val="tx1"/>
            </w14:solidFill>
          </w14:textFill>
        </w:rPr>
      </w:pPr>
    </w:p>
    <w:p w14:paraId="784567AA">
      <w:pPr>
        <w:pStyle w:val="17"/>
        <w:tabs>
          <w:tab w:val="left" w:pos="2472"/>
        </w:tabs>
        <w:jc w:val="center"/>
        <w:rPr>
          <w:rFonts w:ascii="Times New Roman" w:hAnsi="Times New Roman"/>
          <w:b/>
          <w:color w:val="000000" w:themeColor="text1"/>
          <w:sz w:val="36"/>
          <w14:textFill>
            <w14:solidFill>
              <w14:schemeClr w14:val="tx1"/>
            </w14:solidFill>
          </w14:textFill>
        </w:rPr>
      </w:pPr>
    </w:p>
    <w:p w14:paraId="55182A1A">
      <w:pPr>
        <w:pStyle w:val="17"/>
        <w:tabs>
          <w:tab w:val="left" w:pos="2472"/>
        </w:tabs>
        <w:jc w:val="center"/>
        <w:rPr>
          <w:rFonts w:ascii="Times New Roman" w:hAnsi="Times New Roman"/>
          <w:b/>
          <w:color w:val="000000" w:themeColor="text1"/>
          <w:sz w:val="36"/>
          <w14:textFill>
            <w14:solidFill>
              <w14:schemeClr w14:val="tx1"/>
            </w14:solidFill>
          </w14:textFill>
        </w:rPr>
      </w:pPr>
    </w:p>
    <w:p w14:paraId="22F9F58C">
      <w:pPr>
        <w:pStyle w:val="17"/>
        <w:tabs>
          <w:tab w:val="left" w:pos="2472"/>
        </w:tabs>
        <w:jc w:val="center"/>
        <w:rPr>
          <w:rFonts w:ascii="Times New Roman" w:hAnsi="Times New Roman"/>
          <w:b/>
          <w:color w:val="000000" w:themeColor="text1"/>
          <w:sz w:val="36"/>
          <w14:textFill>
            <w14:solidFill>
              <w14:schemeClr w14:val="tx1"/>
            </w14:solidFill>
          </w14:textFill>
        </w:rPr>
      </w:pPr>
    </w:p>
    <w:p w14:paraId="6360D907">
      <w:pPr>
        <w:pStyle w:val="17"/>
        <w:tabs>
          <w:tab w:val="left" w:pos="2472"/>
        </w:tabs>
        <w:jc w:val="center"/>
        <w:rPr>
          <w:rFonts w:ascii="Times New Roman" w:hAnsi="Times New Roman"/>
          <w:b/>
          <w:color w:val="000000" w:themeColor="text1"/>
          <w:sz w:val="36"/>
          <w14:textFill>
            <w14:solidFill>
              <w14:schemeClr w14:val="tx1"/>
            </w14:solidFill>
          </w14:textFill>
        </w:rPr>
      </w:pPr>
    </w:p>
    <w:p w14:paraId="1CD5995E">
      <w:pPr>
        <w:pStyle w:val="17"/>
        <w:tabs>
          <w:tab w:val="left" w:pos="2472"/>
        </w:tabs>
        <w:jc w:val="center"/>
        <w:rPr>
          <w:rFonts w:ascii="Times New Roman" w:hAnsi="Times New Roman"/>
          <w:b/>
          <w:color w:val="000000" w:themeColor="text1"/>
          <w:sz w:val="36"/>
          <w14:textFill>
            <w14:solidFill>
              <w14:schemeClr w14:val="tx1"/>
            </w14:solidFill>
          </w14:textFill>
        </w:rPr>
      </w:pPr>
    </w:p>
    <w:p w14:paraId="2BDE70C3">
      <w:pPr>
        <w:pStyle w:val="17"/>
        <w:tabs>
          <w:tab w:val="left" w:pos="2472"/>
        </w:tabs>
        <w:jc w:val="center"/>
        <w:rPr>
          <w:rFonts w:ascii="Times New Roman" w:hAnsi="Times New Roman"/>
          <w:b/>
          <w:color w:val="000000" w:themeColor="text1"/>
          <w:sz w:val="36"/>
          <w14:textFill>
            <w14:solidFill>
              <w14:schemeClr w14:val="tx1"/>
            </w14:solidFill>
          </w14:textFill>
        </w:rPr>
      </w:pPr>
    </w:p>
    <w:p w14:paraId="6B24C377">
      <w:pPr>
        <w:pStyle w:val="17"/>
        <w:tabs>
          <w:tab w:val="left" w:pos="2472"/>
        </w:tabs>
        <w:jc w:val="center"/>
        <w:outlineLvl w:val="0"/>
        <w:rPr>
          <w:rFonts w:ascii="Times New Roman" w:hAnsi="Times New Roman"/>
          <w:b/>
          <w:color w:val="000000" w:themeColor="text1"/>
          <w:sz w:val="36"/>
          <w14:textFill>
            <w14:solidFill>
              <w14:schemeClr w14:val="tx1"/>
            </w14:solidFill>
          </w14:textFill>
        </w:rPr>
      </w:pPr>
      <w:bookmarkStart w:id="195" w:name="_Toc12594"/>
    </w:p>
    <w:p w14:paraId="6E888CF5">
      <w:pPr>
        <w:pStyle w:val="17"/>
        <w:tabs>
          <w:tab w:val="left" w:pos="2472"/>
        </w:tabs>
        <w:jc w:val="center"/>
        <w:outlineLvl w:val="0"/>
        <w:rPr>
          <w:rFonts w:ascii="Times New Roman" w:hAnsi="Times New Roman"/>
          <w:b/>
          <w:color w:val="000000" w:themeColor="text1"/>
          <w:sz w:val="36"/>
          <w14:textFill>
            <w14:solidFill>
              <w14:schemeClr w14:val="tx1"/>
            </w14:solidFill>
          </w14:textFill>
        </w:rPr>
      </w:pPr>
    </w:p>
    <w:p w14:paraId="14874877">
      <w:pPr>
        <w:pStyle w:val="17"/>
        <w:tabs>
          <w:tab w:val="left" w:pos="2472"/>
        </w:tabs>
        <w:jc w:val="center"/>
        <w:outlineLvl w:val="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第七章质疑、投诉证明材料格式</w:t>
      </w:r>
      <w:bookmarkEnd w:id="195"/>
    </w:p>
    <w:p w14:paraId="575E9758">
      <w:pPr>
        <w:widowControl/>
        <w:jc w:val="left"/>
        <w:rPr>
          <w:color w:val="000000" w:themeColor="text1"/>
          <w:sz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FDEDF23">
      <w:pPr>
        <w:widowControl/>
        <w:shd w:val="clear" w:color="auto" w:fill="FFFFFF"/>
        <w:jc w:val="left"/>
        <w:rPr>
          <w:rFonts w:ascii="宋体" w:hAnsi="宋体"/>
          <w:b/>
          <w:bCs/>
          <w:color w:val="000000" w:themeColor="text1"/>
          <w:sz w:val="28"/>
          <w:szCs w:val="28"/>
          <w14:textFill>
            <w14:solidFill>
              <w14:schemeClr w14:val="tx1"/>
            </w14:solidFill>
          </w14:textFill>
        </w:rPr>
      </w:pPr>
    </w:p>
    <w:p w14:paraId="5D8655CB">
      <w:pPr>
        <w:pStyle w:val="3"/>
        <w:spacing w:line="240" w:lineRule="auto"/>
        <w:jc w:val="center"/>
        <w:rPr>
          <w:rFonts w:ascii="宋体" w:hAnsi="宋体"/>
          <w:b w:val="0"/>
          <w:bCs w:val="0"/>
          <w:color w:val="000000" w:themeColor="text1"/>
          <w14:textFill>
            <w14:solidFill>
              <w14:schemeClr w14:val="tx1"/>
            </w14:solidFill>
          </w14:textFill>
        </w:rPr>
      </w:pPr>
      <w:bookmarkStart w:id="196" w:name="_Toc22664"/>
      <w:r>
        <w:rPr>
          <w:rFonts w:hint="eastAsia" w:ascii="宋体" w:hAnsi="宋体"/>
          <w:b w:val="0"/>
          <w:bCs w:val="0"/>
          <w:color w:val="000000" w:themeColor="text1"/>
          <w14:textFill>
            <w14:solidFill>
              <w14:schemeClr w14:val="tx1"/>
            </w14:solidFill>
          </w14:textFill>
        </w:rPr>
        <w:t>第一节 质疑函（格式）</w:t>
      </w:r>
      <w:bookmarkEnd w:id="196"/>
    </w:p>
    <w:p w14:paraId="28F282E7">
      <w:pPr>
        <w:jc w:val="center"/>
        <w:rPr>
          <w:rFonts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质疑函范本</w:t>
      </w:r>
    </w:p>
    <w:p w14:paraId="38629EC3">
      <w:pPr>
        <w:adjustRightInd w:val="0"/>
        <w:snapToGrid w:val="0"/>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一、质疑供应商基本信息</w:t>
      </w:r>
    </w:p>
    <w:p w14:paraId="4EC1774B">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质疑供应商：</w:t>
      </w:r>
    </w:p>
    <w:p w14:paraId="506D29CE">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地址：邮编：</w:t>
      </w:r>
    </w:p>
    <w:p w14:paraId="26705459">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联系人：联系电话：</w:t>
      </w:r>
    </w:p>
    <w:p w14:paraId="74EC3D4A">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授权代表：</w:t>
      </w:r>
    </w:p>
    <w:p w14:paraId="7D63A9C7">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联系电话：</w:t>
      </w:r>
    </w:p>
    <w:p w14:paraId="4EBAAD30">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 邮编：</w:t>
      </w:r>
    </w:p>
    <w:p w14:paraId="0E70C087">
      <w:pPr>
        <w:adjustRightInd w:val="0"/>
        <w:snapToGrid w:val="0"/>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二、质疑项目基本情况</w:t>
      </w:r>
    </w:p>
    <w:p w14:paraId="2995E533">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质疑项目的名称：</w:t>
      </w:r>
      <w:bookmarkStart w:id="197" w:name="PO_3000001867_PM002_11"/>
      <w:r>
        <w:rPr>
          <w:rFonts w:hint="eastAsia" w:ascii="仿宋" w:hAnsi="仿宋" w:eastAsia="仿宋" w:cs="仿宋"/>
          <w:color w:val="000000" w:themeColor="text1"/>
          <w:sz w:val="32"/>
          <w:szCs w:val="32"/>
          <w:u w:val="dotted"/>
          <w14:textFill>
            <w14:solidFill>
              <w14:schemeClr w14:val="tx1"/>
            </w14:solidFill>
          </w14:textFill>
        </w:rPr>
        <w:t>[项目采购-项目名称_]</w:t>
      </w:r>
      <w:bookmarkEnd w:id="197"/>
    </w:p>
    <w:p w14:paraId="1433B0C7">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质疑项目的编号：</w:t>
      </w:r>
      <w:bookmarkStart w:id="198" w:name="PO_3000001867_PM001_8"/>
      <w:r>
        <w:rPr>
          <w:rFonts w:hint="eastAsia" w:ascii="仿宋" w:hAnsi="仿宋" w:eastAsia="仿宋" w:cs="仿宋"/>
          <w:color w:val="000000" w:themeColor="text1"/>
          <w:sz w:val="32"/>
          <w:szCs w:val="32"/>
          <w:u w:val="dotted"/>
          <w14:textFill>
            <w14:solidFill>
              <w14:schemeClr w14:val="tx1"/>
            </w14:solidFill>
          </w14:textFill>
        </w:rPr>
        <w:t>[项目采购-项目编号_]</w:t>
      </w:r>
      <w:bookmarkEnd w:id="198"/>
      <w:r>
        <w:rPr>
          <w:rFonts w:hint="eastAsia" w:ascii="仿宋" w:hAnsi="仿宋" w:eastAsia="仿宋" w:cs="仿宋"/>
          <w:color w:val="000000" w:themeColor="text1"/>
          <w:sz w:val="32"/>
          <w:szCs w:val="32"/>
          <w14:textFill>
            <w14:solidFill>
              <w14:schemeClr w14:val="tx1"/>
            </w14:solidFill>
          </w14:textFill>
        </w:rPr>
        <w:t>包号：</w:t>
      </w:r>
    </w:p>
    <w:p w14:paraId="1A18D0A3">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采购人名称：</w:t>
      </w:r>
      <w:bookmarkStart w:id="199" w:name="PO_3000001867_PM026_5"/>
      <w:r>
        <w:rPr>
          <w:rFonts w:hint="eastAsia" w:ascii="仿宋" w:hAnsi="仿宋" w:eastAsia="仿宋" w:cs="仿宋"/>
          <w:color w:val="000000" w:themeColor="text1"/>
          <w:sz w:val="32"/>
          <w:szCs w:val="32"/>
          <w:u w:val="dotted"/>
          <w14:textFill>
            <w14:solidFill>
              <w14:schemeClr w14:val="tx1"/>
            </w14:solidFill>
          </w14:textFill>
        </w:rPr>
        <w:t>[项目采购-采购人_]</w:t>
      </w:r>
      <w:bookmarkEnd w:id="199"/>
    </w:p>
    <w:p w14:paraId="600F5DE4">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采购文件获取日期：</w:t>
      </w:r>
    </w:p>
    <w:p w14:paraId="15FEF594">
      <w:pPr>
        <w:adjustRightInd w:val="0"/>
        <w:snapToGrid w:val="0"/>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三、质疑事项具体内容</w:t>
      </w:r>
    </w:p>
    <w:p w14:paraId="174E5DBA">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质疑事项1：</w:t>
      </w:r>
    </w:p>
    <w:p w14:paraId="7761CCA3">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事实依据：</w:t>
      </w:r>
    </w:p>
    <w:p w14:paraId="0256D6BC">
      <w:pPr>
        <w:adjustRightInd w:val="0"/>
        <w:snapToGrid w:val="0"/>
        <w:rPr>
          <w:rFonts w:ascii="仿宋" w:hAnsi="仿宋" w:eastAsia="仿宋" w:cs="仿宋"/>
          <w:color w:val="000000" w:themeColor="text1"/>
          <w:sz w:val="32"/>
          <w:szCs w:val="32"/>
          <w14:textFill>
            <w14:solidFill>
              <w14:schemeClr w14:val="tx1"/>
            </w14:solidFill>
          </w14:textFill>
        </w:rPr>
      </w:pPr>
    </w:p>
    <w:p w14:paraId="7B2418FB">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法律依据：</w:t>
      </w:r>
    </w:p>
    <w:p w14:paraId="34960989">
      <w:pPr>
        <w:adjustRightInd w:val="0"/>
        <w:snapToGrid w:val="0"/>
        <w:rPr>
          <w:rFonts w:ascii="仿宋" w:hAnsi="仿宋" w:eastAsia="仿宋" w:cs="仿宋"/>
          <w:color w:val="000000" w:themeColor="text1"/>
          <w:sz w:val="32"/>
          <w:szCs w:val="32"/>
          <w:u w:val="dotted"/>
          <w14:textFill>
            <w14:solidFill>
              <w14:schemeClr w14:val="tx1"/>
            </w14:solidFill>
          </w14:textFill>
        </w:rPr>
      </w:pPr>
    </w:p>
    <w:p w14:paraId="0849E861">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质疑事项2</w:t>
      </w:r>
    </w:p>
    <w:p w14:paraId="29E807AB">
      <w:pPr>
        <w:adjustRightInd w:val="0"/>
        <w:snapToGrid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p>
    <w:p w14:paraId="7BA9A798">
      <w:pPr>
        <w:adjustRightInd w:val="0"/>
        <w:snapToGrid w:val="0"/>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四、与质疑事项相关的质疑请求</w:t>
      </w:r>
    </w:p>
    <w:p w14:paraId="3DBD0232">
      <w:pPr>
        <w:adjustRightInd w:val="0"/>
        <w:snapToGrid w:val="0"/>
        <w:rPr>
          <w:rFonts w:ascii="仿宋" w:hAnsi="仿宋" w:eastAsia="仿宋" w:cs="仿宋"/>
          <w:color w:val="000000" w:themeColor="text1"/>
          <w:sz w:val="32"/>
          <w:szCs w:val="32"/>
          <w:u w:val="dotted"/>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请求：</w:t>
      </w:r>
    </w:p>
    <w:p w14:paraId="16692A09">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签字(签章)：                   公章：                      </w:t>
      </w:r>
    </w:p>
    <w:p w14:paraId="60C03BA3">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日期：    </w:t>
      </w:r>
    </w:p>
    <w:p w14:paraId="47FCCB74">
      <w:pPr>
        <w:adjustRightInd w:val="0"/>
        <w:snapToGrid w:val="0"/>
        <w:rPr>
          <w:rFonts w:ascii="仿宋" w:hAnsi="仿宋" w:eastAsia="仿宋" w:cs="仿宋"/>
          <w:color w:val="000000" w:themeColor="text1"/>
          <w:sz w:val="32"/>
          <w:szCs w:val="32"/>
          <w14:textFill>
            <w14:solidFill>
              <w14:schemeClr w14:val="tx1"/>
            </w14:solidFill>
          </w14:textFill>
        </w:rPr>
      </w:pPr>
    </w:p>
    <w:p w14:paraId="406E3521">
      <w:pPr>
        <w:adjustRightInd w:val="0"/>
        <w:snapToGrid w:val="0"/>
        <w:rPr>
          <w:rFonts w:ascii="仿宋" w:hAnsi="仿宋" w:eastAsia="仿宋" w:cs="仿宋"/>
          <w:color w:val="000000" w:themeColor="text1"/>
          <w:sz w:val="32"/>
          <w:szCs w:val="32"/>
          <w14:textFill>
            <w14:solidFill>
              <w14:schemeClr w14:val="tx1"/>
            </w14:solidFill>
          </w14:textFill>
        </w:rPr>
      </w:pPr>
    </w:p>
    <w:p w14:paraId="7B6A552F">
      <w:pPr>
        <w:jc w:val="center"/>
        <w:rPr>
          <w:rFonts w:ascii="仿宋" w:hAnsi="仿宋" w:eastAsia="仿宋" w:cs="仿宋"/>
          <w:b/>
          <w:bCs/>
          <w:color w:val="000000" w:themeColor="text1"/>
          <w:sz w:val="32"/>
          <w:szCs w:val="32"/>
          <w14:textFill>
            <w14:solidFill>
              <w14:schemeClr w14:val="tx1"/>
            </w14:solidFill>
          </w14:textFill>
        </w:rPr>
      </w:pPr>
    </w:p>
    <w:p w14:paraId="04AF2625">
      <w:pPr>
        <w:jc w:val="center"/>
        <w:rPr>
          <w:rFonts w:ascii="仿宋" w:hAnsi="仿宋" w:eastAsia="仿宋" w:cs="仿宋"/>
          <w:b/>
          <w:bCs/>
          <w:color w:val="000000" w:themeColor="text1"/>
          <w:sz w:val="32"/>
          <w:szCs w:val="32"/>
          <w14:textFill>
            <w14:solidFill>
              <w14:schemeClr w14:val="tx1"/>
            </w14:solidFill>
          </w14:textFill>
        </w:rPr>
      </w:pPr>
    </w:p>
    <w:p w14:paraId="04928101">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质疑函制作说明：</w:t>
      </w:r>
    </w:p>
    <w:p w14:paraId="125A5350">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1.供应商提出质疑时，应提交质疑函和必要的证明材料。</w:t>
      </w:r>
    </w:p>
    <w:p w14:paraId="218C2C37">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14:textFill>
            <w14:solidFill>
              <w14:schemeClr w14:val="tx1"/>
            </w14:solidFill>
          </w14:textFill>
        </w:rPr>
        <w:t>供应商签署的授权委托书。授权委托书应载明代理人的姓名或者名称、代理事项、具体权限、期限和相关事项。</w:t>
      </w:r>
    </w:p>
    <w:p w14:paraId="5E071F1A">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3.质疑供应商若对项目的某一分包进行质疑，质疑函中应列明具体分包号。</w:t>
      </w:r>
    </w:p>
    <w:p w14:paraId="0F5405A5">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4.质疑函的质疑事项应具体、明确，并有必要的事实依据和法律依据。</w:t>
      </w:r>
    </w:p>
    <w:p w14:paraId="5E21AE07">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5.质疑函的质疑请求应与质疑事项相关。</w:t>
      </w:r>
    </w:p>
    <w:p w14:paraId="187F3C0F">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14DB52F">
      <w:pPr>
        <w:widowControl/>
        <w:ind w:firstLine="600" w:firstLineChars="200"/>
        <w:jc w:val="left"/>
        <w:rPr>
          <w:rFonts w:ascii="仿宋_GB2312" w:eastAsia="仿宋_GB2312"/>
          <w:color w:val="000000" w:themeColor="text1"/>
          <w:sz w:val="30"/>
          <w:szCs w:val="30"/>
          <w14:textFill>
            <w14:solidFill>
              <w14:schemeClr w14:val="tx1"/>
            </w14:solidFill>
          </w14:textFill>
        </w:rPr>
      </w:pPr>
    </w:p>
    <w:p w14:paraId="49715A45">
      <w:pPr>
        <w:widowControl/>
        <w:jc w:val="left"/>
        <w:rPr>
          <w:rFonts w:ascii="ˎ̥" w:hAnsi="ˎ̥" w:cs="宋体"/>
          <w:color w:val="000000" w:themeColor="text1"/>
          <w:kern w:val="0"/>
          <w:sz w:val="24"/>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71FBDEA">
      <w:pPr>
        <w:pStyle w:val="3"/>
        <w:spacing w:line="240" w:lineRule="auto"/>
        <w:jc w:val="center"/>
        <w:rPr>
          <w:rFonts w:ascii="宋体" w:hAnsi="宋体"/>
          <w:b w:val="0"/>
          <w:bCs w:val="0"/>
          <w:color w:val="000000" w:themeColor="text1"/>
          <w14:textFill>
            <w14:solidFill>
              <w14:schemeClr w14:val="tx1"/>
            </w14:solidFill>
          </w14:textFill>
        </w:rPr>
      </w:pPr>
      <w:bookmarkStart w:id="200" w:name="_Toc20601"/>
      <w:r>
        <w:rPr>
          <w:rFonts w:hint="eastAsia" w:ascii="宋体" w:hAnsi="宋体"/>
          <w:b w:val="0"/>
          <w:bCs w:val="0"/>
          <w:color w:val="000000" w:themeColor="text1"/>
          <w14:textFill>
            <w14:solidFill>
              <w14:schemeClr w14:val="tx1"/>
            </w14:solidFill>
          </w14:textFill>
        </w:rPr>
        <w:t>第二节投诉书（格式）</w:t>
      </w:r>
      <w:bookmarkEnd w:id="200"/>
    </w:p>
    <w:p w14:paraId="4B0D44AA">
      <w:pPr>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投诉书范本</w:t>
      </w:r>
    </w:p>
    <w:p w14:paraId="646C51A9">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一、投诉相关主体基本情况</w:t>
      </w:r>
    </w:p>
    <w:p w14:paraId="50DF8C53">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w:t>
      </w:r>
    </w:p>
    <w:p w14:paraId="552DDFE8">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78230F54">
      <w:pPr>
        <w:tabs>
          <w:tab w:val="left" w:pos="6510"/>
        </w:tabs>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法定代表人/主要负责人：</w:t>
      </w:r>
    </w:p>
    <w:p w14:paraId="6E03B660">
      <w:pPr>
        <w:tabs>
          <w:tab w:val="left" w:pos="6510"/>
        </w:tabs>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w:t>
      </w:r>
    </w:p>
    <w:p w14:paraId="6B35FE70">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授权代表：联系电话</w:t>
      </w:r>
      <w:r>
        <w:rPr>
          <w:rFonts w:hint="eastAsia" w:ascii="仿宋_GB2312" w:eastAsia="仿宋_GB2312"/>
          <w:color w:val="000000" w:themeColor="text1"/>
          <w:sz w:val="32"/>
          <w:szCs w:val="32"/>
          <w:u w:val="dotted"/>
          <w14:textFill>
            <w14:solidFill>
              <w14:schemeClr w14:val="tx1"/>
            </w14:solidFill>
          </w14:textFill>
        </w:rPr>
        <w:t xml:space="preserve">：                  </w:t>
      </w:r>
    </w:p>
    <w:p w14:paraId="7DA8CFEF">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798B133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被投诉人1：</w:t>
      </w:r>
    </w:p>
    <w:p w14:paraId="65071981">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2BA053AA">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426B1EB0">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被投诉人2</w:t>
      </w:r>
    </w:p>
    <w:p w14:paraId="1259AB86">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07356C17">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相关供应商：</w:t>
      </w:r>
    </w:p>
    <w:p w14:paraId="6090D6A5">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227CEE6A">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57672334">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二、投诉项目基本情况</w:t>
      </w:r>
    </w:p>
    <w:p w14:paraId="77AF233D">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采购项目名称：</w:t>
      </w:r>
      <w:bookmarkStart w:id="201" w:name="PO_3000001867_PM002_12"/>
      <w:r>
        <w:rPr>
          <w:rFonts w:hint="eastAsia" w:ascii="仿宋_GB2312" w:eastAsia="仿宋_GB2312"/>
          <w:color w:val="000000" w:themeColor="text1"/>
          <w:sz w:val="32"/>
          <w:szCs w:val="32"/>
          <w:u w:val="dotted"/>
          <w14:textFill>
            <w14:solidFill>
              <w14:schemeClr w14:val="tx1"/>
            </w14:solidFill>
          </w14:textFill>
        </w:rPr>
        <w:t>[项目采购-项目名称_]</w:t>
      </w:r>
      <w:bookmarkEnd w:id="201"/>
    </w:p>
    <w:p w14:paraId="2494A2F9">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采购项目编号：</w:t>
      </w:r>
      <w:bookmarkStart w:id="202" w:name="PO_3000001867_PM001_9"/>
      <w:r>
        <w:rPr>
          <w:rFonts w:hint="eastAsia" w:ascii="仿宋_GB2312" w:eastAsia="仿宋_GB2312"/>
          <w:color w:val="000000" w:themeColor="text1"/>
          <w:sz w:val="32"/>
          <w:szCs w:val="32"/>
          <w:u w:val="dotted"/>
          <w14:textFill>
            <w14:solidFill>
              <w14:schemeClr w14:val="tx1"/>
            </w14:solidFill>
          </w14:textFill>
        </w:rPr>
        <w:t>[项目采购-项目编号]</w:t>
      </w:r>
      <w:bookmarkEnd w:id="202"/>
      <w:r>
        <w:rPr>
          <w:rFonts w:hint="eastAsia" w:ascii="仿宋_GB2312" w:eastAsia="仿宋_GB2312"/>
          <w:color w:val="000000" w:themeColor="text1"/>
          <w:sz w:val="32"/>
          <w:szCs w:val="32"/>
          <w14:textFill>
            <w14:solidFill>
              <w14:schemeClr w14:val="tx1"/>
            </w14:solidFill>
          </w14:textFill>
        </w:rPr>
        <w:t>包号：</w:t>
      </w:r>
    </w:p>
    <w:p w14:paraId="6D6E4CC5">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采购人名称：</w:t>
      </w:r>
      <w:bookmarkStart w:id="203" w:name="PO_3000001867_PM026_6"/>
      <w:r>
        <w:rPr>
          <w:rFonts w:hint="eastAsia" w:ascii="仿宋_GB2312" w:eastAsia="仿宋_GB2312"/>
          <w:color w:val="000000" w:themeColor="text1"/>
          <w:sz w:val="32"/>
          <w:szCs w:val="32"/>
          <w:u w:val="dotted"/>
          <w14:textFill>
            <w14:solidFill>
              <w14:schemeClr w14:val="tx1"/>
            </w14:solidFill>
          </w14:textFill>
        </w:rPr>
        <w:t>[项目采购-采购人]</w:t>
      </w:r>
      <w:bookmarkEnd w:id="203"/>
    </w:p>
    <w:p w14:paraId="5E67BAEC">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代理机构名称：</w:t>
      </w:r>
    </w:p>
    <w:p w14:paraId="7AA1491C">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采购文件公告：</w:t>
      </w:r>
      <w:r>
        <w:rPr>
          <w:rFonts w:hint="eastAsia" w:ascii="仿宋_GB2312" w:eastAsia="仿宋_GB2312"/>
          <w:color w:val="000000" w:themeColor="text1"/>
          <w:sz w:val="32"/>
          <w:szCs w:val="32"/>
          <w:u w:val="dotted"/>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4375463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采购结果公告：</w:t>
      </w:r>
      <w:r>
        <w:rPr>
          <w:rFonts w:hint="eastAsia" w:ascii="仿宋_GB2312" w:eastAsia="仿宋_GB2312"/>
          <w:color w:val="000000" w:themeColor="text1"/>
          <w:sz w:val="32"/>
          <w:szCs w:val="32"/>
          <w:u w:val="dotted"/>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750A9BEE">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三、质疑基本情况</w:t>
      </w:r>
    </w:p>
    <w:p w14:paraId="0457898D">
      <w:pPr>
        <w:ind w:firstLine="640" w:firstLineChars="200"/>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投诉人于年月日,向提出质疑，质疑事项为：</w:t>
      </w:r>
    </w:p>
    <w:p w14:paraId="4AC64CA5">
      <w:pPr>
        <w:ind w:firstLine="480" w:firstLineChars="15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u w:val="dotted"/>
          <w14:textFill>
            <w14:solidFill>
              <w14:schemeClr w14:val="tx1"/>
            </w14:solidFill>
          </w14:textFill>
        </w:rPr>
        <w:t>采购人/代理机构</w:t>
      </w:r>
      <w:r>
        <w:rPr>
          <w:rFonts w:hint="eastAsia" w:ascii="仿宋_GB2312" w:eastAsia="仿宋_GB2312"/>
          <w:color w:val="000000" w:themeColor="text1"/>
          <w:sz w:val="32"/>
          <w:szCs w:val="32"/>
          <w14:textFill>
            <w14:solidFill>
              <w14:schemeClr w14:val="tx1"/>
            </w14:solidFill>
          </w14:textFill>
        </w:rPr>
        <w:t>于年月日,就质疑事项作出了答复/没有在法定期限内作出答复。</w:t>
      </w:r>
    </w:p>
    <w:p w14:paraId="194EF644">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四、投诉事项具体内容</w:t>
      </w:r>
    </w:p>
    <w:p w14:paraId="16D62C5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 1：</w:t>
      </w:r>
    </w:p>
    <w:p w14:paraId="5C03FF5F">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事实依据：</w:t>
      </w:r>
    </w:p>
    <w:p w14:paraId="00743C3A">
      <w:pPr>
        <w:rPr>
          <w:rFonts w:ascii="仿宋_GB2312" w:eastAsia="仿宋_GB2312"/>
          <w:color w:val="000000" w:themeColor="text1"/>
          <w:sz w:val="32"/>
          <w:szCs w:val="32"/>
          <w:u w:val="dotted"/>
          <w14:textFill>
            <w14:solidFill>
              <w14:schemeClr w14:val="tx1"/>
            </w14:solidFill>
          </w14:textFill>
        </w:rPr>
      </w:pPr>
    </w:p>
    <w:p w14:paraId="5DDE53C5">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法律依据：</w:t>
      </w:r>
    </w:p>
    <w:p w14:paraId="329602CD">
      <w:pPr>
        <w:rPr>
          <w:rFonts w:ascii="仿宋_GB2312" w:eastAsia="仿宋_GB2312"/>
          <w:color w:val="000000" w:themeColor="text1"/>
          <w:sz w:val="32"/>
          <w:szCs w:val="32"/>
          <w:u w:val="dotted"/>
          <w14:textFill>
            <w14:solidFill>
              <w14:schemeClr w14:val="tx1"/>
            </w14:solidFill>
          </w14:textFill>
        </w:rPr>
      </w:pPr>
    </w:p>
    <w:p w14:paraId="0B126B17">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投诉事项2</w:t>
      </w:r>
    </w:p>
    <w:p w14:paraId="4AE79A26">
      <w:pPr>
        <w:rPr>
          <w:rFonts w:ascii="仿宋_GB2312" w:eastAsia="仿宋_GB2312"/>
          <w:color w:val="000000" w:themeColor="text1"/>
          <w:sz w:val="32"/>
          <w:szCs w:val="32"/>
          <w:u w:val="dotted"/>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2B9D62A3">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五、与投诉事项相关的投诉请求</w:t>
      </w:r>
    </w:p>
    <w:p w14:paraId="46FFD08E">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请求：</w:t>
      </w:r>
    </w:p>
    <w:p w14:paraId="3CC3526D">
      <w:pPr>
        <w:rPr>
          <w:rFonts w:ascii="仿宋_GB2312" w:eastAsia="仿宋_GB2312"/>
          <w:color w:val="000000" w:themeColor="text1"/>
          <w:sz w:val="32"/>
          <w:szCs w:val="32"/>
          <w:u w:val="single"/>
          <w14:textFill>
            <w14:solidFill>
              <w14:schemeClr w14:val="tx1"/>
            </w14:solidFill>
          </w14:textFill>
        </w:rPr>
      </w:pPr>
    </w:p>
    <w:p w14:paraId="57526040">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签字(签章)：                   公章：                      </w:t>
      </w:r>
    </w:p>
    <w:p w14:paraId="1E582EEC">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日期：    </w:t>
      </w:r>
    </w:p>
    <w:p w14:paraId="08E55D63">
      <w:pPr>
        <w:rPr>
          <w:rFonts w:ascii="黑体" w:hAnsi="黑体" w:eastAsia="黑体"/>
          <w:b/>
          <w:color w:val="000000" w:themeColor="text1"/>
          <w:sz w:val="32"/>
          <w:szCs w:val="32"/>
          <w14:textFill>
            <w14:solidFill>
              <w14:schemeClr w14:val="tx1"/>
            </w14:solidFill>
          </w14:textFill>
        </w:rPr>
      </w:pPr>
    </w:p>
    <w:p w14:paraId="41E07A5E">
      <w:pPr>
        <w:rPr>
          <w:rFonts w:ascii="黑体" w:hAnsi="黑体" w:eastAsia="黑体"/>
          <w:b/>
          <w:color w:val="000000" w:themeColor="text1"/>
          <w:sz w:val="32"/>
          <w:szCs w:val="32"/>
          <w14:textFill>
            <w14:solidFill>
              <w14:schemeClr w14:val="tx1"/>
            </w14:solidFill>
          </w14:textFill>
        </w:rPr>
      </w:pPr>
    </w:p>
    <w:p w14:paraId="7E5EBD24">
      <w:pPr>
        <w:rPr>
          <w:rFonts w:ascii="黑体" w:hAnsi="黑体" w:eastAsia="黑体"/>
          <w:b/>
          <w:color w:val="000000" w:themeColor="text1"/>
          <w:sz w:val="32"/>
          <w:szCs w:val="32"/>
          <w14:textFill>
            <w14:solidFill>
              <w14:schemeClr w14:val="tx1"/>
            </w14:solidFill>
          </w14:textFill>
        </w:rPr>
      </w:pPr>
    </w:p>
    <w:p w14:paraId="2FF866E4">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投诉书制作说明：</w:t>
      </w:r>
    </w:p>
    <w:p w14:paraId="2E95AB7E">
      <w:pPr>
        <w:widowControl/>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1.投诉人提起投诉时，应当提交投诉书和必要的证明材料，并按照被投诉人和与投诉事项有关的供应商数量提供投诉书副本。</w:t>
      </w:r>
    </w:p>
    <w:p w14:paraId="1D5F2601">
      <w:pPr>
        <w:widowControl/>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14:textFill>
            <w14:solidFill>
              <w14:schemeClr w14:val="tx1"/>
            </w14:solidFill>
          </w14:textFill>
        </w:rPr>
        <w:t>投诉人签署的授权委托书。授权委托书应当载明代理人的姓名或者名称、代理事项、具体权限、期限和相关事项。</w:t>
      </w:r>
    </w:p>
    <w:p w14:paraId="0F6B8FC6">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3.投诉人若对项目的某一分包进行投诉，投诉书应列明具体分包号。</w:t>
      </w:r>
    </w:p>
    <w:p w14:paraId="3EB7C578">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4.投诉书应简要列明质疑事项，质疑函、质疑答复等作为附件材料提供。</w:t>
      </w:r>
    </w:p>
    <w:p w14:paraId="2F2D1501">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5.投诉书的投诉事项应具体、明确，并有必要的事实依据和法律依据。</w:t>
      </w:r>
    </w:p>
    <w:p w14:paraId="422314AB">
      <w:pPr>
        <w:widowControl/>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6.投诉书的投诉请求应与投诉事项相关。</w:t>
      </w:r>
    </w:p>
    <w:p w14:paraId="413584F0">
      <w:pPr>
        <w:widowControl/>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EA76868">
      <w:pPr>
        <w:snapToGrid w:val="0"/>
        <w:ind w:firstLine="480" w:firstLineChars="200"/>
        <w:jc w:val="left"/>
        <w:rPr>
          <w:color w:val="000000" w:themeColor="text1"/>
          <w:sz w:val="24"/>
          <w14:textFill>
            <w14:solidFill>
              <w14:schemeClr w14:val="tx1"/>
            </w14:solidFill>
          </w14:textFill>
        </w:rPr>
      </w:pPr>
    </w:p>
    <w:p w14:paraId="08FA7FC5">
      <w:pPr>
        <w:rPr>
          <w:color w:val="000000" w:themeColor="text1"/>
          <w14:textFill>
            <w14:solidFill>
              <w14:schemeClr w14:val="tx1"/>
            </w14:solidFill>
          </w14:textFill>
        </w:rPr>
      </w:pPr>
    </w:p>
    <w:sectPr>
      <w:footerReference r:id="rId6" w:type="first"/>
      <w:footerReference r:id="rId4" w:type="default"/>
      <w:footerReference r:id="rId5"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AB02CC-0292-46D1-A526-E02B02BC4A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F75E3A1-9BE8-4E1E-AA08-23A35ED66CF9}"/>
  </w:font>
  <w:font w:name="Arial">
    <w:panose1 w:val="020B0604020202020204"/>
    <w:charset w:val="00"/>
    <w:family w:val="swiss"/>
    <w:pitch w:val="default"/>
    <w:sig w:usb0="E0002EFF" w:usb1="C000785B" w:usb2="00000009" w:usb3="00000000" w:csb0="400001FF" w:csb1="FFFF0000"/>
    <w:embedRegular r:id="rId3" w:fontKey="{55D38567-4FAD-4AC5-A1FA-E963771BE998}"/>
  </w:font>
  <w:font w:name="Courier New">
    <w:panose1 w:val="02070309020205020404"/>
    <w:charset w:val="00"/>
    <w:family w:val="modern"/>
    <w:pitch w:val="default"/>
    <w:sig w:usb0="E0002EFF" w:usb1="C0007843" w:usb2="00000009" w:usb3="00000000" w:csb0="400001FF" w:csb1="FFFF0000"/>
    <w:embedRegular r:id="rId4" w:fontKey="{2A658E95-2906-4F4F-846E-61052A41F7F5}"/>
  </w:font>
  <w:font w:name="MingLiU">
    <w:altName w:val="MS Gothic"/>
    <w:panose1 w:val="02010609000101010101"/>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embedRegular r:id="rId5" w:fontKey="{774D64EE-97C9-4CEA-A231-8FC27551563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6" w:fontKey="{EE5CCCAF-795F-4B5B-BC4B-5E9B0D70C72A}"/>
  </w:font>
  <w:font w:name="仿宋">
    <w:panose1 w:val="02010609060101010101"/>
    <w:charset w:val="86"/>
    <w:family w:val="modern"/>
    <w:pitch w:val="default"/>
    <w:sig w:usb0="800002BF" w:usb1="38CF7CFA" w:usb2="00000016" w:usb3="00000000" w:csb0="00040001" w:csb1="00000000"/>
    <w:embedRegular r:id="rId7" w:fontKey="{15A42BDD-8664-478B-B60A-50011796AB8D}"/>
  </w:font>
  <w:font w:name="华文新魏">
    <w:panose1 w:val="02010800040101010101"/>
    <w:charset w:val="86"/>
    <w:family w:val="auto"/>
    <w:pitch w:val="default"/>
    <w:sig w:usb0="00000001" w:usb1="080F0000" w:usb2="00000000" w:usb3="00000000" w:csb0="00040000" w:csb1="00000000"/>
    <w:embedRegular r:id="rId8" w:fontKey="{305ED79A-FDE7-476B-A6A9-CBD283D7587E}"/>
  </w:font>
  <w:font w:name="微软雅黑">
    <w:panose1 w:val="020B0503020204020204"/>
    <w:charset w:val="86"/>
    <w:family w:val="swiss"/>
    <w:pitch w:val="default"/>
    <w:sig w:usb0="80000287" w:usb1="2ACF3C50" w:usb2="00000016" w:usb3="00000000" w:csb0="0004001F" w:csb1="00000000"/>
    <w:embedRegular r:id="rId9" w:fontKey="{20A8850E-26D7-4380-9A33-7D65D281845F}"/>
  </w:font>
  <w:font w:name="Arial Unicode MS">
    <w:altName w:val="宋体"/>
    <w:panose1 w:val="020B0604020202020204"/>
    <w:charset w:val="86"/>
    <w:family w:val="swiss"/>
    <w:pitch w:val="default"/>
    <w:sig w:usb0="00000000" w:usb1="00000000" w:usb2="0000003F" w:usb3="00000000" w:csb0="603F01FF" w:csb1="FFFF0000"/>
    <w:embedRegular r:id="rId10" w:fontKey="{9DAC8F28-AE0D-45EB-A0A0-CAA97A52FFDC}"/>
  </w:font>
  <w:font w:name="方正小标宋简体">
    <w:panose1 w:val="02000000000000000000"/>
    <w:charset w:val="86"/>
    <w:family w:val="auto"/>
    <w:pitch w:val="default"/>
    <w:sig w:usb0="00000001" w:usb1="08000000" w:usb2="00000000" w:usb3="00000000" w:csb0="00040000" w:csb1="00000000"/>
    <w:embedRegular r:id="rId11" w:fontKey="{5B8A7978-6E6F-493D-BC0B-389A6FF490C6}"/>
  </w:font>
  <w:font w:name="Helvetica">
    <w:altName w:val="Arial"/>
    <w:panose1 w:val="020B0604020202020204"/>
    <w:charset w:val="00"/>
    <w:family w:val="swiss"/>
    <w:pitch w:val="default"/>
    <w:sig w:usb0="00000000" w:usb1="00000000" w:usb2="00000009" w:usb3="00000000" w:csb0="000001FF" w:csb1="00000000"/>
    <w:embedRegular r:id="rId12" w:fontKey="{6A9C50F3-C449-4B5A-8AD9-D6D907EEA4A1}"/>
  </w:font>
  <w:font w:name="Helvetica Neue">
    <w:altName w:val="微软雅黑"/>
    <w:panose1 w:val="00000000000000000000"/>
    <w:charset w:val="01"/>
    <w:family w:val="auto"/>
    <w:pitch w:val="default"/>
    <w:sig w:usb0="00000000" w:usb1="00000000" w:usb2="00000000" w:usb3="00000000" w:csb0="00040001" w:csb1="00000000"/>
    <w:embedRegular r:id="rId13" w:fontKey="{2C88CD7A-5304-4464-9D35-3FCD48D56537}"/>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embedRegular r:id="rId14" w:fontKey="{806D153A-9460-450F-B7CF-54DA066E2A72}"/>
  </w:font>
  <w:font w:name="WPSEMBED1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1037039"/>
    </w:sdtPr>
    <w:sdtContent>
      <w:p w14:paraId="756B033E">
        <w:pPr>
          <w:pStyle w:val="22"/>
          <w:jc w:val="center"/>
        </w:pPr>
        <w:r>
          <w:fldChar w:fldCharType="begin"/>
        </w:r>
        <w:r>
          <w:instrText xml:space="preserve">PAGE   \* MERGEFORMAT</w:instrText>
        </w:r>
        <w:r>
          <w:fldChar w:fldCharType="separate"/>
        </w:r>
        <w:r>
          <w:rPr>
            <w:lang w:val="zh-CN"/>
          </w:rPr>
          <w:t>6</w:t>
        </w:r>
        <w:r>
          <w:fldChar w:fldCharType="end"/>
        </w:r>
      </w:p>
    </w:sdtContent>
  </w:sdt>
  <w:p w14:paraId="448FD290">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699C4">
    <w:pPr>
      <w:pStyle w:val="22"/>
      <w:jc w:val="center"/>
    </w:pPr>
    <w:r>
      <w:fldChar w:fldCharType="begin"/>
    </w:r>
    <w:r>
      <w:instrText xml:space="preserve"> PAGE   \* MERGEFORMAT </w:instrText>
    </w:r>
    <w:r>
      <w:fldChar w:fldCharType="separate"/>
    </w:r>
    <w:r>
      <w:rPr>
        <w:lang w:val="zh-CN"/>
      </w:rPr>
      <w:t>94</w:t>
    </w:r>
    <w:r>
      <w:rPr>
        <w:lang w:val="zh-CN"/>
      </w:rPr>
      <w:fldChar w:fldCharType="end"/>
    </w:r>
  </w:p>
  <w:p w14:paraId="460979D8">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93B3B">
    <w:pPr>
      <w:pStyle w:val="22"/>
      <w:framePr w:wrap="around" w:vAnchor="text" w:hAnchor="margin" w:xAlign="center" w:y="1"/>
      <w:rPr>
        <w:rStyle w:val="38"/>
      </w:rPr>
    </w:pPr>
    <w:r>
      <w:fldChar w:fldCharType="begin"/>
    </w:r>
    <w:r>
      <w:rPr>
        <w:rStyle w:val="38"/>
      </w:rPr>
      <w:instrText xml:space="preserve">PAGE  </w:instrText>
    </w:r>
    <w:r>
      <w:fldChar w:fldCharType="end"/>
    </w:r>
  </w:p>
  <w:p w14:paraId="578E19BA">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25F54">
    <w:pPr>
      <w:pStyle w:val="22"/>
      <w:framePr w:wrap="around" w:vAnchor="text" w:hAnchor="margin" w:xAlign="right" w:y="1"/>
      <w:rPr>
        <w:rStyle w:val="38"/>
      </w:rPr>
    </w:pPr>
    <w:r>
      <w:fldChar w:fldCharType="begin"/>
    </w:r>
    <w:r>
      <w:rPr>
        <w:rStyle w:val="38"/>
      </w:rPr>
      <w:instrText xml:space="preserve">PAGE  </w:instrText>
    </w:r>
    <w:r>
      <w:fldChar w:fldCharType="separate"/>
    </w:r>
    <w:r>
      <w:rPr>
        <w:rStyle w:val="38"/>
      </w:rPr>
      <w:t>122</w:t>
    </w:r>
    <w:r>
      <w:fldChar w:fldCharType="end"/>
    </w:r>
  </w:p>
  <w:p w14:paraId="6BA9AE5D">
    <w:pPr>
      <w:pStyle w:val="22"/>
      <w:ind w:right="360"/>
      <w:jc w:val="both"/>
    </w:pPr>
    <w:r>
      <w:rPr>
        <w:rFonts w:hint="eastAsia"/>
      </w:rPr>
      <w:t>121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EBFCE925"/>
    <w:multiLevelType w:val="singleLevel"/>
    <w:tmpl w:val="EBFCE925"/>
    <w:lvl w:ilvl="0" w:tentative="0">
      <w:start w:val="1"/>
      <w:numFmt w:val="decimal"/>
      <w:suff w:val="space"/>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B7645F7"/>
    <w:multiLevelType w:val="singleLevel"/>
    <w:tmpl w:val="2B7645F7"/>
    <w:lvl w:ilvl="0" w:tentative="0">
      <w:start w:val="1"/>
      <w:numFmt w:val="decimal"/>
      <w:suff w:val="nothing"/>
      <w:lvlText w:val="（%1）"/>
      <w:lvlJc w:val="left"/>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hideSpellingErrors/>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YTRiNTFiNjgwZDUyZWJlMzQwN2I0M2QxNjJmZTIifQ=="/>
    <w:docVar w:name="KSO_WPS_MARK_KEY" w:val="33116174-6f36-40ec-91a8-db79c4ee941e"/>
  </w:docVars>
  <w:rsids>
    <w:rsidRoot w:val="00172A27"/>
    <w:rsid w:val="0000096C"/>
    <w:rsid w:val="00000CDB"/>
    <w:rsid w:val="00003519"/>
    <w:rsid w:val="00004344"/>
    <w:rsid w:val="000046C1"/>
    <w:rsid w:val="00005068"/>
    <w:rsid w:val="00005909"/>
    <w:rsid w:val="00007D94"/>
    <w:rsid w:val="00013151"/>
    <w:rsid w:val="00016826"/>
    <w:rsid w:val="000207D5"/>
    <w:rsid w:val="0002209E"/>
    <w:rsid w:val="00024E82"/>
    <w:rsid w:val="00027659"/>
    <w:rsid w:val="00027FD7"/>
    <w:rsid w:val="00030800"/>
    <w:rsid w:val="00031343"/>
    <w:rsid w:val="00031652"/>
    <w:rsid w:val="000337AF"/>
    <w:rsid w:val="00034A7D"/>
    <w:rsid w:val="00035197"/>
    <w:rsid w:val="000359F6"/>
    <w:rsid w:val="00035F9C"/>
    <w:rsid w:val="00037383"/>
    <w:rsid w:val="00040FD4"/>
    <w:rsid w:val="000421A4"/>
    <w:rsid w:val="00044EDB"/>
    <w:rsid w:val="000501DB"/>
    <w:rsid w:val="00051B46"/>
    <w:rsid w:val="00052A9F"/>
    <w:rsid w:val="00052E14"/>
    <w:rsid w:val="00053953"/>
    <w:rsid w:val="00054304"/>
    <w:rsid w:val="000553BC"/>
    <w:rsid w:val="00057DF0"/>
    <w:rsid w:val="00060591"/>
    <w:rsid w:val="0006218D"/>
    <w:rsid w:val="00063B02"/>
    <w:rsid w:val="00063F24"/>
    <w:rsid w:val="00064514"/>
    <w:rsid w:val="00065AF0"/>
    <w:rsid w:val="00066CEB"/>
    <w:rsid w:val="00066EA9"/>
    <w:rsid w:val="00066FE1"/>
    <w:rsid w:val="00070F5B"/>
    <w:rsid w:val="00074D5F"/>
    <w:rsid w:val="00074EEF"/>
    <w:rsid w:val="00077BF5"/>
    <w:rsid w:val="000808B6"/>
    <w:rsid w:val="00081789"/>
    <w:rsid w:val="00082836"/>
    <w:rsid w:val="00084A35"/>
    <w:rsid w:val="00085A0D"/>
    <w:rsid w:val="00091F9E"/>
    <w:rsid w:val="00092112"/>
    <w:rsid w:val="00092A54"/>
    <w:rsid w:val="0009317E"/>
    <w:rsid w:val="00093662"/>
    <w:rsid w:val="00093A4B"/>
    <w:rsid w:val="00093B18"/>
    <w:rsid w:val="00094E84"/>
    <w:rsid w:val="000967C4"/>
    <w:rsid w:val="000A1912"/>
    <w:rsid w:val="000A19D5"/>
    <w:rsid w:val="000A2A07"/>
    <w:rsid w:val="000A4332"/>
    <w:rsid w:val="000A644A"/>
    <w:rsid w:val="000A66AE"/>
    <w:rsid w:val="000A7A4B"/>
    <w:rsid w:val="000C0512"/>
    <w:rsid w:val="000C1E2C"/>
    <w:rsid w:val="000C1FC9"/>
    <w:rsid w:val="000C302E"/>
    <w:rsid w:val="000C5D44"/>
    <w:rsid w:val="000C79CA"/>
    <w:rsid w:val="000D158D"/>
    <w:rsid w:val="000D1FF9"/>
    <w:rsid w:val="000D4686"/>
    <w:rsid w:val="000D5F48"/>
    <w:rsid w:val="000D6D36"/>
    <w:rsid w:val="000D7284"/>
    <w:rsid w:val="000E340F"/>
    <w:rsid w:val="000E45CD"/>
    <w:rsid w:val="000E51C9"/>
    <w:rsid w:val="000E5309"/>
    <w:rsid w:val="000F1BBE"/>
    <w:rsid w:val="000F30BE"/>
    <w:rsid w:val="000F4FB3"/>
    <w:rsid w:val="000F69B2"/>
    <w:rsid w:val="001031E7"/>
    <w:rsid w:val="00104245"/>
    <w:rsid w:val="001066AA"/>
    <w:rsid w:val="00110680"/>
    <w:rsid w:val="001108AC"/>
    <w:rsid w:val="00110DD2"/>
    <w:rsid w:val="001121E7"/>
    <w:rsid w:val="00116FC9"/>
    <w:rsid w:val="00120C46"/>
    <w:rsid w:val="001237DA"/>
    <w:rsid w:val="00125837"/>
    <w:rsid w:val="00133A48"/>
    <w:rsid w:val="00140B14"/>
    <w:rsid w:val="00140CE8"/>
    <w:rsid w:val="00143DA6"/>
    <w:rsid w:val="00145855"/>
    <w:rsid w:val="001478F5"/>
    <w:rsid w:val="00151CEE"/>
    <w:rsid w:val="0015209C"/>
    <w:rsid w:val="001551E7"/>
    <w:rsid w:val="00157401"/>
    <w:rsid w:val="0016244F"/>
    <w:rsid w:val="00166CDF"/>
    <w:rsid w:val="00167A61"/>
    <w:rsid w:val="00167FB8"/>
    <w:rsid w:val="00170934"/>
    <w:rsid w:val="00170AA7"/>
    <w:rsid w:val="00172A27"/>
    <w:rsid w:val="00173852"/>
    <w:rsid w:val="00174F9B"/>
    <w:rsid w:val="00176BD3"/>
    <w:rsid w:val="00177D95"/>
    <w:rsid w:val="00182C28"/>
    <w:rsid w:val="001855AB"/>
    <w:rsid w:val="00186826"/>
    <w:rsid w:val="00190F4C"/>
    <w:rsid w:val="0019250A"/>
    <w:rsid w:val="00192AA5"/>
    <w:rsid w:val="00193D49"/>
    <w:rsid w:val="00194585"/>
    <w:rsid w:val="0019577E"/>
    <w:rsid w:val="001A307B"/>
    <w:rsid w:val="001A4A88"/>
    <w:rsid w:val="001A50E7"/>
    <w:rsid w:val="001B1366"/>
    <w:rsid w:val="001B2BDE"/>
    <w:rsid w:val="001B2FAE"/>
    <w:rsid w:val="001D047F"/>
    <w:rsid w:val="001D4F5A"/>
    <w:rsid w:val="001D59CB"/>
    <w:rsid w:val="001D6705"/>
    <w:rsid w:val="001E0216"/>
    <w:rsid w:val="001E0590"/>
    <w:rsid w:val="001E1260"/>
    <w:rsid w:val="001E3E3A"/>
    <w:rsid w:val="001E4E53"/>
    <w:rsid w:val="001E6153"/>
    <w:rsid w:val="001E6C5D"/>
    <w:rsid w:val="001E7AB6"/>
    <w:rsid w:val="001F01DD"/>
    <w:rsid w:val="001F1675"/>
    <w:rsid w:val="001F330A"/>
    <w:rsid w:val="001F4D3C"/>
    <w:rsid w:val="001F7E2F"/>
    <w:rsid w:val="00201770"/>
    <w:rsid w:val="00204164"/>
    <w:rsid w:val="00204F25"/>
    <w:rsid w:val="00205999"/>
    <w:rsid w:val="00207350"/>
    <w:rsid w:val="002074F9"/>
    <w:rsid w:val="00215B7F"/>
    <w:rsid w:val="00221909"/>
    <w:rsid w:val="002230A4"/>
    <w:rsid w:val="002239CD"/>
    <w:rsid w:val="002240D9"/>
    <w:rsid w:val="002249DC"/>
    <w:rsid w:val="00230B8C"/>
    <w:rsid w:val="00231EAB"/>
    <w:rsid w:val="00232E04"/>
    <w:rsid w:val="00236055"/>
    <w:rsid w:val="002369A2"/>
    <w:rsid w:val="002369B9"/>
    <w:rsid w:val="00236B7D"/>
    <w:rsid w:val="00243C41"/>
    <w:rsid w:val="00244627"/>
    <w:rsid w:val="0024589F"/>
    <w:rsid w:val="002541BA"/>
    <w:rsid w:val="0025753A"/>
    <w:rsid w:val="002619FD"/>
    <w:rsid w:val="0026646C"/>
    <w:rsid w:val="00271843"/>
    <w:rsid w:val="002738BD"/>
    <w:rsid w:val="00275340"/>
    <w:rsid w:val="00280B34"/>
    <w:rsid w:val="00283C8A"/>
    <w:rsid w:val="00284B44"/>
    <w:rsid w:val="002867CF"/>
    <w:rsid w:val="00286B77"/>
    <w:rsid w:val="00291764"/>
    <w:rsid w:val="00292A57"/>
    <w:rsid w:val="00293528"/>
    <w:rsid w:val="00293976"/>
    <w:rsid w:val="00294154"/>
    <w:rsid w:val="00294C55"/>
    <w:rsid w:val="00294E7E"/>
    <w:rsid w:val="00297271"/>
    <w:rsid w:val="00297681"/>
    <w:rsid w:val="002A3CC5"/>
    <w:rsid w:val="002B26F3"/>
    <w:rsid w:val="002B3400"/>
    <w:rsid w:val="002B4610"/>
    <w:rsid w:val="002B6A47"/>
    <w:rsid w:val="002B70CA"/>
    <w:rsid w:val="002C1328"/>
    <w:rsid w:val="002C1386"/>
    <w:rsid w:val="002C27F2"/>
    <w:rsid w:val="002C2D04"/>
    <w:rsid w:val="002C38A0"/>
    <w:rsid w:val="002C7B66"/>
    <w:rsid w:val="002D149E"/>
    <w:rsid w:val="002D2EF2"/>
    <w:rsid w:val="002D7F00"/>
    <w:rsid w:val="002E01C1"/>
    <w:rsid w:val="002E0A18"/>
    <w:rsid w:val="002E6D9F"/>
    <w:rsid w:val="002F1C34"/>
    <w:rsid w:val="002F299F"/>
    <w:rsid w:val="002F2BCF"/>
    <w:rsid w:val="002F55FD"/>
    <w:rsid w:val="002F667D"/>
    <w:rsid w:val="002F7EEF"/>
    <w:rsid w:val="00300086"/>
    <w:rsid w:val="003014B1"/>
    <w:rsid w:val="003051FD"/>
    <w:rsid w:val="0030569A"/>
    <w:rsid w:val="00305816"/>
    <w:rsid w:val="00305E6C"/>
    <w:rsid w:val="00306660"/>
    <w:rsid w:val="00310B17"/>
    <w:rsid w:val="00310B6F"/>
    <w:rsid w:val="00313829"/>
    <w:rsid w:val="0031447E"/>
    <w:rsid w:val="00315EB2"/>
    <w:rsid w:val="003162D6"/>
    <w:rsid w:val="00316994"/>
    <w:rsid w:val="00317A0F"/>
    <w:rsid w:val="00320A9C"/>
    <w:rsid w:val="00320B19"/>
    <w:rsid w:val="00322CE2"/>
    <w:rsid w:val="00325672"/>
    <w:rsid w:val="00325BED"/>
    <w:rsid w:val="00327461"/>
    <w:rsid w:val="00330EE9"/>
    <w:rsid w:val="00331E93"/>
    <w:rsid w:val="003331F5"/>
    <w:rsid w:val="00337A9F"/>
    <w:rsid w:val="00342784"/>
    <w:rsid w:val="00346976"/>
    <w:rsid w:val="00347950"/>
    <w:rsid w:val="00353905"/>
    <w:rsid w:val="00354096"/>
    <w:rsid w:val="00354DD8"/>
    <w:rsid w:val="00355191"/>
    <w:rsid w:val="00361E28"/>
    <w:rsid w:val="0036423D"/>
    <w:rsid w:val="00364CCB"/>
    <w:rsid w:val="00365949"/>
    <w:rsid w:val="00366DCB"/>
    <w:rsid w:val="00366E54"/>
    <w:rsid w:val="00367C61"/>
    <w:rsid w:val="0037075A"/>
    <w:rsid w:val="00371C87"/>
    <w:rsid w:val="00372F85"/>
    <w:rsid w:val="003747B6"/>
    <w:rsid w:val="0037497D"/>
    <w:rsid w:val="00374987"/>
    <w:rsid w:val="00384EB6"/>
    <w:rsid w:val="003868E3"/>
    <w:rsid w:val="00387E14"/>
    <w:rsid w:val="00390757"/>
    <w:rsid w:val="0039316D"/>
    <w:rsid w:val="0039417D"/>
    <w:rsid w:val="00397009"/>
    <w:rsid w:val="00397D8F"/>
    <w:rsid w:val="003A34C1"/>
    <w:rsid w:val="003A3917"/>
    <w:rsid w:val="003A4D9B"/>
    <w:rsid w:val="003A622A"/>
    <w:rsid w:val="003B031E"/>
    <w:rsid w:val="003B0E1F"/>
    <w:rsid w:val="003B2214"/>
    <w:rsid w:val="003B2D85"/>
    <w:rsid w:val="003B31F1"/>
    <w:rsid w:val="003B5258"/>
    <w:rsid w:val="003B7C9A"/>
    <w:rsid w:val="003C027A"/>
    <w:rsid w:val="003C393F"/>
    <w:rsid w:val="003C4CCD"/>
    <w:rsid w:val="003C7A51"/>
    <w:rsid w:val="003D23FB"/>
    <w:rsid w:val="003D33C2"/>
    <w:rsid w:val="003D3465"/>
    <w:rsid w:val="003D478D"/>
    <w:rsid w:val="003D61B6"/>
    <w:rsid w:val="003D6A33"/>
    <w:rsid w:val="003D7056"/>
    <w:rsid w:val="003D7400"/>
    <w:rsid w:val="003E0AD4"/>
    <w:rsid w:val="003E1425"/>
    <w:rsid w:val="003E2855"/>
    <w:rsid w:val="003E64C1"/>
    <w:rsid w:val="003E67F9"/>
    <w:rsid w:val="003E70B7"/>
    <w:rsid w:val="003E750C"/>
    <w:rsid w:val="003F0D0F"/>
    <w:rsid w:val="003F1F9C"/>
    <w:rsid w:val="003F7268"/>
    <w:rsid w:val="003F7B0D"/>
    <w:rsid w:val="0040257F"/>
    <w:rsid w:val="004029ED"/>
    <w:rsid w:val="004033A9"/>
    <w:rsid w:val="00403AA3"/>
    <w:rsid w:val="0040651A"/>
    <w:rsid w:val="004177BE"/>
    <w:rsid w:val="0042073A"/>
    <w:rsid w:val="004210E8"/>
    <w:rsid w:val="00423F17"/>
    <w:rsid w:val="00427FB4"/>
    <w:rsid w:val="00435268"/>
    <w:rsid w:val="004372E5"/>
    <w:rsid w:val="00441AA2"/>
    <w:rsid w:val="00443C40"/>
    <w:rsid w:val="0044600A"/>
    <w:rsid w:val="00447BDE"/>
    <w:rsid w:val="00450ADB"/>
    <w:rsid w:val="00452102"/>
    <w:rsid w:val="004531C4"/>
    <w:rsid w:val="00454D5F"/>
    <w:rsid w:val="00460870"/>
    <w:rsid w:val="00461CD2"/>
    <w:rsid w:val="00464E3C"/>
    <w:rsid w:val="0046694A"/>
    <w:rsid w:val="0046760D"/>
    <w:rsid w:val="00467833"/>
    <w:rsid w:val="004724B3"/>
    <w:rsid w:val="00472DF0"/>
    <w:rsid w:val="00474447"/>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6224"/>
    <w:rsid w:val="004A0443"/>
    <w:rsid w:val="004A15FD"/>
    <w:rsid w:val="004A19BF"/>
    <w:rsid w:val="004A447A"/>
    <w:rsid w:val="004A5F2A"/>
    <w:rsid w:val="004A6736"/>
    <w:rsid w:val="004B0A12"/>
    <w:rsid w:val="004B1221"/>
    <w:rsid w:val="004B75D0"/>
    <w:rsid w:val="004B77BA"/>
    <w:rsid w:val="004C1B6E"/>
    <w:rsid w:val="004C3E00"/>
    <w:rsid w:val="004D6355"/>
    <w:rsid w:val="004D7359"/>
    <w:rsid w:val="004D7685"/>
    <w:rsid w:val="004E126C"/>
    <w:rsid w:val="004E444F"/>
    <w:rsid w:val="004E5A78"/>
    <w:rsid w:val="004E5BC6"/>
    <w:rsid w:val="004F0BA4"/>
    <w:rsid w:val="004F1F51"/>
    <w:rsid w:val="004F2EEF"/>
    <w:rsid w:val="004F5BCD"/>
    <w:rsid w:val="004F63DE"/>
    <w:rsid w:val="005032FC"/>
    <w:rsid w:val="005033B8"/>
    <w:rsid w:val="00503A40"/>
    <w:rsid w:val="00506840"/>
    <w:rsid w:val="00506FAB"/>
    <w:rsid w:val="00507A99"/>
    <w:rsid w:val="00511A25"/>
    <w:rsid w:val="005136C0"/>
    <w:rsid w:val="00514D69"/>
    <w:rsid w:val="00517D40"/>
    <w:rsid w:val="00520042"/>
    <w:rsid w:val="00520861"/>
    <w:rsid w:val="00521880"/>
    <w:rsid w:val="005279FB"/>
    <w:rsid w:val="00532BF5"/>
    <w:rsid w:val="005333DA"/>
    <w:rsid w:val="00534BAC"/>
    <w:rsid w:val="0053541C"/>
    <w:rsid w:val="00536D17"/>
    <w:rsid w:val="00541303"/>
    <w:rsid w:val="005458AD"/>
    <w:rsid w:val="00547BC3"/>
    <w:rsid w:val="0055409E"/>
    <w:rsid w:val="00554A36"/>
    <w:rsid w:val="005560A5"/>
    <w:rsid w:val="005575ED"/>
    <w:rsid w:val="00562514"/>
    <w:rsid w:val="00564C6D"/>
    <w:rsid w:val="00565F7F"/>
    <w:rsid w:val="0056611C"/>
    <w:rsid w:val="0057032B"/>
    <w:rsid w:val="00576E04"/>
    <w:rsid w:val="00577299"/>
    <w:rsid w:val="0057733C"/>
    <w:rsid w:val="00581AC2"/>
    <w:rsid w:val="00583AC0"/>
    <w:rsid w:val="005845CF"/>
    <w:rsid w:val="005873D0"/>
    <w:rsid w:val="00590BDE"/>
    <w:rsid w:val="005917A6"/>
    <w:rsid w:val="005932B6"/>
    <w:rsid w:val="00594973"/>
    <w:rsid w:val="00596F89"/>
    <w:rsid w:val="005972A5"/>
    <w:rsid w:val="005A6BF3"/>
    <w:rsid w:val="005B29DC"/>
    <w:rsid w:val="005B3E90"/>
    <w:rsid w:val="005B4D51"/>
    <w:rsid w:val="005B53A3"/>
    <w:rsid w:val="005B66CB"/>
    <w:rsid w:val="005C06FA"/>
    <w:rsid w:val="005C08CF"/>
    <w:rsid w:val="005C1383"/>
    <w:rsid w:val="005C37F3"/>
    <w:rsid w:val="005C46B9"/>
    <w:rsid w:val="005C503A"/>
    <w:rsid w:val="005C50B4"/>
    <w:rsid w:val="005C767A"/>
    <w:rsid w:val="005D2D0A"/>
    <w:rsid w:val="005D4332"/>
    <w:rsid w:val="005D54D6"/>
    <w:rsid w:val="005E45AE"/>
    <w:rsid w:val="005E671C"/>
    <w:rsid w:val="005F52EC"/>
    <w:rsid w:val="005F6F86"/>
    <w:rsid w:val="00600743"/>
    <w:rsid w:val="00603D18"/>
    <w:rsid w:val="006048A4"/>
    <w:rsid w:val="00605324"/>
    <w:rsid w:val="00605362"/>
    <w:rsid w:val="006062E4"/>
    <w:rsid w:val="006064F7"/>
    <w:rsid w:val="006068F0"/>
    <w:rsid w:val="00606C3B"/>
    <w:rsid w:val="00607F58"/>
    <w:rsid w:val="00612065"/>
    <w:rsid w:val="006154AF"/>
    <w:rsid w:val="006214D7"/>
    <w:rsid w:val="006224B3"/>
    <w:rsid w:val="00622C28"/>
    <w:rsid w:val="00623D9A"/>
    <w:rsid w:val="00626C8A"/>
    <w:rsid w:val="00626CA8"/>
    <w:rsid w:val="006301C4"/>
    <w:rsid w:val="00630389"/>
    <w:rsid w:val="006304DE"/>
    <w:rsid w:val="00631BAB"/>
    <w:rsid w:val="006350DA"/>
    <w:rsid w:val="006406A8"/>
    <w:rsid w:val="00640B4E"/>
    <w:rsid w:val="00641D5B"/>
    <w:rsid w:val="006506F7"/>
    <w:rsid w:val="00653CDE"/>
    <w:rsid w:val="00656442"/>
    <w:rsid w:val="00661B60"/>
    <w:rsid w:val="00661DA0"/>
    <w:rsid w:val="006632E6"/>
    <w:rsid w:val="00671206"/>
    <w:rsid w:val="0067144D"/>
    <w:rsid w:val="006748A4"/>
    <w:rsid w:val="00676496"/>
    <w:rsid w:val="0067703D"/>
    <w:rsid w:val="006831E3"/>
    <w:rsid w:val="00684FFB"/>
    <w:rsid w:val="00691B1A"/>
    <w:rsid w:val="00693F63"/>
    <w:rsid w:val="00694EF7"/>
    <w:rsid w:val="00695425"/>
    <w:rsid w:val="00695BF7"/>
    <w:rsid w:val="006A08D2"/>
    <w:rsid w:val="006A101B"/>
    <w:rsid w:val="006A30EA"/>
    <w:rsid w:val="006A53A9"/>
    <w:rsid w:val="006A58D9"/>
    <w:rsid w:val="006A6DC8"/>
    <w:rsid w:val="006A76E7"/>
    <w:rsid w:val="006A7905"/>
    <w:rsid w:val="006B093C"/>
    <w:rsid w:val="006B139E"/>
    <w:rsid w:val="006B1D31"/>
    <w:rsid w:val="006B26F1"/>
    <w:rsid w:val="006B3BF9"/>
    <w:rsid w:val="006C015A"/>
    <w:rsid w:val="006C2360"/>
    <w:rsid w:val="006C2889"/>
    <w:rsid w:val="006C478F"/>
    <w:rsid w:val="006C55A9"/>
    <w:rsid w:val="006C5999"/>
    <w:rsid w:val="006D0A1B"/>
    <w:rsid w:val="006D6169"/>
    <w:rsid w:val="006D6A62"/>
    <w:rsid w:val="006D6D70"/>
    <w:rsid w:val="006D7A6A"/>
    <w:rsid w:val="006E02A3"/>
    <w:rsid w:val="006E638C"/>
    <w:rsid w:val="006E6946"/>
    <w:rsid w:val="006F0015"/>
    <w:rsid w:val="006F4267"/>
    <w:rsid w:val="006F77B6"/>
    <w:rsid w:val="0070668C"/>
    <w:rsid w:val="00707FF2"/>
    <w:rsid w:val="00710DBF"/>
    <w:rsid w:val="0071140C"/>
    <w:rsid w:val="0071220B"/>
    <w:rsid w:val="0071285A"/>
    <w:rsid w:val="00714B3D"/>
    <w:rsid w:val="00715456"/>
    <w:rsid w:val="00717D53"/>
    <w:rsid w:val="0072351B"/>
    <w:rsid w:val="00730FBB"/>
    <w:rsid w:val="00731C62"/>
    <w:rsid w:val="00732372"/>
    <w:rsid w:val="007323C9"/>
    <w:rsid w:val="00732572"/>
    <w:rsid w:val="00736625"/>
    <w:rsid w:val="00737D8F"/>
    <w:rsid w:val="00740A3A"/>
    <w:rsid w:val="00742577"/>
    <w:rsid w:val="0074257D"/>
    <w:rsid w:val="00742E43"/>
    <w:rsid w:val="00743946"/>
    <w:rsid w:val="00744B4B"/>
    <w:rsid w:val="00745BFF"/>
    <w:rsid w:val="00745C51"/>
    <w:rsid w:val="0074683F"/>
    <w:rsid w:val="00750CA6"/>
    <w:rsid w:val="00750FDD"/>
    <w:rsid w:val="007549ED"/>
    <w:rsid w:val="0075643C"/>
    <w:rsid w:val="00756DD1"/>
    <w:rsid w:val="00757B36"/>
    <w:rsid w:val="00761289"/>
    <w:rsid w:val="00761EA6"/>
    <w:rsid w:val="00765096"/>
    <w:rsid w:val="00767154"/>
    <w:rsid w:val="00770632"/>
    <w:rsid w:val="00773B6C"/>
    <w:rsid w:val="0078187A"/>
    <w:rsid w:val="00781DF2"/>
    <w:rsid w:val="00783BEF"/>
    <w:rsid w:val="00790B95"/>
    <w:rsid w:val="007926BF"/>
    <w:rsid w:val="007937A3"/>
    <w:rsid w:val="00793FD9"/>
    <w:rsid w:val="0079403A"/>
    <w:rsid w:val="0079404F"/>
    <w:rsid w:val="007A3ABE"/>
    <w:rsid w:val="007A404A"/>
    <w:rsid w:val="007A57DD"/>
    <w:rsid w:val="007B5F21"/>
    <w:rsid w:val="007B7FBA"/>
    <w:rsid w:val="007C09EA"/>
    <w:rsid w:val="007C170D"/>
    <w:rsid w:val="007C2C48"/>
    <w:rsid w:val="007C3614"/>
    <w:rsid w:val="007C39F1"/>
    <w:rsid w:val="007C3B9F"/>
    <w:rsid w:val="007D0DFF"/>
    <w:rsid w:val="007D5273"/>
    <w:rsid w:val="007D6581"/>
    <w:rsid w:val="007D68F3"/>
    <w:rsid w:val="007D6EBC"/>
    <w:rsid w:val="007E6484"/>
    <w:rsid w:val="007E7858"/>
    <w:rsid w:val="007F0A33"/>
    <w:rsid w:val="007F1C52"/>
    <w:rsid w:val="007F1D2B"/>
    <w:rsid w:val="007F4D7D"/>
    <w:rsid w:val="007F568F"/>
    <w:rsid w:val="007F717F"/>
    <w:rsid w:val="007F792A"/>
    <w:rsid w:val="00800753"/>
    <w:rsid w:val="00804F2C"/>
    <w:rsid w:val="0081016D"/>
    <w:rsid w:val="008150CB"/>
    <w:rsid w:val="008169AA"/>
    <w:rsid w:val="008176CE"/>
    <w:rsid w:val="008232D5"/>
    <w:rsid w:val="00823EEF"/>
    <w:rsid w:val="00823F88"/>
    <w:rsid w:val="008300D6"/>
    <w:rsid w:val="0084006C"/>
    <w:rsid w:val="008429D8"/>
    <w:rsid w:val="00843D45"/>
    <w:rsid w:val="00846ED3"/>
    <w:rsid w:val="00852D64"/>
    <w:rsid w:val="00855770"/>
    <w:rsid w:val="00856915"/>
    <w:rsid w:val="0086039E"/>
    <w:rsid w:val="008604A4"/>
    <w:rsid w:val="008606F1"/>
    <w:rsid w:val="00860B9D"/>
    <w:rsid w:val="00860F8D"/>
    <w:rsid w:val="00862516"/>
    <w:rsid w:val="00864224"/>
    <w:rsid w:val="00866447"/>
    <w:rsid w:val="0086707B"/>
    <w:rsid w:val="0086784A"/>
    <w:rsid w:val="00867DE3"/>
    <w:rsid w:val="00876427"/>
    <w:rsid w:val="00876D62"/>
    <w:rsid w:val="00880055"/>
    <w:rsid w:val="008800BC"/>
    <w:rsid w:val="008811BB"/>
    <w:rsid w:val="00884280"/>
    <w:rsid w:val="0088437F"/>
    <w:rsid w:val="00884C48"/>
    <w:rsid w:val="00885FE5"/>
    <w:rsid w:val="00887452"/>
    <w:rsid w:val="00890495"/>
    <w:rsid w:val="0089473B"/>
    <w:rsid w:val="008949AE"/>
    <w:rsid w:val="0089699A"/>
    <w:rsid w:val="0089747C"/>
    <w:rsid w:val="008974F2"/>
    <w:rsid w:val="008A7B53"/>
    <w:rsid w:val="008B0B84"/>
    <w:rsid w:val="008B13BE"/>
    <w:rsid w:val="008B495D"/>
    <w:rsid w:val="008C1D40"/>
    <w:rsid w:val="008C1F88"/>
    <w:rsid w:val="008C4798"/>
    <w:rsid w:val="008D2F0E"/>
    <w:rsid w:val="008D3430"/>
    <w:rsid w:val="008D3FFB"/>
    <w:rsid w:val="008D43F8"/>
    <w:rsid w:val="008D7434"/>
    <w:rsid w:val="008E3451"/>
    <w:rsid w:val="008E53FF"/>
    <w:rsid w:val="008F0F17"/>
    <w:rsid w:val="008F15F1"/>
    <w:rsid w:val="008F1B9F"/>
    <w:rsid w:val="008F4E0D"/>
    <w:rsid w:val="008F4ECF"/>
    <w:rsid w:val="008F7F71"/>
    <w:rsid w:val="00904A9B"/>
    <w:rsid w:val="009066BE"/>
    <w:rsid w:val="00907621"/>
    <w:rsid w:val="00913E8D"/>
    <w:rsid w:val="00916863"/>
    <w:rsid w:val="00920D6C"/>
    <w:rsid w:val="009276D5"/>
    <w:rsid w:val="00927D5D"/>
    <w:rsid w:val="00931400"/>
    <w:rsid w:val="00933377"/>
    <w:rsid w:val="00933785"/>
    <w:rsid w:val="00933AA1"/>
    <w:rsid w:val="009343CD"/>
    <w:rsid w:val="0094243B"/>
    <w:rsid w:val="00942D58"/>
    <w:rsid w:val="00942FDE"/>
    <w:rsid w:val="009521D2"/>
    <w:rsid w:val="00952863"/>
    <w:rsid w:val="009528FA"/>
    <w:rsid w:val="00960DE3"/>
    <w:rsid w:val="0096166D"/>
    <w:rsid w:val="00961B45"/>
    <w:rsid w:val="00962B4B"/>
    <w:rsid w:val="00962BCC"/>
    <w:rsid w:val="0096416E"/>
    <w:rsid w:val="00964398"/>
    <w:rsid w:val="00964483"/>
    <w:rsid w:val="009651C7"/>
    <w:rsid w:val="00965A1D"/>
    <w:rsid w:val="00967A72"/>
    <w:rsid w:val="0097230E"/>
    <w:rsid w:val="0097245D"/>
    <w:rsid w:val="00976375"/>
    <w:rsid w:val="00977E1E"/>
    <w:rsid w:val="009803B0"/>
    <w:rsid w:val="00982347"/>
    <w:rsid w:val="009846A1"/>
    <w:rsid w:val="00984D6C"/>
    <w:rsid w:val="00984E8B"/>
    <w:rsid w:val="00986F2A"/>
    <w:rsid w:val="00987550"/>
    <w:rsid w:val="00987B65"/>
    <w:rsid w:val="009911B9"/>
    <w:rsid w:val="009924D4"/>
    <w:rsid w:val="00995BD4"/>
    <w:rsid w:val="009961B0"/>
    <w:rsid w:val="009963BC"/>
    <w:rsid w:val="009A2722"/>
    <w:rsid w:val="009A4EBF"/>
    <w:rsid w:val="009A6369"/>
    <w:rsid w:val="009A6924"/>
    <w:rsid w:val="009A6C00"/>
    <w:rsid w:val="009A7F76"/>
    <w:rsid w:val="009B08C0"/>
    <w:rsid w:val="009B4E9F"/>
    <w:rsid w:val="009B644A"/>
    <w:rsid w:val="009B67C7"/>
    <w:rsid w:val="009C1C7C"/>
    <w:rsid w:val="009C3D9F"/>
    <w:rsid w:val="009C60E6"/>
    <w:rsid w:val="009D3245"/>
    <w:rsid w:val="009D5E30"/>
    <w:rsid w:val="009D64B0"/>
    <w:rsid w:val="009D78FE"/>
    <w:rsid w:val="009E0C2C"/>
    <w:rsid w:val="009E2765"/>
    <w:rsid w:val="009E2C4C"/>
    <w:rsid w:val="009E509B"/>
    <w:rsid w:val="009E5F55"/>
    <w:rsid w:val="009F011E"/>
    <w:rsid w:val="009F319E"/>
    <w:rsid w:val="009F32BD"/>
    <w:rsid w:val="009F48CE"/>
    <w:rsid w:val="009F4D66"/>
    <w:rsid w:val="009F5431"/>
    <w:rsid w:val="009F5C57"/>
    <w:rsid w:val="009F694D"/>
    <w:rsid w:val="009F74B6"/>
    <w:rsid w:val="00A028C8"/>
    <w:rsid w:val="00A03350"/>
    <w:rsid w:val="00A0352E"/>
    <w:rsid w:val="00A07462"/>
    <w:rsid w:val="00A11093"/>
    <w:rsid w:val="00A11791"/>
    <w:rsid w:val="00A150CE"/>
    <w:rsid w:val="00A15437"/>
    <w:rsid w:val="00A16C81"/>
    <w:rsid w:val="00A207B9"/>
    <w:rsid w:val="00A24156"/>
    <w:rsid w:val="00A31B59"/>
    <w:rsid w:val="00A31C07"/>
    <w:rsid w:val="00A31E32"/>
    <w:rsid w:val="00A32508"/>
    <w:rsid w:val="00A32D0A"/>
    <w:rsid w:val="00A35C40"/>
    <w:rsid w:val="00A35D90"/>
    <w:rsid w:val="00A35F7C"/>
    <w:rsid w:val="00A372D5"/>
    <w:rsid w:val="00A37ECC"/>
    <w:rsid w:val="00A41DC7"/>
    <w:rsid w:val="00A42500"/>
    <w:rsid w:val="00A4364F"/>
    <w:rsid w:val="00A47EA7"/>
    <w:rsid w:val="00A52E3F"/>
    <w:rsid w:val="00A54B71"/>
    <w:rsid w:val="00A54EBE"/>
    <w:rsid w:val="00A56CB5"/>
    <w:rsid w:val="00A5780E"/>
    <w:rsid w:val="00A61313"/>
    <w:rsid w:val="00A61815"/>
    <w:rsid w:val="00A63B65"/>
    <w:rsid w:val="00A64688"/>
    <w:rsid w:val="00A64717"/>
    <w:rsid w:val="00A67850"/>
    <w:rsid w:val="00A67D58"/>
    <w:rsid w:val="00A71BB7"/>
    <w:rsid w:val="00A72165"/>
    <w:rsid w:val="00A73B80"/>
    <w:rsid w:val="00A748C9"/>
    <w:rsid w:val="00A76920"/>
    <w:rsid w:val="00A76B00"/>
    <w:rsid w:val="00A77895"/>
    <w:rsid w:val="00A80C51"/>
    <w:rsid w:val="00A81EDF"/>
    <w:rsid w:val="00A829BF"/>
    <w:rsid w:val="00A82C15"/>
    <w:rsid w:val="00A83A62"/>
    <w:rsid w:val="00A849EF"/>
    <w:rsid w:val="00A84F57"/>
    <w:rsid w:val="00A8514E"/>
    <w:rsid w:val="00A869EA"/>
    <w:rsid w:val="00A87F74"/>
    <w:rsid w:val="00A90C15"/>
    <w:rsid w:val="00A929CC"/>
    <w:rsid w:val="00A9536F"/>
    <w:rsid w:val="00A95495"/>
    <w:rsid w:val="00A955F2"/>
    <w:rsid w:val="00A95C13"/>
    <w:rsid w:val="00AA0FBE"/>
    <w:rsid w:val="00AA10F1"/>
    <w:rsid w:val="00AA43B6"/>
    <w:rsid w:val="00AA4479"/>
    <w:rsid w:val="00AA48D1"/>
    <w:rsid w:val="00AA492D"/>
    <w:rsid w:val="00AA6391"/>
    <w:rsid w:val="00AA64E2"/>
    <w:rsid w:val="00AB2538"/>
    <w:rsid w:val="00AB7E31"/>
    <w:rsid w:val="00AC1255"/>
    <w:rsid w:val="00AC3BBD"/>
    <w:rsid w:val="00AC59AC"/>
    <w:rsid w:val="00AC5B29"/>
    <w:rsid w:val="00AD464B"/>
    <w:rsid w:val="00AD569E"/>
    <w:rsid w:val="00AD7E81"/>
    <w:rsid w:val="00AE0FF5"/>
    <w:rsid w:val="00AE127D"/>
    <w:rsid w:val="00AE2F61"/>
    <w:rsid w:val="00AF10E9"/>
    <w:rsid w:val="00AF12E5"/>
    <w:rsid w:val="00AF5892"/>
    <w:rsid w:val="00AF6A4D"/>
    <w:rsid w:val="00AF7B47"/>
    <w:rsid w:val="00AF7D70"/>
    <w:rsid w:val="00B017FE"/>
    <w:rsid w:val="00B045B7"/>
    <w:rsid w:val="00B05D04"/>
    <w:rsid w:val="00B104BB"/>
    <w:rsid w:val="00B1204E"/>
    <w:rsid w:val="00B13437"/>
    <w:rsid w:val="00B1462C"/>
    <w:rsid w:val="00B14A48"/>
    <w:rsid w:val="00B14FB7"/>
    <w:rsid w:val="00B1555B"/>
    <w:rsid w:val="00B17E63"/>
    <w:rsid w:val="00B17F7F"/>
    <w:rsid w:val="00B20869"/>
    <w:rsid w:val="00B211ED"/>
    <w:rsid w:val="00B26E17"/>
    <w:rsid w:val="00B31CD8"/>
    <w:rsid w:val="00B322BE"/>
    <w:rsid w:val="00B33B3B"/>
    <w:rsid w:val="00B40ABC"/>
    <w:rsid w:val="00B51226"/>
    <w:rsid w:val="00B52B37"/>
    <w:rsid w:val="00B53BE0"/>
    <w:rsid w:val="00B548FD"/>
    <w:rsid w:val="00B54BFD"/>
    <w:rsid w:val="00B556FB"/>
    <w:rsid w:val="00B56361"/>
    <w:rsid w:val="00B61631"/>
    <w:rsid w:val="00B61746"/>
    <w:rsid w:val="00B62005"/>
    <w:rsid w:val="00B655CA"/>
    <w:rsid w:val="00B67934"/>
    <w:rsid w:val="00B70B03"/>
    <w:rsid w:val="00B72350"/>
    <w:rsid w:val="00B72850"/>
    <w:rsid w:val="00B76FFB"/>
    <w:rsid w:val="00B7795B"/>
    <w:rsid w:val="00B77961"/>
    <w:rsid w:val="00B803FE"/>
    <w:rsid w:val="00B82972"/>
    <w:rsid w:val="00B82FA3"/>
    <w:rsid w:val="00B84C74"/>
    <w:rsid w:val="00B855BE"/>
    <w:rsid w:val="00B85BAC"/>
    <w:rsid w:val="00B87092"/>
    <w:rsid w:val="00B872FD"/>
    <w:rsid w:val="00B919E9"/>
    <w:rsid w:val="00B91C94"/>
    <w:rsid w:val="00B92FC2"/>
    <w:rsid w:val="00B94CF1"/>
    <w:rsid w:val="00B94F85"/>
    <w:rsid w:val="00BA2274"/>
    <w:rsid w:val="00BA2379"/>
    <w:rsid w:val="00BA4601"/>
    <w:rsid w:val="00BA5141"/>
    <w:rsid w:val="00BA6F13"/>
    <w:rsid w:val="00BA73E4"/>
    <w:rsid w:val="00BB0E50"/>
    <w:rsid w:val="00BB17E9"/>
    <w:rsid w:val="00BB3A8E"/>
    <w:rsid w:val="00BB5A62"/>
    <w:rsid w:val="00BB7111"/>
    <w:rsid w:val="00BC0690"/>
    <w:rsid w:val="00BC6BE1"/>
    <w:rsid w:val="00BC6D1F"/>
    <w:rsid w:val="00BC7052"/>
    <w:rsid w:val="00BD1CD3"/>
    <w:rsid w:val="00BD3E35"/>
    <w:rsid w:val="00BD5020"/>
    <w:rsid w:val="00BE0F5B"/>
    <w:rsid w:val="00BE1334"/>
    <w:rsid w:val="00BE147C"/>
    <w:rsid w:val="00BE242C"/>
    <w:rsid w:val="00BE5205"/>
    <w:rsid w:val="00BE59EE"/>
    <w:rsid w:val="00BE7BAF"/>
    <w:rsid w:val="00BF2DE4"/>
    <w:rsid w:val="00BF4E4B"/>
    <w:rsid w:val="00BF4E70"/>
    <w:rsid w:val="00BF65AF"/>
    <w:rsid w:val="00BF7045"/>
    <w:rsid w:val="00BF717C"/>
    <w:rsid w:val="00C01CA0"/>
    <w:rsid w:val="00C03881"/>
    <w:rsid w:val="00C03EC3"/>
    <w:rsid w:val="00C052AB"/>
    <w:rsid w:val="00C057D1"/>
    <w:rsid w:val="00C075DE"/>
    <w:rsid w:val="00C07740"/>
    <w:rsid w:val="00C114D9"/>
    <w:rsid w:val="00C115C2"/>
    <w:rsid w:val="00C12A33"/>
    <w:rsid w:val="00C1335F"/>
    <w:rsid w:val="00C149AA"/>
    <w:rsid w:val="00C20A8B"/>
    <w:rsid w:val="00C21A59"/>
    <w:rsid w:val="00C234FA"/>
    <w:rsid w:val="00C25A78"/>
    <w:rsid w:val="00C263C2"/>
    <w:rsid w:val="00C31199"/>
    <w:rsid w:val="00C31DD3"/>
    <w:rsid w:val="00C329EE"/>
    <w:rsid w:val="00C3405B"/>
    <w:rsid w:val="00C37A7C"/>
    <w:rsid w:val="00C42870"/>
    <w:rsid w:val="00C42B91"/>
    <w:rsid w:val="00C52707"/>
    <w:rsid w:val="00C54574"/>
    <w:rsid w:val="00C54610"/>
    <w:rsid w:val="00C61AFA"/>
    <w:rsid w:val="00C625A1"/>
    <w:rsid w:val="00C652E5"/>
    <w:rsid w:val="00C663F2"/>
    <w:rsid w:val="00C67F26"/>
    <w:rsid w:val="00C704DD"/>
    <w:rsid w:val="00C72985"/>
    <w:rsid w:val="00C73607"/>
    <w:rsid w:val="00C7749B"/>
    <w:rsid w:val="00C807B2"/>
    <w:rsid w:val="00C82DE7"/>
    <w:rsid w:val="00C87D04"/>
    <w:rsid w:val="00C90ABB"/>
    <w:rsid w:val="00C90F87"/>
    <w:rsid w:val="00C92D1F"/>
    <w:rsid w:val="00C95DFD"/>
    <w:rsid w:val="00CA0593"/>
    <w:rsid w:val="00CA27D9"/>
    <w:rsid w:val="00CA4DF0"/>
    <w:rsid w:val="00CA5FDA"/>
    <w:rsid w:val="00CA6A9C"/>
    <w:rsid w:val="00CA7ED5"/>
    <w:rsid w:val="00CB1671"/>
    <w:rsid w:val="00CB2B01"/>
    <w:rsid w:val="00CB582D"/>
    <w:rsid w:val="00CB63FC"/>
    <w:rsid w:val="00CB74B0"/>
    <w:rsid w:val="00CB78F3"/>
    <w:rsid w:val="00CC1E96"/>
    <w:rsid w:val="00CC4271"/>
    <w:rsid w:val="00CC46B8"/>
    <w:rsid w:val="00CC6BDA"/>
    <w:rsid w:val="00CC7527"/>
    <w:rsid w:val="00CD238D"/>
    <w:rsid w:val="00CD27BC"/>
    <w:rsid w:val="00CD41B8"/>
    <w:rsid w:val="00CD60E2"/>
    <w:rsid w:val="00CE3A4D"/>
    <w:rsid w:val="00CF08E8"/>
    <w:rsid w:val="00CF45D0"/>
    <w:rsid w:val="00CF4883"/>
    <w:rsid w:val="00CF6FCC"/>
    <w:rsid w:val="00CF7257"/>
    <w:rsid w:val="00D03215"/>
    <w:rsid w:val="00D05892"/>
    <w:rsid w:val="00D06972"/>
    <w:rsid w:val="00D14457"/>
    <w:rsid w:val="00D21461"/>
    <w:rsid w:val="00D22257"/>
    <w:rsid w:val="00D26132"/>
    <w:rsid w:val="00D26DD6"/>
    <w:rsid w:val="00D37A63"/>
    <w:rsid w:val="00D44310"/>
    <w:rsid w:val="00D44427"/>
    <w:rsid w:val="00D44B33"/>
    <w:rsid w:val="00D46C20"/>
    <w:rsid w:val="00D47787"/>
    <w:rsid w:val="00D479D9"/>
    <w:rsid w:val="00D519A9"/>
    <w:rsid w:val="00D52BFD"/>
    <w:rsid w:val="00D534D8"/>
    <w:rsid w:val="00D53C18"/>
    <w:rsid w:val="00D556A1"/>
    <w:rsid w:val="00D563C2"/>
    <w:rsid w:val="00D57164"/>
    <w:rsid w:val="00D57281"/>
    <w:rsid w:val="00D57CB6"/>
    <w:rsid w:val="00D63F85"/>
    <w:rsid w:val="00D64E9B"/>
    <w:rsid w:val="00D65967"/>
    <w:rsid w:val="00D71320"/>
    <w:rsid w:val="00D71920"/>
    <w:rsid w:val="00D732AF"/>
    <w:rsid w:val="00D7449D"/>
    <w:rsid w:val="00D764BF"/>
    <w:rsid w:val="00D77742"/>
    <w:rsid w:val="00D777F1"/>
    <w:rsid w:val="00D8185B"/>
    <w:rsid w:val="00D86EF6"/>
    <w:rsid w:val="00D91B97"/>
    <w:rsid w:val="00D9216D"/>
    <w:rsid w:val="00D95C70"/>
    <w:rsid w:val="00D96366"/>
    <w:rsid w:val="00D969A3"/>
    <w:rsid w:val="00DA536D"/>
    <w:rsid w:val="00DA5C76"/>
    <w:rsid w:val="00DB6895"/>
    <w:rsid w:val="00DC5284"/>
    <w:rsid w:val="00DC655F"/>
    <w:rsid w:val="00DC6D4D"/>
    <w:rsid w:val="00DC7AB8"/>
    <w:rsid w:val="00DD180D"/>
    <w:rsid w:val="00DD21C8"/>
    <w:rsid w:val="00DD3B17"/>
    <w:rsid w:val="00DD525D"/>
    <w:rsid w:val="00DD5378"/>
    <w:rsid w:val="00DD5508"/>
    <w:rsid w:val="00DD76ED"/>
    <w:rsid w:val="00DD7DDD"/>
    <w:rsid w:val="00DE0E0D"/>
    <w:rsid w:val="00DE1966"/>
    <w:rsid w:val="00DE25A8"/>
    <w:rsid w:val="00DE40C3"/>
    <w:rsid w:val="00DE46C6"/>
    <w:rsid w:val="00DE591B"/>
    <w:rsid w:val="00DE5E63"/>
    <w:rsid w:val="00DE675A"/>
    <w:rsid w:val="00DF02F6"/>
    <w:rsid w:val="00DF1997"/>
    <w:rsid w:val="00DF4698"/>
    <w:rsid w:val="00DF4EF7"/>
    <w:rsid w:val="00E012B1"/>
    <w:rsid w:val="00E0367C"/>
    <w:rsid w:val="00E06A78"/>
    <w:rsid w:val="00E0750B"/>
    <w:rsid w:val="00E151D7"/>
    <w:rsid w:val="00E2281A"/>
    <w:rsid w:val="00E236D9"/>
    <w:rsid w:val="00E24431"/>
    <w:rsid w:val="00E375E1"/>
    <w:rsid w:val="00E40A3B"/>
    <w:rsid w:val="00E41207"/>
    <w:rsid w:val="00E4253C"/>
    <w:rsid w:val="00E431DF"/>
    <w:rsid w:val="00E441BF"/>
    <w:rsid w:val="00E4570E"/>
    <w:rsid w:val="00E54657"/>
    <w:rsid w:val="00E6082F"/>
    <w:rsid w:val="00E614DF"/>
    <w:rsid w:val="00E6697F"/>
    <w:rsid w:val="00E708BB"/>
    <w:rsid w:val="00E71796"/>
    <w:rsid w:val="00E74681"/>
    <w:rsid w:val="00E7621E"/>
    <w:rsid w:val="00E77CF4"/>
    <w:rsid w:val="00E8042B"/>
    <w:rsid w:val="00E820A0"/>
    <w:rsid w:val="00E91D88"/>
    <w:rsid w:val="00E9496E"/>
    <w:rsid w:val="00E95E2C"/>
    <w:rsid w:val="00E96765"/>
    <w:rsid w:val="00E97269"/>
    <w:rsid w:val="00E97D09"/>
    <w:rsid w:val="00EA009B"/>
    <w:rsid w:val="00EA0937"/>
    <w:rsid w:val="00EA45AA"/>
    <w:rsid w:val="00EA474E"/>
    <w:rsid w:val="00EA47C4"/>
    <w:rsid w:val="00EA7723"/>
    <w:rsid w:val="00EA7CC4"/>
    <w:rsid w:val="00EB17F3"/>
    <w:rsid w:val="00EB1ED2"/>
    <w:rsid w:val="00EB26ED"/>
    <w:rsid w:val="00EB28CA"/>
    <w:rsid w:val="00EB3539"/>
    <w:rsid w:val="00EB57D6"/>
    <w:rsid w:val="00EC0AAE"/>
    <w:rsid w:val="00EC2FB3"/>
    <w:rsid w:val="00EC5445"/>
    <w:rsid w:val="00EC652A"/>
    <w:rsid w:val="00EC73B2"/>
    <w:rsid w:val="00ED5986"/>
    <w:rsid w:val="00ED7740"/>
    <w:rsid w:val="00EE1688"/>
    <w:rsid w:val="00EE23CC"/>
    <w:rsid w:val="00EF36D5"/>
    <w:rsid w:val="00EF3F63"/>
    <w:rsid w:val="00EF4C13"/>
    <w:rsid w:val="00EF6EEB"/>
    <w:rsid w:val="00F072C2"/>
    <w:rsid w:val="00F1066F"/>
    <w:rsid w:val="00F151F6"/>
    <w:rsid w:val="00F15AC3"/>
    <w:rsid w:val="00F169CB"/>
    <w:rsid w:val="00F21207"/>
    <w:rsid w:val="00F27BCD"/>
    <w:rsid w:val="00F31502"/>
    <w:rsid w:val="00F33C3A"/>
    <w:rsid w:val="00F37240"/>
    <w:rsid w:val="00F43440"/>
    <w:rsid w:val="00F450F8"/>
    <w:rsid w:val="00F50244"/>
    <w:rsid w:val="00F5110A"/>
    <w:rsid w:val="00F5199A"/>
    <w:rsid w:val="00F52FF2"/>
    <w:rsid w:val="00F53FD4"/>
    <w:rsid w:val="00F56BEA"/>
    <w:rsid w:val="00F64987"/>
    <w:rsid w:val="00F72D89"/>
    <w:rsid w:val="00F74F31"/>
    <w:rsid w:val="00F779B4"/>
    <w:rsid w:val="00F81F8E"/>
    <w:rsid w:val="00F8303A"/>
    <w:rsid w:val="00F91132"/>
    <w:rsid w:val="00F9356B"/>
    <w:rsid w:val="00F93A36"/>
    <w:rsid w:val="00F942BF"/>
    <w:rsid w:val="00F94823"/>
    <w:rsid w:val="00F95FE2"/>
    <w:rsid w:val="00F96168"/>
    <w:rsid w:val="00FA0D4F"/>
    <w:rsid w:val="00FA3AC8"/>
    <w:rsid w:val="00FA3C12"/>
    <w:rsid w:val="00FA4E05"/>
    <w:rsid w:val="00FB02D1"/>
    <w:rsid w:val="00FB1EA5"/>
    <w:rsid w:val="00FB3A1E"/>
    <w:rsid w:val="00FB52EA"/>
    <w:rsid w:val="00FB6647"/>
    <w:rsid w:val="00FC08F5"/>
    <w:rsid w:val="00FD1918"/>
    <w:rsid w:val="00FD221E"/>
    <w:rsid w:val="00FD3F1A"/>
    <w:rsid w:val="00FD442A"/>
    <w:rsid w:val="00FD59D5"/>
    <w:rsid w:val="00FD6406"/>
    <w:rsid w:val="00FE5FE9"/>
    <w:rsid w:val="00FE7C3E"/>
    <w:rsid w:val="00FF0469"/>
    <w:rsid w:val="00FF0F02"/>
    <w:rsid w:val="00FF4CAF"/>
    <w:rsid w:val="00FF51B1"/>
    <w:rsid w:val="00FF5ACA"/>
    <w:rsid w:val="00FF6FEC"/>
    <w:rsid w:val="010333FC"/>
    <w:rsid w:val="018B039D"/>
    <w:rsid w:val="018F2EE2"/>
    <w:rsid w:val="01AF5332"/>
    <w:rsid w:val="01FA65AD"/>
    <w:rsid w:val="026155F3"/>
    <w:rsid w:val="02FA43C0"/>
    <w:rsid w:val="03595555"/>
    <w:rsid w:val="03B22EB7"/>
    <w:rsid w:val="03BB6210"/>
    <w:rsid w:val="03F40298"/>
    <w:rsid w:val="04003C23"/>
    <w:rsid w:val="04114082"/>
    <w:rsid w:val="0491602D"/>
    <w:rsid w:val="04EB6681"/>
    <w:rsid w:val="050230B0"/>
    <w:rsid w:val="055A7363"/>
    <w:rsid w:val="055C30DB"/>
    <w:rsid w:val="05FE3A4B"/>
    <w:rsid w:val="06286160"/>
    <w:rsid w:val="066C520C"/>
    <w:rsid w:val="06862B05"/>
    <w:rsid w:val="06A91A7B"/>
    <w:rsid w:val="0711193D"/>
    <w:rsid w:val="078810D1"/>
    <w:rsid w:val="07943000"/>
    <w:rsid w:val="07A82607"/>
    <w:rsid w:val="07AD2ABA"/>
    <w:rsid w:val="07B37021"/>
    <w:rsid w:val="07D53A11"/>
    <w:rsid w:val="080D4B60"/>
    <w:rsid w:val="080D690E"/>
    <w:rsid w:val="08780CD8"/>
    <w:rsid w:val="08C6543B"/>
    <w:rsid w:val="08DB299C"/>
    <w:rsid w:val="09207635"/>
    <w:rsid w:val="093F6F9B"/>
    <w:rsid w:val="099948FD"/>
    <w:rsid w:val="09AD2157"/>
    <w:rsid w:val="09BA2AC6"/>
    <w:rsid w:val="0A463FB5"/>
    <w:rsid w:val="0A786C09"/>
    <w:rsid w:val="0A8A2498"/>
    <w:rsid w:val="0A911A78"/>
    <w:rsid w:val="0ADF27E4"/>
    <w:rsid w:val="0AE71698"/>
    <w:rsid w:val="0B0D13EC"/>
    <w:rsid w:val="0B910C13"/>
    <w:rsid w:val="0B925AA8"/>
    <w:rsid w:val="0B927856"/>
    <w:rsid w:val="0CBE3ADF"/>
    <w:rsid w:val="0CC066D9"/>
    <w:rsid w:val="0D073E17"/>
    <w:rsid w:val="0DA25D4B"/>
    <w:rsid w:val="0DAD0977"/>
    <w:rsid w:val="0E0B0303"/>
    <w:rsid w:val="0E2624D8"/>
    <w:rsid w:val="0E767A6A"/>
    <w:rsid w:val="0EBB70C4"/>
    <w:rsid w:val="0EBF5D9A"/>
    <w:rsid w:val="0EF40828"/>
    <w:rsid w:val="0EF95F0F"/>
    <w:rsid w:val="0F987405"/>
    <w:rsid w:val="0FAA502C"/>
    <w:rsid w:val="0FB466C4"/>
    <w:rsid w:val="0FD0600E"/>
    <w:rsid w:val="10875725"/>
    <w:rsid w:val="10C95889"/>
    <w:rsid w:val="11965BC6"/>
    <w:rsid w:val="11F2406C"/>
    <w:rsid w:val="120506B4"/>
    <w:rsid w:val="123F6BC0"/>
    <w:rsid w:val="12906AB9"/>
    <w:rsid w:val="13531FC1"/>
    <w:rsid w:val="13620456"/>
    <w:rsid w:val="13FC3AE6"/>
    <w:rsid w:val="14636234"/>
    <w:rsid w:val="14B051F1"/>
    <w:rsid w:val="150F1F18"/>
    <w:rsid w:val="152F25BA"/>
    <w:rsid w:val="159A2488"/>
    <w:rsid w:val="15A13EC5"/>
    <w:rsid w:val="15C64E7E"/>
    <w:rsid w:val="16EA1BC2"/>
    <w:rsid w:val="17416963"/>
    <w:rsid w:val="17DD62FD"/>
    <w:rsid w:val="17FD24FB"/>
    <w:rsid w:val="1804388A"/>
    <w:rsid w:val="18B55DAF"/>
    <w:rsid w:val="18BE0F0B"/>
    <w:rsid w:val="18D303A9"/>
    <w:rsid w:val="18E256D9"/>
    <w:rsid w:val="19421BBA"/>
    <w:rsid w:val="19515D36"/>
    <w:rsid w:val="195638BE"/>
    <w:rsid w:val="19934667"/>
    <w:rsid w:val="1A275AAF"/>
    <w:rsid w:val="1A293A7B"/>
    <w:rsid w:val="1A772A39"/>
    <w:rsid w:val="1A907657"/>
    <w:rsid w:val="1A971D42"/>
    <w:rsid w:val="1AB75ED5"/>
    <w:rsid w:val="1AB84DFF"/>
    <w:rsid w:val="1AC33E7D"/>
    <w:rsid w:val="1AC8616A"/>
    <w:rsid w:val="1B1A121B"/>
    <w:rsid w:val="1B721452"/>
    <w:rsid w:val="1C2B699E"/>
    <w:rsid w:val="1C78118E"/>
    <w:rsid w:val="1CC47A8B"/>
    <w:rsid w:val="1CCB2BC8"/>
    <w:rsid w:val="1D2E3157"/>
    <w:rsid w:val="1D332DC8"/>
    <w:rsid w:val="1DBE10C0"/>
    <w:rsid w:val="1DE26FDB"/>
    <w:rsid w:val="1DF75C3F"/>
    <w:rsid w:val="1E253377"/>
    <w:rsid w:val="1E5E7A6C"/>
    <w:rsid w:val="1E8D35A8"/>
    <w:rsid w:val="1EB6103C"/>
    <w:rsid w:val="1EB657D3"/>
    <w:rsid w:val="1FD44489"/>
    <w:rsid w:val="1FE04BDC"/>
    <w:rsid w:val="200D1D44"/>
    <w:rsid w:val="20120B0E"/>
    <w:rsid w:val="201C7BDE"/>
    <w:rsid w:val="201F1A70"/>
    <w:rsid w:val="202A40A9"/>
    <w:rsid w:val="203E1903"/>
    <w:rsid w:val="208E0401"/>
    <w:rsid w:val="20992FDD"/>
    <w:rsid w:val="2119643D"/>
    <w:rsid w:val="21556F04"/>
    <w:rsid w:val="21826E93"/>
    <w:rsid w:val="21DB10AF"/>
    <w:rsid w:val="21DE15EF"/>
    <w:rsid w:val="21FC7CC7"/>
    <w:rsid w:val="21FF3314"/>
    <w:rsid w:val="221E19EC"/>
    <w:rsid w:val="222E1410"/>
    <w:rsid w:val="224B1B7A"/>
    <w:rsid w:val="229879F0"/>
    <w:rsid w:val="22A85759"/>
    <w:rsid w:val="22B8599C"/>
    <w:rsid w:val="22D1792B"/>
    <w:rsid w:val="22D82861"/>
    <w:rsid w:val="231A51D5"/>
    <w:rsid w:val="23784C9D"/>
    <w:rsid w:val="23A51757"/>
    <w:rsid w:val="245A4C2E"/>
    <w:rsid w:val="245B3C6C"/>
    <w:rsid w:val="253357AE"/>
    <w:rsid w:val="259449D9"/>
    <w:rsid w:val="26AA7898"/>
    <w:rsid w:val="26AE120C"/>
    <w:rsid w:val="2701268A"/>
    <w:rsid w:val="274E622E"/>
    <w:rsid w:val="27A44741"/>
    <w:rsid w:val="27B65BE3"/>
    <w:rsid w:val="28213FE4"/>
    <w:rsid w:val="28EE2842"/>
    <w:rsid w:val="28F63DFF"/>
    <w:rsid w:val="291853E7"/>
    <w:rsid w:val="29693102"/>
    <w:rsid w:val="2A104310"/>
    <w:rsid w:val="2A1738F0"/>
    <w:rsid w:val="2A4F6959"/>
    <w:rsid w:val="2A5F0DF4"/>
    <w:rsid w:val="2A9D4052"/>
    <w:rsid w:val="2AE755B7"/>
    <w:rsid w:val="2B4D3342"/>
    <w:rsid w:val="2B687849"/>
    <w:rsid w:val="2BB7765E"/>
    <w:rsid w:val="2BB846C7"/>
    <w:rsid w:val="2C302A48"/>
    <w:rsid w:val="2C965DED"/>
    <w:rsid w:val="2CE132A0"/>
    <w:rsid w:val="2D1131A4"/>
    <w:rsid w:val="2D4F6EFD"/>
    <w:rsid w:val="2D6575EE"/>
    <w:rsid w:val="2D8C36F9"/>
    <w:rsid w:val="2DA33931"/>
    <w:rsid w:val="2E1B40BB"/>
    <w:rsid w:val="2E2E23F9"/>
    <w:rsid w:val="2F044D2B"/>
    <w:rsid w:val="2F176141"/>
    <w:rsid w:val="2F236894"/>
    <w:rsid w:val="2F3D226A"/>
    <w:rsid w:val="2F407445"/>
    <w:rsid w:val="2F7075FF"/>
    <w:rsid w:val="300A35B0"/>
    <w:rsid w:val="30164F71"/>
    <w:rsid w:val="30913CD1"/>
    <w:rsid w:val="30D63046"/>
    <w:rsid w:val="30FA7AC8"/>
    <w:rsid w:val="3133601F"/>
    <w:rsid w:val="315F3E88"/>
    <w:rsid w:val="31D125D7"/>
    <w:rsid w:val="3227669B"/>
    <w:rsid w:val="32877139"/>
    <w:rsid w:val="328E04C8"/>
    <w:rsid w:val="329B465C"/>
    <w:rsid w:val="329E1117"/>
    <w:rsid w:val="32FF7EB7"/>
    <w:rsid w:val="33171EC4"/>
    <w:rsid w:val="331A7CB7"/>
    <w:rsid w:val="332350B4"/>
    <w:rsid w:val="3361798A"/>
    <w:rsid w:val="33665252"/>
    <w:rsid w:val="33761949"/>
    <w:rsid w:val="33A67A93"/>
    <w:rsid w:val="33AC198F"/>
    <w:rsid w:val="341B222F"/>
    <w:rsid w:val="34346E4D"/>
    <w:rsid w:val="34A43FD3"/>
    <w:rsid w:val="35335357"/>
    <w:rsid w:val="354362C5"/>
    <w:rsid w:val="355508B7"/>
    <w:rsid w:val="355A0B35"/>
    <w:rsid w:val="35653EA9"/>
    <w:rsid w:val="356C7FB1"/>
    <w:rsid w:val="35843E04"/>
    <w:rsid w:val="35B41B10"/>
    <w:rsid w:val="36483084"/>
    <w:rsid w:val="366F42CF"/>
    <w:rsid w:val="368C5217"/>
    <w:rsid w:val="368F0CB2"/>
    <w:rsid w:val="36AA4EFA"/>
    <w:rsid w:val="373E256E"/>
    <w:rsid w:val="378974B0"/>
    <w:rsid w:val="37C87FD8"/>
    <w:rsid w:val="37CB20E1"/>
    <w:rsid w:val="37D11A95"/>
    <w:rsid w:val="38650F93"/>
    <w:rsid w:val="387929C5"/>
    <w:rsid w:val="38C84008"/>
    <w:rsid w:val="38FB618B"/>
    <w:rsid w:val="39113C01"/>
    <w:rsid w:val="392804CC"/>
    <w:rsid w:val="39671A73"/>
    <w:rsid w:val="39701970"/>
    <w:rsid w:val="39D75DD0"/>
    <w:rsid w:val="39E92488"/>
    <w:rsid w:val="3A8A2E97"/>
    <w:rsid w:val="3AA54255"/>
    <w:rsid w:val="3AAD5BAB"/>
    <w:rsid w:val="3BA56ACD"/>
    <w:rsid w:val="3BA92760"/>
    <w:rsid w:val="3BC44F5A"/>
    <w:rsid w:val="3C3E4D0D"/>
    <w:rsid w:val="3C53008C"/>
    <w:rsid w:val="3CA1529C"/>
    <w:rsid w:val="3CAF3E3D"/>
    <w:rsid w:val="3CBE5E4E"/>
    <w:rsid w:val="3CE417D9"/>
    <w:rsid w:val="3D081E0C"/>
    <w:rsid w:val="3D08531B"/>
    <w:rsid w:val="3D104217"/>
    <w:rsid w:val="3D3B1DBB"/>
    <w:rsid w:val="3D8C7B73"/>
    <w:rsid w:val="3D944CF4"/>
    <w:rsid w:val="3E1A7357"/>
    <w:rsid w:val="3E2613A0"/>
    <w:rsid w:val="3E5A1BA6"/>
    <w:rsid w:val="3E704F26"/>
    <w:rsid w:val="3E8F1850"/>
    <w:rsid w:val="3ECF60F0"/>
    <w:rsid w:val="3ED37DF2"/>
    <w:rsid w:val="3ED96F6F"/>
    <w:rsid w:val="3EDC25BB"/>
    <w:rsid w:val="3EF71A49"/>
    <w:rsid w:val="3EF92944"/>
    <w:rsid w:val="3F2D1069"/>
    <w:rsid w:val="3FA61B9D"/>
    <w:rsid w:val="3FF57DD8"/>
    <w:rsid w:val="400277B2"/>
    <w:rsid w:val="40304740"/>
    <w:rsid w:val="40416B7A"/>
    <w:rsid w:val="407C4056"/>
    <w:rsid w:val="40D45C40"/>
    <w:rsid w:val="40EB2B6A"/>
    <w:rsid w:val="40EE65D6"/>
    <w:rsid w:val="41362EED"/>
    <w:rsid w:val="414032D5"/>
    <w:rsid w:val="415A521D"/>
    <w:rsid w:val="41FF350E"/>
    <w:rsid w:val="421309EA"/>
    <w:rsid w:val="430E6403"/>
    <w:rsid w:val="43B1268E"/>
    <w:rsid w:val="43CF6B92"/>
    <w:rsid w:val="440567BA"/>
    <w:rsid w:val="442671C8"/>
    <w:rsid w:val="44677BCB"/>
    <w:rsid w:val="44BC0EC5"/>
    <w:rsid w:val="44CA4BFA"/>
    <w:rsid w:val="465F5E17"/>
    <w:rsid w:val="468D45CB"/>
    <w:rsid w:val="46B04A59"/>
    <w:rsid w:val="470152B5"/>
    <w:rsid w:val="4736431E"/>
    <w:rsid w:val="477261B2"/>
    <w:rsid w:val="479B1265"/>
    <w:rsid w:val="47AB7F58"/>
    <w:rsid w:val="4812704D"/>
    <w:rsid w:val="482254E2"/>
    <w:rsid w:val="485C2F9A"/>
    <w:rsid w:val="48834AE5"/>
    <w:rsid w:val="489B5295"/>
    <w:rsid w:val="49DA1EF6"/>
    <w:rsid w:val="4A301F6E"/>
    <w:rsid w:val="4AD8457E"/>
    <w:rsid w:val="4B137364"/>
    <w:rsid w:val="4B204761"/>
    <w:rsid w:val="4B555BCF"/>
    <w:rsid w:val="4B9E1324"/>
    <w:rsid w:val="4BE32EC3"/>
    <w:rsid w:val="4C3E2B07"/>
    <w:rsid w:val="4CB70FA4"/>
    <w:rsid w:val="4CC34614"/>
    <w:rsid w:val="4CD86AB8"/>
    <w:rsid w:val="4CEE62DB"/>
    <w:rsid w:val="4D0A1810"/>
    <w:rsid w:val="4D353F1A"/>
    <w:rsid w:val="4D7A191D"/>
    <w:rsid w:val="4D875DE8"/>
    <w:rsid w:val="4D896004"/>
    <w:rsid w:val="4D952B7D"/>
    <w:rsid w:val="4D970721"/>
    <w:rsid w:val="4DB27309"/>
    <w:rsid w:val="4E086237"/>
    <w:rsid w:val="4E7C3473"/>
    <w:rsid w:val="4F4246BC"/>
    <w:rsid w:val="4FB9443F"/>
    <w:rsid w:val="4FBC446F"/>
    <w:rsid w:val="4FBD3D43"/>
    <w:rsid w:val="4FE70DC0"/>
    <w:rsid w:val="501A134B"/>
    <w:rsid w:val="50454464"/>
    <w:rsid w:val="50DF2BBB"/>
    <w:rsid w:val="50EF617E"/>
    <w:rsid w:val="51BC194B"/>
    <w:rsid w:val="526A01B2"/>
    <w:rsid w:val="527F1798"/>
    <w:rsid w:val="529A65BD"/>
    <w:rsid w:val="52DD4E28"/>
    <w:rsid w:val="53095C1D"/>
    <w:rsid w:val="530A4819"/>
    <w:rsid w:val="530D4FE1"/>
    <w:rsid w:val="531900F2"/>
    <w:rsid w:val="53283BC9"/>
    <w:rsid w:val="53514ECE"/>
    <w:rsid w:val="53566988"/>
    <w:rsid w:val="53932FAA"/>
    <w:rsid w:val="53AE40CE"/>
    <w:rsid w:val="53BE627E"/>
    <w:rsid w:val="540A5874"/>
    <w:rsid w:val="541D1254"/>
    <w:rsid w:val="543F11CA"/>
    <w:rsid w:val="54717BEB"/>
    <w:rsid w:val="547F4104"/>
    <w:rsid w:val="548A4B3B"/>
    <w:rsid w:val="54CD6F29"/>
    <w:rsid w:val="554C0043"/>
    <w:rsid w:val="55532DBA"/>
    <w:rsid w:val="555A3D69"/>
    <w:rsid w:val="559E4304"/>
    <w:rsid w:val="55E262B1"/>
    <w:rsid w:val="560857B6"/>
    <w:rsid w:val="562E599A"/>
    <w:rsid w:val="56757125"/>
    <w:rsid w:val="56941CA1"/>
    <w:rsid w:val="573B036F"/>
    <w:rsid w:val="57511940"/>
    <w:rsid w:val="575A64F4"/>
    <w:rsid w:val="57FD6F77"/>
    <w:rsid w:val="58705FEA"/>
    <w:rsid w:val="58DD7FD9"/>
    <w:rsid w:val="590E560F"/>
    <w:rsid w:val="59D44365"/>
    <w:rsid w:val="5A3570F8"/>
    <w:rsid w:val="5AC030BF"/>
    <w:rsid w:val="5AE91E90"/>
    <w:rsid w:val="5B182775"/>
    <w:rsid w:val="5B322F59"/>
    <w:rsid w:val="5B6065F6"/>
    <w:rsid w:val="5B6A1602"/>
    <w:rsid w:val="5B8027F4"/>
    <w:rsid w:val="5C2A2760"/>
    <w:rsid w:val="5C2E04A2"/>
    <w:rsid w:val="5C691B6B"/>
    <w:rsid w:val="5CCB27CD"/>
    <w:rsid w:val="5CD54DC2"/>
    <w:rsid w:val="5D577B4B"/>
    <w:rsid w:val="5D61112D"/>
    <w:rsid w:val="5DC44464"/>
    <w:rsid w:val="5DD010E5"/>
    <w:rsid w:val="5DE74DAC"/>
    <w:rsid w:val="5DF46468"/>
    <w:rsid w:val="5E1D081D"/>
    <w:rsid w:val="5E6B664B"/>
    <w:rsid w:val="5EAB7119"/>
    <w:rsid w:val="5F2B0CC9"/>
    <w:rsid w:val="5F3202A9"/>
    <w:rsid w:val="5F750196"/>
    <w:rsid w:val="5FA12D39"/>
    <w:rsid w:val="606800CD"/>
    <w:rsid w:val="609B044B"/>
    <w:rsid w:val="609E54CA"/>
    <w:rsid w:val="60E04E65"/>
    <w:rsid w:val="61112140"/>
    <w:rsid w:val="61497E04"/>
    <w:rsid w:val="614E1B83"/>
    <w:rsid w:val="61587D6F"/>
    <w:rsid w:val="619035F0"/>
    <w:rsid w:val="61D86981"/>
    <w:rsid w:val="61EC1161"/>
    <w:rsid w:val="61F17317"/>
    <w:rsid w:val="62EE3F20"/>
    <w:rsid w:val="6350067A"/>
    <w:rsid w:val="635A392B"/>
    <w:rsid w:val="63684405"/>
    <w:rsid w:val="63C36C62"/>
    <w:rsid w:val="640F4EB9"/>
    <w:rsid w:val="6444420E"/>
    <w:rsid w:val="644F1CB2"/>
    <w:rsid w:val="6465291B"/>
    <w:rsid w:val="648F1CFA"/>
    <w:rsid w:val="64CC2BED"/>
    <w:rsid w:val="64F93617"/>
    <w:rsid w:val="656444CD"/>
    <w:rsid w:val="661E1587"/>
    <w:rsid w:val="66334935"/>
    <w:rsid w:val="665506A9"/>
    <w:rsid w:val="66EA19E8"/>
    <w:rsid w:val="67095D94"/>
    <w:rsid w:val="673D5680"/>
    <w:rsid w:val="67A27F96"/>
    <w:rsid w:val="684009BA"/>
    <w:rsid w:val="68774F7F"/>
    <w:rsid w:val="689D7CB9"/>
    <w:rsid w:val="68AB6EB0"/>
    <w:rsid w:val="68BB1617"/>
    <w:rsid w:val="68C65138"/>
    <w:rsid w:val="68E04B7D"/>
    <w:rsid w:val="691961F1"/>
    <w:rsid w:val="69205616"/>
    <w:rsid w:val="69A15BD3"/>
    <w:rsid w:val="69D72179"/>
    <w:rsid w:val="6A7C591F"/>
    <w:rsid w:val="6B767770"/>
    <w:rsid w:val="6BAE516A"/>
    <w:rsid w:val="6BB85F7F"/>
    <w:rsid w:val="6BF40694"/>
    <w:rsid w:val="6C5775A1"/>
    <w:rsid w:val="6C6B0484"/>
    <w:rsid w:val="6CF7043C"/>
    <w:rsid w:val="6D1B05CF"/>
    <w:rsid w:val="6D5F4E79"/>
    <w:rsid w:val="6D793547"/>
    <w:rsid w:val="6D811311"/>
    <w:rsid w:val="6E0C0F6F"/>
    <w:rsid w:val="6E0E0A62"/>
    <w:rsid w:val="6E313E22"/>
    <w:rsid w:val="6E3C70F4"/>
    <w:rsid w:val="6E70494A"/>
    <w:rsid w:val="6E9E1B95"/>
    <w:rsid w:val="6F1A753E"/>
    <w:rsid w:val="6FD44F58"/>
    <w:rsid w:val="71454826"/>
    <w:rsid w:val="715776FB"/>
    <w:rsid w:val="71793B16"/>
    <w:rsid w:val="71B0348F"/>
    <w:rsid w:val="71D8494E"/>
    <w:rsid w:val="727C4104"/>
    <w:rsid w:val="72A91BA0"/>
    <w:rsid w:val="7344657D"/>
    <w:rsid w:val="73865C77"/>
    <w:rsid w:val="73A34E7A"/>
    <w:rsid w:val="73B928EF"/>
    <w:rsid w:val="73F828DD"/>
    <w:rsid w:val="74177616"/>
    <w:rsid w:val="74A84EEA"/>
    <w:rsid w:val="75063912"/>
    <w:rsid w:val="751879F5"/>
    <w:rsid w:val="7532097C"/>
    <w:rsid w:val="75550FEA"/>
    <w:rsid w:val="75CA2B92"/>
    <w:rsid w:val="75E468E2"/>
    <w:rsid w:val="76202526"/>
    <w:rsid w:val="76C05D43"/>
    <w:rsid w:val="76D0242A"/>
    <w:rsid w:val="76E71522"/>
    <w:rsid w:val="775748F9"/>
    <w:rsid w:val="77732DB5"/>
    <w:rsid w:val="77963238"/>
    <w:rsid w:val="779F485A"/>
    <w:rsid w:val="77A45665"/>
    <w:rsid w:val="77AA1DEE"/>
    <w:rsid w:val="77AF5142"/>
    <w:rsid w:val="77EB0E51"/>
    <w:rsid w:val="77F72CF0"/>
    <w:rsid w:val="785350F2"/>
    <w:rsid w:val="78C87131"/>
    <w:rsid w:val="78D67AA0"/>
    <w:rsid w:val="79166218"/>
    <w:rsid w:val="79510E55"/>
    <w:rsid w:val="795B7FA5"/>
    <w:rsid w:val="79655759"/>
    <w:rsid w:val="79CD4E76"/>
    <w:rsid w:val="79F01948"/>
    <w:rsid w:val="7A6C6001"/>
    <w:rsid w:val="7A75539A"/>
    <w:rsid w:val="7AB73C20"/>
    <w:rsid w:val="7AC35E02"/>
    <w:rsid w:val="7AE82384"/>
    <w:rsid w:val="7AF20495"/>
    <w:rsid w:val="7B18614D"/>
    <w:rsid w:val="7C350F81"/>
    <w:rsid w:val="7C773348"/>
    <w:rsid w:val="7CB7753E"/>
    <w:rsid w:val="7CBE61B6"/>
    <w:rsid w:val="7CCA16C9"/>
    <w:rsid w:val="7CE9052E"/>
    <w:rsid w:val="7D126BCC"/>
    <w:rsid w:val="7D807FDA"/>
    <w:rsid w:val="7DD81BC4"/>
    <w:rsid w:val="7E154BC6"/>
    <w:rsid w:val="7E38359B"/>
    <w:rsid w:val="7E891559"/>
    <w:rsid w:val="7ECB247C"/>
    <w:rsid w:val="7F0A04A3"/>
    <w:rsid w:val="7F2C3F98"/>
    <w:rsid w:val="7FD76B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0"/>
    <w:pPr>
      <w:keepNext/>
      <w:keepLines/>
      <w:spacing w:line="576" w:lineRule="auto"/>
      <w:outlineLvl w:val="0"/>
    </w:pPr>
    <w:rPr>
      <w:b/>
      <w:bCs/>
      <w:kern w:val="44"/>
      <w:sz w:val="44"/>
      <w:szCs w:val="44"/>
    </w:rPr>
  </w:style>
  <w:style w:type="paragraph" w:styleId="3">
    <w:name w:val="heading 2"/>
    <w:basedOn w:val="1"/>
    <w:next w:val="1"/>
    <w:link w:val="44"/>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6"/>
    <w:qFormat/>
    <w:uiPriority w:val="0"/>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7"/>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99"/>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qFormat/>
    <w:uiPriority w:val="0"/>
    <w:pPr>
      <w:jc w:val="left"/>
    </w:pPr>
  </w:style>
  <w:style w:type="paragraph" w:styleId="12">
    <w:name w:val="Body Text 3"/>
    <w:basedOn w:val="1"/>
    <w:link w:val="50"/>
    <w:unhideWhenUsed/>
    <w:qFormat/>
    <w:uiPriority w:val="99"/>
    <w:pPr>
      <w:spacing w:after="120"/>
    </w:pPr>
    <w:rPr>
      <w:sz w:val="16"/>
      <w:szCs w:val="16"/>
    </w:rPr>
  </w:style>
  <w:style w:type="paragraph" w:styleId="13">
    <w:name w:val="Body Text"/>
    <w:basedOn w:val="1"/>
    <w:next w:val="1"/>
    <w:link w:val="51"/>
    <w:unhideWhenUsed/>
    <w:qFormat/>
    <w:uiPriority w:val="99"/>
    <w:pPr>
      <w:spacing w:after="120"/>
    </w:pPr>
  </w:style>
  <w:style w:type="paragraph" w:styleId="14">
    <w:name w:val="Body Text Indent"/>
    <w:basedOn w:val="1"/>
    <w:link w:val="52"/>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link w:val="53"/>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4"/>
    <w:qFormat/>
    <w:uiPriority w:val="0"/>
    <w:pPr>
      <w:ind w:left="100" w:leftChars="2500"/>
    </w:pPr>
  </w:style>
  <w:style w:type="paragraph" w:styleId="20">
    <w:name w:val="Body Text Indent 2"/>
    <w:basedOn w:val="1"/>
    <w:link w:val="55"/>
    <w:qFormat/>
    <w:uiPriority w:val="0"/>
    <w:pPr>
      <w:spacing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next w:val="1"/>
    <w:link w:val="57"/>
    <w:qFormat/>
    <w:uiPriority w:val="99"/>
    <w:pPr>
      <w:tabs>
        <w:tab w:val="center" w:pos="4153"/>
        <w:tab w:val="right" w:pos="8306"/>
      </w:tabs>
      <w:snapToGrid w:val="0"/>
      <w:jc w:val="left"/>
    </w:pPr>
    <w:rPr>
      <w:sz w:val="18"/>
      <w:szCs w:val="18"/>
    </w:rPr>
  </w:style>
  <w:style w:type="paragraph" w:styleId="23">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unhideWhenUsed/>
    <w:qFormat/>
    <w:uiPriority w:val="99"/>
    <w:rPr>
      <w:sz w:val="24"/>
    </w:rPr>
  </w:style>
  <w:style w:type="paragraph" w:styleId="32">
    <w:name w:val="annotation subject"/>
    <w:basedOn w:val="11"/>
    <w:next w:val="11"/>
    <w:link w:val="59"/>
    <w:unhideWhenUsed/>
    <w:qFormat/>
    <w:uiPriority w:val="99"/>
    <w:rPr>
      <w:b/>
      <w:bCs/>
    </w:rPr>
  </w:style>
  <w:style w:type="paragraph" w:styleId="33">
    <w:name w:val="Body Text First Indent 2"/>
    <w:link w:val="128"/>
    <w:unhideWhenUsed/>
    <w:qFormat/>
    <w:uiPriority w:val="0"/>
    <w:pPr>
      <w:widowControl w:val="0"/>
      <w:adjustRightInd w:val="0"/>
      <w:snapToGrid w:val="0"/>
      <w:spacing w:after="120" w:line="360" w:lineRule="auto"/>
      <w:ind w:left="420" w:leftChars="200" w:right="240" w:firstLine="420" w:firstLineChars="200"/>
    </w:pPr>
    <w:rPr>
      <w:rFonts w:ascii="Times New Roman" w:hAnsi="Calibri" w:eastAsia="宋体" w:cs="Times New Roman"/>
      <w:kern w:val="2"/>
      <w:sz w:val="24"/>
      <w:szCs w:val="24"/>
      <w:lang w:val="en-US" w:eastAsia="zh-CN" w:bidi="ar-SA"/>
    </w:r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22"/>
    <w:rPr>
      <w:b/>
      <w:bCs/>
    </w:rPr>
  </w:style>
  <w:style w:type="character" w:styleId="38">
    <w:name w:val="page number"/>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HTML Code"/>
    <w:basedOn w:val="36"/>
    <w:semiHidden/>
    <w:unhideWhenUsed/>
    <w:qFormat/>
    <w:uiPriority w:val="99"/>
    <w:rPr>
      <w:rFonts w:ascii="Courier New" w:hAnsi="Courier New"/>
      <w:sz w:val="20"/>
    </w:rPr>
  </w:style>
  <w:style w:type="character" w:styleId="42">
    <w:name w:val="annotation reference"/>
    <w:qFormat/>
    <w:uiPriority w:val="99"/>
    <w:rPr>
      <w:sz w:val="21"/>
      <w:szCs w:val="21"/>
    </w:rPr>
  </w:style>
  <w:style w:type="character" w:customStyle="1" w:styleId="43">
    <w:name w:val="标题 1 字符2"/>
    <w:link w:val="2"/>
    <w:qFormat/>
    <w:uiPriority w:val="0"/>
    <w:rPr>
      <w:b/>
      <w:bCs/>
      <w:kern w:val="44"/>
      <w:sz w:val="44"/>
      <w:szCs w:val="44"/>
    </w:rPr>
  </w:style>
  <w:style w:type="character" w:customStyle="1" w:styleId="44">
    <w:name w:val="标题 2 字符2"/>
    <w:link w:val="3"/>
    <w:qFormat/>
    <w:uiPriority w:val="0"/>
    <w:rPr>
      <w:rFonts w:ascii="Arial" w:hAnsi="Arial" w:eastAsia="黑体"/>
      <w:b/>
      <w:bCs/>
      <w:kern w:val="2"/>
      <w:sz w:val="32"/>
      <w:szCs w:val="32"/>
    </w:rPr>
  </w:style>
  <w:style w:type="character" w:customStyle="1" w:styleId="45">
    <w:name w:val="标题 3 字符2"/>
    <w:link w:val="4"/>
    <w:qFormat/>
    <w:uiPriority w:val="0"/>
    <w:rPr>
      <w:b/>
      <w:bCs/>
      <w:kern w:val="2"/>
      <w:sz w:val="32"/>
      <w:szCs w:val="32"/>
    </w:rPr>
  </w:style>
  <w:style w:type="character" w:customStyle="1" w:styleId="46">
    <w:name w:val="标题 4 字符2"/>
    <w:link w:val="5"/>
    <w:qFormat/>
    <w:uiPriority w:val="0"/>
    <w:rPr>
      <w:rFonts w:ascii="Arial" w:eastAsia="黑体"/>
      <w:sz w:val="28"/>
    </w:rPr>
  </w:style>
  <w:style w:type="character" w:customStyle="1" w:styleId="47">
    <w:name w:val="标题 5 字符2"/>
    <w:link w:val="6"/>
    <w:qFormat/>
    <w:uiPriority w:val="9"/>
    <w:rPr>
      <w:b/>
      <w:bCs/>
      <w:kern w:val="2"/>
      <w:sz w:val="28"/>
      <w:szCs w:val="28"/>
    </w:rPr>
  </w:style>
  <w:style w:type="character" w:customStyle="1" w:styleId="48">
    <w:name w:val="文档结构图 字符1"/>
    <w:link w:val="10"/>
    <w:qFormat/>
    <w:uiPriority w:val="0"/>
    <w:rPr>
      <w:rFonts w:ascii="宋体"/>
      <w:kern w:val="2"/>
      <w:sz w:val="18"/>
      <w:szCs w:val="18"/>
    </w:rPr>
  </w:style>
  <w:style w:type="character" w:customStyle="1" w:styleId="49">
    <w:name w:val="批注文字 字符2"/>
    <w:link w:val="11"/>
    <w:qFormat/>
    <w:uiPriority w:val="99"/>
    <w:rPr>
      <w:kern w:val="2"/>
      <w:sz w:val="21"/>
      <w:szCs w:val="24"/>
    </w:rPr>
  </w:style>
  <w:style w:type="character" w:customStyle="1" w:styleId="50">
    <w:name w:val="正文文本 3 字符1"/>
    <w:link w:val="12"/>
    <w:qFormat/>
    <w:uiPriority w:val="99"/>
    <w:rPr>
      <w:kern w:val="2"/>
      <w:sz w:val="16"/>
      <w:szCs w:val="16"/>
    </w:rPr>
  </w:style>
  <w:style w:type="character" w:customStyle="1" w:styleId="51">
    <w:name w:val="正文文本 字符1"/>
    <w:link w:val="13"/>
    <w:qFormat/>
    <w:uiPriority w:val="99"/>
    <w:rPr>
      <w:kern w:val="2"/>
      <w:sz w:val="21"/>
      <w:szCs w:val="24"/>
    </w:rPr>
  </w:style>
  <w:style w:type="character" w:customStyle="1" w:styleId="52">
    <w:name w:val="正文文本缩进 字符1"/>
    <w:link w:val="14"/>
    <w:qFormat/>
    <w:uiPriority w:val="0"/>
    <w:rPr>
      <w:rFonts w:ascii="宋体" w:hAnsi="Courier New" w:eastAsia="宋体"/>
      <w:spacing w:val="-4"/>
      <w:kern w:val="2"/>
      <w:sz w:val="18"/>
      <w:lang w:val="en-US" w:eastAsia="zh-CN" w:bidi="ar-SA"/>
    </w:rPr>
  </w:style>
  <w:style w:type="character" w:customStyle="1" w:styleId="53">
    <w:name w:val="纯文本 字符3"/>
    <w:link w:val="17"/>
    <w:qFormat/>
    <w:uiPriority w:val="0"/>
    <w:rPr>
      <w:rFonts w:ascii="宋体" w:hAnsi="Courier New" w:eastAsia="宋体"/>
      <w:kern w:val="2"/>
      <w:sz w:val="21"/>
      <w:lang w:val="en-US" w:eastAsia="zh-CN" w:bidi="ar-SA"/>
    </w:rPr>
  </w:style>
  <w:style w:type="character" w:customStyle="1" w:styleId="54">
    <w:name w:val="日期 字符1"/>
    <w:link w:val="19"/>
    <w:qFormat/>
    <w:uiPriority w:val="0"/>
    <w:rPr>
      <w:kern w:val="2"/>
      <w:sz w:val="21"/>
      <w:szCs w:val="24"/>
    </w:rPr>
  </w:style>
  <w:style w:type="character" w:customStyle="1" w:styleId="55">
    <w:name w:val="正文文本缩进 2 字符1"/>
    <w:link w:val="20"/>
    <w:qFormat/>
    <w:uiPriority w:val="0"/>
    <w:rPr>
      <w:kern w:val="2"/>
      <w:sz w:val="21"/>
      <w:szCs w:val="24"/>
    </w:rPr>
  </w:style>
  <w:style w:type="character" w:customStyle="1" w:styleId="56">
    <w:name w:val="批注框文本 字符1"/>
    <w:link w:val="21"/>
    <w:qFormat/>
    <w:uiPriority w:val="0"/>
    <w:rPr>
      <w:kern w:val="2"/>
      <w:sz w:val="18"/>
      <w:szCs w:val="18"/>
    </w:rPr>
  </w:style>
  <w:style w:type="character" w:customStyle="1" w:styleId="57">
    <w:name w:val="页脚 字符2"/>
    <w:link w:val="22"/>
    <w:qFormat/>
    <w:uiPriority w:val="99"/>
    <w:rPr>
      <w:kern w:val="2"/>
      <w:sz w:val="18"/>
      <w:szCs w:val="18"/>
    </w:rPr>
  </w:style>
  <w:style w:type="character" w:customStyle="1" w:styleId="58">
    <w:name w:val="页眉 字符2"/>
    <w:link w:val="23"/>
    <w:qFormat/>
    <w:uiPriority w:val="99"/>
    <w:rPr>
      <w:kern w:val="2"/>
      <w:sz w:val="18"/>
      <w:szCs w:val="18"/>
    </w:rPr>
  </w:style>
  <w:style w:type="character" w:customStyle="1" w:styleId="59">
    <w:name w:val="批注主题 字符1"/>
    <w:link w:val="32"/>
    <w:qFormat/>
    <w:uiPriority w:val="99"/>
    <w:rPr>
      <w:b/>
      <w:bCs/>
      <w:kern w:val="2"/>
      <w:sz w:val="21"/>
      <w:szCs w:val="24"/>
    </w:rPr>
  </w:style>
  <w:style w:type="character" w:customStyle="1" w:styleId="60">
    <w:name w:val="正文文本_"/>
    <w:link w:val="61"/>
    <w:qFormat/>
    <w:uiPriority w:val="0"/>
    <w:rPr>
      <w:rFonts w:ascii="MingLiU" w:hAnsi="MingLiU" w:eastAsia="MingLiU" w:cs="MingLiU"/>
      <w:spacing w:val="9"/>
      <w:sz w:val="19"/>
      <w:szCs w:val="19"/>
      <w:shd w:val="clear" w:color="auto" w:fill="FFFFFF"/>
    </w:rPr>
  </w:style>
  <w:style w:type="paragraph" w:customStyle="1" w:styleId="61">
    <w:name w:val="正文文本1"/>
    <w:basedOn w:val="1"/>
    <w:link w:val="6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2">
    <w:name w:val="纯文本 Char1"/>
    <w:link w:val="63"/>
    <w:qFormat/>
    <w:uiPriority w:val="0"/>
    <w:rPr>
      <w:rFonts w:ascii="宋体" w:hAnsi="Courier New" w:eastAsia="宋体"/>
      <w:kern w:val="2"/>
      <w:sz w:val="21"/>
      <w:lang w:val="en-US" w:eastAsia="zh-CN" w:bidi="ar-SA"/>
    </w:rPr>
  </w:style>
  <w:style w:type="paragraph" w:customStyle="1" w:styleId="63">
    <w:name w:val="纯文本1"/>
    <w:basedOn w:val="1"/>
    <w:link w:val="62"/>
    <w:qFormat/>
    <w:uiPriority w:val="0"/>
    <w:rPr>
      <w:rFonts w:ascii="宋体" w:hAnsi="Courier New"/>
      <w:szCs w:val="20"/>
    </w:rPr>
  </w:style>
  <w:style w:type="character" w:customStyle="1" w:styleId="6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5">
    <w:name w:val="Char Char1"/>
    <w:qFormat/>
    <w:uiPriority w:val="0"/>
    <w:rPr>
      <w:rFonts w:ascii="宋体" w:hAnsi="Courier New" w:eastAsia="宋体"/>
      <w:kern w:val="2"/>
      <w:sz w:val="21"/>
      <w:lang w:val="en-US" w:eastAsia="zh-CN" w:bidi="ar-SA"/>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页脚 字符"/>
    <w:qFormat/>
    <w:uiPriority w:val="99"/>
    <w:rPr>
      <w:sz w:val="18"/>
      <w:szCs w:val="18"/>
    </w:rPr>
  </w:style>
  <w:style w:type="character" w:customStyle="1" w:styleId="68">
    <w:name w:val="页眉 字符"/>
    <w:qFormat/>
    <w:uiPriority w:val="99"/>
    <w:rPr>
      <w:rFonts w:ascii="Times New Roman" w:hAnsi="Times New Roman"/>
      <w:kern w:val="2"/>
      <w:sz w:val="18"/>
      <w:szCs w:val="18"/>
    </w:rPr>
  </w:style>
  <w:style w:type="character" w:customStyle="1" w:styleId="69">
    <w:name w:val="批注文字 字符1"/>
    <w:qFormat/>
    <w:uiPriority w:val="0"/>
    <w:rPr>
      <w:rFonts w:ascii="Times New Roman" w:hAnsi="Times New Roman"/>
      <w:kern w:val="2"/>
      <w:sz w:val="21"/>
      <w:szCs w:val="24"/>
    </w:rPr>
  </w:style>
  <w:style w:type="character" w:customStyle="1" w:styleId="70">
    <w:name w:val="纯文本 字符2"/>
    <w:qFormat/>
    <w:uiPriority w:val="0"/>
    <w:rPr>
      <w:rFonts w:ascii="宋体" w:hAnsi="Courier New" w:eastAsia="宋体" w:cs="Courier New"/>
      <w:szCs w:val="21"/>
    </w:rPr>
  </w:style>
  <w:style w:type="paragraph" w:customStyle="1" w:styleId="71">
    <w:name w:val="Char"/>
    <w:basedOn w:val="1"/>
    <w:qFormat/>
    <w:uiPriority w:val="0"/>
    <w:rPr>
      <w:szCs w:val="21"/>
    </w:rPr>
  </w:style>
  <w:style w:type="paragraph" w:customStyle="1" w:styleId="72">
    <w:name w:val="Char Char Char Char Char Char Char"/>
    <w:basedOn w:val="1"/>
    <w:qFormat/>
    <w:uiPriority w:val="0"/>
  </w:style>
  <w:style w:type="paragraph" w:customStyle="1" w:styleId="73">
    <w:name w:val="_Style 67"/>
    <w:qFormat/>
    <w:uiPriority w:val="0"/>
    <w:rPr>
      <w:rFonts w:ascii="Times New Roman" w:hAnsi="Times New Roman" w:eastAsia="宋体" w:cs="Times New Roman"/>
      <w:kern w:val="2"/>
      <w:sz w:val="21"/>
      <w:szCs w:val="24"/>
      <w:lang w:val="en-US" w:eastAsia="zh-CN" w:bidi="ar-SA"/>
    </w:rPr>
  </w:style>
  <w:style w:type="paragraph" w:customStyle="1" w:styleId="74">
    <w:name w:val="Char Char Char Char Char Char Char Char Char Char Char Char"/>
    <w:basedOn w:val="1"/>
    <w:qFormat/>
    <w:uiPriority w:val="0"/>
    <w:pPr>
      <w:widowControl/>
      <w:spacing w:line="240" w:lineRule="exact"/>
      <w:jc w:val="left"/>
    </w:pPr>
  </w:style>
  <w:style w:type="paragraph" w:customStyle="1" w:styleId="75">
    <w:name w:val="Char Char Char Char Char Char Char Char Char Char Char Char1"/>
    <w:basedOn w:val="1"/>
    <w:qFormat/>
    <w:uiPriority w:val="0"/>
    <w:pPr>
      <w:widowControl/>
      <w:spacing w:line="240" w:lineRule="exact"/>
      <w:jc w:val="left"/>
    </w:pPr>
  </w:style>
  <w:style w:type="paragraph" w:customStyle="1" w:styleId="76">
    <w:name w:val="样式 标题 1 + 居中 段前: 0 磅 段后: 0 磅 行距: 固定值 30 磅"/>
    <w:basedOn w:val="2"/>
    <w:qFormat/>
    <w:uiPriority w:val="0"/>
    <w:pPr>
      <w:spacing w:line="600" w:lineRule="exact"/>
      <w:jc w:val="center"/>
    </w:pPr>
    <w:rPr>
      <w:rFonts w:cs="宋体"/>
      <w:szCs w:val="20"/>
    </w:r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p0"/>
    <w:basedOn w:val="1"/>
    <w:qFormat/>
    <w:uiPriority w:val="0"/>
    <w:pPr>
      <w:widowControl/>
    </w:pPr>
    <w:rPr>
      <w:kern w:val="0"/>
      <w:szCs w:val="21"/>
    </w:rPr>
  </w:style>
  <w:style w:type="paragraph" w:customStyle="1" w:styleId="79">
    <w:name w:val="Char Char Char"/>
    <w:basedOn w:val="1"/>
    <w:qFormat/>
    <w:uiPriority w:val="0"/>
    <w:rPr>
      <w:szCs w:val="20"/>
    </w:rPr>
  </w:style>
  <w:style w:type="paragraph" w:customStyle="1" w:styleId="80">
    <w:name w:val="_Style 74"/>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1">
    <w:name w:val="样式 标题 2 + 非加粗 首行缩进:  2 字符"/>
    <w:basedOn w:val="3"/>
    <w:qFormat/>
    <w:uiPriority w:val="0"/>
    <w:pPr>
      <w:spacing w:line="600" w:lineRule="exact"/>
      <w:ind w:firstLine="640" w:firstLineChars="200"/>
      <w:jc w:val="left"/>
    </w:pPr>
    <w:rPr>
      <w:rFonts w:cs="宋体"/>
      <w:b w:val="0"/>
      <w:bCs w:val="0"/>
      <w:szCs w:val="20"/>
    </w:rPr>
  </w:style>
  <w:style w:type="paragraph" w:customStyle="1" w:styleId="82">
    <w:name w:val="Char Char Char1 Char Char Char Char Char Char Char"/>
    <w:basedOn w:val="1"/>
    <w:qFormat/>
    <w:uiPriority w:val="0"/>
  </w:style>
  <w:style w:type="paragraph" w:customStyle="1" w:styleId="83">
    <w:name w:val="默认段落字体 Para Char Char Char Char Char Char Char Char Char1 Char Char Char Char"/>
    <w:basedOn w:val="1"/>
    <w:qFormat/>
    <w:uiPriority w:val="0"/>
    <w:rPr>
      <w:rFonts w:ascii="Tahoma" w:hAnsi="Tahoma"/>
      <w:sz w:val="24"/>
      <w:szCs w:val="20"/>
    </w:rPr>
  </w:style>
  <w:style w:type="paragraph" w:customStyle="1" w:styleId="84">
    <w:name w:val="Char1"/>
    <w:basedOn w:val="1"/>
    <w:qFormat/>
    <w:uiPriority w:val="0"/>
  </w:style>
  <w:style w:type="paragraph" w:styleId="85">
    <w:name w:val="List Paragraph"/>
    <w:basedOn w:val="1"/>
    <w:qFormat/>
    <w:uiPriority w:val="34"/>
    <w:pPr>
      <w:ind w:firstLine="420" w:firstLineChars="200"/>
    </w:pPr>
  </w:style>
  <w:style w:type="paragraph" w:customStyle="1" w:styleId="86">
    <w:name w:val="Char Char Char Char"/>
    <w:basedOn w:val="1"/>
    <w:qFormat/>
    <w:uiPriority w:val="0"/>
    <w:pPr>
      <w:widowControl/>
      <w:spacing w:line="240" w:lineRule="exact"/>
      <w:jc w:val="left"/>
    </w:pPr>
  </w:style>
  <w:style w:type="paragraph" w:customStyle="1" w:styleId="87">
    <w:name w:val="Char Char Char Char1"/>
    <w:basedOn w:val="1"/>
    <w:qFormat/>
    <w:uiPriority w:val="0"/>
    <w:pPr>
      <w:widowControl/>
      <w:spacing w:line="240" w:lineRule="exact"/>
      <w:jc w:val="left"/>
    </w:pPr>
  </w:style>
  <w:style w:type="paragraph" w:customStyle="1" w:styleId="88">
    <w:name w:val="正文段"/>
    <w:basedOn w:val="1"/>
    <w:qFormat/>
    <w:uiPriority w:val="0"/>
    <w:pPr>
      <w:widowControl/>
      <w:snapToGrid w:val="0"/>
      <w:spacing w:afterLines="50"/>
      <w:ind w:firstLine="200" w:firstLineChars="200"/>
    </w:pPr>
    <w:rPr>
      <w:kern w:val="0"/>
      <w:sz w:val="24"/>
      <w:szCs w:val="20"/>
    </w:rPr>
  </w:style>
  <w:style w:type="paragraph" w:customStyle="1" w:styleId="89">
    <w:name w:val="列出段落1"/>
    <w:basedOn w:val="1"/>
    <w:qFormat/>
    <w:uiPriority w:val="34"/>
    <w:pPr>
      <w:spacing w:before="100" w:beforeAutospacing="1" w:after="100" w:afterAutospacing="1" w:line="360" w:lineRule="auto"/>
      <w:ind w:firstLine="420" w:firstLineChars="200"/>
    </w:pPr>
  </w:style>
  <w:style w:type="paragraph" w:customStyle="1" w:styleId="90">
    <w:name w:val="Char Char Char Char Char Char Char1"/>
    <w:basedOn w:val="1"/>
    <w:qFormat/>
    <w:uiPriority w:val="0"/>
  </w:style>
  <w:style w:type="character" w:customStyle="1" w:styleId="91">
    <w:name w:val="正文2 Char Char"/>
    <w:link w:val="92"/>
    <w:qFormat/>
    <w:uiPriority w:val="0"/>
    <w:rPr>
      <w:kern w:val="2"/>
      <w:sz w:val="24"/>
    </w:rPr>
  </w:style>
  <w:style w:type="paragraph" w:customStyle="1" w:styleId="92">
    <w:name w:val="正文2"/>
    <w:basedOn w:val="1"/>
    <w:link w:val="91"/>
    <w:qFormat/>
    <w:uiPriority w:val="0"/>
    <w:pPr>
      <w:adjustRightInd w:val="0"/>
      <w:spacing w:before="156" w:line="360" w:lineRule="auto"/>
      <w:ind w:firstLine="510" w:firstLineChars="200"/>
    </w:pPr>
    <w:rPr>
      <w:sz w:val="24"/>
      <w:szCs w:val="20"/>
    </w:rPr>
  </w:style>
  <w:style w:type="paragraph" w:customStyle="1" w:styleId="93">
    <w:name w:val="表格文字"/>
    <w:basedOn w:val="1"/>
    <w:next w:val="13"/>
    <w:qFormat/>
    <w:uiPriority w:val="0"/>
    <w:pPr>
      <w:adjustRightInd w:val="0"/>
      <w:spacing w:line="420" w:lineRule="atLeast"/>
      <w:jc w:val="left"/>
      <w:textAlignment w:val="baseline"/>
    </w:pPr>
    <w:rPr>
      <w:kern w:val="0"/>
    </w:rPr>
  </w:style>
  <w:style w:type="character" w:customStyle="1" w:styleId="94">
    <w:name w:val="纯文本 Char_0"/>
    <w:link w:val="95"/>
    <w:qFormat/>
    <w:uiPriority w:val="0"/>
    <w:rPr>
      <w:rFonts w:ascii="宋体" w:hAnsi="Courier New"/>
      <w:kern w:val="2"/>
      <w:sz w:val="21"/>
      <w:szCs w:val="21"/>
    </w:rPr>
  </w:style>
  <w:style w:type="paragraph" w:customStyle="1" w:styleId="95">
    <w:name w:val="纯文本_0_0"/>
    <w:basedOn w:val="1"/>
    <w:link w:val="94"/>
    <w:qFormat/>
    <w:uiPriority w:val="0"/>
    <w:rPr>
      <w:rFonts w:ascii="宋体" w:hAnsi="Courier New"/>
      <w:szCs w:val="21"/>
    </w:rPr>
  </w:style>
  <w:style w:type="paragraph" w:customStyle="1" w:styleId="9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7">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8">
    <w:name w:val="批注文字 Char1"/>
    <w:qFormat/>
    <w:uiPriority w:val="0"/>
    <w:rPr>
      <w:rFonts w:ascii="Times New Roman" w:hAnsi="Times New Roman"/>
      <w:kern w:val="2"/>
      <w:sz w:val="21"/>
      <w:szCs w:val="24"/>
    </w:rPr>
  </w:style>
  <w:style w:type="character" w:customStyle="1" w:styleId="99">
    <w:name w:val="标题 1 字符"/>
    <w:qFormat/>
    <w:uiPriority w:val="0"/>
    <w:rPr>
      <w:b/>
      <w:bCs/>
      <w:kern w:val="44"/>
      <w:sz w:val="44"/>
      <w:szCs w:val="44"/>
    </w:rPr>
  </w:style>
  <w:style w:type="character" w:customStyle="1" w:styleId="100">
    <w:name w:val="标题 2 字符"/>
    <w:qFormat/>
    <w:uiPriority w:val="0"/>
    <w:rPr>
      <w:rFonts w:ascii="Arial" w:hAnsi="Arial" w:eastAsia="黑体"/>
      <w:b/>
      <w:bCs/>
      <w:kern w:val="2"/>
      <w:sz w:val="32"/>
      <w:szCs w:val="32"/>
    </w:rPr>
  </w:style>
  <w:style w:type="character" w:customStyle="1" w:styleId="101">
    <w:name w:val="标题 3 字符"/>
    <w:qFormat/>
    <w:uiPriority w:val="0"/>
    <w:rPr>
      <w:b/>
      <w:bCs/>
      <w:kern w:val="2"/>
      <w:sz w:val="32"/>
      <w:szCs w:val="32"/>
    </w:rPr>
  </w:style>
  <w:style w:type="character" w:customStyle="1" w:styleId="102">
    <w:name w:val="标题 4 字符"/>
    <w:qFormat/>
    <w:uiPriority w:val="0"/>
    <w:rPr>
      <w:rFonts w:ascii="Arial" w:eastAsia="黑体"/>
      <w:sz w:val="28"/>
    </w:rPr>
  </w:style>
  <w:style w:type="character" w:customStyle="1" w:styleId="103">
    <w:name w:val="标题 5 字符"/>
    <w:qFormat/>
    <w:uiPriority w:val="9"/>
    <w:rPr>
      <w:b/>
      <w:bCs/>
      <w:kern w:val="2"/>
      <w:sz w:val="28"/>
      <w:szCs w:val="28"/>
    </w:rPr>
  </w:style>
  <w:style w:type="character" w:customStyle="1" w:styleId="104">
    <w:name w:val="文档结构图 字符"/>
    <w:qFormat/>
    <w:uiPriority w:val="0"/>
    <w:rPr>
      <w:rFonts w:ascii="宋体"/>
      <w:kern w:val="2"/>
      <w:sz w:val="18"/>
      <w:szCs w:val="18"/>
    </w:rPr>
  </w:style>
  <w:style w:type="character" w:customStyle="1" w:styleId="105">
    <w:name w:val="批注文字 字符"/>
    <w:qFormat/>
    <w:uiPriority w:val="99"/>
    <w:rPr>
      <w:kern w:val="2"/>
      <w:sz w:val="21"/>
      <w:szCs w:val="24"/>
    </w:rPr>
  </w:style>
  <w:style w:type="character" w:customStyle="1" w:styleId="106">
    <w:name w:val="正文文本 3 字符"/>
    <w:qFormat/>
    <w:uiPriority w:val="99"/>
    <w:rPr>
      <w:kern w:val="2"/>
      <w:sz w:val="16"/>
      <w:szCs w:val="16"/>
    </w:rPr>
  </w:style>
  <w:style w:type="character" w:customStyle="1" w:styleId="107">
    <w:name w:val="正文文本 字符"/>
    <w:qFormat/>
    <w:uiPriority w:val="99"/>
    <w:rPr>
      <w:kern w:val="2"/>
      <w:sz w:val="21"/>
      <w:szCs w:val="24"/>
    </w:rPr>
  </w:style>
  <w:style w:type="character" w:customStyle="1" w:styleId="108">
    <w:name w:val="正文文本缩进 字符"/>
    <w:qFormat/>
    <w:uiPriority w:val="0"/>
    <w:rPr>
      <w:rFonts w:ascii="宋体" w:hAnsi="Courier New"/>
      <w:spacing w:val="-4"/>
      <w:kern w:val="2"/>
      <w:sz w:val="18"/>
    </w:rPr>
  </w:style>
  <w:style w:type="character" w:customStyle="1" w:styleId="109">
    <w:name w:val="纯文本 字符"/>
    <w:qFormat/>
    <w:uiPriority w:val="0"/>
    <w:rPr>
      <w:rFonts w:ascii="宋体" w:hAnsi="Courier New"/>
      <w:kern w:val="2"/>
      <w:sz w:val="21"/>
    </w:rPr>
  </w:style>
  <w:style w:type="character" w:customStyle="1" w:styleId="110">
    <w:name w:val="日期 字符"/>
    <w:qFormat/>
    <w:uiPriority w:val="0"/>
    <w:rPr>
      <w:kern w:val="2"/>
      <w:sz w:val="21"/>
      <w:szCs w:val="24"/>
    </w:rPr>
  </w:style>
  <w:style w:type="character" w:customStyle="1" w:styleId="111">
    <w:name w:val="正文文本缩进 2 字符"/>
    <w:qFormat/>
    <w:uiPriority w:val="0"/>
    <w:rPr>
      <w:kern w:val="2"/>
      <w:sz w:val="21"/>
      <w:szCs w:val="24"/>
    </w:rPr>
  </w:style>
  <w:style w:type="character" w:customStyle="1" w:styleId="112">
    <w:name w:val="批注框文本 字符"/>
    <w:qFormat/>
    <w:uiPriority w:val="0"/>
    <w:rPr>
      <w:kern w:val="2"/>
      <w:sz w:val="18"/>
      <w:szCs w:val="18"/>
    </w:rPr>
  </w:style>
  <w:style w:type="character" w:customStyle="1" w:styleId="113">
    <w:name w:val="页脚 字符1"/>
    <w:qFormat/>
    <w:uiPriority w:val="99"/>
    <w:rPr>
      <w:kern w:val="2"/>
      <w:sz w:val="18"/>
      <w:szCs w:val="18"/>
    </w:rPr>
  </w:style>
  <w:style w:type="character" w:customStyle="1" w:styleId="114">
    <w:name w:val="页眉 字符1"/>
    <w:qFormat/>
    <w:uiPriority w:val="99"/>
    <w:rPr>
      <w:kern w:val="2"/>
      <w:sz w:val="18"/>
      <w:szCs w:val="18"/>
    </w:rPr>
  </w:style>
  <w:style w:type="character" w:customStyle="1" w:styleId="115">
    <w:name w:val="批注主题 字符"/>
    <w:qFormat/>
    <w:uiPriority w:val="99"/>
    <w:rPr>
      <w:b/>
      <w:bCs/>
      <w:kern w:val="2"/>
      <w:sz w:val="21"/>
      <w:szCs w:val="24"/>
    </w:rPr>
  </w:style>
  <w:style w:type="paragraph" w:customStyle="1" w:styleId="11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纯文本 字符1"/>
    <w:semiHidden/>
    <w:qFormat/>
    <w:locked/>
    <w:uiPriority w:val="0"/>
    <w:rPr>
      <w:rFonts w:ascii="宋体" w:hAnsi="Courier New"/>
      <w:kern w:val="2"/>
      <w:sz w:val="21"/>
    </w:rPr>
  </w:style>
  <w:style w:type="character" w:customStyle="1" w:styleId="119">
    <w:name w:val="标题 4 字符1"/>
    <w:semiHidden/>
    <w:qFormat/>
    <w:locked/>
    <w:uiPriority w:val="0"/>
    <w:rPr>
      <w:rFonts w:ascii="Arial" w:eastAsia="黑体"/>
      <w:sz w:val="28"/>
    </w:rPr>
  </w:style>
  <w:style w:type="character" w:customStyle="1" w:styleId="120">
    <w:name w:val="标题 2 字符1"/>
    <w:semiHidden/>
    <w:qFormat/>
    <w:locked/>
    <w:uiPriority w:val="0"/>
    <w:rPr>
      <w:rFonts w:ascii="Arial" w:hAnsi="Arial" w:eastAsia="黑体"/>
      <w:b/>
      <w:bCs/>
      <w:kern w:val="2"/>
      <w:sz w:val="32"/>
      <w:szCs w:val="32"/>
    </w:rPr>
  </w:style>
  <w:style w:type="character" w:customStyle="1" w:styleId="121">
    <w:name w:val="标题 1 字符1"/>
    <w:qFormat/>
    <w:locked/>
    <w:uiPriority w:val="0"/>
    <w:rPr>
      <w:b/>
      <w:bCs/>
      <w:kern w:val="44"/>
      <w:sz w:val="44"/>
      <w:szCs w:val="44"/>
    </w:rPr>
  </w:style>
  <w:style w:type="character" w:customStyle="1" w:styleId="122">
    <w:name w:val="标题 3 字符1"/>
    <w:semiHidden/>
    <w:qFormat/>
    <w:locked/>
    <w:uiPriority w:val="0"/>
    <w:rPr>
      <w:b/>
      <w:bCs/>
      <w:kern w:val="2"/>
      <w:sz w:val="32"/>
      <w:szCs w:val="32"/>
    </w:rPr>
  </w:style>
  <w:style w:type="character" w:customStyle="1" w:styleId="123">
    <w:name w:val="标题 5 字符1"/>
    <w:semiHidden/>
    <w:qFormat/>
    <w:locked/>
    <w:uiPriority w:val="9"/>
    <w:rPr>
      <w:b/>
      <w:bCs/>
      <w:kern w:val="2"/>
      <w:sz w:val="28"/>
      <w:szCs w:val="28"/>
    </w:rPr>
  </w:style>
  <w:style w:type="paragraph" w:customStyle="1" w:styleId="124">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5">
    <w:name w:val="Other|1"/>
    <w:basedOn w:val="1"/>
    <w:qFormat/>
    <w:uiPriority w:val="0"/>
    <w:rPr>
      <w:rFonts w:ascii="宋体" w:hAnsi="宋体" w:cs="宋体"/>
      <w:sz w:val="26"/>
      <w:szCs w:val="26"/>
      <w:lang w:val="zh-TW" w:eastAsia="zh-TW" w:bidi="zh-TW"/>
    </w:rPr>
  </w:style>
  <w:style w:type="paragraph" w:customStyle="1" w:styleId="126">
    <w:name w:val="WPS Plain"/>
    <w:qFormat/>
    <w:uiPriority w:val="0"/>
    <w:rPr>
      <w:rFonts w:ascii="Times New Roman" w:hAnsi="Times New Roman" w:eastAsia="宋体" w:cs="Times New Roman"/>
      <w:lang w:val="en-US" w:eastAsia="zh-CN" w:bidi="ar-SA"/>
    </w:rPr>
  </w:style>
  <w:style w:type="character" w:customStyle="1" w:styleId="127">
    <w:name w:val="sh14"/>
    <w:basedOn w:val="36"/>
    <w:qFormat/>
    <w:uiPriority w:val="0"/>
  </w:style>
  <w:style w:type="character" w:customStyle="1" w:styleId="128">
    <w:name w:val="正文首行缩进 2 字符"/>
    <w:basedOn w:val="108"/>
    <w:link w:val="33"/>
    <w:qFormat/>
    <w:uiPriority w:val="0"/>
    <w:rPr>
      <w:rFonts w:ascii="宋体" w:hAnsi="Calibri"/>
      <w:spacing w:val="-4"/>
      <w:kern w:val="2"/>
      <w:sz w:val="24"/>
      <w:szCs w:val="24"/>
    </w:rPr>
  </w:style>
  <w:style w:type="character" w:customStyle="1" w:styleId="129">
    <w:name w:val="font41"/>
    <w:basedOn w:val="36"/>
    <w:qFormat/>
    <w:uiPriority w:val="0"/>
    <w:rPr>
      <w:rFonts w:hint="eastAsia" w:ascii="宋体" w:hAnsi="宋体" w:eastAsia="宋体" w:cs="宋体"/>
      <w:color w:val="000000"/>
      <w:sz w:val="22"/>
      <w:szCs w:val="22"/>
      <w:u w:val="none"/>
    </w:rPr>
  </w:style>
  <w:style w:type="character" w:customStyle="1" w:styleId="130">
    <w:name w:val="apple-style-span"/>
    <w:qFormat/>
    <w:uiPriority w:val="0"/>
    <w:rPr>
      <w:rFonts w:hint="default" w:ascii="Times New Roman"/>
    </w:rPr>
  </w:style>
  <w:style w:type="table" w:customStyle="1" w:styleId="1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https://www.gov.cn/zhengce/content/202509/W020250930645245947614.png"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0467343c-ae49-4172-a75c-75e888798fb0</errorID>
      <errorWord>：</errorWord>
      <group>L1_Format</group>
      <groupName>格式问题</groupName>
      <ability>L2_HalfPunc_CN</ability>
      <abilityName/>
      <candidateList>
        <item>:</item>
      </candidateList>
      <explain>文本全半角错误。</explain>
      <paraID>3CE2A752</paraID>
      <start>53</start>
      <end>54</end>
      <status>unmodified</status>
      <modifiedWord/>
      <trackRevisions>false</trackRevisions>
    </reviewItem>
    <reviewItem>
      <errorID>de8206bd-21b1-4cce-a21d-e7a225c16793</errorID>
      <errorWord>/）</errorWord>
      <group>L1_Punc</group>
      <groupName>标点问题</groupName>
      <ability>L2_Punc_CN</ability>
      <abilityName/>
      <candidateList>
        <item>）</item>
      </candidateList>
      <explain/>
      <paraID>3CE2A752</paraID>
      <start>80</start>
      <end>82</end>
      <status>unmodified</status>
      <modifiedWord/>
      <trackRevisions>false</trackRevisions>
    </reviewItem>
    <reviewItem>
      <errorID>d7e9d74f-0cde-48a8-b3fb-9a264dd47b40</errorID>
      <errorWord>......</errorWord>
      <group>L1_Punc</group>
      <groupName>标点问题</groupName>
      <ability>L2_Punc_CN</ability>
      <abilityName/>
      <candidateList>
        <item>……</item>
      </candidateList>
      <explain>省略号错误。</explain>
      <paraID>155F08AE</paraID>
      <start>28</start>
      <end>30</end>
      <status>modified</status>
      <modifiedWord>……</modifiedWord>
      <trackRevisions>false</trackRevisions>
    </reviewItem>
    <reviewItem>
      <errorID>cf517a2b-094c-433b-ad24-1a08c960ecd8</errorID>
      <errorWord>......</errorWord>
      <group>L1_Punc</group>
      <groupName>标点问题</groupName>
      <ability>L2_Punc_CN</ability>
      <abilityName/>
      <candidateList>
        <item>……</item>
      </candidateList>
      <explain>省略号错误。</explain>
      <paraID>46589BBE</paraID>
      <start>27</start>
      <end>29</end>
      <status>modified</status>
      <modifiedWord>……</modifiedWord>
      <trackRevisions>false</trackRevisions>
    </reviewItem>
    <reviewItem>
      <errorID>0a370dae-3029-49e6-813c-f4125bebd152</errorID>
      <errorWord>......</errorWord>
      <group>L1_Punc</group>
      <groupName>标点问题</groupName>
      <ability>L2_Punc_CN</ability>
      <abilityName/>
      <candidateList>
        <item>……</item>
      </candidateList>
      <explain>省略号错误。</explain>
      <paraID>562DAE84</paraID>
      <start>29</start>
      <end>31</end>
      <status>modified</status>
      <modifiedWord>……</modifiedWord>
      <trackRevisions>false</trackRevisions>
    </reviewItem>
    <reviewItem>
      <errorID>e603b18c-87a8-4afe-a89c-00a9fdea1380</errorID>
      <errorWord>......</errorWord>
      <group>L1_Punc</group>
      <groupName>标点问题</groupName>
      <ability>L2_Punc_CN</ability>
      <abilityName/>
      <candidateList>
        <item>……</item>
      </candidateList>
      <explain>省略号错误。</explain>
      <paraID>530A10D8</paraID>
      <start>27</start>
      <end>29</end>
      <status>modified</status>
      <modifiedWord>……</modifiedWord>
      <trackRevisions>false</trackRevisions>
    </reviewItem>
    <reviewItem>
      <errorID>c0deb4b8-b802-41f1-be1c-ad56224ac9e1</errorID>
      <errorWord>......</errorWord>
      <group>L1_Punc</group>
      <groupName>标点问题</groupName>
      <ability>L2_Punc_CN</ability>
      <abilityName/>
      <candidateList>
        <item>……</item>
      </candidateList>
      <explain>省略号错误。</explain>
      <paraID>224D9FDB</paraID>
      <start>27</start>
      <end>29</end>
      <status>modified</status>
      <modifiedWord>……</modifiedWord>
      <trackRevisions>false</trackRevisions>
    </reviewItem>
    <reviewItem>
      <errorID>a2f65f1e-09b4-4c85-a3fc-9c63a8855ad4</errorID>
      <errorWord>......</errorWord>
      <group>L1_Punc</group>
      <groupName>标点问题</groupName>
      <ability>L2_Punc_CN</ability>
      <abilityName/>
      <candidateList>
        <item>……</item>
      </candidateList>
      <explain>省略号错误。</explain>
      <paraID>4C12C9DB</paraID>
      <start>33</start>
      <end>35</end>
      <status>modified</status>
      <modifiedWord>……</modifiedWord>
      <trackRevisions>false</trackRevisions>
    </reviewItem>
    <reviewItem>
      <errorID>65b9d59f-72af-4642-8ccd-987bf00a4ac9</errorID>
      <errorWord>......</errorWord>
      <group>L1_Punc</group>
      <groupName>标点问题</groupName>
      <ability>L2_Punc_CN</ability>
      <abilityName/>
      <candidateList>
        <item>……</item>
      </candidateList>
      <explain>省略号错误。</explain>
      <paraID> 32B21F3</paraID>
      <start>31</start>
      <end>33</end>
      <status>modified</status>
      <modifiedWord>……</modifiedWord>
      <trackRevisions>false</trackRevisions>
    </reviewItem>
    <reviewItem>
      <errorID>18bd8d2d-d12b-4616-9ab4-923e9296342f</errorID>
      <errorWord>)</errorWord>
      <group>L1_Format</group>
      <groupName>格式问题</groupName>
      <ability>L2_HalfPunc_CN</ability>
      <abilityName/>
      <candidateList>
        <item>）</item>
      </candidateList>
      <explain>文本全半角错误。</explain>
      <paraID>51016146</paraID>
      <start>45</start>
      <end>46</end>
      <status>modified</status>
      <modifiedWord>）</modifiedWord>
      <trackRevisions>false</trackRevisions>
    </reviewItem>
    <reviewItem>
      <errorID>2d06314c-da1e-4442-be52-bf6e52165651</errorID>
      <errorWord>(</errorWord>
      <group>L1_Format</group>
      <groupName>格式问题</groupName>
      <ability>L2_HalfPunc_CN</ability>
      <abilityName/>
      <candidateList>
        <item>（</item>
      </candidateList>
      <explain>文本全半角错误。</explain>
      <paraID>1A29D06C</paraID>
      <start>13</start>
      <end>14</end>
      <status>unmodified</status>
      <modifiedWord/>
      <trackRevisions>false</trackRevisions>
    </reviewItem>
    <reviewItem>
      <errorID>3213f90c-a0e5-49e2-8a9f-2aad9667a70b</errorID>
      <errorWord>)</errorWord>
      <group>L1_Format</group>
      <groupName>格式问题</groupName>
      <ability>L2_HalfPunc_CN</ability>
      <abilityName/>
      <candidateList>
        <item>）</item>
      </candidateList>
      <explain>文本全半角错误。</explain>
      <paraID>1A29D06C</paraID>
      <start>36</start>
      <end>37</end>
      <status>unmodified</status>
      <modifiedWord/>
      <trackRevisions>false</trackRevisions>
    </reviewItem>
    <reviewItem>
      <errorID>288ae39b-97e5-47dc-8952-d6e0789ae0ff</errorID>
      <errorWord>(</errorWord>
      <group>L1_Format</group>
      <groupName>格式问题</groupName>
      <ability>L2_HalfPunc_CN</ability>
      <abilityName/>
      <candidateList>
        <item>（</item>
      </candidateList>
      <explain>文本全半角错误。</explain>
      <paraID>1A29D06C</paraID>
      <start>46</start>
      <end>47</end>
      <status>unmodified</status>
      <modifiedWord/>
      <trackRevisions>false</trackRevisions>
    </reviewItem>
    <reviewItem>
      <errorID>a19c29bc-bd28-4f5c-8ee2-5629315dc203</errorID>
      <errorWord>)</errorWord>
      <group>L1_Format</group>
      <groupName>格式问题</groupName>
      <ability>L2_HalfPunc_CN</ability>
      <abilityName/>
      <candidateList>
        <item>）</item>
      </candidateList>
      <explain>文本全半角错误。</explain>
      <paraID>1A29D06C</paraID>
      <start>62</start>
      <end>63</end>
      <status>unmodified</status>
      <modifiedWord/>
      <trackRevisions>false</trackRevisions>
    </reviewItem>
    <reviewItem>
      <errorID>a58f896c-a5e4-4c9f-a9d5-5b8911e0eb67</errorID>
      <errorWord>上午00:00</errorWord>
      <group>L1_Knowledge</group>
      <groupName>知识性问题</groupName>
      <ability>L2_Time</ability>
      <abilityName>日期时间</abilityName>
      <candidateList/>
      <explain>时间与前缀不匹配，可能的时间前缀有“下午、晚上、凌晨、午夜”。</explain>
      <paraID> A3E9B83</paraID>
      <start>26</start>
      <end>33</end>
      <status>ignored</status>
      <modifiedWord/>
      <trackRevisions>false</trackRevisions>
    </reviewItem>
    <reviewItem>
      <errorID>37df37db-9653-4b07-a22d-ccb8ee225301</errorID>
      <errorWord>：</errorWord>
      <group>L1_Format</group>
      <groupName>格式问题</groupName>
      <ability>L2_HalfPunc_CN</ability>
      <abilityName/>
      <candidateList>
        <item>:</item>
      </candidateList>
      <explain>文本全半角错误。</explain>
      <paraID>1F48BAA5</paraID>
      <start>57</start>
      <end>58</end>
      <status>unmodified</status>
      <modifiedWord/>
      <trackRevisions>false</trackRevisions>
    </reviewItem>
    <reviewItem>
      <errorID>34901b08-e5c8-43b9-a5c6-eb72100881af</errorID>
      <errorWord>/）</errorWord>
      <group>L1_Punc</group>
      <groupName>标点问题</groupName>
      <ability>L2_Punc_CN</ability>
      <abilityName/>
      <candidateList>
        <item>）</item>
      </candidateList>
      <explain/>
      <paraID>1F48BAA5</paraID>
      <start>84</start>
      <end>86</end>
      <status>unmodified</status>
      <modifiedWord/>
      <trackRevisions>false</trackRevisions>
    </reviewItem>
    <reviewItem>
      <errorID>410315b3-ca10-4956-a655-4e8b73b73d3f</errorID>
      <errorWord>-</errorWord>
      <group>L1_Format</group>
      <groupName>格式问题</groupName>
      <ability>L2_HalfPunc_CN</ability>
      <abilityName/>
      <candidateList>
        <item>－</item>
      </candidateList>
      <explain>文本全半角错误。</explain>
      <paraID>1F48BAA5</paraID>
      <start>111</start>
      <end>112</end>
      <status>unmodified</status>
      <modifiedWord/>
      <trackRevisions>false</trackRevisions>
    </reviewItem>
    <reviewItem>
      <errorID>b564f455-1bfe-4876-b8fa-926e851e0305</errorID>
      <errorWord>-</errorWord>
      <group>L1_Format</group>
      <groupName>格式问题</groupName>
      <ability>L2_HalfPunc_CN</ability>
      <abilityName/>
      <candidateList>
        <item>－</item>
      </candidateList>
      <explain>文本全半角错误。</explain>
      <paraID>1F48BAA5</paraID>
      <start>116</start>
      <end>117</end>
      <status>unmodified</status>
      <modifiedWord/>
      <trackRevisions>false</trackRevisions>
    </reviewItem>
    <reviewItem>
      <errorID>add2de43-e99f-40c7-9896-2b8077aadbbc</errorID>
      <errorWord>-</errorWord>
      <group>L1_Format</group>
      <groupName>格式问题</groupName>
      <ability>L2_HalfPunc_CN</ability>
      <abilityName/>
      <candidateList>
        <item>－</item>
      </candidateList>
      <explain>文本全半角错误。</explain>
      <paraID>1F48BAA5</paraID>
      <start>123</start>
      <end>124</end>
      <status>unmodified</status>
      <modifiedWord/>
      <trackRevisions>false</trackRevisions>
    </reviewItem>
    <reviewItem>
      <errorID>dae22eba-2202-4c5b-a478-9218454f17e1</errorID>
      <errorWord>-</errorWord>
      <group>L1_Format</group>
      <groupName>格式问题</groupName>
      <ability>L2_HalfPunc_CN</ability>
      <abilityName/>
      <candidateList>
        <item>－</item>
      </candidateList>
      <explain>文本全半角错误。</explain>
      <paraID>1F48BAA5</paraID>
      <start>129</start>
      <end>130</end>
      <status>unmodified</status>
      <modifiedWord/>
      <trackRevisions>false</trackRevisions>
    </reviewItem>
    <reviewItem>
      <errorID>b9ab85a6-0072-4acc-afcc-83c50a3367a1</errorID>
      <errorWord>：</errorWord>
      <group>L1_Format</group>
      <groupName>格式问题</groupName>
      <ability>L2_HalfPunc_CN</ability>
      <abilityName/>
      <candidateList>
        <item>:</item>
      </candidateList>
      <explain>文本全半角错误。</explain>
      <paraID>1F48BAA5</paraID>
      <start>171</start>
      <end>172</end>
      <status>unmodified</status>
      <modifiedWord/>
      <trackRevisions>false</trackRevisions>
    </reviewItem>
    <reviewItem>
      <errorID>6f70873c-75b2-48bb-b2c3-e702bead9037</errorID>
      <errorWord>/）</errorWord>
      <group>L1_Punc</group>
      <groupName>标点问题</groupName>
      <ability>L2_Punc_CN</ability>
      <abilityName/>
      <candidateList>
        <item>）</item>
      </candidateList>
      <explain/>
      <paraID>1F48BAA5</paraID>
      <start>198</start>
      <end>200</end>
      <status>unmodified</status>
      <modifiedWord/>
      <trackRevisions>false</trackRevisions>
    </reviewItem>
    <reviewItem>
      <errorID>03d80fe6-6a5c-4da4-bf8c-ea87f2f7748b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49A0B658</paraID>
      <start>0</start>
      <end>2</end>
      <status>unmodified</status>
      <modifiedWord/>
      <trackRevisions>false</trackRevisions>
    </reviewItem>
    <reviewItem>
      <errorID>2cd115a9-3169-43ac-97b7-df32deb8b0f7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2EFAA450</paraID>
      <start>0</start>
      <end>2</end>
      <status>unmodified</status>
      <modifiedWord/>
      <trackRevisions>false</trackRevisions>
    </reviewItem>
    <reviewItem>
      <errorID>78d23325-aa67-4ed6-a87d-6404e3e1f00d</errorID>
      <errorWord>：</errorWord>
      <group>L1_Format</group>
      <groupName>格式问题</groupName>
      <ability>L2_HalfPunc_CN</ability>
      <abilityName/>
      <candidateList>
        <item>:</item>
      </candidateList>
      <explain>文本全半角错误。</explain>
      <paraID>3130D420</paraID>
      <start>45</start>
      <end>46</end>
      <status>unmodified</status>
      <modifiedWord/>
      <trackRevisions>false</trackRevisions>
    </reviewItem>
    <reviewItem>
      <errorID>708636f8-2707-4e7a-8da1-66f5184fa56a</errorID>
      <errorWord>/）</errorWord>
      <group>L1_Punc</group>
      <groupName>标点问题</groupName>
      <ability>L2_Punc_CN</ability>
      <abilityName/>
      <candidateList>
        <item>）</item>
      </candidateList>
      <explain/>
      <paraID>3130D420</paraID>
      <start>72</start>
      <end>74</end>
      <status>unmodified</status>
      <modifiedWord/>
      <trackRevisions>false</trackRevisions>
    </reviewItem>
    <reviewItem>
      <errorID>1dc31763-1567-4caa-b8a3-1c6326d640e4</errorID>
      <errorWord>操作合</errorWord>
      <group>L1_Word</group>
      <groupName>字词问题</groupName>
      <ability>L2_Typo</ability>
      <abilityName>字词错误</abilityName>
      <candidateList>
        <item>操作台</item>
      </candidateList>
      <explain/>
      <paraID>4A6F2BA6</paraID>
      <start>8</start>
      <end>11</end>
      <status>unmodified</status>
      <modifiedWord/>
      <trackRevisions>false</trackRevisions>
    </reviewItem>
    <reviewItem>
      <errorID>703d4f1a-2d41-4eb7-a492-33b4c69e16d7</errorID>
      <errorWord>：</errorWord>
      <group>L1_Format</group>
      <groupName>格式问题</groupName>
      <ability>L2_HalfPunc_CN</ability>
      <abilityName/>
      <candidateList>
        <item>:</item>
      </candidateList>
      <explain>文本全半角错误。</explain>
      <paraID>1524F218</paraID>
      <start>12</start>
      <end>13</end>
      <status>unmodified</status>
      <modifiedWord/>
      <trackRevisions>false</trackRevisions>
    </reviewItem>
    <reviewItem>
      <errorID>f9bed01a-d0cc-46d9-a27f-2f44f649707a</errorID>
      <errorWord>：</errorWord>
      <group>L1_Format</group>
      <groupName>格式问题</groupName>
      <ability>L2_HalfPunc_CN</ability>
      <abilityName/>
      <candidateList>
        <item>:</item>
      </candidateList>
      <explain>文本全半角错误。</explain>
      <paraID>2FA9410F</paraID>
      <start>17</start>
      <end>18</end>
      <status>unmodified</status>
      <modifiedWord/>
      <trackRevisions>false</trackRevisions>
    </reviewItem>
    <reviewItem>
      <errorID>385f22f0-02e7-4d8d-8333-73da7561800e</errorID>
      <errorWord>.</errorWord>
      <group>L1_Format</group>
      <groupName>格式问题</groupName>
      <ability>L2_HalfPunc_CN</ability>
      <abilityName/>
      <candidateList>
        <item>。</item>
      </candidateList>
      <explain>文本全半角错误。</explain>
      <paraID>2FFD7B00</paraID>
      <start>13</start>
      <end>14</end>
      <status>unmodified</status>
      <modifiedWord/>
      <trackRevisions>false</trackRevisions>
    </reviewItem>
    <reviewItem>
      <errorID>4334fcff-cae3-4731-b13f-0074ef84693c</errorID>
      <errorWord>：</errorWord>
      <group>L1_Format</group>
      <groupName>格式问题</groupName>
      <ability>L2_HalfPunc_CN</ability>
      <abilityName/>
      <candidateList>
        <item>:</item>
      </candidateList>
      <explain>文本全半角错误。</explain>
      <paraID>2FFD7B00</paraID>
      <start>22</start>
      <end>23</end>
      <status>unmodified</status>
      <modifiedWord/>
      <trackRevisions>false</trackRevisions>
    </reviewItem>
    <reviewItem>
      <errorID>062061a0-4489-4bc1-8549-39ace03f0303</errorID>
      <errorWord>/）</errorWord>
      <group>L1_Punc</group>
      <groupName>标点问题</groupName>
      <ability>L2_Punc_CN</ability>
      <abilityName/>
      <candidateList>
        <item>）</item>
      </candidateList>
      <explain/>
      <paraID>2FFD7B00</paraID>
      <start>54</start>
      <end>56</end>
      <status>unmodified</status>
      <modifiedWord/>
      <trackRevisions>false</trackRevisions>
    </reviewItem>
    <reviewItem>
      <errorID>22ad7325-16ad-4f30-9167-edb1b0c7cc5e</errorID>
      <errorWord>：</errorWord>
      <group>L1_Format</group>
      <groupName>格式问题</groupName>
      <ability>L2_HalfPunc_CN</ability>
      <abilityName/>
      <candidateList>
        <item>:</item>
      </candidateList>
      <explain>文本全半角错误。</explain>
      <paraID>20A16D9F</paraID>
      <start>39</start>
      <end>40</end>
      <status>unmodified</status>
      <modifiedWord/>
      <trackRevisions>false</trackRevisions>
    </reviewItem>
    <reviewItem>
      <errorID>7739596f-6b55-43cf-a86e-5e4bb9927563</errorID>
      <errorWord>/）</errorWord>
      <group>L1_Punc</group>
      <groupName>标点问题</groupName>
      <ability>L2_Punc_CN</ability>
      <abilityName/>
      <candidateList>
        <item>）</item>
      </candidateList>
      <explain/>
      <paraID>20A16D9F</paraID>
      <start>66</start>
      <end>68</end>
      <status>unmodified</status>
      <modifiedWord/>
      <trackRevisions>false</trackRevisions>
    </reviewItem>
    <reviewItem>
      <errorID>81e7ebef-4e7f-4ab8-9d68-e415f1dadea8</errorID>
      <errorWord>：</errorWord>
      <group>L1_Format</group>
      <groupName>格式问题</groupName>
      <ability>L2_HalfPunc_CN</ability>
      <abilityName/>
      <candidateList>
        <item>:</item>
      </candidateList>
      <explain>文本全半角错误。</explain>
      <paraID>20A16D9F</paraID>
      <start>129</start>
      <end>130</end>
      <status>unmodified</status>
      <modifiedWord/>
      <trackRevisions>false</trackRevisions>
    </reviewItem>
    <reviewItem>
      <errorID>809b74fb-7f9f-4b2d-9a5a-2cb84bda97dc</errorID>
      <errorWord>：</errorWord>
      <group>L1_Format</group>
      <groupName>格式问题</groupName>
      <ability>L2_HalfPunc_CN</ability>
      <abilityName/>
      <candidateList>
        <item>:</item>
      </candidateList>
      <explain>文本全半角错误。</explain>
      <paraID>20A16D9F</paraID>
      <start>135</start>
      <end>136</end>
      <status>unmodified</status>
      <modifiedWord/>
      <trackRevisions>false</trackRevisions>
    </reviewItem>
    <reviewItem>
      <errorID>26b2f395-1bfb-467f-a47e-05419668b4ba</errorID>
      <errorWord>：</errorWord>
      <group>L1_Format</group>
      <groupName>格式问题</groupName>
      <ability>L2_HalfPunc_CN</ability>
      <abilityName/>
      <candidateList>
        <item>:</item>
      </candidateList>
      <explain>文本全半角错误。</explain>
      <paraID>5886290A</paraID>
      <start>30</start>
      <end>31</end>
      <status>unmodified</status>
      <modifiedWord/>
      <trackRevisions>false</trackRevisions>
    </reviewItem>
    <reviewItem>
      <errorID>a5786bbb-4b53-44f8-a682-21855ac1df45</errorID>
      <errorWord>（</errorWord>
      <group>L1_Punc</group>
      <groupName>标点问题</groupName>
      <ability>L2_Punc_CN</ability>
      <abilityName/>
      <candidateList/>
      <explain>同一形式括号套用。</explain>
      <paraID>5886290A</paraID>
      <start>53</start>
      <end>54</end>
      <status>unmodified</status>
      <modifiedWord/>
      <trackRevisions>false</trackRevisions>
    </reviewItem>
    <reviewItem>
      <errorID>0bf5c2c6-f1a3-4f81-bad0-445f538f305d</errorID>
      <errorWord>）</errorWord>
      <group>L1_Punc</group>
      <groupName>标点问题</groupName>
      <ability>L2_Punc_CN</ability>
      <abilityName/>
      <candidateList/>
      <explain>同一形式括号套用。</explain>
      <paraID>5886290A</paraID>
      <start>62</start>
      <end>63</end>
      <status>unmodified</status>
      <modifiedWord/>
      <trackRevisions>false</trackRevisions>
    </reviewItem>
    <reviewItem>
      <errorID>69eade6a-928e-4a18-976d-8705fd600ae6</errorID>
      <errorWord>-</errorWord>
      <group>L1_Format</group>
      <groupName>格式问题</groupName>
      <ability>L2_HalfPunc_CN</ability>
      <abilityName/>
      <candidateList>
        <item>－</item>
      </candidateList>
      <explain>文本全半角错误。</explain>
      <paraID>5886290A</paraID>
      <start>63</start>
      <end>64</end>
      <status>unmodified</status>
      <modifiedWord/>
      <trackRevisions>false</trackRevisions>
    </reviewItem>
    <reviewItem>
      <errorID>dd737938-2c96-4328-9841-074f229a2d1a</errorID>
      <errorWord>-</errorWord>
      <group>L1_Format</group>
      <groupName>格式问题</groupName>
      <ability>L2_HalfPunc_CN</ability>
      <abilityName/>
      <candidateList>
        <item>－</item>
      </candidateList>
      <explain>文本全半角错误。</explain>
      <paraID>5886290A</paraID>
      <start>68</start>
      <end>69</end>
      <status>unmodified</status>
      <modifiedWord/>
      <trackRevisions>false</trackRevisions>
    </reviewItem>
    <reviewItem>
      <errorID>2624e202-3684-4ad5-b4fe-b05a6d75af18</errorID>
      <errorWord>-</errorWord>
      <group>L1_Format</group>
      <groupName>格式问题</groupName>
      <ability>L2_HalfPunc_CN</ability>
      <abilityName/>
      <candidateList>
        <item>－</item>
      </candidateList>
      <explain>文本全半角错误。</explain>
      <paraID>5886290A</paraID>
      <start>77</start>
      <end>78</end>
      <status>unmodified</status>
      <modifiedWord/>
      <trackRevisions>false</trackRevisions>
    </reviewItem>
    <reviewItem>
      <errorID>fe3802ac-3191-4c5a-9d6f-54bf7bb8bbe3</errorID>
      <errorWord>-</errorWord>
      <group>L1_Format</group>
      <groupName>格式问题</groupName>
      <ability>L2_HalfPunc_CN</ability>
      <abilityName/>
      <candidateList>
        <item>－</item>
      </candidateList>
      <explain>文本全半角错误。</explain>
      <paraID>5886290A</paraID>
      <start>82</start>
      <end>83</end>
      <status>unmodified</status>
      <modifiedWord/>
      <trackRevisions>false</trackRevisions>
    </reviewItem>
    <reviewItem>
      <errorID>636a93f5-18de-46ca-b047-e05587207c4e</errorID>
      <errorWord>：</errorWord>
      <group>L1_Format</group>
      <groupName>格式问题</groupName>
      <ability>L2_HalfPunc_CN</ability>
      <abilityName/>
      <candidateList>
        <item>:</item>
      </candidateList>
      <explain>文本全半角错误。</explain>
      <paraID>3050E3C8</paraID>
      <start>27</start>
      <end>28</end>
      <status>unmodified</status>
      <modifiedWord/>
      <trackRevisions>false</trackRevisions>
    </reviewItem>
    <reviewItem>
      <errorID>bfa45985-a3fa-45e1-8217-dab65985f50d</errorID>
      <errorWord>（</errorWord>
      <group>L1_Punc</group>
      <groupName>标点问题</groupName>
      <ability>L2_Punc_CN</ability>
      <abilityName/>
      <candidateList/>
      <explain>同一形式括号套用。</explain>
      <paraID>3050E3C8</paraID>
      <start>50</start>
      <end>51</end>
      <status>unmodified</status>
      <modifiedWord/>
      <trackRevisions>false</trackRevisions>
    </reviewItem>
    <reviewItem>
      <errorID>5014e82d-740a-4879-af8b-d013dd202087</errorID>
      <errorWord>）</errorWord>
      <group>L1_Punc</group>
      <groupName>标点问题</groupName>
      <ability>L2_Punc_CN</ability>
      <abilityName/>
      <candidateList/>
      <explain>同一形式括号套用。</explain>
      <paraID>3050E3C8</paraID>
      <start>59</start>
      <end>60</end>
      <status>unmodified</status>
      <modifiedWord/>
      <trackRevisions>false</trackRevisions>
    </reviewItem>
    <reviewItem>
      <errorID>7e0804cc-026d-4feb-a729-540e2236a6c8</errorID>
      <errorWord>-</errorWord>
      <group>L1_Format</group>
      <groupName>格式问题</groupName>
      <ability>L2_HalfPunc_CN</ability>
      <abilityName/>
      <candidateList>
        <item>－</item>
      </candidateList>
      <explain>文本全半角错误。</explain>
      <paraID>3050E3C8</paraID>
      <start>60</start>
      <end>61</end>
      <status>unmodified</status>
      <modifiedWord/>
      <trackRevisions>false</trackRevisions>
    </reviewItem>
    <reviewItem>
      <errorID>9b05a9df-43c2-4cb8-8c3a-e38e07bdd176</errorID>
      <errorWord>-</errorWord>
      <group>L1_Format</group>
      <groupName>格式问题</groupName>
      <ability>L2_HalfPunc_CN</ability>
      <abilityName/>
      <candidateList>
        <item>－</item>
      </candidateList>
      <explain>文本全半角错误。</explain>
      <paraID>3050E3C8</paraID>
      <start>65</start>
      <end>66</end>
      <status>unmodified</status>
      <modifiedWord/>
      <trackRevisions>false</trackRevisions>
    </reviewItem>
    <reviewItem>
      <errorID>ad30c595-b86f-4000-9149-a7433ca87855</errorID>
      <errorWord>-</errorWord>
      <group>L1_Format</group>
      <groupName>格式问题</groupName>
      <ability>L2_HalfPunc_CN</ability>
      <abilityName/>
      <candidateList>
        <item>－</item>
      </candidateList>
      <explain>文本全半角错误。</explain>
      <paraID>3050E3C8</paraID>
      <start>74</start>
      <end>75</end>
      <status>unmodified</status>
      <modifiedWord/>
      <trackRevisions>false</trackRevisions>
    </reviewItem>
    <reviewItem>
      <errorID>4e7d936c-b642-4963-8afa-fc526a047f1f</errorID>
      <errorWord>-</errorWord>
      <group>L1_Format</group>
      <groupName>格式问题</groupName>
      <ability>L2_HalfPunc_CN</ability>
      <abilityName/>
      <candidateList>
        <item>－</item>
      </candidateList>
      <explain>文本全半角错误。</explain>
      <paraID>3050E3C8</paraID>
      <start>79</start>
      <end>80</end>
      <status>unmodified</status>
      <modifiedWord/>
      <trackRevisions>false</trackRevisions>
    </reviewItem>
    <reviewItem>
      <errorID>7328ff77-9b3b-464a-a223-f8709edfc355</errorID>
      <errorWord>》</errorWord>
      <group>L1_Word</group>
      <groupName>字词问题</groupName>
      <ability>L2_Typo</ability>
      <abilityName>字词错误</abilityName>
      <candidateList>
        <item>》中</item>
      </candidateList>
      <explain/>
      <paraID>2D8ED282</paraID>
      <start>76</start>
      <end>77</end>
      <status>unmodified</status>
      <modifiedWord/>
      <trackRevisions>false</trackRevisions>
    </reviewItem>
    <reviewItem>
      <errorID>9b90daae-3204-41da-8419-ce3e4e7cc9ee</errorID>
      <errorWord>：</errorWord>
      <group>L1_Format</group>
      <groupName>格式问题</groupName>
      <ability>L2_HalfPunc_CN</ability>
      <abilityName/>
      <candidateList>
        <item>:</item>
      </candidateList>
      <explain>文本全半角错误。</explain>
      <paraID>2D8ED282</paraID>
      <start>152</start>
      <end>153</end>
      <status>unmodified</status>
      <modifiedWord/>
      <trackRevisions>false</trackRevisions>
    </reviewItem>
    <reviewItem>
      <errorID>3fd10c4b-40b6-460c-a6dc-7d01534c252b</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2D8ED282</paraID>
      <start>334</start>
      <end>336</end>
      <status>unmodified</status>
      <modifiedWord/>
      <trackRevisions>false</trackRevisions>
    </reviewItem>
    <reviewItem>
      <errorID>2fb515db-144e-44e1-93a4-981d2320ccdc</errorID>
      <errorWord>（</errorWord>
      <group>L1_Punc</group>
      <groupName>标点问题</groupName>
      <ability>L2_Punc_CN</ability>
      <abilityName/>
      <candidateList/>
      <explain>此处标点可能未正确匹配，请检查句子中是否存在标点冗余、缺失或使用错误的情况。</explain>
      <paraID>4DC4BB01</paraID>
      <start>20</start>
      <end>21</end>
      <status>unmodified</status>
      <modifiedWord/>
      <trackRevisions>false</trackRevisions>
    </reviewItem>
    <reviewItem>
      <errorID>27aa941b-6383-4951-baf1-8764ee0a4b08</errorID>
      <errorWord>，</errorWord>
      <group>L1_Word</group>
      <groupName>字词问题</groupName>
      <ability>L2_Typo</ability>
      <abilityName>字词错误</abilityName>
      <candidateList>
        <item>，具</item>
      </candidateList>
      <explain/>
      <paraID>4DC4BB01</paraID>
      <start>77</start>
      <end>78</end>
      <status>unmodified</status>
      <modifiedWord/>
      <trackRevisions>false</trackRevisions>
    </reviewItem>
    <reviewItem>
      <errorID>19dd1d68-afee-4218-91d3-33e1827fe27b</errorID>
      <errorWord>[</errorWord>
      <group>L1_Punc</group>
      <groupName>标点问题</groupName>
      <ability>L2_Punc_CN</ability>
      <abilityName/>
      <candidateList/>
      <explain>此处标点可能未正确匹配，请检查句子中是否存在标点冗余、缺失或使用错误的情况。</explain>
      <paraID>4DC4BB01</paraID>
      <start>93</start>
      <end>94</end>
      <status>unmodified</status>
      <modifiedWord/>
      <trackRevisions>false</trackRevisions>
    </reviewItem>
    <reviewItem>
      <errorID>64969df1-39cb-4321-b6dc-b85d4414cc5f</errorID>
      <errorWord>洗清</errorWord>
      <group>L1_Word</group>
      <groupName>字词问题</groupName>
      <ability>L2_Typo</ability>
      <abilityName>字词错误</abilityName>
      <candidateList>
        <item>清洗</item>
      </candidateList>
      <explain/>
      <paraID> 8F99EF9</paraID>
      <start>25</start>
      <end>27</end>
      <status>unmodified</status>
      <modifiedWord/>
      <trackRevisions>false</trackRevisions>
    </reviewItem>
    <reviewItem>
      <errorID>e08070c1-13c9-4406-adff-be549d489c12</errorID>
      <errorWord>，</errorWord>
      <group>L1_Word</group>
      <groupName>字词问题</groupName>
      <ability>L2_Typo</ability>
      <abilityName>字词错误</abilityName>
      <candidateList>
        <item>，由</item>
      </candidateList>
      <explain/>
      <paraID>247DF8CA</paraID>
      <start>121</start>
      <end>122</end>
      <status>unmodified</status>
      <modifiedWord/>
      <trackRevisions>false</trackRevisions>
    </reviewItem>
    <reviewItem>
      <errorID>decb789f-4c7a-45db-a385-d20100889b37</errorID>
      <errorWord>优先的</errorWord>
      <group>L1_Word</group>
      <groupName>字词问题</groupName>
      <ability>L2_Typo</ability>
      <abilityName>字词错误</abilityName>
      <candidateList>
        <item>优先</item>
      </candidateList>
      <explain/>
      <paraID>1D48FD48</paraID>
      <start>20</start>
      <end>22</end>
      <status>modified</status>
      <modifiedWord>优先</modifiedWord>
      <trackRevisions>false</trackRevisions>
    </reviewItem>
    <reviewItem>
      <errorID>a7827f2b-4dc9-4b0b-8baa-bfe1af21ae52</errorID>
      <errorWord>完</errorWord>
      <group>L1_Word</group>
      <groupName>字词问题</groupName>
      <ability>L2_Typo</ability>
      <abilityName>字词错误</abilityName>
      <candidateList>
        <item>完成</item>
      </candidateList>
      <explain>〈动〉按照预期的目的结束；做成：～任务｜～作业｜计划完得成。</explain>
      <paraID>4E7F0F7A</paraID>
      <start>16</start>
      <end>18</end>
      <status>modified</status>
      <modifiedWord>完成</modifiedWord>
      <trackRevisions>false</trackRevisions>
    </reviewItem>
    <reviewItem>
      <errorID>1f09e0c4-7d26-46ca-9bb2-a225fe72a310</errorID>
      <errorWord>【2020】123号</errorWord>
      <group>L1_Knowledge</group>
      <groupName>知识性问题</groupName>
      <ability>L2_Knowledge</ability>
      <abilityName>其他知识</abilityName>
      <candidateList>
        <item>〔2020〕123号</item>
      </candidateList>
      <explain>发文字号格式错误。</explain>
      <paraID>3EDC8DB4</paraID>
      <start>42</start>
      <end>52</end>
      <status>modified</status>
      <modifiedWord>〔2020〕123号</modifiedWord>
      <trackRevisions>false</trackRevisions>
    </reviewItem>
    <reviewItem>
      <errorID>4ae363db-cd12-4db3-b32e-480006a8e7f7</errorID>
      <errorWord>其它</errorWord>
      <group>L1_Word</group>
      <groupName>字词问题</groupName>
      <ability>L2_Alias</ability>
      <abilityName>也作/曾用词</abilityName>
      <candidateList>
        <item>其他</item>
      </candidateList>
      <explain>词汇[其它]为不规范表述或旧称，其规范书面表述为[其他]。</explain>
      <paraID>1D2E4556</paraID>
      <start>0</start>
      <end>2</end>
      <status>modified</status>
      <modifiedWord>其他</modifiedWord>
      <trackRevisions>false</trackRevisions>
    </reviewItem>
    <reviewItem>
      <errorID>1f8591fe-8f0a-4bb6-8af2-cabf5f72edd0</errorID>
      <errorWord>《</errorWord>
      <group>L1_Punc</group>
      <groupName>标点问题</groupName>
      <ability>L2_Punc_CN</ability>
      <abilityName/>
      <candidateList/>
      <explain>此处标点可能未正确匹配，请检查句子中是否存在标点冗余、缺失或使用错误的情况。</explain>
      <paraID>3468CD21</paraID>
      <start>0</start>
      <end>1</end>
      <status>unmodified</status>
      <modifiedWord/>
      <trackRevisions>false</trackRevisions>
    </reviewItem>
    <reviewItem>
      <errorID>e1c54e38-70ac-4fea-94db-044e7d0c9d69</errorID>
      <errorWord>（</errorWord>
      <group>L1_Punc</group>
      <groupName>标点问题</groupName>
      <ability>L2_Punc_CN</ability>
      <abilityName/>
      <candidateList/>
      <explain>此处标点可能未正确匹配，请检查句子中是否存在标点冗余、缺失或使用错误的情况。</explain>
      <paraID>42736577</paraID>
      <start>25</start>
      <end>26</end>
      <status>unmodified</status>
      <modifiedWord/>
      <trackRevisions>false</trackRevisions>
    </reviewItem>
    <reviewItem>
      <errorID>88d4d88b-6540-48ea-a176-e6727c1e92e3</errorID>
      <errorWord>（</errorWord>
      <group>L1_Format</group>
      <groupName>格式问题</groupName>
      <ability>L2_HalfPunc_CN</ability>
      <abilityName/>
      <candidateList>
        <item>(</item>
      </candidateList>
      <explain>文本全半角错误。</explain>
      <paraID>6974FC06</paraID>
      <start>0</start>
      <end>1</end>
      <status>unmodified</status>
      <modifiedWord/>
      <trackRevisions>false</trackRevisions>
    </reviewItem>
    <reviewItem>
      <errorID>8446bf5a-281a-4bb5-a120-4393af457853</errorID>
      <errorWord>）</errorWord>
      <group>L1_Format</group>
      <groupName>格式问题</groupName>
      <ability>L2_HalfPunc_CN</ability>
      <abilityName/>
      <candidateList>
        <item>)</item>
      </candidateList>
      <explain>文本全半角错误。</explain>
      <paraID>6974FC06</paraID>
      <start>8</start>
      <end>9</end>
      <status>unmodified</status>
      <modifiedWord/>
      <trackRevisions>false</trackRevisions>
    </reviewItem>
    <reviewItem>
      <errorID>b1068982-34d2-4083-8c89-93539de7af67</errorID>
      <errorWord>＜</errorWord>
      <group>L1_Format</group>
      <groupName>格式问题</groupName>
      <ability>L2_HalfPunc_CN</ability>
      <abilityName/>
      <candidateList>
        <item>&lt;</item>
      </candidateList>
      <explain>文本全半角错误。</explain>
      <paraID>1964A1C5</paraID>
      <start>5</start>
      <end>6</end>
      <status>unmodified</status>
      <modifiedWord/>
      <trackRevisions>false</trackRevisions>
    </reviewItem>
    <reviewItem>
      <errorID>9fe6cc78-8030-417b-a42f-9fb0c1490b44</errorID>
      <errorWord>＜</errorWord>
      <group>L1_Format</group>
      <groupName>格式问题</groupName>
      <ability>L2_HalfPunc_CN</ability>
      <abilityName/>
      <candidateList>
        <item>&lt;</item>
      </candidateList>
      <explain>文本全半角错误。</explain>
      <paraID>712BBD66</paraID>
      <start>4</start>
      <end>5</end>
      <status>unmodified</status>
      <modifiedWord/>
      <trackRevisions>false</trackRevisions>
    </reviewItem>
    <reviewItem>
      <errorID>7a08836f-787b-4e25-82bf-c1e6352b01c7</errorID>
      <errorWord>＜</errorWord>
      <group>L1_Format</group>
      <groupName>格式问题</groupName>
      <ability>L2_HalfPunc_CN</ability>
      <abilityName/>
      <candidateList>
        <item>&lt;</item>
      </candidateList>
      <explain>文本全半角错误。</explain>
      <paraID>545DC72D</paraID>
      <start>1</start>
      <end>2</end>
      <status>unmodified</status>
      <modifiedWord/>
      <trackRevisions>false</trackRevisions>
    </reviewItem>
    <reviewItem>
      <errorID>e6d8eba0-f747-47b8-bafa-5bcf1d025465</errorID>
      <errorWord>＜</errorWord>
      <group>L1_Format</group>
      <groupName>格式问题</groupName>
      <ability>L2_HalfPunc_CN</ability>
      <abilityName/>
      <candidateList>
        <item>&lt;</item>
      </candidateList>
      <explain>文本全半角错误。</explain>
      <paraID> 4F1999D</paraID>
      <start>5</start>
      <end>6</end>
      <status>unmodified</status>
      <modifiedWord/>
      <trackRevisions>false</trackRevisions>
    </reviewItem>
    <reviewItem>
      <errorID>803eb248-5ffe-4162-b066-176a734954c4</errorID>
      <errorWord>＜</errorWord>
      <group>L1_Format</group>
      <groupName>格式问题</groupName>
      <ability>L2_HalfPunc_CN</ability>
      <abilityName/>
      <candidateList>
        <item>&lt;</item>
      </candidateList>
      <explain>文本全半角错误。</explain>
      <paraID>1595C753</paraID>
      <start>4</start>
      <end>5</end>
      <status>unmodified</status>
      <modifiedWord/>
      <trackRevisions>false</trackRevisions>
    </reviewItem>
    <reviewItem>
      <errorID>804c6295-e12c-4793-8849-995f25c48fa4</errorID>
      <errorWord>＜</errorWord>
      <group>L1_Format</group>
      <groupName>格式问题</groupName>
      <ability>L2_HalfPunc_CN</ability>
      <abilityName/>
      <candidateList>
        <item>&lt;</item>
      </candidateList>
      <explain>文本全半角错误。</explain>
      <paraID>75474966</paraID>
      <start>1</start>
      <end>2</end>
      <status>unmodified</status>
      <modifiedWord/>
      <trackRevisions>false</trackRevisions>
    </reviewItem>
    <reviewItem>
      <errorID>497df7a1-0ca1-43e7-ac3e-5f100aa0be8f</errorID>
      <errorWord>＜</errorWord>
      <group>L1_Format</group>
      <groupName>格式问题</groupName>
      <ability>L2_HalfPunc_CN</ability>
      <abilityName/>
      <candidateList>
        <item>&lt;</item>
      </candidateList>
      <explain>文本全半角错误。</explain>
      <paraID> 3362BE9</paraID>
      <start>6</start>
      <end>7</end>
      <status>unmodified</status>
      <modifiedWord/>
      <trackRevisions>false</trackRevisions>
    </reviewItem>
    <reviewItem>
      <errorID>a3936060-5c3a-417d-a9a2-b5df2c68f111</errorID>
      <errorWord>＜</errorWord>
      <group>L1_Format</group>
      <groupName>格式问题</groupName>
      <ability>L2_HalfPunc_CN</ability>
      <abilityName/>
      <candidateList>
        <item>&lt;</item>
      </candidateList>
      <explain>文本全半角错误。</explain>
      <paraID>4534E6FA</paraID>
      <start>5</start>
      <end>6</end>
      <status>unmodified</status>
      <modifiedWord/>
      <trackRevisions>false</trackRevisions>
    </reviewItem>
    <reviewItem>
      <errorID>9bef98bc-fa54-4767-ac5c-3468cd9fe39f</errorID>
      <errorWord>＜</errorWord>
      <group>L1_Format</group>
      <groupName>格式问题</groupName>
      <ability>L2_HalfPunc_CN</ability>
      <abilityName/>
      <candidateList>
        <item>&lt;</item>
      </candidateList>
      <explain>文本全半角错误。</explain>
      <paraID>3393B70E</paraID>
      <start>1</start>
      <end>2</end>
      <status>unmodified</status>
      <modifiedWord/>
      <trackRevisions>false</trackRevisions>
    </reviewItem>
    <reviewItem>
      <errorID>fab2dd15-713d-46d6-b71e-88ffb6709b7b</errorID>
      <errorWord>＜</errorWord>
      <group>L1_Format</group>
      <groupName>格式问题</groupName>
      <ability>L2_HalfPunc_CN</ability>
      <abilityName/>
      <candidateList>
        <item>&lt;</item>
      </candidateList>
      <explain>文本全半角错误。</explain>
      <paraID> EAC3301</paraID>
      <start>6</start>
      <end>7</end>
      <status>unmodified</status>
      <modifiedWord/>
      <trackRevisions>false</trackRevisions>
    </reviewItem>
    <reviewItem>
      <errorID>e969c5c8-eba9-46da-ae01-1bd8e5e4560a</errorID>
      <errorWord>＜</errorWord>
      <group>L1_Format</group>
      <groupName>格式问题</groupName>
      <ability>L2_HalfPunc_CN</ability>
      <abilityName/>
      <candidateList>
        <item>&lt;</item>
      </candidateList>
      <explain>文本全半角错误。</explain>
      <paraID>540E3D5B</paraID>
      <start>5</start>
      <end>6</end>
      <status>unmodified</status>
      <modifiedWord/>
      <trackRevisions>false</trackRevisions>
    </reviewItem>
    <reviewItem>
      <errorID>fec62cbe-42f9-42ac-92c0-7c5ef9d43e2a</errorID>
      <errorWord>＜</errorWord>
      <group>L1_Format</group>
      <groupName>格式问题</groupName>
      <ability>L2_HalfPunc_CN</ability>
      <abilityName/>
      <candidateList>
        <item>&lt;</item>
      </candidateList>
      <explain>文本全半角错误。</explain>
      <paraID>37BB0713</paraID>
      <start>1</start>
      <end>2</end>
      <status>unmodified</status>
      <modifiedWord/>
      <trackRevisions>false</trackRevisions>
    </reviewItem>
    <reviewItem>
      <errorID>525aa776-33e9-40c3-91f6-5a66c587d292</errorID>
      <errorWord>＜</errorWord>
      <group>L1_Format</group>
      <groupName>格式问题</groupName>
      <ability>L2_HalfPunc_CN</ability>
      <abilityName/>
      <candidateList>
        <item>&lt;</item>
      </candidateList>
      <explain>文本全半角错误。</explain>
      <paraID>756246F3</paraID>
      <start>6</start>
      <end>7</end>
      <status>unmodified</status>
      <modifiedWord/>
      <trackRevisions>false</trackRevisions>
    </reviewItem>
    <reviewItem>
      <errorID>b573b62d-837f-4e9f-bc16-5ce59060add6</errorID>
      <errorWord>＜</errorWord>
      <group>L1_Format</group>
      <groupName>格式问题</groupName>
      <ability>L2_HalfPunc_CN</ability>
      <abilityName/>
      <candidateList>
        <item>&lt;</item>
      </candidateList>
      <explain>文本全半角错误。</explain>
      <paraID> 5909318</paraID>
      <start>5</start>
      <end>6</end>
      <status>unmodified</status>
      <modifiedWord/>
      <trackRevisions>false</trackRevisions>
    </reviewItem>
    <reviewItem>
      <errorID>9598fe68-844e-4105-ac67-105bd73aafbd</errorID>
      <errorWord>＜</errorWord>
      <group>L1_Format</group>
      <groupName>格式问题</groupName>
      <ability>L2_HalfPunc_CN</ability>
      <abilityName/>
      <candidateList>
        <item>&lt;</item>
      </candidateList>
      <explain>文本全半角错误。</explain>
      <paraID>1BCD6A0F</paraID>
      <start>1</start>
      <end>2</end>
      <status>unmodified</status>
      <modifiedWord/>
      <trackRevisions>false</trackRevisions>
    </reviewItem>
    <reviewItem>
      <errorID>9f4e3e40-0002-460d-851c-33c39e2ff64b</errorID>
      <errorWord>＜</errorWord>
      <group>L1_Format</group>
      <groupName>格式问题</groupName>
      <ability>L2_HalfPunc_CN</ability>
      <abilityName/>
      <candidateList>
        <item>&lt;</item>
      </candidateList>
      <explain>文本全半角错误。</explain>
      <paraID>35E2D807</paraID>
      <start>4</start>
      <end>5</end>
      <status>unmodified</status>
      <modifiedWord/>
      <trackRevisions>false</trackRevisions>
    </reviewItem>
    <reviewItem>
      <errorID>885ce943-f686-4209-8d76-a19a4260b8c3</errorID>
      <errorWord>＜</errorWord>
      <group>L1_Format</group>
      <groupName>格式问题</groupName>
      <ability>L2_HalfPunc_CN</ability>
      <abilityName/>
      <candidateList>
        <item>&lt;</item>
      </candidateList>
      <explain>文本全半角错误。</explain>
      <paraID>36E1730D</paraID>
      <start>3</start>
      <end>4</end>
      <status>unmodified</status>
      <modifiedWord/>
      <trackRevisions>false</trackRevisions>
    </reviewItem>
    <reviewItem>
      <errorID>c7b532ff-54e5-45f3-b220-d89c9539d093</errorID>
      <errorWord>＜</errorWord>
      <group>L1_Format</group>
      <groupName>格式问题</groupName>
      <ability>L2_HalfPunc_CN</ability>
      <abilityName/>
      <candidateList>
        <item>&lt;</item>
      </candidateList>
      <explain>文本全半角错误。</explain>
      <paraID>63939137</paraID>
      <start>1</start>
      <end>2</end>
      <status>unmodified</status>
      <modifiedWord/>
      <trackRevisions>false</trackRevisions>
    </reviewItem>
    <reviewItem>
      <errorID>58cf5323-e6dd-46e8-9010-150b8b0e72b8</errorID>
      <errorWord>＜</errorWord>
      <group>L1_Format</group>
      <groupName>格式问题</groupName>
      <ability>L2_HalfPunc_CN</ability>
      <abilityName/>
      <candidateList>
        <item>&lt;</item>
      </candidateList>
      <explain>文本全半角错误。</explain>
      <paraID>5B3BF8C8</paraID>
      <start>6</start>
      <end>7</end>
      <status>unmodified</status>
      <modifiedWord/>
      <trackRevisions>false</trackRevisions>
    </reviewItem>
    <reviewItem>
      <errorID>1367fb1b-8f5e-4d0d-a353-f507e73abd44</errorID>
      <errorWord>＜</errorWord>
      <group>L1_Format</group>
      <groupName>格式问题</groupName>
      <ability>L2_HalfPunc_CN</ability>
      <abilityName/>
      <candidateList>
        <item>&lt;</item>
      </candidateList>
      <explain>文本全半角错误。</explain>
      <paraID>  33E4C4</paraID>
      <start>6</start>
      <end>7</end>
      <status>unmodified</status>
      <modifiedWord/>
      <trackRevisions>false</trackRevisions>
    </reviewItem>
    <reviewItem>
      <errorID>62722301-fe18-4fd8-b7cb-9bce8d299cc1</errorID>
      <errorWord>＜</errorWord>
      <group>L1_Format</group>
      <groupName>格式问题</groupName>
      <ability>L2_HalfPunc_CN</ability>
      <abilityName/>
      <candidateList>
        <item>&lt;</item>
      </candidateList>
      <explain>文本全半角错误。</explain>
      <paraID>3F8A3A9F</paraID>
      <start>1</start>
      <end>2</end>
      <status>unmodified</status>
      <modifiedWord/>
      <trackRevisions>false</trackRevisions>
    </reviewItem>
    <reviewItem>
      <errorID>c8318c65-6e67-41cb-8114-8e180faa63ca</errorID>
      <errorWord>＜</errorWord>
      <group>L1_Format</group>
      <groupName>格式问题</groupName>
      <ability>L2_HalfPunc_CN</ability>
      <abilityName/>
      <candidateList>
        <item>&lt;</item>
      </candidateList>
      <explain>文本全半角错误。</explain>
      <paraID>75BD6DD0</paraID>
      <start>4</start>
      <end>5</end>
      <status>unmodified</status>
      <modifiedWord/>
      <trackRevisions>false</trackRevisions>
    </reviewItem>
    <reviewItem>
      <errorID>1b1e18ac-653c-4ec8-b539-f5121d947408</errorID>
      <errorWord>＜</errorWord>
      <group>L1_Format</group>
      <groupName>格式问题</groupName>
      <ability>L2_HalfPunc_CN</ability>
      <abilityName/>
      <candidateList>
        <item>&lt;</item>
      </candidateList>
      <explain>文本全半角错误。</explain>
      <paraID>2C9AE2C8</paraID>
      <start>4</start>
      <end>5</end>
      <status>unmodified</status>
      <modifiedWord/>
      <trackRevisions>false</trackRevisions>
    </reviewItem>
    <reviewItem>
      <errorID>9177f5d5-772f-4910-999c-5cd759dd8630</errorID>
      <errorWord>＜</errorWord>
      <group>L1_Format</group>
      <groupName>格式问题</groupName>
      <ability>L2_HalfPunc_CN</ability>
      <abilityName/>
      <candidateList>
        <item>&lt;</item>
      </candidateList>
      <explain>文本全半角错误。</explain>
      <paraID>6996380E</paraID>
      <start>1</start>
      <end>2</end>
      <status>unmodified</status>
      <modifiedWord/>
      <trackRevisions>false</trackRevisions>
    </reviewItem>
    <reviewItem>
      <errorID>d0ff1c66-2c45-4735-8e55-7b276108893d</errorID>
      <errorWord>＜</errorWord>
      <group>L1_Format</group>
      <groupName>格式问题</groupName>
      <ability>L2_HalfPunc_CN</ability>
      <abilityName/>
      <candidateList>
        <item>&lt;</item>
      </candidateList>
      <explain>文本全半角错误。</explain>
      <paraID>74F16149</paraID>
      <start>5</start>
      <end>6</end>
      <status>unmodified</status>
      <modifiedWord/>
      <trackRevisions>false</trackRevisions>
    </reviewItem>
    <reviewItem>
      <errorID>00a582a3-ea53-4645-84ba-7a3d2eee1fed</errorID>
      <errorWord>＜</errorWord>
      <group>L1_Format</group>
      <groupName>格式问题</groupName>
      <ability>L2_HalfPunc_CN</ability>
      <abilityName/>
      <candidateList>
        <item>&lt;</item>
      </candidateList>
      <explain>文本全半角错误。</explain>
      <paraID>14A24600</paraID>
      <start>5</start>
      <end>6</end>
      <status>unmodified</status>
      <modifiedWord/>
      <trackRevisions>false</trackRevisions>
    </reviewItem>
    <reviewItem>
      <errorID>7a9c30b5-08f4-45c6-89b3-c77b3984c1df</errorID>
      <errorWord>＜</errorWord>
      <group>L1_Format</group>
      <groupName>格式问题</groupName>
      <ability>L2_HalfPunc_CN</ability>
      <abilityName/>
      <candidateList>
        <item>&lt;</item>
      </candidateList>
      <explain>文本全半角错误。</explain>
      <paraID>72E9A9EC</paraID>
      <start>1</start>
      <end>2</end>
      <status>unmodified</status>
      <modifiedWord/>
      <trackRevisions>false</trackRevisions>
    </reviewItem>
    <reviewItem>
      <errorID>9c3b4d45-0a82-4d95-8d7a-633d7f5cff9f</errorID>
      <errorWord>＜</errorWord>
      <group>L1_Format</group>
      <groupName>格式问题</groupName>
      <ability>L2_HalfPunc_CN</ability>
      <abilityName/>
      <candidateList>
        <item>&lt;</item>
      </candidateList>
      <explain>文本全半角错误。</explain>
      <paraID>59864A87</paraID>
      <start>5</start>
      <end>6</end>
      <status>unmodified</status>
      <modifiedWord/>
      <trackRevisions>false</trackRevisions>
    </reviewItem>
    <reviewItem>
      <errorID>54ff386e-f49e-406b-b62d-9855be8a3dae</errorID>
      <errorWord>＜</errorWord>
      <group>L1_Format</group>
      <groupName>格式问题</groupName>
      <ability>L2_HalfPunc_CN</ability>
      <abilityName/>
      <candidateList>
        <item>&lt;</item>
      </candidateList>
      <explain>文本全半角错误。</explain>
      <paraID>63DC3C79</paraID>
      <start>4</start>
      <end>5</end>
      <status>unmodified</status>
      <modifiedWord/>
      <trackRevisions>false</trackRevisions>
    </reviewItem>
    <reviewItem>
      <errorID>6957e370-92ca-4a94-920b-e8c4ae7d3471</errorID>
      <errorWord>＜</errorWord>
      <group>L1_Format</group>
      <groupName>格式问题</groupName>
      <ability>L2_HalfPunc_CN</ability>
      <abilityName/>
      <candidateList>
        <item>&lt;</item>
      </candidateList>
      <explain>文本全半角错误。</explain>
      <paraID>2FD26E3F</paraID>
      <start>1</start>
      <end>2</end>
      <status>unmodified</status>
      <modifiedWord/>
      <trackRevisions>false</trackRevisions>
    </reviewItem>
    <reviewItem>
      <errorID>2b7526f8-55a9-4508-b2f8-ee0ce783550d</errorID>
      <errorWord>＜</errorWord>
      <group>L1_Format</group>
      <groupName>格式问题</groupName>
      <ability>L2_HalfPunc_CN</ability>
      <abilityName/>
      <candidateList>
        <item>&lt;</item>
      </candidateList>
      <explain>文本全半角错误。</explain>
      <paraID>29B24FC1</paraID>
      <start>6</start>
      <end>7</end>
      <status>unmodified</status>
      <modifiedWord/>
      <trackRevisions>false</trackRevisions>
    </reviewItem>
    <reviewItem>
      <errorID>fa465564-e129-4233-8fce-2f893aaab3de</errorID>
      <errorWord>＜</errorWord>
      <group>L1_Format</group>
      <groupName>格式问题</groupName>
      <ability>L2_HalfPunc_CN</ability>
      <abilityName/>
      <candidateList>
        <item>&lt;</item>
      </candidateList>
      <explain>文本全半角错误。</explain>
      <paraID>410C2147</paraID>
      <start>5</start>
      <end>6</end>
      <status>unmodified</status>
      <modifiedWord/>
      <trackRevisions>false</trackRevisions>
    </reviewItem>
    <reviewItem>
      <errorID>03a7082c-5b77-491c-be24-4a8e0e9056b3</errorID>
      <errorWord>＜</errorWord>
      <group>L1_Format</group>
      <groupName>格式问题</groupName>
      <ability>L2_HalfPunc_CN</ability>
      <abilityName/>
      <candidateList>
        <item>&lt;</item>
      </candidateList>
      <explain>文本全半角错误。</explain>
      <paraID>545B2F1F</paraID>
      <start>1</start>
      <end>2</end>
      <status>unmodified</status>
      <modifiedWord/>
      <trackRevisions>false</trackRevisions>
    </reviewItem>
    <reviewItem>
      <errorID>22f9ada0-bd98-42fd-bff1-33c66333deec</errorID>
      <errorWord>＜</errorWord>
      <group>L1_Format</group>
      <groupName>格式问题</groupName>
      <ability>L2_HalfPunc_CN</ability>
      <abilityName/>
      <candidateList>
        <item>&lt;</item>
      </candidateList>
      <explain>文本全半角错误。</explain>
      <paraID>48A88897</paraID>
      <start>5</start>
      <end>6</end>
      <status>unmodified</status>
      <modifiedWord/>
      <trackRevisions>false</trackRevisions>
    </reviewItem>
    <reviewItem>
      <errorID>e15d0255-0996-4d0e-9ea6-13cc9c853a28</errorID>
      <errorWord>＜</errorWord>
      <group>L1_Format</group>
      <groupName>格式问题</groupName>
      <ability>L2_HalfPunc_CN</ability>
      <abilityName/>
      <candidateList>
        <item>&lt;</item>
      </candidateList>
      <explain>文本全半角错误。</explain>
      <paraID>314236AA</paraID>
      <start>4</start>
      <end>5</end>
      <status>unmodified</status>
      <modifiedWord/>
      <trackRevisions>false</trackRevisions>
    </reviewItem>
    <reviewItem>
      <errorID>62705756-18a0-4ed0-9028-256f3977ed4b</errorID>
      <errorWord>＜</errorWord>
      <group>L1_Format</group>
      <groupName>格式问题</groupName>
      <ability>L2_HalfPunc_CN</ability>
      <abilityName/>
      <candidateList>
        <item>&lt;</item>
      </candidateList>
      <explain>文本全半角错误。</explain>
      <paraID>2B43D2AB</paraID>
      <start>1</start>
      <end>2</end>
      <status>unmodified</status>
      <modifiedWord/>
      <trackRevisions>false</trackRevisions>
    </reviewItem>
    <reviewItem>
      <errorID>bf4da6d7-5e97-47a5-8796-dcaca5e48654</errorID>
      <errorWord>＜</errorWord>
      <group>L1_Format</group>
      <groupName>格式问题</groupName>
      <ability>L2_HalfPunc_CN</ability>
      <abilityName/>
      <candidateList>
        <item>&lt;</item>
      </candidateList>
      <explain>文本全半角错误。</explain>
      <paraID> 604C982</paraID>
      <start>6</start>
      <end>7</end>
      <status>unmodified</status>
      <modifiedWord/>
      <trackRevisions>false</trackRevisions>
    </reviewItem>
    <reviewItem>
      <errorID>46035950-ff97-4cdc-96f0-a20757060578</errorID>
      <errorWord>＜</errorWord>
      <group>L1_Format</group>
      <groupName>格式问题</groupName>
      <ability>L2_HalfPunc_CN</ability>
      <abilityName/>
      <candidateList>
        <item>&lt;</item>
      </candidateList>
      <explain>文本全半角错误。</explain>
      <paraID>17D9ADFA</paraID>
      <start>5</start>
      <end>6</end>
      <status>unmodified</status>
      <modifiedWord/>
      <trackRevisions>false</trackRevisions>
    </reviewItem>
    <reviewItem>
      <errorID>6499e43f-1407-4093-86be-aefbc7053b62</errorID>
      <errorWord>＜</errorWord>
      <group>L1_Format</group>
      <groupName>格式问题</groupName>
      <ability>L2_HalfPunc_CN</ability>
      <abilityName/>
      <candidateList>
        <item>&lt;</item>
      </candidateList>
      <explain>文本全半角错误。</explain>
      <paraID>2E49066A</paraID>
      <start>1</start>
      <end>2</end>
      <status>unmodified</status>
      <modifiedWord/>
      <trackRevisions>false</trackRevisions>
    </reviewItem>
    <reviewItem>
      <errorID>58d22817-9272-46c5-844e-f7b0fac9c931</errorID>
      <errorWord>＜</errorWord>
      <group>L1_Format</group>
      <groupName>格式问题</groupName>
      <ability>L2_HalfPunc_CN</ability>
      <abilityName/>
      <candidateList>
        <item>&lt;</item>
      </candidateList>
      <explain>文本全半角错误。</explain>
      <paraID> F0114FF</paraID>
      <start>5</start>
      <end>6</end>
      <status>unmodified</status>
      <modifiedWord/>
      <trackRevisions>false</trackRevisions>
    </reviewItem>
    <reviewItem>
      <errorID>655df3aa-0308-4b25-8723-0cbb4929046e</errorID>
      <errorWord>＜</errorWord>
      <group>L1_Format</group>
      <groupName>格式问题</groupName>
      <ability>L2_HalfPunc_CN</ability>
      <abilityName/>
      <candidateList>
        <item>&lt;</item>
      </candidateList>
      <explain>文本全半角错误。</explain>
      <paraID>5B8BBB0A</paraID>
      <start>4</start>
      <end>5</end>
      <status>unmodified</status>
      <modifiedWord/>
      <trackRevisions>false</trackRevisions>
    </reviewItem>
    <reviewItem>
      <errorID>bb8886e4-e3aa-4c31-95f0-73bcb760dd0c</errorID>
      <errorWord>＜</errorWord>
      <group>L1_Format</group>
      <groupName>格式问题</groupName>
      <ability>L2_HalfPunc_CN</ability>
      <abilityName/>
      <candidateList>
        <item>&lt;</item>
      </candidateList>
      <explain>文本全半角错误。</explain>
      <paraID>264E0C59</paraID>
      <start>1</start>
      <end>2</end>
      <status>unmodified</status>
      <modifiedWord/>
      <trackRevisions>false</trackRevisions>
    </reviewItem>
    <reviewItem>
      <errorID>5315e0a7-f301-4b9a-b494-35ec2d8748ef</errorID>
      <errorWord>＜</errorWord>
      <group>L1_Format</group>
      <groupName>格式问题</groupName>
      <ability>L2_HalfPunc_CN</ability>
      <abilityName/>
      <candidateList>
        <item>&lt;</item>
      </candidateList>
      <explain>文本全半角错误。</explain>
      <paraID>10D89486</paraID>
      <start>6</start>
      <end>7</end>
      <status>unmodified</status>
      <modifiedWord/>
      <trackRevisions>false</trackRevisions>
    </reviewItem>
    <reviewItem>
      <errorID>3c125a44-0d2d-4b66-a781-4af001f6863e</errorID>
      <errorWord>＜</errorWord>
      <group>L1_Format</group>
      <groupName>格式问题</groupName>
      <ability>L2_HalfPunc_CN</ability>
      <abilityName/>
      <candidateList>
        <item>&lt;</item>
      </candidateList>
      <explain>文本全半角错误。</explain>
      <paraID>34E45FE0</paraID>
      <start>5</start>
      <end>6</end>
      <status>unmodified</status>
      <modifiedWord/>
      <trackRevisions>false</trackRevisions>
    </reviewItem>
    <reviewItem>
      <errorID>3d93c849-0afe-42d2-944a-6a18574a6247</errorID>
      <errorWord>＜</errorWord>
      <group>L1_Format</group>
      <groupName>格式问题</groupName>
      <ability>L2_HalfPunc_CN</ability>
      <abilityName/>
      <candidateList>
        <item>&lt;</item>
      </candidateList>
      <explain>文本全半角错误。</explain>
      <paraID>628BC481</paraID>
      <start>1</start>
      <end>2</end>
      <status>unmodified</status>
      <modifiedWord/>
      <trackRevisions>false</trackRevisions>
    </reviewItem>
    <reviewItem>
      <errorID>1f1f0d1d-f561-4608-910a-a3060a5cc617</errorID>
      <errorWord>＜</errorWord>
      <group>L1_Format</group>
      <groupName>格式问题</groupName>
      <ability>L2_HalfPunc_CN</ability>
      <abilityName/>
      <candidateList>
        <item>&lt;</item>
      </candidateList>
      <explain>文本全半角错误。</explain>
      <paraID>22F67199</paraID>
      <start>5</start>
      <end>6</end>
      <status>unmodified</status>
      <modifiedWord/>
      <trackRevisions>false</trackRevisions>
    </reviewItem>
    <reviewItem>
      <errorID>b10ed844-9e2b-4e25-bc68-6914a2ee1d2c</errorID>
      <errorWord>＜</errorWord>
      <group>L1_Format</group>
      <groupName>格式问题</groupName>
      <ability>L2_HalfPunc_CN</ability>
      <abilityName/>
      <candidateList>
        <item>&lt;</item>
      </candidateList>
      <explain>文本全半角错误。</explain>
      <paraID> 7CAE167</paraID>
      <start>4</start>
      <end>5</end>
      <status>unmodified</status>
      <modifiedWord/>
      <trackRevisions>false</trackRevisions>
    </reviewItem>
    <reviewItem>
      <errorID>bc9d61f6-19a3-42fc-b41b-008897efe299</errorID>
      <errorWord>＜</errorWord>
      <group>L1_Format</group>
      <groupName>格式问题</groupName>
      <ability>L2_HalfPunc_CN</ability>
      <abilityName/>
      <candidateList>
        <item>&lt;</item>
      </candidateList>
      <explain>文本全半角错误。</explain>
      <paraID>31B6E0A4</paraID>
      <start>1</start>
      <end>2</end>
      <status>unmodified</status>
      <modifiedWord/>
      <trackRevisions>false</trackRevisions>
    </reviewItem>
    <reviewItem>
      <errorID>973d3ff9-4024-4283-abe3-d476547534ac</errorID>
      <errorWord>＜</errorWord>
      <group>L1_Format</group>
      <groupName>格式问题</groupName>
      <ability>L2_HalfPunc_CN</ability>
      <abilityName/>
      <candidateList>
        <item>&lt;</item>
      </candidateList>
      <explain>文本全半角错误。</explain>
      <paraID>38D7368E</paraID>
      <start>6</start>
      <end>7</end>
      <status>unmodified</status>
      <modifiedWord/>
      <trackRevisions>false</trackRevisions>
    </reviewItem>
    <reviewItem>
      <errorID>3e154928-a549-40a1-a2d7-c855e489782d</errorID>
      <errorWord>＜</errorWord>
      <group>L1_Format</group>
      <groupName>格式问题</groupName>
      <ability>L2_HalfPunc_CN</ability>
      <abilityName/>
      <candidateList>
        <item>&lt;</item>
      </candidateList>
      <explain>文本全半角错误。</explain>
      <paraID>41B7BAC9</paraID>
      <start>5</start>
      <end>6</end>
      <status>unmodified</status>
      <modifiedWord/>
      <trackRevisions>false</trackRevisions>
    </reviewItem>
    <reviewItem>
      <errorID>ac405527-f639-4397-8206-02d65ffeab09</errorID>
      <errorWord>＜</errorWord>
      <group>L1_Format</group>
      <groupName>格式问题</groupName>
      <ability>L2_HalfPunc_CN</ability>
      <abilityName/>
      <candidateList>
        <item>&lt;</item>
      </candidateList>
      <explain>文本全半角错误。</explain>
      <paraID>18BD0574</paraID>
      <start>1</start>
      <end>2</end>
      <status>unmodified</status>
      <modifiedWord/>
      <trackRevisions>false</trackRevisions>
    </reviewItem>
    <reviewItem>
      <errorID>72d7c072-314c-4a01-8b96-f47f6b8803ae</errorID>
      <errorWord>＜</errorWord>
      <group>L1_Format</group>
      <groupName>格式问题</groupName>
      <ability>L2_HalfPunc_CN</ability>
      <abilityName/>
      <candidateList>
        <item>&lt;</item>
      </candidateList>
      <explain>文本全半角错误。</explain>
      <paraID>7CC8A004</paraID>
      <start>5</start>
      <end>6</end>
      <status>unmodified</status>
      <modifiedWord/>
      <trackRevisions>false</trackRevisions>
    </reviewItem>
    <reviewItem>
      <errorID>0bafbb55-9f0b-4a69-8d0d-92f56e5f1b26</errorID>
      <errorWord>＜</errorWord>
      <group>L1_Format</group>
      <groupName>格式问题</groupName>
      <ability>L2_HalfPunc_CN</ability>
      <abilityName/>
      <candidateList>
        <item>&lt;</item>
      </candidateList>
      <explain>文本全半角错误。</explain>
      <paraID>1AF3A13E</paraID>
      <start>4</start>
      <end>5</end>
      <status>unmodified</status>
      <modifiedWord/>
      <trackRevisions>false</trackRevisions>
    </reviewItem>
    <reviewItem>
      <errorID>bf0bd4f5-9a6f-45de-aac9-dddd78af7f8a</errorID>
      <errorWord>＜</errorWord>
      <group>L1_Format</group>
      <groupName>格式问题</groupName>
      <ability>L2_HalfPunc_CN</ability>
      <abilityName/>
      <candidateList>
        <item>&lt;</item>
      </candidateList>
      <explain>文本全半角错误。</explain>
      <paraID>38CA351D</paraID>
      <start>1</start>
      <end>2</end>
      <status>unmodified</status>
      <modifiedWord/>
      <trackRevisions>false</trackRevisions>
    </reviewItem>
    <reviewItem>
      <errorID>2353cc4b-60ae-40ed-9ea1-2209a20d8e5b</errorID>
      <errorWord>＜</errorWord>
      <group>L1_Format</group>
      <groupName>格式问题</groupName>
      <ability>L2_HalfPunc_CN</ability>
      <abilityName/>
      <candidateList>
        <item>&lt;</item>
      </candidateList>
      <explain>文本全半角错误。</explain>
      <paraID>2BA544B2</paraID>
      <start>6</start>
      <end>7</end>
      <status>unmodified</status>
      <modifiedWord/>
      <trackRevisions>false</trackRevisions>
    </reviewItem>
    <reviewItem>
      <errorID>40db662e-905b-4677-85f2-72925b2f707a</errorID>
      <errorWord>＜</errorWord>
      <group>L1_Format</group>
      <groupName>格式问题</groupName>
      <ability>L2_HalfPunc_CN</ability>
      <abilityName/>
      <candidateList>
        <item>&lt;</item>
      </candidateList>
      <explain>文本全半角错误。</explain>
      <paraID>34774C8D</paraID>
      <start>5</start>
      <end>6</end>
      <status>unmodified</status>
      <modifiedWord/>
      <trackRevisions>false</trackRevisions>
    </reviewItem>
    <reviewItem>
      <errorID>31bbd26e-3e47-4b13-980a-34832468ce66</errorID>
      <errorWord>＜</errorWord>
      <group>L1_Format</group>
      <groupName>格式问题</groupName>
      <ability>L2_HalfPunc_CN</ability>
      <abilityName/>
      <candidateList>
        <item>&lt;</item>
      </candidateList>
      <explain>文本全半角错误。</explain>
      <paraID>379E41D8</paraID>
      <start>1</start>
      <end>2</end>
      <status>unmodified</status>
      <modifiedWord/>
      <trackRevisions>false</trackRevisions>
    </reviewItem>
    <reviewItem>
      <errorID>2cc13920-e167-4ff5-a7ef-b03061ac373b</errorID>
      <errorWord>＜</errorWord>
      <group>L1_Format</group>
      <groupName>格式问题</groupName>
      <ability>L2_HalfPunc_CN</ability>
      <abilityName/>
      <candidateList>
        <item>&lt;</item>
      </candidateList>
      <explain>文本全半角错误。</explain>
      <paraID>2DBAA8A6</paraID>
      <start>5</start>
      <end>6</end>
      <status>unmodified</status>
      <modifiedWord/>
      <trackRevisions>false</trackRevisions>
    </reviewItem>
    <reviewItem>
      <errorID>58228ee0-54cb-4073-9d79-e1cfd42577fb</errorID>
      <errorWord>＜</errorWord>
      <group>L1_Format</group>
      <groupName>格式问题</groupName>
      <ability>L2_HalfPunc_CN</ability>
      <abilityName/>
      <candidateList>
        <item>&lt;</item>
      </candidateList>
      <explain>文本全半角错误。</explain>
      <paraID>5AE6578C</paraID>
      <start>4</start>
      <end>5</end>
      <status>unmodified</status>
      <modifiedWord/>
      <trackRevisions>false</trackRevisions>
    </reviewItem>
    <reviewItem>
      <errorID>ea2691f7-37fa-4cbb-b264-dac6263daeab</errorID>
      <errorWord>＜</errorWord>
      <group>L1_Format</group>
      <groupName>格式问题</groupName>
      <ability>L2_HalfPunc_CN</ability>
      <abilityName/>
      <candidateList>
        <item>&lt;</item>
      </candidateList>
      <explain>文本全半角错误。</explain>
      <paraID>6A2507C7</paraID>
      <start>1</start>
      <end>2</end>
      <status>unmodified</status>
      <modifiedWord/>
      <trackRevisions>false</trackRevisions>
    </reviewItem>
    <reviewItem>
      <errorID>411e41b3-f267-4779-8967-a83f4a4f3881</errorID>
      <errorWord>＜</errorWord>
      <group>L1_Format</group>
      <groupName>格式问题</groupName>
      <ability>L2_HalfPunc_CN</ability>
      <abilityName/>
      <candidateList>
        <item>&lt;</item>
      </candidateList>
      <explain>文本全半角错误。</explain>
      <paraID>644679AC</paraID>
      <start>6</start>
      <end>7</end>
      <status>unmodified</status>
      <modifiedWord/>
      <trackRevisions>false</trackRevisions>
    </reviewItem>
    <reviewItem>
      <errorID>d9587fbe-c440-40ed-a0e2-e38309b19ca3</errorID>
      <errorWord>＜</errorWord>
      <group>L1_Format</group>
      <groupName>格式问题</groupName>
      <ability>L2_HalfPunc_CN</ability>
      <abilityName/>
      <candidateList>
        <item>&lt;</item>
      </candidateList>
      <explain>文本全半角错误。</explain>
      <paraID> E4A1788</paraID>
      <start>5</start>
      <end>6</end>
      <status>unmodified</status>
      <modifiedWord/>
      <trackRevisions>false</trackRevisions>
    </reviewItem>
    <reviewItem>
      <errorID>9c94974c-2beb-4531-a2ed-0865c962f38d</errorID>
      <errorWord>＜</errorWord>
      <group>L1_Format</group>
      <groupName>格式问题</groupName>
      <ability>L2_HalfPunc_CN</ability>
      <abilityName/>
      <candidateList>
        <item>&lt;</item>
      </candidateList>
      <explain>文本全半角错误。</explain>
      <paraID>6A89A1CE</paraID>
      <start>1</start>
      <end>2</end>
      <status>unmodified</status>
      <modifiedWord/>
      <trackRevisions>false</trackRevisions>
    </reviewItem>
    <reviewItem>
      <errorID>a0de4766-4bd9-4e5d-9f8d-79e615f5cc03</errorID>
      <errorWord>＜</errorWord>
      <group>L1_Format</group>
      <groupName>格式问题</groupName>
      <ability>L2_HalfPunc_CN</ability>
      <abilityName/>
      <candidateList>
        <item>&lt;</item>
      </candidateList>
      <explain>文本全半角错误。</explain>
      <paraID> 978AFE0</paraID>
      <start>5</start>
      <end>6</end>
      <status>unmodified</status>
      <modifiedWord/>
      <trackRevisions>false</trackRevisions>
    </reviewItem>
    <reviewItem>
      <errorID>22c39aa1-9002-4165-8ef4-0349e925e0aa</errorID>
      <errorWord>＜</errorWord>
      <group>L1_Format</group>
      <groupName>格式问题</groupName>
      <ability>L2_HalfPunc_CN</ability>
      <abilityName/>
      <candidateList>
        <item>&lt;</item>
      </candidateList>
      <explain>文本全半角错误。</explain>
      <paraID>7F093E91</paraID>
      <start>4</start>
      <end>5</end>
      <status>unmodified</status>
      <modifiedWord/>
      <trackRevisions>false</trackRevisions>
    </reviewItem>
    <reviewItem>
      <errorID>8d47968f-617a-477e-8c21-432a35f2b164</errorID>
      <errorWord>＜</errorWord>
      <group>L1_Format</group>
      <groupName>格式问题</groupName>
      <ability>L2_HalfPunc_CN</ability>
      <abilityName/>
      <candidateList>
        <item>&lt;</item>
      </candidateList>
      <explain>文本全半角错误。</explain>
      <paraID>149AF0CD</paraID>
      <start>1</start>
      <end>2</end>
      <status>unmodified</status>
      <modifiedWord/>
      <trackRevisions>false</trackRevisions>
    </reviewItem>
    <reviewItem>
      <errorID>88adbebf-7483-4204-9c45-3a6fa8cc192c</errorID>
      <errorWord>＜</errorWord>
      <group>L1_Format</group>
      <groupName>格式问题</groupName>
      <ability>L2_HalfPunc_CN</ability>
      <abilityName/>
      <candidateList>
        <item>&lt;</item>
      </candidateList>
      <explain>文本全半角错误。</explain>
      <paraID>35BAAB1A</paraID>
      <start>6</start>
      <end>7</end>
      <status>unmodified</status>
      <modifiedWord/>
      <trackRevisions>false</trackRevisions>
    </reviewItem>
    <reviewItem>
      <errorID>117af853-75d7-443d-a2a5-b6fb9d9a5c4a</errorID>
      <errorWord>＜</errorWord>
      <group>L1_Format</group>
      <groupName>格式问题</groupName>
      <ability>L2_HalfPunc_CN</ability>
      <abilityName/>
      <candidateList>
        <item>&lt;</item>
      </candidateList>
      <explain>文本全半角错误。</explain>
      <paraID>41EB1D40</paraID>
      <start>4</start>
      <end>5</end>
      <status>unmodified</status>
      <modifiedWord/>
      <trackRevisions>false</trackRevisions>
    </reviewItem>
    <reviewItem>
      <errorID>eafb6ba3-9d87-41fb-9272-5c75488ba27d</errorID>
      <errorWord>＜</errorWord>
      <group>L1_Format</group>
      <groupName>格式问题</groupName>
      <ability>L2_HalfPunc_CN</ability>
      <abilityName/>
      <candidateList>
        <item>&lt;</item>
      </candidateList>
      <explain>文本全半角错误。</explain>
      <paraID>769D3A2B</paraID>
      <start>1</start>
      <end>2</end>
      <status>unmodified</status>
      <modifiedWord/>
      <trackRevisions>false</trackRevisions>
    </reviewItem>
    <reviewItem>
      <errorID>fde3ed51-0463-4ace-a07c-194415eaac66</errorID>
      <errorWord>＜</errorWord>
      <group>L1_Format</group>
      <groupName>格式问题</groupName>
      <ability>L2_HalfPunc_CN</ability>
      <abilityName/>
      <candidateList>
        <item>&lt;</item>
      </candidateList>
      <explain>文本全半角错误。</explain>
      <paraID>624C84A1</paraID>
      <start>6</start>
      <end>7</end>
      <status>unmodified</status>
      <modifiedWord/>
      <trackRevisions>false</trackRevisions>
    </reviewItem>
    <reviewItem>
      <errorID>bb895ecc-db23-47af-8d4e-c18efa7e7eab</errorID>
      <errorWord>＜</errorWord>
      <group>L1_Format</group>
      <groupName>格式问题</groupName>
      <ability>L2_HalfPunc_CN</ability>
      <abilityName/>
      <candidateList>
        <item>&lt;</item>
      </candidateList>
      <explain>文本全半角错误。</explain>
      <paraID>6066B21A</paraID>
      <start>5</start>
      <end>6</end>
      <status>unmodified</status>
      <modifiedWord/>
      <trackRevisions>false</trackRevisions>
    </reviewItem>
    <reviewItem>
      <errorID>26a0e887-f3a7-4f11-b176-e299ce5e22ac</errorID>
      <errorWord>＜</errorWord>
      <group>L1_Format</group>
      <groupName>格式问题</groupName>
      <ability>L2_HalfPunc_CN</ability>
      <abilityName/>
      <candidateList>
        <item>&lt;</item>
      </candidateList>
      <explain>文本全半角错误。</explain>
      <paraID> A7EF110</paraID>
      <start>1</start>
      <end>2</end>
      <status>unmodified</status>
      <modifiedWord/>
      <trackRevisions>false</trackRevisions>
    </reviewItem>
    <reviewItem>
      <errorID>f65abbcb-b52d-4872-bea0-d49b83eed390</errorID>
      <errorWord>＜</errorWord>
      <group>L1_Format</group>
      <groupName>格式问题</groupName>
      <ability>L2_HalfPunc_CN</ability>
      <abilityName/>
      <candidateList>
        <item>&lt;</item>
      </candidateList>
      <explain>文本全半角错误。</explain>
      <paraID>121883DB</paraID>
      <start>6</start>
      <end>7</end>
      <status>unmodified</status>
      <modifiedWord/>
      <trackRevisions>false</trackRevisions>
    </reviewItem>
    <reviewItem>
      <errorID>a7c3b231-1e46-4644-8faf-78eb3e708da9</errorID>
      <errorWord>＜</errorWord>
      <group>L1_Format</group>
      <groupName>格式问题</groupName>
      <ability>L2_HalfPunc_CN</ability>
      <abilityName/>
      <candidateList>
        <item>&lt;</item>
      </candidateList>
      <explain>文本全半角错误。</explain>
      <paraID>4A5561FB</paraID>
      <start>6</start>
      <end>7</end>
      <status>unmodified</status>
      <modifiedWord/>
      <trackRevisions>false</trackRevisions>
    </reviewItem>
    <reviewItem>
      <errorID>336d40c0-b058-4f62-b96e-0461d0949f27</errorID>
      <errorWord>＜</errorWord>
      <group>L1_Format</group>
      <groupName>格式问题</groupName>
      <ability>L2_HalfPunc_CN</ability>
      <abilityName/>
      <candidateList>
        <item>&lt;</item>
      </candidateList>
      <explain>文本全半角错误。</explain>
      <paraID>5DF4AD4F</paraID>
      <start>1</start>
      <end>2</end>
      <status>unmodified</status>
      <modifiedWord/>
      <trackRevisions>false</trackRevisions>
    </reviewItem>
    <reviewItem>
      <errorID>c9d2a543-b48f-40fb-9310-ff603a49a74e</errorID>
      <errorWord>＜</errorWord>
      <group>L1_Format</group>
      <groupName>格式问题</groupName>
      <ability>L2_HalfPunc_CN</ability>
      <abilityName/>
      <candidateList>
        <item>&lt;</item>
      </candidateList>
      <explain>文本全半角错误。</explain>
      <paraID>69E356BC</paraID>
      <start>5</start>
      <end>6</end>
      <status>unmodified</status>
      <modifiedWord/>
      <trackRevisions>false</trackRevisions>
    </reviewItem>
    <reviewItem>
      <errorID>1b123fb8-a061-47bd-9e05-7566d1454fc4</errorID>
      <errorWord>＜</errorWord>
      <group>L1_Format</group>
      <groupName>格式问题</groupName>
      <ability>L2_HalfPunc_CN</ability>
      <abilityName/>
      <candidateList>
        <item>&lt;</item>
      </candidateList>
      <explain>文本全半角错误。</explain>
      <paraID> 75D4C1B</paraID>
      <start>5</start>
      <end>6</end>
      <status>unmodified</status>
      <modifiedWord/>
      <trackRevisions>false</trackRevisions>
    </reviewItem>
    <reviewItem>
      <errorID>5e26c65a-8ab3-4ae1-b91b-61bde1b98fc6</errorID>
      <errorWord>＜</errorWord>
      <group>L1_Format</group>
      <groupName>格式问题</groupName>
      <ability>L2_HalfPunc_CN</ability>
      <abilityName/>
      <candidateList>
        <item>&lt;</item>
      </candidateList>
      <explain>文本全半角错误。</explain>
      <paraID>5BCEAD5A</paraID>
      <start>1</start>
      <end>2</end>
      <status>unmodified</status>
      <modifiedWord/>
      <trackRevisions>false</trackRevisions>
    </reviewItem>
    <reviewItem>
      <errorID>97c84b4b-ce34-4c5d-9e5f-305119b0c0d5</errorID>
      <errorWord>＜</errorWord>
      <group>L1_Format</group>
      <groupName>格式问题</groupName>
      <ability>L2_HalfPunc_CN</ability>
      <abilityName/>
      <candidateList>
        <item>&lt;</item>
      </candidateList>
      <explain>文本全半角错误。</explain>
      <paraID>425313EB</paraID>
      <start>6</start>
      <end>7</end>
      <status>unmodified</status>
      <modifiedWord/>
      <trackRevisions>false</trackRevisions>
    </reviewItem>
    <reviewItem>
      <errorID>a1aed4f3-5dae-4599-8d03-8744c0f106dc</errorID>
      <errorWord>＜</errorWord>
      <group>L1_Format</group>
      <groupName>格式问题</groupName>
      <ability>L2_HalfPunc_CN</ability>
      <abilityName/>
      <candidateList>
        <item>&lt;</item>
      </candidateList>
      <explain>文本全半角错误。</explain>
      <paraID>77D7C469</paraID>
      <start>5</start>
      <end>6</end>
      <status>unmodified</status>
      <modifiedWord/>
      <trackRevisions>false</trackRevisions>
    </reviewItem>
    <reviewItem>
      <errorID>64543247-256f-444c-93a8-8dfbbf711151</errorID>
      <errorWord>＜</errorWord>
      <group>L1_Format</group>
      <groupName>格式问题</groupName>
      <ability>L2_HalfPunc_CN</ability>
      <abilityName/>
      <candidateList>
        <item>&lt;</item>
      </candidateList>
      <explain>文本全半角错误。</explain>
      <paraID> A6A64B1</paraID>
      <start>1</start>
      <end>2</end>
      <status>unmodified</status>
      <modifiedWord/>
      <trackRevisions>false</trackRevisions>
    </reviewItem>
    <reviewItem>
      <errorID>affafc20-243d-467f-a691-92ce4522a9a2</errorID>
      <errorWord>＜</errorWord>
      <group>L1_Format</group>
      <groupName>格式问题</groupName>
      <ability>L2_HalfPunc_CN</ability>
      <abilityName/>
      <candidateList>
        <item>&lt;</item>
      </candidateList>
      <explain>文本全半角错误。</explain>
      <paraID>39D97947</paraID>
      <start>5</start>
      <end>6</end>
      <status>unmodified</status>
      <modifiedWord/>
      <trackRevisions>false</trackRevisions>
    </reviewItem>
    <reviewItem>
      <errorID>09ef7b91-3be9-4978-83d9-250af9c37709</errorID>
      <errorWord>＜</errorWord>
      <group>L1_Format</group>
      <groupName>格式问题</groupName>
      <ability>L2_HalfPunc_CN</ability>
      <abilityName/>
      <candidateList>
        <item>&lt;</item>
      </candidateList>
      <explain>文本全半角错误。</explain>
      <paraID>1F2B0525</paraID>
      <start>4</start>
      <end>5</end>
      <status>unmodified</status>
      <modifiedWord/>
      <trackRevisions>false</trackRevisions>
    </reviewItem>
    <reviewItem>
      <errorID>89cd1dbb-6039-4e78-8a50-5f2509936a73</errorID>
      <errorWord>＜</errorWord>
      <group>L1_Format</group>
      <groupName>格式问题</groupName>
      <ability>L2_HalfPunc_CN</ability>
      <abilityName/>
      <candidateList>
        <item>&lt;</item>
      </candidateList>
      <explain>文本全半角错误。</explain>
      <paraID> 3C0065D</paraID>
      <start>1</start>
      <end>2</end>
      <status>unmodified</status>
      <modifiedWord/>
      <trackRevisions>false</trackRevisions>
    </reviewItem>
    <reviewItem>
      <errorID>2e0030cb-5df4-42b1-b417-8393a4da554d</errorID>
      <errorWord>＜</errorWord>
      <group>L1_Format</group>
      <groupName>格式问题</groupName>
      <ability>L2_HalfPunc_CN</ability>
      <abilityName/>
      <candidateList>
        <item>&lt;</item>
      </candidateList>
      <explain>文本全半角错误。</explain>
      <paraID>1A6201B0</paraID>
      <start>6</start>
      <end>7</end>
      <status>unmodified</status>
      <modifiedWord/>
      <trackRevisions>false</trackRevisions>
    </reviewItem>
    <reviewItem>
      <errorID>039a4f9b-b9b8-49ff-bb87-4d05c2cece4b</errorID>
      <errorWord>＜</errorWord>
      <group>L1_Format</group>
      <groupName>格式问题</groupName>
      <ability>L2_HalfPunc_CN</ability>
      <abilityName/>
      <candidateList>
        <item>&lt;</item>
      </candidateList>
      <explain>文本全半角错误。</explain>
      <paraID> ED7BCEA</paraID>
      <start>5</start>
      <end>6</end>
      <status>unmodified</status>
      <modifiedWord/>
      <trackRevisions>false</trackRevisions>
    </reviewItem>
    <reviewItem>
      <errorID>c0f20e93-a321-4c92-a1c5-4ad3a214e1c4</errorID>
      <errorWord>＜</errorWord>
      <group>L1_Format</group>
      <groupName>格式问题</groupName>
      <ability>L2_HalfPunc_CN</ability>
      <abilityName/>
      <candidateList>
        <item>&lt;</item>
      </candidateList>
      <explain>文本全半角错误。</explain>
      <paraID> E81780E</paraID>
      <start>1</start>
      <end>2</end>
      <status>unmodified</status>
      <modifiedWord/>
      <trackRevisions>false</trackRevisions>
    </reviewItem>
    <reviewItem>
      <errorID>448b0a58-c317-469a-9e71-bd648a11aa31</errorID>
      <errorWord>＜</errorWord>
      <group>L1_Format</group>
      <groupName>格式问题</groupName>
      <ability>L2_HalfPunc_CN</ability>
      <abilityName/>
      <candidateList>
        <item>&lt;</item>
      </candidateList>
      <explain>文本全半角错误。</explain>
      <paraID>  1111E7</paraID>
      <start>5</start>
      <end>6</end>
      <status>unmodified</status>
      <modifiedWord/>
      <trackRevisions>false</trackRevisions>
    </reviewItem>
    <reviewItem>
      <errorID>e5d949e8-2490-4c47-8847-d5095c1ddda2</errorID>
      <errorWord>＜</errorWord>
      <group>L1_Format</group>
      <groupName>格式问题</groupName>
      <ability>L2_HalfPunc_CN</ability>
      <abilityName/>
      <candidateList>
        <item>&lt;</item>
      </candidateList>
      <explain>文本全半角错误。</explain>
      <paraID>5E372F64</paraID>
      <start>4</start>
      <end>5</end>
      <status>unmodified</status>
      <modifiedWord/>
      <trackRevisions>false</trackRevisions>
    </reviewItem>
    <reviewItem>
      <errorID>4c28268d-b656-4810-9f39-9010e3bd77b1</errorID>
      <errorWord>＜</errorWord>
      <group>L1_Format</group>
      <groupName>格式问题</groupName>
      <ability>L2_HalfPunc_CN</ability>
      <abilityName/>
      <candidateList>
        <item>&lt;</item>
      </candidateList>
      <explain>文本全半角错误。</explain>
      <paraID> E7E4F58</paraID>
      <start>1</start>
      <end>2</end>
      <status>unmodified</status>
      <modifiedWord/>
      <trackRevisions>false</trackRevisions>
    </reviewItem>
    <reviewItem>
      <errorID>7ddc5329-f0e1-44b5-b2da-c6ffb3c7145f</errorID>
      <errorWord>[2011]300号</errorWord>
      <group>L1_Knowledge</group>
      <groupName>知识性问题</groupName>
      <ability>L2_Knowledge</ability>
      <abilityName>其他知识</abilityName>
      <candidateList>
        <item>〔2011〕300号</item>
      </candidateList>
      <explain>发文字号格式错误。</explain>
      <paraID>5BCC7372</paraID>
      <start>35</start>
      <end>45</end>
      <status>unmodified</status>
      <modifiedWord/>
      <trackRevisions>false</trackRevisions>
    </reviewItem>
    <reviewItem>
      <errorID>499cc538-4056-483c-9c87-2906abbe3459</errorID>
      <errorWord>须</errorWord>
      <group>L1_Word</group>
      <groupName>字词问题</groupName>
      <ability>L2_Typo</ability>
      <abilityName>字词错误</abilityName>
      <candidateList>
        <item>需</item>
      </candidateList>
      <explain>存在发音相同字词的误用。</explain>
      <paraID>5BCC7372</paraID>
      <start>82</start>
      <end>83</end>
      <status>unmodified</status>
      <modifiedWord/>
      <trackRevisions>false</trackRevisions>
    </reviewItem>
    <reviewItem>
      <errorID>e34597c4-6243-4c7c-870f-a21ed2f866ec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9674AE4</paraID>
      <start>0</start>
      <end>2</end>
      <status>unmodified</status>
      <modifiedWord/>
      <trackRevisions>false</trackRevisions>
    </reviewItem>
    <reviewItem>
      <errorID>2cdcb318-bde2-4957-aae9-d4eed8ac4e81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6780E8A8</paraID>
      <start>0</start>
      <end>2</end>
      <status>unmodified</status>
      <modifiedWord/>
      <trackRevisions>false</trackRevisions>
    </reviewItem>
    <reviewItem>
      <errorID>f35acd6b-8200-45af-9847-671df84ba238</errorID>
      <errorWord>）</errorWord>
      <group>L1_Punc</group>
      <groupName>标点问题</groupName>
      <ability>L2_Punc_CN</ability>
      <abilityName/>
      <candidateList/>
      <explain>此处标点可能未正确匹配，请检查句子中是否存在标点冗余、缺失或使用错误的情况。</explain>
      <paraID>6780E8A8</paraID>
      <start>137</start>
      <end>138</end>
      <status>unmodified</status>
      <modifiedWord/>
      <trackRevisions>false</trackRevisions>
    </reviewItem>
    <reviewItem>
      <errorID>95490e21-4742-40af-a65d-e91a2eab674a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1BC78A9F</paraID>
      <start>0</start>
      <end>2</end>
      <status>unmodified</status>
      <modifiedWord/>
      <trackRevisions>false</trackRevisions>
    </reviewItem>
    <reviewItem>
      <errorID>2f843288-c6e1-4113-921d-cec634754e08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2593ED9B</paraID>
      <start>0</start>
      <end>2</end>
      <status>unmodified</status>
      <modifiedWord/>
      <trackRevisions>false</trackRevisions>
    </reviewItem>
    <reviewItem>
      <errorID>794c6f0a-c30c-4ed4-b0ad-0d6f438f9910</errorID>
      <errorWord>下</errorWord>
      <group>L1_Word</group>
      <groupName>字词问题</groupName>
      <ability>L2_Typo</ability>
      <abilityName>字词错误</abilityName>
      <candidateList>
        <item>下简</item>
      </candidateList>
      <explain/>
      <paraID>2593ED9B</paraID>
      <start>129</start>
      <end>130</end>
      <status>unmodified</status>
      <modifiedWord/>
      <trackRevisions>false</trackRevisions>
    </reviewItem>
    <reviewItem>
      <errorID>ae616619-de9e-4a34-968a-87d5b013c565</errorID>
      <errorWord>下</errorWord>
      <group>L1_Word</group>
      <groupName>字词问题</groupName>
      <ability>L2_Typo</ability>
      <abilityName>字词错误</abilityName>
      <candidateList>
        <item>下简</item>
      </candidateList>
      <explain/>
      <paraID>2593ED9B</paraID>
      <start>178</start>
      <end>179</end>
      <status>unmodified</status>
      <modifiedWord/>
      <trackRevisions>false</trackRevisions>
    </reviewItem>
    <reviewItem>
      <errorID>eb5c6277-7c7d-4cce-b79c-6d4d67f2b23b</errorID>
      <errorWord>)</errorWord>
      <group>L1_Format</group>
      <groupName>格式问题</groupName>
      <ability>L2_HalfPunc_CN</ability>
      <abilityName/>
      <candidateList>
        <item>）</item>
      </candidateList>
      <explain>文本全半角错误。</explain>
      <paraID>2593ED9B</paraID>
      <start>227</start>
      <end>228</end>
      <status>unmodified</status>
      <modifiedWord/>
      <trackRevisions>false</trackRevisions>
    </reviewItem>
    <reviewItem>
      <errorID>930b07ff-beb4-436f-8ac1-d950469f53d4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C148863</paraID>
      <start>0</start>
      <end>2</end>
      <status>unmodified</status>
      <modifiedWord/>
      <trackRevisions>false</trackRevisions>
    </reviewItem>
    <reviewItem>
      <errorID>41b24f86-d579-49bb-bfc7-590aed7af149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401024B0</paraID>
      <start>0</start>
      <end>2</end>
      <status>unmodified</status>
      <modifiedWord/>
      <trackRevisions>false</trackRevisions>
    </reviewItem>
    <reviewItem>
      <errorID>a834ee41-e376-47f6-b343-a00c823cad73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67AFB093</paraID>
      <start>0</start>
      <end>2</end>
      <status>unmodified</status>
      <modifiedWord/>
      <trackRevisions>false</trackRevisions>
    </reviewItem>
    <reviewItem>
      <errorID>87526d70-8b04-4c7d-99bd-77856e3245fa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667D3AAB</paraID>
      <start>0</start>
      <end>2</end>
      <status>unmodified</status>
      <modifiedWord/>
      <trackRevisions>false</trackRevisions>
    </reviewItem>
    <reviewItem>
      <errorID>f642a861-a57a-4f03-b834-62d8968bf366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41BCDB06</paraID>
      <start>0</start>
      <end>2</end>
      <status>unmodified</status>
      <modifiedWord/>
      <trackRevisions>false</trackRevisions>
    </reviewItem>
    <reviewItem>
      <errorID>eff9519d-a7e9-4b4f-9172-2587d09a475b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293A5339</paraID>
      <start>0</start>
      <end>2</end>
      <status>unmodified</status>
      <modifiedWord/>
      <trackRevisions>false</trackRevisions>
    </reviewItem>
    <reviewItem>
      <errorID>dde44dc7-2c1f-4e44-b2df-f31ecd15a4fb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2D7ADD4</paraID>
      <start>0</start>
      <end>2</end>
      <status>unmodified</status>
      <modifiedWord/>
      <trackRevisions>false</trackRevisions>
    </reviewItem>
    <reviewItem>
      <errorID>e8d6b295-dcaa-42aa-8dfe-94377087753e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6C08D82D</paraID>
      <start>0</start>
      <end>2</end>
      <status>unmodified</status>
      <modifiedWord/>
      <trackRevisions>false</trackRevisions>
    </reviewItem>
    <reviewItem>
      <errorID>ea154488-d36a-4b29-8c00-27b4fd27fe2e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1467258F</paraID>
      <start>0</start>
      <end>2</end>
      <status>unmodified</status>
      <modifiedWord/>
      <trackRevisions>false</trackRevisions>
    </reviewItem>
    <reviewItem>
      <errorID>335a2a00-99f9-4e7a-a81a-12e2288db4e3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720B7DB8</paraID>
      <start>0</start>
      <end>2</end>
      <status>unmodified</status>
      <modifiedWord/>
      <trackRevisions>false</trackRevisions>
    </reviewItem>
    <reviewItem>
      <errorID>a8f36fd5-6377-46de-995e-358a07ffe0d9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1878E702</paraID>
      <start>0</start>
      <end>2</end>
      <status>unmodified</status>
      <modifiedWord/>
      <trackRevisions>false</trackRevisions>
    </reviewItem>
    <reviewItem>
      <errorID>a47c5969-512f-4104-b30a-1a7088f7b921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1C11F809</paraID>
      <start>0</start>
      <end>2</end>
      <status>unmodified</status>
      <modifiedWord/>
      <trackRevisions>false</trackRevisions>
    </reviewItem>
    <reviewItem>
      <errorID>d3670159-ba39-47d6-86c4-2252ba4a14bc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4A9C1746</paraID>
      <start>0</start>
      <end>2</end>
      <status>unmodified</status>
      <modifiedWord/>
      <trackRevisions>false</trackRevisions>
    </reviewItem>
    <reviewItem>
      <errorID>50959743-2814-4134-a4a5-b1ca50c75034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7180D2B7</paraID>
      <start>0</start>
      <end>2</end>
      <status>unmodified</status>
      <modifiedWord/>
      <trackRevisions>false</trackRevisions>
    </reviewItem>
    <reviewItem>
      <errorID>5254f4b4-ba4d-42e1-9e44-b7242a66a251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DA2F7F7</paraID>
      <start>0</start>
      <end>2</end>
      <status>unmodified</status>
      <modifiedWord/>
      <trackRevisions>false</trackRevisions>
    </reviewItem>
    <reviewItem>
      <errorID>90f73b20-3bbf-4b11-84c1-1e9c7a56a85e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2D102417</paraID>
      <start>0</start>
      <end>2</end>
      <status>unmodified</status>
      <modifiedWord/>
      <trackRevisions>false</trackRevisions>
    </reviewItem>
    <reviewItem>
      <errorID>82142eed-c08e-4577-9f78-d2ffc84fcd82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1059BADA</paraID>
      <start>0</start>
      <end>2</end>
      <status>unmodified</status>
      <modifiedWord/>
      <trackRevisions>false</trackRevisions>
    </reviewItem>
    <reviewItem>
      <errorID>b3a892e2-e4f5-4a88-9569-a6ab911e0aec</errorID>
      <errorWord>;</errorWord>
      <group>L1_Format</group>
      <groupName>格式问题</groupName>
      <ability>L2_HalfPunc_CN</ability>
      <abilityName/>
      <candidateList>
        <item>；</item>
      </candidateList>
      <explain>文本全半角错误。</explain>
      <paraID>1059BADA</paraID>
      <start>8</start>
      <end>9</end>
      <status>unmodified</status>
      <modifiedWord/>
      <trackRevisions>false</trackRevisions>
    </reviewItem>
    <reviewItem>
      <errorID>95963632-e795-48bc-8ce0-12c21a0afc99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D575855</paraID>
      <start>0</start>
      <end>2</end>
      <status>unmodified</status>
      <modifiedWord/>
      <trackRevisions>false</trackRevisions>
    </reviewItem>
    <reviewItem>
      <errorID>afaddfc4-c20c-49b5-94f4-1056ce7a1877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64FDDE03</paraID>
      <start>0</start>
      <end>2</end>
      <status>unmodified</status>
      <modifiedWord/>
      <trackRevisions>false</trackRevisions>
    </reviewItem>
    <reviewItem>
      <errorID>a7d4999d-2815-4a9e-ae9f-63989e0fd7f9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41F11536</paraID>
      <start>0</start>
      <end>2</end>
      <status>unmodified</status>
      <modifiedWord/>
      <trackRevisions>false</trackRevisions>
    </reviewItem>
    <reviewItem>
      <errorID>49c33143-aebe-43c1-bd19-b2c0c72ea2e3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E0995AB</paraID>
      <start>0</start>
      <end>2</end>
      <status>unmodified</status>
      <modifiedWord/>
      <trackRevisions>false</trackRevisions>
    </reviewItem>
    <reviewItem>
      <errorID>ce8acaa8-d27e-40d6-abaf-ba421f313bc7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6F369F52</paraID>
      <start>0</start>
      <end>2</end>
      <status>unmodified</status>
      <modifiedWord/>
      <trackRevisions>false</trackRevisions>
    </reviewItem>
    <reviewItem>
      <errorID>de298cc6-b6a1-49f9-97a0-f7a34291042d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144EFCF</paraID>
      <start>0</start>
      <end>2</end>
      <status>unmodified</status>
      <modifiedWord/>
      <trackRevisions>false</trackRevisions>
    </reviewItem>
    <reviewItem>
      <errorID>c2316a77-74be-4e01-ab11-7d8700dfb786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78BF3D9D</paraID>
      <start>0</start>
      <end>2</end>
      <status>unmodified</status>
      <modifiedWord/>
      <trackRevisions>false</trackRevisions>
    </reviewItem>
    <reviewItem>
      <errorID>78bad156-7be7-4042-bf3c-853ac4b06813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3DC75794</paraID>
      <start>0</start>
      <end>2</end>
      <status>unmodified</status>
      <modifiedWord/>
      <trackRevisions>false</trackRevisions>
    </reviewItem>
    <reviewItem>
      <errorID>708e7dd0-824a-43d4-a079-e2a11ebb640f</errorID>
      <errorWord>（</errorWord>
      <group>L1_Format</group>
      <groupName>格式问题</groupName>
      <ability>L2_HalfPunc_CN</ability>
      <abilityName/>
      <candidateList>
        <item>(</item>
      </candidateList>
      <explain>文本全半角错误。</explain>
      <paraID>18CA622D</paraID>
      <start>4</start>
      <end>5</end>
      <status>unmodified</status>
      <modifiedWord/>
      <trackRevisions>false</trackRevisions>
    </reviewItem>
    <reviewItem>
      <errorID>738062fe-9013-47c1-b9e2-d2f1ad9c2fb0</errorID>
      <errorWord>）</errorWord>
      <group>L1_Format</group>
      <groupName>格式问题</groupName>
      <ability>L2_HalfPunc_CN</ability>
      <abilityName/>
      <candidateList>
        <item>)</item>
      </candidateList>
      <explain>文本全半角错误。</explain>
      <paraID>18CA622D</paraID>
      <start>6</start>
      <end>7</end>
      <status>unmodified</status>
      <modifiedWord/>
      <trackRevisions>false</trackRevisions>
    </reviewItem>
    <reviewItem>
      <errorID>259f1c9b-7d71-4358-a7e2-c87dc8fbfecd</errorID>
      <errorWord>(</errorWord>
      <group>L1_Format</group>
      <groupName>格式问题</groupName>
      <ability>L2_HalfPunc_CN</ability>
      <abilityName/>
      <candidateList>
        <item>（</item>
      </candidateList>
      <explain>文本全半角错误。</explain>
      <paraID>166F33A6</paraID>
      <start>13</start>
      <end>14</end>
      <status>unmodified</status>
      <modifiedWord/>
      <trackRevisions>false</trackRevisions>
    </reviewItem>
    <reviewItem>
      <errorID>ba9032e7-b42f-4244-bc93-bf8f3bebfbb5</errorID>
      <errorWord>)</errorWord>
      <group>L1_Format</group>
      <groupName>格式问题</groupName>
      <ability>L2_HalfPunc_CN</ability>
      <abilityName/>
      <candidateList>
        <item>）</item>
      </candidateList>
      <explain>文本全半角错误。</explain>
      <paraID>166F33A6</paraID>
      <start>36</start>
      <end>37</end>
      <status>unmodified</status>
      <modifiedWord/>
      <trackRevisions>false</trackRevisions>
    </reviewItem>
    <reviewItem>
      <errorID>fb57abc1-9c9b-4861-9a06-1626baa3574f</errorID>
      <errorWord>(</errorWord>
      <group>L1_Format</group>
      <groupName>格式问题</groupName>
      <ability>L2_HalfPunc_CN</ability>
      <abilityName/>
      <candidateList>
        <item>（</item>
      </candidateList>
      <explain>文本全半角错误。</explain>
      <paraID>166F33A6</paraID>
      <start>46</start>
      <end>47</end>
      <status>unmodified</status>
      <modifiedWord/>
      <trackRevisions>false</trackRevisions>
    </reviewItem>
    <reviewItem>
      <errorID>c35d37b8-eadf-4cde-ba29-827e69fb4365</errorID>
      <errorWord>)</errorWord>
      <group>L1_Format</group>
      <groupName>格式问题</groupName>
      <ability>L2_HalfPunc_CN</ability>
      <abilityName/>
      <candidateList>
        <item>）</item>
      </candidateList>
      <explain>文本全半角错误。</explain>
      <paraID>166F33A6</paraID>
      <start>62</start>
      <end>63</end>
      <status>unmodified</status>
      <modifiedWord/>
      <trackRevisions>false</trackRevisions>
    </reviewItem>
    <reviewItem>
      <errorID>7c884707-3ab6-429e-89ed-c42a905a04bf</errorID>
      <errorWord>(</errorWord>
      <group>L1_Format</group>
      <groupName>格式问题</groupName>
      <ability>L2_HalfPunc_CN</ability>
      <abilityName/>
      <candidateList>
        <item>（</item>
      </candidateList>
      <explain>文本全半角错误。</explain>
      <paraID>7D0F49F9</paraID>
      <start>10</start>
      <end>11</end>
      <status>unmodified</status>
      <modifiedWord/>
      <trackRevisions>false</trackRevisions>
    </reviewItem>
    <reviewItem>
      <errorID>6c21cdea-e9c5-441f-af13-aa2689ee7677</errorID>
      <errorWord>)</errorWord>
      <group>L1_Format</group>
      <groupName>格式问题</groupName>
      <ability>L2_HalfPunc_CN</ability>
      <abilityName/>
      <candidateList>
        <item>）</item>
      </candidateList>
      <explain>文本全半角错误。</explain>
      <paraID>7D0F49F9</paraID>
      <start>33</start>
      <end>34</end>
      <status>unmodified</status>
      <modifiedWord/>
      <trackRevisions>false</trackRevisions>
    </reviewItem>
    <reviewItem>
      <errorID>e26dcc0e-d68d-4eba-bc64-fa63685b7cc3</errorID>
      <errorWord>(</errorWord>
      <group>L1_Format</group>
      <groupName>格式问题</groupName>
      <ability>L2_HalfPunc_CN</ability>
      <abilityName/>
      <candidateList>
        <item>（</item>
      </candidateList>
      <explain>文本全半角错误。</explain>
      <paraID>7D0F49F9</paraID>
      <start>43</start>
      <end>44</end>
      <status>unmodified</status>
      <modifiedWord/>
      <trackRevisions>false</trackRevisions>
    </reviewItem>
    <reviewItem>
      <errorID>f40ac65f-1811-480e-aa02-05f7db73cc9a</errorID>
      <errorWord>)</errorWord>
      <group>L1_Format</group>
      <groupName>格式问题</groupName>
      <ability>L2_HalfPunc_CN</ability>
      <abilityName/>
      <candidateList>
        <item>）</item>
      </candidateList>
      <explain>文本全半角错误。</explain>
      <paraID>7D0F49F9</paraID>
      <start>59</start>
      <end>60</end>
      <status>unmodified</status>
      <modifiedWord/>
      <trackRevisions>false</trackRevisions>
    </reviewItem>
    <reviewItem>
      <errorID>f27269e3-1ad9-4dd0-9486-6bd87dffedf3</errorID>
      <errorWord>优先的</errorWord>
      <group>L1_Word</group>
      <groupName>字词问题</groupName>
      <ability>L2_Typo</ability>
      <abilityName>字词错误</abilityName>
      <candidateList>
        <item>优先</item>
      </candidateList>
      <explain/>
      <paraID> 854A6D4</paraID>
      <start>20</start>
      <end>23</end>
      <status>unmodified</status>
      <modifiedWord/>
      <trackRevisions>false</trackRevisions>
    </reviewItem>
    <reviewItem>
      <errorID>3f7ff11b-ed6d-4df5-b65e-fbdbf54c645b</errorID>
      <errorWord>优先的</errorWord>
      <group>L1_Word</group>
      <groupName>字词问题</groupName>
      <ability>L2_Typo</ability>
      <abilityName>字词错误</abilityName>
      <candidateList>
        <item>优先</item>
      </candidateList>
      <explain/>
      <paraID>4A0B1E74</paraID>
      <start>20</start>
      <end>23</end>
      <status>unmodified</status>
      <modifiedWord/>
      <trackRevisions>false</trackRevisions>
    </reviewItem>
    <reviewItem>
      <errorID>992cf970-8ae7-4304-9e6f-4aaa5b20bffb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19471FC3</paraID>
      <start>0</start>
      <end>2</end>
      <status>unmodified</status>
      <modifiedWord/>
      <trackRevisions>false</trackRevisions>
    </reviewItem>
    <reviewItem>
      <errorID>bb0720f8-b7ca-443a-bdb3-bd309b58f6de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4DAF0DB</paraID>
      <start>0</start>
      <end>2</end>
      <status>unmodified</status>
      <modifiedWord/>
      <trackRevisions>false</trackRevisions>
    </reviewItem>
    <reviewItem>
      <errorID>a6ef2ef8-ab37-4f4d-abf7-2a478ec79d81</errorID>
      <errorWord>[2002]</errorWord>
      <group>L1_Punc</group>
      <groupName>标点问题</groupName>
      <ability>L2_Punc_CN</ability>
      <abilityName/>
      <candidateList>
        <item>〔2002〕</item>
      </candidateList>
      <explain/>
      <paraID>160A0AED</paraID>
      <start>63</start>
      <end>69</end>
      <status>unmodified</status>
      <modifiedWord/>
      <trackRevisions>false</trackRevisions>
    </reviewItem>
    <reviewItem>
      <errorID>5a5b11e5-cfdd-4f23-a951-6e5f5b487595</errorID>
      <errorWord>[2003]</errorWord>
      <group>L1_Punc</group>
      <groupName>标点问题</groupName>
      <ability>L2_Punc_CN</ability>
      <abilityName/>
      <candidateList>
        <item>〔2003〕</item>
      </candidateList>
      <explain/>
      <paraID>382E70A9</paraID>
      <start>42</start>
      <end>48</end>
      <status>unmodified</status>
      <modifiedWord/>
      <trackRevisions>false</trackRevisions>
    </reviewItem>
    <reviewItem>
      <errorID>eefd279b-a47f-4abb-8d57-7414e615eb9f</errorID>
      <errorWord>【2011】534号</errorWord>
      <group>L1_Knowledge</group>
      <groupName>知识性问题</groupName>
      <ability>L2_Knowledge</ability>
      <abilityName>其他知识</abilityName>
      <candidateList>
        <item>〔2011〕534号</item>
      </candidateList>
      <explain>发文字号格式错误。</explain>
      <paraID>382E70A9</paraID>
      <start>59</start>
      <end>69</end>
      <status>modified</status>
      <modifiedWord>〔2011〕534号</modifiedWord>
      <trackRevisions>false</trackRevisions>
    </reviewItem>
    <reviewItem>
      <errorID>457af14d-11dc-4ca5-83d5-4e4816b00e57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20D45A35</paraID>
      <start>22</start>
      <end>25</end>
      <status>unmodified</status>
      <modifiedWord/>
      <trackRevisions>false</trackRevisions>
    </reviewItem>
    <reviewItem>
      <errorID>f92a5898-f64b-45cb-8b83-d2fe95f3b5a4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20D45A35</paraID>
      <start>54</start>
      <end>57</end>
      <status>unmodified</status>
      <modifiedWord/>
      <trackRevisions>false</trackRevisions>
    </reviewItem>
    <reviewItem>
      <errorID>ebb6e20e-18e9-41f8-959e-aa0b4ed34ca2</errorID>
      <errorWord>法律、法规</errorWord>
      <group>L1_Word</group>
      <groupName>字词问题</groupName>
      <ability>L2_Typo</ability>
      <abilityName>字词错误</abilityName>
      <candidateList>
        <item>法律法规</item>
      </candidateList>
      <explain/>
      <paraID>20D45A35</paraID>
      <start>76</start>
      <end>81</end>
      <status>unmodified</status>
      <modifiedWord/>
      <trackRevisions>false</trackRevisions>
    </reviewItem>
    <reviewItem>
      <errorID>45b1b23a-0ddf-4efa-bd5e-a3aac883cefc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17CD2075</paraID>
      <start>51</start>
      <end>54</end>
      <status>unmodified</status>
      <modifiedWord/>
      <trackRevisions>false</trackRevisions>
    </reviewItem>
    <reviewItem>
      <errorID>221bec15-5b6f-4813-bab0-6c749914315f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17CD2075</paraID>
      <start>70</start>
      <end>73</end>
      <status>unmodified</status>
      <modifiedWord/>
      <trackRevisions>false</trackRevisions>
    </reviewItem>
    <reviewItem>
      <errorID>a944d141-3c60-4abe-ad4b-421777b49635</errorID>
      <errorWord>法律、法规</errorWord>
      <group>L1_Word</group>
      <groupName>字词问题</groupName>
      <ability>L2_Typo</ability>
      <abilityName>字词错误</abilityName>
      <candidateList>
        <item>法律法规</item>
      </candidateList>
      <explain/>
      <paraID>2E8CDCD9</paraID>
      <start>25</start>
      <end>30</end>
      <status>unmodified</status>
      <modifiedWord/>
      <trackRevisions>false</trackRevisions>
    </reviewItem>
    <reviewItem>
      <errorID>31791bd9-8e85-4f4c-9f51-d1b77f7fb49b</errorID>
      <errorWord>[2020]46号</errorWord>
      <group>L1_Knowledge</group>
      <groupName>知识性问题</groupName>
      <ability>L2_Knowledge</ability>
      <abilityName>其他知识</abilityName>
      <candidateList>
        <item>〔2020〕46号</item>
      </candidateList>
      <explain>发文字号格式错误。</explain>
      <paraID>1F522F55</paraID>
      <start>26</start>
      <end>35</end>
      <status>unmodified</status>
      <modifiedWord/>
      <trackRevisions>false</trackRevisions>
    </reviewItem>
    <reviewItem>
      <errorID>f76c161e-c674-4a80-a529-b532f45cbbc9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1F522F55</paraID>
      <start>116</start>
      <end>121</end>
      <status>unmodified</status>
      <modifiedWord/>
      <trackRevisions>false</trackRevisions>
    </reviewItem>
    <reviewItem>
      <errorID>d49ca2e6-ef4a-4a49-97cd-ea050dbe9e8e</errorID>
      <errorWord>[2020]46号</errorWord>
      <group>L1_Knowledge</group>
      <groupName>知识性问题</groupName>
      <ability>L2_Knowledge</ability>
      <abilityName>其他知识</abilityName>
      <candidateList>
        <item>〔2020〕46号</item>
      </candidateList>
      <explain>发文字号格式错误。</explain>
      <paraID>6891C891</paraID>
      <start>26</start>
      <end>35</end>
      <status>unmodified</status>
      <modifiedWord/>
      <trackRevisions>false</trackRevisions>
    </reviewItem>
    <reviewItem>
      <errorID>be98c195-7166-49e6-8935-ec17780757e6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6891C891</paraID>
      <start>177</start>
      <end>182</end>
      <status>unmodified</status>
      <modifiedWord/>
      <trackRevisions>false</trackRevisions>
    </reviewItem>
    <reviewItem>
      <errorID>95106adc-3fec-4670-969f-52c7e2a6c244</errorID>
      <errorWord>(</errorWord>
      <group>L1_Format</group>
      <groupName>格式问题</groupName>
      <ability>L2_HalfPunc_CN</ability>
      <abilityName/>
      <candidateList>
        <item>（</item>
      </candidateList>
      <explain>文本全半角错误。</explain>
      <paraID>20085F74</paraID>
      <start>94</start>
      <end>95</end>
      <status>unmodified</status>
      <modifiedWord/>
      <trackRevisions>false</trackRevisions>
    </reviewItem>
    <reviewItem>
      <errorID>e85bacb1-7b91-407c-bc83-aac7a4bd654d</errorID>
      <errorWord>)</errorWord>
      <group>L1_Format</group>
      <groupName>格式问题</groupName>
      <ability>L2_HalfPunc_CN</ability>
      <abilityName/>
      <candidateList>
        <item>）</item>
      </candidateList>
      <explain>文本全半角错误。</explain>
      <paraID>20085F74</paraID>
      <start>133</start>
      <end>134</end>
      <status>unmodified</status>
      <modifiedWord/>
      <trackRevisions>false</trackRevisions>
    </reviewItem>
    <reviewItem>
      <errorID>17e6b364-1cb5-4a7f-9a6c-730a3455738f</errorID>
      <errorWord>，将</errorWord>
      <group>L1_Word</group>
      <groupName>字词问题</groupName>
      <ability>L2_Typo</ability>
      <abilityName>字词错误</abilityName>
      <candidateList>
        <item>，</item>
      </candidateList>
      <explain/>
      <paraID>3A9CBFCB</paraID>
      <start>38</start>
      <end>40</end>
      <status>unmodified</status>
      <modifiedWord/>
      <trackRevisions>false</trackRevisions>
    </reviewItem>
    <reviewItem>
      <errorID>8ec21655-dcae-4338-90b2-69b81e82d430</errorID>
      <errorWord>操作合</errorWord>
      <group>L1_Word</group>
      <groupName>字词问题</groupName>
      <ability>L2_Typo</ability>
      <abilityName>字词错误</abilityName>
      <candidateList>
        <item>操作台</item>
      </candidateList>
      <explain/>
      <paraID> 4077612</paraID>
      <start>9</start>
      <end>12</end>
      <status>unmodified</status>
      <modifiedWord/>
      <trackRevisions>false</trackRevisions>
    </reviewItem>
    <reviewItem>
      <errorID>ec6a186c-b94e-4cf1-9b4f-ddd5a5b95661</errorID>
      <errorWord>“</errorWord>
      <group>L1_Punc</group>
      <groupName>标点问题</groupName>
      <ability>L2_Punc_CN</ability>
      <abilityName/>
      <candidateList/>
      <explain>此处标点可能未正确匹配，请检查句子中是否存在标点冗余、缺失或使用错误的情况。</explain>
      <paraID>5889CEA3</paraID>
      <start>39</start>
      <end>40</end>
      <status>unmodified</status>
      <modifiedWord/>
      <trackRevisions>false</trackRevisions>
    </reviewItem>
    <reviewItem>
      <errorID>999ce9f2-6232-4b16-9057-e4dd0abd7098</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2664557A</paraID>
      <start>28</start>
      <end>30</end>
      <status>unmodified</status>
      <modifiedWord/>
      <trackRevisions>false</trackRevisions>
    </reviewItem>
    <reviewItem>
      <errorID>4f43324a-db76-4ee1-8460-bf9263c1678d</errorID>
      <errorWord>间</errorWord>
      <group>L1_Word</group>
      <groupName>字词问题</groupName>
      <ability>L2_Typo</ability>
      <abilityName>字词错误</abilityName>
      <candidateList>
        <item>间之</item>
      </candidateList>
      <explain/>
      <paraID>2664557A</paraID>
      <start>49</start>
      <end>50</end>
      <status>unmodified</status>
      <modifiedWord/>
      <trackRevisions>false</trackRevisions>
    </reviewItem>
    <reviewItem>
      <errorID>c62c6250-2efb-4dd3-9db0-14b701c3c4a6</errorID>
      <errorWord>会</errorWord>
      <group>L1_Word</group>
      <groupName>字词问题</groupName>
      <ability>L2_Typo</ability>
      <abilityName>字词错误</abilityName>
      <candidateList>
        <item>会在</item>
      </candidateList>
      <explain/>
      <paraID>173E08BC</paraID>
      <start>13</start>
      <end>14</end>
      <status>unmodified</status>
      <modifiedWord/>
      <trackRevisions>false</trackRevisions>
    </reviewItem>
    <reviewItem>
      <errorID>ee6d649d-8415-4de8-88dd-13f4db9905df</errorID>
      <errorWord>，</errorWord>
      <group>L1_Word</group>
      <groupName>字词问题</groupName>
      <ability>L2_Typo</ability>
      <abilityName>字词错误</abilityName>
      <candidateList>
        <item>，在</item>
      </candidateList>
      <explain/>
      <paraID>346986F4</paraID>
      <start>62</start>
      <end>63</end>
      <status>unmodified</status>
      <modifiedWord/>
      <trackRevisions>false</trackRevisions>
    </reviewItem>
    <reviewItem>
      <errorID>7679fc9e-2bbc-403c-88bb-e8a481ea6914</errorID>
      <errorWord>：</errorWord>
      <group>L1_Format</group>
      <groupName>格式问题</groupName>
      <ability>L2_HalfPunc_CN</ability>
      <abilityName/>
      <candidateList>
        <item>:</item>
      </candidateList>
      <explain>文本全半角错误。</explain>
      <paraID>1EE0751A</paraID>
      <start>64</start>
      <end>65</end>
      <status>unmodified</status>
      <modifiedWord/>
      <trackRevisions>false</trackRevisions>
    </reviewItem>
    <reviewItem>
      <errorID>bca3e799-bd65-4f8b-a30a-9c390ccbe98f</errorID>
      <errorWord>做出</errorWord>
      <group>L1_Word</group>
      <groupName>字词问题</groupName>
      <ability>L2_Typo</ability>
      <abilityName>字词错误</abilityName>
      <candidateList>
        <item>作出</item>
      </candidateList>
      <explain/>
      <paraID>333FE6AA</paraID>
      <start>108</start>
      <end>110</end>
      <status>unmodified</status>
      <modifiedWord/>
      <trackRevisions>false</trackRevisions>
    </reviewItem>
    <reviewItem>
      <errorID>1569c677-c815-4706-949c-3deeeef6dc75</errorID>
      <errorWord>（</errorWord>
      <group>L1_Punc</group>
      <groupName>标点问题</groupName>
      <ability>L2_Punc_CN</ability>
      <abilityName/>
      <candidateList/>
      <explain>此处标点可能未正确匹配，请检查句子中是否存在标点冗余、缺失或使用错误的情况。</explain>
      <paraID>77955E1E</paraID>
      <start>19</start>
      <end>20</end>
      <status>unmodified</status>
      <modifiedWord/>
      <trackRevisions>false</trackRevisions>
    </reviewItem>
    <reviewItem>
      <errorID>0b0ffa43-f661-4a5f-a315-c18bd579de97</errorID>
      <errorWord>晰</errorWord>
      <group>L1_Word</group>
      <groupName>字词问题</groupName>
      <ability>L2_Typo</ability>
      <abilityName>字词错误</abilityName>
      <candidateList>
        <item>晰地</item>
      </candidateList>
      <explain/>
      <paraID>77955E1E</paraID>
      <start>28</start>
      <end>29</end>
      <status>unmodified</status>
      <modifiedWord/>
      <trackRevisions>false</trackRevisions>
    </reviewItem>
    <reviewItem>
      <errorID>4c10c43c-4ffe-4b2a-ad6c-d948d231ed0f</errorID>
      <errorWord>：</errorWord>
      <group>L1_Format</group>
      <groupName>格式问题</groupName>
      <ability>L2_HalfPunc_CN</ability>
      <abilityName/>
      <candidateList>
        <item>:</item>
      </candidateList>
      <explain>文本全半角错误。</explain>
      <paraID>4F4D71B0</paraID>
      <start>100</start>
      <end>101</end>
      <status>unmodified</status>
      <modifiedWord/>
      <trackRevisions>false</trackRevisions>
    </reviewItem>
    <reviewItem>
      <errorID>6178da5b-d098-4d5f-ad91-30a471619d1f</errorID>
      <errorWord>(</errorWord>
      <group>L1_Format</group>
      <groupName>格式问题</groupName>
      <ability>L2_HalfPunc_CN</ability>
      <abilityName/>
      <candidateList>
        <item>（</item>
      </candidateList>
      <explain>文本全半角错误。</explain>
      <paraID>4F4D71B0</paraID>
      <start>120</start>
      <end>121</end>
      <status>unmodified</status>
      <modifiedWord/>
      <trackRevisions>false</trackRevisions>
    </reviewItem>
    <reviewItem>
      <errorID>20158b50-f1f6-47f0-9573-64f0f3e9bea9</errorID>
      <errorWord>)</errorWord>
      <group>L1_Format</group>
      <groupName>格式问题</groupName>
      <ability>L2_HalfPunc_CN</ability>
      <abilityName/>
      <candidateList>
        <item>）</item>
      </candidateList>
      <explain>文本全半角错误。</explain>
      <paraID>4F4D71B0</paraID>
      <start>133</start>
      <end>134</end>
      <status>unmodified</status>
      <modifiedWord/>
      <trackRevisions>false</trackRevisions>
    </reviewItem>
    <reviewItem>
      <errorID>76058cb9-ffe2-4a83-8537-dfe44006aa6a</errorID>
      <errorWord>：</errorWord>
      <group>L1_Format</group>
      <groupName>格式问题</groupName>
      <ability>L2_HalfPunc_CN</ability>
      <abilityName/>
      <candidateList>
        <item>:</item>
      </candidateList>
      <explain>文本全半角错误。</explain>
      <paraID>41DF192E</paraID>
      <start>70</start>
      <end>71</end>
      <status>unmodified</status>
      <modifiedWord/>
      <trackRevisions>false</trackRevisions>
    </reviewItem>
    <reviewItem>
      <errorID>89c9fec9-3695-4487-b445-6d7baf9a6fbf</errorID>
      <errorWord>-</errorWord>
      <group>L1_Format</group>
      <groupName>格式问题</groupName>
      <ability>L2_HalfPunc_CN</ability>
      <abilityName/>
      <candidateList>
        <item>－</item>
      </candidateList>
      <explain>文本全半角错误。</explain>
      <paraID>41DF192E</paraID>
      <start>96</start>
      <end>97</end>
      <status>unmodified</status>
      <modifiedWord/>
      <trackRevisions>false</trackRevisions>
    </reviewItem>
    <reviewItem>
      <errorID>e17d7967-3ee0-49e7-9dd4-280fa1838577</errorID>
      <errorWord>：</errorWord>
      <group>L1_Format</group>
      <groupName>格式问题</groupName>
      <ability>L2_HalfPunc_CN</ability>
      <abilityName/>
      <candidateList>
        <item>:</item>
      </candidateList>
      <explain>文本全半角错误。</explain>
      <paraID>60FA6299</paraID>
      <start>29</start>
      <end>30</end>
      <status>unmodified</status>
      <modifiedWord/>
      <trackRevisions>false</trackRevisions>
    </reviewItem>
    <reviewItem>
      <errorID>1976c395-09f9-476c-b1d8-03eb166fc0aa</errorID>
      <errorWord>文</errorWord>
      <group>L1_Word</group>
      <groupName>字词问题</groupName>
      <ability>L2_Typo</ability>
      <abilityName>字词错误</abilityName>
      <candidateList>
        <item>文件</item>
      </candidateList>
      <explain/>
      <paraID>60FA6299</paraID>
      <start>155</start>
      <end>156</end>
      <status>unmodified</status>
      <modifiedWord/>
      <trackRevisions>false</trackRevisions>
    </reviewItem>
    <reviewItem>
      <errorID>b905ca93-d146-473a-be31-9e9f8ecf368d</errorID>
      <errorWord>：</errorWord>
      <group>L1_Format</group>
      <groupName>格式问题</groupName>
      <ability>L2_HalfPunc_CN</ability>
      <abilityName/>
      <candidateList>
        <item>:</item>
      </candidateList>
      <explain>文本全半角错误。</explain>
      <paraID>60FA6299</paraID>
      <start>182</start>
      <end>183</end>
      <status>unmodified</status>
      <modifiedWord/>
      <trackRevisions>false</trackRevisions>
    </reviewItem>
    <reviewItem>
      <errorID>6e2b19ef-7666-44fe-8191-85e30ed10210</errorID>
      <errorWord>,</errorWord>
      <group>L1_Format</group>
      <groupName>格式问题</groupName>
      <ability>L2_HalfPunc_CN</ability>
      <abilityName/>
      <candidateList>
        <item>，</item>
      </candidateList>
      <explain>文本全半角错误。</explain>
      <paraID>2ACFD4EE</paraID>
      <start>148</start>
      <end>149</end>
      <status>unmodified</status>
      <modifiedWord/>
      <trackRevisions>false</trackRevisions>
    </reviewItem>
    <reviewItem>
      <errorID>71dd5e07-69c3-44fa-9765-0aafff6a0f63</errorID>
      <errorWord>;</errorWord>
      <group>L1_Format</group>
      <groupName>格式问题</groupName>
      <ability>L2_HalfPunc_CN</ability>
      <abilityName/>
      <candidateList>
        <item>；</item>
      </candidateList>
      <explain>文本全半角错误。</explain>
      <paraID>7260558C</paraID>
      <start>41</start>
      <end>42</end>
      <status>unmodified</status>
      <modifiedWord/>
      <trackRevisions>false</trackRevisions>
    </reviewItem>
    <reviewItem>
      <errorID>2b416080-7a25-449a-9c2e-8c1fa738f6c8</errorID>
      <errorWord>;</errorWord>
      <group>L1_Format</group>
      <groupName>格式问题</groupName>
      <ability>L2_HalfPunc_CN</ability>
      <abilityName/>
      <candidateList>
        <item>；</item>
      </candidateList>
      <explain>文本全半角错误。</explain>
      <paraID>13EAEB7A</paraID>
      <start>52</start>
      <end>53</end>
      <status>unmodified</status>
      <modifiedWord/>
      <trackRevisions>false</trackRevisions>
    </reviewItem>
    <reviewItem>
      <errorID>2e08be69-0ca3-42a4-bfb8-7e3e5e8359eb</errorID>
      <errorWord>法律、法规</errorWord>
      <group>L1_Word</group>
      <groupName>字词问题</groupName>
      <ability>L2_Typo</ability>
      <abilityName>字词错误</abilityName>
      <candidateList>
        <item>法律法规</item>
      </candidateList>
      <explain/>
      <paraID>5119FC60</paraID>
      <start>4</start>
      <end>9</end>
      <status>unmodified</status>
      <modifiedWord/>
      <trackRevisions>false</trackRevisions>
    </reviewItem>
    <reviewItem>
      <errorID>a08ac01c-7b43-4963-acd7-399482cb3b6a</errorID>
      <errorWord>;</errorWord>
      <group>L1_Format</group>
      <groupName>格式问题</groupName>
      <ability>L2_HalfPunc_CN</ability>
      <abilityName/>
      <candidateList>
        <item>；</item>
      </candidateList>
      <explain>文本全半角错误。</explain>
      <paraID>511B535D</paraID>
      <start>41</start>
      <end>42</end>
      <status>unmodified</status>
      <modifiedWord/>
      <trackRevisions>false</trackRevisions>
    </reviewItem>
    <reviewItem>
      <errorID>374e92dd-61a8-44bc-a620-9239edd44cf8</errorID>
      <errorWord>-</errorWord>
      <group>L1_Format</group>
      <groupName>格式问题</groupName>
      <ability>L2_HalfPunc_CN</ability>
      <abilityName/>
      <candidateList>
        <item>－</item>
      </candidateList>
      <explain>文本全半角错误。</explain>
      <paraID>53BF2238</paraID>
      <start>20</start>
      <end>21</end>
      <status>unmodified</status>
      <modifiedWord/>
      <trackRevisions>false</trackRevisions>
    </reviewItem>
    <reviewItem>
      <errorID>315c011f-0647-4f72-9876-31a306404ce1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1269A8CA</paraID>
      <start>0</start>
      <end>3</end>
      <status>unmodified</status>
      <modifiedWord/>
      <trackRevisions>false</trackRevisions>
    </reviewItem>
    <reviewItem>
      <errorID>0db88439-5abb-41f0-9f91-31ff7034e67e</errorID>
      <errorWord>做出</errorWord>
      <group>L1_Word</group>
      <groupName>字词问题</groupName>
      <ability>L2_Typo</ability>
      <abilityName>字词错误</abilityName>
      <candidateList>
        <item>作出</item>
      </candidateList>
      <explain/>
      <paraID>16C8A262</paraID>
      <start>116</start>
      <end>118</end>
      <status>unmodified</status>
      <modifiedWord/>
      <trackRevisions>false</trackRevisions>
    </reviewItem>
    <reviewItem>
      <errorID>637d258d-96b8-41e6-abd5-85730c753b9b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21AA67D9</paraID>
      <start>0</start>
      <end>2</end>
      <status>unmodified</status>
      <modifiedWord/>
      <trackRevisions>false</trackRevisions>
    </reviewItem>
    <reviewItem>
      <errorID>9c3f59aa-df05-48b4-bf9c-e7cee8ed8bf6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D0ECAEC</paraID>
      <start>0</start>
      <end>2</end>
      <status>unmodified</status>
      <modifiedWord/>
      <trackRevisions>false</trackRevisions>
    </reviewItem>
    <reviewItem>
      <errorID>1dcc6eee-b42f-4f09-904d-31faeec39449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3FDB446E</paraID>
      <start>32</start>
      <end>34</end>
      <status>unmodified</status>
      <modifiedWord/>
      <trackRevisions>false</trackRevisions>
    </reviewItem>
    <reviewItem>
      <errorID>372d4d46-3783-4d09-9464-9332cee0a802</errorID>
      <errorWord>:</errorWord>
      <group>L1_Format</group>
      <groupName>格式问题</groupName>
      <ability>L2_HalfPunc_CN</ability>
      <abilityName/>
      <candidateList>
        <item>：</item>
      </candidateList>
      <explain>文本全半角错误。</explain>
      <paraID> D9895BA</paraID>
      <start>6</start>
      <end>7</end>
      <status>unmodified</status>
      <modifiedWord/>
      <trackRevisions>false</trackRevisions>
    </reviewItem>
    <reviewItem>
      <errorID>ebd3dc35-8a69-4ebc-a7b6-485ecd361c91</errorID>
      <errorWord>:</errorWord>
      <group>L1_Format</group>
      <groupName>格式问题</groupName>
      <ability>L2_HalfPunc_CN</ability>
      <abilityName/>
      <candidateList>
        <item>：</item>
      </candidateList>
      <explain>文本全半角错误。</explain>
      <paraID>13EDBAF8</paraID>
      <start>6</start>
      <end>7</end>
      <status>unmodified</status>
      <modifiedWord/>
      <trackRevisions>false</trackRevisions>
    </reviewItem>
    <reviewItem>
      <errorID>e48ef172-d8e9-43f6-a012-4d7a5206415c</errorID>
      <errorWord>:</errorWord>
      <group>L1_Format</group>
      <groupName>格式问题</groupName>
      <ability>L2_HalfPunc_CN</ability>
      <abilityName/>
      <candidateList>
        <item>：</item>
      </candidateList>
      <explain>文本全半角错误。</explain>
      <paraID>13F185E8</paraID>
      <start>7</start>
      <end>8</end>
      <status>unmodified</status>
      <modifiedWord/>
      <trackRevisions>false</trackRevisions>
    </reviewItem>
    <reviewItem>
      <errorID>d5387c3d-a74a-4b44-8aca-a5d2ffbf05fa</errorID>
      <errorWord>印</errorWord>
      <group>L1_Word</group>
      <groupName>字词问题</groupName>
      <ability>L2_Typo</ability>
      <abilityName>字词错误</abilityName>
      <candidateList>
        <item>印件</item>
      </candidateList>
      <explain/>
      <paraID> 6E98AEC</paraID>
      <start>52</start>
      <end>53</end>
      <status>unmodified</status>
      <modifiedWord/>
      <trackRevisions>false</trackRevisions>
    </reviewItem>
    <reviewItem>
      <errorID>dbc55410-7cba-49a1-a75a-aba270e36506</errorID>
      <errorWord>具备有</errorWord>
      <group>L1_Word</group>
      <groupName>字词问题</groupName>
      <ability>L2_Typo</ability>
      <abilityName>字词错误</abilityName>
      <candidateList>
        <item>具备</item>
      </candidateList>
      <explain/>
      <paraID>4CEC5111</paraID>
      <start>30</start>
      <end>33</end>
      <status>unmodified</status>
      <modifiedWord/>
      <trackRevisions>false</trackRevisions>
    </reviewItem>
    <reviewItem>
      <errorID>50e3ae12-7415-4ec7-8b68-7a3bc78f9fc9</errorID>
      <errorWord>（</errorWord>
      <group>L1_Punc</group>
      <groupName>标点问题</groupName>
      <ability>L2_Punc_CN</ability>
      <abilityName/>
      <candidateList/>
      <explain>同一形式括号套用。</explain>
      <paraID>4CEC5111</paraID>
      <start>67</start>
      <end>68</end>
      <status>unmodified</status>
      <modifiedWord/>
      <trackRevisions>false</trackRevisions>
    </reviewItem>
    <reviewItem>
      <errorID>baa5698a-a947-403f-aee2-38a9acdaacaf</errorID>
      <errorWord>）</errorWord>
      <group>L1_Punc</group>
      <groupName>标点问题</groupName>
      <ability>L2_Punc_CN</ability>
      <abilityName/>
      <candidateList/>
      <explain>同一形式括号套用。</explain>
      <paraID>4CEC5111</paraID>
      <start>69</start>
      <end>70</end>
      <status>unmodified</status>
      <modifiedWord/>
      <trackRevisions>false</trackRevisions>
    </reviewItem>
    <reviewItem>
      <errorID>32396e5b-3cf2-48fc-8d99-a943cbc84f10</errorID>
      <errorWord>洗清</errorWord>
      <group>L1_Word</group>
      <groupName>字词问题</groupName>
      <ability>L2_Typo</ability>
      <abilityName>字词错误</abilityName>
      <candidateList>
        <item>清洗</item>
      </candidateList>
      <explain/>
      <paraID>4CEC5111</paraID>
      <start>111</start>
      <end>113</end>
      <status>unmodified</status>
      <modifiedWord/>
      <trackRevisions>false</trackRevisions>
    </reviewItem>
    <reviewItem>
      <errorID>eddaf8b4-c405-4a4f-98a3-12e25cd3877d</errorID>
      <errorWord>,</errorWord>
      <group>L1_Format</group>
      <groupName>格式问题</groupName>
      <ability>L2_HalfPunc_CN</ability>
      <abilityName/>
      <candidateList>
        <item>，</item>
      </candidateList>
      <explain>文本全半角错误。</explain>
      <paraID>4CEC5111</paraID>
      <start>130</start>
      <end>131</end>
      <status>unmodified</status>
      <modifiedWord/>
      <trackRevisions>false</trackRevisions>
    </reviewItem>
    <reviewItem>
      <errorID>c041dc52-361e-4033-a03e-7c05849a670f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672E6403</paraID>
      <start>15</start>
      <end>18</end>
      <status>unmodified</status>
      <modifiedWord/>
      <trackRevisions>false</trackRevisions>
    </reviewItem>
    <reviewItem>
      <errorID>35c25286-87b3-4c24-ba9b-8ac7db5253a9</errorID>
      <errorWord>法律、法规</errorWord>
      <group>L1_Word</group>
      <groupName>字词问题</groupName>
      <ability>L2_Typo</ability>
      <abilityName>字词错误</abilityName>
      <candidateList>
        <item>法律法规</item>
      </candidateList>
      <explain/>
      <paraID>672E6403</paraID>
      <start>30</start>
      <end>35</end>
      <status>unmodified</status>
      <modifiedWord/>
      <trackRevisions>false</trackRevisions>
    </reviewItem>
    <reviewItem>
      <errorID>5c4fd31d-1b9b-4312-ab0c-6c45224bf2bf</errorID>
      <errorWord>(</errorWord>
      <group>L1_Format</group>
      <groupName>格式问题</groupName>
      <ability>L2_HalfPunc_CN</ability>
      <abilityName/>
      <candidateList>
        <item>（</item>
      </candidateList>
      <explain>文本全半角错误。</explain>
      <paraID>1DB8F0E6</paraID>
      <start>2</start>
      <end>3</end>
      <status>unmodified</status>
      <modifiedWord/>
      <trackRevisions>false</trackRevisions>
    </reviewItem>
    <reviewItem>
      <errorID>e4d86558-38e5-4e95-b641-a1880d1982a4</errorID>
      <errorWord>)</errorWord>
      <group>L1_Format</group>
      <groupName>格式问题</groupName>
      <ability>L2_HalfPunc_CN</ability>
      <abilityName/>
      <candidateList>
        <item>）</item>
      </candidateList>
      <explain>文本全半角错误。</explain>
      <paraID>1DB8F0E6</paraID>
      <start>4</start>
      <end>5</end>
      <status>unmodified</status>
      <modifiedWord/>
      <trackRevisions>false</trackRevisions>
    </reviewItem>
    <reviewItem>
      <errorID>1884b63f-3d1b-4e54-bfe9-2e8e979dbd16</errorID>
      <errorWord>(</errorWord>
      <group>L1_Format</group>
      <groupName>格式问题</groupName>
      <ability>L2_HalfPunc_CN</ability>
      <abilityName/>
      <candidateList>
        <item>（</item>
      </candidateList>
      <explain>文本全半角错误。</explain>
      <paraID>793A15C0</paraID>
      <start>2</start>
      <end>3</end>
      <status>unmodified</status>
      <modifiedWord/>
      <trackRevisions>false</trackRevisions>
    </reviewItem>
    <reviewItem>
      <errorID>8ca8b19e-715d-45cd-8440-e10ff76c5877</errorID>
      <errorWord>)</errorWord>
      <group>L1_Format</group>
      <groupName>格式问题</groupName>
      <ability>L2_HalfPunc_CN</ability>
      <abilityName/>
      <candidateList>
        <item>）</item>
      </candidateList>
      <explain>文本全半角错误。</explain>
      <paraID>793A15C0</paraID>
      <start>4</start>
      <end>5</end>
      <status>unmodified</status>
      <modifiedWord/>
      <trackRevisions>false</trackRevisions>
    </reviewItem>
    <reviewItem>
      <errorID>efaa1331-77d3-4b2c-b9e9-1477cab12e64</errorID>
      <errorWord>签收</errorWord>
      <group>L1_Word</group>
      <groupName>字词问题</groupName>
      <ability>L2_Typo</ability>
      <abilityName>字词错误</abilityName>
      <candidateList>
        <item>验收</item>
      </candidateList>
      <explain/>
      <paraID>450C132F</paraID>
      <start>39</start>
      <end>41</end>
      <status>unmodified</status>
      <modifiedWord/>
      <trackRevisions>false</trackRevisions>
    </reviewItem>
    <reviewItem>
      <errorID>3c48df03-4660-4205-819c-acb81816d29b</errorID>
      <errorWord>完</errorWord>
      <group>L1_Word</group>
      <groupName>字词问题</groupName>
      <ability>L2_Typo</ability>
      <abilityName>字词错误</abilityName>
      <candidateList>
        <item>完成</item>
      </candidateList>
      <explain>〈动〉按照预期的目的结束；做成：～任务｜～作业｜计划完得成。</explain>
      <paraID> 61B2656</paraID>
      <start>15</start>
      <end>16</end>
      <status>unmodified</status>
      <modifiedWord/>
      <trackRevisions>false</trackRevisions>
    </reviewItem>
    <reviewItem>
      <errorID>d5590111-2bc1-43d4-a337-5ee77b3032e3</errorID>
      <errorWord>)</errorWord>
      <group>L1_Format</group>
      <groupName>格式问题</groupName>
      <ability>L2_HalfPunc_CN</ability>
      <abilityName/>
      <candidateList>
        <item>）</item>
      </candidateList>
      <explain>文本全半角错误。</explain>
      <paraID>1C62A1F3</paraID>
      <start>37</start>
      <end>38</end>
      <status>unmodified</status>
      <modifiedWord/>
      <trackRevisions>false</trackRevisions>
    </reviewItem>
    <reviewItem>
      <errorID>2b515212-2965-40f6-9b19-0469a21acba8</errorID>
      <errorWord>须</errorWord>
      <group>L1_Word</group>
      <groupName>字词问题</groupName>
      <ability>L2_Typo</ability>
      <abilityName>字词错误</abilityName>
      <candidateList>
        <item>需</item>
      </candidateList>
      <explain>存在发音相同字词的误用。</explain>
      <paraID>5B7B5B74</paraID>
      <start>123</start>
      <end>124</end>
      <status>unmodified</status>
      <modifiedWord/>
      <trackRevisions>false</trackRevisions>
    </reviewItem>
    <reviewItem>
      <errorID>0409d399-0641-4632-96a9-e5de7e1e5306</errorID>
      <errorWord>上述的</errorWord>
      <group>L1_Word</group>
      <groupName>字词问题</groupName>
      <ability>L2_Typo</ability>
      <abilityName>字词错误</abilityName>
      <candidateList>
        <item>上述</item>
      </candidateList>
      <explain>〈形〉属性词。上面所说的：～各条，望切实执行。</explain>
      <paraID>662A966B</paraID>
      <start>2</start>
      <end>5</end>
      <status>unmodified</status>
      <modifiedWord/>
      <trackRevisions>false</trackRevisions>
    </reviewItem>
    <reviewItem>
      <errorID>985eb806-6db1-41fa-9d18-72cb5ad3c933</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59BE5900</paraID>
      <start>68</start>
      <end>72</end>
      <status>unmodified</status>
      <modifiedWord/>
      <trackRevisions>false</trackRevisions>
    </reviewItem>
    <reviewItem>
      <errorID>c0d7be95-f069-44c2-8606-5cb4936055d4</errorID>
      <errorWord>法律、法规</errorWord>
      <group>L1_Word</group>
      <groupName>字词问题</groupName>
      <ability>L2_Typo</ability>
      <abilityName>字词错误</abilityName>
      <candidateList>
        <item>法律法规</item>
      </candidateList>
      <explain/>
      <paraID>59BE5900</paraID>
      <start>120</start>
      <end>125</end>
      <status>unmodified</status>
      <modifiedWord/>
      <trackRevisions>false</trackRevisions>
    </reviewItem>
    <reviewItem>
      <errorID>b92f18ea-cc59-436e-9cee-59be29fdf33f</errorID>
      <errorWord>乙方需</errorWord>
      <group>L1_Word</group>
      <groupName>字词问题</groupName>
      <ability>L2_Typo</ability>
      <abilityName>字词错误</abilityName>
      <candidateList>
        <item>乙方</item>
      </candidateList>
      <explain/>
      <paraID>72DEB3E0</paraID>
      <start>176</start>
      <end>178</end>
      <status>modified</status>
      <modifiedWord>乙方</modifiedWord>
      <trackRevisions>false</trackRevisions>
    </reviewItem>
    <reviewItem>
      <errorID>b8ce6443-9c5d-4989-97e9-6a490ef3206a</errorID>
      <errorWord>由乙方负责承担</errorWord>
      <group>L1_Word</group>
      <groupName>字词问题</groupName>
      <ability>L2_Typo</ability>
      <abilityName>字词错误</abilityName>
      <candidateList>
        <item>由乙方承担</item>
      </candidateList>
      <explain/>
      <paraID>129AC96C</paraID>
      <start>77</start>
      <end>82</end>
      <status>modified</status>
      <modifiedWord>由乙方承担</modifiedWord>
      <trackRevisions>false</trackRevisions>
    </reviewItem>
    <reviewItem>
      <errorID>10c3b8ac-1da3-4256-bda5-28ced1815a8b</errorID>
      <errorWord>伍日</errorWord>
      <group>L1_Word</group>
      <groupName>字词问题</groupName>
      <ability>L2_Typo</ability>
      <abilityName>字词错误</abilityName>
      <candidateList>
        <item>五日</item>
      </candidateList>
      <explain/>
      <paraID>740BF21D</paraID>
      <start>107</start>
      <end>109</end>
      <status>unmodified</status>
      <modifiedWord/>
      <trackRevisions>false</trackRevisions>
    </reviewItem>
    <reviewItem>
      <errorID>b52507a1-9d89-42a7-8cb4-89daf8d2f463</errorID>
      <errorWord>，</errorWord>
      <group>L1_Word</group>
      <groupName>字词问题</groupName>
      <ability>L2_Typo</ability>
      <abilityName>字词错误</abilityName>
      <candidateList>
        <item>，并</item>
      </candidateList>
      <explain/>
      <paraID>740BF21D</paraID>
      <start>136</start>
      <end>137</end>
      <status>unmodified</status>
      <modifiedWord/>
      <trackRevisions>false</trackRevisions>
    </reviewItem>
    <reviewItem>
      <errorID>e7e57c53-03c9-4377-af36-28c854409f5e</errorID>
      <errorWord>合同的</errorWord>
      <group>L1_Word</group>
      <groupName>字词问题</groupName>
      <ability>L2_Typo</ability>
      <abilityName>字词错误</abilityName>
      <candidateList>
        <item>合同</item>
      </candidateList>
      <explain/>
      <paraID>342BD051</paraID>
      <start>34</start>
      <end>37</end>
      <status>unmodified</status>
      <modifiedWord/>
      <trackRevisions>false</trackRevisions>
    </reviewItem>
    <reviewItem>
      <errorID>b514f013-bf54-4bf6-93d8-1ffc56ebffa7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5F9695B7</paraID>
      <start>21</start>
      <end>24</end>
      <status>unmodified</status>
      <modifiedWord/>
      <trackRevisions>false</trackRevisions>
    </reviewItem>
    <reviewItem>
      <errorID>9c129ce8-1e58-4037-abfd-5ec46c4bad86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471E1288</paraID>
      <start>70</start>
      <end>72</end>
      <status>unmodified</status>
      <modifiedWord/>
      <trackRevisions>false</trackRevisions>
    </reviewItem>
    <reviewItem>
      <errorID>7f610aba-b5a1-4eda-9585-a722ecf59ad9</errorID>
      <errorWord>(</errorWord>
      <group>L1_Format</group>
      <groupName>格式问题</groupName>
      <ability>L2_HalfPunc_CN</ability>
      <abilityName/>
      <candidateList>
        <item>（</item>
      </candidateList>
      <explain>文本全半角错误。</explain>
      <paraID>4C8FA3C9</paraID>
      <start>65</start>
      <end>66</end>
      <status>unmodified</status>
      <modifiedWord/>
      <trackRevisions>false</trackRevisions>
    </reviewItem>
    <reviewItem>
      <errorID>80c93553-1523-4d81-98ed-d71c8f86d247</errorID>
      <errorWord>)</errorWord>
      <group>L1_Format</group>
      <groupName>格式问题</groupName>
      <ability>L2_HalfPunc_CN</ability>
      <abilityName/>
      <candidateList>
        <item>）</item>
      </candidateList>
      <explain>文本全半角错误。</explain>
      <paraID>4C8FA3C9</paraID>
      <start>86</start>
      <end>87</end>
      <status>unmodified</status>
      <modifiedWord/>
      <trackRevisions>false</trackRevisions>
    </reviewItem>
    <reviewItem>
      <errorID>c3201c28-aad0-4076-9794-062dfc2a3f9a</errorID>
      <errorWord>-</errorWord>
      <group>L1_Format</group>
      <groupName>格式问题</groupName>
      <ability>L2_HalfPunc_CN</ability>
      <abilityName/>
      <candidateList>
        <item>－</item>
      </candidateList>
      <explain>文本全半角错误。</explain>
      <paraID>1682C67A</paraID>
      <start>5</start>
      <end>6</end>
      <status>unmodified</status>
      <modifiedWord/>
      <trackRevisions>false</trackRevisions>
    </reviewItem>
    <reviewItem>
      <errorID>e00af869-9675-4a16-8e88-efea018406c9</errorID>
      <errorWord>-</errorWord>
      <group>L1_Format</group>
      <groupName>格式问题</groupName>
      <ability>L2_HalfPunc_CN</ability>
      <abilityName/>
      <candidateList>
        <item>－</item>
      </candidateList>
      <explain>文本全半角错误。</explain>
      <paraID> FA2C535</paraID>
      <start>5</start>
      <end>6</end>
      <status>unmodified</status>
      <modifiedWord/>
      <trackRevisions>false</trackRevisions>
    </reviewItem>
    <reviewItem>
      <errorID>b8040a17-7e8a-4c1f-8966-0c82dd4b1188</errorID>
      <errorWord>-</errorWord>
      <group>L1_Format</group>
      <groupName>格式问题</groupName>
      <ability>L2_HalfPunc_CN</ability>
      <abilityName/>
      <candidateList>
        <item>－</item>
      </candidateList>
      <explain>文本全半角错误。</explain>
      <paraID>44B0CA7B</paraID>
      <start>5</start>
      <end>6</end>
      <status>unmodified</status>
      <modifiedWord/>
      <trackRevisions>false</trackRevisions>
    </reviewItem>
    <reviewItem>
      <errorID>481b68a9-1eee-43b6-b15f-ea760ecd4a48</errorID>
      <errorWord>-</errorWord>
      <group>L1_Format</group>
      <groupName>格式问题</groupName>
      <ability>L2_HalfPunc_CN</ability>
      <abilityName/>
      <candidateList>
        <item>－</item>
      </candidateList>
      <explain>文本全半角错误。</explain>
      <paraID>1BA427CD</paraID>
      <start>5</start>
      <end>6</end>
      <status>unmodified</status>
      <modifiedWord/>
      <trackRevisions>false</trackRevisions>
    </reviewItem>
    <reviewItem>
      <errorID>adf243e9-f088-4645-8739-21c7bb2e6116</errorID>
      <errorWord>-</errorWord>
      <group>L1_Format</group>
      <groupName>格式问题</groupName>
      <ability>L2_HalfPunc_CN</ability>
      <abilityName/>
      <candidateList>
        <item>－</item>
      </candidateList>
      <explain>文本全半角错误。</explain>
      <paraID>65C4DB2E</paraID>
      <start>10</start>
      <end>11</end>
      <status>unmodified</status>
      <modifiedWord/>
      <trackRevisions>false</trackRevisions>
    </reviewItem>
    <reviewItem>
      <errorID>639556de-a3d8-4e65-bd4c-5c3926a3e91c</errorID>
      <errorWord>-</errorWord>
      <group>L1_Format</group>
      <groupName>格式问题</groupName>
      <ability>L2_HalfPunc_CN</ability>
      <abilityName/>
      <candidateList>
        <item>－</item>
      </candidateList>
      <explain>文本全半角错误。</explain>
      <paraID>4B9D1A58</paraID>
      <start>10</start>
      <end>11</end>
      <status>unmodified</status>
      <modifiedWord/>
      <trackRevisions>false</trackRevisions>
    </reviewItem>
    <reviewItem>
      <errorID>bfae4e68-f8fb-4c87-a792-17e3dcb68a9b</errorID>
      <errorWord>(</errorWord>
      <group>L1_Format</group>
      <groupName>格式问题</groupName>
      <ability>L2_HalfPunc_CN</ability>
      <abilityName/>
      <candidateList>
        <item>（</item>
      </candidateList>
      <explain>文本全半角错误。</explain>
      <paraID>6D68D0A2</paraID>
      <start>6</start>
      <end>7</end>
      <status>unmodified</status>
      <modifiedWord/>
      <trackRevisions>false</trackRevisions>
    </reviewItem>
    <reviewItem>
      <errorID>13579ad5-d569-435e-9c46-d62dde42986c</errorID>
      <errorWord>)</errorWord>
      <group>L1_Format</group>
      <groupName>格式问题</groupName>
      <ability>L2_HalfPunc_CN</ability>
      <abilityName/>
      <candidateList>
        <item>）</item>
      </candidateList>
      <explain>文本全半角错误。</explain>
      <paraID>6D68D0A2</paraID>
      <start>27</start>
      <end>28</end>
      <status>unmodified</status>
      <modifiedWord/>
      <trackRevisions>false</trackRevisions>
    </reviewItem>
    <reviewItem>
      <errorID>94c81491-9881-4540-ac7f-cd7cde2594d2</errorID>
      <errorWord>(</errorWord>
      <group>L1_Format</group>
      <groupName>格式问题</groupName>
      <ability>L2_HalfPunc_CN</ability>
      <abilityName/>
      <candidateList>
        <item>（</item>
      </candidateList>
      <explain>文本全半角错误。</explain>
      <paraID>3470D498</paraID>
      <start>6</start>
      <end>7</end>
      <status>unmodified</status>
      <modifiedWord/>
      <trackRevisions>false</trackRevisions>
    </reviewItem>
    <reviewItem>
      <errorID>9648f0a8-58af-4711-ac73-06418906e6eb</errorID>
      <errorWord>)</errorWord>
      <group>L1_Format</group>
      <groupName>格式问题</groupName>
      <ability>L2_HalfPunc_CN</ability>
      <abilityName/>
      <candidateList>
        <item>）</item>
      </candidateList>
      <explain>文本全半角错误。</explain>
      <paraID>3470D498</paraID>
      <start>27</start>
      <end>28</end>
      <status>unmodified</status>
      <modifiedWord/>
      <trackRevisions>false</trackRevisions>
    </reviewItem>
    <reviewItem>
      <errorID>ebc41515-d6bc-4acf-85c7-f096307d695a</errorID>
      <errorWord>(</errorWord>
      <group>L1_Format</group>
      <groupName>格式问题</groupName>
      <ability>L2_HalfPunc_CN</ability>
      <abilityName/>
      <candidateList>
        <item>（</item>
      </candidateList>
      <explain>文本全半角错误。</explain>
      <paraID>283D9123</paraID>
      <start>20</start>
      <end>21</end>
      <status>unmodified</status>
      <modifiedWord/>
      <trackRevisions>false</trackRevisions>
    </reviewItem>
    <reviewItem>
      <errorID>9382afc9-413c-45d5-a376-d486578b8265</errorID>
      <errorWord>)</errorWord>
      <group>L1_Format</group>
      <groupName>格式问题</groupName>
      <ability>L2_HalfPunc_CN</ability>
      <abilityName/>
      <candidateList>
        <item>）</item>
      </candidateList>
      <explain>文本全半角错误。</explain>
      <paraID>283D9123</paraID>
      <start>25</start>
      <end>26</end>
      <status>unmodified</status>
      <modifiedWord/>
      <trackRevisions>false</trackRevisions>
    </reviewItem>
    <reviewItem>
      <errorID>7591f51d-5d3c-4b7c-bd49-d709193eb702</errorID>
      <errorWord>(</errorWord>
      <group>L1_Format</group>
      <groupName>格式问题</groupName>
      <ability>L2_HalfPunc_CN</ability>
      <abilityName/>
      <candidateList>
        <item>（</item>
      </candidateList>
      <explain>文本全半角错误。</explain>
      <paraID> 69B80DC</paraID>
      <start>6</start>
      <end>7</end>
      <status>unmodified</status>
      <modifiedWord/>
      <trackRevisions>false</trackRevisions>
    </reviewItem>
    <reviewItem>
      <errorID>93e451ec-859d-44cd-95a7-ff6f966f6d39</errorID>
      <errorWord>)</errorWord>
      <group>L1_Format</group>
      <groupName>格式问题</groupName>
      <ability>L2_HalfPunc_CN</ability>
      <abilityName/>
      <candidateList>
        <item>）</item>
      </candidateList>
      <explain>文本全半角错误。</explain>
      <paraID> 69B80DC</paraID>
      <start>11</start>
      <end>12</end>
      <status>unmodified</status>
      <modifiedWord/>
      <trackRevisions>false</trackRevisions>
    </reviewItem>
    <reviewItem>
      <errorID>2320c8df-b5b4-4948-8a13-c33536addcef</errorID>
      <errorWord>(</errorWord>
      <group>L1_Format</group>
      <groupName>格式问题</groupName>
      <ability>L2_HalfPunc_CN</ability>
      <abilityName/>
      <candidateList>
        <item>（</item>
      </candidateList>
      <explain>文本全半角错误。</explain>
      <paraID>610C19CF</paraID>
      <start>6</start>
      <end>7</end>
      <status>unmodified</status>
      <modifiedWord/>
      <trackRevisions>false</trackRevisions>
    </reviewItem>
    <reviewItem>
      <errorID>f727d52a-efa9-40be-90b9-262cb2ce7625</errorID>
      <errorWord>)</errorWord>
      <group>L1_Format</group>
      <groupName>格式问题</groupName>
      <ability>L2_HalfPunc_CN</ability>
      <abilityName/>
      <candidateList>
        <item>）</item>
      </candidateList>
      <explain>文本全半角错误。</explain>
      <paraID>610C19CF</paraID>
      <start>11</start>
      <end>12</end>
      <status>unmodified</status>
      <modifiedWord/>
      <trackRevisions>false</trackRevisions>
    </reviewItem>
    <reviewItem>
      <errorID>60252790-592a-4458-a36f-a28592f77e76</errorID>
      <errorWord>股东大会</errorWord>
      <group>L1_Word</group>
      <groupName>字词问题</groupName>
      <ability>L2_Typo</ability>
      <abilityName>字词错误</abilityName>
      <candidateList>
        <item>股东会</item>
      </candidateList>
      <explain/>
      <paraID>696AD1AA</paraID>
      <start>113</start>
      <end>116</end>
      <status>modified</status>
      <modifiedWord>股东会</modifiedWord>
      <trackRevisions>false</trackRevisions>
    </reviewItem>
    <reviewItem>
      <errorID>86b107ad-67c0-4369-81fe-49b196369571</errorID>
      <errorWord>(</errorWord>
      <group>L1_Format</group>
      <groupName>格式问题</groupName>
      <ability>L2_HalfPunc_CN</ability>
      <abilityName/>
      <candidateList>
        <item>（</item>
      </candidateList>
      <explain>文本全半角错误。</explain>
      <paraID>48FA896E</paraID>
      <start>5</start>
      <end>6</end>
      <status>unmodified</status>
      <modifiedWord/>
      <trackRevisions>false</trackRevisions>
    </reviewItem>
    <reviewItem>
      <errorID>04e66060-bd0e-4e23-a765-cdd9ee74b954</errorID>
      <errorWord>)</errorWord>
      <group>L1_Format</group>
      <groupName>格式问题</groupName>
      <ability>L2_HalfPunc_CN</ability>
      <abilityName/>
      <candidateList>
        <item>）</item>
      </candidateList>
      <explain>文本全半角错误。</explain>
      <paraID>48FA896E</paraID>
      <start>10</start>
      <end>11</end>
      <status>unmodified</status>
      <modifiedWord/>
      <trackRevisions>false</trackRevisions>
    </reviewItem>
    <reviewItem>
      <errorID>9e2cf6ff-a3a6-4a3d-a630-34964cba18a4</errorID>
      <errorWord>(</errorWord>
      <group>L1_Format</group>
      <groupName>格式问题</groupName>
      <ability>L2_HalfPunc_CN</ability>
      <abilityName/>
      <candidateList>
        <item>（</item>
      </candidateList>
      <explain>文本全半角错误。</explain>
      <paraID>24D47BB9</paraID>
      <start>5</start>
      <end>6</end>
      <status>unmodified</status>
      <modifiedWord/>
      <trackRevisions>false</trackRevisions>
    </reviewItem>
    <reviewItem>
      <errorID>12b75808-ea3f-4e31-abb8-0aec40765ae8</errorID>
      <errorWord>)</errorWord>
      <group>L1_Format</group>
      <groupName>格式问题</groupName>
      <ability>L2_HalfPunc_CN</ability>
      <abilityName/>
      <candidateList>
        <item>）</item>
      </candidateList>
      <explain>文本全半角错误。</explain>
      <paraID>24D47BB9</paraID>
      <start>10</start>
      <end>11</end>
      <status>unmodified</status>
      <modifiedWord/>
      <trackRevisions>false</trackRevisions>
    </reviewItem>
    <reviewItem>
      <errorID>8fe62eca-4a0c-4517-b2a3-9f45af05bc7d</errorID>
      <errorWord>-</errorWord>
      <group>L1_Format</group>
      <groupName>格式问题</groupName>
      <ability>L2_HalfPunc_CN</ability>
      <abilityName/>
      <candidateList>
        <item>－</item>
      </candidateList>
      <explain>文本全半角错误。</explain>
      <paraID>168DC962</paraID>
      <start>8</start>
      <end>9</end>
      <status>unmodified</status>
      <modifiedWord/>
      <trackRevisions>false</trackRevisions>
    </reviewItem>
    <reviewItem>
      <errorID>594a39fa-c53b-4462-953e-eade44abd107</errorID>
      <errorWord>-</errorWord>
      <group>L1_Format</group>
      <groupName>格式问题</groupName>
      <ability>L2_HalfPunc_CN</ability>
      <abilityName/>
      <candidateList>
        <item>－</item>
      </candidateList>
      <explain>文本全半角错误。</explain>
      <paraID>7AAFBCDF</paraID>
      <start>17</start>
      <end>18</end>
      <status>unmodified</status>
      <modifiedWord/>
      <trackRevisions>false</trackRevisions>
    </reviewItem>
    <reviewItem>
      <errorID>d9a6bde5-fe26-4746-b19d-b94cf5aee57d</errorID>
      <errorWord>-</errorWord>
      <group>L1_Format</group>
      <groupName>格式问题</groupName>
      <ability>L2_HalfPunc_CN</ability>
      <abilityName/>
      <candidateList>
        <item>－</item>
      </candidateList>
      <explain>文本全半角错误。</explain>
      <paraID>7AAFBCDF</paraID>
      <start>35</start>
      <end>36</end>
      <status>unmodified</status>
      <modifiedWord/>
      <trackRevisions>false</trackRevisions>
    </reviewItem>
    <reviewItem>
      <errorID>82072ab3-8790-48d4-8dc2-d8935e6ab0e7</errorID>
      <errorWord>(</errorWord>
      <group>L1_Format</group>
      <groupName>格式问题</groupName>
      <ability>L2_HalfPunc_CN</ability>
      <abilityName/>
      <candidateList>
        <item>（</item>
      </candidateList>
      <explain>文本全半角错误。</explain>
      <paraID>4165BC36</paraID>
      <start>5</start>
      <end>6</end>
      <status>unmodified</status>
      <modifiedWord/>
      <trackRevisions>false</trackRevisions>
    </reviewItem>
    <reviewItem>
      <errorID>bf934b74-1c0c-4887-972e-c03a43ee946e</errorID>
      <errorWord>)</errorWord>
      <group>L1_Format</group>
      <groupName>格式问题</groupName>
      <ability>L2_HalfPunc_CN</ability>
      <abilityName/>
      <candidateList>
        <item>）</item>
      </candidateList>
      <explain>文本全半角错误。</explain>
      <paraID>4165BC36</paraID>
      <start>10</start>
      <end>11</end>
      <status>unmodified</status>
      <modifiedWord/>
      <trackRevisions>false</trackRevisions>
    </reviewItem>
    <reviewItem>
      <errorID>5fff9126-1eb5-4494-bd40-0224338fbe44</errorID>
      <errorWord>-</errorWord>
      <group>L1_Format</group>
      <groupName>格式问题</groupName>
      <ability>L2_HalfPunc_CN</ability>
      <abilityName/>
      <candidateList>
        <item>－</item>
      </candidateList>
      <explain>文本全半角错误。</explain>
      <paraID>70201DDA</paraID>
      <start>27</start>
      <end>28</end>
      <status>unmodified</status>
      <modifiedWord/>
      <trackRevisions>false</trackRevisions>
    </reviewItem>
    <reviewItem>
      <errorID>f51e8649-de1a-4444-9aa3-9fadce7493cf</errorID>
      <errorWord>-</errorWord>
      <group>L1_Format</group>
      <groupName>格式问题</groupName>
      <ability>L2_HalfPunc_CN</ability>
      <abilityName/>
      <candidateList>
        <item>－</item>
      </candidateList>
      <explain>文本全半角错误。</explain>
      <paraID>70201DDA</paraID>
      <start>44</start>
      <end>45</end>
      <status>unmodified</status>
      <modifiedWord/>
      <trackRevisions>false</trackRevisions>
    </reviewItem>
    <reviewItem>
      <errorID>1abec5fe-23a4-4301-bd1a-3e9a5a655c7b</errorID>
      <errorWord>-</errorWord>
      <group>L1_Format</group>
      <groupName>格式问题</groupName>
      <ability>L2_HalfPunc_CN</ability>
      <abilityName/>
      <candidateList>
        <item>－</item>
      </candidateList>
      <explain>文本全半角错误。</explain>
      <paraID>70201DDA</paraID>
      <start>62</start>
      <end>63</end>
      <status>unmodified</status>
      <modifiedWord/>
      <trackRevisions>false</trackRevisions>
    </reviewItem>
    <reviewItem>
      <errorID>32b62301-9712-4da1-a09e-5c7dd770ba6a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18884349</paraID>
      <start>0</start>
      <end>2</end>
      <status>unmodified</status>
      <modifiedWord/>
      <trackRevisions>false</trackRevisions>
    </reviewItem>
    <reviewItem>
      <errorID>074511fd-fde7-4f5c-b2ec-8d03a3ecad70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7D8E8747</paraID>
      <start>0</start>
      <end>2</end>
      <status>unmodified</status>
      <modifiedWord/>
      <trackRevisions>false</trackRevisions>
    </reviewItem>
    <reviewItem>
      <errorID>975e072a-d43b-43e4-90fb-0982701e622b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7B9B5076</paraID>
      <start>0</start>
      <end>2</end>
      <status>unmodified</status>
      <modifiedWord/>
      <trackRevisions>false</trackRevisions>
    </reviewItem>
    <reviewItem>
      <errorID>81c806eb-cfa1-4907-a687-5e3c4e53e220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69ED7F4F</paraID>
      <start>0</start>
      <end>2</end>
      <status>unmodified</status>
      <modifiedWord/>
      <trackRevisions>false</trackRevisions>
    </reviewItem>
    <reviewItem>
      <errorID>256de800-38be-4cd9-8d65-e72a9eed5a19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474FFFAC</paraID>
      <start>0</start>
      <end>2</end>
      <status>unmodified</status>
      <modifiedWord/>
      <trackRevisions>false</trackRevisions>
    </reviewItem>
    <reviewItem>
      <errorID>89ff766c-c377-4ce1-bc06-9c6e35e4ccaa</errorID>
      <errorWord>。】</errorWord>
      <group>L1_Punc</group>
      <groupName>标点问题</groupName>
      <ability>L2_Punc_CN</ability>
      <abilityName/>
      <candidateList>
        <item>】</item>
      </candidateList>
      <explain/>
      <paraID>474FFFAC</paraID>
      <start>147</start>
      <end>149</end>
      <status>unmodified</status>
      <modifiedWord/>
      <trackRevisions>false</trackRevisions>
    </reviewItem>
    <reviewItem>
      <errorID>b9c35a76-6eaa-4e0a-87f4-ec891a9c3f57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16790C2F</paraID>
      <start>0</start>
      <end>2</end>
      <status>unmodified</status>
      <modifiedWord/>
      <trackRevisions>false</trackRevisions>
    </reviewItem>
    <reviewItem>
      <errorID>6e066cc6-2a94-4495-9219-943a800b1ca8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6AFA7A08</paraID>
      <start>0</start>
      <end>2</end>
      <status>unmodified</status>
      <modifiedWord/>
      <trackRevisions>false</trackRevisions>
    </reviewItem>
    <reviewItem>
      <errorID>b3393bf2-02d2-44e2-b6fd-b421833c2e59</errorID>
      <errorWord>(</errorWord>
      <group>L1_Format</group>
      <groupName>格式问题</groupName>
      <ability>L2_HalfPunc_CN</ability>
      <abilityName/>
      <candidateList>
        <item>（</item>
      </candidateList>
      <explain>文本全半角错误。</explain>
      <paraID>29443814</paraID>
      <start>5</start>
      <end>6</end>
      <status>unmodified</status>
      <modifiedWord/>
      <trackRevisions>false</trackRevisions>
    </reviewItem>
    <reviewItem>
      <errorID>1630f6b1-938b-4ead-bd85-43fcb8b1e043</errorID>
      <errorWord>)</errorWord>
      <group>L1_Format</group>
      <groupName>格式问题</groupName>
      <ability>L2_HalfPunc_CN</ability>
      <abilityName/>
      <candidateList>
        <item>）</item>
      </candidateList>
      <explain>文本全半角错误。</explain>
      <paraID>29443814</paraID>
      <start>10</start>
      <end>11</end>
      <status>unmodified</status>
      <modifiedWord/>
      <trackRevisions>false</trackRevisions>
    </reviewItem>
    <reviewItem>
      <errorID>2473f76f-7b2b-4d1e-ab86-1b820cc62734</errorID>
      <errorWord>-</errorWord>
      <group>L1_Format</group>
      <groupName>格式问题</groupName>
      <ability>L2_HalfPunc_CN</ability>
      <abilityName/>
      <candidateList>
        <item>－</item>
      </candidateList>
      <explain>文本全半角错误。</explain>
      <paraID>3EF102DD</paraID>
      <start>10</start>
      <end>11</end>
      <status>unmodified</status>
      <modifiedWord/>
      <trackRevisions>false</trackRevisions>
    </reviewItem>
    <reviewItem>
      <errorID>10c78f29-2fb5-47d2-8564-18c82002310e</errorID>
      <errorWord>-</errorWord>
      <group>L1_Format</group>
      <groupName>格式问题</groupName>
      <ability>L2_HalfPunc_CN</ability>
      <abilityName/>
      <candidateList>
        <item>－</item>
      </candidateList>
      <explain>文本全半角错误。</explain>
      <paraID>2360C355</paraID>
      <start>10</start>
      <end>11</end>
      <status>unmodified</status>
      <modifiedWord/>
      <trackRevisions>false</trackRevisions>
    </reviewItem>
    <reviewItem>
      <errorID>14272f43-37d1-4c4d-ac20-ec57202dc80f</errorID>
      <errorWord>………</errorWord>
      <group>L1_Punc</group>
      <groupName>标点问题</groupName>
      <ability>L2_Punc_CN</ability>
      <abilityName/>
      <candidateList>
        <item>……</item>
      </candidateList>
      <explain/>
      <paraID>3283DC5F</paraID>
      <start>28</start>
      <end>31</end>
      <status>unmodified</status>
      <modifiedWord/>
      <trackRevisions>false</trackRevisions>
    </reviewItem>
    <reviewItem>
      <errorID>fc8bfdf1-7fbb-439f-80a8-55b31504634b</errorID>
      <errorWord>(</errorWord>
      <group>L1_Format</group>
      <groupName>格式问题</groupName>
      <ability>L2_HalfPunc_CN</ability>
      <abilityName/>
      <candidateList>
        <item>（</item>
      </candidateList>
      <explain>文本全半角错误。</explain>
      <paraID>479F5BB3</paraID>
      <start>5</start>
      <end>6</end>
      <status>unmodified</status>
      <modifiedWord/>
      <trackRevisions>false</trackRevisions>
    </reviewItem>
    <reviewItem>
      <errorID>a6a99ccd-3af0-4edf-a081-237584933377</errorID>
      <errorWord>)</errorWord>
      <group>L1_Format</group>
      <groupName>格式问题</groupName>
      <ability>L2_HalfPunc_CN</ability>
      <abilityName/>
      <candidateList>
        <item>）</item>
      </candidateList>
      <explain>文本全半角错误。</explain>
      <paraID>479F5BB3</paraID>
      <start>10</start>
      <end>11</end>
      <status>unmodified</status>
      <modifiedWord/>
      <trackRevisions>false</trackRevisions>
    </reviewItem>
    <reviewItem>
      <errorID>18333bea-d308-4ddc-af8c-4aa6095bc793</errorID>
      <errorWord>(</errorWord>
      <group>L1_Format</group>
      <groupName>格式问题</groupName>
      <ability>L2_HalfPunc_CN</ability>
      <abilityName/>
      <candidateList>
        <item>（</item>
      </candidateList>
      <explain>文本全半角错误。</explain>
      <paraID>7DE4403D</paraID>
      <start>5</start>
      <end>6</end>
      <status>unmodified</status>
      <modifiedWord/>
      <trackRevisions>false</trackRevisions>
    </reviewItem>
    <reviewItem>
      <errorID>80a45660-3e6f-4985-a024-9d75e374919d</errorID>
      <errorWord>)</errorWord>
      <group>L1_Format</group>
      <groupName>格式问题</groupName>
      <ability>L2_HalfPunc_CN</ability>
      <abilityName/>
      <candidateList>
        <item>）</item>
      </candidateList>
      <explain>文本全半角错误。</explain>
      <paraID>7DE4403D</paraID>
      <start>10</start>
      <end>11</end>
      <status>unmodified</status>
      <modifiedWord/>
      <trackRevisions>false</trackRevisions>
    </reviewItem>
    <reviewItem>
      <errorID>510d5952-2f49-4273-a9ca-faaf43d906ae</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7DCF7836</paraID>
      <start>11</start>
      <end>13</end>
      <status>unmodified</status>
      <modifiedWord/>
      <trackRevisions>false</trackRevisions>
    </reviewItem>
    <reviewItem>
      <errorID>23a71cae-a11d-4ca4-8f08-9b756c9dec95</errorID>
      <errorWord>-</errorWord>
      <group>L1_Format</group>
      <groupName>格式问题</groupName>
      <ability>L2_HalfPunc_CN</ability>
      <abilityName/>
      <candidateList>
        <item>－</item>
      </candidateList>
      <explain>文本全半角错误。</explain>
      <paraID>420BB483</paraID>
      <start>7</start>
      <end>8</end>
      <status>unmodified</status>
      <modifiedWord/>
      <trackRevisions>false</trackRevisions>
    </reviewItem>
    <reviewItem>
      <errorID>925dc344-1877-4426-8964-1533f6410654</errorID>
      <errorWord>-</errorWord>
      <group>L1_Format</group>
      <groupName>格式问题</groupName>
      <ability>L2_HalfPunc_CN</ability>
      <abilityName/>
      <candidateList>
        <item>－</item>
      </candidateList>
      <explain>文本全半角错误。</explain>
      <paraID>69E73678</paraID>
      <start>90</start>
      <end>91</end>
      <status>unmodified</status>
      <modifiedWord/>
      <trackRevisions>false</trackRevisions>
    </reviewItem>
    <reviewItem>
      <errorID>a66a9a5b-d245-408f-a6d7-df5a92e776fe</errorID>
      <errorWord>-</errorWord>
      <group>L1_Format</group>
      <groupName>格式问题</groupName>
      <ability>L2_HalfPunc_CN</ability>
      <abilityName/>
      <candidateList>
        <item>－</item>
      </candidateList>
      <explain>文本全半角错误。</explain>
      <paraID>69E73678</paraID>
      <start>110</start>
      <end>111</end>
      <status>unmodified</status>
      <modifiedWord/>
      <trackRevisions>false</trackRevisions>
    </reviewItem>
    <reviewItem>
      <errorID>872402b9-96dd-4445-b4dd-ed8a42ed921e</errorID>
      <errorWord>：。</errorWord>
      <group>L1_Punc</group>
      <groupName>标点问题</groupName>
      <ability>L2_Punc_CN</ability>
      <abilityName/>
      <candidateList>
        <item>：</item>
      </candidateList>
      <explain/>
      <paraID>56FFAD4F</paraID>
      <start>17</start>
      <end>19</end>
      <status>unmodified</status>
      <modifiedWord/>
      <trackRevisions>false</trackRevisions>
    </reviewItem>
    <reviewItem>
      <errorID>362df282-87bd-4b64-8ae3-0396e7ea1e24</errorID>
      <errorWord>......</errorWord>
      <group>L1_Punc</group>
      <groupName>标点问题</groupName>
      <ability>L2_Punc_CN</ability>
      <abilityName/>
      <candidateList>
        <item>……</item>
      </candidateList>
      <explain/>
      <paraID>3316B824</paraID>
      <start>0</start>
      <end>6</end>
      <status>unmodified</status>
      <modifiedWord/>
      <trackRevisions>false</trackRevisions>
    </reviewItem>
    <reviewItem>
      <errorID>074827ac-5b1a-4479-9273-9fd46258d6c2</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58BCFDF1</paraID>
      <start>10</start>
      <end>12</end>
      <status>unmodified</status>
      <modifiedWord/>
      <trackRevisions>false</trackRevisions>
    </reviewItem>
    <reviewItem>
      <errorID>a05dfa87-b32a-45ad-bf38-949c91bf49d7</errorID>
      <errorWord>(</errorWord>
      <group>L1_Format</group>
      <groupName>格式问题</groupName>
      <ability>L2_HalfPunc_CN</ability>
      <abilityName/>
      <candidateList>
        <item>（</item>
      </candidateList>
      <explain>文本全半角错误。</explain>
      <paraID>276B68B1</paraID>
      <start>0</start>
      <end>1</end>
      <status>unmodified</status>
      <modifiedWord/>
      <trackRevisions>false</trackRevisions>
    </reviewItem>
    <reviewItem>
      <errorID>caa714f8-47d8-4e0d-be3c-725e0e77c6a1</errorID>
      <errorWord>)</errorWord>
      <group>L1_Format</group>
      <groupName>格式问题</groupName>
      <ability>L2_HalfPunc_CN</ability>
      <abilityName/>
      <candidateList>
        <item>）</item>
      </candidateList>
      <explain>文本全半角错误。</explain>
      <paraID>276B68B1</paraID>
      <start>15</start>
      <end>16</end>
      <status>unmodified</status>
      <modifiedWord/>
      <trackRevisions>false</trackRevisions>
    </reviewItem>
    <reviewItem>
      <errorID>30cbe5d3-cc40-4ca5-8184-8b574ddf93a6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77D2EF7A</paraID>
      <start>63</start>
      <end>66</end>
      <status>unmodified</status>
      <modifiedWord/>
      <trackRevisions>false</trackRevisions>
    </reviewItem>
    <reviewItem>
      <errorID>6bbfff5b-4993-4577-a201-45ba4b34f08d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1CB08DBB</paraID>
      <start>36</start>
      <end>39</end>
      <status>unmodified</status>
      <modifiedWord/>
      <trackRevisions>false</trackRevisions>
    </reviewItem>
    <reviewItem>
      <errorID>65b79720-af57-4cc7-83cb-a60ee3733946</errorID>
      <errorWord>(</errorWord>
      <group>L1_Format</group>
      <groupName>格式问题</groupName>
      <ability>L2_HalfPunc_CN</ability>
      <abilityName/>
      <candidateList>
        <item>（</item>
      </candidateList>
      <explain>文本全半角错误。</explain>
      <paraID>25BB976E</paraID>
      <start>5</start>
      <end>6</end>
      <status>unmodified</status>
      <modifiedWord/>
      <trackRevisions>false</trackRevisions>
    </reviewItem>
    <reviewItem>
      <errorID>15665e66-7c2d-4789-9ead-1c45519289ff</errorID>
      <errorWord>)</errorWord>
      <group>L1_Format</group>
      <groupName>格式问题</groupName>
      <ability>L2_HalfPunc_CN</ability>
      <abilityName/>
      <candidateList>
        <item>）</item>
      </candidateList>
      <explain>文本全半角错误。</explain>
      <paraID>25BB976E</paraID>
      <start>10</start>
      <end>11</end>
      <status>unmodified</status>
      <modifiedWord/>
      <trackRevisions>false</trackRevisions>
    </reviewItem>
    <reviewItem>
      <errorID>86aa3845-db42-4a35-b0c6-e53b265d01e6</errorID>
      <errorWord>(</errorWord>
      <group>L1_Format</group>
      <groupName>格式问题</groupName>
      <ability>L2_HalfPunc_CN</ability>
      <abilityName/>
      <candidateList>
        <item>（</item>
      </candidateList>
      <explain>文本全半角错误。</explain>
      <paraID>2D1D5600</paraID>
      <start>5</start>
      <end>6</end>
      <status>unmodified</status>
      <modifiedWord/>
      <trackRevisions>false</trackRevisions>
    </reviewItem>
    <reviewItem>
      <errorID>87f9bf30-98ea-4919-9b88-034852ddb3ac</errorID>
      <errorWord>)</errorWord>
      <group>L1_Format</group>
      <groupName>格式问题</groupName>
      <ability>L2_HalfPunc_CN</ability>
      <abilityName/>
      <candidateList>
        <item>）</item>
      </candidateList>
      <explain>文本全半角错误。</explain>
      <paraID>2D1D5600</paraID>
      <start>10</start>
      <end>11</end>
      <status>unmodified</status>
      <modifiedWord/>
      <trackRevisions>false</trackRevisions>
    </reviewItem>
    <reviewItem>
      <errorID>6c0fa983-541f-4e13-bb2c-041495833775</errorID>
      <errorWord>上述的</errorWord>
      <group>L1_Word</group>
      <groupName>字词问题</groupName>
      <ability>L2_Typo</ability>
      <abilityName>字词错误</abilityName>
      <candidateList>
        <item>上述</item>
      </candidateList>
      <explain>〈形〉属性词。上面所说的：～各条，望切实执行。</explain>
      <paraID>7B971F5E</paraID>
      <start>7</start>
      <end>10</end>
      <status>unmodified</status>
      <modifiedWord/>
      <trackRevisions>false</trackRevisions>
    </reviewItem>
    <reviewItem>
      <errorID>b32ed406-51b7-4333-b5f7-a55626c0cd53</errorID>
      <errorWord>(</errorWord>
      <group>L1_Format</group>
      <groupName>格式问题</groupName>
      <ability>L2_HalfPunc_CN</ability>
      <abilityName/>
      <candidateList>
        <item>（</item>
      </candidateList>
      <explain>文本全半角错误。</explain>
      <paraID>386EF4D8</paraID>
      <start>5</start>
      <end>6</end>
      <status>unmodified</status>
      <modifiedWord/>
      <trackRevisions>false</trackRevisions>
    </reviewItem>
    <reviewItem>
      <errorID>9ab85858-b0ff-4030-85d8-61eb13058433</errorID>
      <errorWord>)</errorWord>
      <group>L1_Format</group>
      <groupName>格式问题</groupName>
      <ability>L2_HalfPunc_CN</ability>
      <abilityName/>
      <candidateList>
        <item>）</item>
      </candidateList>
      <explain>文本全半角错误。</explain>
      <paraID>386EF4D8</paraID>
      <start>10</start>
      <end>11</end>
      <status>unmodified</status>
      <modifiedWord/>
      <trackRevisions>false</trackRevisions>
    </reviewItem>
    <reviewItem>
      <errorID>509f0f68-19a4-41f3-8b38-21cd146651ba</errorID>
      <errorWord>-</errorWord>
      <group>L1_Format</group>
      <groupName>格式问题</groupName>
      <ability>L2_HalfPunc_CN</ability>
      <abilityName/>
      <candidateList>
        <item>－</item>
      </candidateList>
      <explain>文本全半角错误。</explain>
      <paraID>3AF44E5C</paraID>
      <start>11</start>
      <end>12</end>
      <status>unmodified</status>
      <modifiedWord/>
      <trackRevisions>false</trackRevisions>
    </reviewItem>
    <reviewItem>
      <errorID>0ae47d3a-fe0d-41df-927f-a5fdf06dd66a</errorID>
      <errorWord>-</errorWord>
      <group>L1_Format</group>
      <groupName>格式问题</groupName>
      <ability>L2_HalfPunc_CN</ability>
      <abilityName/>
      <candidateList>
        <item>－</item>
      </candidateList>
      <explain>文本全半角错误。</explain>
      <paraID> A42EC52</paraID>
      <start>11</start>
      <end>12</end>
      <status>unmodified</status>
      <modifiedWord/>
      <trackRevisions>false</trackRevisions>
    </reviewItem>
    <reviewItem>
      <errorID>daf0c966-fac9-457c-82f4-4a9afe89e14e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53EEFC99</paraID>
      <start>77</start>
      <end>80</end>
      <status>unmodified</status>
      <modifiedWord/>
      <trackRevisions>false</trackRevisions>
    </reviewItem>
    <reviewItem>
      <errorID>26f1f171-286a-41bd-9fb1-10af3b0d04ad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3EBC01D1</paraID>
      <start>35</start>
      <end>38</end>
      <status>unmodified</status>
      <modifiedWord/>
      <trackRevisions>false</trackRevisions>
    </reviewItem>
    <reviewItem>
      <errorID>64d6b012-aa58-4761-b8fd-96278491c843</errorID>
      <errorWord>(</errorWord>
      <group>L1_Format</group>
      <groupName>格式问题</groupName>
      <ability>L2_HalfPunc_CN</ability>
      <abilityName/>
      <candidateList>
        <item>（</item>
      </candidateList>
      <explain>文本全半角错误。</explain>
      <paraID>5793B462</paraID>
      <start>5</start>
      <end>6</end>
      <status>unmodified</status>
      <modifiedWord/>
      <trackRevisions>false</trackRevisions>
    </reviewItem>
    <reviewItem>
      <errorID>e46d8a35-4e53-4990-b359-c3beb65715e1</errorID>
      <errorWord>)</errorWord>
      <group>L1_Format</group>
      <groupName>格式问题</groupName>
      <ability>L2_HalfPunc_CN</ability>
      <abilityName/>
      <candidateList>
        <item>）</item>
      </candidateList>
      <explain>文本全半角错误。</explain>
      <paraID>5793B462</paraID>
      <start>10</start>
      <end>11</end>
      <status>unmodified</status>
      <modifiedWord/>
      <trackRevisions>false</trackRevisions>
    </reviewItem>
    <reviewItem>
      <errorID>47482978-08fa-4172-90e2-9f8524234562</errorID>
      <errorWord>(</errorWord>
      <group>L1_Format</group>
      <groupName>格式问题</groupName>
      <ability>L2_HalfPunc_CN</ability>
      <abilityName/>
      <candidateList>
        <item>（</item>
      </candidateList>
      <explain>文本全半角错误。</explain>
      <paraID> 98C9408</paraID>
      <start>12</start>
      <end>13</end>
      <status>unmodified</status>
      <modifiedWord/>
      <trackRevisions>false</trackRevisions>
    </reviewItem>
    <reviewItem>
      <errorID>0eb3c758-18d8-4724-8a30-fbc98da8dc12</errorID>
      <errorWord>)</errorWord>
      <group>L1_Format</group>
      <groupName>格式问题</groupName>
      <ability>L2_HalfPunc_CN</ability>
      <abilityName/>
      <candidateList>
        <item>）</item>
      </candidateList>
      <explain>文本全半角错误。</explain>
      <paraID> 98C9408</paraID>
      <start>19</start>
      <end>20</end>
      <status>unmodified</status>
      <modifiedWord/>
      <trackRevisions>false</trackRevisions>
    </reviewItem>
    <reviewItem>
      <errorID>f8569c6f-6b7f-4655-8003-691168c22c61</errorID>
      <errorWord>(</errorWord>
      <group>L1_Format</group>
      <groupName>格式问题</groupName>
      <ability>L2_HalfPunc_CN</ability>
      <abilityName/>
      <candidateList>
        <item>（</item>
      </candidateList>
      <explain>文本全半角错误。</explain>
      <paraID>436885B0</paraID>
      <start>0</start>
      <end>1</end>
      <status>unmodified</status>
      <modifiedWord/>
      <trackRevisions>false</trackRevisions>
    </reviewItem>
    <reviewItem>
      <errorID>8c5ba458-5032-4815-a059-870cfc84ea3e</errorID>
      <errorWord>)</errorWord>
      <group>L1_Format</group>
      <groupName>格式问题</groupName>
      <ability>L2_HalfPunc_CN</ability>
      <abilityName/>
      <candidateList>
        <item>）</item>
      </candidateList>
      <explain>文本全半角错误。</explain>
      <paraID>436885B0</paraID>
      <start>3</start>
      <end>4</end>
      <status>unmodified</status>
      <modifiedWord/>
      <trackRevisions>false</trackRevisions>
    </reviewItem>
    <reviewItem>
      <errorID>35e8251c-23e4-4b69-80d8-ca6cff4bc4b7</errorID>
      <errorWord>(</errorWord>
      <group>L1_Format</group>
      <groupName>格式问题</groupName>
      <ability>L2_HalfPunc_CN</ability>
      <abilityName/>
      <candidateList>
        <item>（</item>
      </candidateList>
      <explain>文本全半角错误。</explain>
      <paraID>10BD9FC3</paraID>
      <start>0</start>
      <end>1</end>
      <status>unmodified</status>
      <modifiedWord/>
      <trackRevisions>false</trackRevisions>
    </reviewItem>
    <reviewItem>
      <errorID>3ae53b97-9c94-4fee-b225-55c63f74ed42</errorID>
      <errorWord>)</errorWord>
      <group>L1_Format</group>
      <groupName>格式问题</groupName>
      <ability>L2_HalfPunc_CN</ability>
      <abilityName/>
      <candidateList>
        <item>）</item>
      </candidateList>
      <explain>文本全半角错误。</explain>
      <paraID>10BD9FC3</paraID>
      <start>3</start>
      <end>4</end>
      <status>unmodified</status>
      <modifiedWord/>
      <trackRevisions>false</trackRevisions>
    </reviewItem>
    <reviewItem>
      <errorID>76164607-3e62-4f07-ab83-073982df7bfe</errorID>
      <errorWord>(</errorWord>
      <group>L1_Format</group>
      <groupName>格式问题</groupName>
      <ability>L2_HalfPunc_CN</ability>
      <abilityName/>
      <candidateList>
        <item>（</item>
      </candidateList>
      <explain>文本全半角错误。</explain>
      <paraID> 77E0EEC</paraID>
      <start>0</start>
      <end>1</end>
      <status>unmodified</status>
      <modifiedWord/>
      <trackRevisions>false</trackRevisions>
    </reviewItem>
    <reviewItem>
      <errorID>f4289615-ae62-4c25-9891-8a38d3624d6f</errorID>
      <errorWord>)</errorWord>
      <group>L1_Format</group>
      <groupName>格式问题</groupName>
      <ability>L2_HalfPunc_CN</ability>
      <abilityName/>
      <candidateList>
        <item>）</item>
      </candidateList>
      <explain>文本全半角错误。</explain>
      <paraID> 77E0EEC</paraID>
      <start>3</start>
      <end>4</end>
      <status>unmodified</status>
      <modifiedWord/>
      <trackRevisions>false</trackRevisions>
    </reviewItem>
    <reviewItem>
      <errorID>0d21e910-725c-499b-bb96-fd145d79cfff</errorID>
      <errorWord>项目经历</errorWord>
      <group>L1_Word</group>
      <groupName>字词问题</groupName>
      <ability>L2_Typo</ability>
      <abilityName>字词错误</abilityName>
      <candidateList>
        <item>项目经理</item>
      </candidateList>
      <explain/>
      <paraID>3E9AF36B</paraID>
      <start>0</start>
      <end>4</end>
      <status>unmodified</status>
      <modifiedWord/>
      <trackRevisions>false</trackRevisions>
    </reviewItem>
    <reviewItem>
      <errorID>28aeacfb-e37e-4e92-b0b6-7f756232b48f</errorID>
      <errorWord>上述的</errorWord>
      <group>L1_Word</group>
      <groupName>字词问题</groupName>
      <ability>L2_Typo</ability>
      <abilityName>字词错误</abilityName>
      <candidateList>
        <item>上述</item>
      </candidateList>
      <explain>〈形〉属性词。上面所说的：～各条，望切实执行。</explain>
      <paraID>2096D367</paraID>
      <start>7</start>
      <end>9</end>
      <status>modified</status>
      <modifiedWord>上述</modifiedWord>
      <trackRevisions>false</trackRevisions>
    </reviewItem>
    <reviewItem>
      <errorID>35559b7b-bffc-4911-97d0-d7a1c3dc5289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108B9E2B</paraID>
      <start>0</start>
      <end>2</end>
      <status>unmodified</status>
      <modifiedWord/>
      <trackRevisions>false</trackRevisions>
    </reviewItem>
    <reviewItem>
      <errorID>6bdff7c7-c938-43c2-aab0-e007db5a42e7</errorID>
      <errorWord>(</errorWord>
      <group>L1_Format</group>
      <groupName>格式问题</groupName>
      <ability>L2_HalfPunc_CN</ability>
      <abilityName/>
      <candidateList>
        <item>（</item>
      </candidateList>
      <explain>文本全半角错误。</explain>
      <paraID>1655A190</paraID>
      <start>5</start>
      <end>6</end>
      <status>unmodified</status>
      <modifiedWord/>
      <trackRevisions>false</trackRevisions>
    </reviewItem>
    <reviewItem>
      <errorID>da6cce3f-82f4-437f-b13f-2097201133cf</errorID>
      <errorWord>)</errorWord>
      <group>L1_Format</group>
      <groupName>格式问题</groupName>
      <ability>L2_HalfPunc_CN</ability>
      <abilityName/>
      <candidateList>
        <item>）</item>
      </candidateList>
      <explain>文本全半角错误。</explain>
      <paraID>1655A190</paraID>
      <start>10</start>
      <end>11</end>
      <status>unmodified</status>
      <modifiedWord/>
      <trackRevisions>false</trackRevisions>
    </reviewItem>
    <reviewItem>
      <errorID>9102fef7-ba52-4014-85b2-b4ae1b8d7cfe</errorID>
      <errorWord>(</errorWord>
      <group>L1_Format</group>
      <groupName>格式问题</groupName>
      <ability>L2_HalfPunc_CN</ability>
      <abilityName/>
      <candidateList>
        <item>（</item>
      </candidateList>
      <explain>文本全半角错误。</explain>
      <paraID>4BAAC2C2</paraID>
      <start>5</start>
      <end>6</end>
      <status>unmodified</status>
      <modifiedWord/>
      <trackRevisions>false</trackRevisions>
    </reviewItem>
    <reviewItem>
      <errorID>413bb17d-c67b-4a81-bb15-92d2939e96d8</errorID>
      <errorWord>)</errorWord>
      <group>L1_Format</group>
      <groupName>格式问题</groupName>
      <ability>L2_HalfPunc_CN</ability>
      <abilityName/>
      <candidateList>
        <item>）</item>
      </candidateList>
      <explain>文本全半角错误。</explain>
      <paraID>4BAAC2C2</paraID>
      <start>10</start>
      <end>11</end>
      <status>unmodified</status>
      <modifiedWord/>
      <trackRevisions>false</trackRevisions>
    </reviewItem>
    <reviewItem>
      <errorID>686e2787-44ba-46df-88e2-ad94f40bb283</errorID>
      <errorWord>(</errorWord>
      <group>L1_Format</group>
      <groupName>格式问题</groupName>
      <ability>L2_HalfPunc_CN</ability>
      <abilityName/>
      <candidateList>
        <item>（</item>
      </candidateList>
      <explain>文本全半角错误。</explain>
      <paraID>41EE830E</paraID>
      <start>5</start>
      <end>6</end>
      <status>unmodified</status>
      <modifiedWord/>
      <trackRevisions>false</trackRevisions>
    </reviewItem>
    <reviewItem>
      <errorID>0d59ffb9-b6b5-47a7-bc34-4c12babebf4f</errorID>
      <errorWord>)</errorWord>
      <group>L1_Format</group>
      <groupName>格式问题</groupName>
      <ability>L2_HalfPunc_CN</ability>
      <abilityName/>
      <candidateList>
        <item>）</item>
      </candidateList>
      <explain>文本全半角错误。</explain>
      <paraID>41EE830E</paraID>
      <start>10</start>
      <end>11</end>
      <status>unmodified</status>
      <modifiedWord/>
      <trackRevisions>false</trackRevisions>
    </reviewItem>
    <reviewItem>
      <errorID>53bd7e40-24b2-4b38-8162-55d4afc3ac90</errorID>
      <errorWord>(</errorWord>
      <group>L1_Format</group>
      <groupName>格式问题</groupName>
      <ability>L2_HalfPunc_CN</ability>
      <abilityName/>
      <candidateList>
        <item>（</item>
      </candidateList>
      <explain>文本全半角错误。</explain>
      <paraID>5B6AC781</paraID>
      <start>5</start>
      <end>6</end>
      <status>unmodified</status>
      <modifiedWord/>
      <trackRevisions>false</trackRevisions>
    </reviewItem>
    <reviewItem>
      <errorID>a6ff5946-6463-4ba7-b357-504ec58f99c0</errorID>
      <errorWord>)</errorWord>
      <group>L1_Format</group>
      <groupName>格式问题</groupName>
      <ability>L2_HalfPunc_CN</ability>
      <abilityName/>
      <candidateList>
        <item>）</item>
      </candidateList>
      <explain>文本全半角错误。</explain>
      <paraID>5B6AC781</paraID>
      <start>10</start>
      <end>11</end>
      <status>unmodified</status>
      <modifiedWord/>
      <trackRevisions>false</trackRevisions>
    </reviewItem>
    <reviewItem>
      <errorID>4db89401-dff5-4d45-ad8b-e8f175c898df</errorID>
      <errorWord>(</errorWord>
      <group>L1_Format</group>
      <groupName>格式问题</groupName>
      <ability>L2_HalfPunc_CN</ability>
      <abilityName/>
      <candidateList>
        <item>（</item>
      </candidateList>
      <explain>文本全半角错误。</explain>
      <paraID>48D65C6B</paraID>
      <start>5</start>
      <end>6</end>
      <status>unmodified</status>
      <modifiedWord/>
      <trackRevisions>false</trackRevisions>
    </reviewItem>
    <reviewItem>
      <errorID>7fc80427-71e4-40e1-91cb-3e41ab6b5718</errorID>
      <errorWord>)</errorWord>
      <group>L1_Format</group>
      <groupName>格式问题</groupName>
      <ability>L2_HalfPunc_CN</ability>
      <abilityName/>
      <candidateList>
        <item>）</item>
      </candidateList>
      <explain>文本全半角错误。</explain>
      <paraID>48D65C6B</paraID>
      <start>10</start>
      <end>11</end>
      <status>unmodified</status>
      <modifiedWord/>
      <trackRevisions>false</trackRevisions>
    </reviewItem>
    <reviewItem>
      <errorID>fc138f66-3578-477e-bfec-d3528b70b899</errorID>
      <errorWord>-</errorWord>
      <group>L1_Format</group>
      <groupName>格式问题</groupName>
      <ability>L2_HalfPunc_CN</ability>
      <abilityName/>
      <candidateList>
        <item>－</item>
      </candidateList>
      <explain>文本全半角错误。</explain>
      <paraID>59F3318D</paraID>
      <start>11</start>
      <end>12</end>
      <status>unmodified</status>
      <modifiedWord/>
      <trackRevisions>false</trackRevisions>
    </reviewItem>
    <reviewItem>
      <errorID>2d614cef-bc7b-4909-b405-5b0554016ec2</errorID>
      <errorWord>-</errorWord>
      <group>L1_Format</group>
      <groupName>格式问题</groupName>
      <ability>L2_HalfPunc_CN</ability>
      <abilityName/>
      <candidateList>
        <item>－</item>
      </candidateList>
      <explain>文本全半角错误。</explain>
      <paraID>3DB4D893</paraID>
      <start>11</start>
      <end>12</end>
      <status>unmodified</status>
      <modifiedWord/>
      <trackRevisions>false</trackRevisions>
    </reviewItem>
    <reviewItem>
      <errorID>d0e1c14b-8a69-4211-ba0f-fe5888870092</errorID>
      <errorWord>-</errorWord>
      <group>L1_Format</group>
      <groupName>格式问题</groupName>
      <ability>L2_HalfPunc_CN</ability>
      <abilityName/>
      <candidateList>
        <item>－</item>
      </candidateList>
      <explain>文本全半角错误。</explain>
      <paraID>7309963E</paraID>
      <start>7</start>
      <end>8</end>
      <status>unmodified</status>
      <modifiedWord/>
      <trackRevisions>false</trackRevisions>
    </reviewItem>
    <reviewItem>
      <errorID>897b9c6a-5a23-42ce-b593-b8c65d0e0dd1</errorID>
      <errorWord>-</errorWord>
      <group>L1_Format</group>
      <groupName>格式问题</groupName>
      <ability>L2_HalfPunc_CN</ability>
      <abilityName/>
      <candidateList>
        <item>－</item>
      </candidateList>
      <explain>文本全半角错误。</explain>
      <paraID>3974B0FA</paraID>
      <start>18</start>
      <end>19</end>
      <status>unmodified</status>
      <modifiedWord/>
      <trackRevisions>false</trackRevisions>
    </reviewItem>
    <reviewItem>
      <errorID>8126243f-2620-4c41-8c75-8e2f446ebd92</errorID>
      <errorWord>-</errorWord>
      <group>L1_Format</group>
      <groupName>格式问题</groupName>
      <ability>L2_HalfPunc_CN</ability>
      <abilityName/>
      <candidateList>
        <item>－</item>
      </candidateList>
      <explain>文本全半角错误。</explain>
      <paraID>3974B0FA</paraID>
      <start>38</start>
      <end>39</end>
      <status>unmodified</status>
      <modifiedWord/>
      <trackRevisions>false</trackRevisions>
    </reviewItem>
    <reviewItem>
      <errorID>70bc89ea-c75d-4b09-ab5a-1a45eff13ad5</errorID>
      <errorWord>(</errorWord>
      <group>L1_Format</group>
      <groupName>格式问题</groupName>
      <ability>L2_HalfPunc_CN</ability>
      <abilityName/>
      <candidateList>
        <item>（</item>
      </candidateList>
      <explain>文本全半角错误。</explain>
      <paraID>3974B0FA</paraID>
      <start>59</start>
      <end>60</end>
      <status>unmodified</status>
      <modifiedWord/>
      <trackRevisions>false</trackRevisions>
    </reviewItem>
    <reviewItem>
      <errorID>a5b260b8-e0f4-4399-9f62-73e90ceb9799</errorID>
      <errorWord>)</errorWord>
      <group>L1_Format</group>
      <groupName>格式问题</groupName>
      <ability>L2_HalfPunc_CN</ability>
      <abilityName/>
      <candidateList>
        <item>）</item>
      </candidateList>
      <explain>文本全半角错误。</explain>
      <paraID>3974B0FA</paraID>
      <start>66</start>
      <end>67</end>
      <status>unmodified</status>
      <modifiedWord/>
      <trackRevisions>false</trackRevisions>
    </reviewItem>
    <reviewItem>
      <errorID>611f0162-44e2-4cab-a6e7-225dd15ba251</errorID>
      <errorWord>(</errorWord>
      <group>L1_Format</group>
      <groupName>格式问题</groupName>
      <ability>L2_HalfPunc_CN</ability>
      <abilityName/>
      <candidateList>
        <item>（</item>
      </candidateList>
      <explain>文本全半角错误。</explain>
      <paraID>3974B0FA</paraID>
      <start>68</start>
      <end>69</end>
      <status>unmodified</status>
      <modifiedWord/>
      <trackRevisions>false</trackRevisions>
    </reviewItem>
    <reviewItem>
      <errorID>adb7e337-7f33-47e2-834c-e6e3aa962f33</errorID>
      <errorWord>)</errorWord>
      <group>L1_Format</group>
      <groupName>格式问题</groupName>
      <ability>L2_HalfPunc_CN</ability>
      <abilityName/>
      <candidateList>
        <item>）</item>
      </candidateList>
      <explain>文本全半角错误。</explain>
      <paraID>3974B0FA</paraID>
      <start>74</start>
      <end>75</end>
      <status>unmodified</status>
      <modifiedWord/>
      <trackRevisions>false</trackRevisions>
    </reviewItem>
    <reviewItem>
      <errorID>45eb5773-b48b-432e-b21f-8d8fbb953ac0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E21F82F</paraID>
      <start>0</start>
      <end>2</end>
      <status>unmodified</status>
      <modifiedWord/>
      <trackRevisions>false</trackRevisions>
    </reviewItem>
    <reviewItem>
      <errorID>3b6d52a9-bb02-401e-a30f-32c43e5bb317</errorID>
      <errorWord>)</errorWord>
      <group>L1_Format</group>
      <groupName>格式问题</groupName>
      <ability>L2_HalfPunc_CN</ability>
      <abilityName/>
      <candidateList>
        <item>）</item>
      </candidateList>
      <explain>文本全半角错误。</explain>
      <paraID> E21F82F</paraID>
      <start>20</start>
      <end>21</end>
      <status>unmodified</status>
      <modifiedWord/>
      <trackRevisions>false</trackRevisions>
    </reviewItem>
    <reviewItem>
      <errorID>0c7bf1dc-8cd8-4166-8bf2-263b90c8f1c5</errorID>
      <errorWord>)</errorWord>
      <group>L1_Format</group>
      <groupName>格式问题</groupName>
      <ability>L2_HalfPunc_CN</ability>
      <abilityName/>
      <candidateList>
        <item>）</item>
      </candidateList>
      <explain>文本全半角错误。</explain>
      <paraID>1158B803</paraID>
      <start>17</start>
      <end>18</end>
      <status>unmodified</status>
      <modifiedWord/>
      <trackRevisions>false</trackRevisions>
    </reviewItem>
    <reviewItem>
      <errorID>af29ab6c-ce9c-435f-aaf1-2a38c535c683</errorID>
      <errorWord>：；</errorWord>
      <group>L1_Punc</group>
      <groupName>标点问题</groupName>
      <ability>L2_Punc_CN</ability>
      <abilityName/>
      <candidateList>
        <item>：</item>
      </candidateList>
      <explain/>
      <paraID>1158B803</paraID>
      <start>27</start>
      <end>29</end>
      <status>unmodified</status>
      <modifiedWord/>
      <trackRevisions>false</trackRevisions>
    </reviewItem>
    <reviewItem>
      <errorID>691b5d31-1a6a-4cc1-9bc5-c8c752dd96ba</errorID>
      <errorWord>)</errorWord>
      <group>L1_Format</group>
      <groupName>格式问题</groupName>
      <ability>L2_HalfPunc_CN</ability>
      <abilityName/>
      <candidateList>
        <item>）</item>
      </candidateList>
      <explain>文本全半角错误。</explain>
      <paraID>4A6FD7CD</paraID>
      <start>18</start>
      <end>19</end>
      <status>unmodified</status>
      <modifiedWord/>
      <trackRevisions>false</trackRevisions>
    </reviewItem>
    <reviewItem>
      <errorID>c78697f1-4d17-4a50-b74e-7c8d425b4100</errorID>
      <errorWord>：；</errorWord>
      <group>L1_Punc</group>
      <groupName>标点问题</groupName>
      <ability>L2_Punc_CN</ability>
      <abilityName/>
      <candidateList>
        <item>：</item>
      </candidateList>
      <explain/>
      <paraID>4A6FD7CD</paraID>
      <start>28</start>
      <end>30</end>
      <status>unmodified</status>
      <modifiedWord/>
      <trackRevisions>false</trackRevisions>
    </reviewItem>
    <reviewItem>
      <errorID>1d2e47c0-f49c-4bb4-85f3-3184c8c22d73</errorID>
      <errorWord>......</errorWord>
      <group>L1_Punc</group>
      <groupName>标点问题</groupName>
      <ability>L2_Punc_CN</ability>
      <abilityName/>
      <candidateList>
        <item>……</item>
      </candidateList>
      <explain/>
      <paraID> BC8B20D</paraID>
      <start>0</start>
      <end>6</end>
      <status>unmodified</status>
      <modifiedWord/>
      <trackRevisions>false</trackRevisions>
    </reviewItem>
    <reviewItem>
      <errorID>3aa9121d-def9-4231-872c-a8905fe80854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5ED14E95</paraID>
      <start>0</start>
      <end>2</end>
      <status>unmodified</status>
      <modifiedWord/>
      <trackRevisions>false</trackRevisions>
    </reviewItem>
    <reviewItem>
      <errorID>13f9af32-bb13-4cb8-b471-a2c7aed50e17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38B7207A</paraID>
      <start>0</start>
      <end>2</end>
      <status>unmodified</status>
      <modifiedWord/>
      <trackRevisions>false</trackRevisions>
    </reviewItem>
    <reviewItem>
      <errorID>642541bf-6f81-4a81-9280-3997eea5ae56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6DE3A1FD</paraID>
      <start>0</start>
      <end>2</end>
      <status>unmodified</status>
      <modifiedWord/>
      <trackRevisions>false</trackRevisions>
    </reviewItem>
    <reviewItem>
      <errorID>5b82a244-796c-47d1-bbf6-791ee470bcb3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17CFED01</paraID>
      <start>0</start>
      <end>2</end>
      <status>unmodified</status>
      <modifiedWord/>
      <trackRevisions>false</trackRevisions>
    </reviewItem>
    <reviewItem>
      <errorID>2705f4ec-4b34-4592-bfdd-a4dec6b973ca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5A81C002</paraID>
      <start>0</start>
      <end>2</end>
      <status>unmodified</status>
      <modifiedWord/>
      <trackRevisions>false</trackRevisions>
    </reviewItem>
    <reviewItem>
      <errorID>6e9a1be5-fe29-470b-a03e-cab6f2777031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48DD51CF</paraID>
      <start>0</start>
      <end>2</end>
      <status>unmodified</status>
      <modifiedWord/>
      <trackRevisions>false</trackRevisions>
    </reviewItem>
    <reviewItem>
      <errorID>097a4a6c-e1e6-452c-9436-cffe3a5044a4</errorID>
      <errorWord>本</errorWord>
      <group>L1_Word</group>
      <groupName>字词问题</groupName>
      <ability>L2_Typo</ability>
      <abilityName>字词错误</abilityName>
      <candidateList>
        <item>本次</item>
      </candidateList>
      <explain/>
      <paraID>48DD51CF</paraID>
      <start>14</start>
      <end>15</end>
      <status>unmodified</status>
      <modifiedWord/>
      <trackRevisions>false</trackRevisions>
    </reviewItem>
    <reviewItem>
      <errorID>fc2219ca-d80b-41af-bfa5-cab7668af6b9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606EA5BA</paraID>
      <start>0</start>
      <end>2</end>
      <status>unmodified</status>
      <modifiedWord/>
      <trackRevisions>false</trackRevisions>
    </reviewItem>
    <reviewItem>
      <errorID>421b9110-4e41-43b1-bf05-3af1715407e8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F3ABAD0</paraID>
      <start>0</start>
      <end>2</end>
      <status>unmodified</status>
      <modifiedWord/>
      <trackRevisions>false</trackRevisions>
    </reviewItem>
    <reviewItem>
      <errorID>1b43cdec-88a9-40ea-acc7-037153eed7d6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1A1DEF66</paraID>
      <start>0</start>
      <end>3</end>
      <status>unmodified</status>
      <modifiedWord/>
      <trackRevisions>false</trackRevisions>
    </reviewItem>
    <reviewItem>
      <errorID>db563435-b829-44b1-b588-ea5a87da806f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12487C2C</paraID>
      <start>0</start>
      <end>3</end>
      <status>unmodified</status>
      <modifiedWord/>
      <trackRevisions>false</trackRevisions>
    </reviewItem>
    <reviewItem>
      <errorID>b89e4041-4b74-470b-8a7c-b79941abdfe9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779605FB</paraID>
      <start>0</start>
      <end>3</end>
      <status>unmodified</status>
      <modifiedWord/>
      <trackRevisions>false</trackRevisions>
    </reviewItem>
    <reviewItem>
      <errorID>723f427b-9594-40d5-b82c-45946a282168</errorID>
      <errorWord>(</errorWord>
      <group>L1_Format</group>
      <groupName>格式问题</groupName>
      <ability>L2_HalfPunc_CN</ability>
      <abilityName/>
      <candidateList>
        <item>（</item>
      </candidateList>
      <explain>文本全半角错误。</explain>
      <paraID>11C65E5C</paraID>
      <start>5</start>
      <end>6</end>
      <status>unmodified</status>
      <modifiedWord/>
      <trackRevisions>false</trackRevisions>
    </reviewItem>
    <reviewItem>
      <errorID>11139b35-2299-48b2-b6a0-63aa7b07d22c</errorID>
      <errorWord>)</errorWord>
      <group>L1_Format</group>
      <groupName>格式问题</groupName>
      <ability>L2_HalfPunc_CN</ability>
      <abilityName/>
      <candidateList>
        <item>）</item>
      </candidateList>
      <explain>文本全半角错误。</explain>
      <paraID>11C65E5C</paraID>
      <start>10</start>
      <end>11</end>
      <status>unmodified</status>
      <modifiedWord/>
      <trackRevisions>false</trackRevisions>
    </reviewItem>
    <reviewItem>
      <errorID>ef56144d-456f-47a8-b286-5f54f2da7a5d</errorID>
      <errorWord>(</errorWord>
      <group>L1_Format</group>
      <groupName>格式问题</groupName>
      <ability>L2_HalfPunc_CN</ability>
      <abilityName/>
      <candidateList>
        <item>（</item>
      </candidateList>
      <explain>文本全半角错误。</explain>
      <paraID>300E2C75</paraID>
      <start>7</start>
      <end>8</end>
      <status>unmodified</status>
      <modifiedWord/>
      <trackRevisions>false</trackRevisions>
    </reviewItem>
    <reviewItem>
      <errorID>0cd18f7e-95de-478f-aae8-cf7389bedc73</errorID>
      <errorWord>)</errorWord>
      <group>L1_Format</group>
      <groupName>格式问题</groupName>
      <ability>L2_HalfPunc_CN</ability>
      <abilityName/>
      <candidateList>
        <item>）</item>
      </candidateList>
      <explain>文本全半角错误。</explain>
      <paraID>300E2C75</paraID>
      <start>16</start>
      <end>17</end>
      <status>unmodified</status>
      <modifiedWord/>
      <trackRevisions>false</trackRevisions>
    </reviewItem>
    <reviewItem>
      <errorID>6f63512f-0c4e-4dda-9520-caaa2cda3163</errorID>
      <errorWord>-</errorWord>
      <group>L1_Format</group>
      <groupName>格式问题</groupName>
      <ability>L2_HalfPunc_CN</ability>
      <abilityName/>
      <candidateList>
        <item>－</item>
      </candidateList>
      <explain>文本全半角错误。</explain>
      <paraID>7BD251C9</paraID>
      <start>10</start>
      <end>11</end>
      <status>unmodified</status>
      <modifiedWord/>
      <trackRevisions>false</trackRevisions>
    </reviewItem>
    <reviewItem>
      <errorID>cfae5d51-ccfd-4141-9b8f-a0c5716ed786</errorID>
      <errorWord>-</errorWord>
      <group>L1_Format</group>
      <groupName>格式问题</groupName>
      <ability>L2_HalfPunc_CN</ability>
      <abilityName/>
      <candidateList>
        <item>－</item>
      </candidateList>
      <explain>文本全半角错误。</explain>
      <paraID>7BD251C9</paraID>
      <start>29</start>
      <end>30</end>
      <status>unmodified</status>
      <modifiedWord/>
      <trackRevisions>false</trackRevisions>
    </reviewItem>
    <reviewItem>
      <errorID>57bba27b-1ae2-49c6-b0b6-314d37f615a9</errorID>
      <errorWord>(</errorWord>
      <group>L1_Format</group>
      <groupName>格式问题</groupName>
      <ability>L2_HalfPunc_CN</ability>
      <abilityName/>
      <candidateList>
        <item>（</item>
      </candidateList>
      <explain>文本全半角错误。</explain>
      <paraID>43B16170</paraID>
      <start>2</start>
      <end>3</end>
      <status>unmodified</status>
      <modifiedWord/>
      <trackRevisions>false</trackRevisions>
    </reviewItem>
    <reviewItem>
      <errorID>2bc23b49-d624-459d-b781-d34b15644fcc</errorID>
      <errorWord>)</errorWord>
      <group>L1_Format</group>
      <groupName>格式问题</groupName>
      <ability>L2_HalfPunc_CN</ability>
      <abilityName/>
      <candidateList>
        <item>）</item>
      </candidateList>
      <explain>文本全半角错误。</explain>
      <paraID>43B16170</paraID>
      <start>4</start>
      <end>5</end>
      <status>unmodified</status>
      <modifiedWord/>
      <trackRevisions>false</trackRevisions>
    </reviewItem>
    <reviewItem>
      <errorID>de7821ab-9d2e-4dff-87a4-8b4c3e2f97bc</errorID>
      <errorWord>＝</errorWord>
      <group>L1_Format</group>
      <groupName>格式问题</groupName>
      <ability>L2_HalfPunc_CN</ability>
      <abilityName/>
      <candidateList>
        <item>=</item>
      </candidateList>
      <explain>文本全半角错误。</explain>
      <paraID>4AFA838D</paraID>
      <start>1</start>
      <end>2</end>
      <status>unmodified</status>
      <modifiedWord/>
      <trackRevisions>false</trackRevisions>
    </reviewItem>
    <reviewItem>
      <errorID>d4b8be2d-5a4e-4aaf-994f-6932f1ef0792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3060AEF</paraID>
      <start>0</start>
      <end>2</end>
      <status>unmodified</status>
      <modifiedWord/>
      <trackRevisions>false</trackRevisions>
    </reviewItem>
    <reviewItem>
      <errorID>e7957a29-8c3c-4b33-9e1a-cb2e429f12c6</errorID>
      <errorWord>,</errorWord>
      <group>L1_Format</group>
      <groupName>格式问题</groupName>
      <ability>L2_HalfPunc_CN</ability>
      <abilityName/>
      <candidateList>
        <item>，</item>
      </candidateList>
      <explain>文本全半角错误。</explain>
      <paraID> 3060AEF</paraID>
      <start>27</start>
      <end>28</end>
      <status>unmodified</status>
      <modifiedWord/>
      <trackRevisions>false</trackRevisions>
    </reviewItem>
    <reviewItem>
      <errorID>f27ab857-9361-4b35-8ae6-a1a238995123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CA18371</paraID>
      <start>0</start>
      <end>2</end>
      <status>unmodified</status>
      <modifiedWord/>
      <trackRevisions>false</trackRevisions>
    </reviewItem>
    <reviewItem>
      <errorID>f4de2565-1f13-4a72-a0e0-b16c384563b1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7565DF27</paraID>
      <start>0</start>
      <end>2</end>
      <status>unmodified</status>
      <modifiedWord/>
      <trackRevisions>false</trackRevisions>
    </reviewItem>
    <reviewItem>
      <errorID>85a5eab4-0e54-4511-8300-20ca58d6febb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701BF240</paraID>
      <start>0</start>
      <end>2</end>
      <status>unmodified</status>
      <modifiedWord/>
      <trackRevisions>false</trackRevisions>
    </reviewItem>
    <reviewItem>
      <errorID>8b5fc844-05ea-4a13-a4bc-de22e2d4cc43</errorID>
      <errorWord>。。</errorWord>
      <group>L1_Punc</group>
      <groupName>标点问题</groupName>
      <ability>L2_Punc_CN</ability>
      <abilityName/>
      <candidateList>
        <item>。</item>
      </candidateList>
      <explain/>
      <paraID>701BF240</paraID>
      <start>47</start>
      <end>49</end>
      <status>unmodified</status>
      <modifiedWord/>
      <trackRevisions>false</trackRevisions>
    </reviewItem>
    <reviewItem>
      <errorID>8fbb70c8-4d69-4ee2-9d2b-bb35fd4144d7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54D866B</paraID>
      <start>0</start>
      <end>2</end>
      <status>unmodified</status>
      <modifiedWord/>
      <trackRevisions>false</trackRevisions>
    </reviewItem>
    <reviewItem>
      <errorID>5db2d737-4abe-49a0-816f-118d7860fba9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19D31FD8</paraID>
      <start>0</start>
      <end>2</end>
      <status>unmodified</status>
      <modifiedWord/>
      <trackRevisions>false</trackRevisions>
    </reviewItem>
    <reviewItem>
      <errorID>f2470846-ab1b-41d9-8ed4-cbcc28f3c8e2</errorID>
      <errorWord>，</errorWord>
      <group>L1_Word</group>
      <groupName>字词问题</groupName>
      <ability>L2_Typo</ability>
      <abilityName>字词错误</abilityName>
      <candidateList>
        <item>，将</item>
      </candidateList>
      <explain/>
      <paraID>19D31FD8</paraID>
      <start>75</start>
      <end>77</end>
      <status>modified</status>
      <modifiedWord>，将</modifiedWord>
      <trackRevisions>false</trackRevisions>
    </reviewItem>
    <reviewItem>
      <errorID>8e62cd01-77f7-4fc1-ac48-c76594b8c3b5</errorID>
      <errorWord>(</errorWord>
      <group>L1_Format</group>
      <groupName>格式问题</groupName>
      <ability>L2_HalfPunc_CN</ability>
      <abilityName/>
      <candidateList>
        <item>（</item>
      </candidateList>
      <explain>文本全半角错误。</explain>
      <paraID>51AC9511</paraID>
      <start>5</start>
      <end>6</end>
      <status>unmodified</status>
      <modifiedWord/>
      <trackRevisions>false</trackRevisions>
    </reviewItem>
    <reviewItem>
      <errorID>77056aec-8bb6-407f-b3fb-bc91366036d9</errorID>
      <errorWord>)</errorWord>
      <group>L1_Format</group>
      <groupName>格式问题</groupName>
      <ability>L2_HalfPunc_CN</ability>
      <abilityName/>
      <candidateList>
        <item>）</item>
      </candidateList>
      <explain>文本全半角错误。</explain>
      <paraID>51AC9511</paraID>
      <start>10</start>
      <end>11</end>
      <status>unmodified</status>
      <modifiedWord/>
      <trackRevisions>false</trackRevisions>
    </reviewItem>
    <reviewItem>
      <errorID>eb3ab86c-e623-4d1f-9840-a8cc0b371a74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14D1173E</paraID>
      <start>0</start>
      <end>2</end>
      <status>unmodified</status>
      <modifiedWord/>
      <trackRevisions>false</trackRevisions>
    </reviewItem>
    <reviewItem>
      <errorID>89661d54-005c-4530-90aa-37c8a92f8b8f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1F0508C7</paraID>
      <start>0</start>
      <end>2</end>
      <status>unmodified</status>
      <modifiedWord/>
      <trackRevisions>false</trackRevisions>
    </reviewItem>
    <reviewItem>
      <errorID>53c0c319-9556-4bec-b770-c752bfb4297a</errorID>
      <errorWord>-</errorWord>
      <group>L1_Format</group>
      <groupName>格式问题</groupName>
      <ability>L2_HalfPunc_CN</ability>
      <abilityName/>
      <candidateList>
        <item>－</item>
      </candidateList>
      <explain>文本全半角错误。</explain>
      <paraID>62735DC8</paraID>
      <start>65</start>
      <end>66</end>
      <status>unmodified</status>
      <modifiedWord/>
      <trackRevisions>false</trackRevisions>
    </reviewItem>
    <reviewItem>
      <errorID>a961d062-91f9-4778-8a1c-2b8ac698ed27</errorID>
      <errorWord>-</errorWord>
      <group>L1_Format</group>
      <groupName>格式问题</groupName>
      <ability>L2_HalfPunc_CN</ability>
      <abilityName/>
      <candidateList>
        <item>－</item>
      </candidateList>
      <explain>文本全半角错误。</explain>
      <paraID>62735DC8</paraID>
      <start>77</start>
      <end>78</end>
      <status>unmodified</status>
      <modifiedWord/>
      <trackRevisions>false</trackRevisions>
    </reviewItem>
    <reviewItem>
      <errorID>86433acf-38b9-4b0e-9d1a-4fa64a0bb273</errorID>
      <errorWord>，</errorWord>
      <group>L1_Punc</group>
      <groupName>标点问题</groupName>
      <ability>L2_Punc_CN</ability>
      <abilityName/>
      <candidateList/>
      <explain/>
      <paraID>49054912</paraID>
      <start>5</start>
      <end>6</end>
      <status>unmodified</status>
      <modifiedWord/>
      <trackRevisions>false</trackRevisions>
    </reviewItem>
    <reviewItem>
      <errorID>1f379c5f-2a2a-4a6d-a70a-72351219e21a</errorID>
      <errorWord>(</errorWord>
      <group>L1_Format</group>
      <groupName>格式问题</groupName>
      <ability>L2_HalfPunc_CN</ability>
      <abilityName/>
      <candidateList>
        <item>（</item>
      </candidateList>
      <explain>文本全半角错误。</explain>
      <paraID>743FB9C6</paraID>
      <start>5</start>
      <end>6</end>
      <status>unmodified</status>
      <modifiedWord/>
      <trackRevisions>false</trackRevisions>
    </reviewItem>
    <reviewItem>
      <errorID>1deda47c-a684-4ae9-90e6-1da49b655e1b</errorID>
      <errorWord>)</errorWord>
      <group>L1_Format</group>
      <groupName>格式问题</groupName>
      <ability>L2_HalfPunc_CN</ability>
      <abilityName/>
      <candidateList>
        <item>）</item>
      </candidateList>
      <explain>文本全半角错误。</explain>
      <paraID>743FB9C6</paraID>
      <start>10</start>
      <end>11</end>
      <status>unmodified</status>
      <modifiedWord/>
      <trackRevisions>false</trackRevisions>
    </reviewItem>
    <reviewItem>
      <errorID>1a723e66-b149-48d4-84d2-ceafab410bd2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3D7C93BC</paraID>
      <start>0</start>
      <end>2</end>
      <status>unmodified</status>
      <modifiedWord/>
      <trackRevisions>false</trackRevisions>
    </reviewItem>
    <reviewItem>
      <errorID>84eed24d-c443-4fe8-88c9-b1fcd760db8f</errorID>
      <errorWord>-</errorWord>
      <group>L1_Format</group>
      <groupName>格式问题</groupName>
      <ability>L2_HalfPunc_CN</ability>
      <abilityName/>
      <candidateList>
        <item>－</item>
      </candidateList>
      <explain>文本全半角错误。</explain>
      <paraID>7A6C54F1</paraID>
      <start>29</start>
      <end>30</end>
      <status>unmodified</status>
      <modifiedWord/>
      <trackRevisions>false</trackRevisions>
    </reviewItem>
    <reviewItem>
      <errorID>e8b74388-21ae-4e79-91e5-b9ddf28c4478</errorID>
      <errorWord>法律、法规</errorWord>
      <group>L1_Word</group>
      <groupName>字词问题</groupName>
      <ability>L2_Typo</ability>
      <abilityName>字词错误</abilityName>
      <candidateList>
        <item>法律法规</item>
      </candidateList>
      <explain/>
      <paraID>7A6C54F1</paraID>
      <start>54</start>
      <end>59</end>
      <status>unmodified</status>
      <modifiedWord/>
      <trackRevisions>false</trackRevisions>
    </reviewItem>
    <reviewItem>
      <errorID>c3498aa4-2fa5-4939-9d9f-e8ed805bd2a0</errorID>
      <errorWord>法律、法规</errorWord>
      <group>L1_Word</group>
      <groupName>字词问题</groupName>
      <ability>L2_Typo</ability>
      <abilityName>字词错误</abilityName>
      <candidateList>
        <item>法律法规</item>
      </candidateList>
      <explain/>
      <paraID>7A6C54F1</paraID>
      <start>131</start>
      <end>136</end>
      <status>unmodified</status>
      <modifiedWord/>
      <trackRevisions>false</trackRevisions>
    </reviewItem>
    <reviewItem>
      <errorID>c9788934-de9a-4a37-9c16-2dde84424eac</errorID>
      <errorWord>(</errorWord>
      <group>L1_Format</group>
      <groupName>格式问题</groupName>
      <ability>L2_HalfPunc_CN</ability>
      <abilityName/>
      <candidateList>
        <item>（</item>
      </candidateList>
      <explain>文本全半角错误。</explain>
      <paraID>22323123</paraID>
      <start>5</start>
      <end>6</end>
      <status>unmodified</status>
      <modifiedWord/>
      <trackRevisions>false</trackRevisions>
    </reviewItem>
    <reviewItem>
      <errorID>974e3a4b-ce00-47b1-a1a5-73af88cbfe45</errorID>
      <errorWord>)</errorWord>
      <group>L1_Format</group>
      <groupName>格式问题</groupName>
      <ability>L2_HalfPunc_CN</ability>
      <abilityName/>
      <candidateList>
        <item>）</item>
      </candidateList>
      <explain>文本全半角错误。</explain>
      <paraID>22323123</paraID>
      <start>10</start>
      <end>11</end>
      <status>unmodified</status>
      <modifiedWord/>
      <trackRevisions>false</trackRevisions>
    </reviewItem>
    <reviewItem>
      <errorID>4abab1cb-5355-4215-8e4b-42a977f671bc</errorID>
      <errorWord>-</errorWord>
      <group>L1_Format</group>
      <groupName>格式问题</groupName>
      <ability>L2_HalfPunc_CN</ability>
      <abilityName/>
      <candidateList>
        <item>－</item>
      </candidateList>
      <explain>文本全半角错误。</explain>
      <paraID>373F7161</paraID>
      <start>93</start>
      <end>94</end>
      <status>unmodified</status>
      <modifiedWord/>
      <trackRevisions>false</trackRevisions>
    </reviewItem>
    <reviewItem>
      <errorID>c59a2841-a612-481d-a7c7-26db261d6584</errorID>
      <errorWord>-</errorWord>
      <group>L1_Format</group>
      <groupName>格式问题</groupName>
      <ability>L2_HalfPunc_CN</ability>
      <abilityName/>
      <candidateList>
        <item>－</item>
      </candidateList>
      <explain>文本全半角错误。</explain>
      <paraID>373F7161</paraID>
      <start>106</start>
      <end>107</end>
      <status>unmodified</status>
      <modifiedWord/>
      <trackRevisions>false</trackRevisions>
    </reviewItem>
    <reviewItem>
      <errorID>1f20dfee-5c5c-494c-a420-fd12d7cdb5e5</errorID>
      <errorWord>(</errorWord>
      <group>L1_Format</group>
      <groupName>格式问题</groupName>
      <ability>L2_HalfPunc_CN</ability>
      <abilityName/>
      <candidateList>
        <item>（</item>
      </candidateList>
      <explain>文本全半角错误。</explain>
      <paraID>450F391D</paraID>
      <start>5</start>
      <end>6</end>
      <status>unmodified</status>
      <modifiedWord/>
      <trackRevisions>false</trackRevisions>
    </reviewItem>
    <reviewItem>
      <errorID>14d36aa8-21aa-4284-9669-743732a48695</errorID>
      <errorWord>)</errorWord>
      <group>L1_Format</group>
      <groupName>格式问题</groupName>
      <ability>L2_HalfPunc_CN</ability>
      <abilityName/>
      <candidateList>
        <item>）</item>
      </candidateList>
      <explain>文本全半角错误。</explain>
      <paraID>450F391D</paraID>
      <start>10</start>
      <end>11</end>
      <status>unmodified</status>
      <modifiedWord/>
      <trackRevisions>false</trackRevisions>
    </reviewItem>
    <reviewItem>
      <errorID>158225fb-698a-4bbf-84b3-748741ddee1c</errorID>
      <errorWord>[2014]68号</errorWord>
      <group>L1_Knowledge</group>
      <groupName>知识性问题</groupName>
      <ability>L2_Knowledge</ability>
      <abilityName>其他知识</abilityName>
      <candidateList>
        <item>〔2014〕68号</item>
      </candidateList>
      <explain>发文字号格式错误。</explain>
      <paraID>42422545</paraID>
      <start>116</start>
      <end>125</end>
      <status>unmodified</status>
      <modifiedWord/>
      <trackRevisions>false</trackRevisions>
    </reviewItem>
    <reviewItem>
      <errorID>4e72a1c2-785e-4f34-a292-f66acae9a693</errorID>
      <errorWord>-</errorWord>
      <group>L1_Format</group>
      <groupName>格式问题</groupName>
      <ability>L2_HalfPunc_CN</ability>
      <abilityName/>
      <candidateList>
        <item>－</item>
      </candidateList>
      <explain>文本全半角错误。</explain>
      <paraID>1899CCC6</paraID>
      <start>13</start>
      <end>14</end>
      <status>unmodified</status>
      <modifiedWord/>
      <trackRevisions>false</trackRevisions>
    </reviewItem>
    <reviewItem>
      <errorID>bcd2885d-1879-4d50-96fd-cdeeefa8a04d</errorID>
      <errorWord>-</errorWord>
      <group>L1_Format</group>
      <groupName>格式问题</groupName>
      <ability>L2_HalfPunc_CN</ability>
      <abilityName/>
      <candidateList>
        <item>－</item>
      </candidateList>
      <explain>文本全半角错误。</explain>
      <paraID>12319B3B</paraID>
      <start>13</start>
      <end>14</end>
      <status>unmodified</status>
      <modifiedWord/>
      <trackRevisions>false</trackRevisions>
    </reviewItem>
    <reviewItem>
      <errorID>0cdc880d-beae-46e7-8a8d-b39c62f7c96f</errorID>
      <errorWord>-</errorWord>
      <group>L1_Format</group>
      <groupName>格式问题</groupName>
      <ability>L2_HalfPunc_CN</ability>
      <abilityName/>
      <candidateList>
        <item>－</item>
      </candidateList>
      <explain>文本全半角错误。</explain>
      <paraID>448F0BB6</paraID>
      <start>11</start>
      <end>12</end>
      <status>unmodified</status>
      <modifiedWord/>
      <trackRevisions>false</trackRevisions>
    </reviewItem>
    <reviewItem>
      <errorID>278bf6e9-9fb3-419f-98b5-03079ef6e551</errorID>
      <errorWord>(</errorWord>
      <group>L1_Format</group>
      <groupName>格式问题</groupName>
      <ability>L2_HalfPunc_CN</ability>
      <abilityName/>
      <candidateList>
        <item>（</item>
      </candidateList>
      <explain>文本全半角错误。</explain>
      <paraID>17B3A262</paraID>
      <start>2</start>
      <end>3</end>
      <status>unmodified</status>
      <modifiedWord/>
      <trackRevisions>false</trackRevisions>
    </reviewItem>
    <reviewItem>
      <errorID>c9d2286a-3b07-4fb2-91ef-246473395635</errorID>
      <errorWord>)</errorWord>
      <group>L1_Format</group>
      <groupName>格式问题</groupName>
      <ability>L2_HalfPunc_CN</ability>
      <abilityName/>
      <candidateList>
        <item>）</item>
      </candidateList>
      <explain>文本全半角错误。</explain>
      <paraID>17B3A262</paraID>
      <start>5</start>
      <end>6</end>
      <status>unmodified</status>
      <modifiedWord/>
      <trackRevisions>false</trackRevisions>
    </reviewItem>
    <reviewItem>
      <errorID>a609c9b4-4209-4365-a113-070016d04027</errorID>
      <errorWord>-</errorWord>
      <group>L1_Format</group>
      <groupName>格式问题</groupName>
      <ability>L2_HalfPunc_CN</ability>
      <abilityName/>
      <candidateList>
        <item>－</item>
      </candidateList>
      <explain>文本全半角错误。</explain>
      <paraID>7B136E72</paraID>
      <start>12</start>
      <end>13</end>
      <status>unmodified</status>
      <modifiedWord/>
      <trackRevisions>false</trackRevisions>
    </reviewItem>
    <reviewItem>
      <errorID>70a9941a-dd68-44f3-8861-ecf0df165b42</errorID>
      <errorWord>-</errorWord>
      <group>L1_Format</group>
      <groupName>格式问题</groupName>
      <ability>L2_HalfPunc_CN</ability>
      <abilityName/>
      <candidateList>
        <item>－</item>
      </candidateList>
      <explain>文本全半角错误。</explain>
      <paraID>521A3F5A</paraID>
      <start>12</start>
      <end>13</end>
      <status>unmodified</status>
      <modifiedWord/>
      <trackRevisions>false</trackRevisions>
    </reviewItem>
    <reviewItem>
      <errorID>8f7e8c3d-1c9d-49f5-b7f1-cf09510b804f</errorID>
      <errorWord>-</errorWord>
      <group>L1_Format</group>
      <groupName>格式问题</groupName>
      <ability>L2_HalfPunc_CN</ability>
      <abilityName/>
      <candidateList>
        <item>－</item>
      </candidateList>
      <explain>文本全半角错误。</explain>
      <paraID>2572DE73</paraID>
      <start>11</start>
      <end>12</end>
      <status>unmodified</status>
      <modifiedWord/>
      <trackRevisions>false</trackRevisions>
    </reviewItem>
    <reviewItem>
      <errorID>7e3bd700-09ae-48f4-861b-78d3d988a688</errorID>
      <errorWord>,</errorWord>
      <group>L1_Format</group>
      <groupName>格式问题</groupName>
      <ability>L2_HalfPunc_CN</ability>
      <abilityName/>
      <candidateList>
        <item>，</item>
      </candidateList>
      <explain>文本全半角错误。</explain>
      <paraID>37770D32</paraID>
      <start>7</start>
      <end>8</end>
      <status>unmodified</status>
      <modifiedWord/>
      <trackRevisions>false</trackRevisions>
    </reviewItem>
    <reviewItem>
      <errorID>3bb19337-9aa5-4edf-a26c-08c552180ee2</errorID>
      <errorWord>,</errorWord>
      <group>L1_Format</group>
      <groupName>格式问题</groupName>
      <ability>L2_HalfPunc_CN</ability>
      <abilityName/>
      <candidateList>
        <item>，</item>
      </candidateList>
      <explain>文本全半角错误。</explain>
      <paraID>215528E7</paraID>
      <start>12</start>
      <end>13</end>
      <status>unmodified</status>
      <modifiedWord/>
      <trackRevisions>false</trackRevisions>
    </reviewItem>
    <reviewItem>
      <errorID>27898793-f258-4d09-9c6e-2175ec1b6958</errorID>
      <errorWord>(</errorWord>
      <group>L1_Format</group>
      <groupName>格式问题</groupName>
      <ability>L2_HalfPunc_CN</ability>
      <abilityName/>
      <candidateList>
        <item>（</item>
      </candidateList>
      <explain>文本全半角错误。</explain>
      <paraID>3287543B</paraID>
      <start>2</start>
      <end>3</end>
      <status>unmodified</status>
      <modifiedWord/>
      <trackRevisions>false</trackRevisions>
    </reviewItem>
    <reviewItem>
      <errorID>23591027-7a5b-46c1-9f1f-be648229691c</errorID>
      <errorWord>)</errorWord>
      <group>L1_Format</group>
      <groupName>格式问题</groupName>
      <ability>L2_HalfPunc_CN</ability>
      <abilityName/>
      <candidateList>
        <item>）</item>
      </candidateList>
      <explain>文本全半角错误。</explain>
      <paraID>3287543B</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13112D-65B7-46F5-82F7-3B2112979F41}">
  <ds:schemaRefs/>
</ds:datastoreItem>
</file>

<file path=customXml/itemProps3.xml><?xml version="1.0" encoding="utf-8"?>
<ds:datastoreItem xmlns:ds="http://schemas.openxmlformats.org/officeDocument/2006/customXml" ds:itemID="{1D0F46D4-8D41-43DE-B580-C264B12701CD}">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93</Pages>
  <Words>4345</Words>
  <Characters>5122</Characters>
  <Lines>475</Lines>
  <Paragraphs>133</Paragraphs>
  <TotalTime>25</TotalTime>
  <ScaleCrop>false</ScaleCrop>
  <LinksUpToDate>false</LinksUpToDate>
  <CharactersWithSpaces>5232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2023-11-08T07:15:00Z</dcterms:created>
  <dc:creator>丁琳</dc:creator>
  <cp:lastModifiedBy>李鸿海</cp:lastModifiedBy>
  <cp:lastPrinted>2026-05-25T07:36:00Z</cp:lastPrinted>
  <dcterms:modified xsi:type="dcterms:W3CDTF">2026-06-11T00:48:49Z</dcterms:modified>
  <dc:title>南财采管〔2012〕3号</dc:title>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662DC040098D44F7A012C0164ED528BE_13</vt:lpwstr>
  </property>
  <property fmtid="{D5CDD505-2E9C-101B-9397-08002B2CF9AE}" pid="4" name="KSOTemplateDocerSaveRecord">
    <vt:lpwstr>eyJoZGlkIjoiYTI5OTc5NjU4OGYzOTUyMWQyODc2NGM2ZTQwZDliNjIiLCJ1c2VySWQiOiIxNTE3MTAwMjI2In0=</vt:lpwstr>
  </property>
</Properties>
</file>