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9854B" w14:textId="77777777" w:rsidR="0058782D" w:rsidRDefault="00000000">
      <w:pPr>
        <w:spacing w:beforeLines="50" w:before="120" w:line="360" w:lineRule="auto"/>
        <w:jc w:val="center"/>
        <w:rPr>
          <w:rFonts w:ascii="宋体" w:hAnsi="宋体" w:hint="eastAsia"/>
          <w:sz w:val="52"/>
          <w:szCs w:val="52"/>
        </w:rPr>
      </w:pPr>
      <w:r>
        <w:rPr>
          <w:rFonts w:ascii="宋体" w:hAnsi="宋体" w:hint="eastAsia"/>
          <w:sz w:val="52"/>
          <w:szCs w:val="52"/>
        </w:rPr>
        <w:t>南宁市政府采购</w:t>
      </w:r>
    </w:p>
    <w:p w14:paraId="199B476B" w14:textId="77777777" w:rsidR="0058782D" w:rsidRDefault="00000000">
      <w:pPr>
        <w:spacing w:beforeLines="50" w:before="120" w:line="360" w:lineRule="auto"/>
        <w:jc w:val="center"/>
        <w:rPr>
          <w:rFonts w:ascii="宋体" w:hAnsi="宋体" w:hint="eastAsia"/>
          <w:sz w:val="52"/>
          <w:szCs w:val="52"/>
        </w:rPr>
      </w:pPr>
      <w:r>
        <w:rPr>
          <w:rFonts w:ascii="宋体" w:hAnsi="宋体" w:hint="eastAsia"/>
          <w:sz w:val="52"/>
          <w:szCs w:val="52"/>
        </w:rPr>
        <w:t>竞争性谈判文件(货物类)</w:t>
      </w:r>
    </w:p>
    <w:p w14:paraId="750F9E0C" w14:textId="77777777" w:rsidR="0058782D" w:rsidRDefault="0058782D">
      <w:pPr>
        <w:snapToGrid w:val="0"/>
        <w:spacing w:beforeLines="50" w:before="120" w:line="360" w:lineRule="auto"/>
        <w:jc w:val="center"/>
        <w:rPr>
          <w:rFonts w:ascii="宋体" w:hAnsi="宋体" w:hint="eastAsia"/>
          <w:sz w:val="36"/>
          <w:szCs w:val="36"/>
        </w:rPr>
      </w:pPr>
    </w:p>
    <w:p w14:paraId="732F2BD1" w14:textId="77777777" w:rsidR="0058782D" w:rsidRDefault="00000000">
      <w:pPr>
        <w:snapToGrid w:val="0"/>
        <w:spacing w:beforeLines="50" w:before="120" w:line="360" w:lineRule="auto"/>
        <w:jc w:val="center"/>
        <w:rPr>
          <w:rFonts w:ascii="方正小标宋简体" w:eastAsia="方正小标宋简体" w:hAnsi="方正小标宋简体" w:cs="方正小标宋简体" w:hint="eastAsia"/>
          <w:sz w:val="44"/>
          <w:szCs w:val="44"/>
        </w:rPr>
      </w:pPr>
      <w:r>
        <w:rPr>
          <w:rFonts w:ascii="华文新魏" w:eastAsia="华文新魏" w:hAnsi="宋体" w:hint="eastAsia"/>
          <w:sz w:val="72"/>
          <w:szCs w:val="72"/>
        </w:rPr>
        <w:t>竞争性谈判文件</w:t>
      </w:r>
    </w:p>
    <w:p w14:paraId="73B0DBB2" w14:textId="77777777" w:rsidR="0058782D" w:rsidRDefault="00000000">
      <w:pPr>
        <w:spacing w:beforeLines="100" w:before="240" w:afterLines="50" w:after="120" w:line="360" w:lineRule="auto"/>
        <w:jc w:val="center"/>
        <w:rPr>
          <w:rFonts w:ascii="宋体" w:hAnsi="宋体" w:hint="eastAsia"/>
          <w:szCs w:val="21"/>
        </w:rPr>
      </w:pPr>
      <w:r>
        <w:rPr>
          <w:rFonts w:ascii="宋体" w:hAnsi="宋体" w:hint="eastAsia"/>
          <w:szCs w:val="21"/>
        </w:rPr>
        <w:t>（全流程电子化评标）</w:t>
      </w:r>
    </w:p>
    <w:p w14:paraId="62E935B8" w14:textId="77777777" w:rsidR="0058782D" w:rsidRDefault="0058782D">
      <w:pPr>
        <w:spacing w:line="360" w:lineRule="auto"/>
        <w:rPr>
          <w:rFonts w:ascii="宋体" w:hAnsi="宋体" w:hint="eastAsia"/>
          <w:b/>
          <w:sz w:val="32"/>
          <w:szCs w:val="32"/>
        </w:rPr>
      </w:pPr>
    </w:p>
    <w:p w14:paraId="27BED000" w14:textId="77777777" w:rsidR="0058782D" w:rsidRDefault="0058782D">
      <w:pPr>
        <w:spacing w:line="360" w:lineRule="auto"/>
        <w:jc w:val="center"/>
        <w:rPr>
          <w:rFonts w:ascii="宋体" w:hAnsi="宋体" w:hint="eastAsia"/>
          <w:b/>
          <w:sz w:val="32"/>
          <w:szCs w:val="32"/>
        </w:rPr>
      </w:pPr>
    </w:p>
    <w:p w14:paraId="5E3E6903" w14:textId="77777777" w:rsidR="0058782D" w:rsidRDefault="00000000">
      <w:pPr>
        <w:snapToGrid w:val="0"/>
        <w:spacing w:beforeLines="50" w:before="120" w:line="360" w:lineRule="auto"/>
        <w:ind w:leftChars="350" w:left="735"/>
        <w:rPr>
          <w:rFonts w:ascii="仿宋_GB2312" w:eastAsia="仿宋_GB2312" w:hAnsi="宋体" w:hint="eastAsia"/>
          <w:b/>
          <w:bCs/>
          <w:sz w:val="30"/>
          <w:szCs w:val="30"/>
        </w:rPr>
      </w:pPr>
      <w:r>
        <w:rPr>
          <w:rFonts w:ascii="仿宋_GB2312" w:eastAsia="仿宋_GB2312" w:hAnsi="宋体" w:hint="eastAsia"/>
          <w:b/>
          <w:bCs/>
          <w:sz w:val="30"/>
          <w:szCs w:val="30"/>
        </w:rPr>
        <w:t>项目</w:t>
      </w:r>
      <w:r>
        <w:rPr>
          <w:rFonts w:ascii="仿宋_GB2312" w:eastAsia="仿宋_GB2312" w:hAnsi="宋体" w:cs="Courier New" w:hint="eastAsia"/>
          <w:b/>
          <w:bCs/>
          <w:w w:val="95"/>
          <w:sz w:val="30"/>
          <w:szCs w:val="30"/>
        </w:rPr>
        <w:t>名称</w:t>
      </w:r>
      <w:r>
        <w:rPr>
          <w:rFonts w:ascii="仿宋_GB2312" w:eastAsia="仿宋_GB2312" w:hAnsi="宋体" w:hint="eastAsia"/>
          <w:b/>
          <w:bCs/>
          <w:sz w:val="30"/>
          <w:szCs w:val="30"/>
        </w:rPr>
        <w:t>：横州市妇幼保健院二氧化碳激光治疗仪等医疗设备采购</w:t>
      </w:r>
    </w:p>
    <w:p w14:paraId="1B4F9034" w14:textId="77777777" w:rsidR="0058782D" w:rsidRDefault="00000000">
      <w:pPr>
        <w:snapToGrid w:val="0"/>
        <w:spacing w:beforeLines="50" w:before="120" w:line="360" w:lineRule="auto"/>
        <w:ind w:leftChars="350" w:left="735"/>
        <w:rPr>
          <w:rFonts w:ascii="仿宋_GB2312" w:eastAsia="仿宋_GB2312" w:hAnsi="宋体" w:cs="Courier New" w:hint="eastAsia"/>
          <w:b/>
          <w:bCs/>
          <w:w w:val="95"/>
          <w:sz w:val="30"/>
          <w:szCs w:val="30"/>
        </w:rPr>
      </w:pPr>
      <w:r>
        <w:rPr>
          <w:rFonts w:ascii="仿宋_GB2312" w:eastAsia="仿宋_GB2312" w:hAnsi="宋体" w:cs="Courier New" w:hint="eastAsia"/>
          <w:b/>
          <w:bCs/>
          <w:w w:val="95"/>
          <w:sz w:val="30"/>
          <w:szCs w:val="30"/>
        </w:rPr>
        <w:t>项目</w:t>
      </w:r>
      <w:r>
        <w:rPr>
          <w:rFonts w:ascii="仿宋_GB2312" w:eastAsia="仿宋_GB2312" w:hAnsi="宋体" w:hint="eastAsia"/>
          <w:b/>
          <w:bCs/>
          <w:sz w:val="30"/>
          <w:szCs w:val="30"/>
        </w:rPr>
        <w:t>编号</w:t>
      </w:r>
      <w:r>
        <w:rPr>
          <w:rFonts w:ascii="仿宋_GB2312" w:eastAsia="仿宋_GB2312" w:hAnsi="宋体" w:cs="Courier New" w:hint="eastAsia"/>
          <w:b/>
          <w:bCs/>
          <w:w w:val="95"/>
          <w:sz w:val="30"/>
          <w:szCs w:val="30"/>
        </w:rPr>
        <w:t>：NNZC2026-J1-270087-YZLZ</w:t>
      </w:r>
    </w:p>
    <w:p w14:paraId="565BD4E2" w14:textId="77777777" w:rsidR="0058782D" w:rsidRDefault="00000000">
      <w:pPr>
        <w:snapToGrid w:val="0"/>
        <w:spacing w:beforeLines="50" w:before="120" w:line="360" w:lineRule="auto"/>
        <w:ind w:leftChars="350" w:left="735"/>
        <w:rPr>
          <w:rFonts w:ascii="仿宋_GB2312" w:eastAsia="仿宋_GB2312" w:hAnsi="宋体" w:hint="eastAsia"/>
          <w:b/>
          <w:sz w:val="30"/>
          <w:szCs w:val="48"/>
        </w:rPr>
      </w:pPr>
      <w:r>
        <w:rPr>
          <w:rFonts w:ascii="仿宋_GB2312" w:eastAsia="仿宋_GB2312" w:hAnsi="宋体" w:hint="eastAsia"/>
          <w:b/>
          <w:sz w:val="30"/>
          <w:szCs w:val="48"/>
        </w:rPr>
        <w:t>项目所属区划：横州市</w:t>
      </w:r>
    </w:p>
    <w:p w14:paraId="1C02D292" w14:textId="77777777" w:rsidR="0058782D" w:rsidRDefault="00000000">
      <w:pPr>
        <w:snapToGrid w:val="0"/>
        <w:spacing w:before="50" w:after="120" w:line="360" w:lineRule="auto"/>
        <w:ind w:leftChars="350" w:left="735"/>
        <w:rPr>
          <w:rFonts w:ascii="仿宋_GB2312" w:eastAsia="仿宋_GB2312" w:hAnsi="宋体" w:hint="eastAsia"/>
          <w:b/>
          <w:bCs/>
          <w:w w:val="95"/>
          <w:kern w:val="0"/>
          <w:sz w:val="30"/>
          <w:szCs w:val="30"/>
        </w:rPr>
      </w:pPr>
      <w:r>
        <w:rPr>
          <w:rFonts w:ascii="仿宋_GB2312" w:eastAsia="仿宋_GB2312" w:hAnsi="宋体" w:hint="eastAsia"/>
          <w:b/>
          <w:bCs/>
          <w:w w:val="95"/>
          <w:kern w:val="0"/>
          <w:sz w:val="30"/>
          <w:szCs w:val="30"/>
        </w:rPr>
        <w:t>采 购 人：横州市妇幼保健院</w:t>
      </w:r>
    </w:p>
    <w:p w14:paraId="3354F72B" w14:textId="77777777" w:rsidR="0058782D" w:rsidRDefault="00000000">
      <w:pPr>
        <w:snapToGrid w:val="0"/>
        <w:spacing w:before="50" w:after="120" w:line="360" w:lineRule="auto"/>
        <w:ind w:leftChars="350" w:left="735"/>
        <w:rPr>
          <w:rFonts w:ascii="仿宋_GB2312" w:eastAsia="仿宋_GB2312" w:hAnsi="宋体" w:hint="eastAsia"/>
          <w:b/>
          <w:bCs/>
          <w:w w:val="95"/>
          <w:kern w:val="0"/>
          <w:sz w:val="30"/>
          <w:szCs w:val="30"/>
        </w:rPr>
      </w:pPr>
      <w:r>
        <w:rPr>
          <w:rFonts w:ascii="仿宋_GB2312" w:eastAsia="仿宋_GB2312" w:hAnsi="宋体" w:hint="eastAsia"/>
          <w:b/>
          <w:bCs/>
          <w:w w:val="95"/>
          <w:kern w:val="0"/>
          <w:sz w:val="30"/>
          <w:szCs w:val="30"/>
        </w:rPr>
        <w:t>采购代理机构：云之</w:t>
      </w:r>
      <w:proofErr w:type="gramStart"/>
      <w:r>
        <w:rPr>
          <w:rFonts w:ascii="仿宋_GB2312" w:eastAsia="仿宋_GB2312" w:hAnsi="宋体" w:hint="eastAsia"/>
          <w:b/>
          <w:bCs/>
          <w:w w:val="95"/>
          <w:kern w:val="0"/>
          <w:sz w:val="30"/>
          <w:szCs w:val="30"/>
        </w:rPr>
        <w:t>龙咨询</w:t>
      </w:r>
      <w:proofErr w:type="gramEnd"/>
      <w:r>
        <w:rPr>
          <w:rFonts w:ascii="仿宋_GB2312" w:eastAsia="仿宋_GB2312" w:hAnsi="宋体" w:hint="eastAsia"/>
          <w:b/>
          <w:bCs/>
          <w:w w:val="95"/>
          <w:kern w:val="0"/>
          <w:sz w:val="30"/>
          <w:szCs w:val="30"/>
        </w:rPr>
        <w:t>集团有限公司</w:t>
      </w:r>
    </w:p>
    <w:p w14:paraId="5D9AF513" w14:textId="77777777" w:rsidR="0058782D" w:rsidRDefault="00000000">
      <w:pPr>
        <w:spacing w:line="360" w:lineRule="auto"/>
        <w:jc w:val="center"/>
        <w:rPr>
          <w:rFonts w:ascii="仿宋_GB2312" w:eastAsia="仿宋_GB2312" w:hAnsi="宋体" w:hint="eastAsia"/>
          <w:b/>
          <w:sz w:val="32"/>
          <w:szCs w:val="32"/>
        </w:rPr>
      </w:pPr>
      <w:r>
        <w:rPr>
          <w:rFonts w:ascii="仿宋_GB2312" w:eastAsia="仿宋_GB2312" w:hAnsi="宋体" w:hint="eastAsia"/>
          <w:b/>
          <w:sz w:val="32"/>
          <w:szCs w:val="32"/>
        </w:rPr>
        <w:t>（采购代理机构编号：YZLNN2026-J3-098-HZZC）</w:t>
      </w:r>
    </w:p>
    <w:p w14:paraId="1CB8CC8C" w14:textId="77777777" w:rsidR="0058782D" w:rsidRDefault="00000000">
      <w:pPr>
        <w:spacing w:line="360" w:lineRule="auto"/>
        <w:jc w:val="center"/>
        <w:rPr>
          <w:rFonts w:ascii="仿宋_GB2312" w:eastAsia="仿宋_GB2312" w:hAnsi="宋体" w:hint="eastAsia"/>
          <w:b/>
          <w:sz w:val="32"/>
          <w:szCs w:val="32"/>
        </w:rPr>
      </w:pPr>
      <w:r>
        <w:rPr>
          <w:rFonts w:ascii="仿宋_GB2312" w:eastAsia="仿宋_GB2312" w:hAnsi="宋体" w:hint="eastAsia"/>
          <w:b/>
          <w:sz w:val="32"/>
          <w:szCs w:val="32"/>
        </w:rPr>
        <w:t>202</w:t>
      </w:r>
      <w:r>
        <w:rPr>
          <w:rFonts w:ascii="仿宋_GB2312" w:eastAsia="仿宋_GB2312" w:hAnsi="宋体"/>
          <w:b/>
          <w:sz w:val="32"/>
          <w:szCs w:val="32"/>
        </w:rPr>
        <w:t>6</w:t>
      </w:r>
      <w:r>
        <w:rPr>
          <w:rFonts w:ascii="仿宋_GB2312" w:eastAsia="仿宋_GB2312" w:hAnsi="宋体" w:hint="eastAsia"/>
          <w:b/>
          <w:sz w:val="32"/>
          <w:szCs w:val="32"/>
        </w:rPr>
        <w:t>年6月29日</w:t>
      </w:r>
    </w:p>
    <w:p w14:paraId="788BC6E3" w14:textId="77777777" w:rsidR="0058782D" w:rsidRDefault="0058782D">
      <w:pPr>
        <w:jc w:val="center"/>
        <w:rPr>
          <w:rFonts w:ascii="宋体" w:hAnsi="宋体" w:hint="eastAsia"/>
          <w:b/>
          <w:sz w:val="44"/>
          <w:szCs w:val="44"/>
        </w:rPr>
        <w:sectPr w:rsidR="0058782D">
          <w:headerReference w:type="default" r:id="rId9"/>
          <w:pgSz w:w="11910" w:h="16840"/>
          <w:pgMar w:top="1520" w:right="1500" w:bottom="280" w:left="1680" w:header="720" w:footer="720" w:gutter="0"/>
          <w:cols w:space="720"/>
        </w:sectPr>
      </w:pPr>
    </w:p>
    <w:p w14:paraId="2559DCDD" w14:textId="77777777" w:rsidR="0058782D" w:rsidRDefault="00000000">
      <w:pPr>
        <w:jc w:val="center"/>
        <w:rPr>
          <w:rFonts w:ascii="宋体" w:hAnsi="宋体" w:hint="eastAsia"/>
          <w:b/>
          <w:sz w:val="44"/>
          <w:szCs w:val="44"/>
        </w:rPr>
      </w:pPr>
      <w:r>
        <w:rPr>
          <w:rFonts w:ascii="宋体" w:hAnsi="宋体" w:hint="eastAsia"/>
          <w:b/>
          <w:sz w:val="44"/>
          <w:szCs w:val="44"/>
        </w:rPr>
        <w:lastRenderedPageBreak/>
        <w:t>目   录</w:t>
      </w:r>
    </w:p>
    <w:p w14:paraId="037AE16E" w14:textId="77777777" w:rsidR="0058782D" w:rsidRDefault="0058782D">
      <w:pPr>
        <w:jc w:val="center"/>
        <w:rPr>
          <w:rFonts w:ascii="宋体" w:hAnsi="宋体" w:hint="eastAsia"/>
          <w:b/>
          <w:sz w:val="44"/>
          <w:szCs w:val="44"/>
        </w:rPr>
      </w:pPr>
    </w:p>
    <w:p w14:paraId="1C26F5F5" w14:textId="77777777" w:rsidR="0058782D" w:rsidRDefault="00000000">
      <w:pPr>
        <w:tabs>
          <w:tab w:val="right" w:leader="dot" w:pos="8730"/>
        </w:tabs>
        <w:spacing w:line="360" w:lineRule="auto"/>
      </w:pPr>
      <w:r>
        <w:rPr>
          <w:kern w:val="0"/>
          <w:sz w:val="24"/>
          <w:u w:val="single"/>
        </w:rPr>
        <w:fldChar w:fldCharType="begin"/>
      </w:r>
      <w:r>
        <w:rPr>
          <w:kern w:val="0"/>
          <w:sz w:val="24"/>
          <w:u w:val="single"/>
        </w:rPr>
        <w:instrText xml:space="preserve"> TOC \o "1-3" \h \z \u </w:instrText>
      </w:r>
      <w:r>
        <w:rPr>
          <w:kern w:val="0"/>
          <w:sz w:val="24"/>
          <w:u w:val="single"/>
        </w:rPr>
        <w:fldChar w:fldCharType="separate"/>
      </w:r>
      <w:hyperlink w:anchor="_Toc11764" w:history="1">
        <w:r>
          <w:rPr>
            <w:rFonts w:hint="eastAsia"/>
            <w:bCs/>
            <w:kern w:val="44"/>
            <w:szCs w:val="44"/>
          </w:rPr>
          <w:t>第一章竞争性谈判公告</w:t>
        </w:r>
        <w:r>
          <w:tab/>
        </w:r>
        <w:r>
          <w:fldChar w:fldCharType="begin"/>
        </w:r>
        <w:r>
          <w:instrText xml:space="preserve"> PAGEREF _Toc11764 \h </w:instrText>
        </w:r>
        <w:r>
          <w:fldChar w:fldCharType="separate"/>
        </w:r>
        <w:r>
          <w:t>1</w:t>
        </w:r>
        <w:r>
          <w:fldChar w:fldCharType="end"/>
        </w:r>
      </w:hyperlink>
    </w:p>
    <w:p w14:paraId="1DB665F0" w14:textId="77777777" w:rsidR="0058782D" w:rsidRDefault="00000000">
      <w:pPr>
        <w:tabs>
          <w:tab w:val="right" w:leader="dot" w:pos="8730"/>
        </w:tabs>
        <w:spacing w:line="360" w:lineRule="auto"/>
      </w:pPr>
      <w:hyperlink w:anchor="_Toc9434" w:history="1">
        <w:r>
          <w:rPr>
            <w:rFonts w:ascii="Cambria" w:hAnsi="Cambria" w:hint="eastAsia"/>
            <w:kern w:val="44"/>
            <w:szCs w:val="32"/>
          </w:rPr>
          <w:t>第二章采购</w:t>
        </w:r>
        <w:bookmarkStart w:id="0" w:name="_Hlt215847258"/>
        <w:r>
          <w:rPr>
            <w:rFonts w:ascii="Cambria" w:hAnsi="Cambria" w:hint="eastAsia"/>
            <w:kern w:val="44"/>
            <w:szCs w:val="32"/>
          </w:rPr>
          <w:t>需</w:t>
        </w:r>
        <w:bookmarkStart w:id="1" w:name="_Hlt215850486"/>
        <w:bookmarkEnd w:id="0"/>
        <w:r>
          <w:rPr>
            <w:rFonts w:ascii="Cambria" w:hAnsi="Cambria" w:hint="eastAsia"/>
            <w:kern w:val="44"/>
            <w:szCs w:val="32"/>
          </w:rPr>
          <w:t>求</w:t>
        </w:r>
        <w:bookmarkEnd w:id="1"/>
        <w:r>
          <w:tab/>
        </w:r>
        <w:r>
          <w:fldChar w:fldCharType="begin"/>
        </w:r>
        <w:r>
          <w:instrText xml:space="preserve"> PAGEREF _Toc9434 \h </w:instrText>
        </w:r>
        <w:r>
          <w:fldChar w:fldCharType="separate"/>
        </w:r>
        <w:r>
          <w:t>7</w:t>
        </w:r>
        <w:r>
          <w:fldChar w:fldCharType="end"/>
        </w:r>
      </w:hyperlink>
    </w:p>
    <w:p w14:paraId="797168EC" w14:textId="77777777" w:rsidR="0058782D" w:rsidRDefault="00000000">
      <w:pPr>
        <w:tabs>
          <w:tab w:val="right" w:leader="dot" w:pos="8730"/>
        </w:tabs>
        <w:spacing w:line="360" w:lineRule="auto"/>
      </w:pPr>
      <w:hyperlink w:anchor="_Toc17689" w:history="1">
        <w:r>
          <w:rPr>
            <w:rFonts w:ascii="Cambria" w:hAnsi="Cambria" w:hint="eastAsia"/>
            <w:kern w:val="44"/>
            <w:szCs w:val="32"/>
          </w:rPr>
          <w:t>第三章供应商</w:t>
        </w:r>
        <w:bookmarkStart w:id="2" w:name="_Hlt219134094"/>
        <w:bookmarkStart w:id="3" w:name="_Hlt219134093"/>
        <w:r>
          <w:rPr>
            <w:rFonts w:ascii="Cambria" w:hAnsi="Cambria" w:hint="eastAsia"/>
            <w:kern w:val="44"/>
            <w:szCs w:val="32"/>
          </w:rPr>
          <w:t>须</w:t>
        </w:r>
        <w:bookmarkStart w:id="4" w:name="_Hlt231400928"/>
        <w:bookmarkStart w:id="5" w:name="_Hlt231400927"/>
        <w:bookmarkEnd w:id="2"/>
        <w:bookmarkEnd w:id="3"/>
        <w:r>
          <w:rPr>
            <w:rFonts w:ascii="Cambria" w:hAnsi="Cambria" w:hint="eastAsia"/>
            <w:kern w:val="44"/>
            <w:szCs w:val="32"/>
          </w:rPr>
          <w:t>知</w:t>
        </w:r>
        <w:bookmarkEnd w:id="4"/>
        <w:bookmarkEnd w:id="5"/>
        <w:r>
          <w:tab/>
        </w:r>
        <w:r>
          <w:fldChar w:fldCharType="begin"/>
        </w:r>
        <w:r>
          <w:instrText xml:space="preserve"> PAGEREF _Toc17689 \h </w:instrText>
        </w:r>
        <w:r>
          <w:fldChar w:fldCharType="separate"/>
        </w:r>
        <w:r>
          <w:t>51</w:t>
        </w:r>
        <w:r>
          <w:fldChar w:fldCharType="end"/>
        </w:r>
      </w:hyperlink>
    </w:p>
    <w:p w14:paraId="0ED3238B" w14:textId="77777777" w:rsidR="0058782D" w:rsidRDefault="00000000">
      <w:pPr>
        <w:tabs>
          <w:tab w:val="right" w:leader="dot" w:pos="8730"/>
        </w:tabs>
        <w:spacing w:line="360" w:lineRule="auto"/>
        <w:ind w:leftChars="200" w:left="420"/>
      </w:pPr>
      <w:hyperlink w:anchor="_Toc15546" w:history="1">
        <w:r>
          <w:rPr>
            <w:rFonts w:ascii="宋体" w:hAnsi="宋体" w:cs="宋体" w:hint="eastAsia"/>
            <w:bCs/>
            <w:szCs w:val="32"/>
          </w:rPr>
          <w:t>第一节 供应商须知前附表</w:t>
        </w:r>
        <w:r>
          <w:tab/>
        </w:r>
        <w:r>
          <w:fldChar w:fldCharType="begin"/>
        </w:r>
        <w:r>
          <w:instrText xml:space="preserve"> PAGEREF _Toc15546 \h </w:instrText>
        </w:r>
        <w:r>
          <w:fldChar w:fldCharType="separate"/>
        </w:r>
        <w:r>
          <w:t>51</w:t>
        </w:r>
        <w:r>
          <w:fldChar w:fldCharType="end"/>
        </w:r>
      </w:hyperlink>
    </w:p>
    <w:p w14:paraId="55073E12" w14:textId="77777777" w:rsidR="0058782D" w:rsidRDefault="00000000">
      <w:pPr>
        <w:tabs>
          <w:tab w:val="right" w:leader="dot" w:pos="8730"/>
        </w:tabs>
        <w:spacing w:line="360" w:lineRule="auto"/>
        <w:ind w:leftChars="200" w:left="420"/>
      </w:pPr>
      <w:hyperlink w:anchor="_Toc22311" w:history="1">
        <w:r>
          <w:rPr>
            <w:rFonts w:ascii="宋体" w:hAnsi="宋体" w:cs="宋体" w:hint="eastAsia"/>
            <w:bCs/>
            <w:szCs w:val="32"/>
          </w:rPr>
          <w:t>第二节 供应商须知正文</w:t>
        </w:r>
        <w:r>
          <w:tab/>
        </w:r>
        <w:r>
          <w:fldChar w:fldCharType="begin"/>
        </w:r>
        <w:r>
          <w:instrText xml:space="preserve"> PAGEREF _Toc22311 \h </w:instrText>
        </w:r>
        <w:r>
          <w:fldChar w:fldCharType="separate"/>
        </w:r>
        <w:r>
          <w:t>57</w:t>
        </w:r>
        <w:r>
          <w:fldChar w:fldCharType="end"/>
        </w:r>
      </w:hyperlink>
    </w:p>
    <w:p w14:paraId="11E529AF" w14:textId="77777777" w:rsidR="0058782D" w:rsidRDefault="00000000">
      <w:pPr>
        <w:tabs>
          <w:tab w:val="right" w:leader="dot" w:pos="8730"/>
        </w:tabs>
        <w:spacing w:line="360" w:lineRule="auto"/>
        <w:ind w:leftChars="400" w:left="840"/>
      </w:pPr>
      <w:hyperlink w:anchor="_Toc9377" w:history="1">
        <w:r>
          <w:rPr>
            <w:rFonts w:ascii="宋体" w:hAnsi="宋体" w:hint="eastAsia"/>
            <w:bCs/>
            <w:szCs w:val="32"/>
          </w:rPr>
          <w:t>一、总则</w:t>
        </w:r>
        <w:r>
          <w:tab/>
        </w:r>
        <w:r>
          <w:fldChar w:fldCharType="begin"/>
        </w:r>
        <w:r>
          <w:instrText xml:space="preserve"> PAGEREF _Toc9377 \h </w:instrText>
        </w:r>
        <w:r>
          <w:fldChar w:fldCharType="separate"/>
        </w:r>
        <w:r>
          <w:t>57</w:t>
        </w:r>
        <w:r>
          <w:fldChar w:fldCharType="end"/>
        </w:r>
      </w:hyperlink>
    </w:p>
    <w:p w14:paraId="1F7CDCB1" w14:textId="77777777" w:rsidR="0058782D" w:rsidRDefault="00000000">
      <w:pPr>
        <w:tabs>
          <w:tab w:val="right" w:leader="dot" w:pos="8730"/>
        </w:tabs>
        <w:spacing w:line="360" w:lineRule="auto"/>
        <w:ind w:leftChars="400" w:left="840"/>
      </w:pPr>
      <w:hyperlink w:anchor="_Toc17383" w:history="1">
        <w:r>
          <w:rPr>
            <w:rFonts w:ascii="宋体" w:hAnsi="宋体" w:hint="eastAsia"/>
            <w:szCs w:val="32"/>
          </w:rPr>
          <w:t>二、谈判文件</w:t>
        </w:r>
        <w:r>
          <w:tab/>
        </w:r>
        <w:r>
          <w:fldChar w:fldCharType="begin"/>
        </w:r>
        <w:r>
          <w:instrText xml:space="preserve"> PAGEREF _Toc17383 \h </w:instrText>
        </w:r>
        <w:r>
          <w:fldChar w:fldCharType="separate"/>
        </w:r>
        <w:r>
          <w:t>60</w:t>
        </w:r>
        <w:r>
          <w:fldChar w:fldCharType="end"/>
        </w:r>
      </w:hyperlink>
    </w:p>
    <w:p w14:paraId="142B3C09" w14:textId="77777777" w:rsidR="0058782D" w:rsidRDefault="00000000">
      <w:pPr>
        <w:tabs>
          <w:tab w:val="right" w:leader="dot" w:pos="8730"/>
        </w:tabs>
        <w:spacing w:line="360" w:lineRule="auto"/>
        <w:ind w:leftChars="400" w:left="840"/>
      </w:pPr>
      <w:hyperlink w:anchor="_Toc29993" w:history="1">
        <w:r>
          <w:rPr>
            <w:rFonts w:ascii="宋体" w:hAnsi="宋体" w:hint="eastAsia"/>
            <w:szCs w:val="32"/>
          </w:rPr>
          <w:t>三、响应文件的编制</w:t>
        </w:r>
        <w:r>
          <w:tab/>
        </w:r>
        <w:r>
          <w:fldChar w:fldCharType="begin"/>
        </w:r>
        <w:r>
          <w:instrText xml:space="preserve"> PAGEREF _Toc29993 \h </w:instrText>
        </w:r>
        <w:r>
          <w:fldChar w:fldCharType="separate"/>
        </w:r>
        <w:r>
          <w:t>61</w:t>
        </w:r>
        <w:r>
          <w:fldChar w:fldCharType="end"/>
        </w:r>
      </w:hyperlink>
    </w:p>
    <w:p w14:paraId="59AACE8E" w14:textId="77777777" w:rsidR="0058782D" w:rsidRDefault="00000000">
      <w:pPr>
        <w:tabs>
          <w:tab w:val="right" w:leader="dot" w:pos="8730"/>
        </w:tabs>
        <w:spacing w:line="360" w:lineRule="auto"/>
        <w:ind w:leftChars="400" w:left="840"/>
      </w:pPr>
      <w:hyperlink w:anchor="_Toc405" w:history="1">
        <w:r>
          <w:rPr>
            <w:rFonts w:ascii="宋体" w:hAnsi="宋体" w:hint="eastAsia"/>
            <w:szCs w:val="32"/>
          </w:rPr>
          <w:t>四、评审及谈判</w:t>
        </w:r>
        <w:r>
          <w:tab/>
        </w:r>
        <w:r>
          <w:fldChar w:fldCharType="begin"/>
        </w:r>
        <w:r>
          <w:instrText xml:space="preserve"> PAGEREF _Toc405 \h </w:instrText>
        </w:r>
        <w:r>
          <w:fldChar w:fldCharType="separate"/>
        </w:r>
        <w:r>
          <w:t>63</w:t>
        </w:r>
        <w:r>
          <w:fldChar w:fldCharType="end"/>
        </w:r>
      </w:hyperlink>
    </w:p>
    <w:p w14:paraId="08C2FAA7" w14:textId="77777777" w:rsidR="0058782D" w:rsidRDefault="00000000">
      <w:pPr>
        <w:tabs>
          <w:tab w:val="right" w:leader="dot" w:pos="8730"/>
        </w:tabs>
        <w:spacing w:line="360" w:lineRule="auto"/>
        <w:ind w:leftChars="400" w:left="840"/>
      </w:pPr>
      <w:hyperlink w:anchor="_Toc21355" w:history="1">
        <w:r>
          <w:rPr>
            <w:rFonts w:ascii="宋体" w:hAnsi="宋体" w:hint="eastAsia"/>
            <w:szCs w:val="32"/>
          </w:rPr>
          <w:t>五、成交及合同</w:t>
        </w:r>
        <w:r>
          <w:tab/>
        </w:r>
        <w:r>
          <w:fldChar w:fldCharType="begin"/>
        </w:r>
        <w:r>
          <w:instrText xml:space="preserve"> PAGEREF _Toc21355 \h </w:instrText>
        </w:r>
        <w:r>
          <w:fldChar w:fldCharType="separate"/>
        </w:r>
        <w:r>
          <w:t>64</w:t>
        </w:r>
        <w:r>
          <w:fldChar w:fldCharType="end"/>
        </w:r>
      </w:hyperlink>
    </w:p>
    <w:p w14:paraId="3B167CB6" w14:textId="77777777" w:rsidR="0058782D" w:rsidRDefault="00000000">
      <w:pPr>
        <w:tabs>
          <w:tab w:val="right" w:leader="dot" w:pos="8730"/>
        </w:tabs>
        <w:spacing w:line="360" w:lineRule="auto"/>
        <w:ind w:leftChars="400" w:left="840"/>
      </w:pPr>
      <w:hyperlink w:anchor="_Toc12683" w:history="1">
        <w:r>
          <w:rPr>
            <w:rFonts w:ascii="宋体" w:hAnsi="宋体" w:hint="eastAsia"/>
            <w:bCs/>
            <w:szCs w:val="32"/>
          </w:rPr>
          <w:t>六、验收</w:t>
        </w:r>
        <w:r>
          <w:tab/>
        </w:r>
        <w:r>
          <w:fldChar w:fldCharType="begin"/>
        </w:r>
        <w:r>
          <w:instrText xml:space="preserve"> PAGEREF _Toc12683 \h </w:instrText>
        </w:r>
        <w:r>
          <w:fldChar w:fldCharType="separate"/>
        </w:r>
        <w:r>
          <w:t>66</w:t>
        </w:r>
        <w:r>
          <w:fldChar w:fldCharType="end"/>
        </w:r>
      </w:hyperlink>
    </w:p>
    <w:p w14:paraId="68BB13C1" w14:textId="77777777" w:rsidR="0058782D" w:rsidRDefault="00000000">
      <w:pPr>
        <w:tabs>
          <w:tab w:val="right" w:leader="dot" w:pos="8730"/>
        </w:tabs>
        <w:spacing w:line="360" w:lineRule="auto"/>
        <w:ind w:leftChars="400" w:left="840"/>
      </w:pPr>
      <w:hyperlink w:anchor="_Toc12657" w:history="1">
        <w:r>
          <w:rPr>
            <w:rFonts w:ascii="宋体" w:hAnsi="宋体" w:hint="eastAsia"/>
            <w:szCs w:val="32"/>
          </w:rPr>
          <w:t>七、其他事项</w:t>
        </w:r>
        <w:r>
          <w:tab/>
        </w:r>
        <w:r>
          <w:fldChar w:fldCharType="begin"/>
        </w:r>
        <w:r>
          <w:instrText xml:space="preserve"> PAGEREF _Toc12657 \h </w:instrText>
        </w:r>
        <w:r>
          <w:fldChar w:fldCharType="separate"/>
        </w:r>
        <w:r>
          <w:t>67</w:t>
        </w:r>
        <w:r>
          <w:fldChar w:fldCharType="end"/>
        </w:r>
      </w:hyperlink>
    </w:p>
    <w:p w14:paraId="6BF1B172" w14:textId="77777777" w:rsidR="0058782D" w:rsidRDefault="00000000">
      <w:pPr>
        <w:tabs>
          <w:tab w:val="right" w:leader="dot" w:pos="8730"/>
        </w:tabs>
        <w:spacing w:line="360" w:lineRule="auto"/>
      </w:pPr>
      <w:hyperlink w:anchor="_Toc25438" w:history="1">
        <w:r>
          <w:rPr>
            <w:rFonts w:hint="eastAsia"/>
            <w:bCs/>
            <w:kern w:val="44"/>
            <w:szCs w:val="44"/>
          </w:rPr>
          <w:t>第四章评审程序、评审方法和成交标准</w:t>
        </w:r>
        <w:r>
          <w:tab/>
        </w:r>
        <w:r>
          <w:fldChar w:fldCharType="begin"/>
        </w:r>
        <w:r>
          <w:instrText xml:space="preserve"> PAGEREF _Toc25438 \h </w:instrText>
        </w:r>
        <w:r>
          <w:fldChar w:fldCharType="separate"/>
        </w:r>
        <w:r>
          <w:t>69</w:t>
        </w:r>
        <w:r>
          <w:fldChar w:fldCharType="end"/>
        </w:r>
      </w:hyperlink>
    </w:p>
    <w:p w14:paraId="3231568E" w14:textId="77777777" w:rsidR="0058782D" w:rsidRDefault="00000000">
      <w:pPr>
        <w:tabs>
          <w:tab w:val="right" w:leader="dot" w:pos="8730"/>
        </w:tabs>
        <w:spacing w:line="360" w:lineRule="auto"/>
        <w:ind w:leftChars="200" w:left="420"/>
      </w:pPr>
      <w:hyperlink w:anchor="_Toc30567" w:history="1">
        <w:r>
          <w:rPr>
            <w:rFonts w:ascii="宋体" w:hAnsi="宋体" w:cs="宋体" w:hint="eastAsia"/>
            <w:bCs/>
            <w:szCs w:val="32"/>
          </w:rPr>
          <w:t>第一节 评审程序和评审方法</w:t>
        </w:r>
        <w:r>
          <w:tab/>
        </w:r>
        <w:r>
          <w:fldChar w:fldCharType="begin"/>
        </w:r>
        <w:r>
          <w:instrText xml:space="preserve"> PAGEREF _Toc30567 \h </w:instrText>
        </w:r>
        <w:r>
          <w:fldChar w:fldCharType="separate"/>
        </w:r>
        <w:r>
          <w:t>69</w:t>
        </w:r>
        <w:r>
          <w:fldChar w:fldCharType="end"/>
        </w:r>
      </w:hyperlink>
    </w:p>
    <w:p w14:paraId="29D24E0B" w14:textId="77777777" w:rsidR="0058782D" w:rsidRDefault="00000000">
      <w:pPr>
        <w:tabs>
          <w:tab w:val="right" w:leader="dot" w:pos="8730"/>
        </w:tabs>
        <w:spacing w:line="360" w:lineRule="auto"/>
        <w:ind w:leftChars="200" w:left="420"/>
      </w:pPr>
      <w:hyperlink w:anchor="_Toc16846" w:history="1">
        <w:r>
          <w:rPr>
            <w:rFonts w:ascii="宋体" w:hAnsi="宋体" w:cs="宋体" w:hint="eastAsia"/>
            <w:bCs/>
            <w:szCs w:val="32"/>
          </w:rPr>
          <w:t>第二节 评审原则</w:t>
        </w:r>
        <w:r>
          <w:tab/>
        </w:r>
        <w:r>
          <w:fldChar w:fldCharType="begin"/>
        </w:r>
        <w:r>
          <w:instrText xml:space="preserve"> PAGEREF _Toc16846 \h </w:instrText>
        </w:r>
        <w:r>
          <w:fldChar w:fldCharType="separate"/>
        </w:r>
        <w:r>
          <w:t>74</w:t>
        </w:r>
        <w:r>
          <w:fldChar w:fldCharType="end"/>
        </w:r>
      </w:hyperlink>
    </w:p>
    <w:p w14:paraId="0408C847" w14:textId="77777777" w:rsidR="0058782D" w:rsidRDefault="00000000">
      <w:pPr>
        <w:tabs>
          <w:tab w:val="right" w:leader="dot" w:pos="8730"/>
        </w:tabs>
        <w:spacing w:line="360" w:lineRule="auto"/>
        <w:ind w:leftChars="200" w:left="420"/>
      </w:pPr>
      <w:hyperlink w:anchor="_Toc843" w:history="1">
        <w:r>
          <w:rPr>
            <w:rFonts w:ascii="宋体" w:hAnsi="宋体" w:cs="宋体" w:hint="eastAsia"/>
            <w:bCs/>
            <w:szCs w:val="32"/>
          </w:rPr>
          <w:t>第三节 评标报告</w:t>
        </w:r>
        <w:r>
          <w:tab/>
        </w:r>
        <w:r>
          <w:fldChar w:fldCharType="begin"/>
        </w:r>
        <w:r>
          <w:instrText xml:space="preserve"> PAGEREF _Toc843 \h </w:instrText>
        </w:r>
        <w:r>
          <w:fldChar w:fldCharType="separate"/>
        </w:r>
        <w:r>
          <w:t>75</w:t>
        </w:r>
        <w:r>
          <w:fldChar w:fldCharType="end"/>
        </w:r>
      </w:hyperlink>
    </w:p>
    <w:p w14:paraId="5FF7FBD2" w14:textId="77777777" w:rsidR="0058782D" w:rsidRDefault="00000000">
      <w:pPr>
        <w:tabs>
          <w:tab w:val="right" w:leader="dot" w:pos="8730"/>
        </w:tabs>
        <w:spacing w:line="360" w:lineRule="auto"/>
        <w:ind w:leftChars="200" w:left="420"/>
      </w:pPr>
      <w:hyperlink w:anchor="_Toc45" w:history="1">
        <w:r>
          <w:rPr>
            <w:rFonts w:ascii="宋体" w:hAnsi="宋体" w:cs="宋体" w:hint="eastAsia"/>
            <w:bCs/>
            <w:szCs w:val="32"/>
          </w:rPr>
          <w:t>第四节 评审过程的保密与录像</w:t>
        </w:r>
        <w:r>
          <w:tab/>
        </w:r>
        <w:r>
          <w:fldChar w:fldCharType="begin"/>
        </w:r>
        <w:r>
          <w:instrText xml:space="preserve"> PAGEREF _Toc45 \h </w:instrText>
        </w:r>
        <w:r>
          <w:fldChar w:fldCharType="separate"/>
        </w:r>
        <w:r>
          <w:t>75</w:t>
        </w:r>
        <w:r>
          <w:fldChar w:fldCharType="end"/>
        </w:r>
      </w:hyperlink>
    </w:p>
    <w:p w14:paraId="478491B0" w14:textId="77777777" w:rsidR="0058782D" w:rsidRDefault="00000000">
      <w:pPr>
        <w:tabs>
          <w:tab w:val="right" w:leader="dot" w:pos="8730"/>
        </w:tabs>
        <w:spacing w:line="360" w:lineRule="auto"/>
      </w:pPr>
      <w:hyperlink w:anchor="_Toc6954" w:history="1">
        <w:r>
          <w:rPr>
            <w:rFonts w:hint="eastAsia"/>
            <w:bCs/>
            <w:kern w:val="44"/>
            <w:szCs w:val="44"/>
          </w:rPr>
          <w:t>第五章响应文件格式</w:t>
        </w:r>
        <w:r>
          <w:tab/>
        </w:r>
        <w:r>
          <w:fldChar w:fldCharType="begin"/>
        </w:r>
        <w:r>
          <w:instrText xml:space="preserve"> PAGEREF _Toc6954 \h </w:instrText>
        </w:r>
        <w:r>
          <w:fldChar w:fldCharType="separate"/>
        </w:r>
        <w:r>
          <w:t>77</w:t>
        </w:r>
        <w:r>
          <w:fldChar w:fldCharType="end"/>
        </w:r>
      </w:hyperlink>
    </w:p>
    <w:p w14:paraId="43D5E414" w14:textId="77777777" w:rsidR="0058782D" w:rsidRDefault="00000000">
      <w:pPr>
        <w:tabs>
          <w:tab w:val="right" w:leader="dot" w:pos="8730"/>
        </w:tabs>
        <w:spacing w:line="360" w:lineRule="auto"/>
        <w:ind w:leftChars="200" w:left="420"/>
      </w:pPr>
      <w:hyperlink w:anchor="_Toc21560" w:history="1">
        <w:r>
          <w:rPr>
            <w:rFonts w:ascii="宋体" w:hAnsi="宋体" w:cs="宋体" w:hint="eastAsia"/>
            <w:bCs/>
            <w:szCs w:val="32"/>
          </w:rPr>
          <w:t>第一节 封面格式</w:t>
        </w:r>
        <w:r>
          <w:tab/>
        </w:r>
        <w:r>
          <w:fldChar w:fldCharType="begin"/>
        </w:r>
        <w:r>
          <w:instrText xml:space="preserve"> PAGEREF _Toc21560 \h </w:instrText>
        </w:r>
        <w:r>
          <w:fldChar w:fldCharType="separate"/>
        </w:r>
        <w:r>
          <w:t>78</w:t>
        </w:r>
        <w:r>
          <w:fldChar w:fldCharType="end"/>
        </w:r>
      </w:hyperlink>
    </w:p>
    <w:p w14:paraId="7F9BB69E" w14:textId="77777777" w:rsidR="0058782D" w:rsidRDefault="00000000">
      <w:pPr>
        <w:tabs>
          <w:tab w:val="right" w:leader="dot" w:pos="8730"/>
        </w:tabs>
        <w:spacing w:line="360" w:lineRule="auto"/>
        <w:ind w:leftChars="200" w:left="420"/>
      </w:pPr>
      <w:hyperlink w:anchor="_Toc3626" w:history="1">
        <w:r>
          <w:rPr>
            <w:rFonts w:ascii="宋体" w:hAnsi="宋体" w:hint="eastAsia"/>
            <w:bCs/>
            <w:szCs w:val="32"/>
          </w:rPr>
          <w:t>第二节 资格证明文件格式</w:t>
        </w:r>
        <w:r>
          <w:tab/>
        </w:r>
        <w:r>
          <w:fldChar w:fldCharType="begin"/>
        </w:r>
        <w:r>
          <w:instrText xml:space="preserve"> PAGEREF _Toc3626 \h </w:instrText>
        </w:r>
        <w:r>
          <w:fldChar w:fldCharType="separate"/>
        </w:r>
        <w:r>
          <w:t>79</w:t>
        </w:r>
        <w:r>
          <w:fldChar w:fldCharType="end"/>
        </w:r>
      </w:hyperlink>
    </w:p>
    <w:p w14:paraId="13B9C60F" w14:textId="77777777" w:rsidR="0058782D" w:rsidRDefault="00000000">
      <w:pPr>
        <w:tabs>
          <w:tab w:val="right" w:leader="dot" w:pos="8730"/>
        </w:tabs>
        <w:spacing w:line="360" w:lineRule="auto"/>
        <w:ind w:leftChars="200" w:left="420"/>
      </w:pPr>
      <w:hyperlink w:anchor="_Toc26482" w:history="1">
        <w:r>
          <w:rPr>
            <w:rFonts w:ascii="宋体" w:hAnsi="宋体" w:cs="宋体" w:hint="eastAsia"/>
            <w:szCs w:val="32"/>
          </w:rPr>
          <w:t xml:space="preserve">第三节 </w:t>
        </w:r>
        <w:r>
          <w:rPr>
            <w:rFonts w:ascii="宋体" w:hAnsi="宋体" w:cs="宋体" w:hint="eastAsia"/>
            <w:bCs/>
            <w:szCs w:val="32"/>
          </w:rPr>
          <w:t>商务技术文件格式</w:t>
        </w:r>
        <w:r>
          <w:tab/>
        </w:r>
        <w:r>
          <w:fldChar w:fldCharType="begin"/>
        </w:r>
        <w:r>
          <w:instrText xml:space="preserve"> PAGEREF _Toc26482 \h </w:instrText>
        </w:r>
        <w:r>
          <w:fldChar w:fldCharType="separate"/>
        </w:r>
        <w:r>
          <w:t>88</w:t>
        </w:r>
        <w:r>
          <w:fldChar w:fldCharType="end"/>
        </w:r>
      </w:hyperlink>
    </w:p>
    <w:p w14:paraId="58EFEE43" w14:textId="77777777" w:rsidR="0058782D" w:rsidRDefault="00000000">
      <w:pPr>
        <w:tabs>
          <w:tab w:val="right" w:leader="dot" w:pos="8730"/>
        </w:tabs>
        <w:spacing w:line="360" w:lineRule="auto"/>
        <w:ind w:leftChars="200" w:left="420"/>
      </w:pPr>
      <w:hyperlink w:anchor="_Toc25324" w:history="1">
        <w:r>
          <w:rPr>
            <w:rFonts w:ascii="宋体" w:hAnsi="宋体" w:cs="宋体" w:hint="eastAsia"/>
            <w:bCs/>
            <w:szCs w:val="32"/>
          </w:rPr>
          <w:t>第四节 报价文件格式</w:t>
        </w:r>
        <w:r>
          <w:tab/>
        </w:r>
        <w:r>
          <w:fldChar w:fldCharType="begin"/>
        </w:r>
        <w:r>
          <w:instrText xml:space="preserve"> PAGEREF _Toc25324 \h </w:instrText>
        </w:r>
        <w:r>
          <w:fldChar w:fldCharType="separate"/>
        </w:r>
        <w:r>
          <w:t>106</w:t>
        </w:r>
        <w:r>
          <w:fldChar w:fldCharType="end"/>
        </w:r>
      </w:hyperlink>
    </w:p>
    <w:p w14:paraId="07945EC1" w14:textId="77777777" w:rsidR="0058782D" w:rsidRDefault="00000000">
      <w:pPr>
        <w:tabs>
          <w:tab w:val="right" w:leader="dot" w:pos="8730"/>
        </w:tabs>
        <w:spacing w:line="360" w:lineRule="auto"/>
        <w:ind w:leftChars="200" w:left="420"/>
      </w:pPr>
      <w:hyperlink w:anchor="_Toc17528" w:history="1">
        <w:r>
          <w:rPr>
            <w:rFonts w:ascii="宋体" w:hAnsi="宋体" w:cs="宋体" w:hint="eastAsia"/>
            <w:bCs/>
            <w:szCs w:val="32"/>
          </w:rPr>
          <w:t>第五节 其他文书、文件格式</w:t>
        </w:r>
        <w:r>
          <w:tab/>
        </w:r>
        <w:r>
          <w:fldChar w:fldCharType="begin"/>
        </w:r>
        <w:r>
          <w:instrText xml:space="preserve"> PAGEREF _Toc17528 \h </w:instrText>
        </w:r>
        <w:r>
          <w:fldChar w:fldCharType="separate"/>
        </w:r>
        <w:r>
          <w:t>114</w:t>
        </w:r>
        <w:r>
          <w:fldChar w:fldCharType="end"/>
        </w:r>
      </w:hyperlink>
    </w:p>
    <w:p w14:paraId="6203C07E" w14:textId="77777777" w:rsidR="0058782D" w:rsidRDefault="00000000">
      <w:pPr>
        <w:tabs>
          <w:tab w:val="right" w:leader="dot" w:pos="8730"/>
        </w:tabs>
        <w:spacing w:line="360" w:lineRule="auto"/>
      </w:pPr>
      <w:hyperlink w:anchor="_Toc9748" w:history="1">
        <w:r>
          <w:rPr>
            <w:rFonts w:ascii="宋体" w:hAnsi="宋体" w:hint="eastAsia"/>
            <w:kern w:val="44"/>
            <w:szCs w:val="44"/>
          </w:rPr>
          <w:t>第六章  合同文本</w:t>
        </w:r>
        <w:r>
          <w:tab/>
        </w:r>
        <w:r>
          <w:fldChar w:fldCharType="begin"/>
        </w:r>
        <w:r>
          <w:instrText xml:space="preserve"> PAGEREF _Toc9748 \h </w:instrText>
        </w:r>
        <w:r>
          <w:fldChar w:fldCharType="separate"/>
        </w:r>
        <w:r>
          <w:t>117</w:t>
        </w:r>
        <w:r>
          <w:fldChar w:fldCharType="end"/>
        </w:r>
      </w:hyperlink>
    </w:p>
    <w:p w14:paraId="44FC8C52" w14:textId="77777777" w:rsidR="0058782D" w:rsidRDefault="00000000">
      <w:pPr>
        <w:tabs>
          <w:tab w:val="right" w:leader="dot" w:pos="8730"/>
        </w:tabs>
        <w:spacing w:line="360" w:lineRule="auto"/>
      </w:pPr>
      <w:hyperlink w:anchor="_Toc20657" w:history="1">
        <w:r>
          <w:rPr>
            <w:rFonts w:ascii="宋体" w:hAnsi="宋体" w:cs="仿宋_GB2312" w:hint="eastAsia"/>
            <w:bCs/>
            <w:kern w:val="44"/>
            <w:szCs w:val="44"/>
          </w:rPr>
          <w:t>第七章 质疑、投诉材料格式</w:t>
        </w:r>
        <w:r>
          <w:tab/>
        </w:r>
        <w:r>
          <w:fldChar w:fldCharType="begin"/>
        </w:r>
        <w:r>
          <w:instrText xml:space="preserve"> PAGEREF _Toc20657 \h </w:instrText>
        </w:r>
        <w:r>
          <w:fldChar w:fldCharType="separate"/>
        </w:r>
        <w:r>
          <w:t>130</w:t>
        </w:r>
        <w:r>
          <w:fldChar w:fldCharType="end"/>
        </w:r>
      </w:hyperlink>
    </w:p>
    <w:p w14:paraId="27A00ADE" w14:textId="77777777" w:rsidR="0058782D" w:rsidRDefault="00000000">
      <w:pPr>
        <w:tabs>
          <w:tab w:val="right" w:leader="dot" w:pos="8869"/>
        </w:tabs>
        <w:spacing w:line="360" w:lineRule="auto"/>
        <w:rPr>
          <w:kern w:val="0"/>
          <w:sz w:val="24"/>
          <w:u w:val="single"/>
        </w:rPr>
      </w:pPr>
      <w:r>
        <w:rPr>
          <w:kern w:val="0"/>
          <w:u w:val="single"/>
        </w:rPr>
        <w:fldChar w:fldCharType="end"/>
      </w:r>
    </w:p>
    <w:p w14:paraId="41CDC1C3" w14:textId="77777777" w:rsidR="0058782D" w:rsidRDefault="0058782D">
      <w:pPr>
        <w:jc w:val="left"/>
        <w:rPr>
          <w:rFonts w:ascii="宋体" w:hAnsi="宋体" w:hint="eastAsia"/>
          <w:b/>
          <w:sz w:val="32"/>
          <w:szCs w:val="32"/>
        </w:rPr>
      </w:pPr>
    </w:p>
    <w:p w14:paraId="0D8F2AE3" w14:textId="77777777" w:rsidR="0058782D" w:rsidRDefault="0058782D">
      <w:pPr>
        <w:keepNext/>
        <w:keepLines/>
        <w:spacing w:after="330" w:line="360" w:lineRule="auto"/>
        <w:jc w:val="center"/>
        <w:outlineLvl w:val="0"/>
        <w:rPr>
          <w:b/>
          <w:bCs/>
          <w:kern w:val="44"/>
          <w:sz w:val="44"/>
          <w:szCs w:val="44"/>
        </w:rPr>
        <w:sectPr w:rsidR="0058782D">
          <w:footerReference w:type="default" r:id="rId10"/>
          <w:pgSz w:w="11910" w:h="16840"/>
          <w:pgMar w:top="1520" w:right="1500" w:bottom="280" w:left="1680" w:header="720" w:footer="720" w:gutter="0"/>
          <w:pgNumType w:start="1"/>
          <w:cols w:space="720"/>
        </w:sectPr>
      </w:pPr>
      <w:bookmarkStart w:id="6" w:name="_Toc11764"/>
    </w:p>
    <w:p w14:paraId="486D0029" w14:textId="77777777" w:rsidR="0058782D" w:rsidRDefault="00000000">
      <w:pPr>
        <w:keepNext/>
        <w:keepLines/>
        <w:spacing w:after="330" w:line="360" w:lineRule="auto"/>
        <w:jc w:val="center"/>
        <w:outlineLvl w:val="0"/>
        <w:rPr>
          <w:b/>
          <w:bCs/>
          <w:kern w:val="44"/>
          <w:sz w:val="44"/>
          <w:szCs w:val="44"/>
        </w:rPr>
      </w:pPr>
      <w:r>
        <w:rPr>
          <w:rFonts w:hint="eastAsia"/>
          <w:b/>
          <w:bCs/>
          <w:kern w:val="44"/>
          <w:sz w:val="44"/>
          <w:szCs w:val="44"/>
        </w:rPr>
        <w:lastRenderedPageBreak/>
        <w:t>第一章竞争性谈判公告</w:t>
      </w:r>
      <w:bookmarkEnd w:id="6"/>
    </w:p>
    <w:tbl>
      <w:tblPr>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20"/>
      </w:tblGrid>
      <w:tr w:rsidR="0058782D" w14:paraId="42F36623" w14:textId="77777777">
        <w:tc>
          <w:tcPr>
            <w:tcW w:w="8720" w:type="dxa"/>
            <w:tcBorders>
              <w:top w:val="single" w:sz="4" w:space="0" w:color="000000"/>
              <w:left w:val="single" w:sz="4" w:space="0" w:color="000000"/>
              <w:bottom w:val="single" w:sz="4" w:space="0" w:color="000000"/>
              <w:right w:val="single" w:sz="4" w:space="0" w:color="000000"/>
            </w:tcBorders>
          </w:tcPr>
          <w:p w14:paraId="18ABF97E" w14:textId="77777777" w:rsidR="0058782D" w:rsidRDefault="00000000">
            <w:pPr>
              <w:spacing w:line="360" w:lineRule="auto"/>
              <w:ind w:firstLineChars="200" w:firstLine="420"/>
            </w:pPr>
            <w:r>
              <w:rPr>
                <w:rFonts w:hint="eastAsia"/>
              </w:rPr>
              <w:t>项目概况</w:t>
            </w:r>
          </w:p>
          <w:p w14:paraId="188F0D06" w14:textId="77777777" w:rsidR="0058782D" w:rsidRDefault="00000000">
            <w:pPr>
              <w:spacing w:line="360" w:lineRule="auto"/>
              <w:ind w:firstLineChars="200" w:firstLine="420"/>
            </w:pPr>
            <w:r>
              <w:rPr>
                <w:rFonts w:hint="eastAsia"/>
                <w:u w:val="single"/>
              </w:rPr>
              <w:t>横州市妇幼保健院二氧化碳激光治疗仪等医疗设备采购</w:t>
            </w:r>
            <w:r>
              <w:rPr>
                <w:rFonts w:hint="eastAsia"/>
              </w:rPr>
              <w:t>的潜在供应商应在广西政府采购云平台（</w:t>
            </w:r>
            <w:r>
              <w:rPr>
                <w:rFonts w:hint="eastAsia"/>
              </w:rPr>
              <w:t>https://www.gcy.zfcg.gxzf.gov.cn/</w:t>
            </w:r>
            <w:r>
              <w:rPr>
                <w:rFonts w:hint="eastAsia"/>
              </w:rPr>
              <w:t>）获取（下载）获取竞争性谈判文件，并于</w:t>
            </w:r>
            <w:r>
              <w:rPr>
                <w:rFonts w:hint="eastAsia"/>
              </w:rPr>
              <w:t>2026</w:t>
            </w:r>
            <w:r>
              <w:rPr>
                <w:rFonts w:hint="eastAsia"/>
              </w:rPr>
              <w:t>年</w:t>
            </w:r>
            <w:r>
              <w:rPr>
                <w:rFonts w:hint="eastAsia"/>
              </w:rPr>
              <w:t>7</w:t>
            </w:r>
            <w:r>
              <w:rPr>
                <w:rFonts w:hint="eastAsia"/>
              </w:rPr>
              <w:t>月</w:t>
            </w:r>
            <w:r>
              <w:rPr>
                <w:rFonts w:hint="eastAsia"/>
              </w:rPr>
              <w:t>6</w:t>
            </w:r>
            <w:r>
              <w:rPr>
                <w:rFonts w:hint="eastAsia"/>
              </w:rPr>
              <w:t>日</w:t>
            </w:r>
            <w:r>
              <w:rPr>
                <w:rFonts w:hint="eastAsia"/>
              </w:rPr>
              <w:t>13</w:t>
            </w:r>
            <w:r>
              <w:rPr>
                <w:rFonts w:hint="eastAsia"/>
              </w:rPr>
              <w:t>时</w:t>
            </w:r>
            <w:r>
              <w:rPr>
                <w:rFonts w:hint="eastAsia"/>
              </w:rPr>
              <w:t>00</w:t>
            </w:r>
            <w:r>
              <w:rPr>
                <w:rFonts w:hint="eastAsia"/>
              </w:rPr>
              <w:t>分（北京时间）前提交响应文件。</w:t>
            </w:r>
          </w:p>
        </w:tc>
      </w:tr>
    </w:tbl>
    <w:p w14:paraId="0EA22715" w14:textId="77777777" w:rsidR="0058782D" w:rsidRDefault="0058782D">
      <w:pPr>
        <w:spacing w:line="360" w:lineRule="auto"/>
        <w:rPr>
          <w:rFonts w:ascii="黑体" w:eastAsia="黑体" w:hAnsi="黑体" w:cs="宋体" w:hint="eastAsia"/>
          <w:bCs/>
          <w:sz w:val="24"/>
        </w:rPr>
      </w:pPr>
    </w:p>
    <w:p w14:paraId="7DC20659" w14:textId="77777777" w:rsidR="0058782D" w:rsidRDefault="00000000">
      <w:pPr>
        <w:spacing w:line="360" w:lineRule="auto"/>
      </w:pPr>
      <w:r>
        <w:rPr>
          <w:rFonts w:ascii="黑体" w:eastAsia="黑体" w:hAnsi="黑体" w:cs="宋体" w:hint="eastAsia"/>
          <w:bCs/>
          <w:sz w:val="24"/>
        </w:rPr>
        <w:t>一、项目基本情况</w:t>
      </w:r>
    </w:p>
    <w:p w14:paraId="177A8D9A" w14:textId="77777777" w:rsidR="0058782D" w:rsidRDefault="00000000">
      <w:pPr>
        <w:spacing w:line="360" w:lineRule="auto"/>
        <w:ind w:firstLineChars="200" w:firstLine="420"/>
        <w:rPr>
          <w:rFonts w:ascii="宋体" w:hAnsi="宋体" w:hint="eastAsia"/>
          <w:szCs w:val="21"/>
        </w:rPr>
      </w:pPr>
      <w:r>
        <w:rPr>
          <w:rFonts w:ascii="宋体" w:hAnsi="宋体" w:hint="eastAsia"/>
          <w:szCs w:val="21"/>
        </w:rPr>
        <w:t>项目编号：</w:t>
      </w:r>
      <w:bookmarkStart w:id="7" w:name="OLE_LINK15"/>
      <w:r>
        <w:rPr>
          <w:rFonts w:ascii="宋体" w:hAnsi="宋体" w:hint="eastAsia"/>
          <w:szCs w:val="21"/>
        </w:rPr>
        <w:t>NNZC2026-J1-270087-YZLZ</w:t>
      </w:r>
      <w:bookmarkEnd w:id="7"/>
      <w:r>
        <w:rPr>
          <w:rFonts w:ascii="宋体" w:hAnsi="宋体" w:hint="eastAsia"/>
          <w:szCs w:val="21"/>
        </w:rPr>
        <w:t>（采购计划编号：HZZC2026-J1-01391-001、002、003、004、005、006、007、008、009、010）</w:t>
      </w:r>
    </w:p>
    <w:p w14:paraId="53971DCB" w14:textId="77777777" w:rsidR="0058782D" w:rsidRDefault="00000000">
      <w:pPr>
        <w:spacing w:line="360" w:lineRule="auto"/>
        <w:ind w:firstLineChars="200" w:firstLine="420"/>
        <w:rPr>
          <w:rFonts w:ascii="宋体" w:hAnsi="宋体" w:hint="eastAsia"/>
          <w:szCs w:val="21"/>
        </w:rPr>
      </w:pPr>
      <w:r>
        <w:rPr>
          <w:rFonts w:ascii="宋体" w:hAnsi="宋体" w:hint="eastAsia"/>
          <w:szCs w:val="21"/>
        </w:rPr>
        <w:t>项目名称：</w:t>
      </w:r>
      <w:bookmarkStart w:id="8" w:name="OLE_LINK13"/>
      <w:bookmarkStart w:id="9" w:name="OLE_LINK3"/>
      <w:r>
        <w:rPr>
          <w:rFonts w:ascii="宋体" w:hAnsi="宋体" w:hint="eastAsia"/>
          <w:szCs w:val="21"/>
        </w:rPr>
        <w:t>横州市妇幼保健院二氧化碳激光治疗仪等医疗设备采购</w:t>
      </w:r>
      <w:bookmarkEnd w:id="8"/>
    </w:p>
    <w:bookmarkEnd w:id="9"/>
    <w:p w14:paraId="675ECE35" w14:textId="77777777" w:rsidR="0058782D" w:rsidRDefault="00000000">
      <w:pPr>
        <w:spacing w:line="360" w:lineRule="auto"/>
        <w:ind w:firstLineChars="200" w:firstLine="420"/>
        <w:rPr>
          <w:rFonts w:ascii="宋体" w:hAnsi="宋体" w:hint="eastAsia"/>
          <w:szCs w:val="21"/>
        </w:rPr>
      </w:pPr>
      <w:r>
        <w:rPr>
          <w:rFonts w:ascii="宋体" w:hAnsi="宋体" w:hint="eastAsia"/>
          <w:szCs w:val="21"/>
        </w:rPr>
        <w:t>预算金额：</w:t>
      </w:r>
      <w:bookmarkStart w:id="10" w:name="OLE_LINK26"/>
      <w:r>
        <w:rPr>
          <w:rFonts w:ascii="宋体" w:hAnsi="宋体" w:hint="eastAsia"/>
          <w:szCs w:val="21"/>
        </w:rPr>
        <w:t>79.4300</w:t>
      </w:r>
      <w:bookmarkEnd w:id="10"/>
      <w:r>
        <w:rPr>
          <w:rFonts w:ascii="宋体" w:hAnsi="宋体" w:hint="eastAsia"/>
          <w:szCs w:val="21"/>
        </w:rPr>
        <w:t>万元（分标1：</w:t>
      </w:r>
      <w:bookmarkStart w:id="11" w:name="OLE_LINK28"/>
      <w:r>
        <w:rPr>
          <w:rFonts w:ascii="宋体" w:hAnsi="宋体" w:hint="eastAsia"/>
          <w:szCs w:val="21"/>
        </w:rPr>
        <w:t>2</w:t>
      </w:r>
      <w:bookmarkStart w:id="12" w:name="OLE_LINK27"/>
      <w:r>
        <w:rPr>
          <w:rFonts w:ascii="宋体" w:hAnsi="宋体" w:hint="eastAsia"/>
          <w:szCs w:val="21"/>
        </w:rPr>
        <w:t>5.0000</w:t>
      </w:r>
      <w:bookmarkEnd w:id="11"/>
      <w:bookmarkEnd w:id="12"/>
      <w:r>
        <w:rPr>
          <w:rFonts w:ascii="宋体" w:hAnsi="宋体" w:hint="eastAsia"/>
          <w:szCs w:val="21"/>
        </w:rPr>
        <w:t>万元；分标2：</w:t>
      </w:r>
      <w:bookmarkStart w:id="13" w:name="OLE_LINK29"/>
      <w:r>
        <w:rPr>
          <w:rFonts w:ascii="宋体" w:hAnsi="宋体" w:hint="eastAsia"/>
          <w:szCs w:val="21"/>
        </w:rPr>
        <w:t>2.8</w:t>
      </w:r>
      <w:bookmarkEnd w:id="13"/>
      <w:r>
        <w:rPr>
          <w:rFonts w:ascii="宋体" w:hAnsi="宋体" w:hint="eastAsia"/>
          <w:szCs w:val="21"/>
        </w:rPr>
        <w:t>000万元；分标3：</w:t>
      </w:r>
      <w:bookmarkStart w:id="14" w:name="OLE_LINK33"/>
      <w:r>
        <w:rPr>
          <w:rFonts w:ascii="宋体" w:hAnsi="宋体" w:hint="eastAsia"/>
          <w:szCs w:val="21"/>
        </w:rPr>
        <w:t>7.8</w:t>
      </w:r>
      <w:bookmarkEnd w:id="14"/>
      <w:r>
        <w:rPr>
          <w:rFonts w:ascii="宋体" w:hAnsi="宋体" w:hint="eastAsia"/>
          <w:szCs w:val="21"/>
        </w:rPr>
        <w:t>000万元；分标4：</w:t>
      </w:r>
      <w:bookmarkStart w:id="15" w:name="OLE_LINK34"/>
      <w:r>
        <w:rPr>
          <w:rFonts w:ascii="宋体" w:hAnsi="宋体" w:hint="eastAsia"/>
          <w:szCs w:val="21"/>
        </w:rPr>
        <w:t>26</w:t>
      </w:r>
      <w:bookmarkEnd w:id="15"/>
      <w:r>
        <w:rPr>
          <w:rFonts w:ascii="宋体" w:hAnsi="宋体" w:hint="eastAsia"/>
          <w:szCs w:val="21"/>
        </w:rPr>
        <w:t>.0000万元；分标5：</w:t>
      </w:r>
      <w:bookmarkStart w:id="16" w:name="OLE_LINK35"/>
      <w:r>
        <w:rPr>
          <w:rFonts w:ascii="宋体" w:hAnsi="宋体" w:hint="eastAsia"/>
          <w:szCs w:val="21"/>
        </w:rPr>
        <w:t>17.83</w:t>
      </w:r>
      <w:bookmarkEnd w:id="16"/>
      <w:r>
        <w:rPr>
          <w:rFonts w:ascii="宋体" w:hAnsi="宋体" w:hint="eastAsia"/>
          <w:szCs w:val="21"/>
        </w:rPr>
        <w:t>00万元）</w:t>
      </w:r>
    </w:p>
    <w:p w14:paraId="3B19C2D0" w14:textId="77777777" w:rsidR="0058782D" w:rsidRDefault="00000000">
      <w:pPr>
        <w:spacing w:line="360" w:lineRule="auto"/>
        <w:ind w:firstLineChars="200" w:firstLine="420"/>
        <w:rPr>
          <w:rFonts w:ascii="宋体" w:hAnsi="宋体" w:hint="eastAsia"/>
          <w:szCs w:val="21"/>
        </w:rPr>
      </w:pPr>
      <w:r>
        <w:rPr>
          <w:rFonts w:ascii="宋体" w:hAnsi="宋体" w:hint="eastAsia"/>
          <w:szCs w:val="21"/>
        </w:rPr>
        <w:t>最高限价：79.4300万元（分标1：25.0000万元；分标2：2.8000万元；分标3：7.8000万元；分标4：26.0000万元；分标5：17.8300万元）</w:t>
      </w:r>
    </w:p>
    <w:p w14:paraId="66536D31" w14:textId="77777777" w:rsidR="0058782D" w:rsidRDefault="00000000">
      <w:pPr>
        <w:spacing w:line="360" w:lineRule="auto"/>
        <w:ind w:firstLineChars="200" w:firstLine="420"/>
        <w:rPr>
          <w:rFonts w:ascii="宋体" w:hAnsi="宋体" w:hint="eastAsia"/>
          <w:szCs w:val="21"/>
        </w:rPr>
      </w:pPr>
      <w:r>
        <w:rPr>
          <w:rFonts w:ascii="宋体" w:hAnsi="宋体" w:hint="eastAsia"/>
          <w:szCs w:val="21"/>
        </w:rPr>
        <w:t>采购需求：</w:t>
      </w:r>
    </w:p>
    <w:p w14:paraId="2990E385" w14:textId="77777777" w:rsidR="0058782D" w:rsidRDefault="00000000">
      <w:pPr>
        <w:spacing w:line="360" w:lineRule="auto"/>
        <w:ind w:firstLineChars="200" w:firstLine="442"/>
        <w:rPr>
          <w:rFonts w:ascii="宋体" w:hAnsi="宋体" w:hint="eastAsia"/>
          <w:b/>
          <w:bCs/>
          <w:sz w:val="22"/>
          <w:szCs w:val="22"/>
        </w:rPr>
      </w:pPr>
      <w:r>
        <w:rPr>
          <w:rFonts w:ascii="宋体" w:hAnsi="宋体" w:hint="eastAsia"/>
          <w:b/>
          <w:bCs/>
          <w:sz w:val="22"/>
          <w:szCs w:val="22"/>
        </w:rPr>
        <w:t>分标1：</w:t>
      </w:r>
    </w:p>
    <w:tbl>
      <w:tblPr>
        <w:tblpPr w:leftFromText="180" w:rightFromText="180" w:vertAnchor="text" w:horzAnchor="page" w:tblpX="1435" w:tblpY="395"/>
        <w:tblOverlap w:val="never"/>
        <w:tblW w:w="95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66"/>
        <w:gridCol w:w="2306"/>
        <w:gridCol w:w="528"/>
        <w:gridCol w:w="507"/>
        <w:gridCol w:w="5701"/>
      </w:tblGrid>
      <w:tr w:rsidR="0058782D" w14:paraId="75B945B0" w14:textId="77777777">
        <w:tc>
          <w:tcPr>
            <w:tcW w:w="466" w:type="dxa"/>
            <w:tcBorders>
              <w:top w:val="single" w:sz="4" w:space="0" w:color="auto"/>
              <w:left w:val="single" w:sz="4" w:space="0" w:color="auto"/>
              <w:bottom w:val="single" w:sz="4" w:space="0" w:color="auto"/>
              <w:right w:val="single" w:sz="4" w:space="0" w:color="auto"/>
            </w:tcBorders>
            <w:noWrap/>
            <w:vAlign w:val="center"/>
          </w:tcPr>
          <w:p w14:paraId="36751C51" w14:textId="77777777" w:rsidR="0058782D" w:rsidRDefault="00000000">
            <w:pPr>
              <w:widowControl/>
              <w:spacing w:line="360" w:lineRule="auto"/>
              <w:jc w:val="center"/>
              <w:textAlignment w:val="center"/>
              <w:rPr>
                <w:rFonts w:ascii="宋体" w:hAnsi="宋体" w:cs="宋体" w:hint="eastAsia"/>
                <w:b/>
                <w:bCs/>
                <w:sz w:val="22"/>
                <w:szCs w:val="22"/>
              </w:rPr>
            </w:pPr>
            <w:r>
              <w:rPr>
                <w:rFonts w:ascii="宋体" w:hAnsi="宋体" w:cs="宋体" w:hint="eastAsia"/>
                <w:b/>
                <w:bCs/>
                <w:sz w:val="22"/>
                <w:szCs w:val="22"/>
              </w:rPr>
              <w:t>序号</w:t>
            </w:r>
          </w:p>
        </w:tc>
        <w:tc>
          <w:tcPr>
            <w:tcW w:w="2306" w:type="dxa"/>
            <w:tcBorders>
              <w:top w:val="single" w:sz="4" w:space="0" w:color="auto"/>
              <w:left w:val="single" w:sz="4" w:space="0" w:color="auto"/>
              <w:bottom w:val="single" w:sz="4" w:space="0" w:color="auto"/>
              <w:right w:val="single" w:sz="4" w:space="0" w:color="auto"/>
            </w:tcBorders>
            <w:noWrap/>
            <w:vAlign w:val="center"/>
          </w:tcPr>
          <w:p w14:paraId="45CC0F57" w14:textId="77777777" w:rsidR="0058782D" w:rsidRDefault="00000000">
            <w:pPr>
              <w:widowControl/>
              <w:spacing w:line="360" w:lineRule="auto"/>
              <w:jc w:val="center"/>
              <w:textAlignment w:val="center"/>
              <w:rPr>
                <w:rFonts w:ascii="宋体" w:hAnsi="宋体" w:cs="宋体" w:hint="eastAsia"/>
                <w:b/>
                <w:bCs/>
                <w:sz w:val="22"/>
                <w:szCs w:val="22"/>
              </w:rPr>
            </w:pPr>
            <w:r>
              <w:rPr>
                <w:rFonts w:ascii="宋体" w:hAnsi="宋体" w:cs="宋体" w:hint="eastAsia"/>
                <w:b/>
                <w:bCs/>
                <w:sz w:val="22"/>
                <w:szCs w:val="22"/>
              </w:rPr>
              <w:t>标的</w:t>
            </w:r>
            <w:proofErr w:type="gramStart"/>
            <w:r>
              <w:rPr>
                <w:rFonts w:ascii="宋体" w:hAnsi="宋体" w:cs="宋体" w:hint="eastAsia"/>
                <w:b/>
                <w:bCs/>
                <w:sz w:val="22"/>
                <w:szCs w:val="22"/>
              </w:rPr>
              <w:t>的</w:t>
            </w:r>
            <w:proofErr w:type="gramEnd"/>
            <w:r>
              <w:rPr>
                <w:rFonts w:ascii="宋体" w:hAnsi="宋体" w:cs="宋体" w:hint="eastAsia"/>
                <w:b/>
                <w:bCs/>
                <w:sz w:val="22"/>
                <w:szCs w:val="22"/>
              </w:rPr>
              <w:t>名称</w:t>
            </w:r>
          </w:p>
        </w:tc>
        <w:tc>
          <w:tcPr>
            <w:tcW w:w="528" w:type="dxa"/>
            <w:tcBorders>
              <w:top w:val="single" w:sz="4" w:space="0" w:color="auto"/>
              <w:left w:val="single" w:sz="4" w:space="0" w:color="auto"/>
              <w:bottom w:val="single" w:sz="4" w:space="0" w:color="auto"/>
              <w:right w:val="single" w:sz="4" w:space="0" w:color="auto"/>
            </w:tcBorders>
            <w:noWrap/>
            <w:vAlign w:val="center"/>
          </w:tcPr>
          <w:p w14:paraId="4075541F" w14:textId="77777777" w:rsidR="0058782D" w:rsidRDefault="00000000">
            <w:pPr>
              <w:widowControl/>
              <w:jc w:val="center"/>
              <w:rPr>
                <w:rFonts w:ascii="宋体" w:hAnsi="宋体" w:cs="宋体" w:hint="eastAsia"/>
                <w:b/>
                <w:bCs/>
                <w:sz w:val="22"/>
                <w:szCs w:val="22"/>
              </w:rPr>
            </w:pPr>
            <w:r>
              <w:rPr>
                <w:rFonts w:ascii="宋体" w:hAnsi="宋体" w:cs="宋体" w:hint="eastAsia"/>
                <w:b/>
                <w:bCs/>
                <w:kern w:val="0"/>
                <w:sz w:val="22"/>
                <w:szCs w:val="22"/>
              </w:rPr>
              <w:t>单位</w:t>
            </w:r>
          </w:p>
        </w:tc>
        <w:tc>
          <w:tcPr>
            <w:tcW w:w="507" w:type="dxa"/>
            <w:tcBorders>
              <w:top w:val="single" w:sz="4" w:space="0" w:color="auto"/>
              <w:left w:val="single" w:sz="4" w:space="0" w:color="auto"/>
              <w:bottom w:val="single" w:sz="4" w:space="0" w:color="auto"/>
              <w:right w:val="single" w:sz="4" w:space="0" w:color="auto"/>
            </w:tcBorders>
            <w:noWrap/>
            <w:vAlign w:val="center"/>
          </w:tcPr>
          <w:p w14:paraId="70290918" w14:textId="77777777" w:rsidR="0058782D" w:rsidRDefault="00000000">
            <w:pPr>
              <w:widowControl/>
              <w:jc w:val="center"/>
              <w:rPr>
                <w:rFonts w:ascii="宋体" w:hAnsi="宋体" w:cs="宋体" w:hint="eastAsia"/>
                <w:b/>
                <w:bCs/>
                <w:sz w:val="22"/>
                <w:szCs w:val="22"/>
              </w:rPr>
            </w:pPr>
            <w:r>
              <w:rPr>
                <w:rFonts w:ascii="宋体" w:hAnsi="宋体" w:cs="宋体" w:hint="eastAsia"/>
                <w:b/>
                <w:bCs/>
                <w:kern w:val="0"/>
                <w:sz w:val="22"/>
                <w:szCs w:val="22"/>
              </w:rPr>
              <w:t>数量</w:t>
            </w:r>
          </w:p>
        </w:tc>
        <w:tc>
          <w:tcPr>
            <w:tcW w:w="5701" w:type="dxa"/>
            <w:tcBorders>
              <w:top w:val="single" w:sz="4" w:space="0" w:color="auto"/>
              <w:left w:val="single" w:sz="4" w:space="0" w:color="auto"/>
              <w:bottom w:val="single" w:sz="4" w:space="0" w:color="auto"/>
              <w:right w:val="single" w:sz="4" w:space="0" w:color="auto"/>
            </w:tcBorders>
            <w:noWrap/>
            <w:vAlign w:val="center"/>
          </w:tcPr>
          <w:p w14:paraId="714EC3C5" w14:textId="77777777" w:rsidR="0058782D" w:rsidRDefault="00000000">
            <w:pPr>
              <w:widowControl/>
              <w:spacing w:line="360" w:lineRule="auto"/>
              <w:jc w:val="center"/>
              <w:textAlignment w:val="center"/>
              <w:rPr>
                <w:rFonts w:ascii="宋体" w:hAnsi="宋体" w:cs="宋体" w:hint="eastAsia"/>
                <w:b/>
                <w:bCs/>
                <w:sz w:val="22"/>
                <w:szCs w:val="22"/>
              </w:rPr>
            </w:pPr>
            <w:r>
              <w:rPr>
                <w:rFonts w:ascii="宋体" w:hAnsi="宋体" w:cs="宋体" w:hint="eastAsia"/>
                <w:b/>
                <w:bCs/>
                <w:sz w:val="22"/>
                <w:szCs w:val="22"/>
              </w:rPr>
              <w:t>简要技术需求或者货物要求</w:t>
            </w:r>
          </w:p>
        </w:tc>
      </w:tr>
      <w:tr w:rsidR="0058782D" w14:paraId="7FBC45F3" w14:textId="77777777">
        <w:tc>
          <w:tcPr>
            <w:tcW w:w="466" w:type="dxa"/>
            <w:tcBorders>
              <w:top w:val="single" w:sz="4" w:space="0" w:color="auto"/>
              <w:left w:val="single" w:sz="4" w:space="0" w:color="auto"/>
              <w:bottom w:val="single" w:sz="4" w:space="0" w:color="auto"/>
              <w:right w:val="single" w:sz="4" w:space="0" w:color="auto"/>
            </w:tcBorders>
            <w:noWrap/>
            <w:vAlign w:val="center"/>
          </w:tcPr>
          <w:p w14:paraId="5FB36B25" w14:textId="77777777" w:rsidR="0058782D" w:rsidRDefault="00000000">
            <w:pPr>
              <w:spacing w:line="360" w:lineRule="auto"/>
              <w:jc w:val="center"/>
              <w:rPr>
                <w:rFonts w:ascii="宋体" w:hAnsi="宋体" w:cs="宋体" w:hint="eastAsia"/>
                <w:szCs w:val="21"/>
              </w:rPr>
            </w:pPr>
            <w:bookmarkStart w:id="17" w:name="_Hlk216114624"/>
            <w:bookmarkStart w:id="18" w:name="OLE_LINK31" w:colFirst="1" w:colLast="4"/>
            <w:r>
              <w:rPr>
                <w:rFonts w:ascii="宋体" w:hAnsi="宋体" w:cs="宋体" w:hint="eastAsia"/>
                <w:szCs w:val="21"/>
              </w:rPr>
              <w:t>1</w:t>
            </w:r>
          </w:p>
        </w:tc>
        <w:tc>
          <w:tcPr>
            <w:tcW w:w="2306" w:type="dxa"/>
            <w:tcBorders>
              <w:top w:val="single" w:sz="4" w:space="0" w:color="auto"/>
              <w:left w:val="single" w:sz="4" w:space="0" w:color="auto"/>
              <w:bottom w:val="single" w:sz="4" w:space="0" w:color="auto"/>
              <w:right w:val="single" w:sz="4" w:space="0" w:color="auto"/>
            </w:tcBorders>
            <w:noWrap/>
            <w:vAlign w:val="center"/>
          </w:tcPr>
          <w:p w14:paraId="01224E2D" w14:textId="77777777" w:rsidR="0058782D" w:rsidRDefault="00000000">
            <w:pPr>
              <w:spacing w:line="360" w:lineRule="auto"/>
              <w:jc w:val="center"/>
              <w:rPr>
                <w:rFonts w:ascii="宋体" w:hAnsi="宋体" w:cs="宋体" w:hint="eastAsia"/>
                <w:szCs w:val="21"/>
              </w:rPr>
            </w:pPr>
            <w:r>
              <w:rPr>
                <w:rFonts w:ascii="宋体" w:hAnsi="宋体" w:cs="宋体" w:hint="eastAsia"/>
                <w:szCs w:val="21"/>
              </w:rPr>
              <w:t>高清智能电子阴道镜</w:t>
            </w:r>
          </w:p>
        </w:tc>
        <w:tc>
          <w:tcPr>
            <w:tcW w:w="528" w:type="dxa"/>
            <w:tcBorders>
              <w:top w:val="single" w:sz="4" w:space="0" w:color="auto"/>
              <w:left w:val="single" w:sz="4" w:space="0" w:color="auto"/>
              <w:bottom w:val="single" w:sz="4" w:space="0" w:color="auto"/>
              <w:right w:val="single" w:sz="4" w:space="0" w:color="auto"/>
            </w:tcBorders>
            <w:noWrap/>
            <w:vAlign w:val="center"/>
          </w:tcPr>
          <w:p w14:paraId="1C1DBEC2" w14:textId="77777777" w:rsidR="0058782D" w:rsidRDefault="00000000">
            <w:pPr>
              <w:widowControl/>
              <w:spacing w:line="360" w:lineRule="auto"/>
              <w:jc w:val="center"/>
              <w:rPr>
                <w:rFonts w:ascii="宋体" w:hAnsi="宋体" w:cs="宋体" w:hint="eastAsia"/>
                <w:szCs w:val="21"/>
              </w:rPr>
            </w:pPr>
            <w:r>
              <w:rPr>
                <w:rFonts w:ascii="宋体" w:hAnsi="宋体" w:cs="宋体" w:hint="eastAsia"/>
                <w:bCs/>
                <w:szCs w:val="21"/>
              </w:rPr>
              <w:t>台</w:t>
            </w:r>
          </w:p>
        </w:tc>
        <w:tc>
          <w:tcPr>
            <w:tcW w:w="507" w:type="dxa"/>
            <w:tcBorders>
              <w:top w:val="single" w:sz="4" w:space="0" w:color="auto"/>
              <w:left w:val="single" w:sz="4" w:space="0" w:color="auto"/>
              <w:bottom w:val="single" w:sz="4" w:space="0" w:color="auto"/>
              <w:right w:val="single" w:sz="4" w:space="0" w:color="auto"/>
            </w:tcBorders>
            <w:noWrap/>
            <w:vAlign w:val="center"/>
          </w:tcPr>
          <w:p w14:paraId="3C2BEAF9" w14:textId="77777777" w:rsidR="0058782D" w:rsidRDefault="00000000">
            <w:pPr>
              <w:widowControl/>
              <w:spacing w:line="360" w:lineRule="auto"/>
              <w:jc w:val="center"/>
              <w:rPr>
                <w:rFonts w:ascii="宋体" w:hAnsi="宋体" w:cs="宋体" w:hint="eastAsia"/>
                <w:szCs w:val="21"/>
              </w:rPr>
            </w:pPr>
            <w:r>
              <w:rPr>
                <w:rFonts w:ascii="宋体" w:hAnsi="宋体" w:cs="宋体" w:hint="eastAsia"/>
                <w:kern w:val="0"/>
                <w:szCs w:val="21"/>
              </w:rPr>
              <w:t>1</w:t>
            </w:r>
          </w:p>
        </w:tc>
        <w:tc>
          <w:tcPr>
            <w:tcW w:w="5701" w:type="dxa"/>
            <w:tcBorders>
              <w:top w:val="single" w:sz="4" w:space="0" w:color="auto"/>
              <w:left w:val="single" w:sz="4" w:space="0" w:color="auto"/>
              <w:bottom w:val="single" w:sz="4" w:space="0" w:color="auto"/>
              <w:right w:val="single" w:sz="4" w:space="0" w:color="auto"/>
            </w:tcBorders>
            <w:noWrap/>
            <w:vAlign w:val="center"/>
          </w:tcPr>
          <w:p w14:paraId="7BE23745" w14:textId="77777777" w:rsidR="0058782D" w:rsidRDefault="00000000">
            <w:pPr>
              <w:snapToGrid w:val="0"/>
              <w:ind w:leftChars="100" w:left="210"/>
              <w:rPr>
                <w:rFonts w:ascii="宋体" w:hAnsi="宋体" w:cs="宋体" w:hint="eastAsia"/>
                <w:szCs w:val="21"/>
              </w:rPr>
            </w:pPr>
            <w:r>
              <w:rPr>
                <w:rFonts w:ascii="宋体" w:hAnsi="宋体" w:cs="宋体" w:hint="eastAsia"/>
                <w:b/>
                <w:szCs w:val="21"/>
              </w:rPr>
              <w:t>一、整机要求</w:t>
            </w:r>
          </w:p>
          <w:p w14:paraId="306F4E4C" w14:textId="77777777" w:rsidR="0058782D" w:rsidRDefault="0058782D"/>
          <w:p w14:paraId="391B99BE" w14:textId="77777777" w:rsidR="0058782D" w:rsidRDefault="0058782D"/>
          <w:p w14:paraId="72E5E995" w14:textId="77777777" w:rsidR="0058782D" w:rsidRDefault="00000000">
            <w:pPr>
              <w:pStyle w:val="afc"/>
              <w:tabs>
                <w:tab w:val="left" w:pos="210"/>
              </w:tabs>
              <w:snapToGrid w:val="0"/>
              <w:spacing w:line="360" w:lineRule="auto"/>
              <w:ind w:firstLineChars="100" w:firstLine="210"/>
              <w:rPr>
                <w:rFonts w:ascii="宋体" w:hAnsi="宋体" w:cs="宋体" w:hint="eastAsia"/>
                <w:szCs w:val="21"/>
              </w:rPr>
            </w:pPr>
            <w:r>
              <w:rPr>
                <w:rFonts w:ascii="宋体" w:hAnsi="宋体" w:cs="宋体" w:hint="eastAsia"/>
                <w:szCs w:val="21"/>
              </w:rPr>
              <w:t>设备使用年限≥10年  整机质保期：≥3年。</w:t>
            </w:r>
          </w:p>
          <w:p w14:paraId="793EF7FB" w14:textId="77777777" w:rsidR="0058782D" w:rsidRDefault="00000000">
            <w:pPr>
              <w:spacing w:line="360" w:lineRule="auto"/>
              <w:jc w:val="left"/>
              <w:rPr>
                <w:rFonts w:ascii="宋体" w:hAnsi="宋体" w:cs="宋体" w:hint="eastAsia"/>
                <w:szCs w:val="21"/>
              </w:rPr>
            </w:pPr>
            <w:r>
              <w:rPr>
                <w:rFonts w:ascii="宋体" w:hAnsi="宋体" w:cs="宋体" w:hint="eastAsia"/>
                <w:szCs w:val="21"/>
              </w:rPr>
              <w:t>......</w:t>
            </w:r>
          </w:p>
        </w:tc>
      </w:tr>
      <w:tr w:rsidR="0058782D" w14:paraId="172D2873" w14:textId="77777777">
        <w:tc>
          <w:tcPr>
            <w:tcW w:w="9508" w:type="dxa"/>
            <w:gridSpan w:val="5"/>
            <w:tcBorders>
              <w:top w:val="single" w:sz="4" w:space="0" w:color="auto"/>
              <w:left w:val="single" w:sz="4" w:space="0" w:color="auto"/>
              <w:bottom w:val="single" w:sz="4" w:space="0" w:color="auto"/>
              <w:right w:val="single" w:sz="4" w:space="0" w:color="auto"/>
            </w:tcBorders>
            <w:noWrap/>
            <w:vAlign w:val="center"/>
          </w:tcPr>
          <w:p w14:paraId="74D47F86" w14:textId="77777777" w:rsidR="0058782D" w:rsidRDefault="00000000">
            <w:pPr>
              <w:spacing w:line="360" w:lineRule="auto"/>
              <w:jc w:val="left"/>
              <w:rPr>
                <w:rFonts w:ascii="宋体" w:hAnsi="宋体" w:cs="宋体" w:hint="eastAsia"/>
                <w:b/>
                <w:bCs/>
                <w:szCs w:val="21"/>
              </w:rPr>
            </w:pPr>
            <w:r>
              <w:rPr>
                <w:rFonts w:ascii="宋体" w:hAnsi="宋体" w:cs="宋体" w:hint="eastAsia"/>
                <w:b/>
                <w:bCs/>
                <w:szCs w:val="21"/>
              </w:rPr>
              <w:t>具体详见《采购需求》</w:t>
            </w:r>
          </w:p>
        </w:tc>
      </w:tr>
    </w:tbl>
    <w:bookmarkEnd w:id="17"/>
    <w:bookmarkEnd w:id="18"/>
    <w:p w14:paraId="3A75857D" w14:textId="77777777" w:rsidR="0058782D" w:rsidRDefault="00000000">
      <w:pPr>
        <w:spacing w:line="360" w:lineRule="auto"/>
        <w:ind w:firstLineChars="200" w:firstLine="442"/>
        <w:rPr>
          <w:b/>
          <w:bCs/>
          <w:sz w:val="22"/>
          <w:szCs w:val="28"/>
        </w:rPr>
      </w:pPr>
      <w:r>
        <w:rPr>
          <w:rFonts w:hint="eastAsia"/>
          <w:b/>
          <w:bCs/>
          <w:sz w:val="22"/>
          <w:szCs w:val="28"/>
        </w:rPr>
        <w:t>分标</w:t>
      </w:r>
      <w:r>
        <w:rPr>
          <w:rFonts w:hint="eastAsia"/>
          <w:b/>
          <w:bCs/>
          <w:sz w:val="22"/>
          <w:szCs w:val="28"/>
        </w:rPr>
        <w:t>2</w:t>
      </w:r>
      <w:r>
        <w:rPr>
          <w:rFonts w:hint="eastAsia"/>
          <w:b/>
          <w:bCs/>
          <w:sz w:val="22"/>
          <w:szCs w:val="28"/>
        </w:rPr>
        <w:t>：</w:t>
      </w:r>
    </w:p>
    <w:tbl>
      <w:tblPr>
        <w:tblpPr w:leftFromText="180" w:rightFromText="180" w:vertAnchor="text" w:horzAnchor="page" w:tblpX="1435" w:tblpY="395"/>
        <w:tblOverlap w:val="never"/>
        <w:tblW w:w="95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66"/>
        <w:gridCol w:w="2306"/>
        <w:gridCol w:w="528"/>
        <w:gridCol w:w="507"/>
        <w:gridCol w:w="5701"/>
      </w:tblGrid>
      <w:tr w:rsidR="0058782D" w14:paraId="6C5C1AF0" w14:textId="77777777">
        <w:tc>
          <w:tcPr>
            <w:tcW w:w="466" w:type="dxa"/>
            <w:tcBorders>
              <w:top w:val="single" w:sz="4" w:space="0" w:color="auto"/>
              <w:left w:val="single" w:sz="4" w:space="0" w:color="auto"/>
              <w:bottom w:val="single" w:sz="4" w:space="0" w:color="auto"/>
              <w:right w:val="single" w:sz="4" w:space="0" w:color="auto"/>
            </w:tcBorders>
            <w:noWrap/>
            <w:vAlign w:val="center"/>
          </w:tcPr>
          <w:p w14:paraId="498EF1B7" w14:textId="77777777" w:rsidR="0058782D" w:rsidRDefault="00000000">
            <w:pPr>
              <w:widowControl/>
              <w:spacing w:line="360" w:lineRule="auto"/>
              <w:jc w:val="center"/>
              <w:textAlignment w:val="center"/>
              <w:rPr>
                <w:rFonts w:ascii="宋体" w:hAnsi="宋体" w:cs="宋体" w:hint="eastAsia"/>
                <w:b/>
                <w:bCs/>
                <w:sz w:val="22"/>
                <w:szCs w:val="22"/>
              </w:rPr>
            </w:pPr>
            <w:r>
              <w:rPr>
                <w:rFonts w:ascii="宋体" w:hAnsi="宋体" w:cs="宋体" w:hint="eastAsia"/>
                <w:b/>
                <w:bCs/>
                <w:sz w:val="22"/>
                <w:szCs w:val="22"/>
              </w:rPr>
              <w:t>序号</w:t>
            </w:r>
          </w:p>
        </w:tc>
        <w:tc>
          <w:tcPr>
            <w:tcW w:w="2306" w:type="dxa"/>
            <w:tcBorders>
              <w:top w:val="single" w:sz="4" w:space="0" w:color="auto"/>
              <w:left w:val="single" w:sz="4" w:space="0" w:color="auto"/>
              <w:bottom w:val="single" w:sz="4" w:space="0" w:color="auto"/>
              <w:right w:val="single" w:sz="4" w:space="0" w:color="auto"/>
            </w:tcBorders>
            <w:noWrap/>
            <w:vAlign w:val="center"/>
          </w:tcPr>
          <w:p w14:paraId="0BDBC323" w14:textId="77777777" w:rsidR="0058782D" w:rsidRDefault="00000000">
            <w:pPr>
              <w:widowControl/>
              <w:spacing w:line="360" w:lineRule="auto"/>
              <w:jc w:val="center"/>
              <w:textAlignment w:val="center"/>
              <w:rPr>
                <w:rFonts w:ascii="宋体" w:hAnsi="宋体" w:cs="宋体" w:hint="eastAsia"/>
                <w:b/>
                <w:bCs/>
                <w:sz w:val="22"/>
                <w:szCs w:val="22"/>
              </w:rPr>
            </w:pPr>
            <w:r>
              <w:rPr>
                <w:rFonts w:ascii="宋体" w:hAnsi="宋体" w:cs="宋体" w:hint="eastAsia"/>
                <w:b/>
                <w:bCs/>
                <w:sz w:val="22"/>
                <w:szCs w:val="22"/>
              </w:rPr>
              <w:t>标的</w:t>
            </w:r>
            <w:proofErr w:type="gramStart"/>
            <w:r>
              <w:rPr>
                <w:rFonts w:ascii="宋体" w:hAnsi="宋体" w:cs="宋体" w:hint="eastAsia"/>
                <w:b/>
                <w:bCs/>
                <w:sz w:val="22"/>
                <w:szCs w:val="22"/>
              </w:rPr>
              <w:t>的</w:t>
            </w:r>
            <w:proofErr w:type="gramEnd"/>
            <w:r>
              <w:rPr>
                <w:rFonts w:ascii="宋体" w:hAnsi="宋体" w:cs="宋体" w:hint="eastAsia"/>
                <w:b/>
                <w:bCs/>
                <w:sz w:val="22"/>
                <w:szCs w:val="22"/>
              </w:rPr>
              <w:t>名称</w:t>
            </w:r>
          </w:p>
        </w:tc>
        <w:tc>
          <w:tcPr>
            <w:tcW w:w="528" w:type="dxa"/>
            <w:tcBorders>
              <w:top w:val="single" w:sz="4" w:space="0" w:color="auto"/>
              <w:left w:val="single" w:sz="4" w:space="0" w:color="auto"/>
              <w:bottom w:val="single" w:sz="4" w:space="0" w:color="auto"/>
              <w:right w:val="single" w:sz="4" w:space="0" w:color="auto"/>
            </w:tcBorders>
            <w:noWrap/>
            <w:vAlign w:val="center"/>
          </w:tcPr>
          <w:p w14:paraId="08D9DE66" w14:textId="77777777" w:rsidR="0058782D" w:rsidRDefault="00000000">
            <w:pPr>
              <w:widowControl/>
              <w:jc w:val="center"/>
              <w:rPr>
                <w:rFonts w:ascii="宋体" w:hAnsi="宋体" w:cs="宋体" w:hint="eastAsia"/>
                <w:b/>
                <w:bCs/>
                <w:sz w:val="22"/>
                <w:szCs w:val="22"/>
              </w:rPr>
            </w:pPr>
            <w:r>
              <w:rPr>
                <w:rFonts w:ascii="宋体" w:hAnsi="宋体" w:cs="宋体" w:hint="eastAsia"/>
                <w:b/>
                <w:bCs/>
                <w:kern w:val="0"/>
                <w:sz w:val="22"/>
                <w:szCs w:val="22"/>
              </w:rPr>
              <w:t>单位</w:t>
            </w:r>
          </w:p>
        </w:tc>
        <w:tc>
          <w:tcPr>
            <w:tcW w:w="507" w:type="dxa"/>
            <w:tcBorders>
              <w:top w:val="single" w:sz="4" w:space="0" w:color="auto"/>
              <w:left w:val="single" w:sz="4" w:space="0" w:color="auto"/>
              <w:bottom w:val="single" w:sz="4" w:space="0" w:color="auto"/>
              <w:right w:val="single" w:sz="4" w:space="0" w:color="auto"/>
            </w:tcBorders>
            <w:noWrap/>
            <w:vAlign w:val="center"/>
          </w:tcPr>
          <w:p w14:paraId="2935A9E0" w14:textId="77777777" w:rsidR="0058782D" w:rsidRDefault="00000000">
            <w:pPr>
              <w:widowControl/>
              <w:jc w:val="center"/>
              <w:rPr>
                <w:rFonts w:ascii="宋体" w:hAnsi="宋体" w:cs="宋体" w:hint="eastAsia"/>
                <w:b/>
                <w:bCs/>
                <w:sz w:val="22"/>
                <w:szCs w:val="22"/>
              </w:rPr>
            </w:pPr>
            <w:r>
              <w:rPr>
                <w:rFonts w:ascii="宋体" w:hAnsi="宋体" w:cs="宋体" w:hint="eastAsia"/>
                <w:b/>
                <w:bCs/>
                <w:kern w:val="0"/>
                <w:sz w:val="22"/>
                <w:szCs w:val="22"/>
              </w:rPr>
              <w:t>数量</w:t>
            </w:r>
          </w:p>
        </w:tc>
        <w:tc>
          <w:tcPr>
            <w:tcW w:w="5701" w:type="dxa"/>
            <w:tcBorders>
              <w:top w:val="single" w:sz="4" w:space="0" w:color="auto"/>
              <w:left w:val="single" w:sz="4" w:space="0" w:color="auto"/>
              <w:bottom w:val="single" w:sz="4" w:space="0" w:color="auto"/>
              <w:right w:val="single" w:sz="4" w:space="0" w:color="auto"/>
            </w:tcBorders>
            <w:noWrap/>
            <w:vAlign w:val="center"/>
          </w:tcPr>
          <w:p w14:paraId="0AC2C068" w14:textId="77777777" w:rsidR="0058782D" w:rsidRDefault="00000000">
            <w:pPr>
              <w:widowControl/>
              <w:spacing w:line="360" w:lineRule="auto"/>
              <w:jc w:val="center"/>
              <w:textAlignment w:val="center"/>
              <w:rPr>
                <w:rFonts w:ascii="宋体" w:hAnsi="宋体" w:cs="宋体" w:hint="eastAsia"/>
                <w:b/>
                <w:bCs/>
                <w:sz w:val="22"/>
                <w:szCs w:val="22"/>
              </w:rPr>
            </w:pPr>
            <w:r>
              <w:rPr>
                <w:rFonts w:ascii="宋体" w:hAnsi="宋体" w:cs="宋体" w:hint="eastAsia"/>
                <w:b/>
                <w:bCs/>
                <w:sz w:val="22"/>
                <w:szCs w:val="22"/>
              </w:rPr>
              <w:t>简要技术需求或者货物要求</w:t>
            </w:r>
          </w:p>
        </w:tc>
      </w:tr>
      <w:tr w:rsidR="0058782D" w14:paraId="1A983D7D" w14:textId="77777777">
        <w:tc>
          <w:tcPr>
            <w:tcW w:w="466" w:type="dxa"/>
            <w:tcBorders>
              <w:top w:val="single" w:sz="4" w:space="0" w:color="auto"/>
              <w:left w:val="single" w:sz="4" w:space="0" w:color="auto"/>
              <w:bottom w:val="single" w:sz="4" w:space="0" w:color="auto"/>
              <w:right w:val="single" w:sz="4" w:space="0" w:color="auto"/>
            </w:tcBorders>
            <w:noWrap/>
            <w:vAlign w:val="center"/>
          </w:tcPr>
          <w:p w14:paraId="24825C21" w14:textId="77777777" w:rsidR="0058782D" w:rsidRDefault="00000000">
            <w:pPr>
              <w:spacing w:line="360" w:lineRule="auto"/>
              <w:jc w:val="center"/>
              <w:rPr>
                <w:rFonts w:ascii="宋体" w:hAnsi="宋体" w:cs="宋体" w:hint="eastAsia"/>
                <w:szCs w:val="21"/>
              </w:rPr>
            </w:pPr>
            <w:r>
              <w:rPr>
                <w:rFonts w:ascii="宋体" w:hAnsi="宋体" w:cs="宋体" w:hint="eastAsia"/>
                <w:szCs w:val="21"/>
              </w:rPr>
              <w:t>1</w:t>
            </w:r>
          </w:p>
        </w:tc>
        <w:tc>
          <w:tcPr>
            <w:tcW w:w="2306" w:type="dxa"/>
            <w:tcBorders>
              <w:top w:val="single" w:sz="4" w:space="0" w:color="auto"/>
              <w:left w:val="single" w:sz="4" w:space="0" w:color="auto"/>
              <w:bottom w:val="single" w:sz="4" w:space="0" w:color="auto"/>
              <w:right w:val="single" w:sz="4" w:space="0" w:color="auto"/>
            </w:tcBorders>
            <w:noWrap/>
            <w:vAlign w:val="center"/>
          </w:tcPr>
          <w:p w14:paraId="38152A0B" w14:textId="77777777" w:rsidR="0058782D" w:rsidRDefault="00000000">
            <w:pPr>
              <w:spacing w:line="360" w:lineRule="auto"/>
              <w:jc w:val="center"/>
              <w:rPr>
                <w:rFonts w:ascii="宋体" w:hAnsi="宋体" w:cs="宋体" w:hint="eastAsia"/>
                <w:szCs w:val="21"/>
              </w:rPr>
            </w:pPr>
            <w:r>
              <w:rPr>
                <w:rFonts w:ascii="宋体" w:hAnsi="宋体" w:cs="宋体" w:hint="eastAsia"/>
                <w:szCs w:val="21"/>
              </w:rPr>
              <w:t>全自动凝血分析仪</w:t>
            </w:r>
          </w:p>
        </w:tc>
        <w:tc>
          <w:tcPr>
            <w:tcW w:w="528" w:type="dxa"/>
            <w:tcBorders>
              <w:top w:val="single" w:sz="4" w:space="0" w:color="auto"/>
              <w:left w:val="single" w:sz="4" w:space="0" w:color="auto"/>
              <w:bottom w:val="single" w:sz="4" w:space="0" w:color="auto"/>
              <w:right w:val="single" w:sz="4" w:space="0" w:color="auto"/>
            </w:tcBorders>
            <w:noWrap/>
            <w:vAlign w:val="center"/>
          </w:tcPr>
          <w:p w14:paraId="1EFAA97C" w14:textId="77777777" w:rsidR="0058782D" w:rsidRDefault="00000000">
            <w:pPr>
              <w:spacing w:line="360" w:lineRule="auto"/>
              <w:jc w:val="left"/>
              <w:rPr>
                <w:rFonts w:ascii="宋体" w:hAnsi="宋体" w:cs="宋体" w:hint="eastAsia"/>
                <w:szCs w:val="21"/>
              </w:rPr>
            </w:pPr>
            <w:r>
              <w:rPr>
                <w:rFonts w:ascii="宋体" w:hAnsi="宋体" w:cs="宋体" w:hint="eastAsia"/>
                <w:szCs w:val="21"/>
              </w:rPr>
              <w:t>台</w:t>
            </w:r>
          </w:p>
        </w:tc>
        <w:tc>
          <w:tcPr>
            <w:tcW w:w="507" w:type="dxa"/>
            <w:tcBorders>
              <w:top w:val="single" w:sz="4" w:space="0" w:color="auto"/>
              <w:left w:val="single" w:sz="4" w:space="0" w:color="auto"/>
              <w:bottom w:val="single" w:sz="4" w:space="0" w:color="auto"/>
              <w:right w:val="single" w:sz="4" w:space="0" w:color="auto"/>
            </w:tcBorders>
            <w:noWrap/>
            <w:vAlign w:val="center"/>
          </w:tcPr>
          <w:p w14:paraId="1144CA73" w14:textId="77777777" w:rsidR="0058782D" w:rsidRDefault="00000000">
            <w:pPr>
              <w:spacing w:line="360" w:lineRule="auto"/>
              <w:jc w:val="left"/>
              <w:rPr>
                <w:rFonts w:ascii="宋体" w:hAnsi="宋体" w:cs="宋体" w:hint="eastAsia"/>
                <w:szCs w:val="21"/>
              </w:rPr>
            </w:pPr>
            <w:r>
              <w:rPr>
                <w:rFonts w:ascii="宋体" w:hAnsi="宋体" w:cs="宋体" w:hint="eastAsia"/>
                <w:szCs w:val="21"/>
              </w:rPr>
              <w:t>1</w:t>
            </w:r>
          </w:p>
        </w:tc>
        <w:tc>
          <w:tcPr>
            <w:tcW w:w="5701" w:type="dxa"/>
            <w:tcBorders>
              <w:top w:val="single" w:sz="4" w:space="0" w:color="auto"/>
              <w:left w:val="single" w:sz="4" w:space="0" w:color="auto"/>
              <w:bottom w:val="single" w:sz="4" w:space="0" w:color="auto"/>
              <w:right w:val="single" w:sz="4" w:space="0" w:color="auto"/>
            </w:tcBorders>
            <w:noWrap/>
            <w:vAlign w:val="center"/>
          </w:tcPr>
          <w:p w14:paraId="17174D6F" w14:textId="77777777" w:rsidR="0058782D" w:rsidRDefault="00000000">
            <w:pPr>
              <w:spacing w:line="360" w:lineRule="auto"/>
              <w:ind w:firstLineChars="200" w:firstLine="420"/>
              <w:jc w:val="left"/>
              <w:rPr>
                <w:rFonts w:ascii="宋体" w:hAnsi="宋体" w:cs="宋体" w:hint="eastAsia"/>
                <w:szCs w:val="21"/>
              </w:rPr>
            </w:pPr>
            <w:r>
              <w:rPr>
                <w:rFonts w:ascii="宋体" w:hAnsi="宋体" w:cs="宋体" w:hint="eastAsia"/>
                <w:kern w:val="0"/>
                <w:szCs w:val="21"/>
              </w:rPr>
              <w:t>▲</w:t>
            </w:r>
            <w:r>
              <w:rPr>
                <w:rFonts w:ascii="宋体" w:hAnsi="宋体" w:cs="宋体" w:hint="eastAsia"/>
                <w:szCs w:val="21"/>
              </w:rPr>
              <w:t>1.检测原理：含凝血凝固法、发色底物法、免疫比浊法项</w:t>
            </w:r>
          </w:p>
          <w:p w14:paraId="740262E1" w14:textId="77777777" w:rsidR="0058782D" w:rsidRDefault="00000000">
            <w:pPr>
              <w:spacing w:line="360" w:lineRule="auto"/>
              <w:jc w:val="left"/>
              <w:rPr>
                <w:rFonts w:ascii="宋体" w:hAnsi="宋体" w:cs="宋体" w:hint="eastAsia"/>
                <w:szCs w:val="21"/>
              </w:rPr>
            </w:pPr>
            <w:r>
              <w:rPr>
                <w:rFonts w:ascii="宋体" w:hAnsi="宋体" w:cs="宋体" w:hint="eastAsia"/>
                <w:szCs w:val="21"/>
              </w:rPr>
              <w:t>......</w:t>
            </w:r>
          </w:p>
        </w:tc>
      </w:tr>
      <w:tr w:rsidR="0058782D" w14:paraId="6AA9A3AF" w14:textId="77777777">
        <w:tc>
          <w:tcPr>
            <w:tcW w:w="9508" w:type="dxa"/>
            <w:gridSpan w:val="5"/>
            <w:tcBorders>
              <w:top w:val="single" w:sz="4" w:space="0" w:color="auto"/>
              <w:left w:val="single" w:sz="4" w:space="0" w:color="auto"/>
              <w:bottom w:val="single" w:sz="4" w:space="0" w:color="auto"/>
              <w:right w:val="single" w:sz="4" w:space="0" w:color="auto"/>
            </w:tcBorders>
            <w:noWrap/>
            <w:vAlign w:val="center"/>
          </w:tcPr>
          <w:p w14:paraId="5D7B9FAD" w14:textId="77777777" w:rsidR="0058782D" w:rsidRDefault="00000000">
            <w:pPr>
              <w:spacing w:line="360" w:lineRule="auto"/>
              <w:jc w:val="left"/>
              <w:rPr>
                <w:rFonts w:ascii="宋体" w:hAnsi="宋体" w:cs="宋体" w:hint="eastAsia"/>
                <w:b/>
                <w:bCs/>
                <w:szCs w:val="21"/>
              </w:rPr>
            </w:pPr>
            <w:r>
              <w:rPr>
                <w:rFonts w:ascii="宋体" w:hAnsi="宋体" w:cs="宋体" w:hint="eastAsia"/>
                <w:b/>
                <w:bCs/>
                <w:szCs w:val="21"/>
              </w:rPr>
              <w:t>具体详见《采购需求》</w:t>
            </w:r>
          </w:p>
        </w:tc>
      </w:tr>
    </w:tbl>
    <w:p w14:paraId="08F969BD" w14:textId="77777777" w:rsidR="0058782D" w:rsidRDefault="0058782D">
      <w:pPr>
        <w:spacing w:line="360" w:lineRule="auto"/>
        <w:ind w:firstLineChars="200" w:firstLine="420"/>
        <w:rPr>
          <w:rFonts w:ascii="宋体" w:hAnsi="宋体" w:cs="宋体" w:hint="eastAsia"/>
          <w:szCs w:val="21"/>
        </w:rPr>
      </w:pPr>
    </w:p>
    <w:p w14:paraId="635A201F" w14:textId="77777777" w:rsidR="0058782D" w:rsidRDefault="00000000">
      <w:pPr>
        <w:spacing w:line="360" w:lineRule="auto"/>
        <w:ind w:firstLineChars="200" w:firstLine="442"/>
        <w:rPr>
          <w:b/>
          <w:bCs/>
          <w:sz w:val="22"/>
          <w:szCs w:val="28"/>
        </w:rPr>
      </w:pPr>
      <w:r>
        <w:rPr>
          <w:rFonts w:hint="eastAsia"/>
          <w:b/>
          <w:bCs/>
          <w:sz w:val="22"/>
          <w:szCs w:val="28"/>
        </w:rPr>
        <w:t>分标</w:t>
      </w:r>
      <w:r>
        <w:rPr>
          <w:rFonts w:hint="eastAsia"/>
          <w:b/>
          <w:bCs/>
          <w:sz w:val="22"/>
          <w:szCs w:val="28"/>
        </w:rPr>
        <w:t>3</w:t>
      </w:r>
      <w:r>
        <w:rPr>
          <w:rFonts w:hint="eastAsia"/>
          <w:b/>
          <w:bCs/>
          <w:sz w:val="22"/>
          <w:szCs w:val="28"/>
        </w:rPr>
        <w:t>：</w:t>
      </w:r>
    </w:p>
    <w:tbl>
      <w:tblPr>
        <w:tblpPr w:leftFromText="180" w:rightFromText="180" w:vertAnchor="text" w:horzAnchor="page" w:tblpX="1435" w:tblpY="395"/>
        <w:tblOverlap w:val="never"/>
        <w:tblW w:w="95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66"/>
        <w:gridCol w:w="2306"/>
        <w:gridCol w:w="528"/>
        <w:gridCol w:w="507"/>
        <w:gridCol w:w="5701"/>
      </w:tblGrid>
      <w:tr w:rsidR="0058782D" w14:paraId="3138C1DA" w14:textId="77777777">
        <w:tc>
          <w:tcPr>
            <w:tcW w:w="466" w:type="dxa"/>
            <w:tcBorders>
              <w:top w:val="single" w:sz="4" w:space="0" w:color="auto"/>
              <w:left w:val="single" w:sz="4" w:space="0" w:color="auto"/>
              <w:bottom w:val="single" w:sz="4" w:space="0" w:color="auto"/>
              <w:right w:val="single" w:sz="4" w:space="0" w:color="auto"/>
            </w:tcBorders>
            <w:noWrap/>
            <w:vAlign w:val="center"/>
          </w:tcPr>
          <w:p w14:paraId="138F2267" w14:textId="77777777" w:rsidR="0058782D" w:rsidRDefault="00000000">
            <w:pPr>
              <w:widowControl/>
              <w:spacing w:line="360" w:lineRule="auto"/>
              <w:jc w:val="center"/>
              <w:textAlignment w:val="center"/>
              <w:rPr>
                <w:rFonts w:ascii="宋体" w:hAnsi="宋体" w:cs="宋体" w:hint="eastAsia"/>
                <w:b/>
                <w:bCs/>
                <w:sz w:val="22"/>
                <w:szCs w:val="22"/>
              </w:rPr>
            </w:pPr>
            <w:r>
              <w:rPr>
                <w:rFonts w:ascii="宋体" w:hAnsi="宋体" w:cs="宋体" w:hint="eastAsia"/>
                <w:b/>
                <w:bCs/>
                <w:sz w:val="22"/>
                <w:szCs w:val="22"/>
              </w:rPr>
              <w:t>序号</w:t>
            </w:r>
          </w:p>
        </w:tc>
        <w:tc>
          <w:tcPr>
            <w:tcW w:w="2306" w:type="dxa"/>
            <w:tcBorders>
              <w:top w:val="single" w:sz="4" w:space="0" w:color="auto"/>
              <w:left w:val="single" w:sz="4" w:space="0" w:color="auto"/>
              <w:bottom w:val="single" w:sz="4" w:space="0" w:color="auto"/>
              <w:right w:val="single" w:sz="4" w:space="0" w:color="auto"/>
            </w:tcBorders>
            <w:noWrap/>
            <w:vAlign w:val="center"/>
          </w:tcPr>
          <w:p w14:paraId="7527746D" w14:textId="77777777" w:rsidR="0058782D" w:rsidRDefault="00000000">
            <w:pPr>
              <w:widowControl/>
              <w:spacing w:line="360" w:lineRule="auto"/>
              <w:jc w:val="center"/>
              <w:textAlignment w:val="center"/>
              <w:rPr>
                <w:rFonts w:ascii="宋体" w:hAnsi="宋体" w:cs="宋体" w:hint="eastAsia"/>
                <w:b/>
                <w:bCs/>
                <w:sz w:val="22"/>
                <w:szCs w:val="22"/>
              </w:rPr>
            </w:pPr>
            <w:r>
              <w:rPr>
                <w:rFonts w:ascii="宋体" w:hAnsi="宋体" w:cs="宋体" w:hint="eastAsia"/>
                <w:b/>
                <w:bCs/>
                <w:sz w:val="22"/>
                <w:szCs w:val="22"/>
              </w:rPr>
              <w:t>标的</w:t>
            </w:r>
            <w:proofErr w:type="gramStart"/>
            <w:r>
              <w:rPr>
                <w:rFonts w:ascii="宋体" w:hAnsi="宋体" w:cs="宋体" w:hint="eastAsia"/>
                <w:b/>
                <w:bCs/>
                <w:sz w:val="22"/>
                <w:szCs w:val="22"/>
              </w:rPr>
              <w:t>的</w:t>
            </w:r>
            <w:proofErr w:type="gramEnd"/>
            <w:r>
              <w:rPr>
                <w:rFonts w:ascii="宋体" w:hAnsi="宋体" w:cs="宋体" w:hint="eastAsia"/>
                <w:b/>
                <w:bCs/>
                <w:sz w:val="22"/>
                <w:szCs w:val="22"/>
              </w:rPr>
              <w:t>名称</w:t>
            </w:r>
          </w:p>
        </w:tc>
        <w:tc>
          <w:tcPr>
            <w:tcW w:w="528" w:type="dxa"/>
            <w:tcBorders>
              <w:top w:val="single" w:sz="4" w:space="0" w:color="auto"/>
              <w:left w:val="single" w:sz="4" w:space="0" w:color="auto"/>
              <w:bottom w:val="single" w:sz="4" w:space="0" w:color="auto"/>
              <w:right w:val="single" w:sz="4" w:space="0" w:color="auto"/>
            </w:tcBorders>
            <w:noWrap/>
            <w:vAlign w:val="center"/>
          </w:tcPr>
          <w:p w14:paraId="05AA5D7B" w14:textId="77777777" w:rsidR="0058782D" w:rsidRDefault="00000000">
            <w:pPr>
              <w:widowControl/>
              <w:jc w:val="center"/>
              <w:rPr>
                <w:rFonts w:ascii="宋体" w:hAnsi="宋体" w:cs="宋体" w:hint="eastAsia"/>
                <w:b/>
                <w:bCs/>
                <w:sz w:val="22"/>
                <w:szCs w:val="22"/>
              </w:rPr>
            </w:pPr>
            <w:r>
              <w:rPr>
                <w:rFonts w:ascii="宋体" w:hAnsi="宋体" w:cs="宋体" w:hint="eastAsia"/>
                <w:b/>
                <w:bCs/>
                <w:kern w:val="0"/>
                <w:sz w:val="22"/>
                <w:szCs w:val="22"/>
              </w:rPr>
              <w:t>单位</w:t>
            </w:r>
          </w:p>
        </w:tc>
        <w:tc>
          <w:tcPr>
            <w:tcW w:w="507" w:type="dxa"/>
            <w:tcBorders>
              <w:top w:val="single" w:sz="4" w:space="0" w:color="auto"/>
              <w:left w:val="single" w:sz="4" w:space="0" w:color="auto"/>
              <w:bottom w:val="single" w:sz="4" w:space="0" w:color="auto"/>
              <w:right w:val="single" w:sz="4" w:space="0" w:color="auto"/>
            </w:tcBorders>
            <w:noWrap/>
            <w:vAlign w:val="center"/>
          </w:tcPr>
          <w:p w14:paraId="73D0F01A" w14:textId="77777777" w:rsidR="0058782D" w:rsidRDefault="00000000">
            <w:pPr>
              <w:widowControl/>
              <w:jc w:val="center"/>
              <w:rPr>
                <w:rFonts w:ascii="宋体" w:hAnsi="宋体" w:cs="宋体" w:hint="eastAsia"/>
                <w:b/>
                <w:bCs/>
                <w:sz w:val="22"/>
                <w:szCs w:val="22"/>
              </w:rPr>
            </w:pPr>
            <w:r>
              <w:rPr>
                <w:rFonts w:ascii="宋体" w:hAnsi="宋体" w:cs="宋体" w:hint="eastAsia"/>
                <w:b/>
                <w:bCs/>
                <w:kern w:val="0"/>
                <w:sz w:val="22"/>
                <w:szCs w:val="22"/>
              </w:rPr>
              <w:t>数量</w:t>
            </w:r>
          </w:p>
        </w:tc>
        <w:tc>
          <w:tcPr>
            <w:tcW w:w="5701" w:type="dxa"/>
            <w:tcBorders>
              <w:top w:val="single" w:sz="4" w:space="0" w:color="auto"/>
              <w:left w:val="single" w:sz="4" w:space="0" w:color="auto"/>
              <w:bottom w:val="single" w:sz="4" w:space="0" w:color="auto"/>
              <w:right w:val="single" w:sz="4" w:space="0" w:color="auto"/>
            </w:tcBorders>
            <w:noWrap/>
            <w:vAlign w:val="center"/>
          </w:tcPr>
          <w:p w14:paraId="31980D08" w14:textId="77777777" w:rsidR="0058782D" w:rsidRDefault="00000000">
            <w:pPr>
              <w:widowControl/>
              <w:spacing w:line="360" w:lineRule="auto"/>
              <w:jc w:val="center"/>
              <w:textAlignment w:val="center"/>
              <w:rPr>
                <w:rFonts w:ascii="宋体" w:hAnsi="宋体" w:cs="宋体" w:hint="eastAsia"/>
                <w:b/>
                <w:bCs/>
                <w:sz w:val="22"/>
                <w:szCs w:val="22"/>
              </w:rPr>
            </w:pPr>
            <w:r>
              <w:rPr>
                <w:rFonts w:ascii="宋体" w:hAnsi="宋体" w:cs="宋体" w:hint="eastAsia"/>
                <w:b/>
                <w:bCs/>
                <w:sz w:val="22"/>
                <w:szCs w:val="22"/>
              </w:rPr>
              <w:t>简要技术需求或者货物要求</w:t>
            </w:r>
          </w:p>
        </w:tc>
      </w:tr>
      <w:tr w:rsidR="0058782D" w14:paraId="3A6CEC43" w14:textId="77777777">
        <w:tc>
          <w:tcPr>
            <w:tcW w:w="466" w:type="dxa"/>
            <w:tcBorders>
              <w:top w:val="single" w:sz="4" w:space="0" w:color="auto"/>
              <w:left w:val="single" w:sz="4" w:space="0" w:color="auto"/>
              <w:bottom w:val="single" w:sz="4" w:space="0" w:color="auto"/>
              <w:right w:val="single" w:sz="4" w:space="0" w:color="auto"/>
            </w:tcBorders>
            <w:noWrap/>
            <w:vAlign w:val="center"/>
          </w:tcPr>
          <w:p w14:paraId="697188C8" w14:textId="77777777" w:rsidR="0058782D" w:rsidRDefault="00000000">
            <w:pPr>
              <w:spacing w:line="360" w:lineRule="auto"/>
              <w:jc w:val="center"/>
              <w:rPr>
                <w:rFonts w:ascii="宋体" w:hAnsi="宋体" w:cs="宋体" w:hint="eastAsia"/>
                <w:szCs w:val="21"/>
              </w:rPr>
            </w:pPr>
            <w:r>
              <w:rPr>
                <w:rFonts w:ascii="宋体" w:hAnsi="宋体" w:cs="宋体" w:hint="eastAsia"/>
                <w:szCs w:val="21"/>
              </w:rPr>
              <w:t>1</w:t>
            </w:r>
          </w:p>
        </w:tc>
        <w:tc>
          <w:tcPr>
            <w:tcW w:w="2306" w:type="dxa"/>
            <w:tcBorders>
              <w:top w:val="single" w:sz="4" w:space="0" w:color="auto"/>
              <w:left w:val="single" w:sz="4" w:space="0" w:color="auto"/>
              <w:bottom w:val="single" w:sz="4" w:space="0" w:color="auto"/>
              <w:right w:val="single" w:sz="4" w:space="0" w:color="auto"/>
            </w:tcBorders>
            <w:noWrap/>
            <w:vAlign w:val="center"/>
          </w:tcPr>
          <w:p w14:paraId="43995086" w14:textId="77777777" w:rsidR="0058782D" w:rsidRDefault="00000000">
            <w:pPr>
              <w:spacing w:line="360" w:lineRule="auto"/>
              <w:jc w:val="center"/>
              <w:rPr>
                <w:rFonts w:ascii="宋体" w:hAnsi="宋体" w:cs="宋体" w:hint="eastAsia"/>
                <w:szCs w:val="21"/>
              </w:rPr>
            </w:pPr>
            <w:r>
              <w:rPr>
                <w:rFonts w:ascii="宋体" w:hAnsi="宋体" w:cs="宋体" w:hint="eastAsia"/>
                <w:szCs w:val="21"/>
              </w:rPr>
              <w:t>阴道分泌物综合分析仪</w:t>
            </w:r>
          </w:p>
        </w:tc>
        <w:tc>
          <w:tcPr>
            <w:tcW w:w="528" w:type="dxa"/>
            <w:tcBorders>
              <w:top w:val="single" w:sz="4" w:space="0" w:color="auto"/>
              <w:left w:val="single" w:sz="4" w:space="0" w:color="auto"/>
              <w:bottom w:val="single" w:sz="4" w:space="0" w:color="auto"/>
              <w:right w:val="single" w:sz="4" w:space="0" w:color="auto"/>
            </w:tcBorders>
            <w:noWrap/>
            <w:vAlign w:val="center"/>
          </w:tcPr>
          <w:p w14:paraId="6BB305C9" w14:textId="77777777" w:rsidR="0058782D" w:rsidRDefault="00000000">
            <w:pPr>
              <w:spacing w:line="360" w:lineRule="auto"/>
              <w:jc w:val="left"/>
              <w:rPr>
                <w:rFonts w:ascii="宋体" w:hAnsi="宋体" w:cs="宋体" w:hint="eastAsia"/>
                <w:szCs w:val="21"/>
              </w:rPr>
            </w:pPr>
            <w:r>
              <w:rPr>
                <w:rFonts w:ascii="宋体" w:hAnsi="宋体" w:cs="宋体" w:hint="eastAsia"/>
                <w:szCs w:val="21"/>
              </w:rPr>
              <w:t>台</w:t>
            </w:r>
          </w:p>
        </w:tc>
        <w:tc>
          <w:tcPr>
            <w:tcW w:w="507" w:type="dxa"/>
            <w:tcBorders>
              <w:top w:val="single" w:sz="4" w:space="0" w:color="auto"/>
              <w:left w:val="single" w:sz="4" w:space="0" w:color="auto"/>
              <w:bottom w:val="single" w:sz="4" w:space="0" w:color="auto"/>
              <w:right w:val="single" w:sz="4" w:space="0" w:color="auto"/>
            </w:tcBorders>
            <w:noWrap/>
            <w:vAlign w:val="center"/>
          </w:tcPr>
          <w:p w14:paraId="4DF1D971" w14:textId="77777777" w:rsidR="0058782D" w:rsidRDefault="00000000">
            <w:pPr>
              <w:spacing w:line="360" w:lineRule="auto"/>
              <w:jc w:val="left"/>
              <w:rPr>
                <w:rFonts w:ascii="宋体" w:hAnsi="宋体" w:cs="宋体" w:hint="eastAsia"/>
                <w:szCs w:val="21"/>
              </w:rPr>
            </w:pPr>
            <w:r>
              <w:rPr>
                <w:rFonts w:ascii="宋体" w:hAnsi="宋体" w:cs="宋体" w:hint="eastAsia"/>
                <w:szCs w:val="21"/>
              </w:rPr>
              <w:t>1</w:t>
            </w:r>
          </w:p>
        </w:tc>
        <w:tc>
          <w:tcPr>
            <w:tcW w:w="5701" w:type="dxa"/>
            <w:tcBorders>
              <w:top w:val="single" w:sz="4" w:space="0" w:color="auto"/>
              <w:left w:val="single" w:sz="4" w:space="0" w:color="auto"/>
              <w:bottom w:val="single" w:sz="4" w:space="0" w:color="auto"/>
              <w:right w:val="single" w:sz="4" w:space="0" w:color="auto"/>
            </w:tcBorders>
            <w:noWrap/>
            <w:vAlign w:val="center"/>
          </w:tcPr>
          <w:p w14:paraId="522FB3C5" w14:textId="77777777" w:rsidR="0058782D" w:rsidRDefault="00000000">
            <w:pPr>
              <w:spacing w:line="360" w:lineRule="auto"/>
              <w:jc w:val="left"/>
              <w:rPr>
                <w:rFonts w:ascii="宋体" w:hAnsi="宋体" w:cs="宋体" w:hint="eastAsia"/>
                <w:kern w:val="0"/>
                <w:szCs w:val="21"/>
              </w:rPr>
            </w:pPr>
            <w:r>
              <w:rPr>
                <w:rFonts w:ascii="宋体" w:hAnsi="宋体" w:cs="宋体" w:hint="eastAsia"/>
                <w:kern w:val="0"/>
                <w:szCs w:val="21"/>
              </w:rPr>
              <w:t>一、主机配置</w:t>
            </w:r>
          </w:p>
          <w:p w14:paraId="0B105FBE" w14:textId="77777777" w:rsidR="0058782D" w:rsidRDefault="00000000">
            <w:pPr>
              <w:spacing w:line="360" w:lineRule="auto"/>
              <w:jc w:val="left"/>
              <w:rPr>
                <w:rFonts w:ascii="宋体" w:hAnsi="宋体" w:cs="宋体" w:hint="eastAsia"/>
                <w:kern w:val="0"/>
                <w:szCs w:val="21"/>
              </w:rPr>
            </w:pPr>
            <w:r>
              <w:rPr>
                <w:rFonts w:ascii="宋体" w:hAnsi="宋体" w:cs="宋体" w:hint="eastAsia"/>
                <w:kern w:val="0"/>
                <w:szCs w:val="21"/>
              </w:rPr>
              <w:t>1、检验方法：形态学自动镜检与功能学自动检测相结合，形态学与功能学为两个模块，一台主机多模式可选。</w:t>
            </w:r>
          </w:p>
          <w:p w14:paraId="0E35A0F7" w14:textId="77777777" w:rsidR="0058782D" w:rsidRDefault="00000000">
            <w:pPr>
              <w:spacing w:line="360" w:lineRule="auto"/>
              <w:jc w:val="left"/>
              <w:rPr>
                <w:rFonts w:ascii="宋体" w:hAnsi="宋体" w:cs="宋体" w:hint="eastAsia"/>
                <w:szCs w:val="21"/>
              </w:rPr>
            </w:pPr>
            <w:r>
              <w:rPr>
                <w:rFonts w:ascii="宋体" w:hAnsi="宋体" w:cs="宋体" w:hint="eastAsia"/>
                <w:szCs w:val="21"/>
              </w:rPr>
              <w:t>......</w:t>
            </w:r>
          </w:p>
        </w:tc>
      </w:tr>
      <w:tr w:rsidR="0058782D" w14:paraId="3500E1C4" w14:textId="77777777">
        <w:tc>
          <w:tcPr>
            <w:tcW w:w="9508" w:type="dxa"/>
            <w:gridSpan w:val="5"/>
            <w:tcBorders>
              <w:top w:val="single" w:sz="4" w:space="0" w:color="auto"/>
              <w:left w:val="single" w:sz="4" w:space="0" w:color="auto"/>
              <w:bottom w:val="single" w:sz="4" w:space="0" w:color="auto"/>
              <w:right w:val="single" w:sz="4" w:space="0" w:color="auto"/>
            </w:tcBorders>
            <w:noWrap/>
            <w:vAlign w:val="center"/>
          </w:tcPr>
          <w:p w14:paraId="7FB09995" w14:textId="77777777" w:rsidR="0058782D" w:rsidRDefault="00000000">
            <w:pPr>
              <w:spacing w:line="360" w:lineRule="auto"/>
              <w:jc w:val="left"/>
              <w:rPr>
                <w:rFonts w:ascii="宋体" w:hAnsi="宋体" w:cs="宋体" w:hint="eastAsia"/>
                <w:b/>
                <w:bCs/>
                <w:szCs w:val="21"/>
              </w:rPr>
            </w:pPr>
            <w:r>
              <w:rPr>
                <w:rFonts w:ascii="宋体" w:hAnsi="宋体" w:cs="宋体" w:hint="eastAsia"/>
                <w:b/>
                <w:bCs/>
                <w:szCs w:val="21"/>
              </w:rPr>
              <w:t>具体详见《采购需求》</w:t>
            </w:r>
          </w:p>
        </w:tc>
      </w:tr>
    </w:tbl>
    <w:p w14:paraId="7DE1E0C2" w14:textId="77777777" w:rsidR="0058782D" w:rsidRDefault="0058782D">
      <w:pPr>
        <w:spacing w:line="360" w:lineRule="auto"/>
        <w:ind w:firstLineChars="200" w:firstLine="442"/>
        <w:rPr>
          <w:rFonts w:ascii="宋体" w:hAnsi="宋体" w:cs="宋体" w:hint="eastAsia"/>
          <w:b/>
          <w:bCs/>
          <w:sz w:val="22"/>
          <w:szCs w:val="22"/>
        </w:rPr>
      </w:pPr>
    </w:p>
    <w:p w14:paraId="5D787A65" w14:textId="77777777" w:rsidR="0058782D" w:rsidRDefault="00000000">
      <w:pPr>
        <w:spacing w:line="360" w:lineRule="auto"/>
        <w:ind w:firstLineChars="200" w:firstLine="442"/>
        <w:rPr>
          <w:b/>
          <w:bCs/>
          <w:sz w:val="22"/>
          <w:szCs w:val="28"/>
        </w:rPr>
      </w:pPr>
      <w:r>
        <w:rPr>
          <w:rFonts w:hint="eastAsia"/>
          <w:b/>
          <w:bCs/>
          <w:sz w:val="22"/>
          <w:szCs w:val="28"/>
        </w:rPr>
        <w:t>分标</w:t>
      </w:r>
      <w:r>
        <w:rPr>
          <w:rFonts w:hint="eastAsia"/>
          <w:b/>
          <w:bCs/>
          <w:sz w:val="22"/>
          <w:szCs w:val="28"/>
        </w:rPr>
        <w:t>4</w:t>
      </w:r>
      <w:r>
        <w:rPr>
          <w:rFonts w:hint="eastAsia"/>
          <w:b/>
          <w:bCs/>
          <w:sz w:val="22"/>
          <w:szCs w:val="28"/>
        </w:rPr>
        <w:t>：</w:t>
      </w:r>
    </w:p>
    <w:tbl>
      <w:tblPr>
        <w:tblpPr w:leftFromText="180" w:rightFromText="180" w:vertAnchor="text" w:horzAnchor="page" w:tblpX="1435" w:tblpY="395"/>
        <w:tblOverlap w:val="never"/>
        <w:tblW w:w="95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66"/>
        <w:gridCol w:w="2306"/>
        <w:gridCol w:w="528"/>
        <w:gridCol w:w="507"/>
        <w:gridCol w:w="5701"/>
      </w:tblGrid>
      <w:tr w:rsidR="0058782D" w14:paraId="712E7B41" w14:textId="77777777">
        <w:tc>
          <w:tcPr>
            <w:tcW w:w="466" w:type="dxa"/>
            <w:tcBorders>
              <w:top w:val="single" w:sz="4" w:space="0" w:color="auto"/>
              <w:left w:val="single" w:sz="4" w:space="0" w:color="auto"/>
              <w:bottom w:val="single" w:sz="4" w:space="0" w:color="auto"/>
              <w:right w:val="single" w:sz="4" w:space="0" w:color="auto"/>
            </w:tcBorders>
            <w:noWrap/>
            <w:vAlign w:val="center"/>
          </w:tcPr>
          <w:p w14:paraId="71FC61B6" w14:textId="77777777" w:rsidR="0058782D" w:rsidRDefault="00000000">
            <w:pPr>
              <w:widowControl/>
              <w:spacing w:line="360" w:lineRule="auto"/>
              <w:jc w:val="center"/>
              <w:textAlignment w:val="center"/>
              <w:rPr>
                <w:rFonts w:ascii="宋体" w:hAnsi="宋体" w:cs="宋体" w:hint="eastAsia"/>
                <w:b/>
                <w:bCs/>
                <w:sz w:val="22"/>
                <w:szCs w:val="22"/>
              </w:rPr>
            </w:pPr>
            <w:r>
              <w:rPr>
                <w:rFonts w:ascii="宋体" w:hAnsi="宋体" w:cs="宋体" w:hint="eastAsia"/>
                <w:b/>
                <w:bCs/>
                <w:sz w:val="22"/>
                <w:szCs w:val="22"/>
              </w:rPr>
              <w:t>序号</w:t>
            </w:r>
          </w:p>
        </w:tc>
        <w:tc>
          <w:tcPr>
            <w:tcW w:w="2306" w:type="dxa"/>
            <w:tcBorders>
              <w:top w:val="single" w:sz="4" w:space="0" w:color="auto"/>
              <w:left w:val="single" w:sz="4" w:space="0" w:color="auto"/>
              <w:bottom w:val="single" w:sz="4" w:space="0" w:color="auto"/>
              <w:right w:val="single" w:sz="4" w:space="0" w:color="auto"/>
            </w:tcBorders>
            <w:noWrap/>
            <w:vAlign w:val="center"/>
          </w:tcPr>
          <w:p w14:paraId="7A3D67F8" w14:textId="77777777" w:rsidR="0058782D" w:rsidRDefault="00000000">
            <w:pPr>
              <w:widowControl/>
              <w:spacing w:line="360" w:lineRule="auto"/>
              <w:jc w:val="center"/>
              <w:textAlignment w:val="center"/>
              <w:rPr>
                <w:rFonts w:ascii="宋体" w:hAnsi="宋体" w:cs="宋体" w:hint="eastAsia"/>
                <w:b/>
                <w:bCs/>
                <w:sz w:val="22"/>
                <w:szCs w:val="22"/>
              </w:rPr>
            </w:pPr>
            <w:r>
              <w:rPr>
                <w:rFonts w:ascii="宋体" w:hAnsi="宋体" w:cs="宋体" w:hint="eastAsia"/>
                <w:b/>
                <w:bCs/>
                <w:sz w:val="22"/>
                <w:szCs w:val="22"/>
              </w:rPr>
              <w:t>标的</w:t>
            </w:r>
            <w:proofErr w:type="gramStart"/>
            <w:r>
              <w:rPr>
                <w:rFonts w:ascii="宋体" w:hAnsi="宋体" w:cs="宋体" w:hint="eastAsia"/>
                <w:b/>
                <w:bCs/>
                <w:sz w:val="22"/>
                <w:szCs w:val="22"/>
              </w:rPr>
              <w:t>的</w:t>
            </w:r>
            <w:proofErr w:type="gramEnd"/>
            <w:r>
              <w:rPr>
                <w:rFonts w:ascii="宋体" w:hAnsi="宋体" w:cs="宋体" w:hint="eastAsia"/>
                <w:b/>
                <w:bCs/>
                <w:sz w:val="22"/>
                <w:szCs w:val="22"/>
              </w:rPr>
              <w:t>名称</w:t>
            </w:r>
          </w:p>
        </w:tc>
        <w:tc>
          <w:tcPr>
            <w:tcW w:w="528" w:type="dxa"/>
            <w:tcBorders>
              <w:top w:val="single" w:sz="4" w:space="0" w:color="auto"/>
              <w:left w:val="single" w:sz="4" w:space="0" w:color="auto"/>
              <w:bottom w:val="single" w:sz="4" w:space="0" w:color="auto"/>
              <w:right w:val="single" w:sz="4" w:space="0" w:color="auto"/>
            </w:tcBorders>
            <w:noWrap/>
            <w:vAlign w:val="center"/>
          </w:tcPr>
          <w:p w14:paraId="20CA81D1" w14:textId="77777777" w:rsidR="0058782D" w:rsidRDefault="00000000">
            <w:pPr>
              <w:widowControl/>
              <w:jc w:val="center"/>
              <w:rPr>
                <w:rFonts w:ascii="宋体" w:hAnsi="宋体" w:cs="宋体" w:hint="eastAsia"/>
                <w:b/>
                <w:bCs/>
                <w:sz w:val="22"/>
                <w:szCs w:val="22"/>
              </w:rPr>
            </w:pPr>
            <w:r>
              <w:rPr>
                <w:rFonts w:ascii="宋体" w:hAnsi="宋体" w:cs="宋体" w:hint="eastAsia"/>
                <w:b/>
                <w:bCs/>
                <w:kern w:val="0"/>
                <w:sz w:val="22"/>
                <w:szCs w:val="22"/>
              </w:rPr>
              <w:t>单位</w:t>
            </w:r>
          </w:p>
        </w:tc>
        <w:tc>
          <w:tcPr>
            <w:tcW w:w="507" w:type="dxa"/>
            <w:tcBorders>
              <w:top w:val="single" w:sz="4" w:space="0" w:color="auto"/>
              <w:left w:val="single" w:sz="4" w:space="0" w:color="auto"/>
              <w:bottom w:val="single" w:sz="4" w:space="0" w:color="auto"/>
              <w:right w:val="single" w:sz="4" w:space="0" w:color="auto"/>
            </w:tcBorders>
            <w:noWrap/>
            <w:vAlign w:val="center"/>
          </w:tcPr>
          <w:p w14:paraId="13E2F7FC" w14:textId="77777777" w:rsidR="0058782D" w:rsidRDefault="00000000">
            <w:pPr>
              <w:widowControl/>
              <w:jc w:val="center"/>
              <w:rPr>
                <w:rFonts w:ascii="宋体" w:hAnsi="宋体" w:cs="宋体" w:hint="eastAsia"/>
                <w:b/>
                <w:bCs/>
                <w:sz w:val="22"/>
                <w:szCs w:val="22"/>
              </w:rPr>
            </w:pPr>
            <w:r>
              <w:rPr>
                <w:rFonts w:ascii="宋体" w:hAnsi="宋体" w:cs="宋体" w:hint="eastAsia"/>
                <w:b/>
                <w:bCs/>
                <w:kern w:val="0"/>
                <w:sz w:val="22"/>
                <w:szCs w:val="22"/>
              </w:rPr>
              <w:t>数量</w:t>
            </w:r>
          </w:p>
        </w:tc>
        <w:tc>
          <w:tcPr>
            <w:tcW w:w="5701" w:type="dxa"/>
            <w:tcBorders>
              <w:top w:val="single" w:sz="4" w:space="0" w:color="auto"/>
              <w:left w:val="single" w:sz="4" w:space="0" w:color="auto"/>
              <w:bottom w:val="single" w:sz="4" w:space="0" w:color="auto"/>
              <w:right w:val="single" w:sz="4" w:space="0" w:color="auto"/>
            </w:tcBorders>
            <w:noWrap/>
            <w:vAlign w:val="center"/>
          </w:tcPr>
          <w:p w14:paraId="055035D9" w14:textId="77777777" w:rsidR="0058782D" w:rsidRDefault="00000000">
            <w:pPr>
              <w:widowControl/>
              <w:spacing w:line="360" w:lineRule="auto"/>
              <w:jc w:val="center"/>
              <w:textAlignment w:val="center"/>
              <w:rPr>
                <w:rFonts w:ascii="宋体" w:hAnsi="宋体" w:cs="宋体" w:hint="eastAsia"/>
                <w:b/>
                <w:bCs/>
                <w:sz w:val="22"/>
                <w:szCs w:val="22"/>
              </w:rPr>
            </w:pPr>
            <w:r>
              <w:rPr>
                <w:rFonts w:ascii="宋体" w:hAnsi="宋体" w:cs="宋体" w:hint="eastAsia"/>
                <w:b/>
                <w:bCs/>
                <w:sz w:val="22"/>
                <w:szCs w:val="22"/>
              </w:rPr>
              <w:t>简要技术需求或者货物要求</w:t>
            </w:r>
          </w:p>
        </w:tc>
      </w:tr>
      <w:tr w:rsidR="0058782D" w14:paraId="684711E3" w14:textId="77777777">
        <w:tc>
          <w:tcPr>
            <w:tcW w:w="466" w:type="dxa"/>
            <w:tcBorders>
              <w:top w:val="single" w:sz="4" w:space="0" w:color="auto"/>
              <w:left w:val="single" w:sz="4" w:space="0" w:color="auto"/>
              <w:bottom w:val="single" w:sz="4" w:space="0" w:color="auto"/>
              <w:right w:val="single" w:sz="4" w:space="0" w:color="auto"/>
            </w:tcBorders>
            <w:noWrap/>
            <w:vAlign w:val="center"/>
          </w:tcPr>
          <w:p w14:paraId="1F3B5A03" w14:textId="77777777" w:rsidR="0058782D" w:rsidRDefault="00000000">
            <w:pPr>
              <w:spacing w:line="360" w:lineRule="auto"/>
              <w:jc w:val="center"/>
              <w:rPr>
                <w:rFonts w:ascii="宋体" w:hAnsi="宋体" w:cs="宋体" w:hint="eastAsia"/>
                <w:szCs w:val="21"/>
              </w:rPr>
            </w:pPr>
            <w:r>
              <w:rPr>
                <w:rFonts w:ascii="宋体" w:hAnsi="宋体" w:cs="宋体" w:hint="eastAsia"/>
                <w:szCs w:val="21"/>
              </w:rPr>
              <w:t>1</w:t>
            </w:r>
          </w:p>
        </w:tc>
        <w:tc>
          <w:tcPr>
            <w:tcW w:w="2306" w:type="dxa"/>
            <w:tcBorders>
              <w:top w:val="single" w:sz="4" w:space="0" w:color="auto"/>
              <w:left w:val="single" w:sz="4" w:space="0" w:color="auto"/>
              <w:bottom w:val="single" w:sz="4" w:space="0" w:color="auto"/>
              <w:right w:val="single" w:sz="4" w:space="0" w:color="auto"/>
            </w:tcBorders>
            <w:noWrap/>
            <w:vAlign w:val="center"/>
          </w:tcPr>
          <w:p w14:paraId="42F8E00F" w14:textId="77777777" w:rsidR="0058782D" w:rsidRDefault="00000000">
            <w:pPr>
              <w:spacing w:line="360" w:lineRule="auto"/>
              <w:jc w:val="center"/>
              <w:rPr>
                <w:rFonts w:ascii="宋体" w:hAnsi="宋体" w:cs="宋体" w:hint="eastAsia"/>
                <w:szCs w:val="21"/>
              </w:rPr>
            </w:pPr>
            <w:r>
              <w:rPr>
                <w:rFonts w:ascii="宋体" w:hAnsi="宋体" w:cs="宋体" w:hint="eastAsia"/>
                <w:szCs w:val="21"/>
              </w:rPr>
              <w:t>二氧化碳激光治疗仪（多功能）</w:t>
            </w:r>
          </w:p>
        </w:tc>
        <w:tc>
          <w:tcPr>
            <w:tcW w:w="528" w:type="dxa"/>
            <w:tcBorders>
              <w:top w:val="single" w:sz="4" w:space="0" w:color="auto"/>
              <w:left w:val="single" w:sz="4" w:space="0" w:color="auto"/>
              <w:bottom w:val="single" w:sz="4" w:space="0" w:color="auto"/>
              <w:right w:val="single" w:sz="4" w:space="0" w:color="auto"/>
            </w:tcBorders>
            <w:noWrap/>
            <w:vAlign w:val="center"/>
          </w:tcPr>
          <w:p w14:paraId="60B8776A" w14:textId="77777777" w:rsidR="0058782D" w:rsidRDefault="00000000">
            <w:pPr>
              <w:widowControl/>
              <w:spacing w:line="360" w:lineRule="auto"/>
              <w:jc w:val="center"/>
              <w:rPr>
                <w:rFonts w:ascii="宋体" w:hAnsi="宋体" w:cs="宋体" w:hint="eastAsia"/>
                <w:szCs w:val="21"/>
              </w:rPr>
            </w:pPr>
            <w:r>
              <w:rPr>
                <w:rFonts w:ascii="宋体" w:hAnsi="宋体" w:cs="宋体" w:hint="eastAsia"/>
                <w:bCs/>
                <w:szCs w:val="21"/>
              </w:rPr>
              <w:t>台</w:t>
            </w:r>
          </w:p>
        </w:tc>
        <w:tc>
          <w:tcPr>
            <w:tcW w:w="507" w:type="dxa"/>
            <w:tcBorders>
              <w:top w:val="single" w:sz="4" w:space="0" w:color="auto"/>
              <w:left w:val="single" w:sz="4" w:space="0" w:color="auto"/>
              <w:bottom w:val="single" w:sz="4" w:space="0" w:color="auto"/>
              <w:right w:val="single" w:sz="4" w:space="0" w:color="auto"/>
            </w:tcBorders>
            <w:noWrap/>
            <w:vAlign w:val="center"/>
          </w:tcPr>
          <w:p w14:paraId="1FCA00CA" w14:textId="77777777" w:rsidR="0058782D" w:rsidRDefault="00000000">
            <w:pPr>
              <w:widowControl/>
              <w:spacing w:line="360" w:lineRule="auto"/>
              <w:jc w:val="center"/>
              <w:rPr>
                <w:rFonts w:ascii="宋体" w:hAnsi="宋体" w:cs="宋体" w:hint="eastAsia"/>
                <w:szCs w:val="21"/>
              </w:rPr>
            </w:pPr>
            <w:r>
              <w:rPr>
                <w:rFonts w:ascii="宋体" w:hAnsi="宋体" w:cs="宋体" w:hint="eastAsia"/>
                <w:kern w:val="0"/>
                <w:szCs w:val="21"/>
              </w:rPr>
              <w:t>1</w:t>
            </w:r>
          </w:p>
        </w:tc>
        <w:tc>
          <w:tcPr>
            <w:tcW w:w="5701" w:type="dxa"/>
            <w:tcBorders>
              <w:top w:val="single" w:sz="4" w:space="0" w:color="auto"/>
              <w:left w:val="single" w:sz="4" w:space="0" w:color="auto"/>
              <w:bottom w:val="single" w:sz="4" w:space="0" w:color="auto"/>
              <w:right w:val="single" w:sz="4" w:space="0" w:color="auto"/>
            </w:tcBorders>
            <w:noWrap/>
            <w:vAlign w:val="center"/>
          </w:tcPr>
          <w:p w14:paraId="238D12B6" w14:textId="77777777" w:rsidR="0058782D" w:rsidRDefault="00000000">
            <w:pPr>
              <w:snapToGrid w:val="0"/>
              <w:spacing w:line="360" w:lineRule="auto"/>
              <w:ind w:left="425" w:hanging="425"/>
              <w:textAlignment w:val="baseline"/>
              <w:rPr>
                <w:rFonts w:ascii="宋体" w:hAnsi="宋体" w:cs="宋体" w:hint="eastAsia"/>
                <w:szCs w:val="21"/>
              </w:rPr>
            </w:pPr>
            <w:r>
              <w:rPr>
                <w:rFonts w:ascii="宋体" w:hAnsi="宋体" w:cs="宋体" w:hint="eastAsia"/>
                <w:szCs w:val="21"/>
              </w:rPr>
              <w:t>1.用途</w:t>
            </w:r>
            <w:r>
              <w:rPr>
                <w:rFonts w:ascii="宋体" w:hAnsi="宋体" w:cs="宋体" w:hint="eastAsia"/>
                <w:kern w:val="0"/>
                <w:szCs w:val="21"/>
                <w:lang w:bidi="ar"/>
              </w:rPr>
              <w:t>：</w:t>
            </w:r>
            <w:r>
              <w:rPr>
                <w:rFonts w:ascii="宋体" w:hAnsi="宋体" w:cs="宋体" w:hint="eastAsia"/>
                <w:szCs w:val="21"/>
              </w:rPr>
              <w:t>适用范围为人体组织的汽化、碳化、凝固和照射；</w:t>
            </w:r>
          </w:p>
          <w:p w14:paraId="761394F9" w14:textId="77777777" w:rsidR="0058782D" w:rsidRDefault="00000000">
            <w:pPr>
              <w:spacing w:line="360" w:lineRule="auto"/>
              <w:jc w:val="left"/>
              <w:rPr>
                <w:rFonts w:ascii="宋体" w:hAnsi="宋体" w:cs="宋体" w:hint="eastAsia"/>
                <w:szCs w:val="21"/>
              </w:rPr>
            </w:pPr>
            <w:r>
              <w:rPr>
                <w:rFonts w:ascii="宋体" w:hAnsi="宋体" w:cs="宋体" w:hint="eastAsia"/>
                <w:szCs w:val="21"/>
              </w:rPr>
              <w:t>......</w:t>
            </w:r>
          </w:p>
        </w:tc>
      </w:tr>
      <w:tr w:rsidR="0058782D" w14:paraId="76D3FC59" w14:textId="77777777">
        <w:tc>
          <w:tcPr>
            <w:tcW w:w="9508" w:type="dxa"/>
            <w:gridSpan w:val="5"/>
            <w:tcBorders>
              <w:top w:val="single" w:sz="4" w:space="0" w:color="auto"/>
              <w:left w:val="single" w:sz="4" w:space="0" w:color="auto"/>
              <w:bottom w:val="single" w:sz="4" w:space="0" w:color="auto"/>
              <w:right w:val="single" w:sz="4" w:space="0" w:color="auto"/>
            </w:tcBorders>
            <w:noWrap/>
            <w:vAlign w:val="center"/>
          </w:tcPr>
          <w:p w14:paraId="09860E01" w14:textId="77777777" w:rsidR="0058782D" w:rsidRDefault="00000000">
            <w:pPr>
              <w:spacing w:line="360" w:lineRule="auto"/>
              <w:jc w:val="left"/>
              <w:rPr>
                <w:rFonts w:ascii="宋体" w:hAnsi="宋体" w:cs="宋体" w:hint="eastAsia"/>
                <w:b/>
                <w:bCs/>
                <w:szCs w:val="21"/>
              </w:rPr>
            </w:pPr>
            <w:r>
              <w:rPr>
                <w:rFonts w:ascii="宋体" w:hAnsi="宋体" w:cs="宋体" w:hint="eastAsia"/>
                <w:b/>
                <w:bCs/>
                <w:szCs w:val="21"/>
              </w:rPr>
              <w:t>具体详见《采购需求》</w:t>
            </w:r>
          </w:p>
        </w:tc>
      </w:tr>
    </w:tbl>
    <w:p w14:paraId="3D84E72E" w14:textId="77777777" w:rsidR="0058782D" w:rsidRDefault="0058782D">
      <w:pPr>
        <w:spacing w:line="360" w:lineRule="auto"/>
        <w:ind w:firstLineChars="200" w:firstLine="420"/>
        <w:rPr>
          <w:rFonts w:ascii="宋体" w:hAnsi="宋体" w:cs="宋体" w:hint="eastAsia"/>
          <w:szCs w:val="21"/>
        </w:rPr>
      </w:pPr>
    </w:p>
    <w:p w14:paraId="2EA5AB80" w14:textId="77777777" w:rsidR="0058782D" w:rsidRDefault="00000000">
      <w:pPr>
        <w:spacing w:line="360" w:lineRule="auto"/>
        <w:ind w:firstLineChars="200" w:firstLine="442"/>
        <w:rPr>
          <w:b/>
          <w:bCs/>
          <w:sz w:val="22"/>
          <w:szCs w:val="28"/>
        </w:rPr>
      </w:pPr>
      <w:r>
        <w:rPr>
          <w:rFonts w:hint="eastAsia"/>
          <w:b/>
          <w:bCs/>
          <w:sz w:val="22"/>
          <w:szCs w:val="28"/>
        </w:rPr>
        <w:t>分标</w:t>
      </w:r>
      <w:r>
        <w:rPr>
          <w:rFonts w:hint="eastAsia"/>
          <w:b/>
          <w:bCs/>
          <w:sz w:val="22"/>
          <w:szCs w:val="28"/>
        </w:rPr>
        <w:t>5</w:t>
      </w:r>
      <w:r>
        <w:rPr>
          <w:rFonts w:hint="eastAsia"/>
          <w:b/>
          <w:bCs/>
          <w:sz w:val="22"/>
          <w:szCs w:val="28"/>
        </w:rPr>
        <w:t>：</w:t>
      </w:r>
    </w:p>
    <w:tbl>
      <w:tblPr>
        <w:tblpPr w:leftFromText="180" w:rightFromText="180" w:vertAnchor="text" w:horzAnchor="page" w:tblpX="1435" w:tblpY="395"/>
        <w:tblOverlap w:val="never"/>
        <w:tblW w:w="95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66"/>
        <w:gridCol w:w="2306"/>
        <w:gridCol w:w="528"/>
        <w:gridCol w:w="507"/>
        <w:gridCol w:w="5701"/>
      </w:tblGrid>
      <w:tr w:rsidR="0058782D" w14:paraId="461FAB08" w14:textId="77777777">
        <w:tc>
          <w:tcPr>
            <w:tcW w:w="466" w:type="dxa"/>
            <w:tcBorders>
              <w:top w:val="single" w:sz="4" w:space="0" w:color="auto"/>
              <w:left w:val="single" w:sz="4" w:space="0" w:color="auto"/>
              <w:bottom w:val="single" w:sz="4" w:space="0" w:color="auto"/>
              <w:right w:val="single" w:sz="4" w:space="0" w:color="auto"/>
            </w:tcBorders>
            <w:noWrap/>
            <w:vAlign w:val="center"/>
          </w:tcPr>
          <w:p w14:paraId="24B11489" w14:textId="77777777" w:rsidR="0058782D" w:rsidRDefault="00000000">
            <w:pPr>
              <w:widowControl/>
              <w:spacing w:line="360" w:lineRule="auto"/>
              <w:jc w:val="center"/>
              <w:textAlignment w:val="center"/>
              <w:rPr>
                <w:rFonts w:ascii="宋体" w:hAnsi="宋体" w:cs="宋体" w:hint="eastAsia"/>
                <w:b/>
                <w:bCs/>
                <w:sz w:val="22"/>
                <w:szCs w:val="22"/>
              </w:rPr>
            </w:pPr>
            <w:r>
              <w:rPr>
                <w:rFonts w:ascii="宋体" w:hAnsi="宋体" w:cs="宋体" w:hint="eastAsia"/>
                <w:b/>
                <w:bCs/>
                <w:sz w:val="22"/>
                <w:szCs w:val="22"/>
              </w:rPr>
              <w:t>序号</w:t>
            </w:r>
          </w:p>
        </w:tc>
        <w:tc>
          <w:tcPr>
            <w:tcW w:w="2306" w:type="dxa"/>
            <w:tcBorders>
              <w:top w:val="single" w:sz="4" w:space="0" w:color="auto"/>
              <w:left w:val="single" w:sz="4" w:space="0" w:color="auto"/>
              <w:bottom w:val="single" w:sz="4" w:space="0" w:color="auto"/>
              <w:right w:val="single" w:sz="4" w:space="0" w:color="auto"/>
            </w:tcBorders>
            <w:noWrap/>
            <w:vAlign w:val="center"/>
          </w:tcPr>
          <w:p w14:paraId="386D86BD" w14:textId="77777777" w:rsidR="0058782D" w:rsidRDefault="00000000">
            <w:pPr>
              <w:widowControl/>
              <w:spacing w:line="360" w:lineRule="auto"/>
              <w:jc w:val="center"/>
              <w:textAlignment w:val="center"/>
              <w:rPr>
                <w:rFonts w:ascii="宋体" w:hAnsi="宋体" w:cs="宋体" w:hint="eastAsia"/>
                <w:b/>
                <w:bCs/>
                <w:sz w:val="22"/>
                <w:szCs w:val="22"/>
              </w:rPr>
            </w:pPr>
            <w:r>
              <w:rPr>
                <w:rFonts w:ascii="宋体" w:hAnsi="宋体" w:cs="宋体" w:hint="eastAsia"/>
                <w:b/>
                <w:bCs/>
                <w:sz w:val="22"/>
                <w:szCs w:val="22"/>
              </w:rPr>
              <w:t>标的</w:t>
            </w:r>
            <w:proofErr w:type="gramStart"/>
            <w:r>
              <w:rPr>
                <w:rFonts w:ascii="宋体" w:hAnsi="宋体" w:cs="宋体" w:hint="eastAsia"/>
                <w:b/>
                <w:bCs/>
                <w:sz w:val="22"/>
                <w:szCs w:val="22"/>
              </w:rPr>
              <w:t>的</w:t>
            </w:r>
            <w:proofErr w:type="gramEnd"/>
            <w:r>
              <w:rPr>
                <w:rFonts w:ascii="宋体" w:hAnsi="宋体" w:cs="宋体" w:hint="eastAsia"/>
                <w:b/>
                <w:bCs/>
                <w:sz w:val="22"/>
                <w:szCs w:val="22"/>
              </w:rPr>
              <w:t>名称</w:t>
            </w:r>
          </w:p>
        </w:tc>
        <w:tc>
          <w:tcPr>
            <w:tcW w:w="528" w:type="dxa"/>
            <w:tcBorders>
              <w:top w:val="single" w:sz="4" w:space="0" w:color="auto"/>
              <w:left w:val="single" w:sz="4" w:space="0" w:color="auto"/>
              <w:bottom w:val="single" w:sz="4" w:space="0" w:color="auto"/>
              <w:right w:val="single" w:sz="4" w:space="0" w:color="auto"/>
            </w:tcBorders>
            <w:noWrap/>
            <w:vAlign w:val="center"/>
          </w:tcPr>
          <w:p w14:paraId="5CD6D8A0" w14:textId="77777777" w:rsidR="0058782D" w:rsidRDefault="00000000">
            <w:pPr>
              <w:widowControl/>
              <w:jc w:val="center"/>
              <w:rPr>
                <w:rFonts w:ascii="宋体" w:hAnsi="宋体" w:cs="宋体" w:hint="eastAsia"/>
                <w:b/>
                <w:bCs/>
                <w:sz w:val="22"/>
                <w:szCs w:val="22"/>
              </w:rPr>
            </w:pPr>
            <w:r>
              <w:rPr>
                <w:rFonts w:ascii="宋体" w:hAnsi="宋体" w:cs="宋体" w:hint="eastAsia"/>
                <w:b/>
                <w:bCs/>
                <w:kern w:val="0"/>
                <w:sz w:val="22"/>
                <w:szCs w:val="22"/>
              </w:rPr>
              <w:t>单位</w:t>
            </w:r>
          </w:p>
        </w:tc>
        <w:tc>
          <w:tcPr>
            <w:tcW w:w="507" w:type="dxa"/>
            <w:tcBorders>
              <w:top w:val="single" w:sz="4" w:space="0" w:color="auto"/>
              <w:left w:val="single" w:sz="4" w:space="0" w:color="auto"/>
              <w:bottom w:val="single" w:sz="4" w:space="0" w:color="auto"/>
              <w:right w:val="single" w:sz="4" w:space="0" w:color="auto"/>
            </w:tcBorders>
            <w:noWrap/>
            <w:vAlign w:val="center"/>
          </w:tcPr>
          <w:p w14:paraId="39415568" w14:textId="77777777" w:rsidR="0058782D" w:rsidRDefault="00000000">
            <w:pPr>
              <w:widowControl/>
              <w:jc w:val="center"/>
              <w:rPr>
                <w:rFonts w:ascii="宋体" w:hAnsi="宋体" w:cs="宋体" w:hint="eastAsia"/>
                <w:b/>
                <w:bCs/>
                <w:sz w:val="22"/>
                <w:szCs w:val="22"/>
              </w:rPr>
            </w:pPr>
            <w:r>
              <w:rPr>
                <w:rFonts w:ascii="宋体" w:hAnsi="宋体" w:cs="宋体" w:hint="eastAsia"/>
                <w:b/>
                <w:bCs/>
                <w:kern w:val="0"/>
                <w:sz w:val="22"/>
                <w:szCs w:val="22"/>
              </w:rPr>
              <w:t>数量</w:t>
            </w:r>
          </w:p>
        </w:tc>
        <w:tc>
          <w:tcPr>
            <w:tcW w:w="5701" w:type="dxa"/>
            <w:tcBorders>
              <w:top w:val="single" w:sz="4" w:space="0" w:color="auto"/>
              <w:left w:val="single" w:sz="4" w:space="0" w:color="auto"/>
              <w:bottom w:val="single" w:sz="4" w:space="0" w:color="auto"/>
              <w:right w:val="single" w:sz="4" w:space="0" w:color="auto"/>
            </w:tcBorders>
            <w:noWrap/>
            <w:vAlign w:val="center"/>
          </w:tcPr>
          <w:p w14:paraId="1A76441C" w14:textId="77777777" w:rsidR="0058782D" w:rsidRDefault="00000000">
            <w:pPr>
              <w:widowControl/>
              <w:spacing w:line="360" w:lineRule="auto"/>
              <w:jc w:val="center"/>
              <w:textAlignment w:val="center"/>
              <w:rPr>
                <w:rFonts w:ascii="宋体" w:hAnsi="宋体" w:cs="宋体" w:hint="eastAsia"/>
                <w:b/>
                <w:bCs/>
                <w:sz w:val="22"/>
                <w:szCs w:val="22"/>
              </w:rPr>
            </w:pPr>
            <w:r>
              <w:rPr>
                <w:rFonts w:ascii="宋体" w:hAnsi="宋体" w:cs="宋体" w:hint="eastAsia"/>
                <w:b/>
                <w:bCs/>
                <w:sz w:val="22"/>
                <w:szCs w:val="22"/>
              </w:rPr>
              <w:t>简要技术需求或者货物要求</w:t>
            </w:r>
          </w:p>
        </w:tc>
      </w:tr>
      <w:tr w:rsidR="0058782D" w14:paraId="4A26B82F" w14:textId="77777777">
        <w:tc>
          <w:tcPr>
            <w:tcW w:w="466" w:type="dxa"/>
            <w:tcBorders>
              <w:top w:val="single" w:sz="4" w:space="0" w:color="auto"/>
              <w:left w:val="single" w:sz="4" w:space="0" w:color="auto"/>
              <w:bottom w:val="single" w:sz="4" w:space="0" w:color="auto"/>
              <w:right w:val="single" w:sz="4" w:space="0" w:color="auto"/>
            </w:tcBorders>
            <w:noWrap/>
            <w:vAlign w:val="center"/>
          </w:tcPr>
          <w:p w14:paraId="47F128F9" w14:textId="77777777" w:rsidR="0058782D" w:rsidRDefault="00000000">
            <w:pPr>
              <w:widowControl/>
              <w:spacing w:line="360" w:lineRule="auto"/>
              <w:jc w:val="center"/>
              <w:rPr>
                <w:rFonts w:ascii="宋体" w:hAnsi="宋体" w:cs="宋体" w:hint="eastAsia"/>
                <w:szCs w:val="21"/>
              </w:rPr>
            </w:pPr>
            <w:r>
              <w:rPr>
                <w:rFonts w:ascii="宋体" w:hAnsi="宋体" w:cs="宋体" w:hint="eastAsia"/>
                <w:kern w:val="0"/>
                <w:szCs w:val="21"/>
              </w:rPr>
              <w:t>1</w:t>
            </w:r>
          </w:p>
        </w:tc>
        <w:tc>
          <w:tcPr>
            <w:tcW w:w="2306" w:type="dxa"/>
            <w:tcBorders>
              <w:top w:val="single" w:sz="4" w:space="0" w:color="auto"/>
              <w:left w:val="single" w:sz="4" w:space="0" w:color="auto"/>
              <w:bottom w:val="single" w:sz="4" w:space="0" w:color="auto"/>
              <w:right w:val="single" w:sz="4" w:space="0" w:color="auto"/>
            </w:tcBorders>
            <w:noWrap/>
            <w:vAlign w:val="center"/>
          </w:tcPr>
          <w:p w14:paraId="09BDB4D9" w14:textId="77777777" w:rsidR="0058782D" w:rsidRDefault="00000000">
            <w:pPr>
              <w:widowControl/>
              <w:spacing w:line="360" w:lineRule="auto"/>
              <w:jc w:val="center"/>
              <w:rPr>
                <w:rFonts w:ascii="宋体" w:hAnsi="宋体" w:cs="宋体" w:hint="eastAsia"/>
                <w:szCs w:val="21"/>
              </w:rPr>
            </w:pPr>
            <w:r>
              <w:rPr>
                <w:rFonts w:ascii="宋体" w:hAnsi="宋体" w:cs="宋体" w:hint="eastAsia"/>
                <w:szCs w:val="21"/>
              </w:rPr>
              <w:t>溴氧妇科治疗仪</w:t>
            </w:r>
          </w:p>
        </w:tc>
        <w:tc>
          <w:tcPr>
            <w:tcW w:w="528" w:type="dxa"/>
            <w:tcBorders>
              <w:top w:val="single" w:sz="4" w:space="0" w:color="auto"/>
              <w:left w:val="single" w:sz="4" w:space="0" w:color="auto"/>
              <w:bottom w:val="single" w:sz="4" w:space="0" w:color="auto"/>
              <w:right w:val="single" w:sz="4" w:space="0" w:color="auto"/>
            </w:tcBorders>
            <w:noWrap/>
            <w:vAlign w:val="center"/>
          </w:tcPr>
          <w:p w14:paraId="4DCF9AE2" w14:textId="77777777" w:rsidR="0058782D" w:rsidRDefault="00000000">
            <w:pPr>
              <w:widowControl/>
              <w:spacing w:line="360" w:lineRule="auto"/>
              <w:jc w:val="center"/>
              <w:rPr>
                <w:rFonts w:ascii="宋体" w:hAnsi="宋体" w:cs="宋体" w:hint="eastAsia"/>
                <w:szCs w:val="21"/>
              </w:rPr>
            </w:pPr>
            <w:r>
              <w:rPr>
                <w:rFonts w:ascii="宋体" w:hAnsi="宋体" w:cs="宋体" w:hint="eastAsia"/>
                <w:bCs/>
                <w:szCs w:val="21"/>
              </w:rPr>
              <w:t>台</w:t>
            </w:r>
          </w:p>
        </w:tc>
        <w:tc>
          <w:tcPr>
            <w:tcW w:w="507" w:type="dxa"/>
            <w:tcBorders>
              <w:top w:val="single" w:sz="4" w:space="0" w:color="auto"/>
              <w:left w:val="single" w:sz="4" w:space="0" w:color="auto"/>
              <w:bottom w:val="single" w:sz="4" w:space="0" w:color="auto"/>
              <w:right w:val="single" w:sz="4" w:space="0" w:color="auto"/>
            </w:tcBorders>
            <w:noWrap/>
            <w:vAlign w:val="center"/>
          </w:tcPr>
          <w:p w14:paraId="3075B6D4" w14:textId="77777777" w:rsidR="0058782D" w:rsidRDefault="00000000">
            <w:pPr>
              <w:widowControl/>
              <w:spacing w:line="360" w:lineRule="auto"/>
              <w:jc w:val="center"/>
              <w:rPr>
                <w:rFonts w:ascii="宋体" w:hAnsi="宋体" w:cs="宋体" w:hint="eastAsia"/>
                <w:szCs w:val="21"/>
              </w:rPr>
            </w:pPr>
            <w:r>
              <w:rPr>
                <w:rFonts w:ascii="宋体" w:hAnsi="宋体" w:cs="宋体" w:hint="eastAsia"/>
                <w:bCs/>
                <w:szCs w:val="21"/>
              </w:rPr>
              <w:t>1</w:t>
            </w:r>
          </w:p>
        </w:tc>
        <w:tc>
          <w:tcPr>
            <w:tcW w:w="5701" w:type="dxa"/>
            <w:tcBorders>
              <w:top w:val="single" w:sz="4" w:space="0" w:color="auto"/>
              <w:left w:val="single" w:sz="4" w:space="0" w:color="auto"/>
              <w:bottom w:val="single" w:sz="4" w:space="0" w:color="auto"/>
              <w:right w:val="single" w:sz="4" w:space="0" w:color="auto"/>
            </w:tcBorders>
            <w:noWrap/>
            <w:vAlign w:val="center"/>
          </w:tcPr>
          <w:p w14:paraId="2EF3BDFB" w14:textId="77777777" w:rsidR="0058782D" w:rsidRDefault="00000000">
            <w:pPr>
              <w:spacing w:line="360" w:lineRule="auto"/>
              <w:rPr>
                <w:rFonts w:ascii="宋体" w:hAnsi="宋体" w:cs="宋体" w:hint="eastAsia"/>
                <w:szCs w:val="21"/>
              </w:rPr>
            </w:pPr>
            <w:r>
              <w:rPr>
                <w:rFonts w:ascii="宋体" w:hAnsi="宋体" w:cs="宋体" w:hint="eastAsia"/>
                <w:szCs w:val="21"/>
              </w:rPr>
              <w:t>1.冲洗流量：≥0.5L/min</w:t>
            </w:r>
          </w:p>
          <w:p w14:paraId="57CC0D4A" w14:textId="77777777" w:rsidR="0058782D" w:rsidRDefault="00000000">
            <w:pPr>
              <w:spacing w:line="360" w:lineRule="auto"/>
              <w:jc w:val="left"/>
              <w:rPr>
                <w:rFonts w:ascii="宋体" w:hAnsi="宋体" w:cs="宋体" w:hint="eastAsia"/>
                <w:szCs w:val="21"/>
              </w:rPr>
            </w:pPr>
            <w:r>
              <w:rPr>
                <w:rFonts w:ascii="宋体" w:hAnsi="宋体" w:cs="宋体" w:hint="eastAsia"/>
                <w:szCs w:val="21"/>
              </w:rPr>
              <w:t>......</w:t>
            </w:r>
          </w:p>
        </w:tc>
      </w:tr>
      <w:tr w:rsidR="0058782D" w14:paraId="7C8AB01E" w14:textId="77777777">
        <w:tc>
          <w:tcPr>
            <w:tcW w:w="466" w:type="dxa"/>
            <w:tcBorders>
              <w:top w:val="single" w:sz="4" w:space="0" w:color="auto"/>
              <w:left w:val="single" w:sz="4" w:space="0" w:color="auto"/>
              <w:bottom w:val="single" w:sz="4" w:space="0" w:color="auto"/>
              <w:right w:val="single" w:sz="4" w:space="0" w:color="auto"/>
            </w:tcBorders>
            <w:noWrap/>
            <w:vAlign w:val="center"/>
          </w:tcPr>
          <w:p w14:paraId="4A74B6EB" w14:textId="77777777" w:rsidR="0058782D" w:rsidRDefault="00000000">
            <w:pPr>
              <w:widowControl/>
              <w:spacing w:line="360" w:lineRule="auto"/>
              <w:jc w:val="center"/>
              <w:rPr>
                <w:rFonts w:ascii="宋体" w:hAnsi="宋体" w:cs="宋体" w:hint="eastAsia"/>
                <w:szCs w:val="21"/>
              </w:rPr>
            </w:pPr>
            <w:r>
              <w:rPr>
                <w:rFonts w:ascii="宋体" w:hAnsi="宋体" w:cs="宋体" w:hint="eastAsia"/>
                <w:kern w:val="0"/>
                <w:szCs w:val="21"/>
              </w:rPr>
              <w:t>2</w:t>
            </w:r>
          </w:p>
        </w:tc>
        <w:tc>
          <w:tcPr>
            <w:tcW w:w="2306" w:type="dxa"/>
            <w:tcBorders>
              <w:top w:val="single" w:sz="4" w:space="0" w:color="auto"/>
              <w:left w:val="single" w:sz="4" w:space="0" w:color="auto"/>
              <w:bottom w:val="single" w:sz="4" w:space="0" w:color="auto"/>
              <w:right w:val="single" w:sz="4" w:space="0" w:color="auto"/>
            </w:tcBorders>
            <w:noWrap/>
            <w:vAlign w:val="center"/>
          </w:tcPr>
          <w:p w14:paraId="7A9A3906" w14:textId="77777777" w:rsidR="0058782D" w:rsidRDefault="00000000">
            <w:pPr>
              <w:widowControl/>
              <w:spacing w:line="360" w:lineRule="auto"/>
              <w:jc w:val="center"/>
              <w:rPr>
                <w:rFonts w:ascii="宋体" w:hAnsi="宋体" w:cs="宋体" w:hint="eastAsia"/>
                <w:szCs w:val="21"/>
              </w:rPr>
            </w:pPr>
            <w:r>
              <w:rPr>
                <w:rFonts w:ascii="宋体" w:hAnsi="宋体" w:cs="宋体" w:hint="eastAsia"/>
                <w:szCs w:val="21"/>
              </w:rPr>
              <w:t>妇产科电脑综合治疗仪</w:t>
            </w:r>
          </w:p>
        </w:tc>
        <w:tc>
          <w:tcPr>
            <w:tcW w:w="528" w:type="dxa"/>
            <w:tcBorders>
              <w:top w:val="single" w:sz="4" w:space="0" w:color="auto"/>
              <w:left w:val="single" w:sz="4" w:space="0" w:color="auto"/>
              <w:bottom w:val="single" w:sz="4" w:space="0" w:color="auto"/>
              <w:right w:val="single" w:sz="4" w:space="0" w:color="auto"/>
            </w:tcBorders>
            <w:noWrap/>
            <w:vAlign w:val="center"/>
          </w:tcPr>
          <w:p w14:paraId="098A8B5A" w14:textId="77777777" w:rsidR="0058782D" w:rsidRDefault="00000000">
            <w:pPr>
              <w:widowControl/>
              <w:spacing w:line="360" w:lineRule="auto"/>
              <w:jc w:val="center"/>
              <w:rPr>
                <w:rFonts w:ascii="宋体" w:hAnsi="宋体" w:cs="宋体" w:hint="eastAsia"/>
                <w:szCs w:val="21"/>
              </w:rPr>
            </w:pPr>
            <w:r>
              <w:rPr>
                <w:rFonts w:ascii="宋体" w:hAnsi="宋体" w:cs="宋体" w:hint="eastAsia"/>
                <w:kern w:val="0"/>
                <w:szCs w:val="21"/>
              </w:rPr>
              <w:t>台</w:t>
            </w:r>
          </w:p>
        </w:tc>
        <w:tc>
          <w:tcPr>
            <w:tcW w:w="507" w:type="dxa"/>
            <w:tcBorders>
              <w:top w:val="single" w:sz="4" w:space="0" w:color="auto"/>
              <w:left w:val="single" w:sz="4" w:space="0" w:color="auto"/>
              <w:bottom w:val="single" w:sz="4" w:space="0" w:color="auto"/>
              <w:right w:val="single" w:sz="4" w:space="0" w:color="auto"/>
            </w:tcBorders>
            <w:noWrap/>
            <w:vAlign w:val="center"/>
          </w:tcPr>
          <w:p w14:paraId="2310AC07" w14:textId="77777777" w:rsidR="0058782D" w:rsidRDefault="00000000">
            <w:pPr>
              <w:widowControl/>
              <w:spacing w:line="360" w:lineRule="auto"/>
              <w:jc w:val="center"/>
              <w:rPr>
                <w:rFonts w:ascii="宋体" w:hAnsi="宋体" w:cs="宋体" w:hint="eastAsia"/>
                <w:szCs w:val="21"/>
              </w:rPr>
            </w:pPr>
            <w:r>
              <w:rPr>
                <w:rFonts w:ascii="宋体" w:hAnsi="宋体" w:cs="宋体" w:hint="eastAsia"/>
                <w:kern w:val="0"/>
                <w:szCs w:val="21"/>
              </w:rPr>
              <w:t>1</w:t>
            </w:r>
          </w:p>
        </w:tc>
        <w:tc>
          <w:tcPr>
            <w:tcW w:w="5701" w:type="dxa"/>
            <w:tcBorders>
              <w:top w:val="single" w:sz="4" w:space="0" w:color="auto"/>
              <w:left w:val="single" w:sz="4" w:space="0" w:color="auto"/>
              <w:bottom w:val="single" w:sz="4" w:space="0" w:color="auto"/>
              <w:right w:val="single" w:sz="4" w:space="0" w:color="auto"/>
            </w:tcBorders>
            <w:noWrap/>
            <w:vAlign w:val="center"/>
          </w:tcPr>
          <w:p w14:paraId="51A44216" w14:textId="77777777" w:rsidR="0058782D" w:rsidRDefault="00000000">
            <w:pPr>
              <w:spacing w:line="360" w:lineRule="auto"/>
              <w:jc w:val="left"/>
              <w:rPr>
                <w:rFonts w:ascii="宋体" w:hAnsi="宋体" w:cs="宋体" w:hint="eastAsia"/>
                <w:szCs w:val="21"/>
              </w:rPr>
            </w:pPr>
            <w:r>
              <w:rPr>
                <w:rFonts w:ascii="宋体" w:hAnsi="宋体" w:cs="宋体" w:hint="eastAsia"/>
                <w:szCs w:val="21"/>
              </w:rPr>
              <w:t>1、工作环境：</w:t>
            </w:r>
          </w:p>
          <w:p w14:paraId="25883304" w14:textId="77777777" w:rsidR="0058782D" w:rsidRDefault="00000000">
            <w:pPr>
              <w:spacing w:line="360" w:lineRule="auto"/>
              <w:jc w:val="left"/>
              <w:rPr>
                <w:rFonts w:ascii="宋体" w:hAnsi="宋体" w:cs="宋体" w:hint="eastAsia"/>
                <w:szCs w:val="21"/>
              </w:rPr>
            </w:pPr>
            <w:r>
              <w:rPr>
                <w:rFonts w:ascii="宋体" w:hAnsi="宋体" w:cs="宋体" w:hint="eastAsia"/>
                <w:szCs w:val="21"/>
              </w:rPr>
              <w:t>环境温度至少涵盖：5℃～40℃；</w:t>
            </w:r>
          </w:p>
          <w:p w14:paraId="7519DEF1" w14:textId="77777777" w:rsidR="0058782D" w:rsidRDefault="00000000">
            <w:pPr>
              <w:spacing w:line="360" w:lineRule="auto"/>
              <w:jc w:val="left"/>
              <w:rPr>
                <w:rFonts w:ascii="宋体" w:hAnsi="宋体" w:cs="宋体" w:hint="eastAsia"/>
                <w:szCs w:val="21"/>
              </w:rPr>
            </w:pPr>
            <w:r>
              <w:rPr>
                <w:rFonts w:ascii="宋体" w:hAnsi="宋体" w:cs="宋体" w:hint="eastAsia"/>
                <w:szCs w:val="21"/>
              </w:rPr>
              <w:t>......</w:t>
            </w:r>
          </w:p>
        </w:tc>
      </w:tr>
      <w:tr w:rsidR="0058782D" w14:paraId="254BABF7" w14:textId="77777777">
        <w:tc>
          <w:tcPr>
            <w:tcW w:w="466" w:type="dxa"/>
            <w:tcBorders>
              <w:top w:val="single" w:sz="4" w:space="0" w:color="auto"/>
              <w:left w:val="single" w:sz="4" w:space="0" w:color="auto"/>
              <w:bottom w:val="single" w:sz="4" w:space="0" w:color="auto"/>
              <w:right w:val="single" w:sz="4" w:space="0" w:color="auto"/>
            </w:tcBorders>
            <w:noWrap/>
            <w:vAlign w:val="center"/>
          </w:tcPr>
          <w:p w14:paraId="6F9376BE" w14:textId="77777777" w:rsidR="0058782D" w:rsidRDefault="00000000">
            <w:pPr>
              <w:widowControl/>
              <w:spacing w:line="360" w:lineRule="auto"/>
              <w:jc w:val="center"/>
              <w:rPr>
                <w:rFonts w:ascii="宋体" w:hAnsi="宋体" w:cs="宋体" w:hint="eastAsia"/>
                <w:szCs w:val="21"/>
              </w:rPr>
            </w:pPr>
            <w:r>
              <w:rPr>
                <w:rFonts w:ascii="宋体" w:hAnsi="宋体" w:cs="宋体" w:hint="eastAsia"/>
                <w:kern w:val="0"/>
                <w:szCs w:val="21"/>
              </w:rPr>
              <w:t>3</w:t>
            </w:r>
          </w:p>
        </w:tc>
        <w:tc>
          <w:tcPr>
            <w:tcW w:w="2306" w:type="dxa"/>
            <w:tcBorders>
              <w:top w:val="single" w:sz="4" w:space="0" w:color="auto"/>
              <w:left w:val="single" w:sz="4" w:space="0" w:color="auto"/>
              <w:bottom w:val="single" w:sz="4" w:space="0" w:color="auto"/>
              <w:right w:val="single" w:sz="4" w:space="0" w:color="auto"/>
            </w:tcBorders>
            <w:noWrap/>
            <w:vAlign w:val="center"/>
          </w:tcPr>
          <w:p w14:paraId="073F3D01" w14:textId="77777777" w:rsidR="0058782D" w:rsidRDefault="00000000">
            <w:pPr>
              <w:spacing w:line="360" w:lineRule="auto"/>
              <w:jc w:val="left"/>
              <w:rPr>
                <w:rFonts w:ascii="宋体" w:hAnsi="宋体" w:cs="宋体" w:hint="eastAsia"/>
                <w:szCs w:val="21"/>
              </w:rPr>
            </w:pPr>
            <w:r>
              <w:rPr>
                <w:rFonts w:ascii="宋体" w:hAnsi="宋体" w:cs="宋体" w:hint="eastAsia"/>
                <w:szCs w:val="21"/>
              </w:rPr>
              <w:t>空气压力治疗仪</w:t>
            </w:r>
          </w:p>
        </w:tc>
        <w:tc>
          <w:tcPr>
            <w:tcW w:w="528" w:type="dxa"/>
            <w:tcBorders>
              <w:top w:val="single" w:sz="4" w:space="0" w:color="auto"/>
              <w:left w:val="single" w:sz="4" w:space="0" w:color="auto"/>
              <w:bottom w:val="single" w:sz="4" w:space="0" w:color="auto"/>
              <w:right w:val="single" w:sz="4" w:space="0" w:color="auto"/>
            </w:tcBorders>
            <w:noWrap/>
            <w:vAlign w:val="center"/>
          </w:tcPr>
          <w:p w14:paraId="20140B15" w14:textId="77777777" w:rsidR="0058782D" w:rsidRDefault="00000000">
            <w:pPr>
              <w:spacing w:line="360" w:lineRule="auto"/>
              <w:jc w:val="left"/>
              <w:rPr>
                <w:rFonts w:ascii="宋体" w:hAnsi="宋体" w:cs="宋体" w:hint="eastAsia"/>
                <w:szCs w:val="21"/>
              </w:rPr>
            </w:pPr>
            <w:r>
              <w:rPr>
                <w:rFonts w:ascii="宋体" w:hAnsi="宋体" w:cs="宋体" w:hint="eastAsia"/>
                <w:szCs w:val="21"/>
              </w:rPr>
              <w:t>台</w:t>
            </w:r>
          </w:p>
        </w:tc>
        <w:tc>
          <w:tcPr>
            <w:tcW w:w="507" w:type="dxa"/>
            <w:tcBorders>
              <w:top w:val="single" w:sz="4" w:space="0" w:color="auto"/>
              <w:left w:val="single" w:sz="4" w:space="0" w:color="auto"/>
              <w:bottom w:val="single" w:sz="4" w:space="0" w:color="auto"/>
              <w:right w:val="single" w:sz="4" w:space="0" w:color="auto"/>
            </w:tcBorders>
            <w:noWrap/>
            <w:vAlign w:val="center"/>
          </w:tcPr>
          <w:p w14:paraId="3BF9F58D" w14:textId="77777777" w:rsidR="0058782D" w:rsidRDefault="00000000">
            <w:pPr>
              <w:spacing w:line="360" w:lineRule="auto"/>
              <w:jc w:val="left"/>
              <w:rPr>
                <w:rFonts w:ascii="宋体" w:hAnsi="宋体" w:cs="宋体" w:hint="eastAsia"/>
                <w:szCs w:val="21"/>
              </w:rPr>
            </w:pPr>
            <w:r>
              <w:rPr>
                <w:rFonts w:ascii="宋体" w:hAnsi="宋体" w:cs="宋体" w:hint="eastAsia"/>
                <w:szCs w:val="21"/>
              </w:rPr>
              <w:t>1</w:t>
            </w:r>
          </w:p>
        </w:tc>
        <w:tc>
          <w:tcPr>
            <w:tcW w:w="5701" w:type="dxa"/>
            <w:tcBorders>
              <w:top w:val="single" w:sz="4" w:space="0" w:color="auto"/>
              <w:left w:val="single" w:sz="4" w:space="0" w:color="auto"/>
              <w:bottom w:val="single" w:sz="4" w:space="0" w:color="auto"/>
              <w:right w:val="single" w:sz="4" w:space="0" w:color="auto"/>
            </w:tcBorders>
            <w:noWrap/>
            <w:vAlign w:val="center"/>
          </w:tcPr>
          <w:p w14:paraId="7F4E02A7" w14:textId="77777777" w:rsidR="0058782D" w:rsidRDefault="00000000">
            <w:pPr>
              <w:spacing w:line="360" w:lineRule="auto"/>
              <w:jc w:val="left"/>
              <w:rPr>
                <w:rFonts w:ascii="宋体" w:hAnsi="宋体" w:cs="宋体" w:hint="eastAsia"/>
                <w:szCs w:val="21"/>
              </w:rPr>
            </w:pPr>
            <w:r>
              <w:rPr>
                <w:rFonts w:ascii="宋体" w:hAnsi="宋体" w:cs="宋体" w:hint="eastAsia"/>
                <w:szCs w:val="21"/>
              </w:rPr>
              <w:t>1、具有≥4腔套筒</w:t>
            </w:r>
          </w:p>
          <w:p w14:paraId="6EC8B81A" w14:textId="77777777" w:rsidR="0058782D" w:rsidRDefault="00000000">
            <w:pPr>
              <w:spacing w:line="360" w:lineRule="auto"/>
              <w:jc w:val="left"/>
              <w:rPr>
                <w:rFonts w:ascii="宋体" w:hAnsi="宋体" w:cs="宋体" w:hint="eastAsia"/>
                <w:szCs w:val="21"/>
              </w:rPr>
            </w:pPr>
            <w:r>
              <w:rPr>
                <w:rFonts w:ascii="宋体" w:hAnsi="宋体" w:cs="宋体" w:hint="eastAsia"/>
                <w:szCs w:val="21"/>
              </w:rPr>
              <w:t>......</w:t>
            </w:r>
          </w:p>
        </w:tc>
      </w:tr>
      <w:tr w:rsidR="0058782D" w14:paraId="7A4E4C52" w14:textId="77777777">
        <w:tc>
          <w:tcPr>
            <w:tcW w:w="466" w:type="dxa"/>
            <w:tcBorders>
              <w:top w:val="single" w:sz="4" w:space="0" w:color="auto"/>
              <w:left w:val="single" w:sz="4" w:space="0" w:color="auto"/>
              <w:bottom w:val="single" w:sz="4" w:space="0" w:color="auto"/>
              <w:right w:val="single" w:sz="4" w:space="0" w:color="auto"/>
            </w:tcBorders>
            <w:noWrap/>
            <w:vAlign w:val="center"/>
          </w:tcPr>
          <w:p w14:paraId="6310F992" w14:textId="77777777" w:rsidR="0058782D" w:rsidRDefault="00000000">
            <w:pPr>
              <w:widowControl/>
              <w:spacing w:line="360" w:lineRule="auto"/>
              <w:jc w:val="center"/>
              <w:rPr>
                <w:rFonts w:ascii="宋体" w:hAnsi="宋体" w:cs="宋体" w:hint="eastAsia"/>
                <w:szCs w:val="21"/>
              </w:rPr>
            </w:pPr>
            <w:r>
              <w:rPr>
                <w:rFonts w:ascii="宋体" w:hAnsi="宋体" w:cs="宋体" w:hint="eastAsia"/>
                <w:kern w:val="0"/>
                <w:szCs w:val="21"/>
              </w:rPr>
              <w:t>4</w:t>
            </w:r>
          </w:p>
        </w:tc>
        <w:tc>
          <w:tcPr>
            <w:tcW w:w="2306" w:type="dxa"/>
            <w:tcBorders>
              <w:top w:val="single" w:sz="4" w:space="0" w:color="auto"/>
              <w:left w:val="single" w:sz="4" w:space="0" w:color="auto"/>
              <w:bottom w:val="single" w:sz="4" w:space="0" w:color="auto"/>
              <w:right w:val="single" w:sz="4" w:space="0" w:color="auto"/>
            </w:tcBorders>
            <w:noWrap/>
            <w:vAlign w:val="center"/>
          </w:tcPr>
          <w:p w14:paraId="1D4343E3" w14:textId="77777777" w:rsidR="0058782D" w:rsidRDefault="00000000">
            <w:pPr>
              <w:spacing w:line="360" w:lineRule="auto"/>
              <w:jc w:val="left"/>
              <w:rPr>
                <w:rFonts w:ascii="宋体" w:hAnsi="宋体" w:cs="宋体" w:hint="eastAsia"/>
                <w:szCs w:val="21"/>
              </w:rPr>
            </w:pPr>
            <w:r>
              <w:rPr>
                <w:rFonts w:ascii="宋体" w:hAnsi="宋体" w:cs="宋体" w:hint="eastAsia"/>
                <w:szCs w:val="21"/>
              </w:rPr>
              <w:t>生物电反馈刺激仪（便携式）</w:t>
            </w:r>
          </w:p>
        </w:tc>
        <w:tc>
          <w:tcPr>
            <w:tcW w:w="528" w:type="dxa"/>
            <w:tcBorders>
              <w:top w:val="single" w:sz="4" w:space="0" w:color="auto"/>
              <w:left w:val="single" w:sz="4" w:space="0" w:color="auto"/>
              <w:bottom w:val="single" w:sz="4" w:space="0" w:color="auto"/>
              <w:right w:val="single" w:sz="4" w:space="0" w:color="auto"/>
            </w:tcBorders>
            <w:noWrap/>
            <w:vAlign w:val="center"/>
          </w:tcPr>
          <w:p w14:paraId="389019E2" w14:textId="77777777" w:rsidR="0058782D" w:rsidRDefault="00000000">
            <w:pPr>
              <w:spacing w:line="360" w:lineRule="auto"/>
              <w:jc w:val="left"/>
              <w:rPr>
                <w:rFonts w:ascii="宋体" w:hAnsi="宋体" w:cs="宋体" w:hint="eastAsia"/>
                <w:szCs w:val="21"/>
              </w:rPr>
            </w:pPr>
            <w:r>
              <w:rPr>
                <w:rFonts w:ascii="宋体" w:hAnsi="宋体" w:cs="宋体" w:hint="eastAsia"/>
                <w:szCs w:val="21"/>
              </w:rPr>
              <w:t>台</w:t>
            </w:r>
          </w:p>
        </w:tc>
        <w:tc>
          <w:tcPr>
            <w:tcW w:w="507" w:type="dxa"/>
            <w:tcBorders>
              <w:top w:val="single" w:sz="4" w:space="0" w:color="auto"/>
              <w:left w:val="single" w:sz="4" w:space="0" w:color="auto"/>
              <w:bottom w:val="single" w:sz="4" w:space="0" w:color="auto"/>
              <w:right w:val="single" w:sz="4" w:space="0" w:color="auto"/>
            </w:tcBorders>
            <w:noWrap/>
            <w:vAlign w:val="center"/>
          </w:tcPr>
          <w:p w14:paraId="0B3DB258" w14:textId="77777777" w:rsidR="0058782D" w:rsidRDefault="00000000">
            <w:pPr>
              <w:spacing w:line="360" w:lineRule="auto"/>
              <w:jc w:val="left"/>
              <w:rPr>
                <w:rFonts w:ascii="宋体" w:hAnsi="宋体" w:cs="宋体" w:hint="eastAsia"/>
                <w:szCs w:val="21"/>
              </w:rPr>
            </w:pPr>
            <w:r>
              <w:rPr>
                <w:rFonts w:ascii="宋体" w:hAnsi="宋体" w:cs="宋体" w:hint="eastAsia"/>
                <w:szCs w:val="21"/>
              </w:rPr>
              <w:t>1</w:t>
            </w:r>
          </w:p>
        </w:tc>
        <w:tc>
          <w:tcPr>
            <w:tcW w:w="5701" w:type="dxa"/>
            <w:tcBorders>
              <w:top w:val="single" w:sz="4" w:space="0" w:color="auto"/>
              <w:left w:val="single" w:sz="4" w:space="0" w:color="auto"/>
              <w:bottom w:val="single" w:sz="4" w:space="0" w:color="auto"/>
              <w:right w:val="single" w:sz="4" w:space="0" w:color="auto"/>
            </w:tcBorders>
            <w:noWrap/>
            <w:vAlign w:val="center"/>
          </w:tcPr>
          <w:p w14:paraId="58EF9922" w14:textId="77777777" w:rsidR="0058782D" w:rsidRDefault="00000000">
            <w:pPr>
              <w:spacing w:line="360" w:lineRule="auto"/>
              <w:rPr>
                <w:rFonts w:ascii="宋体" w:hAnsi="宋体" w:cs="宋体" w:hint="eastAsia"/>
                <w:szCs w:val="21"/>
              </w:rPr>
            </w:pPr>
            <w:r>
              <w:rPr>
                <w:rFonts w:ascii="宋体" w:hAnsi="宋体" w:cs="宋体" w:hint="eastAsia"/>
                <w:kern w:val="0"/>
                <w:szCs w:val="21"/>
              </w:rPr>
              <w:t>▲</w:t>
            </w:r>
            <w:r>
              <w:rPr>
                <w:rFonts w:ascii="宋体" w:hAnsi="宋体" w:cs="宋体" w:hint="eastAsia"/>
                <w:szCs w:val="21"/>
              </w:rPr>
              <w:t>1.具有≥2个电刺激通道，≥2个生物反馈通道</w:t>
            </w:r>
          </w:p>
          <w:p w14:paraId="7AD28BE8" w14:textId="77777777" w:rsidR="0058782D" w:rsidRDefault="00000000">
            <w:pPr>
              <w:spacing w:line="360" w:lineRule="auto"/>
              <w:rPr>
                <w:rFonts w:ascii="宋体" w:hAnsi="宋体" w:cs="宋体" w:hint="eastAsia"/>
                <w:szCs w:val="21"/>
              </w:rPr>
            </w:pPr>
            <w:r>
              <w:rPr>
                <w:rFonts w:ascii="宋体" w:hAnsi="宋体" w:cs="宋体" w:hint="eastAsia"/>
                <w:szCs w:val="21"/>
              </w:rPr>
              <w:t>......</w:t>
            </w:r>
          </w:p>
        </w:tc>
      </w:tr>
      <w:tr w:rsidR="0058782D" w14:paraId="7FE3B290" w14:textId="77777777">
        <w:tc>
          <w:tcPr>
            <w:tcW w:w="466" w:type="dxa"/>
            <w:tcBorders>
              <w:top w:val="single" w:sz="4" w:space="0" w:color="auto"/>
              <w:left w:val="single" w:sz="4" w:space="0" w:color="auto"/>
              <w:bottom w:val="single" w:sz="4" w:space="0" w:color="auto"/>
              <w:right w:val="single" w:sz="4" w:space="0" w:color="auto"/>
            </w:tcBorders>
            <w:noWrap/>
            <w:vAlign w:val="center"/>
          </w:tcPr>
          <w:p w14:paraId="28D2EE89" w14:textId="77777777" w:rsidR="0058782D" w:rsidRDefault="00000000">
            <w:pPr>
              <w:widowControl/>
              <w:spacing w:line="360" w:lineRule="auto"/>
              <w:jc w:val="center"/>
              <w:rPr>
                <w:rFonts w:ascii="宋体" w:hAnsi="宋体" w:cs="宋体" w:hint="eastAsia"/>
                <w:szCs w:val="21"/>
              </w:rPr>
            </w:pPr>
            <w:r>
              <w:rPr>
                <w:rFonts w:ascii="宋体" w:hAnsi="宋体" w:cs="宋体" w:hint="eastAsia"/>
                <w:kern w:val="0"/>
                <w:szCs w:val="21"/>
              </w:rPr>
              <w:t>5</w:t>
            </w:r>
          </w:p>
        </w:tc>
        <w:tc>
          <w:tcPr>
            <w:tcW w:w="2306" w:type="dxa"/>
            <w:tcBorders>
              <w:top w:val="single" w:sz="4" w:space="0" w:color="auto"/>
              <w:left w:val="single" w:sz="4" w:space="0" w:color="auto"/>
              <w:bottom w:val="single" w:sz="4" w:space="0" w:color="auto"/>
              <w:right w:val="single" w:sz="4" w:space="0" w:color="auto"/>
            </w:tcBorders>
            <w:noWrap/>
            <w:vAlign w:val="center"/>
          </w:tcPr>
          <w:p w14:paraId="3F15C447" w14:textId="77777777" w:rsidR="0058782D" w:rsidRDefault="00000000">
            <w:pPr>
              <w:spacing w:line="360" w:lineRule="auto"/>
              <w:jc w:val="left"/>
              <w:rPr>
                <w:rFonts w:ascii="宋体" w:hAnsi="宋体" w:cs="宋体" w:hint="eastAsia"/>
                <w:szCs w:val="21"/>
              </w:rPr>
            </w:pPr>
            <w:r>
              <w:rPr>
                <w:rFonts w:ascii="宋体" w:hAnsi="宋体" w:cs="宋体" w:hint="eastAsia"/>
                <w:szCs w:val="21"/>
              </w:rPr>
              <w:t>生物反馈刺激仪（筛查</w:t>
            </w:r>
            <w:r>
              <w:rPr>
                <w:rFonts w:ascii="宋体" w:hAnsi="宋体" w:cs="宋体" w:hint="eastAsia"/>
                <w:szCs w:val="21"/>
              </w:rPr>
              <w:lastRenderedPageBreak/>
              <w:t>治疗一体机）</w:t>
            </w:r>
          </w:p>
        </w:tc>
        <w:tc>
          <w:tcPr>
            <w:tcW w:w="528" w:type="dxa"/>
            <w:tcBorders>
              <w:top w:val="single" w:sz="4" w:space="0" w:color="auto"/>
              <w:left w:val="single" w:sz="4" w:space="0" w:color="auto"/>
              <w:bottom w:val="single" w:sz="4" w:space="0" w:color="auto"/>
              <w:right w:val="single" w:sz="4" w:space="0" w:color="auto"/>
            </w:tcBorders>
            <w:noWrap/>
            <w:vAlign w:val="center"/>
          </w:tcPr>
          <w:p w14:paraId="4117AEB6" w14:textId="77777777" w:rsidR="0058782D" w:rsidRDefault="00000000">
            <w:pPr>
              <w:spacing w:line="360" w:lineRule="auto"/>
              <w:jc w:val="left"/>
              <w:rPr>
                <w:rFonts w:ascii="宋体" w:hAnsi="宋体" w:cs="宋体" w:hint="eastAsia"/>
                <w:szCs w:val="21"/>
              </w:rPr>
            </w:pPr>
            <w:r>
              <w:rPr>
                <w:rFonts w:ascii="宋体" w:hAnsi="宋体" w:cs="宋体" w:hint="eastAsia"/>
                <w:szCs w:val="21"/>
              </w:rPr>
              <w:lastRenderedPageBreak/>
              <w:t>台</w:t>
            </w:r>
          </w:p>
        </w:tc>
        <w:tc>
          <w:tcPr>
            <w:tcW w:w="507" w:type="dxa"/>
            <w:tcBorders>
              <w:top w:val="single" w:sz="4" w:space="0" w:color="auto"/>
              <w:left w:val="single" w:sz="4" w:space="0" w:color="auto"/>
              <w:bottom w:val="single" w:sz="4" w:space="0" w:color="auto"/>
              <w:right w:val="single" w:sz="4" w:space="0" w:color="auto"/>
            </w:tcBorders>
            <w:noWrap/>
            <w:vAlign w:val="center"/>
          </w:tcPr>
          <w:p w14:paraId="44964A91" w14:textId="77777777" w:rsidR="0058782D" w:rsidRDefault="00000000">
            <w:pPr>
              <w:spacing w:line="360" w:lineRule="auto"/>
              <w:jc w:val="left"/>
              <w:rPr>
                <w:rFonts w:ascii="宋体" w:hAnsi="宋体" w:cs="宋体" w:hint="eastAsia"/>
                <w:szCs w:val="21"/>
              </w:rPr>
            </w:pPr>
            <w:r>
              <w:rPr>
                <w:rFonts w:ascii="宋体" w:hAnsi="宋体" w:cs="宋体" w:hint="eastAsia"/>
                <w:szCs w:val="21"/>
              </w:rPr>
              <w:t>1</w:t>
            </w:r>
          </w:p>
        </w:tc>
        <w:tc>
          <w:tcPr>
            <w:tcW w:w="5701" w:type="dxa"/>
            <w:tcBorders>
              <w:top w:val="single" w:sz="4" w:space="0" w:color="auto"/>
              <w:left w:val="single" w:sz="4" w:space="0" w:color="auto"/>
              <w:bottom w:val="single" w:sz="4" w:space="0" w:color="auto"/>
              <w:right w:val="single" w:sz="4" w:space="0" w:color="auto"/>
            </w:tcBorders>
            <w:noWrap/>
            <w:vAlign w:val="center"/>
          </w:tcPr>
          <w:p w14:paraId="54B77D55" w14:textId="77777777" w:rsidR="0058782D" w:rsidRDefault="00000000">
            <w:pPr>
              <w:widowControl/>
              <w:spacing w:line="360" w:lineRule="auto"/>
              <w:jc w:val="left"/>
              <w:rPr>
                <w:rFonts w:ascii="宋体" w:hAnsi="宋体" w:cs="宋体" w:hint="eastAsia"/>
                <w:kern w:val="0"/>
                <w:szCs w:val="21"/>
              </w:rPr>
            </w:pPr>
            <w:r>
              <w:rPr>
                <w:rFonts w:ascii="宋体" w:hAnsi="宋体" w:cs="宋体" w:hint="eastAsia"/>
                <w:b/>
                <w:szCs w:val="21"/>
              </w:rPr>
              <w:t>适用范围：</w:t>
            </w:r>
            <w:r>
              <w:rPr>
                <w:rFonts w:ascii="宋体" w:hAnsi="宋体" w:cs="宋体" w:hint="eastAsia"/>
                <w:bCs/>
                <w:szCs w:val="21"/>
              </w:rPr>
              <w:t>对患者表面肌电信号、压力信号进行采集、分析</w:t>
            </w:r>
            <w:r>
              <w:rPr>
                <w:rFonts w:ascii="宋体" w:hAnsi="宋体" w:cs="宋体" w:hint="eastAsia"/>
                <w:bCs/>
                <w:szCs w:val="21"/>
              </w:rPr>
              <w:lastRenderedPageBreak/>
              <w:t>和生物反馈训练，通过电刺激和肌电触发电刺激进行肌肉功能障碍的治疗；适用于产后盆底功能康复治疗，提升肌肉健康状态；治疗轻度、中度压力性尿失禁、以压力性尿失禁为主的混合性尿失禁；便秘的辅助治疗；治疗盆腔器官脱垂；慢性盆腔疼痛的缓解，慢性盆腔炎的辅助治疗；治疗阴道松弛症，女性性功能障碍的辅助治疗。</w:t>
            </w:r>
          </w:p>
          <w:p w14:paraId="1E500BDC" w14:textId="77777777" w:rsidR="0058782D" w:rsidRDefault="00000000">
            <w:pPr>
              <w:spacing w:line="360" w:lineRule="auto"/>
              <w:jc w:val="left"/>
              <w:rPr>
                <w:rFonts w:ascii="宋体" w:hAnsi="宋体" w:cs="宋体" w:hint="eastAsia"/>
                <w:szCs w:val="21"/>
              </w:rPr>
            </w:pPr>
            <w:r>
              <w:rPr>
                <w:rFonts w:ascii="宋体" w:hAnsi="宋体" w:cs="宋体" w:hint="eastAsia"/>
                <w:szCs w:val="21"/>
              </w:rPr>
              <w:t>......</w:t>
            </w:r>
          </w:p>
        </w:tc>
      </w:tr>
      <w:tr w:rsidR="0058782D" w14:paraId="6045854C" w14:textId="77777777">
        <w:tc>
          <w:tcPr>
            <w:tcW w:w="466" w:type="dxa"/>
            <w:tcBorders>
              <w:top w:val="single" w:sz="4" w:space="0" w:color="auto"/>
              <w:left w:val="single" w:sz="4" w:space="0" w:color="auto"/>
              <w:bottom w:val="single" w:sz="4" w:space="0" w:color="auto"/>
              <w:right w:val="single" w:sz="4" w:space="0" w:color="auto"/>
            </w:tcBorders>
            <w:noWrap/>
            <w:vAlign w:val="center"/>
          </w:tcPr>
          <w:p w14:paraId="5D462EA1" w14:textId="77777777" w:rsidR="0058782D" w:rsidRDefault="00000000">
            <w:pPr>
              <w:widowControl/>
              <w:spacing w:line="360" w:lineRule="auto"/>
              <w:jc w:val="center"/>
              <w:rPr>
                <w:rFonts w:ascii="宋体" w:hAnsi="宋体" w:cs="宋体" w:hint="eastAsia"/>
                <w:kern w:val="0"/>
                <w:szCs w:val="21"/>
              </w:rPr>
            </w:pPr>
            <w:r>
              <w:rPr>
                <w:rFonts w:ascii="宋体" w:hAnsi="宋体" w:cs="宋体" w:hint="eastAsia"/>
                <w:kern w:val="0"/>
                <w:szCs w:val="21"/>
              </w:rPr>
              <w:lastRenderedPageBreak/>
              <w:t>6</w:t>
            </w:r>
          </w:p>
        </w:tc>
        <w:tc>
          <w:tcPr>
            <w:tcW w:w="2306" w:type="dxa"/>
            <w:tcBorders>
              <w:top w:val="single" w:sz="4" w:space="0" w:color="auto"/>
              <w:left w:val="single" w:sz="4" w:space="0" w:color="auto"/>
              <w:bottom w:val="single" w:sz="4" w:space="0" w:color="auto"/>
              <w:right w:val="single" w:sz="4" w:space="0" w:color="auto"/>
            </w:tcBorders>
            <w:noWrap/>
            <w:vAlign w:val="center"/>
          </w:tcPr>
          <w:p w14:paraId="6877BB1D" w14:textId="77777777" w:rsidR="0058782D" w:rsidRDefault="00000000">
            <w:pPr>
              <w:spacing w:line="360" w:lineRule="auto"/>
              <w:jc w:val="left"/>
              <w:rPr>
                <w:rFonts w:ascii="宋体" w:hAnsi="宋体" w:cs="宋体" w:hint="eastAsia"/>
                <w:szCs w:val="21"/>
              </w:rPr>
            </w:pPr>
            <w:r>
              <w:rPr>
                <w:rFonts w:ascii="宋体" w:hAnsi="宋体" w:cs="宋体" w:hint="eastAsia"/>
                <w:szCs w:val="21"/>
              </w:rPr>
              <w:t>宫腔镜</w:t>
            </w:r>
            <w:proofErr w:type="gramStart"/>
            <w:r>
              <w:rPr>
                <w:rFonts w:ascii="宋体" w:hAnsi="宋体" w:cs="宋体" w:hint="eastAsia"/>
                <w:szCs w:val="21"/>
              </w:rPr>
              <w:t>膨宫泵</w:t>
            </w:r>
            <w:proofErr w:type="gramEnd"/>
          </w:p>
        </w:tc>
        <w:tc>
          <w:tcPr>
            <w:tcW w:w="528" w:type="dxa"/>
            <w:tcBorders>
              <w:top w:val="single" w:sz="4" w:space="0" w:color="auto"/>
              <w:left w:val="single" w:sz="4" w:space="0" w:color="auto"/>
              <w:bottom w:val="single" w:sz="4" w:space="0" w:color="auto"/>
              <w:right w:val="single" w:sz="4" w:space="0" w:color="auto"/>
            </w:tcBorders>
            <w:noWrap/>
            <w:vAlign w:val="center"/>
          </w:tcPr>
          <w:p w14:paraId="54524590" w14:textId="77777777" w:rsidR="0058782D" w:rsidRDefault="00000000">
            <w:pPr>
              <w:spacing w:line="360" w:lineRule="auto"/>
              <w:jc w:val="left"/>
              <w:rPr>
                <w:rFonts w:ascii="宋体" w:hAnsi="宋体" w:cs="宋体" w:hint="eastAsia"/>
                <w:szCs w:val="21"/>
              </w:rPr>
            </w:pPr>
            <w:r>
              <w:rPr>
                <w:rFonts w:ascii="宋体" w:hAnsi="宋体" w:cs="宋体" w:hint="eastAsia"/>
                <w:szCs w:val="21"/>
              </w:rPr>
              <w:t>台</w:t>
            </w:r>
          </w:p>
        </w:tc>
        <w:tc>
          <w:tcPr>
            <w:tcW w:w="507" w:type="dxa"/>
            <w:tcBorders>
              <w:top w:val="single" w:sz="4" w:space="0" w:color="auto"/>
              <w:left w:val="single" w:sz="4" w:space="0" w:color="auto"/>
              <w:bottom w:val="single" w:sz="4" w:space="0" w:color="auto"/>
              <w:right w:val="single" w:sz="4" w:space="0" w:color="auto"/>
            </w:tcBorders>
            <w:noWrap/>
            <w:vAlign w:val="center"/>
          </w:tcPr>
          <w:p w14:paraId="73439314" w14:textId="77777777" w:rsidR="0058782D" w:rsidRDefault="00000000">
            <w:pPr>
              <w:spacing w:line="360" w:lineRule="auto"/>
              <w:jc w:val="left"/>
              <w:rPr>
                <w:rFonts w:ascii="宋体" w:hAnsi="宋体" w:cs="宋体" w:hint="eastAsia"/>
                <w:szCs w:val="21"/>
              </w:rPr>
            </w:pPr>
            <w:r>
              <w:rPr>
                <w:rFonts w:ascii="宋体" w:hAnsi="宋体" w:cs="宋体" w:hint="eastAsia"/>
                <w:szCs w:val="21"/>
              </w:rPr>
              <w:t>1</w:t>
            </w:r>
          </w:p>
        </w:tc>
        <w:tc>
          <w:tcPr>
            <w:tcW w:w="5701" w:type="dxa"/>
            <w:tcBorders>
              <w:top w:val="single" w:sz="4" w:space="0" w:color="auto"/>
              <w:left w:val="single" w:sz="4" w:space="0" w:color="auto"/>
              <w:bottom w:val="single" w:sz="4" w:space="0" w:color="auto"/>
              <w:right w:val="single" w:sz="4" w:space="0" w:color="auto"/>
            </w:tcBorders>
            <w:noWrap/>
            <w:vAlign w:val="center"/>
          </w:tcPr>
          <w:p w14:paraId="026E6A71" w14:textId="77777777" w:rsidR="0058782D" w:rsidRDefault="00000000">
            <w:pPr>
              <w:spacing w:line="360" w:lineRule="auto"/>
              <w:jc w:val="left"/>
              <w:rPr>
                <w:rFonts w:ascii="宋体" w:hAnsi="宋体" w:cs="宋体" w:hint="eastAsia"/>
                <w:szCs w:val="21"/>
              </w:rPr>
            </w:pPr>
            <w:r>
              <w:rPr>
                <w:rFonts w:ascii="宋体" w:hAnsi="宋体" w:cs="宋体" w:hint="eastAsia"/>
                <w:szCs w:val="21"/>
              </w:rPr>
              <w:t>1.安全分类：I类BF型</w:t>
            </w:r>
          </w:p>
          <w:p w14:paraId="60F63469" w14:textId="77777777" w:rsidR="0058782D" w:rsidRDefault="00000000">
            <w:pPr>
              <w:spacing w:line="360" w:lineRule="auto"/>
              <w:jc w:val="left"/>
              <w:rPr>
                <w:rFonts w:ascii="宋体" w:hAnsi="宋体" w:cs="宋体" w:hint="eastAsia"/>
                <w:szCs w:val="21"/>
              </w:rPr>
            </w:pPr>
            <w:r>
              <w:rPr>
                <w:rFonts w:ascii="宋体" w:hAnsi="宋体" w:cs="宋体" w:hint="eastAsia"/>
                <w:szCs w:val="21"/>
              </w:rPr>
              <w:t>......</w:t>
            </w:r>
          </w:p>
        </w:tc>
      </w:tr>
      <w:tr w:rsidR="0058782D" w14:paraId="356F4D85" w14:textId="77777777">
        <w:tc>
          <w:tcPr>
            <w:tcW w:w="9508" w:type="dxa"/>
            <w:gridSpan w:val="5"/>
            <w:tcBorders>
              <w:top w:val="single" w:sz="4" w:space="0" w:color="auto"/>
              <w:left w:val="single" w:sz="4" w:space="0" w:color="auto"/>
              <w:bottom w:val="single" w:sz="4" w:space="0" w:color="auto"/>
              <w:right w:val="single" w:sz="4" w:space="0" w:color="auto"/>
            </w:tcBorders>
            <w:noWrap/>
            <w:vAlign w:val="center"/>
          </w:tcPr>
          <w:p w14:paraId="6617ADB1" w14:textId="77777777" w:rsidR="0058782D" w:rsidRDefault="00000000">
            <w:pPr>
              <w:spacing w:line="360" w:lineRule="auto"/>
              <w:jc w:val="left"/>
              <w:rPr>
                <w:rFonts w:ascii="宋体" w:hAnsi="宋体" w:cs="宋体" w:hint="eastAsia"/>
                <w:b/>
                <w:bCs/>
                <w:szCs w:val="21"/>
              </w:rPr>
            </w:pPr>
            <w:r>
              <w:rPr>
                <w:rFonts w:ascii="宋体" w:hAnsi="宋体" w:cs="宋体" w:hint="eastAsia"/>
                <w:b/>
                <w:bCs/>
                <w:szCs w:val="21"/>
              </w:rPr>
              <w:t>具体详见《采购需求》</w:t>
            </w:r>
          </w:p>
        </w:tc>
      </w:tr>
    </w:tbl>
    <w:p w14:paraId="09FDC894" w14:textId="77777777" w:rsidR="0058782D" w:rsidRDefault="0058782D">
      <w:pPr>
        <w:spacing w:line="360" w:lineRule="auto"/>
        <w:ind w:firstLineChars="200" w:firstLine="420"/>
        <w:rPr>
          <w:rFonts w:ascii="宋体" w:hAnsi="宋体" w:cs="宋体" w:hint="eastAsia"/>
          <w:szCs w:val="21"/>
        </w:rPr>
      </w:pPr>
    </w:p>
    <w:p w14:paraId="68048066" w14:textId="77777777" w:rsidR="0058782D" w:rsidRDefault="00000000">
      <w:pPr>
        <w:spacing w:line="360" w:lineRule="auto"/>
        <w:ind w:firstLineChars="200" w:firstLine="420"/>
        <w:rPr>
          <w:rFonts w:ascii="宋体" w:hAnsi="宋体" w:hint="eastAsia"/>
          <w:szCs w:val="21"/>
        </w:rPr>
      </w:pPr>
      <w:r>
        <w:rPr>
          <w:rFonts w:ascii="宋体" w:hAnsi="宋体" w:hint="eastAsia"/>
          <w:szCs w:val="21"/>
        </w:rPr>
        <w:t>合同履行期限：自合同签订之日起 25 日内安装调试完毕并验收交付使用。</w:t>
      </w:r>
    </w:p>
    <w:p w14:paraId="0FBEB076" w14:textId="77777777" w:rsidR="0058782D" w:rsidRDefault="00000000">
      <w:pPr>
        <w:spacing w:line="360" w:lineRule="auto"/>
        <w:ind w:firstLineChars="200" w:firstLine="420"/>
        <w:rPr>
          <w:rFonts w:ascii="宋体" w:hAnsi="宋体" w:hint="eastAsia"/>
          <w:szCs w:val="21"/>
        </w:rPr>
      </w:pPr>
      <w:r>
        <w:rPr>
          <w:rFonts w:ascii="宋体" w:hAnsi="宋体" w:hint="eastAsia"/>
          <w:szCs w:val="21"/>
        </w:rPr>
        <w:t>本项目是否接受联合体响应：□是</w:t>
      </w:r>
      <w:r>
        <w:rPr>
          <w:rFonts w:ascii="Segoe UI Emoji" w:hAnsi="Segoe UI Emoji" w:cs="Segoe UI Emoji"/>
          <w:szCs w:val="21"/>
        </w:rPr>
        <w:t>☑</w:t>
      </w:r>
      <w:r>
        <w:rPr>
          <w:rFonts w:ascii="宋体" w:hAnsi="宋体" w:hint="eastAsia"/>
          <w:b/>
          <w:szCs w:val="21"/>
        </w:rPr>
        <w:t>否</w:t>
      </w:r>
      <w:r>
        <w:rPr>
          <w:rFonts w:ascii="宋体" w:hAnsi="宋体" w:hint="eastAsia"/>
          <w:szCs w:val="21"/>
        </w:rPr>
        <w:t>。</w:t>
      </w:r>
    </w:p>
    <w:p w14:paraId="21844575" w14:textId="77777777" w:rsidR="0058782D" w:rsidRDefault="00000000">
      <w:pPr>
        <w:spacing w:line="360" w:lineRule="auto"/>
        <w:ind w:firstLineChars="200" w:firstLine="482"/>
        <w:rPr>
          <w:rFonts w:ascii="黑体" w:eastAsia="黑体" w:hAnsi="黑体" w:cs="宋体" w:hint="eastAsia"/>
          <w:bCs/>
          <w:sz w:val="24"/>
        </w:rPr>
      </w:pPr>
      <w:r>
        <w:rPr>
          <w:rFonts w:ascii="黑体" w:eastAsia="黑体" w:hAnsi="黑体" w:cs="宋体" w:hint="eastAsia"/>
          <w:b/>
          <w:kern w:val="44"/>
          <w:sz w:val="24"/>
        </w:rPr>
        <w:t>二、供应商的资格条件</w:t>
      </w:r>
    </w:p>
    <w:p w14:paraId="6A6961E2" w14:textId="77777777" w:rsidR="0058782D" w:rsidRDefault="00000000">
      <w:pPr>
        <w:spacing w:line="360" w:lineRule="auto"/>
        <w:ind w:firstLineChars="200" w:firstLine="420"/>
        <w:rPr>
          <w:rFonts w:ascii="宋体" w:hAnsi="宋体" w:hint="eastAsia"/>
          <w:szCs w:val="21"/>
        </w:rPr>
      </w:pPr>
      <w:r>
        <w:rPr>
          <w:rFonts w:ascii="宋体" w:hAnsi="宋体" w:hint="eastAsia"/>
          <w:szCs w:val="21"/>
        </w:rPr>
        <w:t>1.满足《中华人民共和国政府采购法》第二十二条规定；</w:t>
      </w:r>
    </w:p>
    <w:p w14:paraId="67DD06C5" w14:textId="77777777" w:rsidR="0058782D" w:rsidRDefault="00000000">
      <w:pPr>
        <w:spacing w:line="360" w:lineRule="auto"/>
        <w:ind w:firstLineChars="200" w:firstLine="420"/>
        <w:rPr>
          <w:rFonts w:ascii="宋体" w:hAnsi="宋体" w:hint="eastAsia"/>
          <w:szCs w:val="21"/>
        </w:rPr>
      </w:pPr>
      <w:r>
        <w:rPr>
          <w:rFonts w:ascii="宋体" w:hAnsi="宋体" w:hint="eastAsia"/>
          <w:szCs w:val="21"/>
        </w:rPr>
        <w:t>2.落实政府采购政策需满足的资格要求：</w:t>
      </w:r>
    </w:p>
    <w:p w14:paraId="2559B472" w14:textId="77777777" w:rsidR="0058782D" w:rsidRDefault="00000000">
      <w:pPr>
        <w:spacing w:line="360" w:lineRule="auto"/>
        <w:ind w:firstLineChars="200" w:firstLine="420"/>
        <w:rPr>
          <w:rFonts w:ascii="宋体" w:hAnsi="宋体" w:hint="eastAsia"/>
          <w:szCs w:val="21"/>
        </w:rPr>
      </w:pPr>
      <w:bookmarkStart w:id="19" w:name="OLE_LINK25"/>
      <w:r>
        <w:rPr>
          <w:rFonts w:ascii="Segoe UI Emoji" w:hAnsi="Segoe UI Emoji" w:cs="Segoe UI Emoji" w:hint="eastAsia"/>
          <w:szCs w:val="21"/>
        </w:rPr>
        <w:t>□</w:t>
      </w:r>
      <w:r>
        <w:rPr>
          <w:rFonts w:ascii="宋体" w:hAnsi="宋体" w:hint="eastAsia"/>
          <w:szCs w:val="21"/>
        </w:rPr>
        <w:t>专门面向中小企业采购的项目（供应商竞标产品应为中型或小型或微型企业或监狱企业或残疾人福利性单位制造)</w:t>
      </w:r>
    </w:p>
    <w:bookmarkEnd w:id="19"/>
    <w:p w14:paraId="7D6C3D12" w14:textId="77777777" w:rsidR="0058782D" w:rsidRDefault="00000000">
      <w:pPr>
        <w:spacing w:line="360" w:lineRule="auto"/>
        <w:ind w:firstLineChars="200" w:firstLine="420"/>
        <w:rPr>
          <w:rFonts w:ascii="宋体" w:hAnsi="宋体" w:hint="eastAsia"/>
          <w:szCs w:val="21"/>
        </w:rPr>
      </w:pPr>
      <w:r>
        <w:rPr>
          <w:rFonts w:ascii="宋体" w:hAnsi="宋体" w:hint="eastAsia"/>
          <w:szCs w:val="21"/>
        </w:rPr>
        <w:t>☑非专门面向中小企业采购的项目</w:t>
      </w:r>
    </w:p>
    <w:p w14:paraId="3C6FDC91" w14:textId="77777777" w:rsidR="0058782D" w:rsidRDefault="00000000">
      <w:pPr>
        <w:spacing w:line="360" w:lineRule="auto"/>
        <w:ind w:firstLineChars="200" w:firstLine="420"/>
        <w:rPr>
          <w:rFonts w:ascii="宋体" w:hAnsi="宋体" w:hint="eastAsia"/>
          <w:szCs w:val="21"/>
        </w:rPr>
      </w:pPr>
      <w:bookmarkStart w:id="20" w:name="OLE_LINK30"/>
      <w:r>
        <w:rPr>
          <w:rFonts w:ascii="宋体" w:hAnsi="宋体" w:hint="eastAsia"/>
          <w:szCs w:val="21"/>
        </w:rPr>
        <w:t>3.本项目的特定资格要求：</w:t>
      </w:r>
      <w:bookmarkEnd w:id="20"/>
      <w:r>
        <w:rPr>
          <w:rFonts w:ascii="宋体" w:hAnsi="宋体" w:hint="eastAsia"/>
          <w:szCs w:val="21"/>
        </w:rPr>
        <w:t>供应商按《医疗器械监督管理条例》（国务院令第739号）医疗器械分类管理要求具备有效的医疗器械经营备案凭证或者经营许可证，且经营范围必须包含采购标的[符合《医疗器械监督管理条例》第四十一条第二款规定的除外]；或者供应商具有《医疗器械监督管理条例》第四十三条规定的注册人凭证。</w:t>
      </w:r>
    </w:p>
    <w:p w14:paraId="2A6D786D" w14:textId="77777777" w:rsidR="0058782D" w:rsidRDefault="00000000">
      <w:pPr>
        <w:spacing w:line="360" w:lineRule="auto"/>
        <w:ind w:firstLineChars="200" w:firstLine="420"/>
        <w:rPr>
          <w:rFonts w:ascii="宋体" w:hAnsi="宋体" w:cs="宋体" w:hint="eastAsia"/>
          <w:b/>
          <w:bCs/>
          <w:szCs w:val="21"/>
          <w:lang w:bidi="ar"/>
        </w:rPr>
      </w:pPr>
      <w:r>
        <w:rPr>
          <w:rFonts w:ascii="宋体" w:hAnsi="宋体" w:hint="eastAsia"/>
          <w:szCs w:val="21"/>
        </w:rPr>
        <w:t>4.本项目的特定条件：无。</w:t>
      </w:r>
    </w:p>
    <w:p w14:paraId="44B1A798" w14:textId="77777777" w:rsidR="0058782D" w:rsidRDefault="00000000">
      <w:pPr>
        <w:snapToGrid w:val="0"/>
        <w:spacing w:line="360" w:lineRule="auto"/>
        <w:ind w:firstLineChars="200" w:firstLine="420"/>
        <w:jc w:val="left"/>
        <w:rPr>
          <w:rFonts w:ascii="宋体" w:hAnsi="宋体" w:hint="eastAsia"/>
          <w:szCs w:val="21"/>
        </w:rPr>
      </w:pPr>
      <w:r>
        <w:rPr>
          <w:rFonts w:ascii="宋体" w:hAnsi="宋体" w:hint="eastAsia"/>
          <w:szCs w:val="21"/>
        </w:rPr>
        <w:t>5. 单位负责人为同一人或者存在直接控股、管理关系的不同供应商，不得参加同一合同项下的政府采购活动。为本项目提供</w:t>
      </w:r>
      <w:proofErr w:type="gramStart"/>
      <w:r>
        <w:rPr>
          <w:rFonts w:ascii="宋体" w:hAnsi="宋体" w:hint="eastAsia"/>
          <w:szCs w:val="21"/>
        </w:rPr>
        <w:t>过整体</w:t>
      </w:r>
      <w:proofErr w:type="gramEnd"/>
      <w:r>
        <w:rPr>
          <w:rFonts w:ascii="宋体" w:hAnsi="宋体" w:hint="eastAsia"/>
          <w:szCs w:val="21"/>
        </w:rPr>
        <w:t>设计、规范编制或者项目管理、监理、检测等服务的供应商，不得再参加本项目上述服务以外的其他采购活动。</w:t>
      </w:r>
    </w:p>
    <w:p w14:paraId="6E773C52" w14:textId="77777777" w:rsidR="0058782D" w:rsidRDefault="00000000">
      <w:pPr>
        <w:snapToGrid w:val="0"/>
        <w:spacing w:line="360" w:lineRule="auto"/>
        <w:ind w:firstLineChars="200" w:firstLine="420"/>
        <w:jc w:val="left"/>
        <w:rPr>
          <w:rFonts w:ascii="宋体" w:hAnsi="宋体" w:hint="eastAsia"/>
          <w:szCs w:val="21"/>
        </w:rPr>
      </w:pPr>
      <w:r>
        <w:rPr>
          <w:rFonts w:ascii="宋体" w:hAnsi="宋体" w:hint="eastAsia"/>
          <w:szCs w:val="21"/>
        </w:rPr>
        <w:t>6. 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6F520847" w14:textId="77777777" w:rsidR="0058782D" w:rsidRDefault="00000000">
      <w:pPr>
        <w:spacing w:line="360" w:lineRule="auto"/>
        <w:ind w:firstLineChars="200" w:firstLine="482"/>
        <w:rPr>
          <w:rFonts w:ascii="黑体" w:eastAsia="黑体" w:hAnsi="黑体" w:hint="eastAsia"/>
          <w:b/>
          <w:bCs/>
          <w:sz w:val="24"/>
        </w:rPr>
      </w:pPr>
      <w:r>
        <w:rPr>
          <w:rFonts w:ascii="黑体" w:eastAsia="黑体" w:hAnsi="黑体" w:hint="eastAsia"/>
          <w:b/>
          <w:bCs/>
          <w:sz w:val="24"/>
        </w:rPr>
        <w:t>三、获取竞争性谈判文件</w:t>
      </w:r>
    </w:p>
    <w:p w14:paraId="39147A9D" w14:textId="77777777" w:rsidR="0058782D" w:rsidRDefault="00000000">
      <w:pPr>
        <w:snapToGrid w:val="0"/>
        <w:spacing w:line="360" w:lineRule="auto"/>
        <w:ind w:firstLineChars="200" w:firstLine="420"/>
        <w:rPr>
          <w:rFonts w:ascii="宋体" w:hAnsi="宋体" w:hint="eastAsia"/>
          <w:szCs w:val="21"/>
        </w:rPr>
      </w:pPr>
      <w:r>
        <w:rPr>
          <w:rFonts w:ascii="宋体" w:hAnsi="宋体" w:hint="eastAsia"/>
          <w:szCs w:val="21"/>
        </w:rPr>
        <w:t>时间：自公告发布之日起。</w:t>
      </w:r>
    </w:p>
    <w:p w14:paraId="61B0A563" w14:textId="77777777" w:rsidR="0058782D" w:rsidRDefault="00000000">
      <w:pPr>
        <w:spacing w:line="360" w:lineRule="auto"/>
        <w:ind w:firstLineChars="200" w:firstLine="420"/>
        <w:rPr>
          <w:rFonts w:ascii="黑体" w:eastAsia="黑体" w:hAnsi="黑体" w:hint="eastAsia"/>
          <w:b/>
          <w:bCs/>
          <w:sz w:val="24"/>
        </w:rPr>
      </w:pPr>
      <w:r>
        <w:rPr>
          <w:rFonts w:ascii="宋体" w:hAnsi="宋体" w:hint="eastAsia"/>
          <w:szCs w:val="21"/>
        </w:rPr>
        <w:t>获取方式：网上下载。本项目不发放纸质采购文件，供应商可自行在广西政府采购云平台（https://www.gcy.zfcg.gxzf.gov.cn/）下载采购文件（操作路径：登录“广西政府采购云平</w:t>
      </w:r>
      <w:r>
        <w:rPr>
          <w:rFonts w:ascii="宋体" w:hAnsi="宋体" w:hint="eastAsia"/>
          <w:szCs w:val="21"/>
        </w:rPr>
        <w:lastRenderedPageBreak/>
        <w:t>台” -项目采购-获取采购文件-找到本项目-点击“申请获取采购文件”），电子响应文件制作需要基于广西政府采购云平台（https://www.gcy.zfcg.gxzf.gov.cn/）获取的采购文件编制。</w:t>
      </w:r>
    </w:p>
    <w:p w14:paraId="50C5A453" w14:textId="77777777" w:rsidR="0058782D" w:rsidRDefault="00000000">
      <w:pPr>
        <w:snapToGrid w:val="0"/>
        <w:spacing w:line="360" w:lineRule="auto"/>
        <w:ind w:firstLineChars="200" w:firstLine="420"/>
        <w:rPr>
          <w:rFonts w:ascii="宋体" w:hAnsi="宋体" w:hint="eastAsia"/>
          <w:szCs w:val="21"/>
        </w:rPr>
      </w:pPr>
      <w:r>
        <w:rPr>
          <w:rFonts w:ascii="宋体" w:hAnsi="宋体" w:hint="eastAsia"/>
          <w:szCs w:val="21"/>
        </w:rPr>
        <w:t>售价：0元。</w:t>
      </w:r>
    </w:p>
    <w:p w14:paraId="493DEA6E" w14:textId="77777777" w:rsidR="0058782D" w:rsidRDefault="00000000">
      <w:pPr>
        <w:spacing w:line="360" w:lineRule="auto"/>
        <w:ind w:firstLineChars="200" w:firstLine="482"/>
        <w:rPr>
          <w:rFonts w:ascii="黑体" w:eastAsia="黑体" w:hAnsi="黑体" w:hint="eastAsia"/>
          <w:b/>
          <w:bCs/>
          <w:sz w:val="24"/>
        </w:rPr>
      </w:pPr>
      <w:r>
        <w:rPr>
          <w:rFonts w:ascii="黑体" w:eastAsia="黑体" w:hAnsi="黑体" w:hint="eastAsia"/>
          <w:b/>
          <w:bCs/>
          <w:sz w:val="24"/>
        </w:rPr>
        <w:t>四、响应文件提交</w:t>
      </w:r>
    </w:p>
    <w:p w14:paraId="6757557A" w14:textId="77777777" w:rsidR="0058782D" w:rsidRDefault="00000000">
      <w:pPr>
        <w:spacing w:line="360" w:lineRule="auto"/>
        <w:ind w:firstLineChars="200" w:firstLine="420"/>
        <w:rPr>
          <w:rFonts w:ascii="宋体" w:hAnsi="宋体" w:hint="eastAsia"/>
          <w:szCs w:val="21"/>
          <w:u w:val="single"/>
        </w:rPr>
      </w:pPr>
      <w:r>
        <w:rPr>
          <w:rFonts w:ascii="宋体" w:hAnsi="宋体" w:hint="eastAsia"/>
          <w:szCs w:val="21"/>
        </w:rPr>
        <w:t>1、首次响应文件提交截止时间</w:t>
      </w:r>
      <w:r>
        <w:rPr>
          <w:rFonts w:ascii="宋体" w:hAnsi="宋体" w:hint="eastAsia"/>
          <w:bCs/>
          <w:szCs w:val="21"/>
        </w:rPr>
        <w:t>（北京时间）：2026年7月6日13时00分</w:t>
      </w:r>
    </w:p>
    <w:p w14:paraId="1C770928" w14:textId="77777777" w:rsidR="0058782D" w:rsidRDefault="00000000">
      <w:pPr>
        <w:spacing w:line="360" w:lineRule="auto"/>
        <w:ind w:firstLineChars="200" w:firstLine="420"/>
        <w:rPr>
          <w:rFonts w:ascii="宋体" w:hAnsi="宋体" w:hint="eastAsia"/>
          <w:szCs w:val="21"/>
        </w:rPr>
      </w:pPr>
      <w:r>
        <w:rPr>
          <w:rFonts w:ascii="宋体" w:hAnsi="宋体" w:hint="eastAsia"/>
          <w:szCs w:val="21"/>
        </w:rPr>
        <w:t>2、首次响应文件提交地点：</w:t>
      </w:r>
    </w:p>
    <w:p w14:paraId="1DA70339" w14:textId="77777777" w:rsidR="0058782D" w:rsidRDefault="00000000">
      <w:pPr>
        <w:widowControl/>
        <w:spacing w:line="360" w:lineRule="auto"/>
        <w:ind w:firstLineChars="200" w:firstLine="420"/>
        <w:jc w:val="left"/>
        <w:rPr>
          <w:rFonts w:ascii="宋体" w:hAnsi="宋体" w:hint="eastAsia"/>
          <w:szCs w:val="21"/>
        </w:rPr>
      </w:pPr>
      <w:r>
        <w:rPr>
          <w:rFonts w:ascii="宋体" w:hAnsi="宋体" w:hint="eastAsia"/>
          <w:szCs w:val="21"/>
        </w:rPr>
        <w:t>（1）响应文件提交方式：本项目为南宁市全流程电子化项目，通过广西政府采购云平台（https://www.gcy.zfcg.gxzf.gov.cn/）实行在线电子响应，供应商应先安装“广西政府采购云平台电子交易客户端”（请自行前往“广西政府采购云”平台进行下载），并按照本项目采购文件和“广西政府采购云”平台的要求编制、加密后在响应截止时间前通过网络上传至 “广西政府采购云”平台，</w:t>
      </w:r>
      <w:r>
        <w:rPr>
          <w:rFonts w:ascii="宋体" w:hAnsi="宋体" w:hint="eastAsia"/>
          <w:b/>
          <w:szCs w:val="21"/>
        </w:rPr>
        <w:t>供应商在“广西政府采购云”平台提交电子版响应文件时，请填写参加远程采购活动经办人联系方式，</w:t>
      </w:r>
      <w:r>
        <w:rPr>
          <w:rFonts w:ascii="宋体" w:hAnsi="宋体" w:hint="eastAsia"/>
          <w:szCs w:val="21"/>
        </w:rPr>
        <w:t>电子响应文件具体操作流程详见本公告</w:t>
      </w:r>
      <w:r>
        <w:rPr>
          <w:rFonts w:ascii="宋体" w:hAnsi="宋体" w:hint="eastAsia"/>
          <w:b/>
          <w:szCs w:val="21"/>
        </w:rPr>
        <w:t>附件2</w:t>
      </w:r>
      <w:r>
        <w:rPr>
          <w:rFonts w:ascii="宋体" w:hAnsi="宋体" w:hint="eastAsia"/>
          <w:szCs w:val="21"/>
        </w:rPr>
        <w:t>。</w:t>
      </w:r>
    </w:p>
    <w:p w14:paraId="2B336452" w14:textId="77777777" w:rsidR="0058782D" w:rsidRDefault="00000000">
      <w:pPr>
        <w:widowControl/>
        <w:spacing w:line="360" w:lineRule="auto"/>
        <w:ind w:firstLineChars="200" w:firstLine="420"/>
        <w:jc w:val="left"/>
        <w:rPr>
          <w:rFonts w:ascii="宋体" w:hAnsi="宋体" w:hint="eastAsia"/>
          <w:szCs w:val="21"/>
        </w:rPr>
      </w:pPr>
      <w:r>
        <w:rPr>
          <w:rFonts w:ascii="宋体" w:hAnsi="宋体" w:hint="eastAsia"/>
          <w:szCs w:val="21"/>
        </w:rPr>
        <w:t>（2）未进行网上注册并办理数字证书（CA认证）的供应商将无法参与本项目政府采购活动，潜在供应商应要尽早完成电子交易平台上的CA数字证书办理（申领流程见本公告</w:t>
      </w:r>
      <w:r>
        <w:rPr>
          <w:rFonts w:ascii="宋体" w:hAnsi="宋体" w:hint="eastAsia"/>
          <w:b/>
          <w:szCs w:val="21"/>
        </w:rPr>
        <w:t>附件1</w:t>
      </w:r>
      <w:r>
        <w:rPr>
          <w:rFonts w:ascii="宋体" w:hAnsi="宋体" w:hint="eastAsia"/>
          <w:szCs w:val="21"/>
        </w:rPr>
        <w:t>），并在首次响应文件提交截止时间前提交响应文件。</w:t>
      </w:r>
    </w:p>
    <w:p w14:paraId="6D9C639F" w14:textId="77777777" w:rsidR="0058782D" w:rsidRDefault="00000000">
      <w:pPr>
        <w:widowControl/>
        <w:spacing w:line="360" w:lineRule="auto"/>
        <w:ind w:firstLineChars="200" w:firstLine="420"/>
        <w:jc w:val="left"/>
        <w:rPr>
          <w:rFonts w:ascii="宋体" w:hAnsi="宋体" w:hint="eastAsia"/>
          <w:szCs w:val="21"/>
        </w:rPr>
      </w:pPr>
      <w:r>
        <w:rPr>
          <w:rFonts w:ascii="宋体" w:hAnsi="宋体" w:hint="eastAsia"/>
          <w:szCs w:val="21"/>
        </w:rPr>
        <w:t>（3）为确保网上操作合法、有效和安全，请供应商确保在电子响应过程中能够对相关数据电文进行加密和使用电子签章，妥善保管CA数字证书并使用有效的CA数字证书参与整个采购活动。</w:t>
      </w:r>
    </w:p>
    <w:p w14:paraId="23A6AFB1" w14:textId="77777777" w:rsidR="0058782D" w:rsidRDefault="00000000">
      <w:pPr>
        <w:spacing w:line="360" w:lineRule="auto"/>
        <w:ind w:firstLineChars="200" w:firstLine="420"/>
        <w:rPr>
          <w:rFonts w:ascii="宋体" w:hAnsi="宋体" w:hint="eastAsia"/>
          <w:bCs/>
          <w:szCs w:val="21"/>
          <w:u w:val="single"/>
        </w:rPr>
      </w:pPr>
      <w:r>
        <w:rPr>
          <w:rFonts w:ascii="宋体" w:hAnsi="宋体" w:hint="eastAsia"/>
          <w:bCs/>
          <w:szCs w:val="21"/>
          <w:u w:val="single"/>
        </w:rPr>
        <w:t>注：供应商应当在首次响应文件提交截止时间前完成电子响应文件的上传、递交，响应文件提交截止时间前可以补充、修改或者撤回响应文件。补充或者修改响应文件的，应当先行撤回原文件，补充、修改后重新上传、递交。响应截止时间前未完成上传、递交的，视为撤回响应文件。响应文件提交截止时间以后上传递交的响应文件的，“广西政府采购云”平台将予以拒收。</w:t>
      </w:r>
    </w:p>
    <w:p w14:paraId="4CAEE68D" w14:textId="77777777" w:rsidR="0058782D" w:rsidRDefault="00000000">
      <w:pPr>
        <w:snapToGrid w:val="0"/>
        <w:spacing w:line="360" w:lineRule="auto"/>
        <w:ind w:firstLineChars="200" w:firstLine="420"/>
        <w:rPr>
          <w:rFonts w:ascii="宋体" w:hAnsi="宋体" w:cs="宋体" w:hint="eastAsia"/>
          <w:kern w:val="0"/>
          <w:szCs w:val="21"/>
        </w:rPr>
      </w:pPr>
      <w:r>
        <w:rPr>
          <w:rFonts w:ascii="宋体" w:hAnsi="宋体" w:cs="宋体" w:hint="eastAsia"/>
          <w:kern w:val="0"/>
          <w:szCs w:val="21"/>
        </w:rPr>
        <w:t>3、CA证书在线解密：首次响应文件开启时，</w:t>
      </w:r>
      <w:r>
        <w:rPr>
          <w:rFonts w:ascii="宋体" w:hAnsi="宋体" w:cs="宋体" w:hint="eastAsia"/>
          <w:b/>
          <w:kern w:val="0"/>
          <w:szCs w:val="21"/>
        </w:rPr>
        <w:t>须要供应商携带制作响应文件时用来加密的有效数字证书（CA认证）</w:t>
      </w:r>
      <w:r>
        <w:rPr>
          <w:rFonts w:ascii="宋体" w:hAnsi="宋体" w:cs="宋体" w:hint="eastAsia"/>
          <w:kern w:val="0"/>
          <w:szCs w:val="21"/>
        </w:rPr>
        <w:t>登录“广西政府采购云”平台电子开标大厅现场按规定时间对加密的响应文件进行解密，</w:t>
      </w:r>
      <w:r>
        <w:rPr>
          <w:rFonts w:hint="eastAsia"/>
        </w:rPr>
        <w:t>详见采购文件“第三章供应商须知正文</w:t>
      </w:r>
      <w:r>
        <w:t>25.2</w:t>
      </w:r>
      <w:r>
        <w:rPr>
          <w:rFonts w:hint="eastAsia"/>
        </w:rPr>
        <w:t>条”</w:t>
      </w:r>
      <w:r>
        <w:rPr>
          <w:rFonts w:ascii="宋体" w:hAnsi="宋体" w:cs="宋体" w:hint="eastAsia"/>
          <w:kern w:val="0"/>
          <w:szCs w:val="21"/>
        </w:rPr>
        <w:t>，未能按要求进行解密的，由此产生的后果由供应商自行承担。</w:t>
      </w:r>
    </w:p>
    <w:p w14:paraId="6CCF9379" w14:textId="77777777" w:rsidR="0058782D" w:rsidRDefault="00000000">
      <w:pPr>
        <w:snapToGrid w:val="0"/>
        <w:spacing w:line="360" w:lineRule="auto"/>
        <w:ind w:firstLineChars="200" w:firstLine="420"/>
        <w:rPr>
          <w:rFonts w:ascii="宋体" w:hAnsi="宋体" w:cs="宋体" w:hint="eastAsia"/>
          <w:kern w:val="0"/>
          <w:szCs w:val="21"/>
        </w:rPr>
      </w:pPr>
      <w:r>
        <w:rPr>
          <w:rFonts w:ascii="宋体" w:hAnsi="宋体" w:cs="宋体" w:hint="eastAsia"/>
          <w:kern w:val="0"/>
          <w:szCs w:val="21"/>
        </w:rPr>
        <w:t>4、供应商需要在具备有摄像头及语音功能且互联网网络状况良好的电脑登录“</w:t>
      </w:r>
      <w:r>
        <w:rPr>
          <w:rFonts w:ascii="宋体" w:hAnsi="宋体" w:hint="eastAsia"/>
          <w:szCs w:val="21"/>
        </w:rPr>
        <w:t>广西政府采购云</w:t>
      </w:r>
      <w:r>
        <w:rPr>
          <w:rFonts w:ascii="宋体" w:hAnsi="宋体" w:cs="宋体" w:hint="eastAsia"/>
          <w:kern w:val="0"/>
          <w:szCs w:val="21"/>
        </w:rPr>
        <w:t>”平台远程开标大厅参与本次谈判，否则后果自负。</w:t>
      </w:r>
    </w:p>
    <w:p w14:paraId="72598A81" w14:textId="77777777" w:rsidR="0058782D" w:rsidRDefault="00000000">
      <w:pPr>
        <w:spacing w:line="360" w:lineRule="auto"/>
        <w:ind w:firstLineChars="200" w:firstLine="482"/>
        <w:rPr>
          <w:rFonts w:ascii="黑体" w:eastAsia="黑体" w:hAnsi="黑体" w:hint="eastAsia"/>
          <w:b/>
          <w:bCs/>
          <w:sz w:val="24"/>
        </w:rPr>
      </w:pPr>
      <w:r>
        <w:rPr>
          <w:rFonts w:ascii="黑体" w:eastAsia="黑体" w:hAnsi="黑体" w:hint="eastAsia"/>
          <w:b/>
          <w:bCs/>
          <w:sz w:val="24"/>
        </w:rPr>
        <w:t>五、开启（首次响应文件开启时间）</w:t>
      </w:r>
    </w:p>
    <w:p w14:paraId="70237950" w14:textId="77777777" w:rsidR="0058782D" w:rsidRDefault="00000000">
      <w:pPr>
        <w:spacing w:line="360" w:lineRule="auto"/>
        <w:ind w:firstLineChars="200" w:firstLine="420"/>
        <w:rPr>
          <w:rFonts w:ascii="宋体" w:hAnsi="宋体" w:hint="eastAsia"/>
          <w:bCs/>
          <w:szCs w:val="21"/>
          <w:u w:val="single"/>
        </w:rPr>
      </w:pPr>
      <w:r>
        <w:rPr>
          <w:rFonts w:ascii="宋体" w:hAnsi="宋体" w:hint="eastAsia"/>
          <w:szCs w:val="21"/>
        </w:rPr>
        <w:t>1.时间</w:t>
      </w:r>
      <w:r>
        <w:rPr>
          <w:rFonts w:ascii="宋体" w:hAnsi="宋体" w:hint="eastAsia"/>
          <w:bCs/>
          <w:szCs w:val="21"/>
        </w:rPr>
        <w:t>（北京时间）</w:t>
      </w:r>
      <w:r>
        <w:rPr>
          <w:rFonts w:ascii="宋体" w:hAnsi="宋体" w:hint="eastAsia"/>
          <w:szCs w:val="21"/>
        </w:rPr>
        <w:t>：2026年</w:t>
      </w:r>
      <w:r>
        <w:rPr>
          <w:rFonts w:ascii="宋体" w:hAnsi="宋体" w:hint="eastAsia"/>
          <w:bCs/>
          <w:szCs w:val="21"/>
        </w:rPr>
        <w:t>7月6日13时00分</w:t>
      </w:r>
      <w:r>
        <w:rPr>
          <w:rFonts w:ascii="宋体" w:hAnsi="宋体" w:hint="eastAsia"/>
          <w:szCs w:val="21"/>
        </w:rPr>
        <w:t>后</w:t>
      </w:r>
    </w:p>
    <w:p w14:paraId="1BF1D50C" w14:textId="77777777" w:rsidR="0058782D" w:rsidRDefault="00000000">
      <w:pPr>
        <w:spacing w:line="360" w:lineRule="auto"/>
        <w:ind w:firstLineChars="200" w:firstLine="420"/>
        <w:rPr>
          <w:rFonts w:ascii="宋体" w:hAnsi="宋体" w:hint="eastAsia"/>
          <w:bCs/>
          <w:szCs w:val="21"/>
          <w:u w:val="single"/>
        </w:rPr>
      </w:pPr>
      <w:r>
        <w:rPr>
          <w:rFonts w:ascii="宋体" w:hAnsi="宋体" w:hint="eastAsia"/>
          <w:szCs w:val="21"/>
        </w:rPr>
        <w:t>2.地点：</w:t>
      </w:r>
      <w:r>
        <w:rPr>
          <w:rFonts w:ascii="宋体" w:hAnsi="宋体" w:hint="eastAsia"/>
          <w:szCs w:val="21"/>
          <w:u w:val="single"/>
        </w:rPr>
        <w:t xml:space="preserve"> 广西政府采购云平台开标大厅 </w:t>
      </w:r>
    </w:p>
    <w:p w14:paraId="2786DEE4" w14:textId="77777777" w:rsidR="0058782D" w:rsidRDefault="00000000">
      <w:pPr>
        <w:spacing w:line="360" w:lineRule="auto"/>
        <w:ind w:firstLineChars="200" w:firstLine="482"/>
        <w:rPr>
          <w:rFonts w:ascii="黑体" w:eastAsia="黑体" w:hAnsi="黑体" w:hint="eastAsia"/>
          <w:b/>
          <w:bCs/>
          <w:sz w:val="24"/>
        </w:rPr>
      </w:pPr>
      <w:r>
        <w:rPr>
          <w:rFonts w:ascii="黑体" w:eastAsia="黑体" w:hAnsi="黑体" w:hint="eastAsia"/>
          <w:b/>
          <w:bCs/>
          <w:sz w:val="24"/>
        </w:rPr>
        <w:t>六、公告期限</w:t>
      </w:r>
    </w:p>
    <w:p w14:paraId="7C2186C6" w14:textId="77777777" w:rsidR="0058782D" w:rsidRDefault="00000000">
      <w:pPr>
        <w:spacing w:line="360" w:lineRule="auto"/>
        <w:ind w:firstLineChars="200" w:firstLine="420"/>
        <w:rPr>
          <w:rFonts w:ascii="宋体" w:hAnsi="宋体" w:cs="宋体" w:hint="eastAsia"/>
          <w:kern w:val="0"/>
          <w:szCs w:val="21"/>
        </w:rPr>
      </w:pPr>
      <w:r>
        <w:rPr>
          <w:rFonts w:ascii="宋体" w:hAnsi="宋体" w:cs="宋体" w:hint="eastAsia"/>
          <w:kern w:val="0"/>
          <w:szCs w:val="21"/>
        </w:rPr>
        <w:t>自本公告发布之日起3个工作日。</w:t>
      </w:r>
    </w:p>
    <w:p w14:paraId="2D3C51BE" w14:textId="77777777" w:rsidR="0058782D" w:rsidRDefault="00000000">
      <w:pPr>
        <w:spacing w:line="360" w:lineRule="auto"/>
        <w:ind w:firstLineChars="200" w:firstLine="482"/>
        <w:rPr>
          <w:rFonts w:ascii="黑体" w:eastAsia="黑体" w:hAnsi="黑体" w:hint="eastAsia"/>
          <w:b/>
          <w:bCs/>
          <w:sz w:val="24"/>
        </w:rPr>
      </w:pPr>
      <w:r>
        <w:rPr>
          <w:rFonts w:ascii="黑体" w:eastAsia="黑体" w:hAnsi="黑体" w:hint="eastAsia"/>
          <w:b/>
          <w:bCs/>
          <w:sz w:val="24"/>
        </w:rPr>
        <w:t>七、其他补充事宜</w:t>
      </w:r>
    </w:p>
    <w:p w14:paraId="7E18AA94" w14:textId="77777777" w:rsidR="0058782D" w:rsidRDefault="00000000">
      <w:pPr>
        <w:spacing w:line="360" w:lineRule="auto"/>
        <w:ind w:firstLineChars="200" w:firstLine="420"/>
        <w:rPr>
          <w:rFonts w:ascii="宋体" w:hAnsi="宋体" w:cs="宋体" w:hint="eastAsia"/>
          <w:kern w:val="0"/>
          <w:szCs w:val="21"/>
        </w:rPr>
      </w:pPr>
      <w:r>
        <w:rPr>
          <w:rFonts w:ascii="宋体" w:hAnsi="宋体" w:cs="宋体" w:hint="eastAsia"/>
          <w:kern w:val="0"/>
          <w:szCs w:val="21"/>
        </w:rPr>
        <w:lastRenderedPageBreak/>
        <w:t>1.谈判保证金：本项目不收取谈判保证金</w:t>
      </w:r>
    </w:p>
    <w:p w14:paraId="1354F7B0" w14:textId="77777777" w:rsidR="0058782D" w:rsidRDefault="00000000">
      <w:pPr>
        <w:spacing w:line="360" w:lineRule="auto"/>
        <w:ind w:firstLineChars="200" w:firstLine="420"/>
        <w:jc w:val="left"/>
      </w:pPr>
      <w:r>
        <w:rPr>
          <w:rFonts w:ascii="宋体" w:hAnsi="宋体" w:cs="宋体" w:hint="eastAsia"/>
          <w:kern w:val="0"/>
          <w:szCs w:val="21"/>
        </w:rPr>
        <w:t>2.采购意向公开链接：</w:t>
      </w:r>
      <w:bookmarkStart w:id="21" w:name="OLE_LINK24"/>
      <w:bookmarkStart w:id="22" w:name="OLE_LINK32"/>
      <w:r>
        <w:rPr>
          <w:rFonts w:hint="eastAsia"/>
        </w:rPr>
        <w:t>https://zfcg.gxzf.gov.cn/site/detail?categoryCode=ZcyAnnouncement&amp;parentId=66485&amp;articleId=GjGetXbtJLt9/gCOxjunzw==</w:t>
      </w:r>
      <w:bookmarkEnd w:id="21"/>
    </w:p>
    <w:bookmarkEnd w:id="22"/>
    <w:p w14:paraId="3DAEE198" w14:textId="77777777" w:rsidR="0058782D" w:rsidRDefault="00000000">
      <w:pPr>
        <w:spacing w:line="360" w:lineRule="auto"/>
        <w:ind w:firstLineChars="200" w:firstLine="420"/>
        <w:rPr>
          <w:rFonts w:ascii="宋体" w:hAnsi="宋体" w:cs="宋体" w:hint="eastAsia"/>
          <w:kern w:val="0"/>
          <w:szCs w:val="21"/>
        </w:rPr>
      </w:pPr>
      <w:r>
        <w:rPr>
          <w:rFonts w:ascii="宋体" w:hAnsi="宋体" w:cs="宋体" w:hint="eastAsia"/>
          <w:kern w:val="0"/>
          <w:szCs w:val="21"/>
        </w:rPr>
        <w:t>3.网上查询地址</w:t>
      </w:r>
    </w:p>
    <w:p w14:paraId="79116912" w14:textId="77777777" w:rsidR="0058782D" w:rsidRDefault="00000000">
      <w:pPr>
        <w:spacing w:line="360" w:lineRule="auto"/>
        <w:ind w:leftChars="200" w:left="420"/>
      </w:pPr>
      <w:r>
        <w:rPr>
          <w:rFonts w:hint="eastAsia"/>
        </w:rPr>
        <w:t>中国政府采购网（</w:t>
      </w:r>
      <w:r>
        <w:t>http://www.ccgp.gov.cn</w:t>
      </w:r>
      <w:r>
        <w:rPr>
          <w:rFonts w:hint="eastAsia"/>
        </w:rPr>
        <w:t>）</w:t>
      </w:r>
    </w:p>
    <w:p w14:paraId="2BF8C41D" w14:textId="77777777" w:rsidR="0058782D" w:rsidRDefault="00000000">
      <w:pPr>
        <w:spacing w:line="360" w:lineRule="auto"/>
        <w:ind w:leftChars="200" w:left="420"/>
      </w:pPr>
      <w:r>
        <w:rPr>
          <w:rFonts w:hint="eastAsia"/>
        </w:rPr>
        <w:t>广西壮族自治区政府采购网（</w:t>
      </w:r>
      <w:r>
        <w:t>http://zfcg.gxzf.gov.cn</w:t>
      </w:r>
      <w:r>
        <w:rPr>
          <w:rFonts w:hint="eastAsia"/>
        </w:rPr>
        <w:t>）</w:t>
      </w:r>
    </w:p>
    <w:p w14:paraId="018847A8" w14:textId="77777777" w:rsidR="0058782D" w:rsidRDefault="00000000">
      <w:pPr>
        <w:spacing w:line="360" w:lineRule="auto"/>
        <w:ind w:leftChars="200" w:left="420"/>
        <w:rPr>
          <w:rFonts w:ascii="宋体" w:hAnsi="宋体" w:cs="宋体" w:hint="eastAsia"/>
          <w:kern w:val="0"/>
          <w:szCs w:val="21"/>
        </w:rPr>
      </w:pPr>
      <w:r>
        <w:rPr>
          <w:rFonts w:hint="eastAsia"/>
        </w:rPr>
        <w:t>全国公共资源交易平台（广西</w:t>
      </w:r>
      <w:r>
        <w:t>.</w:t>
      </w:r>
      <w:r>
        <w:rPr>
          <w:rFonts w:hint="eastAsia"/>
        </w:rPr>
        <w:t>南宁）（</w:t>
      </w:r>
      <w:r>
        <w:t>http://ggzy.jgswj.gxzf.gov.cn/nnggzy/</w:t>
      </w:r>
      <w:r>
        <w:rPr>
          <w:rFonts w:hint="eastAsia"/>
        </w:rPr>
        <w:t>）</w:t>
      </w:r>
    </w:p>
    <w:p w14:paraId="6431B792" w14:textId="77777777" w:rsidR="0058782D" w:rsidRDefault="00000000">
      <w:pPr>
        <w:spacing w:line="360" w:lineRule="auto"/>
        <w:ind w:firstLineChars="200" w:firstLine="420"/>
        <w:rPr>
          <w:rFonts w:ascii="宋体" w:hAnsi="宋体" w:cs="宋体" w:hint="eastAsia"/>
          <w:kern w:val="0"/>
          <w:szCs w:val="21"/>
        </w:rPr>
      </w:pPr>
      <w:r>
        <w:rPr>
          <w:rFonts w:ascii="宋体" w:hAnsi="宋体" w:cs="宋体" w:hint="eastAsia"/>
          <w:kern w:val="0"/>
          <w:szCs w:val="21"/>
        </w:rPr>
        <w:t>4</w:t>
      </w:r>
      <w:r>
        <w:rPr>
          <w:rFonts w:ascii="宋体" w:hAnsi="宋体" w:hint="eastAsia"/>
          <w:szCs w:val="21"/>
        </w:rPr>
        <w:t xml:space="preserve">. </w:t>
      </w:r>
      <w:r>
        <w:rPr>
          <w:rFonts w:ascii="宋体" w:hAnsi="宋体" w:cs="宋体" w:hint="eastAsia"/>
          <w:kern w:val="0"/>
          <w:szCs w:val="21"/>
        </w:rPr>
        <w:t>本项目需要落实的政府采购政策</w:t>
      </w:r>
    </w:p>
    <w:p w14:paraId="625C3714" w14:textId="77777777" w:rsidR="0058782D" w:rsidRDefault="00000000">
      <w:pPr>
        <w:spacing w:line="360" w:lineRule="auto"/>
        <w:ind w:firstLineChars="200" w:firstLine="420"/>
        <w:rPr>
          <w:rFonts w:ascii="宋体" w:hAnsi="宋体" w:cs="宋体" w:hint="eastAsia"/>
          <w:kern w:val="0"/>
          <w:szCs w:val="21"/>
        </w:rPr>
      </w:pPr>
      <w:r>
        <w:rPr>
          <w:rFonts w:ascii="宋体" w:hAnsi="宋体" w:cs="宋体" w:hint="eastAsia"/>
          <w:kern w:val="0"/>
          <w:szCs w:val="21"/>
        </w:rPr>
        <w:t>（1）政府采购促进中小企业发展。</w:t>
      </w:r>
    </w:p>
    <w:p w14:paraId="06B9D3CF" w14:textId="77777777" w:rsidR="0058782D" w:rsidRDefault="00000000">
      <w:pPr>
        <w:spacing w:line="360" w:lineRule="auto"/>
        <w:ind w:firstLineChars="200" w:firstLine="420"/>
        <w:rPr>
          <w:rFonts w:ascii="宋体" w:hAnsi="宋体" w:cs="宋体" w:hint="eastAsia"/>
          <w:kern w:val="0"/>
          <w:szCs w:val="21"/>
        </w:rPr>
      </w:pPr>
      <w:r>
        <w:rPr>
          <w:rFonts w:ascii="宋体" w:hAnsi="宋体" w:cs="宋体" w:hint="eastAsia"/>
          <w:kern w:val="0"/>
          <w:szCs w:val="21"/>
        </w:rPr>
        <w:t>（2）政府采购支持采用本国产品的政策。</w:t>
      </w:r>
    </w:p>
    <w:p w14:paraId="21FF6200" w14:textId="77777777" w:rsidR="0058782D" w:rsidRDefault="00000000">
      <w:pPr>
        <w:spacing w:line="360" w:lineRule="auto"/>
        <w:ind w:firstLineChars="200" w:firstLine="420"/>
        <w:rPr>
          <w:rFonts w:ascii="宋体" w:hAnsi="宋体" w:cs="宋体" w:hint="eastAsia"/>
          <w:kern w:val="0"/>
          <w:szCs w:val="21"/>
        </w:rPr>
      </w:pPr>
      <w:r>
        <w:rPr>
          <w:rFonts w:ascii="宋体" w:hAnsi="宋体" w:cs="宋体" w:hint="eastAsia"/>
          <w:kern w:val="0"/>
          <w:szCs w:val="21"/>
        </w:rPr>
        <w:t>（3）强制采购节能产品；优先采购节能产品、环境标志产品。</w:t>
      </w:r>
    </w:p>
    <w:p w14:paraId="5D5F5D82" w14:textId="77777777" w:rsidR="0058782D" w:rsidRDefault="00000000">
      <w:pPr>
        <w:spacing w:line="360" w:lineRule="auto"/>
        <w:ind w:firstLineChars="200" w:firstLine="420"/>
        <w:rPr>
          <w:rFonts w:ascii="宋体" w:hAnsi="宋体" w:cs="宋体" w:hint="eastAsia"/>
          <w:kern w:val="0"/>
          <w:szCs w:val="21"/>
        </w:rPr>
      </w:pPr>
      <w:r>
        <w:rPr>
          <w:rFonts w:ascii="宋体" w:hAnsi="宋体" w:cs="宋体" w:hint="eastAsia"/>
          <w:kern w:val="0"/>
          <w:szCs w:val="21"/>
        </w:rPr>
        <w:t>（4）政府采购促进残疾人就业政策。</w:t>
      </w:r>
    </w:p>
    <w:p w14:paraId="2E933751" w14:textId="77777777" w:rsidR="0058782D" w:rsidRDefault="00000000">
      <w:pPr>
        <w:spacing w:line="360" w:lineRule="auto"/>
        <w:ind w:firstLineChars="200" w:firstLine="420"/>
        <w:rPr>
          <w:rFonts w:ascii="宋体" w:hAnsi="宋体" w:cs="宋体" w:hint="eastAsia"/>
          <w:kern w:val="0"/>
          <w:szCs w:val="21"/>
        </w:rPr>
      </w:pPr>
      <w:r>
        <w:rPr>
          <w:rFonts w:ascii="宋体" w:hAnsi="宋体" w:cs="宋体" w:hint="eastAsia"/>
          <w:kern w:val="0"/>
          <w:szCs w:val="21"/>
        </w:rPr>
        <w:t>（5）政府采购支持监狱企业发展。</w:t>
      </w:r>
    </w:p>
    <w:p w14:paraId="60BDF843" w14:textId="77777777" w:rsidR="0058782D" w:rsidRDefault="00000000">
      <w:pPr>
        <w:spacing w:line="360" w:lineRule="auto"/>
        <w:ind w:firstLineChars="200" w:firstLine="420"/>
        <w:rPr>
          <w:rFonts w:ascii="宋体" w:hAnsi="宋体" w:cs="宋体" w:hint="eastAsia"/>
          <w:kern w:val="0"/>
          <w:szCs w:val="21"/>
        </w:rPr>
      </w:pPr>
      <w:r>
        <w:rPr>
          <w:rFonts w:ascii="宋体" w:hAnsi="宋体" w:cs="宋体" w:hint="eastAsia"/>
          <w:kern w:val="0"/>
          <w:szCs w:val="21"/>
        </w:rPr>
        <w:t>5.供应商认为采购文件使自己的权益受到损害的，可以自获取采购文件之日或者采购文件公告期限届满之日（公告期限届满后获取采购文件的，以公告期限届满之日为准）起7个工作日内以书面形式一次性向采购人和采购代理机构提出同一环节的质疑。否则，逾期的质疑采购人及招标代理机构可不予接受。质疑供应商对采购人、采购代理机构的答复不满意或者采购人、采购代理机构未在规定的时间内</w:t>
      </w:r>
      <w:proofErr w:type="gramStart"/>
      <w:r>
        <w:rPr>
          <w:rFonts w:ascii="宋体" w:hAnsi="宋体" w:cs="宋体" w:hint="eastAsia"/>
          <w:kern w:val="0"/>
          <w:szCs w:val="21"/>
        </w:rPr>
        <w:t>作出</w:t>
      </w:r>
      <w:proofErr w:type="gramEnd"/>
      <w:r>
        <w:rPr>
          <w:rFonts w:ascii="宋体" w:hAnsi="宋体" w:cs="宋体" w:hint="eastAsia"/>
          <w:kern w:val="0"/>
          <w:szCs w:val="21"/>
        </w:rPr>
        <w:t>答复的，可以在答复期满后十五个工作日内向同级政府采购监督管理部门投诉。</w:t>
      </w:r>
    </w:p>
    <w:p w14:paraId="72EA1A5F" w14:textId="77777777" w:rsidR="0058782D" w:rsidRDefault="00000000">
      <w:pPr>
        <w:spacing w:line="360" w:lineRule="auto"/>
        <w:ind w:firstLineChars="200" w:firstLine="420"/>
        <w:rPr>
          <w:rFonts w:ascii="宋体" w:hAnsi="宋体" w:cs="宋体" w:hint="eastAsia"/>
          <w:kern w:val="0"/>
          <w:szCs w:val="21"/>
        </w:rPr>
      </w:pPr>
      <w:r>
        <w:rPr>
          <w:rFonts w:ascii="宋体" w:hAnsi="宋体" w:cs="宋体" w:hint="eastAsia"/>
          <w:kern w:val="0"/>
          <w:szCs w:val="21"/>
        </w:rPr>
        <w:t>6. 若对项目采购电子交易系统操作有疑问，可登录广西政府采购云平台（https://www.gcy.zfcg.gxzf.gov.cn/），点击右侧咨询小采，获取采小蜜智能服务管家帮助，或拨打</w:t>
      </w:r>
      <w:r>
        <w:rPr>
          <w:rFonts w:ascii="宋体" w:hAnsi="宋体" w:hint="eastAsia"/>
          <w:szCs w:val="21"/>
        </w:rPr>
        <w:t>广西政府采购云平台</w:t>
      </w:r>
      <w:r>
        <w:rPr>
          <w:rFonts w:ascii="宋体" w:hAnsi="宋体" w:cs="宋体" w:hint="eastAsia"/>
          <w:kern w:val="0"/>
          <w:szCs w:val="21"/>
        </w:rPr>
        <w:t>服务热线：95763或0771-3381253获取热线服务帮助。</w:t>
      </w:r>
    </w:p>
    <w:p w14:paraId="1A02AE44" w14:textId="77777777" w:rsidR="0058782D" w:rsidRDefault="00000000">
      <w:pPr>
        <w:spacing w:line="360" w:lineRule="auto"/>
        <w:ind w:firstLineChars="200" w:firstLine="482"/>
        <w:rPr>
          <w:rFonts w:ascii="黑体" w:eastAsia="黑体" w:hAnsi="黑体" w:cs="宋体" w:hint="eastAsia"/>
          <w:bCs/>
          <w:sz w:val="24"/>
        </w:rPr>
      </w:pPr>
      <w:r>
        <w:rPr>
          <w:rFonts w:ascii="黑体" w:eastAsia="黑体" w:hAnsi="黑体" w:cs="宋体" w:hint="eastAsia"/>
          <w:b/>
          <w:kern w:val="44"/>
          <w:sz w:val="24"/>
        </w:rPr>
        <w:t>八、凡对本次采购提出询问，请按以下方式联系</w:t>
      </w:r>
    </w:p>
    <w:p w14:paraId="73E43500" w14:textId="77777777" w:rsidR="0058782D" w:rsidRDefault="00000000">
      <w:pPr>
        <w:spacing w:line="360" w:lineRule="auto"/>
        <w:ind w:firstLineChars="350" w:firstLine="735"/>
        <w:rPr>
          <w:rFonts w:ascii="宋体" w:hAnsi="宋体" w:cs="宋体" w:hint="eastAsia"/>
          <w:szCs w:val="21"/>
        </w:rPr>
      </w:pPr>
      <w:r>
        <w:rPr>
          <w:rFonts w:ascii="宋体" w:hAnsi="宋体" w:cs="宋体" w:hint="eastAsia"/>
          <w:szCs w:val="21"/>
        </w:rPr>
        <w:t>1.名称：</w:t>
      </w:r>
      <w:bookmarkStart w:id="23" w:name="OLE_LINK14"/>
      <w:r>
        <w:rPr>
          <w:rFonts w:ascii="宋体" w:hAnsi="宋体" w:cs="宋体" w:hint="eastAsia"/>
          <w:szCs w:val="21"/>
        </w:rPr>
        <w:t>横州市妇幼保健院</w:t>
      </w:r>
      <w:bookmarkEnd w:id="23"/>
    </w:p>
    <w:p w14:paraId="14D23A16" w14:textId="77777777" w:rsidR="0058782D" w:rsidRDefault="00000000">
      <w:pPr>
        <w:spacing w:line="360" w:lineRule="auto"/>
        <w:ind w:firstLineChars="350" w:firstLine="735"/>
        <w:rPr>
          <w:rFonts w:ascii="宋体" w:hAnsi="宋体" w:cs="宋体" w:hint="eastAsia"/>
          <w:szCs w:val="21"/>
        </w:rPr>
      </w:pPr>
      <w:r>
        <w:rPr>
          <w:rFonts w:ascii="宋体" w:hAnsi="宋体" w:cs="宋体" w:hint="eastAsia"/>
          <w:szCs w:val="21"/>
        </w:rPr>
        <w:t>地址：</w:t>
      </w:r>
      <w:r>
        <w:rPr>
          <w:rFonts w:hint="eastAsia"/>
        </w:rPr>
        <w:t>广西壮族自治区</w:t>
      </w:r>
      <w:r>
        <w:rPr>
          <w:rFonts w:ascii="宋体" w:hAnsi="宋体" w:cs="宋体" w:hint="eastAsia"/>
          <w:szCs w:val="21"/>
        </w:rPr>
        <w:t>横州市横州镇柳明路165号</w:t>
      </w:r>
    </w:p>
    <w:p w14:paraId="600B25D9" w14:textId="77777777" w:rsidR="0058782D" w:rsidRDefault="00000000">
      <w:pPr>
        <w:spacing w:line="360" w:lineRule="auto"/>
        <w:ind w:firstLineChars="350" w:firstLine="735"/>
        <w:rPr>
          <w:rFonts w:ascii="宋体" w:hAnsi="宋体" w:cs="宋体" w:hint="eastAsia"/>
          <w:szCs w:val="21"/>
        </w:rPr>
      </w:pPr>
      <w:r>
        <w:rPr>
          <w:rFonts w:ascii="宋体" w:hAnsi="宋体" w:cs="宋体" w:hint="eastAsia"/>
          <w:szCs w:val="21"/>
        </w:rPr>
        <w:t>联系人：</w:t>
      </w:r>
      <w:bookmarkStart w:id="24" w:name="OLE_LINK16"/>
      <w:r>
        <w:rPr>
          <w:rFonts w:ascii="宋体" w:hAnsi="宋体" w:cs="宋体" w:hint="eastAsia"/>
          <w:szCs w:val="21"/>
        </w:rPr>
        <w:t>覃桂金</w:t>
      </w:r>
      <w:bookmarkEnd w:id="24"/>
      <w:r>
        <w:rPr>
          <w:rFonts w:ascii="宋体" w:hAnsi="宋体" w:cs="宋体" w:hint="eastAsia"/>
          <w:szCs w:val="21"/>
        </w:rPr>
        <w:t>；联系电话：</w:t>
      </w:r>
      <w:bookmarkStart w:id="25" w:name="OLE_LINK17"/>
      <w:r>
        <w:rPr>
          <w:rFonts w:ascii="宋体" w:hAnsi="宋体" w:cs="宋体" w:hint="eastAsia"/>
          <w:szCs w:val="21"/>
        </w:rPr>
        <w:t>0771-7235021</w:t>
      </w:r>
      <w:bookmarkEnd w:id="25"/>
    </w:p>
    <w:p w14:paraId="26B7D717" w14:textId="77777777" w:rsidR="0058782D" w:rsidRDefault="00000000">
      <w:pPr>
        <w:spacing w:line="360" w:lineRule="auto"/>
        <w:ind w:firstLineChars="350" w:firstLine="735"/>
        <w:rPr>
          <w:rFonts w:ascii="宋体" w:hAnsi="宋体" w:cs="宋体" w:hint="eastAsia"/>
          <w:szCs w:val="21"/>
        </w:rPr>
      </w:pPr>
      <w:r>
        <w:rPr>
          <w:rFonts w:ascii="宋体" w:hAnsi="宋体" w:cs="宋体" w:hint="eastAsia"/>
          <w:szCs w:val="21"/>
        </w:rPr>
        <w:t>2.采购代理机构信息</w:t>
      </w:r>
    </w:p>
    <w:p w14:paraId="75C35E5A" w14:textId="77777777" w:rsidR="0058782D" w:rsidRDefault="00000000">
      <w:pPr>
        <w:spacing w:line="360" w:lineRule="auto"/>
        <w:ind w:firstLineChars="350" w:firstLine="735"/>
        <w:rPr>
          <w:rFonts w:ascii="宋体" w:hAnsi="宋体" w:cs="宋体" w:hint="eastAsia"/>
          <w:szCs w:val="21"/>
        </w:rPr>
      </w:pPr>
      <w:r>
        <w:rPr>
          <w:rFonts w:ascii="宋体" w:hAnsi="宋体" w:cs="宋体" w:hint="eastAsia"/>
          <w:szCs w:val="21"/>
        </w:rPr>
        <w:t>名 称：云之</w:t>
      </w:r>
      <w:proofErr w:type="gramStart"/>
      <w:r>
        <w:rPr>
          <w:rFonts w:ascii="宋体" w:hAnsi="宋体" w:cs="宋体" w:hint="eastAsia"/>
          <w:szCs w:val="21"/>
        </w:rPr>
        <w:t>龙咨询</w:t>
      </w:r>
      <w:proofErr w:type="gramEnd"/>
      <w:r>
        <w:rPr>
          <w:rFonts w:ascii="宋体" w:hAnsi="宋体" w:cs="宋体" w:hint="eastAsia"/>
          <w:szCs w:val="21"/>
        </w:rPr>
        <w:t>集团有限公司</w:t>
      </w:r>
    </w:p>
    <w:p w14:paraId="63078A18" w14:textId="77777777" w:rsidR="0058782D" w:rsidRDefault="00000000">
      <w:pPr>
        <w:spacing w:line="360" w:lineRule="auto"/>
        <w:ind w:firstLineChars="350" w:firstLine="735"/>
        <w:rPr>
          <w:rFonts w:ascii="宋体" w:hAnsi="宋体" w:cs="宋体" w:hint="eastAsia"/>
          <w:kern w:val="0"/>
          <w:szCs w:val="21"/>
        </w:rPr>
      </w:pPr>
      <w:r>
        <w:rPr>
          <w:rFonts w:ascii="宋体" w:hAnsi="宋体" w:cs="宋体" w:hint="eastAsia"/>
          <w:szCs w:val="21"/>
        </w:rPr>
        <w:t>地　址：</w:t>
      </w:r>
      <w:bookmarkStart w:id="26" w:name="OLE_LINK19"/>
      <w:r>
        <w:rPr>
          <w:rFonts w:hint="eastAsia"/>
        </w:rPr>
        <w:t>广西壮族自治区</w:t>
      </w:r>
      <w:r>
        <w:rPr>
          <w:rFonts w:ascii="宋体" w:hAnsi="宋体" w:cs="宋体" w:hint="eastAsia"/>
          <w:kern w:val="0"/>
          <w:szCs w:val="21"/>
        </w:rPr>
        <w:t>南宁市</w:t>
      </w:r>
      <w:proofErr w:type="gramStart"/>
      <w:r>
        <w:rPr>
          <w:rFonts w:ascii="宋体" w:hAnsi="宋体" w:cs="宋体" w:hint="eastAsia"/>
          <w:kern w:val="0"/>
          <w:szCs w:val="21"/>
        </w:rPr>
        <w:t>良庆区</w:t>
      </w:r>
      <w:proofErr w:type="gramEnd"/>
      <w:r>
        <w:rPr>
          <w:rFonts w:ascii="宋体" w:hAnsi="宋体" w:cs="宋体" w:hint="eastAsia"/>
          <w:kern w:val="0"/>
          <w:szCs w:val="21"/>
        </w:rPr>
        <w:t>云英路15号3号楼云之</w:t>
      </w:r>
      <w:proofErr w:type="gramStart"/>
      <w:r>
        <w:rPr>
          <w:rFonts w:ascii="宋体" w:hAnsi="宋体" w:cs="宋体" w:hint="eastAsia"/>
          <w:kern w:val="0"/>
          <w:szCs w:val="21"/>
        </w:rPr>
        <w:t>龙咨询</w:t>
      </w:r>
      <w:proofErr w:type="gramEnd"/>
      <w:r>
        <w:rPr>
          <w:rFonts w:ascii="宋体" w:hAnsi="宋体" w:cs="宋体" w:hint="eastAsia"/>
          <w:kern w:val="0"/>
          <w:szCs w:val="21"/>
        </w:rPr>
        <w:t>集团大厦6楼</w:t>
      </w:r>
      <w:bookmarkEnd w:id="26"/>
    </w:p>
    <w:p w14:paraId="3349AE09" w14:textId="77777777" w:rsidR="0058782D" w:rsidRDefault="00000000">
      <w:pPr>
        <w:spacing w:line="360" w:lineRule="auto"/>
        <w:ind w:firstLineChars="350" w:firstLine="735"/>
        <w:rPr>
          <w:rFonts w:ascii="宋体" w:hAnsi="宋体" w:cs="宋体" w:hint="eastAsia"/>
          <w:szCs w:val="21"/>
        </w:rPr>
      </w:pPr>
      <w:r>
        <w:rPr>
          <w:rFonts w:ascii="宋体" w:hAnsi="宋体" w:cs="宋体" w:hint="eastAsia"/>
          <w:szCs w:val="21"/>
        </w:rPr>
        <w:t>联系电话：0771-2618199、2618118 、2611898</w:t>
      </w:r>
    </w:p>
    <w:p w14:paraId="2CA657A7" w14:textId="77777777" w:rsidR="0058782D" w:rsidRDefault="00000000">
      <w:pPr>
        <w:spacing w:line="360" w:lineRule="auto"/>
        <w:ind w:firstLineChars="350" w:firstLine="735"/>
        <w:rPr>
          <w:rFonts w:ascii="宋体" w:hAnsi="宋体" w:cs="宋体" w:hint="eastAsia"/>
          <w:szCs w:val="21"/>
        </w:rPr>
      </w:pPr>
      <w:r>
        <w:rPr>
          <w:rFonts w:ascii="宋体" w:hAnsi="宋体" w:cs="宋体" w:hint="eastAsia"/>
          <w:szCs w:val="21"/>
        </w:rPr>
        <w:t>3.项目联系方式</w:t>
      </w:r>
    </w:p>
    <w:p w14:paraId="047D66FB" w14:textId="77777777" w:rsidR="0058782D" w:rsidRDefault="00000000">
      <w:pPr>
        <w:spacing w:line="360" w:lineRule="auto"/>
        <w:ind w:firstLineChars="350" w:firstLine="735"/>
        <w:rPr>
          <w:rFonts w:ascii="宋体" w:hAnsi="宋体" w:cs="宋体" w:hint="eastAsia"/>
          <w:szCs w:val="21"/>
        </w:rPr>
      </w:pPr>
      <w:r>
        <w:rPr>
          <w:rFonts w:ascii="宋体" w:hAnsi="宋体" w:cs="宋体" w:hint="eastAsia"/>
          <w:szCs w:val="21"/>
        </w:rPr>
        <w:t>项目联系人：</w:t>
      </w:r>
      <w:bookmarkStart w:id="27" w:name="OLE_LINK21"/>
      <w:r>
        <w:rPr>
          <w:rFonts w:ascii="宋体" w:hAnsi="宋体" w:cs="宋体" w:hint="eastAsia"/>
          <w:szCs w:val="21"/>
        </w:rPr>
        <w:t>吴俞瑶、李嘉俊</w:t>
      </w:r>
      <w:bookmarkEnd w:id="27"/>
    </w:p>
    <w:p w14:paraId="59E45F55" w14:textId="77777777" w:rsidR="0058782D" w:rsidRDefault="00000000">
      <w:pPr>
        <w:spacing w:line="360" w:lineRule="auto"/>
        <w:ind w:firstLineChars="350" w:firstLine="735"/>
        <w:rPr>
          <w:rFonts w:ascii="宋体" w:hAnsi="宋体" w:hint="eastAsia"/>
          <w:szCs w:val="21"/>
        </w:rPr>
      </w:pPr>
      <w:r>
        <w:rPr>
          <w:rFonts w:ascii="宋体" w:hAnsi="宋体" w:cs="宋体" w:hint="eastAsia"/>
          <w:szCs w:val="21"/>
        </w:rPr>
        <w:t>电话：</w:t>
      </w:r>
      <w:bookmarkStart w:id="28" w:name="OLE_LINK23"/>
      <w:r>
        <w:rPr>
          <w:rFonts w:ascii="宋体" w:hAnsi="宋体" w:cs="宋体" w:hint="eastAsia"/>
          <w:szCs w:val="21"/>
        </w:rPr>
        <w:t>0771-2618199</w:t>
      </w:r>
      <w:bookmarkEnd w:id="28"/>
      <w:r>
        <w:rPr>
          <w:rFonts w:ascii="宋体" w:hAnsi="宋体" w:cs="宋体" w:hint="eastAsia"/>
          <w:szCs w:val="21"/>
        </w:rPr>
        <w:t>、2618118 、2611898</w:t>
      </w:r>
    </w:p>
    <w:p w14:paraId="292A29E7" w14:textId="77777777" w:rsidR="0058782D" w:rsidRDefault="00000000">
      <w:pPr>
        <w:spacing w:line="360" w:lineRule="auto"/>
        <w:ind w:firstLineChars="200" w:firstLine="420"/>
        <w:jc w:val="left"/>
        <w:rPr>
          <w:rFonts w:ascii="宋体" w:hAnsi="宋体" w:hint="eastAsia"/>
          <w:szCs w:val="21"/>
        </w:rPr>
      </w:pPr>
      <w:r>
        <w:rPr>
          <w:rFonts w:ascii="宋体" w:hAnsi="宋体" w:hint="eastAsia"/>
          <w:szCs w:val="21"/>
        </w:rPr>
        <w:t>附件：</w:t>
      </w:r>
    </w:p>
    <w:p w14:paraId="51965D95" w14:textId="77777777" w:rsidR="0058782D" w:rsidRDefault="00000000">
      <w:pPr>
        <w:spacing w:line="360" w:lineRule="auto"/>
        <w:ind w:firstLineChars="200" w:firstLine="420"/>
        <w:jc w:val="left"/>
      </w:pPr>
      <w:r>
        <w:rPr>
          <w:rFonts w:ascii="宋体" w:hAnsi="宋体" w:hint="eastAsia"/>
          <w:szCs w:val="21"/>
        </w:rPr>
        <w:lastRenderedPageBreak/>
        <w:t>1.CA证书申请方式及操作指南下载地址（登录</w:t>
      </w:r>
      <w:r>
        <w:t>http://nncz.nanning.gov.cn/</w:t>
      </w:r>
      <w:r>
        <w:rPr>
          <w:rFonts w:hint="eastAsia"/>
        </w:rPr>
        <w:t>（南宁市财政局官网）</w:t>
      </w:r>
      <w:r>
        <w:t>-</w:t>
      </w:r>
      <w:r>
        <w:rPr>
          <w:rFonts w:hint="eastAsia"/>
        </w:rPr>
        <w:t>业务专题</w:t>
      </w:r>
      <w:r>
        <w:t>-</w:t>
      </w:r>
      <w:r>
        <w:rPr>
          <w:rFonts w:hint="eastAsia"/>
        </w:rPr>
        <w:t>政府采购监督管理</w:t>
      </w:r>
      <w:r>
        <w:t>-</w:t>
      </w:r>
      <w:r>
        <w:rPr>
          <w:rFonts w:hint="eastAsia"/>
        </w:rPr>
        <w:t>资料下载</w:t>
      </w:r>
      <w:r>
        <w:t>-</w:t>
      </w:r>
      <w:r>
        <w:rPr>
          <w:rFonts w:hint="eastAsia"/>
        </w:rPr>
        <w:t>“广西政</w:t>
      </w:r>
      <w:proofErr w:type="gramStart"/>
      <w:r>
        <w:rPr>
          <w:rFonts w:hint="eastAsia"/>
        </w:rPr>
        <w:t>采云</w:t>
      </w:r>
      <w:proofErr w:type="gramEnd"/>
      <w:r>
        <w:rPr>
          <w:rFonts w:hint="eastAsia"/>
        </w:rPr>
        <w:t>西部</w:t>
      </w:r>
      <w:r>
        <w:t>CA</w:t>
      </w:r>
      <w:r>
        <w:rPr>
          <w:rFonts w:hint="eastAsia"/>
        </w:rPr>
        <w:t>办理方式”或“南宁市政</w:t>
      </w:r>
      <w:proofErr w:type="gramStart"/>
      <w:r>
        <w:rPr>
          <w:rFonts w:hint="eastAsia"/>
        </w:rPr>
        <w:t>采云</w:t>
      </w:r>
      <w:proofErr w:type="gramEnd"/>
      <w:r>
        <w:t>CA</w:t>
      </w:r>
      <w:r>
        <w:rPr>
          <w:rFonts w:hint="eastAsia"/>
        </w:rPr>
        <w:t>证书办理操作指南”</w:t>
      </w:r>
      <w:r>
        <w:rPr>
          <w:rFonts w:ascii="宋体" w:hAnsi="宋体" w:hint="eastAsia"/>
          <w:szCs w:val="21"/>
        </w:rPr>
        <w:t>）（政</w:t>
      </w:r>
      <w:proofErr w:type="gramStart"/>
      <w:r>
        <w:rPr>
          <w:rFonts w:ascii="宋体" w:hAnsi="宋体" w:hint="eastAsia"/>
          <w:szCs w:val="21"/>
        </w:rPr>
        <w:t>采云</w:t>
      </w:r>
      <w:proofErr w:type="gramEnd"/>
      <w:r>
        <w:rPr>
          <w:rFonts w:ascii="宋体" w:hAnsi="宋体" w:hint="eastAsia"/>
          <w:szCs w:val="21"/>
        </w:rPr>
        <w:t>CA和</w:t>
      </w:r>
      <w:r>
        <w:rPr>
          <w:rFonts w:hint="eastAsia"/>
        </w:rPr>
        <w:t>广西政府采购云平台</w:t>
      </w:r>
      <w:r>
        <w:t>CA</w:t>
      </w:r>
      <w:r>
        <w:rPr>
          <w:rFonts w:hint="eastAsia"/>
        </w:rPr>
        <w:t>通用</w:t>
      </w:r>
      <w:r>
        <w:rPr>
          <w:rFonts w:ascii="宋体" w:hAnsi="宋体" w:hint="eastAsia"/>
          <w:szCs w:val="21"/>
        </w:rPr>
        <w:t>）</w:t>
      </w:r>
    </w:p>
    <w:p w14:paraId="1090EEBB" w14:textId="77777777" w:rsidR="0058782D" w:rsidRDefault="00000000">
      <w:pPr>
        <w:spacing w:line="360" w:lineRule="auto"/>
        <w:ind w:firstLineChars="200" w:firstLine="420"/>
        <w:jc w:val="left"/>
        <w:rPr>
          <w:rFonts w:ascii="宋体" w:hAnsi="宋体" w:hint="eastAsia"/>
          <w:szCs w:val="21"/>
        </w:rPr>
      </w:pPr>
      <w:r>
        <w:rPr>
          <w:rFonts w:ascii="宋体" w:hAnsi="宋体" w:hint="eastAsia"/>
          <w:szCs w:val="21"/>
        </w:rPr>
        <w:t>2.电子响应文件制作与投送教程（在此网址下载：</w:t>
      </w:r>
      <w:r>
        <w:t>http://nncz.nanning.gov.cn/</w:t>
      </w:r>
      <w:r>
        <w:rPr>
          <w:rFonts w:hint="eastAsia"/>
        </w:rPr>
        <w:t>（南宁市财政局官网）</w:t>
      </w:r>
      <w:r>
        <w:t>-</w:t>
      </w:r>
      <w:r>
        <w:rPr>
          <w:rFonts w:hint="eastAsia"/>
        </w:rPr>
        <w:t>下载专区</w:t>
      </w:r>
      <w:r>
        <w:rPr>
          <w:rFonts w:ascii="宋体" w:hAnsi="宋体" w:hint="eastAsia"/>
          <w:szCs w:val="21"/>
        </w:rPr>
        <w:t>）</w:t>
      </w:r>
    </w:p>
    <w:p w14:paraId="232327FE" w14:textId="77777777" w:rsidR="0058782D" w:rsidRDefault="0058782D">
      <w:pPr>
        <w:spacing w:line="360" w:lineRule="auto"/>
        <w:ind w:firstLineChars="200" w:firstLine="420"/>
        <w:jc w:val="left"/>
        <w:rPr>
          <w:rFonts w:ascii="宋体" w:hAnsi="宋体" w:hint="eastAsia"/>
          <w:szCs w:val="21"/>
          <w:u w:val="single"/>
        </w:rPr>
      </w:pPr>
    </w:p>
    <w:p w14:paraId="16C20D9F" w14:textId="77777777" w:rsidR="0058782D" w:rsidRDefault="0058782D">
      <w:pPr>
        <w:spacing w:line="360" w:lineRule="auto"/>
        <w:ind w:firstLineChars="200" w:firstLine="420"/>
        <w:jc w:val="left"/>
        <w:rPr>
          <w:rFonts w:ascii="宋体" w:hAnsi="宋体" w:hint="eastAsia"/>
          <w:szCs w:val="21"/>
          <w:u w:val="single"/>
        </w:rPr>
      </w:pPr>
    </w:p>
    <w:p w14:paraId="2D915824" w14:textId="77777777" w:rsidR="0058782D" w:rsidRDefault="0058782D">
      <w:pPr>
        <w:spacing w:line="360" w:lineRule="auto"/>
        <w:ind w:firstLineChars="200" w:firstLine="420"/>
        <w:jc w:val="left"/>
        <w:rPr>
          <w:rFonts w:ascii="宋体" w:hAnsi="宋体" w:hint="eastAsia"/>
          <w:szCs w:val="21"/>
          <w:u w:val="single"/>
        </w:rPr>
      </w:pPr>
    </w:p>
    <w:p w14:paraId="3BEF2C94" w14:textId="77777777" w:rsidR="0058782D" w:rsidRDefault="0058782D">
      <w:pPr>
        <w:spacing w:line="360" w:lineRule="auto"/>
        <w:ind w:firstLineChars="200" w:firstLine="420"/>
        <w:jc w:val="left"/>
        <w:rPr>
          <w:rFonts w:ascii="宋体" w:hAnsi="宋体" w:hint="eastAsia"/>
          <w:szCs w:val="21"/>
          <w:u w:val="single"/>
        </w:rPr>
      </w:pPr>
    </w:p>
    <w:p w14:paraId="618DF8E3" w14:textId="77777777" w:rsidR="0058782D" w:rsidRDefault="00000000">
      <w:pPr>
        <w:wordWrap w:val="0"/>
        <w:spacing w:line="360" w:lineRule="auto"/>
        <w:ind w:firstLineChars="2850" w:firstLine="5985"/>
        <w:jc w:val="right"/>
        <w:rPr>
          <w:rFonts w:ascii="宋体" w:hAnsi="宋体" w:hint="eastAsia"/>
          <w:szCs w:val="21"/>
        </w:rPr>
      </w:pPr>
      <w:r>
        <w:rPr>
          <w:rFonts w:ascii="宋体" w:hAnsi="宋体" w:hint="eastAsia"/>
          <w:szCs w:val="21"/>
        </w:rPr>
        <w:t>云之</w:t>
      </w:r>
      <w:proofErr w:type="gramStart"/>
      <w:r>
        <w:rPr>
          <w:rFonts w:ascii="宋体" w:hAnsi="宋体" w:hint="eastAsia"/>
          <w:szCs w:val="21"/>
        </w:rPr>
        <w:t>龙咨询</w:t>
      </w:r>
      <w:proofErr w:type="gramEnd"/>
      <w:r>
        <w:rPr>
          <w:rFonts w:ascii="宋体" w:hAnsi="宋体" w:hint="eastAsia"/>
          <w:szCs w:val="21"/>
        </w:rPr>
        <w:t>集团有限公司</w:t>
      </w:r>
    </w:p>
    <w:p w14:paraId="1E92157A" w14:textId="77777777" w:rsidR="0058782D" w:rsidRDefault="00000000">
      <w:pPr>
        <w:wordWrap w:val="0"/>
        <w:spacing w:line="360" w:lineRule="auto"/>
        <w:ind w:firstLineChars="2850" w:firstLine="5985"/>
        <w:jc w:val="right"/>
        <w:rPr>
          <w:rFonts w:ascii="宋体" w:hAnsi="宋体" w:hint="eastAsia"/>
          <w:szCs w:val="21"/>
        </w:rPr>
      </w:pPr>
      <w:r>
        <w:rPr>
          <w:rFonts w:ascii="宋体" w:hAnsi="宋体" w:hint="eastAsia"/>
          <w:szCs w:val="21"/>
        </w:rPr>
        <w:t>202</w:t>
      </w:r>
      <w:r>
        <w:rPr>
          <w:rFonts w:ascii="宋体" w:hAnsi="宋体"/>
          <w:szCs w:val="21"/>
        </w:rPr>
        <w:t>6</w:t>
      </w:r>
      <w:r>
        <w:rPr>
          <w:rFonts w:ascii="宋体" w:hAnsi="宋体" w:hint="eastAsia"/>
          <w:szCs w:val="21"/>
        </w:rPr>
        <w:t>年6月30日</w:t>
      </w:r>
    </w:p>
    <w:p w14:paraId="654EAA35" w14:textId="77777777" w:rsidR="0058782D" w:rsidRDefault="0058782D">
      <w:pPr>
        <w:widowControl/>
        <w:spacing w:line="360" w:lineRule="auto"/>
        <w:jc w:val="left"/>
        <w:rPr>
          <w:rFonts w:ascii="宋体" w:hAnsi="宋体" w:hint="eastAsia"/>
          <w:szCs w:val="21"/>
        </w:rPr>
        <w:sectPr w:rsidR="0058782D">
          <w:footerReference w:type="default" r:id="rId11"/>
          <w:pgSz w:w="11910" w:h="16840"/>
          <w:pgMar w:top="1520" w:right="1500" w:bottom="280" w:left="1680" w:header="720" w:footer="720" w:gutter="0"/>
          <w:pgNumType w:start="1"/>
          <w:cols w:space="720"/>
        </w:sectPr>
      </w:pPr>
    </w:p>
    <w:p w14:paraId="15E498A3" w14:textId="77777777" w:rsidR="0058782D" w:rsidRDefault="00000000">
      <w:pPr>
        <w:keepNext/>
        <w:keepLines/>
        <w:spacing w:before="340" w:after="330" w:line="360" w:lineRule="auto"/>
        <w:jc w:val="center"/>
        <w:outlineLvl w:val="0"/>
        <w:rPr>
          <w:b/>
          <w:bCs/>
          <w:kern w:val="44"/>
          <w:sz w:val="44"/>
          <w:szCs w:val="44"/>
        </w:rPr>
      </w:pPr>
      <w:bookmarkStart w:id="29" w:name="_Toc9434"/>
      <w:r>
        <w:rPr>
          <w:rFonts w:ascii="Cambria" w:hAnsi="Cambria" w:hint="eastAsia"/>
          <w:b/>
          <w:kern w:val="44"/>
          <w:sz w:val="32"/>
          <w:szCs w:val="32"/>
        </w:rPr>
        <w:lastRenderedPageBreak/>
        <w:t>第二章采购需求</w:t>
      </w:r>
      <w:bookmarkEnd w:id="29"/>
    </w:p>
    <w:p w14:paraId="7DC04F79" w14:textId="77777777" w:rsidR="0058782D" w:rsidRDefault="00000000">
      <w:pPr>
        <w:spacing w:line="360" w:lineRule="auto"/>
        <w:jc w:val="left"/>
        <w:rPr>
          <w:rFonts w:ascii="宋体" w:hAnsi="宋体" w:cs="宋体" w:hint="eastAsia"/>
          <w:szCs w:val="21"/>
        </w:rPr>
      </w:pPr>
      <w:r>
        <w:rPr>
          <w:rFonts w:ascii="宋体" w:hAnsi="宋体" w:cs="宋体" w:hint="eastAsia"/>
          <w:szCs w:val="21"/>
        </w:rPr>
        <w:t>说明：</w:t>
      </w:r>
    </w:p>
    <w:p w14:paraId="55B5BFE1" w14:textId="77777777" w:rsidR="0058782D" w:rsidRDefault="00000000">
      <w:pPr>
        <w:spacing w:line="360" w:lineRule="auto"/>
        <w:ind w:firstLineChars="200" w:firstLine="420"/>
        <w:jc w:val="left"/>
        <w:rPr>
          <w:rFonts w:ascii="宋体" w:hAnsi="宋体" w:cs="宋体" w:hint="eastAsia"/>
          <w:szCs w:val="21"/>
        </w:rPr>
      </w:pPr>
      <w:r>
        <w:t xml:space="preserve">1. </w:t>
      </w:r>
      <w:r>
        <w:rPr>
          <w:rFonts w:hint="eastAsia"/>
        </w:rPr>
        <w:t>为落实政府采购政策需满足的要求</w:t>
      </w:r>
    </w:p>
    <w:p w14:paraId="388EFC5F" w14:textId="77777777" w:rsidR="0058782D" w:rsidRDefault="00000000">
      <w:pPr>
        <w:spacing w:line="360" w:lineRule="auto"/>
        <w:ind w:firstLineChars="200" w:firstLine="420"/>
        <w:jc w:val="left"/>
        <w:rPr>
          <w:rFonts w:ascii="宋体" w:hAnsi="宋体" w:cs="宋体" w:hint="eastAsia"/>
          <w:szCs w:val="21"/>
        </w:rPr>
      </w:pPr>
      <w:r>
        <w:rPr>
          <w:rFonts w:ascii="宋体" w:hAnsi="宋体" w:cs="宋体" w:hint="eastAsia"/>
          <w:szCs w:val="21"/>
        </w:rPr>
        <w:t>（1）本竞争性谈判采购文件所称中小企业必须符合《政府采购促进中小企业发展管理办法》（财库〔2020〕46号）的规定。</w:t>
      </w:r>
    </w:p>
    <w:p w14:paraId="607495FC" w14:textId="77777777" w:rsidR="0058782D" w:rsidRDefault="00000000">
      <w:pPr>
        <w:spacing w:line="360" w:lineRule="auto"/>
        <w:ind w:firstLineChars="200" w:firstLine="420"/>
        <w:jc w:val="left"/>
        <w:rPr>
          <w:rFonts w:ascii="宋体" w:hAnsi="宋体" w:cs="宋体" w:hint="eastAsia"/>
          <w:szCs w:val="21"/>
        </w:rPr>
      </w:pPr>
      <w:r>
        <w:rPr>
          <w:rFonts w:ascii="宋体" w:hAnsi="宋体" w:cs="宋体" w:hint="eastAsia"/>
          <w:szCs w:val="21"/>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供应商必须在响应文件中提供所竞标产品的节能产品认证证书复印件（加盖供应商公章），否则响应文件作无效处理。如本项目包含的配套货物属于品目清单内非标注“★”的产品时，应优先采购，具体详见“第四章 评审程序和评定成交的标准”。</w:t>
      </w:r>
    </w:p>
    <w:p w14:paraId="73AADDB4" w14:textId="77777777" w:rsidR="0058782D" w:rsidRDefault="00000000">
      <w:pPr>
        <w:spacing w:line="360" w:lineRule="auto"/>
        <w:ind w:firstLineChars="200" w:firstLine="420"/>
        <w:jc w:val="left"/>
        <w:rPr>
          <w:rFonts w:ascii="宋体" w:hAnsi="宋体" w:cs="宋体" w:hint="eastAsia"/>
          <w:szCs w:val="21"/>
        </w:rPr>
      </w:pPr>
      <w:r>
        <w:rPr>
          <w:rFonts w:ascii="宋体" w:hAnsi="宋体" w:cs="宋体" w:hint="eastAsia"/>
          <w:szCs w:val="21"/>
        </w:rPr>
        <w:t>（3）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7D083793" w14:textId="77777777" w:rsidR="0058782D" w:rsidRDefault="00000000">
      <w:pPr>
        <w:spacing w:line="360" w:lineRule="auto"/>
        <w:ind w:firstLineChars="200" w:firstLine="420"/>
        <w:jc w:val="left"/>
        <w:rPr>
          <w:rFonts w:ascii="宋体" w:hAnsi="宋体" w:cs="宋体" w:hint="eastAsia"/>
          <w:szCs w:val="21"/>
        </w:rPr>
      </w:pPr>
      <w:r>
        <w:rPr>
          <w:rFonts w:ascii="宋体" w:hAnsi="宋体" w:cs="宋体" w:hint="eastAsia"/>
          <w:szCs w:val="21"/>
        </w:rPr>
        <w:t>（</w:t>
      </w:r>
      <w:r>
        <w:rPr>
          <w:rFonts w:ascii="宋体" w:hAnsi="宋体" w:cs="宋体"/>
          <w:szCs w:val="21"/>
        </w:rPr>
        <w:t>4</w:t>
      </w:r>
      <w:r>
        <w:rPr>
          <w:rFonts w:ascii="宋体" w:hAnsi="宋体" w:cs="宋体" w:hint="eastAsia"/>
          <w:szCs w:val="21"/>
        </w:rPr>
        <w:t>）根据《关于调整网络安全专用产品安全管理有关事项的公告》（2023年1号）规定，本项目采购需求中的产品如果包括《网络关键设备和网络安全专用产品目录》的网络安全专用产品，供应商在响应文件中应主动列明供货范围中属于网络安全专用产品的竞标产品，并在响应文件（商务及技术文件）中提供由中国</w:t>
      </w:r>
      <w:proofErr w:type="gramStart"/>
      <w:r>
        <w:rPr>
          <w:rFonts w:ascii="宋体" w:hAnsi="宋体" w:cs="宋体" w:hint="eastAsia"/>
          <w:szCs w:val="21"/>
        </w:rPr>
        <w:t>网信网</w:t>
      </w:r>
      <w:proofErr w:type="gramEnd"/>
      <w:r>
        <w:rPr>
          <w:rFonts w:ascii="宋体" w:hAnsi="宋体" w:cs="宋体" w:hint="eastAsia"/>
          <w:szCs w:val="21"/>
        </w:rPr>
        <w:t>（ http://www.cac.gov.cn/index.htm）最新发布的《网络关键设备和网络安全专用产品安全认证和安全检测结果》截</w:t>
      </w:r>
      <w:proofErr w:type="gramStart"/>
      <w:r>
        <w:rPr>
          <w:rFonts w:ascii="宋体" w:hAnsi="宋体" w:cs="宋体" w:hint="eastAsia"/>
          <w:szCs w:val="21"/>
        </w:rPr>
        <w:t>图证明</w:t>
      </w:r>
      <w:proofErr w:type="gramEnd"/>
      <w:r>
        <w:rPr>
          <w:rFonts w:ascii="宋体" w:hAnsi="宋体" w:cs="宋体" w:hint="eastAsia"/>
          <w:szCs w:val="21"/>
        </w:rPr>
        <w:t>材料，</w:t>
      </w:r>
      <w:r>
        <w:rPr>
          <w:rFonts w:ascii="宋体" w:hAnsi="宋体" w:cs="宋体" w:hint="eastAsia"/>
          <w:b/>
          <w:szCs w:val="21"/>
        </w:rPr>
        <w:t>不在《网络关键设备和网络安全专用产品安全认证和安全检测结果》中或不在有效期内或未提供有效的《计算机信息系统安全专用产品销售许可证》的，响应无效</w:t>
      </w:r>
      <w:r>
        <w:rPr>
          <w:rFonts w:ascii="宋体" w:hAnsi="宋体" w:cs="宋体" w:hint="eastAsia"/>
          <w:szCs w:val="21"/>
        </w:rPr>
        <w:t>。如属于《网络关键设备和网络安全专用产品目录》中“二、网络安全专用产品”内“产品类别”中的所描述的产品，但不属于所列“产品描述”情形的，应提供相应的说明及证明材料。</w:t>
      </w:r>
    </w:p>
    <w:p w14:paraId="3F4905E7" w14:textId="77777777" w:rsidR="0058782D" w:rsidRDefault="00000000">
      <w:pPr>
        <w:spacing w:line="360" w:lineRule="auto"/>
        <w:ind w:firstLineChars="200" w:firstLine="420"/>
        <w:jc w:val="left"/>
        <w:rPr>
          <w:rFonts w:ascii="宋体" w:hAnsi="宋体" w:cs="宋体" w:hint="eastAsia"/>
          <w:szCs w:val="21"/>
        </w:rPr>
      </w:pPr>
      <w:r>
        <w:rPr>
          <w:rFonts w:ascii="宋体" w:hAnsi="宋体" w:cs="宋体" w:hint="eastAsia"/>
          <w:szCs w:val="21"/>
        </w:rPr>
        <w:t>▲（5）根据《关于在政府采购活动中对有关美国企业采取相关措施的通知》（财库〔2026〕10号）的规定，供应商提供的产品不得为财库〔2026〕10号文件附件规定的46家美国企业（不包括在华美资企业）生产的产品。</w:t>
      </w:r>
    </w:p>
    <w:p w14:paraId="6F74405D" w14:textId="77777777" w:rsidR="0058782D" w:rsidRDefault="00000000">
      <w:pPr>
        <w:spacing w:line="360" w:lineRule="auto"/>
        <w:ind w:firstLineChars="200" w:firstLine="420"/>
        <w:jc w:val="left"/>
        <w:rPr>
          <w:rFonts w:ascii="宋体" w:hAnsi="宋体" w:cs="宋体" w:hint="eastAsia"/>
          <w:b/>
          <w:bCs/>
          <w:szCs w:val="21"/>
        </w:rPr>
      </w:pPr>
      <w:r>
        <w:rPr>
          <w:rFonts w:ascii="宋体" w:hAnsi="宋体" w:cs="宋体" w:hint="eastAsia"/>
          <w:szCs w:val="21"/>
        </w:rPr>
        <w:t xml:space="preserve">2. </w:t>
      </w:r>
      <w:r>
        <w:rPr>
          <w:rFonts w:ascii="宋体" w:hAnsi="宋体" w:cs="宋体" w:hint="eastAsia"/>
          <w:b/>
          <w:bCs/>
          <w:szCs w:val="21"/>
        </w:rPr>
        <w:t>“实质性要求”是指采购需求中带“▲”的条款或者不能负偏离的条款或者已经指明不</w:t>
      </w:r>
      <w:proofErr w:type="gramStart"/>
      <w:r>
        <w:rPr>
          <w:rFonts w:ascii="宋体" w:hAnsi="宋体" w:cs="宋体" w:hint="eastAsia"/>
          <w:b/>
          <w:bCs/>
          <w:szCs w:val="21"/>
        </w:rPr>
        <w:t>满足按</w:t>
      </w:r>
      <w:proofErr w:type="gramEnd"/>
      <w:r>
        <w:rPr>
          <w:rFonts w:ascii="宋体" w:hAnsi="宋体" w:cs="宋体" w:hint="eastAsia"/>
          <w:b/>
          <w:bCs/>
          <w:szCs w:val="21"/>
        </w:rPr>
        <w:t>响应文件作无效处理的条款。</w:t>
      </w:r>
      <w:r>
        <w:rPr>
          <w:rFonts w:hint="eastAsia"/>
          <w:b/>
          <w:bCs/>
        </w:rPr>
        <w:t>一般参数为不</w:t>
      </w:r>
      <w:r>
        <w:rPr>
          <w:rFonts w:ascii="宋体" w:hAnsi="宋体" w:cs="宋体" w:hint="eastAsia"/>
          <w:b/>
          <w:bCs/>
          <w:szCs w:val="21"/>
        </w:rPr>
        <w:t>带“▲”的条款，</w:t>
      </w:r>
      <w:r>
        <w:rPr>
          <w:rFonts w:hint="eastAsia"/>
          <w:b/>
          <w:bCs/>
        </w:rPr>
        <w:t>一般参数负偏离达到</w:t>
      </w:r>
      <w:r>
        <w:rPr>
          <w:b/>
          <w:bCs/>
        </w:rPr>
        <w:t>2</w:t>
      </w:r>
      <w:r>
        <w:rPr>
          <w:rFonts w:hint="eastAsia"/>
          <w:b/>
          <w:bCs/>
        </w:rPr>
        <w:t>项响应无效处理。</w:t>
      </w:r>
    </w:p>
    <w:p w14:paraId="59D61AA2" w14:textId="77777777" w:rsidR="0058782D" w:rsidRDefault="00000000">
      <w:pPr>
        <w:spacing w:line="360" w:lineRule="auto"/>
        <w:ind w:firstLineChars="202" w:firstLine="424"/>
        <w:jc w:val="left"/>
        <w:rPr>
          <w:rFonts w:ascii="宋体" w:hAnsi="宋体" w:cs="宋体" w:hint="eastAsia"/>
          <w:szCs w:val="21"/>
        </w:rPr>
      </w:pPr>
      <w:r>
        <w:rPr>
          <w:rFonts w:ascii="宋体" w:hAnsi="宋体" w:cs="宋体" w:hint="eastAsia"/>
          <w:szCs w:val="21"/>
        </w:rPr>
        <w:lastRenderedPageBreak/>
        <w:t>3. 不需要供应商对采购需求响应为具体数值的，此采购需求的数值后将以◆号标注。</w:t>
      </w:r>
    </w:p>
    <w:p w14:paraId="05C89398" w14:textId="77777777" w:rsidR="0058782D" w:rsidRDefault="00000000">
      <w:pPr>
        <w:spacing w:line="360" w:lineRule="auto"/>
        <w:ind w:firstLineChars="200" w:firstLine="420"/>
        <w:jc w:val="left"/>
        <w:rPr>
          <w:rFonts w:ascii="宋体" w:hAnsi="宋体" w:cs="宋体" w:hint="eastAsia"/>
          <w:szCs w:val="21"/>
        </w:rPr>
      </w:pPr>
      <w:r>
        <w:rPr>
          <w:rFonts w:ascii="宋体" w:hAnsi="宋体" w:cs="宋体" w:hint="eastAsia"/>
          <w:szCs w:val="21"/>
        </w:rPr>
        <w:t>4. 供应商必须自行为其竞标产品侵犯他人的知识产权或者专利成果的行为承担相应法律责任。</w:t>
      </w:r>
    </w:p>
    <w:p w14:paraId="7AD2E06B" w14:textId="77777777" w:rsidR="0058782D" w:rsidRDefault="00000000">
      <w:pPr>
        <w:spacing w:line="360" w:lineRule="auto"/>
        <w:ind w:firstLineChars="202" w:firstLine="424"/>
        <w:jc w:val="left"/>
        <w:rPr>
          <w:rFonts w:ascii="宋体" w:hAnsi="宋体" w:hint="eastAsia"/>
          <w:szCs w:val="21"/>
        </w:rPr>
      </w:pPr>
      <w:r>
        <w:rPr>
          <w:rFonts w:ascii="宋体" w:hAnsi="宋体" w:hint="eastAsia"/>
          <w:szCs w:val="21"/>
        </w:rPr>
        <w:t>5.所属行业依照《中小企业划型标准规定》（工信部联企业〔2011〕300号）及《国民经济行业分类》（GB/T4754-2017）的有关规定执行。</w:t>
      </w:r>
    </w:p>
    <w:p w14:paraId="06F85D8A" w14:textId="77777777" w:rsidR="0058782D" w:rsidRDefault="00000000">
      <w:pPr>
        <w:spacing w:line="360" w:lineRule="auto"/>
        <w:ind w:firstLineChars="202" w:firstLine="568"/>
        <w:jc w:val="left"/>
        <w:rPr>
          <w:rFonts w:ascii="宋体" w:hAnsi="宋体" w:hint="eastAsia"/>
          <w:b/>
          <w:bCs/>
          <w:sz w:val="28"/>
          <w:szCs w:val="28"/>
        </w:rPr>
      </w:pPr>
      <w:r>
        <w:rPr>
          <w:rFonts w:ascii="宋体" w:hAnsi="宋体" w:hint="eastAsia"/>
          <w:b/>
          <w:bCs/>
          <w:sz w:val="28"/>
          <w:szCs w:val="28"/>
        </w:rPr>
        <w:t>分标1：</w:t>
      </w:r>
    </w:p>
    <w:tbl>
      <w:tblPr>
        <w:tblpPr w:leftFromText="180" w:rightFromText="180" w:vertAnchor="text" w:horzAnchor="page" w:tblpX="911" w:tblpY="472"/>
        <w:tblOverlap w:val="never"/>
        <w:tblW w:w="1064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848"/>
        <w:gridCol w:w="594"/>
        <w:gridCol w:w="417"/>
        <w:gridCol w:w="5677"/>
        <w:gridCol w:w="594"/>
        <w:gridCol w:w="595"/>
        <w:gridCol w:w="1171"/>
        <w:gridCol w:w="752"/>
      </w:tblGrid>
      <w:tr w:rsidR="0058782D" w14:paraId="22464081" w14:textId="77777777">
        <w:trPr>
          <w:trHeight w:val="90"/>
        </w:trPr>
        <w:tc>
          <w:tcPr>
            <w:tcW w:w="10648" w:type="dxa"/>
            <w:gridSpan w:val="8"/>
            <w:tcBorders>
              <w:top w:val="single" w:sz="8" w:space="0" w:color="000000"/>
              <w:left w:val="single" w:sz="8" w:space="0" w:color="000000"/>
              <w:bottom w:val="single" w:sz="6" w:space="0" w:color="000000"/>
              <w:right w:val="single" w:sz="8" w:space="0" w:color="000000"/>
            </w:tcBorders>
            <w:tcMar>
              <w:top w:w="0" w:type="dxa"/>
              <w:left w:w="0" w:type="dxa"/>
              <w:bottom w:w="0" w:type="dxa"/>
              <w:right w:w="0" w:type="dxa"/>
            </w:tcMar>
            <w:vAlign w:val="center"/>
          </w:tcPr>
          <w:p w14:paraId="01292392" w14:textId="77777777" w:rsidR="0058782D" w:rsidRDefault="00000000">
            <w:pPr>
              <w:keepNext/>
              <w:keepLines/>
              <w:wordWrap w:val="0"/>
              <w:spacing w:line="360" w:lineRule="auto"/>
              <w:jc w:val="left"/>
              <w:rPr>
                <w:rFonts w:ascii="宋体" w:hAnsi="宋体" w:cs="宋体" w:hint="eastAsia"/>
                <w:szCs w:val="21"/>
              </w:rPr>
            </w:pPr>
            <w:r>
              <w:rPr>
                <w:rFonts w:ascii="宋体" w:hAnsi="宋体" w:cs="宋体" w:hint="eastAsia"/>
                <w:b/>
                <w:bCs/>
                <w:szCs w:val="21"/>
              </w:rPr>
              <w:t>一、货物需求一览表</w:t>
            </w:r>
          </w:p>
        </w:tc>
      </w:tr>
      <w:tr w:rsidR="0058782D" w14:paraId="7CADC70F" w14:textId="77777777">
        <w:trPr>
          <w:trHeight w:val="90"/>
        </w:trPr>
        <w:tc>
          <w:tcPr>
            <w:tcW w:w="848" w:type="dxa"/>
            <w:tcBorders>
              <w:top w:val="single" w:sz="8" w:space="0" w:color="000000"/>
              <w:left w:val="single" w:sz="8" w:space="0" w:color="000000"/>
              <w:bottom w:val="single" w:sz="6" w:space="0" w:color="000000"/>
              <w:right w:val="single" w:sz="6" w:space="0" w:color="000000"/>
            </w:tcBorders>
            <w:tcMar>
              <w:top w:w="0" w:type="dxa"/>
              <w:left w:w="0" w:type="dxa"/>
              <w:bottom w:w="0" w:type="dxa"/>
              <w:right w:w="0" w:type="dxa"/>
            </w:tcMar>
            <w:vAlign w:val="center"/>
          </w:tcPr>
          <w:p w14:paraId="7C254BA2" w14:textId="77777777" w:rsidR="0058782D" w:rsidRDefault="00000000">
            <w:pPr>
              <w:keepNext/>
              <w:keepLines/>
              <w:widowControl/>
              <w:wordWrap w:val="0"/>
              <w:spacing w:line="360" w:lineRule="auto"/>
              <w:jc w:val="center"/>
              <w:rPr>
                <w:rFonts w:ascii="宋体" w:hAnsi="宋体" w:cs="宋体" w:hint="eastAsia"/>
                <w:szCs w:val="21"/>
              </w:rPr>
            </w:pPr>
            <w:proofErr w:type="gramStart"/>
            <w:r>
              <w:rPr>
                <w:rFonts w:ascii="宋体" w:hAnsi="宋体" w:cs="宋体" w:hint="eastAsia"/>
                <w:szCs w:val="21"/>
              </w:rPr>
              <w:t>项号</w:t>
            </w:r>
            <w:proofErr w:type="gramEnd"/>
          </w:p>
        </w:tc>
        <w:tc>
          <w:tcPr>
            <w:tcW w:w="1011" w:type="dxa"/>
            <w:gridSpan w:val="2"/>
            <w:tcBorders>
              <w:top w:val="single" w:sz="8" w:space="0" w:color="000000"/>
              <w:left w:val="single" w:sz="6" w:space="0" w:color="000000"/>
              <w:bottom w:val="single" w:sz="6" w:space="0" w:color="000000"/>
              <w:right w:val="single" w:sz="6" w:space="0" w:color="000000"/>
            </w:tcBorders>
            <w:vAlign w:val="center"/>
          </w:tcPr>
          <w:p w14:paraId="3DD38917" w14:textId="77777777" w:rsidR="0058782D" w:rsidRDefault="00000000">
            <w:pPr>
              <w:keepNext/>
              <w:keepLines/>
              <w:widowControl/>
              <w:wordWrap w:val="0"/>
              <w:spacing w:line="360" w:lineRule="auto"/>
              <w:jc w:val="center"/>
              <w:rPr>
                <w:rFonts w:ascii="宋体" w:hAnsi="宋体" w:cs="宋体" w:hint="eastAsia"/>
                <w:szCs w:val="21"/>
              </w:rPr>
            </w:pPr>
            <w:r>
              <w:rPr>
                <w:rFonts w:ascii="宋体" w:hAnsi="宋体" w:cs="宋体" w:hint="eastAsia"/>
                <w:szCs w:val="21"/>
              </w:rPr>
              <w:t>标的</w:t>
            </w:r>
            <w:proofErr w:type="gramStart"/>
            <w:r>
              <w:rPr>
                <w:rFonts w:ascii="宋体" w:hAnsi="宋体" w:cs="宋体" w:hint="eastAsia"/>
                <w:szCs w:val="21"/>
              </w:rPr>
              <w:t>的</w:t>
            </w:r>
            <w:proofErr w:type="gramEnd"/>
            <w:r>
              <w:rPr>
                <w:rFonts w:ascii="宋体" w:hAnsi="宋体" w:cs="宋体" w:hint="eastAsia"/>
                <w:szCs w:val="21"/>
              </w:rPr>
              <w:t>名称</w:t>
            </w:r>
          </w:p>
        </w:tc>
        <w:tc>
          <w:tcPr>
            <w:tcW w:w="5677" w:type="dxa"/>
            <w:tcBorders>
              <w:top w:val="single" w:sz="8" w:space="0" w:color="000000"/>
              <w:left w:val="single" w:sz="6" w:space="0" w:color="000000"/>
              <w:bottom w:val="single" w:sz="6" w:space="0" w:color="000000"/>
              <w:right w:val="single" w:sz="6" w:space="0" w:color="000000"/>
            </w:tcBorders>
            <w:vAlign w:val="center"/>
          </w:tcPr>
          <w:p w14:paraId="773F038E" w14:textId="77777777" w:rsidR="0058782D" w:rsidRDefault="00000000">
            <w:pPr>
              <w:keepNext/>
              <w:keepLines/>
              <w:widowControl/>
              <w:wordWrap w:val="0"/>
              <w:spacing w:line="360" w:lineRule="auto"/>
              <w:jc w:val="center"/>
              <w:rPr>
                <w:rFonts w:ascii="宋体" w:hAnsi="宋体" w:cs="宋体" w:hint="eastAsia"/>
                <w:szCs w:val="21"/>
              </w:rPr>
            </w:pPr>
            <w:r>
              <w:rPr>
                <w:rFonts w:ascii="宋体" w:hAnsi="宋体" w:cs="宋体" w:hint="eastAsia"/>
                <w:szCs w:val="21"/>
              </w:rPr>
              <w:t>技术参数要求</w:t>
            </w:r>
          </w:p>
        </w:tc>
        <w:tc>
          <w:tcPr>
            <w:tcW w:w="594" w:type="dxa"/>
            <w:tcBorders>
              <w:top w:val="single" w:sz="8" w:space="0" w:color="000000"/>
              <w:left w:val="single" w:sz="6" w:space="0" w:color="000000"/>
              <w:bottom w:val="single" w:sz="6" w:space="0" w:color="000000"/>
              <w:right w:val="single" w:sz="6" w:space="0" w:color="000000"/>
            </w:tcBorders>
            <w:vAlign w:val="center"/>
          </w:tcPr>
          <w:p w14:paraId="47785460" w14:textId="77777777" w:rsidR="0058782D" w:rsidRDefault="00000000">
            <w:pPr>
              <w:keepNext/>
              <w:keepLines/>
              <w:widowControl/>
              <w:wordWrap w:val="0"/>
              <w:spacing w:line="360" w:lineRule="auto"/>
              <w:jc w:val="center"/>
              <w:rPr>
                <w:rFonts w:ascii="宋体" w:hAnsi="宋体" w:cs="宋体" w:hint="eastAsia"/>
                <w:szCs w:val="21"/>
              </w:rPr>
            </w:pPr>
            <w:r>
              <w:rPr>
                <w:rFonts w:ascii="宋体" w:hAnsi="宋体" w:cs="宋体" w:hint="eastAsia"/>
                <w:szCs w:val="21"/>
              </w:rPr>
              <w:t>单位</w:t>
            </w:r>
          </w:p>
        </w:tc>
        <w:tc>
          <w:tcPr>
            <w:tcW w:w="595" w:type="dxa"/>
            <w:tcBorders>
              <w:top w:val="single" w:sz="8" w:space="0" w:color="000000"/>
              <w:left w:val="single" w:sz="6" w:space="0" w:color="000000"/>
              <w:bottom w:val="single" w:sz="6" w:space="0" w:color="000000"/>
              <w:right w:val="single" w:sz="6" w:space="0" w:color="000000"/>
            </w:tcBorders>
            <w:vAlign w:val="center"/>
          </w:tcPr>
          <w:p w14:paraId="6E49AF07" w14:textId="77777777" w:rsidR="0058782D" w:rsidRDefault="00000000">
            <w:pPr>
              <w:keepNext/>
              <w:keepLines/>
              <w:widowControl/>
              <w:wordWrap w:val="0"/>
              <w:spacing w:line="360" w:lineRule="auto"/>
              <w:jc w:val="center"/>
              <w:rPr>
                <w:rFonts w:ascii="宋体" w:hAnsi="宋体" w:cs="宋体" w:hint="eastAsia"/>
                <w:szCs w:val="21"/>
              </w:rPr>
            </w:pPr>
            <w:r>
              <w:rPr>
                <w:rFonts w:ascii="宋体" w:hAnsi="宋体" w:cs="宋体" w:hint="eastAsia"/>
                <w:szCs w:val="21"/>
              </w:rPr>
              <w:t>数量</w:t>
            </w:r>
          </w:p>
        </w:tc>
        <w:tc>
          <w:tcPr>
            <w:tcW w:w="1171" w:type="dxa"/>
            <w:tcBorders>
              <w:top w:val="single" w:sz="8" w:space="0" w:color="000000"/>
              <w:left w:val="single" w:sz="6" w:space="0" w:color="000000"/>
              <w:bottom w:val="single" w:sz="6" w:space="0" w:color="000000"/>
              <w:right w:val="single" w:sz="8" w:space="0" w:color="000000"/>
            </w:tcBorders>
            <w:vAlign w:val="center"/>
          </w:tcPr>
          <w:p w14:paraId="1BCC9CAD" w14:textId="77777777" w:rsidR="0058782D" w:rsidRDefault="00000000">
            <w:pPr>
              <w:keepNext/>
              <w:keepLines/>
              <w:widowControl/>
              <w:wordWrap w:val="0"/>
              <w:spacing w:line="360" w:lineRule="auto"/>
              <w:jc w:val="center"/>
              <w:rPr>
                <w:rFonts w:ascii="宋体" w:hAnsi="宋体" w:cs="宋体" w:hint="eastAsia"/>
                <w:szCs w:val="21"/>
              </w:rPr>
            </w:pPr>
            <w:r>
              <w:rPr>
                <w:rFonts w:ascii="宋体" w:hAnsi="宋体" w:cs="宋体" w:hint="eastAsia"/>
                <w:szCs w:val="21"/>
              </w:rPr>
              <w:t>最高限价（万元）</w:t>
            </w:r>
          </w:p>
        </w:tc>
        <w:tc>
          <w:tcPr>
            <w:tcW w:w="752" w:type="dxa"/>
            <w:tcBorders>
              <w:top w:val="single" w:sz="8" w:space="0" w:color="000000"/>
              <w:left w:val="single" w:sz="6" w:space="0" w:color="000000"/>
              <w:bottom w:val="single" w:sz="6" w:space="0" w:color="000000"/>
              <w:right w:val="single" w:sz="8" w:space="0" w:color="000000"/>
            </w:tcBorders>
            <w:vAlign w:val="center"/>
          </w:tcPr>
          <w:p w14:paraId="13A35984" w14:textId="77777777" w:rsidR="0058782D" w:rsidRDefault="00000000">
            <w:pPr>
              <w:keepNext/>
              <w:keepLines/>
              <w:widowControl/>
              <w:wordWrap w:val="0"/>
              <w:spacing w:line="360" w:lineRule="auto"/>
              <w:jc w:val="center"/>
              <w:rPr>
                <w:rFonts w:ascii="宋体" w:hAnsi="宋体" w:cs="宋体" w:hint="eastAsia"/>
                <w:szCs w:val="21"/>
              </w:rPr>
            </w:pPr>
            <w:r>
              <w:rPr>
                <w:rFonts w:ascii="宋体" w:hAnsi="宋体" w:cs="宋体" w:hint="eastAsia"/>
                <w:szCs w:val="21"/>
              </w:rPr>
              <w:t>所属行业</w:t>
            </w:r>
          </w:p>
        </w:tc>
      </w:tr>
      <w:tr w:rsidR="0058782D" w14:paraId="57B384DF" w14:textId="77777777">
        <w:trPr>
          <w:trHeight w:val="90"/>
        </w:trPr>
        <w:tc>
          <w:tcPr>
            <w:tcW w:w="848" w:type="dxa"/>
            <w:tcBorders>
              <w:top w:val="single" w:sz="8" w:space="0" w:color="000000"/>
              <w:left w:val="single" w:sz="8" w:space="0" w:color="000000"/>
              <w:bottom w:val="single" w:sz="6" w:space="0" w:color="000000"/>
              <w:right w:val="single" w:sz="6" w:space="0" w:color="000000"/>
            </w:tcBorders>
            <w:tcMar>
              <w:top w:w="0" w:type="dxa"/>
              <w:left w:w="0" w:type="dxa"/>
              <w:bottom w:w="0" w:type="dxa"/>
              <w:right w:w="0" w:type="dxa"/>
            </w:tcMar>
            <w:vAlign w:val="center"/>
          </w:tcPr>
          <w:p w14:paraId="31BA8DCD" w14:textId="77777777" w:rsidR="0058782D" w:rsidRDefault="00000000">
            <w:pPr>
              <w:widowControl/>
              <w:spacing w:line="360" w:lineRule="auto"/>
              <w:jc w:val="center"/>
              <w:rPr>
                <w:rFonts w:ascii="宋体" w:hAnsi="宋体" w:cs="宋体" w:hint="eastAsia"/>
                <w:szCs w:val="21"/>
              </w:rPr>
            </w:pPr>
            <w:bookmarkStart w:id="30" w:name="OLE_LINK4" w:colFirst="5" w:colLast="5"/>
            <w:bookmarkStart w:id="31" w:name="_Hlk231401359"/>
            <w:r>
              <w:rPr>
                <w:rFonts w:ascii="宋体" w:hAnsi="宋体" w:cs="宋体" w:hint="eastAsia"/>
                <w:kern w:val="0"/>
                <w:szCs w:val="21"/>
              </w:rPr>
              <w:t>1</w:t>
            </w:r>
          </w:p>
        </w:tc>
        <w:tc>
          <w:tcPr>
            <w:tcW w:w="1011" w:type="dxa"/>
            <w:gridSpan w:val="2"/>
            <w:tcBorders>
              <w:top w:val="single" w:sz="8" w:space="0" w:color="000000"/>
              <w:left w:val="single" w:sz="6" w:space="0" w:color="000000"/>
              <w:bottom w:val="single" w:sz="6" w:space="0" w:color="000000"/>
              <w:right w:val="single" w:sz="6" w:space="0" w:color="000000"/>
            </w:tcBorders>
            <w:vAlign w:val="center"/>
          </w:tcPr>
          <w:p w14:paraId="5CDEB4FB" w14:textId="77777777" w:rsidR="0058782D" w:rsidRDefault="00000000">
            <w:pPr>
              <w:widowControl/>
              <w:spacing w:line="360" w:lineRule="auto"/>
              <w:jc w:val="center"/>
              <w:rPr>
                <w:rFonts w:ascii="宋体" w:hAnsi="宋体" w:cs="宋体" w:hint="eastAsia"/>
                <w:szCs w:val="21"/>
              </w:rPr>
            </w:pPr>
            <w:r>
              <w:rPr>
                <w:rFonts w:ascii="宋体" w:hAnsi="宋体" w:cs="宋体" w:hint="eastAsia"/>
                <w:szCs w:val="21"/>
              </w:rPr>
              <w:t>高清智能电子阴道镜</w:t>
            </w:r>
          </w:p>
        </w:tc>
        <w:tc>
          <w:tcPr>
            <w:tcW w:w="5677" w:type="dxa"/>
            <w:tcBorders>
              <w:top w:val="single" w:sz="8" w:space="0" w:color="000000"/>
              <w:left w:val="single" w:sz="6" w:space="0" w:color="000000"/>
              <w:bottom w:val="single" w:sz="6" w:space="0" w:color="000000"/>
              <w:right w:val="single" w:sz="6" w:space="0" w:color="000000"/>
            </w:tcBorders>
          </w:tcPr>
          <w:p w14:paraId="66D1F445" w14:textId="77777777" w:rsidR="0058782D" w:rsidRDefault="00000000">
            <w:pPr>
              <w:pStyle w:val="afc"/>
              <w:tabs>
                <w:tab w:val="left" w:pos="640"/>
              </w:tabs>
              <w:spacing w:line="360" w:lineRule="auto"/>
              <w:ind w:left="619" w:firstLineChars="0" w:hanging="401"/>
              <w:rPr>
                <w:rFonts w:ascii="宋体" w:hAnsi="宋体" w:cs="宋体" w:hint="eastAsia"/>
                <w:szCs w:val="21"/>
              </w:rPr>
            </w:pPr>
            <w:r>
              <w:rPr>
                <w:rFonts w:ascii="宋体" w:hAnsi="宋体" w:cs="宋体" w:hint="eastAsia"/>
                <w:b/>
                <w:szCs w:val="21"/>
              </w:rPr>
              <w:t>一、整机要求</w:t>
            </w:r>
          </w:p>
          <w:p w14:paraId="1F94FB45" w14:textId="77777777" w:rsidR="0058782D" w:rsidRDefault="00000000">
            <w:pPr>
              <w:pStyle w:val="afc"/>
              <w:widowControl/>
              <w:tabs>
                <w:tab w:val="left" w:pos="640"/>
              </w:tabs>
              <w:snapToGrid w:val="0"/>
              <w:spacing w:line="360" w:lineRule="auto"/>
              <w:ind w:left="619" w:firstLineChars="0" w:hanging="401"/>
              <w:rPr>
                <w:rFonts w:ascii="宋体" w:hAnsi="宋体" w:cs="宋体" w:hint="eastAsia"/>
                <w:szCs w:val="21"/>
              </w:rPr>
            </w:pPr>
            <w:r>
              <w:rPr>
                <w:rFonts w:ascii="宋体" w:hAnsi="宋体" w:cs="宋体" w:hint="eastAsia"/>
                <w:szCs w:val="21"/>
              </w:rPr>
              <w:t>设备使用年限≥10年  整机质保期：≥3年。</w:t>
            </w:r>
          </w:p>
          <w:p w14:paraId="317857BD" w14:textId="77777777" w:rsidR="0058782D" w:rsidRDefault="00000000">
            <w:pPr>
              <w:pStyle w:val="afc"/>
              <w:widowControl/>
              <w:tabs>
                <w:tab w:val="left" w:pos="640"/>
              </w:tabs>
              <w:snapToGrid w:val="0"/>
              <w:spacing w:line="360" w:lineRule="auto"/>
              <w:ind w:left="619" w:firstLineChars="0" w:hanging="401"/>
              <w:rPr>
                <w:rFonts w:ascii="宋体" w:hAnsi="宋体" w:cs="宋体" w:hint="eastAsia"/>
                <w:b/>
                <w:szCs w:val="21"/>
              </w:rPr>
            </w:pPr>
            <w:r>
              <w:rPr>
                <w:rFonts w:ascii="宋体" w:hAnsi="宋体" w:cs="宋体" w:hint="eastAsia"/>
                <w:b/>
                <w:szCs w:val="21"/>
              </w:rPr>
              <w:t>二、性能要求</w:t>
            </w:r>
          </w:p>
          <w:p w14:paraId="70CAC70C" w14:textId="77777777" w:rsidR="0058782D" w:rsidRDefault="00000000">
            <w:pPr>
              <w:pStyle w:val="afc"/>
              <w:tabs>
                <w:tab w:val="left" w:pos="640"/>
              </w:tabs>
              <w:snapToGrid w:val="0"/>
              <w:spacing w:line="360" w:lineRule="auto"/>
              <w:ind w:left="619" w:firstLineChars="0" w:hanging="401"/>
              <w:rPr>
                <w:rFonts w:ascii="宋体" w:hAnsi="宋体" w:cs="宋体" w:hint="eastAsia"/>
                <w:b/>
                <w:szCs w:val="21"/>
              </w:rPr>
            </w:pPr>
            <w:r>
              <w:rPr>
                <w:rFonts w:ascii="宋体" w:hAnsi="宋体" w:cs="宋体" w:hint="eastAsia"/>
                <w:b/>
                <w:szCs w:val="21"/>
              </w:rPr>
              <w:t>1.镜头性能要求：</w:t>
            </w:r>
          </w:p>
          <w:p w14:paraId="2E430BF3" w14:textId="77777777" w:rsidR="0058782D" w:rsidRDefault="00000000">
            <w:pPr>
              <w:pStyle w:val="afc"/>
              <w:tabs>
                <w:tab w:val="left" w:pos="640"/>
              </w:tabs>
              <w:snapToGrid w:val="0"/>
              <w:spacing w:line="360" w:lineRule="auto"/>
              <w:ind w:left="619" w:firstLineChars="0" w:hanging="401"/>
              <w:rPr>
                <w:rFonts w:ascii="宋体" w:hAnsi="宋体" w:cs="宋体" w:hint="eastAsia"/>
                <w:szCs w:val="21"/>
              </w:rPr>
            </w:pPr>
            <w:r>
              <w:rPr>
                <w:rFonts w:ascii="宋体" w:hAnsi="宋体" w:cs="宋体" w:hint="eastAsia"/>
                <w:szCs w:val="21"/>
              </w:rPr>
              <w:t>1.1 高清镜头，成像系统水平分辨率：≥1650TVL，像素数≥850万pixels；</w:t>
            </w:r>
          </w:p>
          <w:p w14:paraId="5D2E3507" w14:textId="77777777" w:rsidR="0058782D" w:rsidRDefault="00000000">
            <w:pPr>
              <w:pStyle w:val="afc"/>
              <w:tabs>
                <w:tab w:val="left" w:pos="640"/>
              </w:tabs>
              <w:snapToGrid w:val="0"/>
              <w:spacing w:line="360" w:lineRule="auto"/>
              <w:ind w:left="619" w:firstLineChars="0" w:hanging="401"/>
              <w:rPr>
                <w:rFonts w:ascii="宋体" w:hAnsi="宋体" w:cs="宋体" w:hint="eastAsia"/>
                <w:kern w:val="0"/>
                <w:szCs w:val="21"/>
              </w:rPr>
            </w:pPr>
            <w:r>
              <w:rPr>
                <w:rFonts w:ascii="宋体" w:hAnsi="宋体" w:cs="宋体" w:hint="eastAsia"/>
                <w:kern w:val="0"/>
                <w:szCs w:val="21"/>
              </w:rPr>
              <w:t>1.2视场范围满足：≥120mm(3X), ≥16mm(18X)；</w:t>
            </w:r>
          </w:p>
          <w:p w14:paraId="50B53FE2" w14:textId="77777777" w:rsidR="0058782D" w:rsidRDefault="00000000">
            <w:pPr>
              <w:pStyle w:val="afc"/>
              <w:tabs>
                <w:tab w:val="left" w:pos="640"/>
              </w:tabs>
              <w:snapToGrid w:val="0"/>
              <w:spacing w:line="360" w:lineRule="auto"/>
              <w:ind w:left="619" w:firstLineChars="0" w:hanging="401"/>
              <w:rPr>
                <w:rFonts w:ascii="宋体" w:hAnsi="宋体" w:cs="宋体" w:hint="eastAsia"/>
                <w:kern w:val="0"/>
                <w:szCs w:val="21"/>
              </w:rPr>
            </w:pPr>
            <w:r>
              <w:rPr>
                <w:rFonts w:ascii="宋体" w:hAnsi="宋体" w:cs="宋体" w:hint="eastAsia"/>
                <w:kern w:val="0"/>
                <w:szCs w:val="21"/>
              </w:rPr>
              <w:t>1.3镜头成像景深：放大倍数3x观察条件下≥250mm, 放大倍数18x观察条件下≥100mm</w:t>
            </w:r>
            <w:r>
              <w:rPr>
                <w:rFonts w:ascii="宋体" w:hAnsi="宋体" w:cs="宋体" w:hint="eastAsia"/>
                <w:szCs w:val="21"/>
              </w:rPr>
              <w:t>；</w:t>
            </w:r>
          </w:p>
          <w:p w14:paraId="5460A1FC" w14:textId="77777777" w:rsidR="0058782D" w:rsidRDefault="00000000">
            <w:pPr>
              <w:pStyle w:val="afc"/>
              <w:tabs>
                <w:tab w:val="left" w:pos="640"/>
              </w:tabs>
              <w:snapToGrid w:val="0"/>
              <w:spacing w:line="360" w:lineRule="auto"/>
              <w:ind w:left="619" w:firstLineChars="0" w:hanging="401"/>
              <w:rPr>
                <w:rFonts w:ascii="宋体" w:hAnsi="宋体" w:cs="宋体" w:hint="eastAsia"/>
                <w:kern w:val="0"/>
                <w:szCs w:val="21"/>
              </w:rPr>
            </w:pPr>
            <w:r>
              <w:rPr>
                <w:rFonts w:ascii="宋体" w:hAnsi="宋体" w:cs="宋体" w:hint="eastAsia"/>
                <w:kern w:val="0"/>
                <w:szCs w:val="21"/>
              </w:rPr>
              <w:t>▲1.4</w:t>
            </w:r>
            <w:r>
              <w:rPr>
                <w:rFonts w:ascii="宋体" w:hAnsi="宋体" w:cs="宋体" w:hint="eastAsia"/>
                <w:szCs w:val="21"/>
              </w:rPr>
              <w:t xml:space="preserve">视频观察图像：几何失真度为≤0.5%；视场中心的空间分辨力≥20 </w:t>
            </w:r>
            <w:proofErr w:type="spellStart"/>
            <w:r>
              <w:rPr>
                <w:rFonts w:ascii="宋体" w:hAnsi="宋体" w:cs="宋体" w:hint="eastAsia"/>
                <w:szCs w:val="21"/>
              </w:rPr>
              <w:t>lP</w:t>
            </w:r>
            <w:proofErr w:type="spellEnd"/>
            <w:r>
              <w:rPr>
                <w:rFonts w:ascii="宋体" w:hAnsi="宋体" w:cs="宋体" w:hint="eastAsia"/>
                <w:szCs w:val="21"/>
              </w:rPr>
              <w:t>/mm；色彩饱和度平均值不小于95%,色彩还原准确；度最大误差不</w:t>
            </w:r>
            <w:r>
              <w:rPr>
                <w:rFonts w:ascii="宋体" w:hAnsi="宋体" w:cs="宋体" w:hint="eastAsia"/>
                <w:kern w:val="0"/>
                <w:szCs w:val="21"/>
              </w:rPr>
              <w:t>大于30 NBS，平均误差不大于20 NBS；</w:t>
            </w:r>
          </w:p>
          <w:p w14:paraId="1A331512" w14:textId="77777777" w:rsidR="0058782D" w:rsidRDefault="00000000">
            <w:pPr>
              <w:pStyle w:val="afc"/>
              <w:tabs>
                <w:tab w:val="left" w:pos="640"/>
              </w:tabs>
              <w:snapToGrid w:val="0"/>
              <w:spacing w:line="360" w:lineRule="auto"/>
              <w:ind w:left="619" w:firstLineChars="0" w:hanging="401"/>
              <w:rPr>
                <w:rFonts w:ascii="宋体" w:hAnsi="宋体" w:cs="宋体" w:hint="eastAsia"/>
                <w:kern w:val="0"/>
                <w:szCs w:val="21"/>
              </w:rPr>
            </w:pPr>
            <w:r>
              <w:rPr>
                <w:rFonts w:ascii="宋体" w:hAnsi="宋体" w:cs="宋体" w:hint="eastAsia"/>
                <w:kern w:val="0"/>
                <w:szCs w:val="21"/>
              </w:rPr>
              <w:t>1.5镜头成像工作距离至少涵盖：150mm～380mm；</w:t>
            </w:r>
          </w:p>
          <w:p w14:paraId="34BC02D2" w14:textId="77777777" w:rsidR="0058782D" w:rsidRDefault="00000000">
            <w:pPr>
              <w:pStyle w:val="afc"/>
              <w:tabs>
                <w:tab w:val="left" w:pos="640"/>
              </w:tabs>
              <w:snapToGrid w:val="0"/>
              <w:spacing w:line="360" w:lineRule="auto"/>
              <w:ind w:left="619" w:firstLineChars="0" w:hanging="401"/>
              <w:rPr>
                <w:rFonts w:ascii="宋体" w:hAnsi="宋体" w:cs="宋体" w:hint="eastAsia"/>
                <w:kern w:val="0"/>
                <w:szCs w:val="21"/>
              </w:rPr>
            </w:pPr>
            <w:r>
              <w:rPr>
                <w:rFonts w:ascii="宋体" w:hAnsi="宋体" w:cs="宋体" w:hint="eastAsia"/>
                <w:kern w:val="0"/>
                <w:szCs w:val="21"/>
              </w:rPr>
              <w:t>1.6镜头视频成像放大倍数：支持连续变倍≥50倍（可选1～90倍）,可在视频图像上标记显示放大倍数标记，并可在打印报告中显示对图像的倍数标记；</w:t>
            </w:r>
          </w:p>
          <w:p w14:paraId="2BC4FD5E" w14:textId="77777777" w:rsidR="0058782D" w:rsidRDefault="00000000">
            <w:pPr>
              <w:pStyle w:val="afc"/>
              <w:tabs>
                <w:tab w:val="left" w:pos="640"/>
              </w:tabs>
              <w:snapToGrid w:val="0"/>
              <w:spacing w:line="360" w:lineRule="auto"/>
              <w:ind w:left="619" w:firstLineChars="0" w:hanging="401"/>
              <w:rPr>
                <w:rFonts w:ascii="宋体" w:hAnsi="宋体" w:cs="宋体" w:hint="eastAsia"/>
                <w:szCs w:val="21"/>
              </w:rPr>
            </w:pPr>
            <w:r>
              <w:rPr>
                <w:rFonts w:ascii="宋体" w:hAnsi="宋体" w:cs="宋体" w:hint="eastAsia"/>
                <w:kern w:val="0"/>
                <w:szCs w:val="21"/>
              </w:rPr>
              <w:t>▲</w:t>
            </w:r>
            <w:r>
              <w:rPr>
                <w:rFonts w:ascii="宋体" w:hAnsi="宋体" w:cs="宋体" w:hint="eastAsia"/>
                <w:szCs w:val="21"/>
              </w:rPr>
              <w:t>1.7</w:t>
            </w:r>
            <w:r>
              <w:rPr>
                <w:rFonts w:ascii="宋体" w:hAnsi="宋体" w:cs="宋体" w:hint="eastAsia"/>
                <w:kern w:val="0"/>
                <w:szCs w:val="21"/>
              </w:rPr>
              <w:t>镜头光源： LED环形组光源，当工作距离为200mm时目标中心照度的最大值≥50000Lx，当工作距离为300mm时目标中心照度的最大值≥20000Lx；</w:t>
            </w:r>
          </w:p>
          <w:p w14:paraId="3F38D923" w14:textId="77777777" w:rsidR="0058782D" w:rsidRDefault="00000000">
            <w:pPr>
              <w:pStyle w:val="afc"/>
              <w:tabs>
                <w:tab w:val="left" w:pos="640"/>
              </w:tabs>
              <w:snapToGrid w:val="0"/>
              <w:spacing w:line="360" w:lineRule="auto"/>
              <w:ind w:left="619" w:firstLineChars="0" w:hanging="401"/>
              <w:rPr>
                <w:rFonts w:ascii="宋体" w:hAnsi="宋体" w:cs="宋体" w:hint="eastAsia"/>
                <w:kern w:val="0"/>
                <w:szCs w:val="21"/>
              </w:rPr>
            </w:pPr>
            <w:r>
              <w:rPr>
                <w:rFonts w:ascii="宋体" w:hAnsi="宋体" w:cs="宋体" w:hint="eastAsia"/>
                <w:kern w:val="0"/>
                <w:szCs w:val="21"/>
              </w:rPr>
              <w:t>1.8镜头按键功能：基于人因工程设计的镜头，按键功能至少有：检查、计时、回放、报告、放大、缩小、三级白光、三级绿光、手</w:t>
            </w:r>
            <w:proofErr w:type="gramStart"/>
            <w:r>
              <w:rPr>
                <w:rFonts w:ascii="宋体" w:hAnsi="宋体" w:cs="宋体" w:hint="eastAsia"/>
                <w:kern w:val="0"/>
                <w:szCs w:val="21"/>
              </w:rPr>
              <w:t>扣采图</w:t>
            </w:r>
            <w:proofErr w:type="gramEnd"/>
            <w:r>
              <w:rPr>
                <w:rFonts w:ascii="宋体" w:hAnsi="宋体" w:cs="宋体" w:hint="eastAsia"/>
                <w:kern w:val="0"/>
                <w:szCs w:val="21"/>
              </w:rPr>
              <w:t>。</w:t>
            </w:r>
          </w:p>
          <w:p w14:paraId="02EEF354" w14:textId="77777777" w:rsidR="0058782D" w:rsidRDefault="00000000">
            <w:pPr>
              <w:pStyle w:val="afc"/>
              <w:tabs>
                <w:tab w:val="left" w:pos="640"/>
              </w:tabs>
              <w:snapToGrid w:val="0"/>
              <w:spacing w:line="360" w:lineRule="auto"/>
              <w:ind w:left="619" w:firstLineChars="0" w:hanging="401"/>
              <w:rPr>
                <w:rFonts w:ascii="宋体" w:hAnsi="宋体" w:cs="宋体" w:hint="eastAsia"/>
                <w:kern w:val="0"/>
                <w:szCs w:val="21"/>
              </w:rPr>
            </w:pPr>
            <w:r>
              <w:rPr>
                <w:rFonts w:ascii="宋体" w:hAnsi="宋体" w:cs="宋体" w:hint="eastAsia"/>
                <w:kern w:val="0"/>
                <w:szCs w:val="21"/>
              </w:rPr>
              <w:lastRenderedPageBreak/>
              <w:t>1.9镜头按键根据阴道镜检查流程，能实现进入观察检查操作界面，能实现6X-8X-12X</w:t>
            </w:r>
            <w:proofErr w:type="gramStart"/>
            <w:r>
              <w:rPr>
                <w:rFonts w:ascii="宋体" w:hAnsi="宋体" w:cs="宋体" w:hint="eastAsia"/>
                <w:kern w:val="0"/>
                <w:szCs w:val="21"/>
              </w:rPr>
              <w:t>倍</w:t>
            </w:r>
            <w:proofErr w:type="gramEnd"/>
            <w:r>
              <w:rPr>
                <w:rFonts w:ascii="宋体" w:hAnsi="宋体" w:cs="宋体" w:hint="eastAsia"/>
                <w:kern w:val="0"/>
                <w:szCs w:val="21"/>
              </w:rPr>
              <w:t>光学放大观察快速切换；能实现快速进入</w:t>
            </w:r>
            <w:proofErr w:type="gramStart"/>
            <w:r>
              <w:rPr>
                <w:rFonts w:ascii="宋体" w:hAnsi="宋体" w:cs="宋体" w:hint="eastAsia"/>
                <w:kern w:val="0"/>
                <w:szCs w:val="21"/>
              </w:rPr>
              <w:t>按采图</w:t>
            </w:r>
            <w:proofErr w:type="gramEnd"/>
            <w:r>
              <w:rPr>
                <w:rFonts w:ascii="宋体" w:hAnsi="宋体" w:cs="宋体" w:hint="eastAsia"/>
                <w:kern w:val="0"/>
                <w:szCs w:val="21"/>
              </w:rPr>
              <w:t>时序回放观察多图界面，回放显示可将阴道镜检查过程中采集的图像按时序同屏显示，显示图像数量≧12幅；能实现进入检查报告记录操作界面；</w:t>
            </w:r>
          </w:p>
          <w:p w14:paraId="23F9884D" w14:textId="77777777" w:rsidR="0058782D" w:rsidRDefault="00000000">
            <w:pPr>
              <w:pStyle w:val="afc"/>
              <w:widowControl/>
              <w:tabs>
                <w:tab w:val="left" w:pos="640"/>
              </w:tabs>
              <w:snapToGrid w:val="0"/>
              <w:spacing w:line="360" w:lineRule="auto"/>
              <w:ind w:left="619" w:firstLineChars="0" w:hanging="401"/>
              <w:jc w:val="left"/>
              <w:rPr>
                <w:rFonts w:ascii="宋体" w:hAnsi="宋体" w:cs="宋体" w:hint="eastAsia"/>
                <w:szCs w:val="21"/>
              </w:rPr>
            </w:pPr>
            <w:r>
              <w:rPr>
                <w:rFonts w:ascii="宋体" w:hAnsi="宋体" w:cs="宋体" w:hint="eastAsia"/>
                <w:szCs w:val="21"/>
              </w:rPr>
              <w:t>1.10镜头手柄手扣按键功能：</w:t>
            </w:r>
            <w:r>
              <w:rPr>
                <w:rFonts w:ascii="宋体" w:hAnsi="宋体" w:cs="宋体" w:hint="eastAsia"/>
                <w:kern w:val="0"/>
                <w:szCs w:val="21"/>
              </w:rPr>
              <w:t>至少有</w:t>
            </w:r>
            <w:r>
              <w:rPr>
                <w:rFonts w:ascii="宋体" w:hAnsi="宋体" w:cs="宋体" w:hint="eastAsia"/>
                <w:szCs w:val="21"/>
              </w:rPr>
              <w:t>提供图像采集、图像冻结、显示宫颈口定位标记等多功能模式设置功能；</w:t>
            </w:r>
          </w:p>
          <w:p w14:paraId="36EEC0F3" w14:textId="77777777" w:rsidR="0058782D" w:rsidRDefault="00000000">
            <w:pPr>
              <w:pStyle w:val="afc"/>
              <w:tabs>
                <w:tab w:val="left" w:pos="640"/>
              </w:tabs>
              <w:snapToGrid w:val="0"/>
              <w:spacing w:line="360" w:lineRule="auto"/>
              <w:ind w:left="619" w:firstLineChars="0" w:hanging="401"/>
              <w:rPr>
                <w:rFonts w:ascii="宋体" w:hAnsi="宋体" w:cs="宋体" w:hint="eastAsia"/>
                <w:szCs w:val="21"/>
              </w:rPr>
            </w:pPr>
            <w:r>
              <w:rPr>
                <w:rFonts w:ascii="宋体" w:hAnsi="宋体" w:cs="宋体" w:hint="eastAsia"/>
                <w:szCs w:val="21"/>
              </w:rPr>
              <w:t>1.11支架功能：采用全金属三段式摇臂支架，具有悬停锁定功能；最低高度≥700mm，高度可调范围应≥280mm。</w:t>
            </w:r>
          </w:p>
          <w:p w14:paraId="006D05FE" w14:textId="77777777" w:rsidR="0058782D" w:rsidRDefault="00000000">
            <w:pPr>
              <w:pStyle w:val="afc"/>
              <w:tabs>
                <w:tab w:val="left" w:pos="640"/>
              </w:tabs>
              <w:snapToGrid w:val="0"/>
              <w:spacing w:line="360" w:lineRule="auto"/>
              <w:ind w:left="619" w:firstLineChars="0" w:hanging="401"/>
              <w:rPr>
                <w:rFonts w:ascii="宋体" w:hAnsi="宋体" w:cs="宋体" w:hint="eastAsia"/>
                <w:b/>
                <w:szCs w:val="21"/>
              </w:rPr>
            </w:pPr>
            <w:r>
              <w:rPr>
                <w:rFonts w:ascii="宋体" w:hAnsi="宋体" w:cs="宋体" w:hint="eastAsia"/>
                <w:b/>
                <w:szCs w:val="21"/>
              </w:rPr>
              <w:t>2.阴道镜工作站性能要求：</w:t>
            </w:r>
          </w:p>
          <w:p w14:paraId="718BA156" w14:textId="77777777" w:rsidR="0058782D" w:rsidRDefault="00000000">
            <w:pPr>
              <w:pStyle w:val="afc"/>
              <w:tabs>
                <w:tab w:val="left" w:pos="640"/>
              </w:tabs>
              <w:snapToGrid w:val="0"/>
              <w:spacing w:line="360" w:lineRule="auto"/>
              <w:ind w:left="619" w:firstLineChars="0" w:hanging="401"/>
              <w:rPr>
                <w:rFonts w:ascii="宋体" w:hAnsi="宋体" w:cs="宋体" w:hint="eastAsia"/>
                <w:bCs/>
                <w:szCs w:val="21"/>
              </w:rPr>
            </w:pPr>
            <w:r>
              <w:rPr>
                <w:rFonts w:ascii="宋体" w:hAnsi="宋体" w:cs="宋体" w:hint="eastAsia"/>
                <w:bCs/>
                <w:szCs w:val="21"/>
              </w:rPr>
              <w:t>2.1图像处理工作站性能要求：≥23.8英寸高清显示器，显示器系统分辨率：≥3840*2160，</w:t>
            </w:r>
            <w:r>
              <w:rPr>
                <w:rFonts w:ascii="宋体" w:hAnsi="宋体" w:cs="宋体" w:hint="eastAsia"/>
                <w:szCs w:val="21"/>
              </w:rPr>
              <w:t xml:space="preserve">CPU≥2.5GHz </w:t>
            </w:r>
            <w:r>
              <w:rPr>
                <w:rFonts w:ascii="宋体" w:hAnsi="宋体" w:cs="宋体" w:hint="eastAsia"/>
                <w:bCs/>
                <w:szCs w:val="21"/>
              </w:rPr>
              <w:t>I5处理器，内存</w:t>
            </w:r>
            <w:r>
              <w:rPr>
                <w:rFonts w:ascii="宋体" w:hAnsi="宋体" w:cs="宋体" w:hint="eastAsia"/>
                <w:szCs w:val="21"/>
              </w:rPr>
              <w:t>≥</w:t>
            </w:r>
            <w:r>
              <w:rPr>
                <w:rFonts w:ascii="宋体" w:hAnsi="宋体" w:cs="宋体" w:hint="eastAsia"/>
                <w:bCs/>
                <w:szCs w:val="21"/>
              </w:rPr>
              <w:t>8G，固态硬盘</w:t>
            </w:r>
            <w:r>
              <w:rPr>
                <w:rFonts w:ascii="宋体" w:hAnsi="宋体" w:cs="宋体" w:hint="eastAsia"/>
                <w:szCs w:val="21"/>
              </w:rPr>
              <w:t>≥</w:t>
            </w:r>
            <w:r>
              <w:rPr>
                <w:rFonts w:ascii="宋体" w:hAnsi="宋体" w:cs="宋体" w:hint="eastAsia"/>
                <w:bCs/>
                <w:szCs w:val="21"/>
              </w:rPr>
              <w:t>256G，硬盘</w:t>
            </w:r>
            <w:r>
              <w:rPr>
                <w:rFonts w:ascii="宋体" w:hAnsi="宋体" w:cs="宋体" w:hint="eastAsia"/>
                <w:szCs w:val="21"/>
              </w:rPr>
              <w:t>≥</w:t>
            </w:r>
            <w:r>
              <w:rPr>
                <w:rFonts w:ascii="宋体" w:hAnsi="宋体" w:cs="宋体" w:hint="eastAsia"/>
                <w:bCs/>
                <w:szCs w:val="21"/>
              </w:rPr>
              <w:t>1T，USB接口≥6个；</w:t>
            </w:r>
          </w:p>
          <w:p w14:paraId="14B945B3" w14:textId="77777777" w:rsidR="0058782D" w:rsidRDefault="00000000">
            <w:pPr>
              <w:pStyle w:val="afc"/>
              <w:tabs>
                <w:tab w:val="left" w:pos="640"/>
              </w:tabs>
              <w:snapToGrid w:val="0"/>
              <w:spacing w:line="360" w:lineRule="auto"/>
              <w:ind w:left="619" w:firstLineChars="0" w:hanging="401"/>
              <w:rPr>
                <w:rFonts w:ascii="宋体" w:hAnsi="宋体" w:cs="宋体" w:hint="eastAsia"/>
                <w:szCs w:val="21"/>
              </w:rPr>
            </w:pPr>
            <w:r>
              <w:rPr>
                <w:rFonts w:ascii="宋体" w:hAnsi="宋体" w:cs="宋体" w:hint="eastAsia"/>
                <w:kern w:val="0"/>
                <w:szCs w:val="21"/>
              </w:rPr>
              <w:t>▲</w:t>
            </w:r>
            <w:r>
              <w:rPr>
                <w:rFonts w:ascii="宋体" w:hAnsi="宋体" w:cs="宋体" w:hint="eastAsia"/>
                <w:szCs w:val="21"/>
              </w:rPr>
              <w:t>2.2</w:t>
            </w:r>
            <w:r>
              <w:rPr>
                <w:rFonts w:ascii="宋体" w:hAnsi="宋体" w:cs="宋体" w:hint="eastAsia"/>
                <w:bCs/>
                <w:szCs w:val="21"/>
              </w:rPr>
              <w:t>网络能力：提供网络接口，可提供不少于3年的免费远程维护和软件升级服务；</w:t>
            </w:r>
            <w:r>
              <w:rPr>
                <w:rFonts w:ascii="宋体" w:hAnsi="宋体" w:cs="宋体" w:hint="eastAsia"/>
                <w:kern w:val="0"/>
                <w:szCs w:val="21"/>
              </w:rPr>
              <w:t xml:space="preserve"> </w:t>
            </w:r>
          </w:p>
          <w:p w14:paraId="22B3A0CC" w14:textId="77777777" w:rsidR="0058782D" w:rsidRDefault="00000000">
            <w:pPr>
              <w:pStyle w:val="afc"/>
              <w:tabs>
                <w:tab w:val="left" w:pos="640"/>
              </w:tabs>
              <w:snapToGrid w:val="0"/>
              <w:spacing w:line="360" w:lineRule="auto"/>
              <w:ind w:left="619" w:firstLineChars="0" w:hanging="401"/>
              <w:rPr>
                <w:rFonts w:ascii="宋体" w:hAnsi="宋体" w:cs="宋体" w:hint="eastAsia"/>
                <w:szCs w:val="21"/>
              </w:rPr>
            </w:pPr>
            <w:r>
              <w:rPr>
                <w:rFonts w:ascii="宋体" w:hAnsi="宋体" w:cs="宋体" w:hint="eastAsia"/>
                <w:szCs w:val="21"/>
              </w:rPr>
              <w:t>2.3</w:t>
            </w:r>
            <w:r>
              <w:rPr>
                <w:rFonts w:ascii="宋体" w:hAnsi="宋体" w:cs="宋体" w:hint="eastAsia"/>
                <w:bCs/>
                <w:szCs w:val="21"/>
              </w:rPr>
              <w:t>工作站采用直立式显示支架，配置360º旋转显示器云台</w:t>
            </w:r>
            <w:r>
              <w:rPr>
                <w:rFonts w:ascii="宋体" w:hAnsi="宋体" w:cs="宋体" w:hint="eastAsia"/>
                <w:kern w:val="0"/>
                <w:szCs w:val="21"/>
              </w:rPr>
              <w:t>；</w:t>
            </w:r>
          </w:p>
          <w:p w14:paraId="602C717F" w14:textId="77777777" w:rsidR="0058782D" w:rsidRDefault="00000000">
            <w:pPr>
              <w:pStyle w:val="afc"/>
              <w:tabs>
                <w:tab w:val="left" w:pos="640"/>
              </w:tabs>
              <w:snapToGrid w:val="0"/>
              <w:spacing w:line="360" w:lineRule="auto"/>
              <w:ind w:left="619" w:firstLineChars="0" w:hanging="401"/>
              <w:rPr>
                <w:rFonts w:ascii="宋体" w:hAnsi="宋体" w:cs="宋体" w:hint="eastAsia"/>
                <w:szCs w:val="21"/>
              </w:rPr>
            </w:pPr>
            <w:r>
              <w:rPr>
                <w:rFonts w:ascii="宋体" w:hAnsi="宋体" w:cs="宋体" w:hint="eastAsia"/>
                <w:szCs w:val="21"/>
              </w:rPr>
              <w:t>2.4工作站台车：配置多功能操作台面，便于检查和手术用品放置；</w:t>
            </w:r>
            <w:r>
              <w:rPr>
                <w:rFonts w:ascii="宋体" w:hAnsi="宋体" w:cs="宋体" w:hint="eastAsia"/>
                <w:kern w:val="0"/>
                <w:szCs w:val="21"/>
              </w:rPr>
              <w:t xml:space="preserve"> </w:t>
            </w:r>
          </w:p>
          <w:p w14:paraId="240B089A" w14:textId="77777777" w:rsidR="0058782D" w:rsidRDefault="00000000">
            <w:pPr>
              <w:pStyle w:val="afc"/>
              <w:tabs>
                <w:tab w:val="left" w:pos="640"/>
              </w:tabs>
              <w:snapToGrid w:val="0"/>
              <w:spacing w:line="360" w:lineRule="auto"/>
              <w:ind w:left="619" w:firstLineChars="0" w:hanging="401"/>
              <w:rPr>
                <w:rFonts w:ascii="宋体" w:hAnsi="宋体" w:cs="宋体" w:hint="eastAsia"/>
                <w:szCs w:val="21"/>
              </w:rPr>
            </w:pPr>
            <w:r>
              <w:rPr>
                <w:rFonts w:ascii="宋体" w:hAnsi="宋体" w:cs="宋体" w:hint="eastAsia"/>
                <w:szCs w:val="21"/>
              </w:rPr>
              <w:t>2.5</w:t>
            </w:r>
            <w:r>
              <w:rPr>
                <w:rFonts w:ascii="宋体" w:hAnsi="宋体" w:cs="宋体" w:hint="eastAsia"/>
                <w:kern w:val="0"/>
                <w:szCs w:val="21"/>
              </w:rPr>
              <w:t>患者信息登记功能：至少可</w:t>
            </w:r>
            <w:r>
              <w:rPr>
                <w:rFonts w:ascii="宋体" w:hAnsi="宋体" w:cs="宋体" w:hint="eastAsia"/>
                <w:szCs w:val="21"/>
              </w:rPr>
              <w:t>支持扫描枪、身份证读取功能（直接获取患者姓名及身份证号码），出厂内置身份证读卡器；提供自动复查功能。</w:t>
            </w:r>
          </w:p>
          <w:p w14:paraId="5655D243" w14:textId="77777777" w:rsidR="0058782D" w:rsidRDefault="00000000">
            <w:pPr>
              <w:pStyle w:val="afc"/>
              <w:tabs>
                <w:tab w:val="left" w:pos="640"/>
              </w:tabs>
              <w:snapToGrid w:val="0"/>
              <w:spacing w:line="360" w:lineRule="auto"/>
              <w:ind w:left="619" w:firstLineChars="0" w:hanging="401"/>
              <w:rPr>
                <w:rFonts w:ascii="宋体" w:hAnsi="宋体" w:cs="宋体" w:hint="eastAsia"/>
                <w:szCs w:val="21"/>
              </w:rPr>
            </w:pPr>
            <w:r>
              <w:rPr>
                <w:rFonts w:ascii="宋体" w:hAnsi="宋体" w:cs="宋体" w:hint="eastAsia"/>
                <w:szCs w:val="21"/>
              </w:rPr>
              <w:t>2.6具有检查准备、醋酸涂抹时间、图像自动采集时间等的操作提示音（不限于语音）功能；</w:t>
            </w:r>
          </w:p>
          <w:p w14:paraId="357037C5" w14:textId="77777777" w:rsidR="0058782D" w:rsidRDefault="00000000">
            <w:pPr>
              <w:pStyle w:val="afc"/>
              <w:tabs>
                <w:tab w:val="left" w:pos="640"/>
              </w:tabs>
              <w:snapToGrid w:val="0"/>
              <w:spacing w:line="360" w:lineRule="auto"/>
              <w:ind w:left="619" w:firstLineChars="0" w:hanging="401"/>
              <w:rPr>
                <w:rFonts w:ascii="宋体" w:hAnsi="宋体" w:cs="宋体" w:hint="eastAsia"/>
                <w:szCs w:val="21"/>
              </w:rPr>
            </w:pPr>
            <w:r>
              <w:rPr>
                <w:rFonts w:ascii="宋体" w:hAnsi="宋体" w:cs="宋体" w:hint="eastAsia"/>
                <w:szCs w:val="21"/>
              </w:rPr>
              <w:t>2.7为转诊阴道镜检查提供宫颈病变智能风险评估功能，可根据转诊检查指征的关键风险因素:细胞学结果、HPV型别、HPV感染时长，患者年龄等因素指标，给出风险评估和分层管理建议；</w:t>
            </w:r>
          </w:p>
          <w:p w14:paraId="2D185BD5" w14:textId="77777777" w:rsidR="0058782D" w:rsidRDefault="00000000">
            <w:pPr>
              <w:pStyle w:val="afc"/>
              <w:tabs>
                <w:tab w:val="left" w:pos="640"/>
              </w:tabs>
              <w:snapToGrid w:val="0"/>
              <w:spacing w:line="360" w:lineRule="auto"/>
              <w:ind w:left="619" w:firstLineChars="0" w:hanging="401"/>
              <w:rPr>
                <w:rFonts w:ascii="宋体" w:hAnsi="宋体" w:cs="宋体" w:hint="eastAsia"/>
                <w:szCs w:val="21"/>
              </w:rPr>
            </w:pPr>
            <w:r>
              <w:rPr>
                <w:rFonts w:ascii="宋体" w:hAnsi="宋体" w:cs="宋体" w:hint="eastAsia"/>
                <w:szCs w:val="21"/>
              </w:rPr>
              <w:t>2.8提供阴道镜智能辅助诊断综合评估功能：宫颈疾病风险评估、充分性评估和阴道镜可见性评估（根据采集图像的病变特征）等，并可根据综合评估结果智能提示处理建议；</w:t>
            </w:r>
          </w:p>
          <w:p w14:paraId="1A87B700" w14:textId="77777777" w:rsidR="0058782D" w:rsidRDefault="00000000">
            <w:pPr>
              <w:pStyle w:val="afc"/>
              <w:tabs>
                <w:tab w:val="left" w:pos="640"/>
              </w:tabs>
              <w:snapToGrid w:val="0"/>
              <w:spacing w:line="360" w:lineRule="auto"/>
              <w:ind w:left="619" w:firstLineChars="0" w:hanging="401"/>
              <w:rPr>
                <w:rFonts w:ascii="宋体" w:hAnsi="宋体" w:cs="宋体" w:hint="eastAsia"/>
                <w:szCs w:val="21"/>
              </w:rPr>
            </w:pPr>
            <w:r>
              <w:rPr>
                <w:rFonts w:ascii="宋体" w:hAnsi="宋体" w:cs="宋体" w:hint="eastAsia"/>
                <w:szCs w:val="21"/>
              </w:rPr>
              <w:t>2.9检查结果记录功能：具有对阴道镜检查和手术治疗结</w:t>
            </w:r>
            <w:r>
              <w:rPr>
                <w:rFonts w:ascii="宋体" w:hAnsi="宋体" w:cs="宋体" w:hint="eastAsia"/>
                <w:szCs w:val="21"/>
              </w:rPr>
              <w:lastRenderedPageBreak/>
              <w:t>果进行记录、图像标记和随访管理功能； 提供阴道镜诊断术语及参考图谱，并可与当前检查患者检查图像对比显示在同一界面。</w:t>
            </w:r>
          </w:p>
          <w:p w14:paraId="63842C73" w14:textId="77777777" w:rsidR="0058782D" w:rsidRDefault="00000000">
            <w:pPr>
              <w:pStyle w:val="afc"/>
              <w:tabs>
                <w:tab w:val="left" w:pos="640"/>
              </w:tabs>
              <w:snapToGrid w:val="0"/>
              <w:spacing w:line="360" w:lineRule="auto"/>
              <w:ind w:left="619" w:firstLineChars="0" w:hanging="401"/>
              <w:rPr>
                <w:rFonts w:ascii="宋体" w:hAnsi="宋体" w:cs="宋体" w:hint="eastAsia"/>
                <w:szCs w:val="21"/>
              </w:rPr>
            </w:pPr>
            <w:r>
              <w:rPr>
                <w:rFonts w:ascii="宋体" w:hAnsi="宋体" w:cs="宋体" w:hint="eastAsia"/>
                <w:szCs w:val="21"/>
              </w:rPr>
              <w:t>2.10检查/治疗手术报告输出功能：提供不少于6种阴道镜检查报告和手术治疗报告模版，并自动生成PDF文件备份,便于医疗纠纷的追溯； 可提供邮件发送功能,可在邮箱查看打印的检查报告；</w:t>
            </w:r>
          </w:p>
          <w:p w14:paraId="60AA337B" w14:textId="77777777" w:rsidR="0058782D" w:rsidRDefault="00000000">
            <w:pPr>
              <w:pStyle w:val="afc"/>
              <w:tabs>
                <w:tab w:val="left" w:pos="640"/>
              </w:tabs>
              <w:snapToGrid w:val="0"/>
              <w:spacing w:line="360" w:lineRule="auto"/>
              <w:ind w:left="619" w:firstLineChars="0" w:hanging="401"/>
              <w:rPr>
                <w:rFonts w:ascii="宋体" w:hAnsi="宋体" w:cs="宋体" w:hint="eastAsia"/>
                <w:szCs w:val="21"/>
              </w:rPr>
            </w:pPr>
            <w:r>
              <w:rPr>
                <w:rFonts w:ascii="宋体" w:hAnsi="宋体" w:cs="宋体" w:hint="eastAsia"/>
                <w:szCs w:val="21"/>
              </w:rPr>
              <w:t>2.11数据管理功能：提供患者就诊数据信息的自动备份与恢复功能,可选导出患者脱敏后的资料信息功能。可定时备份文件和数据具有系统操作日志记录查询功能，具有对软件用户的历史操作进行留痕记录功能，系统自动记录用户对病人数据的软件操作动作；</w:t>
            </w:r>
          </w:p>
          <w:p w14:paraId="7C85F19D" w14:textId="77777777" w:rsidR="0058782D" w:rsidRDefault="00000000">
            <w:pPr>
              <w:pStyle w:val="afc"/>
              <w:tabs>
                <w:tab w:val="left" w:pos="640"/>
              </w:tabs>
              <w:snapToGrid w:val="0"/>
              <w:spacing w:line="360" w:lineRule="auto"/>
              <w:ind w:left="619" w:firstLineChars="0" w:hanging="401"/>
              <w:rPr>
                <w:rFonts w:ascii="宋体" w:hAnsi="宋体" w:cs="宋体" w:hint="eastAsia"/>
                <w:szCs w:val="21"/>
              </w:rPr>
            </w:pPr>
            <w:r>
              <w:rPr>
                <w:rFonts w:ascii="宋体" w:hAnsi="宋体" w:cs="宋体" w:hint="eastAsia"/>
                <w:szCs w:val="21"/>
              </w:rPr>
              <w:t>2.12随访管理：可对阴道镜检查异常活检和手术治疗患者进行随访管理；</w:t>
            </w:r>
          </w:p>
          <w:p w14:paraId="3992FE82" w14:textId="77777777" w:rsidR="0058782D" w:rsidRDefault="00000000">
            <w:pPr>
              <w:pStyle w:val="afc"/>
              <w:tabs>
                <w:tab w:val="left" w:pos="640"/>
              </w:tabs>
              <w:snapToGrid w:val="0"/>
              <w:spacing w:line="360" w:lineRule="auto"/>
              <w:ind w:left="619" w:firstLineChars="0" w:hanging="401"/>
              <w:rPr>
                <w:rFonts w:ascii="宋体" w:hAnsi="宋体" w:cs="宋体" w:hint="eastAsia"/>
                <w:szCs w:val="21"/>
              </w:rPr>
            </w:pPr>
            <w:r>
              <w:rPr>
                <w:rFonts w:ascii="宋体" w:hAnsi="宋体" w:cs="宋体" w:hint="eastAsia"/>
                <w:szCs w:val="21"/>
              </w:rPr>
              <w:t>2.13统计分析：提供按日期、姓名、手机号码等信息查询功能；具有对拟诊结果、病理结果、实验室检查结果、检查医生和开单医生的工作量等进行统计分析功能，统计结果可以饼型、线型和柱状图形式进行显示，也可以数据列表显示，并可输出Excel格式文件。</w:t>
            </w:r>
          </w:p>
          <w:p w14:paraId="573A9F69" w14:textId="77777777" w:rsidR="0058782D" w:rsidRDefault="00000000">
            <w:pPr>
              <w:pStyle w:val="afc"/>
              <w:tabs>
                <w:tab w:val="left" w:pos="640"/>
              </w:tabs>
              <w:snapToGrid w:val="0"/>
              <w:spacing w:line="360" w:lineRule="auto"/>
              <w:ind w:left="619" w:firstLineChars="0" w:hanging="401"/>
              <w:rPr>
                <w:rFonts w:ascii="宋体" w:hAnsi="宋体" w:cs="宋体" w:hint="eastAsia"/>
                <w:szCs w:val="21"/>
              </w:rPr>
            </w:pPr>
            <w:r>
              <w:rPr>
                <w:rFonts w:ascii="宋体" w:hAnsi="宋体" w:cs="宋体" w:hint="eastAsia"/>
                <w:szCs w:val="21"/>
              </w:rPr>
              <w:t xml:space="preserve">2.14能根据用户习惯，提供5种以上UI使用界面：柔蓝模式、护眼模式、清爽模式、温馨模式、商务模式 ；放大倍数、醋酸计时的颜色支持≥4种颜色可调，可根据喜好进行设置； </w:t>
            </w:r>
          </w:p>
          <w:p w14:paraId="7F026558" w14:textId="77777777" w:rsidR="0058782D" w:rsidRDefault="00000000">
            <w:pPr>
              <w:pStyle w:val="afc"/>
              <w:tabs>
                <w:tab w:val="left" w:pos="640"/>
              </w:tabs>
              <w:snapToGrid w:val="0"/>
              <w:spacing w:line="360" w:lineRule="auto"/>
              <w:ind w:left="619" w:firstLineChars="0" w:hanging="401"/>
              <w:rPr>
                <w:rFonts w:ascii="宋体" w:hAnsi="宋体" w:cs="宋体" w:hint="eastAsia"/>
                <w:szCs w:val="21"/>
              </w:rPr>
            </w:pPr>
            <w:r>
              <w:rPr>
                <w:rFonts w:ascii="宋体" w:hAnsi="宋体" w:cs="宋体" w:hint="eastAsia"/>
                <w:szCs w:val="21"/>
              </w:rPr>
              <w:t>2.15提供阴道镜模拟训练云</w:t>
            </w:r>
            <w:proofErr w:type="gramStart"/>
            <w:r>
              <w:rPr>
                <w:rFonts w:ascii="宋体" w:hAnsi="宋体" w:cs="宋体" w:hint="eastAsia"/>
                <w:szCs w:val="21"/>
              </w:rPr>
              <w:t>服务系统微信登录</w:t>
            </w:r>
            <w:proofErr w:type="gramEnd"/>
            <w:r>
              <w:rPr>
                <w:rFonts w:ascii="宋体" w:hAnsi="宋体" w:cs="宋体" w:hint="eastAsia"/>
                <w:szCs w:val="21"/>
              </w:rPr>
              <w:t>可选功能，为阴道镜用户提供阴道镜视频教学、图像判读学习、术语学习和模拟测试功能；具有不少于10000张典型病例图谱库。</w:t>
            </w:r>
          </w:p>
          <w:p w14:paraId="19F6D7E2" w14:textId="77777777" w:rsidR="0058782D" w:rsidRDefault="00000000">
            <w:pPr>
              <w:pStyle w:val="afc"/>
              <w:tabs>
                <w:tab w:val="left" w:pos="640"/>
              </w:tabs>
              <w:snapToGrid w:val="0"/>
              <w:spacing w:line="360" w:lineRule="auto"/>
              <w:ind w:left="619" w:firstLineChars="0" w:hanging="401"/>
              <w:rPr>
                <w:rFonts w:ascii="宋体" w:hAnsi="宋体" w:cs="宋体" w:hint="eastAsia"/>
                <w:szCs w:val="21"/>
              </w:rPr>
            </w:pPr>
            <w:r>
              <w:rPr>
                <w:rFonts w:ascii="宋体" w:hAnsi="宋体" w:cs="宋体" w:hint="eastAsia"/>
                <w:szCs w:val="21"/>
              </w:rPr>
              <w:t>2.16提供与HIS/PACS数据交换可选功能：可提供标准国际DICOM3.0数据交换接口，包括：DICOM worklist, DICOM verify, DICOM storage；</w:t>
            </w:r>
          </w:p>
          <w:p w14:paraId="2DC4B6C5" w14:textId="77777777" w:rsidR="0058782D" w:rsidRDefault="00000000">
            <w:pPr>
              <w:pStyle w:val="afc"/>
              <w:tabs>
                <w:tab w:val="left" w:pos="640"/>
              </w:tabs>
              <w:snapToGrid w:val="0"/>
              <w:ind w:left="619" w:firstLineChars="0" w:hanging="401"/>
              <w:rPr>
                <w:rFonts w:ascii="宋体" w:hAnsi="宋体" w:cs="宋体" w:hint="eastAsia"/>
                <w:szCs w:val="21"/>
              </w:rPr>
            </w:pPr>
            <w:r>
              <w:rPr>
                <w:rFonts w:ascii="宋体" w:hAnsi="宋体" w:cs="宋体" w:hint="eastAsia"/>
                <w:szCs w:val="21"/>
              </w:rPr>
              <w:t>2.17提供开放数据交换接口协议可选功能，满足转诊阴道镜检查数据和病例数据下载到阴道镜系统，阴道镜报告上传功能。</w:t>
            </w:r>
          </w:p>
          <w:p w14:paraId="6EA469D9" w14:textId="77777777" w:rsidR="0058782D" w:rsidRDefault="00000000">
            <w:pPr>
              <w:pStyle w:val="afc"/>
              <w:tabs>
                <w:tab w:val="left" w:pos="640"/>
              </w:tabs>
              <w:snapToGrid w:val="0"/>
              <w:spacing w:line="360" w:lineRule="auto"/>
              <w:ind w:left="619" w:firstLineChars="0" w:hanging="401"/>
              <w:rPr>
                <w:rFonts w:ascii="宋体" w:hAnsi="宋体" w:cs="宋体" w:hint="eastAsia"/>
                <w:b/>
                <w:szCs w:val="21"/>
              </w:rPr>
            </w:pPr>
            <w:r>
              <w:rPr>
                <w:rFonts w:ascii="宋体" w:hAnsi="宋体" w:cs="宋体" w:hint="eastAsia"/>
                <w:b/>
                <w:kern w:val="0"/>
                <w:szCs w:val="21"/>
              </w:rPr>
              <w:t>3.可选网络应用功能：</w:t>
            </w:r>
          </w:p>
          <w:p w14:paraId="347D9235" w14:textId="77777777" w:rsidR="0058782D" w:rsidRDefault="00000000">
            <w:pPr>
              <w:pStyle w:val="afc"/>
              <w:tabs>
                <w:tab w:val="left" w:pos="640"/>
              </w:tabs>
              <w:snapToGrid w:val="0"/>
              <w:spacing w:line="360" w:lineRule="auto"/>
              <w:ind w:left="619" w:firstLineChars="0" w:hanging="401"/>
              <w:rPr>
                <w:rFonts w:ascii="宋体" w:hAnsi="宋体" w:cs="宋体" w:hint="eastAsia"/>
                <w:szCs w:val="21"/>
              </w:rPr>
            </w:pPr>
            <w:r>
              <w:rPr>
                <w:rFonts w:ascii="宋体" w:hAnsi="宋体" w:cs="宋体" w:hint="eastAsia"/>
                <w:szCs w:val="21"/>
              </w:rPr>
              <w:t>3.1阴道镜网络数据管理软件具有医疗器械注册证；</w:t>
            </w:r>
          </w:p>
          <w:p w14:paraId="505ED624" w14:textId="77777777" w:rsidR="0058782D" w:rsidRDefault="00000000">
            <w:pPr>
              <w:pStyle w:val="afc"/>
              <w:tabs>
                <w:tab w:val="left" w:pos="640"/>
              </w:tabs>
              <w:snapToGrid w:val="0"/>
              <w:spacing w:line="360" w:lineRule="auto"/>
              <w:ind w:left="619" w:firstLineChars="0" w:hanging="401"/>
              <w:rPr>
                <w:rFonts w:ascii="宋体" w:hAnsi="宋体" w:cs="宋体" w:hint="eastAsia"/>
                <w:szCs w:val="21"/>
              </w:rPr>
            </w:pPr>
            <w:r>
              <w:rPr>
                <w:rFonts w:ascii="宋体" w:hAnsi="宋体" w:cs="宋体" w:hint="eastAsia"/>
                <w:szCs w:val="21"/>
              </w:rPr>
              <w:t>3.2阴道镜设备具备与阴道镜网络数据管理软件连接功</w:t>
            </w:r>
            <w:r>
              <w:rPr>
                <w:rFonts w:ascii="宋体" w:hAnsi="宋体" w:cs="宋体" w:hint="eastAsia"/>
                <w:szCs w:val="21"/>
              </w:rPr>
              <w:lastRenderedPageBreak/>
              <w:t>能，可实现网络阴道镜护士站终端登记的待检查患者信息自动加载到阴道镜工作站今日检查列表功能及检查医生通过阴道镜工作站选择就诊患者和叫号功能；可实现检查结果（报告记录和采集图像）自动或</w:t>
            </w:r>
            <w:proofErr w:type="gramStart"/>
            <w:r>
              <w:rPr>
                <w:rFonts w:ascii="宋体" w:hAnsi="宋体" w:cs="宋体" w:hint="eastAsia"/>
                <w:szCs w:val="21"/>
              </w:rPr>
              <w:t>手动上</w:t>
            </w:r>
            <w:proofErr w:type="gramEnd"/>
            <w:r>
              <w:rPr>
                <w:rFonts w:ascii="宋体" w:hAnsi="宋体" w:cs="宋体" w:hint="eastAsia"/>
                <w:szCs w:val="21"/>
              </w:rPr>
              <w:t>传数据服务器功能；</w:t>
            </w:r>
          </w:p>
          <w:p w14:paraId="614A0994" w14:textId="77777777" w:rsidR="0058782D" w:rsidRDefault="00000000">
            <w:pPr>
              <w:pStyle w:val="afc"/>
              <w:tabs>
                <w:tab w:val="left" w:pos="640"/>
              </w:tabs>
              <w:snapToGrid w:val="0"/>
              <w:spacing w:line="360" w:lineRule="auto"/>
              <w:ind w:left="619" w:firstLineChars="0" w:hanging="401"/>
              <w:rPr>
                <w:rFonts w:ascii="宋体" w:hAnsi="宋体" w:cs="宋体" w:hint="eastAsia"/>
                <w:szCs w:val="21"/>
              </w:rPr>
            </w:pPr>
            <w:r>
              <w:rPr>
                <w:rFonts w:ascii="宋体" w:hAnsi="宋体" w:cs="宋体" w:hint="eastAsia"/>
                <w:szCs w:val="21"/>
              </w:rPr>
              <w:t>3.3阴道镜网络数据管理软件具有与阴道镜工作站病理结果信息同步功能；</w:t>
            </w:r>
          </w:p>
          <w:p w14:paraId="705E5F2F" w14:textId="77777777" w:rsidR="0058782D" w:rsidRDefault="00000000">
            <w:pPr>
              <w:pStyle w:val="afc"/>
              <w:tabs>
                <w:tab w:val="left" w:pos="640"/>
              </w:tabs>
              <w:snapToGrid w:val="0"/>
              <w:spacing w:line="360" w:lineRule="auto"/>
              <w:ind w:left="619" w:firstLineChars="0" w:hanging="401"/>
              <w:rPr>
                <w:rFonts w:ascii="宋体" w:hAnsi="宋体" w:cs="宋体" w:hint="eastAsia"/>
                <w:szCs w:val="21"/>
              </w:rPr>
            </w:pPr>
            <w:r>
              <w:rPr>
                <w:rFonts w:ascii="宋体" w:hAnsi="宋体" w:cs="宋体" w:hint="eastAsia"/>
                <w:szCs w:val="21"/>
              </w:rPr>
              <w:t>3.4支持局域网应用模式，广域网</w:t>
            </w:r>
            <w:proofErr w:type="gramStart"/>
            <w:r>
              <w:rPr>
                <w:rFonts w:ascii="宋体" w:hAnsi="宋体" w:cs="宋体" w:hint="eastAsia"/>
                <w:szCs w:val="21"/>
              </w:rPr>
              <w:t>云服务</w:t>
            </w:r>
            <w:proofErr w:type="gramEnd"/>
            <w:r>
              <w:rPr>
                <w:rFonts w:ascii="宋体" w:hAnsi="宋体" w:cs="宋体" w:hint="eastAsia"/>
                <w:szCs w:val="21"/>
              </w:rPr>
              <w:t>应用模式；满足阴道镜诊断报告上传、专家复核管理、质控管理、统计分析和随访管理功能；</w:t>
            </w:r>
          </w:p>
          <w:p w14:paraId="6F7687E8" w14:textId="77777777" w:rsidR="0058782D" w:rsidRDefault="00000000">
            <w:pPr>
              <w:pStyle w:val="afc"/>
              <w:tabs>
                <w:tab w:val="left" w:pos="640"/>
              </w:tabs>
              <w:snapToGrid w:val="0"/>
              <w:spacing w:line="360" w:lineRule="auto"/>
              <w:ind w:left="619" w:firstLineChars="0" w:hanging="401"/>
              <w:rPr>
                <w:rFonts w:ascii="宋体" w:hAnsi="宋体" w:cs="宋体" w:hint="eastAsia"/>
                <w:szCs w:val="21"/>
              </w:rPr>
            </w:pPr>
            <w:r>
              <w:rPr>
                <w:rFonts w:ascii="宋体" w:hAnsi="宋体" w:cs="宋体" w:hint="eastAsia"/>
                <w:szCs w:val="21"/>
              </w:rPr>
              <w:t>3.5支持三个品牌以上阴道镜设备联网，兼容光电一体阴道镜、电子阴道镜；</w:t>
            </w:r>
          </w:p>
          <w:p w14:paraId="3148B69C" w14:textId="77777777" w:rsidR="0058782D" w:rsidRDefault="00000000">
            <w:pPr>
              <w:pStyle w:val="afc"/>
              <w:tabs>
                <w:tab w:val="left" w:pos="640"/>
              </w:tabs>
              <w:snapToGrid w:val="0"/>
              <w:spacing w:line="360" w:lineRule="auto"/>
              <w:ind w:left="619" w:firstLineChars="0" w:hanging="401"/>
              <w:rPr>
                <w:rFonts w:ascii="宋体" w:hAnsi="宋体" w:cs="宋体" w:hint="eastAsia"/>
                <w:szCs w:val="21"/>
              </w:rPr>
            </w:pPr>
            <w:r>
              <w:rPr>
                <w:rFonts w:ascii="宋体" w:hAnsi="宋体" w:cs="宋体" w:hint="eastAsia"/>
                <w:szCs w:val="21"/>
              </w:rPr>
              <w:t>3.6可支持示教系统、叫号系统和远程实时会诊系统功能，便于宫颈门诊综合管理和</w:t>
            </w:r>
            <w:proofErr w:type="gramStart"/>
            <w:r>
              <w:rPr>
                <w:rFonts w:ascii="宋体" w:hAnsi="宋体" w:cs="宋体" w:hint="eastAsia"/>
                <w:szCs w:val="21"/>
              </w:rPr>
              <w:t>视教</w:t>
            </w:r>
            <w:proofErr w:type="gramEnd"/>
            <w:r>
              <w:rPr>
                <w:rFonts w:ascii="宋体" w:hAnsi="宋体" w:cs="宋体" w:hint="eastAsia"/>
                <w:szCs w:val="21"/>
              </w:rPr>
              <w:t>应用；</w:t>
            </w:r>
          </w:p>
          <w:p w14:paraId="4D9244BB" w14:textId="77777777" w:rsidR="0058782D" w:rsidRDefault="00000000">
            <w:pPr>
              <w:pStyle w:val="afc"/>
              <w:widowControl/>
              <w:shd w:val="clear" w:color="auto" w:fill="FFFFFF"/>
              <w:tabs>
                <w:tab w:val="left" w:pos="640"/>
              </w:tabs>
              <w:snapToGrid w:val="0"/>
              <w:ind w:firstLineChars="0" w:firstLine="0"/>
              <w:jc w:val="left"/>
              <w:rPr>
                <w:rFonts w:ascii="宋体" w:hAnsi="宋体" w:cs="宋体" w:hint="eastAsia"/>
                <w:szCs w:val="21"/>
              </w:rPr>
            </w:pPr>
            <w:r>
              <w:rPr>
                <w:rFonts w:ascii="宋体" w:hAnsi="宋体" w:cs="宋体" w:hint="eastAsia"/>
                <w:szCs w:val="21"/>
              </w:rPr>
              <w:t>3.7可支持阴道镜检查/LEEP手术视频直播功能，支持局域网和广域网应用；</w:t>
            </w:r>
          </w:p>
        </w:tc>
        <w:tc>
          <w:tcPr>
            <w:tcW w:w="594" w:type="dxa"/>
            <w:tcBorders>
              <w:top w:val="single" w:sz="8" w:space="0" w:color="000000"/>
              <w:left w:val="single" w:sz="6" w:space="0" w:color="000000"/>
              <w:bottom w:val="single" w:sz="6" w:space="0" w:color="000000"/>
              <w:right w:val="single" w:sz="6" w:space="0" w:color="000000"/>
            </w:tcBorders>
            <w:vAlign w:val="center"/>
          </w:tcPr>
          <w:p w14:paraId="7F638D66" w14:textId="77777777" w:rsidR="0058782D" w:rsidRDefault="00000000">
            <w:pPr>
              <w:widowControl/>
              <w:spacing w:line="360" w:lineRule="auto"/>
              <w:jc w:val="center"/>
              <w:rPr>
                <w:rFonts w:ascii="宋体" w:hAnsi="宋体" w:cs="宋体" w:hint="eastAsia"/>
                <w:szCs w:val="21"/>
              </w:rPr>
            </w:pPr>
            <w:r>
              <w:rPr>
                <w:rFonts w:ascii="宋体" w:hAnsi="宋体" w:cs="宋体" w:hint="eastAsia"/>
                <w:kern w:val="0"/>
                <w:szCs w:val="21"/>
              </w:rPr>
              <w:lastRenderedPageBreak/>
              <w:t>台</w:t>
            </w:r>
          </w:p>
        </w:tc>
        <w:tc>
          <w:tcPr>
            <w:tcW w:w="595" w:type="dxa"/>
            <w:tcBorders>
              <w:top w:val="single" w:sz="8" w:space="0" w:color="000000"/>
              <w:left w:val="single" w:sz="6" w:space="0" w:color="000000"/>
              <w:bottom w:val="single" w:sz="6" w:space="0" w:color="000000"/>
              <w:right w:val="single" w:sz="6" w:space="0" w:color="000000"/>
            </w:tcBorders>
            <w:vAlign w:val="center"/>
          </w:tcPr>
          <w:p w14:paraId="29348F99" w14:textId="77777777" w:rsidR="0058782D" w:rsidRDefault="00000000">
            <w:pPr>
              <w:widowControl/>
              <w:spacing w:line="360" w:lineRule="auto"/>
              <w:jc w:val="center"/>
              <w:rPr>
                <w:rFonts w:ascii="宋体" w:hAnsi="宋体" w:cs="宋体" w:hint="eastAsia"/>
                <w:szCs w:val="21"/>
              </w:rPr>
            </w:pPr>
            <w:r>
              <w:rPr>
                <w:rFonts w:ascii="宋体" w:hAnsi="宋体" w:cs="宋体" w:hint="eastAsia"/>
                <w:bCs/>
                <w:szCs w:val="21"/>
              </w:rPr>
              <w:t>1</w:t>
            </w:r>
          </w:p>
        </w:tc>
        <w:tc>
          <w:tcPr>
            <w:tcW w:w="1171" w:type="dxa"/>
            <w:tcBorders>
              <w:top w:val="single" w:sz="8" w:space="0" w:color="000000"/>
              <w:left w:val="single" w:sz="6" w:space="0" w:color="000000"/>
              <w:bottom w:val="single" w:sz="6" w:space="0" w:color="000000"/>
              <w:right w:val="single" w:sz="8" w:space="0" w:color="000000"/>
            </w:tcBorders>
            <w:vAlign w:val="center"/>
          </w:tcPr>
          <w:p w14:paraId="607598B4" w14:textId="77777777" w:rsidR="0058782D" w:rsidRDefault="00000000">
            <w:pPr>
              <w:widowControl/>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25.00 </w:t>
            </w:r>
          </w:p>
        </w:tc>
        <w:tc>
          <w:tcPr>
            <w:tcW w:w="752" w:type="dxa"/>
            <w:tcBorders>
              <w:top w:val="single" w:sz="8" w:space="0" w:color="000000"/>
              <w:left w:val="single" w:sz="6" w:space="0" w:color="000000"/>
              <w:bottom w:val="single" w:sz="6" w:space="0" w:color="000000"/>
              <w:right w:val="single" w:sz="8" w:space="0" w:color="000000"/>
            </w:tcBorders>
            <w:vAlign w:val="center"/>
          </w:tcPr>
          <w:p w14:paraId="1A700D1B" w14:textId="77777777" w:rsidR="0058782D" w:rsidRDefault="00000000">
            <w:pPr>
              <w:keepNext/>
              <w:keepLines/>
              <w:widowControl/>
              <w:shd w:val="clear" w:color="auto" w:fill="FFFFFF"/>
              <w:wordWrap w:val="0"/>
              <w:spacing w:line="360" w:lineRule="auto"/>
              <w:jc w:val="right"/>
              <w:rPr>
                <w:rFonts w:ascii="宋体" w:hAnsi="宋体" w:cs="宋体" w:hint="eastAsia"/>
                <w:szCs w:val="21"/>
              </w:rPr>
            </w:pPr>
            <w:r>
              <w:rPr>
                <w:rFonts w:ascii="宋体" w:hAnsi="宋体" w:cs="宋体" w:hint="eastAsia"/>
                <w:szCs w:val="21"/>
              </w:rPr>
              <w:t>工业</w:t>
            </w:r>
          </w:p>
        </w:tc>
      </w:tr>
      <w:bookmarkEnd w:id="30"/>
      <w:bookmarkEnd w:id="31"/>
      <w:tr w:rsidR="0058782D" w14:paraId="3B3860D2" w14:textId="77777777">
        <w:trPr>
          <w:trHeight w:val="90"/>
        </w:trPr>
        <w:tc>
          <w:tcPr>
            <w:tcW w:w="10648" w:type="dxa"/>
            <w:gridSpan w:val="8"/>
            <w:tcBorders>
              <w:top w:val="single" w:sz="8" w:space="0" w:color="000000"/>
              <w:left w:val="single" w:sz="8" w:space="0" w:color="000000"/>
              <w:bottom w:val="single" w:sz="6" w:space="0" w:color="000000"/>
              <w:right w:val="single" w:sz="8" w:space="0" w:color="000000"/>
            </w:tcBorders>
            <w:tcMar>
              <w:top w:w="0" w:type="dxa"/>
              <w:left w:w="0" w:type="dxa"/>
              <w:bottom w:w="0" w:type="dxa"/>
              <w:right w:w="0" w:type="dxa"/>
            </w:tcMar>
            <w:vAlign w:val="center"/>
          </w:tcPr>
          <w:p w14:paraId="1CFD4478" w14:textId="77777777" w:rsidR="0058782D" w:rsidRDefault="00000000">
            <w:pPr>
              <w:keepNext/>
              <w:keepLines/>
              <w:widowControl/>
              <w:wordWrap w:val="0"/>
              <w:spacing w:line="360" w:lineRule="auto"/>
              <w:jc w:val="left"/>
              <w:rPr>
                <w:rFonts w:ascii="宋体" w:hAnsi="宋体" w:cs="宋体" w:hint="eastAsia"/>
                <w:b/>
                <w:szCs w:val="21"/>
              </w:rPr>
            </w:pPr>
            <w:r>
              <w:rPr>
                <w:rFonts w:ascii="宋体" w:hAnsi="宋体" w:cs="宋体" w:hint="eastAsia"/>
                <w:b/>
                <w:szCs w:val="21"/>
              </w:rPr>
              <w:lastRenderedPageBreak/>
              <w:t>▲二、商务要求</w:t>
            </w:r>
          </w:p>
        </w:tc>
      </w:tr>
      <w:tr w:rsidR="0058782D" w14:paraId="7DA31131" w14:textId="77777777">
        <w:trPr>
          <w:trHeight w:val="449"/>
        </w:trPr>
        <w:tc>
          <w:tcPr>
            <w:tcW w:w="1442" w:type="dxa"/>
            <w:gridSpan w:val="2"/>
            <w:tcBorders>
              <w:top w:val="single" w:sz="8" w:space="0" w:color="000000"/>
              <w:left w:val="single" w:sz="8" w:space="0" w:color="000000"/>
              <w:bottom w:val="single" w:sz="6" w:space="0" w:color="000000"/>
              <w:right w:val="single" w:sz="4" w:space="0" w:color="auto"/>
            </w:tcBorders>
            <w:tcMar>
              <w:top w:w="0" w:type="dxa"/>
              <w:left w:w="0" w:type="dxa"/>
              <w:bottom w:w="0" w:type="dxa"/>
              <w:right w:w="0" w:type="dxa"/>
            </w:tcMar>
            <w:vAlign w:val="center"/>
          </w:tcPr>
          <w:p w14:paraId="7CE73F16" w14:textId="77777777" w:rsidR="0058782D" w:rsidRDefault="00000000">
            <w:pPr>
              <w:keepNext/>
              <w:keepLines/>
              <w:wordWrap w:val="0"/>
              <w:spacing w:line="360" w:lineRule="auto"/>
              <w:jc w:val="center"/>
              <w:rPr>
                <w:rFonts w:ascii="宋体" w:hAnsi="宋体" w:cs="宋体" w:hint="eastAsia"/>
                <w:szCs w:val="21"/>
              </w:rPr>
            </w:pPr>
            <w:r>
              <w:rPr>
                <w:rFonts w:ascii="宋体" w:hAnsi="宋体" w:cs="宋体" w:hint="eastAsia"/>
                <w:b/>
                <w:szCs w:val="21"/>
              </w:rPr>
              <w:t>交货时间及地点</w:t>
            </w:r>
          </w:p>
        </w:tc>
        <w:tc>
          <w:tcPr>
            <w:tcW w:w="9206" w:type="dxa"/>
            <w:gridSpan w:val="6"/>
            <w:tcBorders>
              <w:top w:val="single" w:sz="8" w:space="0" w:color="000000"/>
              <w:left w:val="single" w:sz="4" w:space="0" w:color="auto"/>
              <w:bottom w:val="single" w:sz="6" w:space="0" w:color="000000"/>
              <w:right w:val="single" w:sz="8" w:space="0" w:color="000000"/>
            </w:tcBorders>
            <w:tcMar>
              <w:top w:w="0" w:type="dxa"/>
              <w:left w:w="0" w:type="dxa"/>
              <w:bottom w:w="0" w:type="dxa"/>
              <w:right w:w="0" w:type="dxa"/>
            </w:tcMar>
            <w:vAlign w:val="center"/>
          </w:tcPr>
          <w:p w14:paraId="4E6C3749"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1.交货时间：自合同签订之日起 25 日内安装调试完毕并验收交付使用。</w:t>
            </w:r>
          </w:p>
          <w:p w14:paraId="2891D4F2"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2.交货地点：采购人（横州市妇幼保健院）指定地点，现场交货。</w:t>
            </w:r>
          </w:p>
        </w:tc>
      </w:tr>
      <w:tr w:rsidR="0058782D" w14:paraId="41F04F81" w14:textId="77777777">
        <w:trPr>
          <w:trHeight w:val="449"/>
        </w:trPr>
        <w:tc>
          <w:tcPr>
            <w:tcW w:w="1442" w:type="dxa"/>
            <w:gridSpan w:val="2"/>
            <w:tcBorders>
              <w:top w:val="single" w:sz="8" w:space="0" w:color="000000"/>
              <w:left w:val="single" w:sz="8" w:space="0" w:color="000000"/>
              <w:bottom w:val="single" w:sz="6" w:space="0" w:color="000000"/>
              <w:right w:val="single" w:sz="4" w:space="0" w:color="auto"/>
            </w:tcBorders>
            <w:tcMar>
              <w:top w:w="0" w:type="dxa"/>
              <w:left w:w="0" w:type="dxa"/>
              <w:bottom w:w="0" w:type="dxa"/>
              <w:right w:w="0" w:type="dxa"/>
            </w:tcMar>
            <w:vAlign w:val="center"/>
          </w:tcPr>
          <w:p w14:paraId="73D7775D" w14:textId="77777777" w:rsidR="0058782D" w:rsidRDefault="00000000">
            <w:pPr>
              <w:keepNext/>
              <w:keepLines/>
              <w:wordWrap w:val="0"/>
              <w:snapToGrid w:val="0"/>
              <w:spacing w:line="360" w:lineRule="auto"/>
              <w:jc w:val="center"/>
              <w:rPr>
                <w:rFonts w:ascii="宋体" w:hAnsi="宋体" w:cs="宋体" w:hint="eastAsia"/>
                <w:szCs w:val="21"/>
              </w:rPr>
            </w:pPr>
            <w:r>
              <w:rPr>
                <w:rFonts w:ascii="宋体" w:hAnsi="宋体" w:cs="宋体" w:hint="eastAsia"/>
                <w:b/>
                <w:szCs w:val="21"/>
              </w:rPr>
              <w:t>质量保证期</w:t>
            </w:r>
          </w:p>
        </w:tc>
        <w:tc>
          <w:tcPr>
            <w:tcW w:w="9206" w:type="dxa"/>
            <w:gridSpan w:val="6"/>
            <w:tcBorders>
              <w:top w:val="single" w:sz="8" w:space="0" w:color="000000"/>
              <w:left w:val="single" w:sz="4" w:space="0" w:color="auto"/>
              <w:bottom w:val="single" w:sz="6" w:space="0" w:color="000000"/>
              <w:right w:val="single" w:sz="8" w:space="0" w:color="000000"/>
            </w:tcBorders>
            <w:tcMar>
              <w:top w:w="0" w:type="dxa"/>
              <w:left w:w="0" w:type="dxa"/>
              <w:bottom w:w="0" w:type="dxa"/>
              <w:right w:w="0" w:type="dxa"/>
            </w:tcMar>
            <w:vAlign w:val="center"/>
          </w:tcPr>
          <w:p w14:paraId="2C0B20A6" w14:textId="77777777" w:rsidR="0058782D" w:rsidRDefault="00000000">
            <w:pPr>
              <w:keepNext/>
              <w:keepLines/>
              <w:wordWrap w:val="0"/>
              <w:snapToGrid w:val="0"/>
              <w:spacing w:line="360" w:lineRule="auto"/>
              <w:ind w:firstLineChars="200" w:firstLine="420"/>
              <w:outlineLvl w:val="0"/>
              <w:rPr>
                <w:rFonts w:ascii="宋体" w:hAnsi="宋体" w:cs="宋体" w:hint="eastAsia"/>
                <w:szCs w:val="21"/>
              </w:rPr>
            </w:pPr>
            <w:r>
              <w:rPr>
                <w:rFonts w:ascii="宋体" w:hAnsi="宋体" w:cs="宋体" w:hint="eastAsia"/>
                <w:szCs w:val="21"/>
              </w:rPr>
              <w:t>按国家有关产品“三包”规定执行“三包”，除特别说明外，质量保证期</w:t>
            </w:r>
            <w:proofErr w:type="gramStart"/>
            <w:r>
              <w:rPr>
                <w:rFonts w:ascii="宋体" w:hAnsi="宋体" w:cs="宋体" w:hint="eastAsia"/>
                <w:szCs w:val="21"/>
              </w:rPr>
              <w:t>见需求</w:t>
            </w:r>
            <w:proofErr w:type="gramEnd"/>
            <w:r>
              <w:rPr>
                <w:rFonts w:ascii="宋体" w:hAnsi="宋体" w:cs="宋体" w:hint="eastAsia"/>
                <w:szCs w:val="21"/>
              </w:rPr>
              <w:t>参数（自交货并验收合格之日起计），</w:t>
            </w:r>
            <w:proofErr w:type="gramStart"/>
            <w:r>
              <w:rPr>
                <w:rFonts w:ascii="宋体" w:hAnsi="宋体" w:cs="宋体" w:hint="eastAsia"/>
                <w:szCs w:val="21"/>
              </w:rPr>
              <w:t>自设备</w:t>
            </w:r>
            <w:proofErr w:type="gramEnd"/>
            <w:r>
              <w:rPr>
                <w:rFonts w:ascii="宋体" w:hAnsi="宋体" w:cs="宋体" w:hint="eastAsia"/>
                <w:szCs w:val="21"/>
              </w:rPr>
              <w:t>验收合格并能正常使用之日算起。如响应文件中提供产品生产厂家对质量保证期的承诺，与供应商承诺不一致的，以时间较长的承诺为准。</w:t>
            </w:r>
          </w:p>
        </w:tc>
      </w:tr>
      <w:tr w:rsidR="0058782D" w14:paraId="4B06E1AF" w14:textId="77777777">
        <w:trPr>
          <w:trHeight w:val="449"/>
        </w:trPr>
        <w:tc>
          <w:tcPr>
            <w:tcW w:w="1442" w:type="dxa"/>
            <w:gridSpan w:val="2"/>
            <w:tcBorders>
              <w:top w:val="single" w:sz="8" w:space="0" w:color="000000"/>
              <w:left w:val="single" w:sz="8" w:space="0" w:color="000000"/>
              <w:bottom w:val="single" w:sz="6" w:space="0" w:color="000000"/>
              <w:right w:val="single" w:sz="4" w:space="0" w:color="auto"/>
            </w:tcBorders>
            <w:tcMar>
              <w:top w:w="0" w:type="dxa"/>
              <w:left w:w="0" w:type="dxa"/>
              <w:bottom w:w="0" w:type="dxa"/>
              <w:right w:w="0" w:type="dxa"/>
            </w:tcMar>
            <w:vAlign w:val="center"/>
          </w:tcPr>
          <w:p w14:paraId="3B26E17A" w14:textId="77777777" w:rsidR="0058782D" w:rsidRDefault="00000000">
            <w:pPr>
              <w:keepNext/>
              <w:keepLines/>
              <w:wordWrap w:val="0"/>
              <w:snapToGrid w:val="0"/>
              <w:spacing w:line="360" w:lineRule="auto"/>
              <w:jc w:val="center"/>
              <w:rPr>
                <w:rFonts w:ascii="宋体" w:hAnsi="宋体" w:cs="宋体" w:hint="eastAsia"/>
                <w:szCs w:val="21"/>
              </w:rPr>
            </w:pPr>
            <w:r>
              <w:rPr>
                <w:rFonts w:ascii="宋体" w:hAnsi="宋体" w:cs="宋体" w:hint="eastAsia"/>
                <w:b/>
                <w:szCs w:val="21"/>
              </w:rPr>
              <w:t>服务标准、服务效率、售后服务要求</w:t>
            </w:r>
          </w:p>
        </w:tc>
        <w:tc>
          <w:tcPr>
            <w:tcW w:w="9206" w:type="dxa"/>
            <w:gridSpan w:val="6"/>
            <w:tcBorders>
              <w:top w:val="single" w:sz="8" w:space="0" w:color="000000"/>
              <w:left w:val="single" w:sz="4" w:space="0" w:color="auto"/>
              <w:bottom w:val="single" w:sz="6" w:space="0" w:color="000000"/>
              <w:right w:val="single" w:sz="8" w:space="0" w:color="000000"/>
            </w:tcBorders>
            <w:tcMar>
              <w:top w:w="0" w:type="dxa"/>
              <w:left w:w="0" w:type="dxa"/>
              <w:bottom w:w="0" w:type="dxa"/>
              <w:right w:w="0" w:type="dxa"/>
            </w:tcMar>
            <w:vAlign w:val="center"/>
          </w:tcPr>
          <w:p w14:paraId="5DA4E873"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1.送货上门，安装调试合格，按国家有关规定实行“三包”，定期回访及维护（仪器到货后1周内到用户处安装调试）。</w:t>
            </w:r>
          </w:p>
          <w:p w14:paraId="1A766988"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 xml:space="preserve">2.质量保证期内，每半年一次定期回访以及对设备维护。 </w:t>
            </w:r>
          </w:p>
          <w:p w14:paraId="4BBB5382"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3.竞标产品必须是全新、未使用过的产品。产品包装必须是未经使用的全新的合格产品，并按照原厂标准包装规格供货，不接受散装或拆包装件。所有货物都提供使用说明书和详细装箱清单及质量合格证。</w:t>
            </w:r>
          </w:p>
          <w:p w14:paraId="6C7F788B"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4.故障响应时间：成交供应</w:t>
            </w:r>
            <w:proofErr w:type="gramStart"/>
            <w:r>
              <w:rPr>
                <w:rFonts w:ascii="宋体" w:hAnsi="宋体" w:cs="宋体" w:hint="eastAsia"/>
                <w:szCs w:val="21"/>
              </w:rPr>
              <w:t>商接到</w:t>
            </w:r>
            <w:proofErr w:type="gramEnd"/>
            <w:r>
              <w:rPr>
                <w:rFonts w:ascii="宋体" w:hAnsi="宋体" w:cs="宋体" w:hint="eastAsia"/>
                <w:szCs w:val="21"/>
              </w:rPr>
              <w:t xml:space="preserve">故障通知后在 2 小时内到达采购人指定现场。在8 小时内不能解决的，供应商须在一个工作日内提供与原设备技术参数要求相同或高于原设备技术参数要求的备用产品，以保证采购人的正常工作。供应商在接到采购人通知后拒不响应或解决故障的，采购人有权聘请第三方进行维修，由此产生的费用由供应商承担。 </w:t>
            </w:r>
          </w:p>
          <w:p w14:paraId="71404FEC"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5.提供维护手册、维修手册、软件备份、故障代码表、备件清单。质量保证期外，成交供应商提</w:t>
            </w:r>
            <w:r>
              <w:rPr>
                <w:rFonts w:ascii="宋体" w:hAnsi="宋体" w:cs="宋体" w:hint="eastAsia"/>
                <w:szCs w:val="21"/>
              </w:rPr>
              <w:lastRenderedPageBreak/>
              <w:t>供维修密码及所附软件在该项目的永久使用权并承担相应费用。</w:t>
            </w:r>
          </w:p>
          <w:p w14:paraId="4B47126F"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 xml:space="preserve">6.相关人员培训：标的包含医护人员及工程人员的培训计划费用，对采购人的操作人员现场进行基本的使用及维护培训（包教会），培训内容为设备应用、维修、保养等方面；设备验收 6 </w:t>
            </w:r>
            <w:proofErr w:type="gramStart"/>
            <w:r>
              <w:rPr>
                <w:rFonts w:ascii="宋体" w:hAnsi="宋体" w:cs="宋体" w:hint="eastAsia"/>
                <w:szCs w:val="21"/>
              </w:rPr>
              <w:t>个</w:t>
            </w:r>
            <w:proofErr w:type="gramEnd"/>
            <w:r>
              <w:rPr>
                <w:rFonts w:ascii="宋体" w:hAnsi="宋体" w:cs="宋体" w:hint="eastAsia"/>
                <w:szCs w:val="21"/>
              </w:rPr>
              <w:t>月内回访并免费培训至少一次；培训期间所产生的消耗品、技术资料和培训费均由供货商承担，培训时间由用户选择。成立专门的培训小组提供满足不同层次人员，包含对系统维护人员、业务人员等采取现场培训、授课培训、面授培训等方式进行个性化培训。培训内容包括整个系统应用、日常应用、维护培训和系统管理等培训。对业务经办人员进行集中培训，确保业务人员能独立操作软件完成相关业务。培训费用</w:t>
            </w:r>
            <w:proofErr w:type="gramStart"/>
            <w:r>
              <w:rPr>
                <w:rFonts w:ascii="宋体" w:hAnsi="宋体" w:cs="宋体" w:hint="eastAsia"/>
                <w:szCs w:val="21"/>
              </w:rPr>
              <w:t>由成交</w:t>
            </w:r>
            <w:proofErr w:type="gramEnd"/>
            <w:r>
              <w:rPr>
                <w:rFonts w:ascii="宋体" w:hAnsi="宋体" w:cs="宋体" w:hint="eastAsia"/>
                <w:szCs w:val="21"/>
              </w:rPr>
              <w:t>供应商负责，培训地点；培训时间和期限由本项目采购人根据需要确定。</w:t>
            </w:r>
          </w:p>
          <w:p w14:paraId="009B165A"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7.供应商承诺的质量保证期内的所有售后服务，包括原厂商服务和非原厂商服务，其中硬件的售后服务包括但不限于硬件维护维修、配件更换、整机更换、硬件升级、提供替代品；应用软件的售后服务包括但不限于应用软件维护升级以及非结构性修改；供应商承诺的质量保证期内售后服务所产生的费用均</w:t>
            </w:r>
            <w:proofErr w:type="gramStart"/>
            <w:r>
              <w:rPr>
                <w:rFonts w:ascii="宋体" w:hAnsi="宋体" w:cs="宋体" w:hint="eastAsia"/>
                <w:szCs w:val="21"/>
              </w:rPr>
              <w:t>由成交</w:t>
            </w:r>
            <w:proofErr w:type="gramEnd"/>
            <w:r>
              <w:rPr>
                <w:rFonts w:ascii="宋体" w:hAnsi="宋体" w:cs="宋体" w:hint="eastAsia"/>
                <w:szCs w:val="21"/>
              </w:rPr>
              <w:t>供应商承担。</w:t>
            </w:r>
          </w:p>
          <w:p w14:paraId="58B52EFE"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8.交钥匙工程：供应商负责全部产品的安装调试后直接交付运行。在质量保证期内，供应商保证采购人能够合法应用该器械/服务。在此过程中，采购人应当提供一切必要支持。若可能出现的后续证件、手续，供应商必须提供办理的流程及方法。</w:t>
            </w:r>
          </w:p>
          <w:p w14:paraId="39D8BE3C"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9.在正常安装、使用过程中，凡是因产品质量问题所造成采购人损失的，成交供应商负责赔偿采购人的一切经济损失。</w:t>
            </w:r>
          </w:p>
        </w:tc>
      </w:tr>
      <w:tr w:rsidR="0058782D" w14:paraId="61B4229F" w14:textId="77777777">
        <w:trPr>
          <w:trHeight w:val="449"/>
        </w:trPr>
        <w:tc>
          <w:tcPr>
            <w:tcW w:w="1442" w:type="dxa"/>
            <w:gridSpan w:val="2"/>
            <w:tcBorders>
              <w:top w:val="single" w:sz="8" w:space="0" w:color="000000"/>
              <w:left w:val="single" w:sz="8" w:space="0" w:color="000000"/>
              <w:bottom w:val="single" w:sz="6" w:space="0" w:color="000000"/>
              <w:right w:val="single" w:sz="4" w:space="0" w:color="auto"/>
            </w:tcBorders>
            <w:tcMar>
              <w:top w:w="0" w:type="dxa"/>
              <w:left w:w="0" w:type="dxa"/>
              <w:bottom w:w="0" w:type="dxa"/>
              <w:right w:w="0" w:type="dxa"/>
            </w:tcMar>
            <w:vAlign w:val="center"/>
          </w:tcPr>
          <w:p w14:paraId="620CC0E7" w14:textId="77777777" w:rsidR="0058782D" w:rsidRDefault="00000000">
            <w:pPr>
              <w:keepNext/>
              <w:keepLines/>
              <w:wordWrap w:val="0"/>
              <w:snapToGrid w:val="0"/>
              <w:spacing w:line="360" w:lineRule="auto"/>
              <w:jc w:val="center"/>
              <w:rPr>
                <w:rFonts w:ascii="宋体" w:hAnsi="宋体" w:cs="宋体" w:hint="eastAsia"/>
                <w:szCs w:val="21"/>
              </w:rPr>
            </w:pPr>
            <w:r>
              <w:rPr>
                <w:rFonts w:ascii="宋体" w:hAnsi="宋体" w:cs="宋体" w:hint="eastAsia"/>
                <w:b/>
                <w:szCs w:val="21"/>
              </w:rPr>
              <w:lastRenderedPageBreak/>
              <w:t>竞标报价要求</w:t>
            </w:r>
          </w:p>
        </w:tc>
        <w:tc>
          <w:tcPr>
            <w:tcW w:w="9206" w:type="dxa"/>
            <w:gridSpan w:val="6"/>
            <w:tcBorders>
              <w:top w:val="single" w:sz="8" w:space="0" w:color="000000"/>
              <w:left w:val="single" w:sz="4" w:space="0" w:color="auto"/>
              <w:bottom w:val="single" w:sz="6" w:space="0" w:color="000000"/>
              <w:right w:val="single" w:sz="8" w:space="0" w:color="000000"/>
            </w:tcBorders>
            <w:tcMar>
              <w:top w:w="0" w:type="dxa"/>
              <w:left w:w="0" w:type="dxa"/>
              <w:bottom w:w="0" w:type="dxa"/>
              <w:right w:w="0" w:type="dxa"/>
            </w:tcMar>
            <w:vAlign w:val="center"/>
          </w:tcPr>
          <w:p w14:paraId="1E513EF4"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竞标报价为采购人指定地点的现场交货价（竞标报价中应包含送货上楼的费用），包括：</w:t>
            </w:r>
          </w:p>
          <w:p w14:paraId="2DE8D2BC"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1.货物及标准附件、备品备件、专用工具的价格；</w:t>
            </w:r>
          </w:p>
          <w:p w14:paraId="57E943B2"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2.运输、装卸、调试、培训、技术支持、售后服务等费用；</w:t>
            </w:r>
          </w:p>
          <w:p w14:paraId="2AD6F5DB"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3.必要的保险费用和各项税费；</w:t>
            </w:r>
          </w:p>
          <w:p w14:paraId="13A2A582"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4.包括安装费用、到现场验收的费用。</w:t>
            </w:r>
          </w:p>
        </w:tc>
      </w:tr>
      <w:tr w:rsidR="0058782D" w14:paraId="0972B207" w14:textId="77777777">
        <w:trPr>
          <w:trHeight w:val="449"/>
        </w:trPr>
        <w:tc>
          <w:tcPr>
            <w:tcW w:w="1442" w:type="dxa"/>
            <w:gridSpan w:val="2"/>
            <w:tcBorders>
              <w:top w:val="single" w:sz="8" w:space="0" w:color="000000"/>
              <w:left w:val="single" w:sz="8" w:space="0" w:color="000000"/>
              <w:bottom w:val="single" w:sz="6" w:space="0" w:color="000000"/>
              <w:right w:val="single" w:sz="4" w:space="0" w:color="auto"/>
            </w:tcBorders>
            <w:tcMar>
              <w:top w:w="0" w:type="dxa"/>
              <w:left w:w="0" w:type="dxa"/>
              <w:bottom w:w="0" w:type="dxa"/>
              <w:right w:w="0" w:type="dxa"/>
            </w:tcMar>
            <w:vAlign w:val="center"/>
          </w:tcPr>
          <w:p w14:paraId="56A12905" w14:textId="77777777" w:rsidR="0058782D" w:rsidRDefault="00000000">
            <w:pPr>
              <w:keepNext/>
              <w:keepLines/>
              <w:wordWrap w:val="0"/>
              <w:snapToGrid w:val="0"/>
              <w:spacing w:line="360" w:lineRule="auto"/>
              <w:jc w:val="center"/>
              <w:rPr>
                <w:rFonts w:ascii="宋体" w:hAnsi="宋体" w:cs="宋体" w:hint="eastAsia"/>
                <w:szCs w:val="21"/>
              </w:rPr>
            </w:pPr>
            <w:r>
              <w:rPr>
                <w:rFonts w:ascii="宋体" w:hAnsi="宋体" w:cs="宋体" w:hint="eastAsia"/>
                <w:b/>
                <w:szCs w:val="21"/>
              </w:rPr>
              <w:t>付款方式</w:t>
            </w:r>
          </w:p>
        </w:tc>
        <w:tc>
          <w:tcPr>
            <w:tcW w:w="9206" w:type="dxa"/>
            <w:gridSpan w:val="6"/>
            <w:tcBorders>
              <w:top w:val="single" w:sz="8" w:space="0" w:color="000000"/>
              <w:left w:val="single" w:sz="4" w:space="0" w:color="auto"/>
              <w:bottom w:val="single" w:sz="6" w:space="0" w:color="000000"/>
              <w:right w:val="single" w:sz="8" w:space="0" w:color="000000"/>
            </w:tcBorders>
            <w:tcMar>
              <w:top w:w="0" w:type="dxa"/>
              <w:left w:w="0" w:type="dxa"/>
              <w:bottom w:w="0" w:type="dxa"/>
              <w:right w:w="0" w:type="dxa"/>
            </w:tcMar>
            <w:vAlign w:val="center"/>
          </w:tcPr>
          <w:p w14:paraId="7FAF76EF"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本项目无预付款，自双方签订合同，成交供应商按要求交货、安装、调试、培训并验收合格，收到成交供应商开具的合法有效的全额发票后按财政支付程序申请支付合同款的100%（无息）。</w:t>
            </w:r>
          </w:p>
        </w:tc>
      </w:tr>
      <w:tr w:rsidR="0058782D" w14:paraId="272010BD" w14:textId="77777777">
        <w:trPr>
          <w:trHeight w:val="449"/>
        </w:trPr>
        <w:tc>
          <w:tcPr>
            <w:tcW w:w="1442" w:type="dxa"/>
            <w:gridSpan w:val="2"/>
            <w:tcBorders>
              <w:top w:val="single" w:sz="8" w:space="0" w:color="000000"/>
              <w:left w:val="single" w:sz="8" w:space="0" w:color="000000"/>
              <w:bottom w:val="single" w:sz="6" w:space="0" w:color="000000"/>
              <w:right w:val="single" w:sz="4" w:space="0" w:color="auto"/>
            </w:tcBorders>
            <w:tcMar>
              <w:top w:w="0" w:type="dxa"/>
              <w:left w:w="0" w:type="dxa"/>
              <w:bottom w:w="0" w:type="dxa"/>
              <w:right w:w="0" w:type="dxa"/>
            </w:tcMar>
            <w:vAlign w:val="center"/>
          </w:tcPr>
          <w:p w14:paraId="10246C1F" w14:textId="77777777" w:rsidR="0058782D" w:rsidRDefault="00000000">
            <w:pPr>
              <w:keepNext/>
              <w:keepLines/>
              <w:wordWrap w:val="0"/>
              <w:spacing w:line="360" w:lineRule="auto"/>
              <w:jc w:val="center"/>
              <w:rPr>
                <w:rFonts w:ascii="宋体" w:hAnsi="宋体" w:cs="宋体" w:hint="eastAsia"/>
                <w:szCs w:val="21"/>
              </w:rPr>
            </w:pPr>
            <w:r>
              <w:rPr>
                <w:rFonts w:ascii="宋体" w:hAnsi="宋体" w:cs="宋体" w:hint="eastAsia"/>
                <w:b/>
                <w:bCs/>
                <w:szCs w:val="21"/>
              </w:rPr>
              <w:t>履约保证金</w:t>
            </w:r>
          </w:p>
        </w:tc>
        <w:tc>
          <w:tcPr>
            <w:tcW w:w="9206" w:type="dxa"/>
            <w:gridSpan w:val="6"/>
            <w:tcBorders>
              <w:top w:val="single" w:sz="8" w:space="0" w:color="000000"/>
              <w:left w:val="single" w:sz="4" w:space="0" w:color="auto"/>
              <w:bottom w:val="single" w:sz="6" w:space="0" w:color="000000"/>
              <w:right w:val="single" w:sz="8" w:space="0" w:color="000000"/>
            </w:tcBorders>
            <w:tcMar>
              <w:top w:w="0" w:type="dxa"/>
              <w:left w:w="0" w:type="dxa"/>
              <w:bottom w:w="0" w:type="dxa"/>
              <w:right w:w="0" w:type="dxa"/>
            </w:tcMar>
            <w:vAlign w:val="center"/>
          </w:tcPr>
          <w:p w14:paraId="60548FDE" w14:textId="77777777" w:rsidR="0058782D" w:rsidRDefault="00000000">
            <w:pPr>
              <w:keepNext/>
              <w:keepLines/>
              <w:wordWrap w:val="0"/>
              <w:snapToGrid w:val="0"/>
              <w:spacing w:line="360" w:lineRule="auto"/>
              <w:ind w:firstLineChars="200" w:firstLine="420"/>
              <w:rPr>
                <w:rFonts w:ascii="宋体" w:hAnsi="宋体" w:cs="宋体" w:hint="eastAsia"/>
                <w:szCs w:val="21"/>
              </w:rPr>
            </w:pPr>
            <w:r>
              <w:rPr>
                <w:rFonts w:ascii="宋体" w:hAnsi="宋体" w:cs="宋体" w:hint="eastAsia"/>
                <w:szCs w:val="21"/>
              </w:rPr>
              <w:t>履约保证金：无</w:t>
            </w:r>
          </w:p>
        </w:tc>
      </w:tr>
      <w:tr w:rsidR="0058782D" w14:paraId="696E6E1C" w14:textId="77777777">
        <w:trPr>
          <w:trHeight w:val="449"/>
        </w:trPr>
        <w:tc>
          <w:tcPr>
            <w:tcW w:w="10648" w:type="dxa"/>
            <w:gridSpan w:val="8"/>
            <w:tcBorders>
              <w:top w:val="single" w:sz="8" w:space="0" w:color="000000"/>
              <w:left w:val="single" w:sz="8" w:space="0" w:color="000000"/>
              <w:bottom w:val="single" w:sz="6" w:space="0" w:color="000000"/>
              <w:right w:val="single" w:sz="8" w:space="0" w:color="000000"/>
            </w:tcBorders>
            <w:tcMar>
              <w:top w:w="0" w:type="dxa"/>
              <w:left w:w="0" w:type="dxa"/>
              <w:bottom w:w="0" w:type="dxa"/>
              <w:right w:w="0" w:type="dxa"/>
            </w:tcMar>
            <w:vAlign w:val="center"/>
          </w:tcPr>
          <w:p w14:paraId="142EFB61" w14:textId="77777777" w:rsidR="0058782D" w:rsidRDefault="00000000">
            <w:pPr>
              <w:keepNext/>
              <w:keepLines/>
              <w:wordWrap w:val="0"/>
              <w:spacing w:line="360" w:lineRule="auto"/>
              <w:ind w:firstLineChars="200" w:firstLine="422"/>
              <w:rPr>
                <w:rFonts w:ascii="宋体" w:hAnsi="宋体" w:cs="宋体" w:hint="eastAsia"/>
                <w:szCs w:val="21"/>
              </w:rPr>
            </w:pPr>
            <w:r>
              <w:rPr>
                <w:rFonts w:ascii="宋体" w:hAnsi="宋体" w:cs="宋体" w:hint="eastAsia"/>
                <w:b/>
                <w:bCs/>
                <w:szCs w:val="21"/>
              </w:rPr>
              <w:t>三、与实现项目目标相关的其他要求</w:t>
            </w:r>
          </w:p>
        </w:tc>
      </w:tr>
      <w:tr w:rsidR="0058782D" w14:paraId="5C63770F" w14:textId="77777777">
        <w:trPr>
          <w:trHeight w:val="449"/>
        </w:trPr>
        <w:tc>
          <w:tcPr>
            <w:tcW w:w="10648" w:type="dxa"/>
            <w:gridSpan w:val="8"/>
            <w:tcBorders>
              <w:top w:val="single" w:sz="8" w:space="0" w:color="000000"/>
              <w:left w:val="single" w:sz="8" w:space="0" w:color="000000"/>
              <w:bottom w:val="single" w:sz="6" w:space="0" w:color="000000"/>
              <w:right w:val="single" w:sz="8" w:space="0" w:color="000000"/>
            </w:tcBorders>
            <w:tcMar>
              <w:top w:w="0" w:type="dxa"/>
              <w:left w:w="0" w:type="dxa"/>
              <w:bottom w:w="0" w:type="dxa"/>
              <w:right w:w="0" w:type="dxa"/>
            </w:tcMar>
            <w:vAlign w:val="center"/>
          </w:tcPr>
          <w:p w14:paraId="4C831903" w14:textId="77777777" w:rsidR="0058782D" w:rsidRDefault="00000000">
            <w:pPr>
              <w:keepNext/>
              <w:keepLines/>
              <w:wordWrap w:val="0"/>
              <w:spacing w:line="360" w:lineRule="auto"/>
              <w:ind w:firstLineChars="200" w:firstLine="422"/>
              <w:rPr>
                <w:rFonts w:ascii="宋体" w:hAnsi="宋体" w:cs="宋体" w:hint="eastAsia"/>
                <w:szCs w:val="21"/>
              </w:rPr>
            </w:pPr>
            <w:r>
              <w:rPr>
                <w:rFonts w:ascii="宋体" w:hAnsi="宋体" w:cs="宋体" w:hint="eastAsia"/>
                <w:b/>
                <w:szCs w:val="21"/>
              </w:rPr>
              <w:t>（一）供应商的履约能力要求</w:t>
            </w:r>
          </w:p>
        </w:tc>
      </w:tr>
      <w:tr w:rsidR="0058782D" w14:paraId="49DA6E81" w14:textId="77777777">
        <w:trPr>
          <w:trHeight w:val="449"/>
        </w:trPr>
        <w:tc>
          <w:tcPr>
            <w:tcW w:w="1442" w:type="dxa"/>
            <w:gridSpan w:val="2"/>
            <w:tcBorders>
              <w:top w:val="single" w:sz="8" w:space="0" w:color="000000"/>
              <w:left w:val="single" w:sz="8" w:space="0" w:color="000000"/>
              <w:bottom w:val="single" w:sz="6" w:space="0" w:color="000000"/>
              <w:right w:val="single" w:sz="4" w:space="0" w:color="auto"/>
            </w:tcBorders>
            <w:tcMar>
              <w:top w:w="0" w:type="dxa"/>
              <w:left w:w="0" w:type="dxa"/>
              <w:bottom w:w="0" w:type="dxa"/>
              <w:right w:w="0" w:type="dxa"/>
            </w:tcMar>
            <w:vAlign w:val="center"/>
          </w:tcPr>
          <w:p w14:paraId="6EDB54A9" w14:textId="77777777" w:rsidR="0058782D" w:rsidRDefault="00000000">
            <w:pPr>
              <w:keepNext/>
              <w:keepLines/>
              <w:wordWrap w:val="0"/>
              <w:spacing w:line="360" w:lineRule="auto"/>
              <w:rPr>
                <w:rFonts w:ascii="宋体" w:hAnsi="宋体" w:cs="宋体" w:hint="eastAsia"/>
                <w:szCs w:val="21"/>
              </w:rPr>
            </w:pPr>
            <w:r>
              <w:rPr>
                <w:rFonts w:ascii="宋体" w:hAnsi="宋体" w:cs="宋体" w:hint="eastAsia"/>
                <w:bCs/>
                <w:szCs w:val="21"/>
              </w:rPr>
              <w:t>管理体系要求</w:t>
            </w:r>
          </w:p>
        </w:tc>
        <w:tc>
          <w:tcPr>
            <w:tcW w:w="9206" w:type="dxa"/>
            <w:gridSpan w:val="6"/>
            <w:tcBorders>
              <w:top w:val="single" w:sz="8" w:space="0" w:color="000000"/>
              <w:left w:val="single" w:sz="4" w:space="0" w:color="auto"/>
              <w:bottom w:val="single" w:sz="6" w:space="0" w:color="000000"/>
              <w:right w:val="single" w:sz="8" w:space="0" w:color="000000"/>
            </w:tcBorders>
            <w:tcMar>
              <w:top w:w="0" w:type="dxa"/>
              <w:left w:w="0" w:type="dxa"/>
              <w:bottom w:w="0" w:type="dxa"/>
              <w:right w:w="0" w:type="dxa"/>
            </w:tcMar>
            <w:vAlign w:val="center"/>
          </w:tcPr>
          <w:p w14:paraId="6F4BCBE8"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无</w:t>
            </w:r>
          </w:p>
        </w:tc>
      </w:tr>
      <w:tr w:rsidR="0058782D" w14:paraId="002D5E24" w14:textId="77777777">
        <w:trPr>
          <w:trHeight w:val="449"/>
        </w:trPr>
        <w:tc>
          <w:tcPr>
            <w:tcW w:w="1442" w:type="dxa"/>
            <w:gridSpan w:val="2"/>
            <w:tcBorders>
              <w:top w:val="single" w:sz="8" w:space="0" w:color="000000"/>
              <w:left w:val="single" w:sz="8" w:space="0" w:color="000000"/>
              <w:bottom w:val="single" w:sz="6" w:space="0" w:color="000000"/>
              <w:right w:val="single" w:sz="4" w:space="0" w:color="auto"/>
            </w:tcBorders>
            <w:tcMar>
              <w:top w:w="0" w:type="dxa"/>
              <w:left w:w="0" w:type="dxa"/>
              <w:bottom w:w="0" w:type="dxa"/>
              <w:right w:w="0" w:type="dxa"/>
            </w:tcMar>
            <w:vAlign w:val="center"/>
          </w:tcPr>
          <w:p w14:paraId="5BCE2201" w14:textId="77777777" w:rsidR="0058782D" w:rsidRDefault="00000000">
            <w:pPr>
              <w:keepNext/>
              <w:keepLines/>
              <w:wordWrap w:val="0"/>
              <w:spacing w:line="360" w:lineRule="auto"/>
              <w:rPr>
                <w:rFonts w:ascii="宋体" w:hAnsi="宋体" w:cs="宋体" w:hint="eastAsia"/>
                <w:szCs w:val="21"/>
              </w:rPr>
            </w:pPr>
            <w:r>
              <w:rPr>
                <w:rFonts w:ascii="宋体" w:hAnsi="宋体" w:cs="宋体" w:hint="eastAsia"/>
                <w:bCs/>
                <w:szCs w:val="21"/>
              </w:rPr>
              <w:lastRenderedPageBreak/>
              <w:t>业绩要求</w:t>
            </w:r>
          </w:p>
        </w:tc>
        <w:tc>
          <w:tcPr>
            <w:tcW w:w="9206" w:type="dxa"/>
            <w:gridSpan w:val="6"/>
            <w:tcBorders>
              <w:top w:val="single" w:sz="8" w:space="0" w:color="000000"/>
              <w:left w:val="single" w:sz="4" w:space="0" w:color="auto"/>
              <w:bottom w:val="single" w:sz="6" w:space="0" w:color="000000"/>
              <w:right w:val="single" w:sz="8" w:space="0" w:color="000000"/>
            </w:tcBorders>
            <w:tcMar>
              <w:top w:w="0" w:type="dxa"/>
              <w:left w:w="0" w:type="dxa"/>
              <w:bottom w:w="0" w:type="dxa"/>
              <w:right w:w="0" w:type="dxa"/>
            </w:tcMar>
            <w:vAlign w:val="center"/>
          </w:tcPr>
          <w:p w14:paraId="0DFB63B9"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无</w:t>
            </w:r>
          </w:p>
        </w:tc>
      </w:tr>
      <w:tr w:rsidR="0058782D" w14:paraId="6646685E" w14:textId="77777777">
        <w:trPr>
          <w:trHeight w:val="449"/>
        </w:trPr>
        <w:tc>
          <w:tcPr>
            <w:tcW w:w="10648" w:type="dxa"/>
            <w:gridSpan w:val="8"/>
            <w:tcBorders>
              <w:top w:val="single" w:sz="8" w:space="0" w:color="000000"/>
              <w:left w:val="single" w:sz="8" w:space="0" w:color="000000"/>
              <w:bottom w:val="single" w:sz="6" w:space="0" w:color="000000"/>
              <w:right w:val="single" w:sz="8" w:space="0" w:color="000000"/>
            </w:tcBorders>
            <w:tcMar>
              <w:top w:w="0" w:type="dxa"/>
              <w:left w:w="0" w:type="dxa"/>
              <w:bottom w:w="0" w:type="dxa"/>
              <w:right w:w="0" w:type="dxa"/>
            </w:tcMar>
            <w:vAlign w:val="center"/>
          </w:tcPr>
          <w:p w14:paraId="67814BD0" w14:textId="77777777" w:rsidR="0058782D" w:rsidRDefault="00000000">
            <w:pPr>
              <w:keepNext/>
              <w:keepLines/>
              <w:widowControl/>
              <w:wordWrap w:val="0"/>
              <w:spacing w:line="360" w:lineRule="auto"/>
              <w:ind w:firstLineChars="200" w:firstLine="422"/>
              <w:jc w:val="left"/>
              <w:rPr>
                <w:rFonts w:ascii="宋体" w:hAnsi="宋体" w:cs="宋体" w:hint="eastAsia"/>
                <w:szCs w:val="21"/>
              </w:rPr>
            </w:pPr>
            <w:r>
              <w:rPr>
                <w:rFonts w:ascii="宋体" w:hAnsi="宋体" w:cs="宋体" w:hint="eastAsia"/>
                <w:b/>
                <w:szCs w:val="21"/>
              </w:rPr>
              <w:t>（二）政策性加分条件</w:t>
            </w:r>
          </w:p>
        </w:tc>
      </w:tr>
      <w:tr w:rsidR="0058782D" w14:paraId="53C7D5F2" w14:textId="77777777">
        <w:trPr>
          <w:trHeight w:val="413"/>
        </w:trPr>
        <w:tc>
          <w:tcPr>
            <w:tcW w:w="1442" w:type="dxa"/>
            <w:gridSpan w:val="2"/>
            <w:tcBorders>
              <w:top w:val="single" w:sz="8" w:space="0" w:color="000000"/>
              <w:left w:val="single" w:sz="8" w:space="0" w:color="000000"/>
              <w:bottom w:val="single" w:sz="6" w:space="0" w:color="000000"/>
              <w:right w:val="single" w:sz="4" w:space="0" w:color="auto"/>
            </w:tcBorders>
            <w:tcMar>
              <w:top w:w="0" w:type="dxa"/>
              <w:left w:w="0" w:type="dxa"/>
              <w:bottom w:w="0" w:type="dxa"/>
              <w:right w:w="0" w:type="dxa"/>
            </w:tcMar>
            <w:vAlign w:val="center"/>
          </w:tcPr>
          <w:p w14:paraId="361EC567" w14:textId="77777777" w:rsidR="0058782D" w:rsidRDefault="00000000">
            <w:pPr>
              <w:keepNext/>
              <w:keepLines/>
              <w:wordWrap w:val="0"/>
              <w:spacing w:line="360" w:lineRule="auto"/>
              <w:jc w:val="left"/>
              <w:rPr>
                <w:rFonts w:ascii="宋体" w:hAnsi="宋体" w:cs="宋体" w:hint="eastAsia"/>
                <w:szCs w:val="21"/>
              </w:rPr>
            </w:pPr>
            <w:r>
              <w:rPr>
                <w:rFonts w:ascii="宋体" w:hAnsi="宋体" w:cs="宋体" w:hint="eastAsia"/>
                <w:bCs/>
                <w:szCs w:val="21"/>
              </w:rPr>
              <w:t>政策性加分条件</w:t>
            </w:r>
          </w:p>
        </w:tc>
        <w:tc>
          <w:tcPr>
            <w:tcW w:w="9206" w:type="dxa"/>
            <w:gridSpan w:val="6"/>
            <w:tcBorders>
              <w:top w:val="single" w:sz="8" w:space="0" w:color="000000"/>
              <w:left w:val="single" w:sz="4" w:space="0" w:color="auto"/>
              <w:bottom w:val="single" w:sz="6" w:space="0" w:color="000000"/>
              <w:right w:val="single" w:sz="8" w:space="0" w:color="000000"/>
            </w:tcBorders>
            <w:tcMar>
              <w:top w:w="0" w:type="dxa"/>
              <w:left w:w="0" w:type="dxa"/>
              <w:bottom w:w="0" w:type="dxa"/>
              <w:right w:w="0" w:type="dxa"/>
            </w:tcMar>
            <w:vAlign w:val="center"/>
          </w:tcPr>
          <w:p w14:paraId="5587BF6F"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严格执行《财政部 发展改革委 生态环境部 市场监管总局关于调整优化节能产品、环境标志产品政府采购执行机制的通知》（财库〔2019〕9 号）及《关于印发节能产品政府采购品目清单的通知》（财库〔2019〕19 号），本次采购货物类别属于政府强制采购产品类别的，须按照《市场监管总局关于发布参与实施政府采购节能产品、环境标志产品认证机构名录的公告》（2019 年第 16 号）要求提供依据国家确定的认证机构出具的、处于有效期之内的节能产品认证证书复印件并加盖供应商公章，否则响应无效。</w:t>
            </w:r>
          </w:p>
        </w:tc>
      </w:tr>
      <w:tr w:rsidR="0058782D" w14:paraId="0405E64E" w14:textId="77777777">
        <w:trPr>
          <w:trHeight w:val="449"/>
        </w:trPr>
        <w:tc>
          <w:tcPr>
            <w:tcW w:w="10648" w:type="dxa"/>
            <w:gridSpan w:val="8"/>
            <w:tcBorders>
              <w:top w:val="single" w:sz="8" w:space="0" w:color="000000"/>
              <w:left w:val="single" w:sz="8" w:space="0" w:color="000000"/>
              <w:bottom w:val="single" w:sz="6" w:space="0" w:color="000000"/>
              <w:right w:val="single" w:sz="8" w:space="0" w:color="000000"/>
            </w:tcBorders>
            <w:tcMar>
              <w:top w:w="0" w:type="dxa"/>
              <w:left w:w="0" w:type="dxa"/>
              <w:bottom w:w="0" w:type="dxa"/>
              <w:right w:w="0" w:type="dxa"/>
            </w:tcMar>
            <w:vAlign w:val="center"/>
          </w:tcPr>
          <w:p w14:paraId="34678FD6" w14:textId="77777777" w:rsidR="0058782D" w:rsidRDefault="00000000">
            <w:pPr>
              <w:keepNext/>
              <w:keepLines/>
              <w:widowControl/>
              <w:wordWrap w:val="0"/>
              <w:spacing w:line="360" w:lineRule="auto"/>
              <w:ind w:firstLineChars="200" w:firstLine="422"/>
              <w:jc w:val="left"/>
              <w:rPr>
                <w:rFonts w:ascii="宋体" w:hAnsi="宋体" w:cs="宋体" w:hint="eastAsia"/>
                <w:szCs w:val="21"/>
              </w:rPr>
            </w:pPr>
            <w:r>
              <w:rPr>
                <w:rFonts w:ascii="宋体" w:hAnsi="宋体" w:cs="宋体" w:hint="eastAsia"/>
                <w:b/>
                <w:szCs w:val="21"/>
              </w:rPr>
              <w:t>（三）验收标准、验收方法</w:t>
            </w:r>
          </w:p>
        </w:tc>
      </w:tr>
      <w:tr w:rsidR="0058782D" w14:paraId="3BBAC066" w14:textId="77777777">
        <w:trPr>
          <w:trHeight w:val="449"/>
        </w:trPr>
        <w:tc>
          <w:tcPr>
            <w:tcW w:w="1442" w:type="dxa"/>
            <w:gridSpan w:val="2"/>
            <w:tcBorders>
              <w:top w:val="single" w:sz="8" w:space="0" w:color="000000"/>
              <w:left w:val="single" w:sz="8" w:space="0" w:color="000000"/>
              <w:bottom w:val="single" w:sz="6" w:space="0" w:color="000000"/>
              <w:right w:val="single" w:sz="4" w:space="0" w:color="auto"/>
            </w:tcBorders>
            <w:tcMar>
              <w:top w:w="0" w:type="dxa"/>
              <w:left w:w="0" w:type="dxa"/>
              <w:bottom w:w="0" w:type="dxa"/>
              <w:right w:w="0" w:type="dxa"/>
            </w:tcMar>
            <w:vAlign w:val="center"/>
          </w:tcPr>
          <w:p w14:paraId="7160DE7A" w14:textId="77777777" w:rsidR="0058782D" w:rsidRDefault="00000000">
            <w:pPr>
              <w:keepNext/>
              <w:keepLines/>
              <w:wordWrap w:val="0"/>
              <w:spacing w:line="360" w:lineRule="auto"/>
              <w:jc w:val="center"/>
              <w:rPr>
                <w:rFonts w:ascii="宋体" w:hAnsi="宋体" w:cs="宋体" w:hint="eastAsia"/>
                <w:szCs w:val="21"/>
              </w:rPr>
            </w:pPr>
            <w:r>
              <w:rPr>
                <w:rFonts w:ascii="宋体" w:hAnsi="宋体" w:cs="宋体" w:hint="eastAsia"/>
                <w:szCs w:val="21"/>
              </w:rPr>
              <w:t>▲</w:t>
            </w:r>
            <w:r>
              <w:rPr>
                <w:rFonts w:ascii="宋体" w:hAnsi="宋体" w:cs="宋体" w:hint="eastAsia"/>
                <w:bCs/>
                <w:szCs w:val="21"/>
              </w:rPr>
              <w:t>验收标准、验收方法及方案</w:t>
            </w:r>
          </w:p>
        </w:tc>
        <w:tc>
          <w:tcPr>
            <w:tcW w:w="9206" w:type="dxa"/>
            <w:gridSpan w:val="6"/>
            <w:tcBorders>
              <w:top w:val="single" w:sz="8" w:space="0" w:color="000000"/>
              <w:left w:val="single" w:sz="4" w:space="0" w:color="auto"/>
              <w:bottom w:val="single" w:sz="6" w:space="0" w:color="000000"/>
              <w:right w:val="single" w:sz="8" w:space="0" w:color="000000"/>
            </w:tcBorders>
            <w:tcMar>
              <w:top w:w="0" w:type="dxa"/>
              <w:left w:w="0" w:type="dxa"/>
              <w:bottom w:w="0" w:type="dxa"/>
              <w:right w:w="0" w:type="dxa"/>
            </w:tcMar>
            <w:vAlign w:val="center"/>
          </w:tcPr>
          <w:p w14:paraId="2C43EB9A"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1.货物数量、外观</w:t>
            </w:r>
            <w:proofErr w:type="gramStart"/>
            <w:r>
              <w:rPr>
                <w:rFonts w:ascii="宋体" w:hAnsi="宋体" w:cs="宋体" w:hint="eastAsia"/>
                <w:szCs w:val="21"/>
              </w:rPr>
              <w:t>由成交</w:t>
            </w:r>
            <w:proofErr w:type="gramEnd"/>
            <w:r>
              <w:rPr>
                <w:rFonts w:ascii="宋体" w:hAnsi="宋体" w:cs="宋体" w:hint="eastAsia"/>
                <w:szCs w:val="21"/>
              </w:rPr>
              <w:t>供应商与采购人共同开箱验收。采购人监督、协助货物的安装、调试。</w:t>
            </w:r>
          </w:p>
          <w:p w14:paraId="44B24165"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2.技术指标按招标文件要求验收。验收方法以中华人民共和国计量检定规程为准。对没有检定规程的，按制造商提供的验收方法验收，该验收应溯源到标准物质。</w:t>
            </w:r>
          </w:p>
          <w:p w14:paraId="0583A05A"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3.对无法在用户场地验收的技术指标，竞标人提供该参数的出厂验收报告及验收方法文本。</w:t>
            </w:r>
          </w:p>
          <w:p w14:paraId="25AB5C50"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4.设备验收时间：自合同签订之日起25日内完成安装调试验收；附验收报告。</w:t>
            </w:r>
            <w:proofErr w:type="gramStart"/>
            <w:r>
              <w:rPr>
                <w:rFonts w:ascii="宋体" w:hAnsi="宋体" w:cs="宋体" w:hint="eastAsia"/>
                <w:szCs w:val="21"/>
              </w:rPr>
              <w:t>属成交</w:t>
            </w:r>
            <w:proofErr w:type="gramEnd"/>
            <w:r>
              <w:rPr>
                <w:rFonts w:ascii="宋体" w:hAnsi="宋体" w:cs="宋体" w:hint="eastAsia"/>
                <w:szCs w:val="21"/>
              </w:rPr>
              <w:t>供应商原因，超时间未完成安装验收的，采购人有权解除合同并追究成交供应商的法律责任。</w:t>
            </w:r>
          </w:p>
          <w:p w14:paraId="3A0124B5"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5.设备不满足技术参数要求的，采购人有权解除合同并追究成交供应商的法律责任，不予验收。</w:t>
            </w:r>
          </w:p>
          <w:p w14:paraId="58E9FDB5"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6.其他未尽事宜应严格按照《关于印发广西壮族自治区政府采购项目履约验收管理办法的通知》[</w:t>
            </w:r>
            <w:proofErr w:type="gramStart"/>
            <w:r>
              <w:rPr>
                <w:rFonts w:ascii="宋体" w:hAnsi="宋体" w:cs="宋体" w:hint="eastAsia"/>
                <w:szCs w:val="21"/>
              </w:rPr>
              <w:t>桂财采〔2015〕</w:t>
            </w:r>
            <w:proofErr w:type="gramEnd"/>
            <w:r>
              <w:rPr>
                <w:rFonts w:ascii="宋体" w:hAnsi="宋体" w:cs="宋体" w:hint="eastAsia"/>
                <w:szCs w:val="21"/>
              </w:rPr>
              <w:t>22号]以及《财政部关于进一步加强政府采购需求和履约验收管理的指导意见》[财库〔2016〕205号]规定执行。</w:t>
            </w:r>
          </w:p>
          <w:p w14:paraId="23B6ED4F"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7.验收产生的费用成交供应商负责。</w:t>
            </w:r>
          </w:p>
        </w:tc>
      </w:tr>
      <w:tr w:rsidR="0058782D" w14:paraId="24AF3591" w14:textId="77777777">
        <w:trPr>
          <w:trHeight w:val="449"/>
        </w:trPr>
        <w:tc>
          <w:tcPr>
            <w:tcW w:w="10648" w:type="dxa"/>
            <w:gridSpan w:val="8"/>
            <w:tcBorders>
              <w:top w:val="single" w:sz="8" w:space="0" w:color="000000"/>
              <w:left w:val="single" w:sz="8" w:space="0" w:color="000000"/>
              <w:bottom w:val="single" w:sz="6" w:space="0" w:color="000000"/>
              <w:right w:val="single" w:sz="8" w:space="0" w:color="000000"/>
            </w:tcBorders>
            <w:tcMar>
              <w:top w:w="0" w:type="dxa"/>
              <w:left w:w="0" w:type="dxa"/>
              <w:bottom w:w="0" w:type="dxa"/>
              <w:right w:w="0" w:type="dxa"/>
            </w:tcMar>
            <w:vAlign w:val="center"/>
          </w:tcPr>
          <w:p w14:paraId="0673D496" w14:textId="77777777" w:rsidR="0058782D" w:rsidRDefault="00000000">
            <w:pPr>
              <w:keepNext/>
              <w:keepLines/>
              <w:widowControl/>
              <w:wordWrap w:val="0"/>
              <w:spacing w:line="360" w:lineRule="auto"/>
              <w:ind w:firstLineChars="200" w:firstLine="422"/>
              <w:jc w:val="left"/>
              <w:rPr>
                <w:rFonts w:ascii="宋体" w:hAnsi="宋体" w:cs="宋体" w:hint="eastAsia"/>
                <w:szCs w:val="21"/>
              </w:rPr>
            </w:pPr>
            <w:r>
              <w:rPr>
                <w:rFonts w:ascii="宋体" w:hAnsi="宋体" w:cs="宋体" w:hint="eastAsia"/>
                <w:b/>
                <w:szCs w:val="21"/>
              </w:rPr>
              <w:t>（四）进口产品说明</w:t>
            </w:r>
          </w:p>
        </w:tc>
      </w:tr>
      <w:tr w:rsidR="0058782D" w14:paraId="5A59FF40" w14:textId="77777777">
        <w:trPr>
          <w:trHeight w:val="449"/>
        </w:trPr>
        <w:tc>
          <w:tcPr>
            <w:tcW w:w="1442" w:type="dxa"/>
            <w:gridSpan w:val="2"/>
            <w:tcBorders>
              <w:top w:val="single" w:sz="8" w:space="0" w:color="000000"/>
              <w:left w:val="single" w:sz="8" w:space="0" w:color="000000"/>
              <w:bottom w:val="single" w:sz="6" w:space="0" w:color="000000"/>
              <w:right w:val="single" w:sz="4" w:space="0" w:color="auto"/>
            </w:tcBorders>
            <w:tcMar>
              <w:top w:w="0" w:type="dxa"/>
              <w:left w:w="0" w:type="dxa"/>
              <w:bottom w:w="0" w:type="dxa"/>
              <w:right w:w="0" w:type="dxa"/>
            </w:tcMar>
            <w:vAlign w:val="center"/>
          </w:tcPr>
          <w:p w14:paraId="70A6C28E" w14:textId="77777777" w:rsidR="0058782D" w:rsidRDefault="00000000">
            <w:pPr>
              <w:keepNext/>
              <w:keepLines/>
              <w:wordWrap w:val="0"/>
              <w:spacing w:line="360" w:lineRule="auto"/>
              <w:rPr>
                <w:rFonts w:ascii="宋体" w:hAnsi="宋体" w:cs="宋体" w:hint="eastAsia"/>
                <w:szCs w:val="21"/>
              </w:rPr>
            </w:pPr>
            <w:r>
              <w:rPr>
                <w:rFonts w:ascii="宋体" w:hAnsi="宋体" w:cs="宋体" w:hint="eastAsia"/>
                <w:b/>
                <w:szCs w:val="21"/>
              </w:rPr>
              <w:t>进口产品说明</w:t>
            </w:r>
          </w:p>
        </w:tc>
        <w:tc>
          <w:tcPr>
            <w:tcW w:w="9206" w:type="dxa"/>
            <w:gridSpan w:val="6"/>
            <w:tcBorders>
              <w:top w:val="single" w:sz="8" w:space="0" w:color="000000"/>
              <w:left w:val="single" w:sz="4" w:space="0" w:color="auto"/>
              <w:bottom w:val="single" w:sz="6" w:space="0" w:color="000000"/>
              <w:right w:val="single" w:sz="8" w:space="0" w:color="000000"/>
            </w:tcBorders>
            <w:tcMar>
              <w:top w:w="0" w:type="dxa"/>
              <w:left w:w="0" w:type="dxa"/>
              <w:bottom w:w="0" w:type="dxa"/>
              <w:right w:w="0" w:type="dxa"/>
            </w:tcMar>
          </w:tcPr>
          <w:p w14:paraId="4882BB58"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本项目货物不接受进口产品（即通过中国海关报关验放进入中国境内且产自关境外的产品）参与竞标，如有进口产品参与竞标的，其响应文件按无效处理。</w:t>
            </w:r>
          </w:p>
        </w:tc>
      </w:tr>
      <w:tr w:rsidR="0058782D" w14:paraId="6C424CFF" w14:textId="77777777">
        <w:trPr>
          <w:trHeight w:val="449"/>
        </w:trPr>
        <w:tc>
          <w:tcPr>
            <w:tcW w:w="10648" w:type="dxa"/>
            <w:gridSpan w:val="8"/>
            <w:tcBorders>
              <w:top w:val="single" w:sz="8" w:space="0" w:color="000000"/>
              <w:left w:val="single" w:sz="8" w:space="0" w:color="000000"/>
              <w:bottom w:val="single" w:sz="6" w:space="0" w:color="000000"/>
              <w:right w:val="single" w:sz="8" w:space="0" w:color="000000"/>
            </w:tcBorders>
            <w:tcMar>
              <w:top w:w="0" w:type="dxa"/>
              <w:left w:w="0" w:type="dxa"/>
              <w:bottom w:w="0" w:type="dxa"/>
              <w:right w:w="0" w:type="dxa"/>
            </w:tcMar>
            <w:vAlign w:val="center"/>
          </w:tcPr>
          <w:p w14:paraId="49A223C0" w14:textId="77777777" w:rsidR="0058782D" w:rsidRDefault="00000000">
            <w:pPr>
              <w:keepNext/>
              <w:keepLines/>
              <w:widowControl/>
              <w:wordWrap w:val="0"/>
              <w:spacing w:line="360" w:lineRule="auto"/>
              <w:ind w:firstLineChars="200" w:firstLine="422"/>
              <w:jc w:val="left"/>
              <w:rPr>
                <w:rFonts w:ascii="宋体" w:hAnsi="宋体" w:cs="宋体" w:hint="eastAsia"/>
                <w:szCs w:val="21"/>
              </w:rPr>
            </w:pPr>
            <w:r>
              <w:rPr>
                <w:rFonts w:ascii="宋体" w:hAnsi="宋体" w:cs="宋体" w:hint="eastAsia"/>
                <w:b/>
                <w:szCs w:val="21"/>
              </w:rPr>
              <w:t>（五）其他要求</w:t>
            </w:r>
          </w:p>
        </w:tc>
      </w:tr>
      <w:tr w:rsidR="0058782D" w14:paraId="13718A57" w14:textId="77777777">
        <w:trPr>
          <w:trHeight w:val="449"/>
        </w:trPr>
        <w:tc>
          <w:tcPr>
            <w:tcW w:w="1442" w:type="dxa"/>
            <w:gridSpan w:val="2"/>
            <w:tcBorders>
              <w:top w:val="single" w:sz="8" w:space="0" w:color="000000"/>
              <w:left w:val="single" w:sz="8" w:space="0" w:color="000000"/>
              <w:bottom w:val="single" w:sz="6" w:space="0" w:color="000000"/>
              <w:right w:val="single" w:sz="4" w:space="0" w:color="auto"/>
            </w:tcBorders>
            <w:tcMar>
              <w:top w:w="0" w:type="dxa"/>
              <w:left w:w="0" w:type="dxa"/>
              <w:bottom w:w="0" w:type="dxa"/>
              <w:right w:w="0" w:type="dxa"/>
            </w:tcMar>
            <w:vAlign w:val="center"/>
          </w:tcPr>
          <w:p w14:paraId="4690C115" w14:textId="77777777" w:rsidR="0058782D" w:rsidRDefault="00000000">
            <w:pPr>
              <w:keepNext/>
              <w:keepLines/>
              <w:wordWrap w:val="0"/>
              <w:spacing w:line="360" w:lineRule="auto"/>
              <w:jc w:val="left"/>
              <w:rPr>
                <w:rFonts w:ascii="宋体" w:hAnsi="宋体" w:cs="宋体" w:hint="eastAsia"/>
                <w:szCs w:val="21"/>
              </w:rPr>
            </w:pPr>
            <w:r>
              <w:rPr>
                <w:rFonts w:ascii="宋体" w:hAnsi="宋体" w:cs="宋体" w:hint="eastAsia"/>
                <w:bCs/>
                <w:szCs w:val="21"/>
              </w:rPr>
              <w:t>参考品牌及型号规格</w:t>
            </w:r>
          </w:p>
        </w:tc>
        <w:tc>
          <w:tcPr>
            <w:tcW w:w="9206" w:type="dxa"/>
            <w:gridSpan w:val="6"/>
            <w:tcBorders>
              <w:top w:val="single" w:sz="8" w:space="0" w:color="000000"/>
              <w:left w:val="single" w:sz="4" w:space="0" w:color="auto"/>
              <w:bottom w:val="single" w:sz="6" w:space="0" w:color="000000"/>
              <w:right w:val="single" w:sz="8" w:space="0" w:color="000000"/>
            </w:tcBorders>
            <w:tcMar>
              <w:top w:w="0" w:type="dxa"/>
              <w:left w:w="0" w:type="dxa"/>
              <w:bottom w:w="0" w:type="dxa"/>
              <w:right w:w="0" w:type="dxa"/>
            </w:tcMar>
            <w:vAlign w:val="center"/>
          </w:tcPr>
          <w:p w14:paraId="3A4C1294" w14:textId="77777777" w:rsidR="0058782D" w:rsidRDefault="00000000">
            <w:pPr>
              <w:keepNext/>
              <w:keepLines/>
              <w:wordWrap w:val="0"/>
              <w:spacing w:line="360" w:lineRule="auto"/>
              <w:ind w:firstLineChars="200" w:firstLine="420"/>
              <w:jc w:val="left"/>
              <w:rPr>
                <w:rFonts w:ascii="宋体" w:hAnsi="宋体" w:cs="宋体" w:hint="eastAsia"/>
                <w:szCs w:val="21"/>
              </w:rPr>
            </w:pPr>
            <w:r>
              <w:rPr>
                <w:rFonts w:ascii="宋体" w:hAnsi="宋体" w:cs="宋体" w:hint="eastAsia"/>
                <w:bCs/>
                <w:iCs/>
                <w:szCs w:val="21"/>
              </w:rPr>
              <w:t>无</w:t>
            </w:r>
          </w:p>
        </w:tc>
      </w:tr>
      <w:tr w:rsidR="0058782D" w14:paraId="77FCC7F5" w14:textId="77777777">
        <w:trPr>
          <w:trHeight w:val="449"/>
        </w:trPr>
        <w:tc>
          <w:tcPr>
            <w:tcW w:w="1442" w:type="dxa"/>
            <w:gridSpan w:val="2"/>
            <w:tcBorders>
              <w:top w:val="single" w:sz="8" w:space="0" w:color="000000"/>
              <w:left w:val="single" w:sz="8" w:space="0" w:color="000000"/>
              <w:bottom w:val="single" w:sz="6" w:space="0" w:color="000000"/>
              <w:right w:val="single" w:sz="4" w:space="0" w:color="auto"/>
            </w:tcBorders>
            <w:tcMar>
              <w:top w:w="0" w:type="dxa"/>
              <w:left w:w="0" w:type="dxa"/>
              <w:bottom w:w="0" w:type="dxa"/>
              <w:right w:w="0" w:type="dxa"/>
            </w:tcMar>
            <w:vAlign w:val="center"/>
          </w:tcPr>
          <w:p w14:paraId="05D4E587" w14:textId="77777777" w:rsidR="0058782D" w:rsidRDefault="00000000">
            <w:pPr>
              <w:keepNext/>
              <w:keepLines/>
              <w:wordWrap w:val="0"/>
              <w:spacing w:line="360" w:lineRule="auto"/>
              <w:jc w:val="left"/>
              <w:rPr>
                <w:rFonts w:ascii="宋体" w:hAnsi="宋体" w:cs="宋体" w:hint="eastAsia"/>
                <w:szCs w:val="21"/>
              </w:rPr>
            </w:pPr>
            <w:r>
              <w:rPr>
                <w:rFonts w:ascii="宋体" w:hAnsi="宋体" w:cs="宋体" w:hint="eastAsia"/>
                <w:bCs/>
                <w:szCs w:val="21"/>
              </w:rPr>
              <w:t>规范标准</w:t>
            </w:r>
          </w:p>
        </w:tc>
        <w:tc>
          <w:tcPr>
            <w:tcW w:w="9206" w:type="dxa"/>
            <w:gridSpan w:val="6"/>
            <w:tcBorders>
              <w:top w:val="single" w:sz="8" w:space="0" w:color="000000"/>
              <w:left w:val="single" w:sz="4" w:space="0" w:color="auto"/>
              <w:bottom w:val="single" w:sz="6" w:space="0" w:color="000000"/>
              <w:right w:val="single" w:sz="8" w:space="0" w:color="000000"/>
            </w:tcBorders>
            <w:tcMar>
              <w:top w:w="0" w:type="dxa"/>
              <w:left w:w="0" w:type="dxa"/>
              <w:bottom w:w="0" w:type="dxa"/>
              <w:right w:w="0" w:type="dxa"/>
            </w:tcMar>
            <w:vAlign w:val="center"/>
          </w:tcPr>
          <w:p w14:paraId="53762F2E" w14:textId="77777777" w:rsidR="0058782D" w:rsidRDefault="00000000">
            <w:pPr>
              <w:keepNext/>
              <w:keepLines/>
              <w:wordWrap w:val="0"/>
              <w:spacing w:line="360" w:lineRule="auto"/>
              <w:ind w:firstLineChars="200" w:firstLine="420"/>
              <w:jc w:val="left"/>
              <w:rPr>
                <w:rFonts w:ascii="宋体" w:hAnsi="宋体" w:cs="宋体" w:hint="eastAsia"/>
                <w:szCs w:val="21"/>
              </w:rPr>
            </w:pPr>
            <w:r>
              <w:rPr>
                <w:rFonts w:ascii="宋体" w:hAnsi="宋体" w:cs="宋体" w:hint="eastAsia"/>
                <w:bCs/>
                <w:iCs/>
                <w:szCs w:val="21"/>
              </w:rPr>
              <w:t>执行现行的强制执行的国家、行业、地方标准</w:t>
            </w:r>
          </w:p>
        </w:tc>
      </w:tr>
      <w:tr w:rsidR="0058782D" w14:paraId="5EE82124" w14:textId="77777777">
        <w:trPr>
          <w:trHeight w:val="449"/>
        </w:trPr>
        <w:tc>
          <w:tcPr>
            <w:tcW w:w="1442" w:type="dxa"/>
            <w:gridSpan w:val="2"/>
            <w:tcBorders>
              <w:top w:val="single" w:sz="8" w:space="0" w:color="000000"/>
              <w:left w:val="single" w:sz="8" w:space="0" w:color="000000"/>
              <w:bottom w:val="single" w:sz="6" w:space="0" w:color="000000"/>
              <w:right w:val="single" w:sz="4" w:space="0" w:color="auto"/>
            </w:tcBorders>
            <w:tcMar>
              <w:top w:w="0" w:type="dxa"/>
              <w:left w:w="0" w:type="dxa"/>
              <w:bottom w:w="0" w:type="dxa"/>
              <w:right w:w="0" w:type="dxa"/>
            </w:tcMar>
            <w:vAlign w:val="center"/>
          </w:tcPr>
          <w:p w14:paraId="378FF073" w14:textId="77777777" w:rsidR="0058782D" w:rsidRDefault="00000000">
            <w:pPr>
              <w:keepNext/>
              <w:keepLines/>
              <w:wordWrap w:val="0"/>
              <w:spacing w:line="360" w:lineRule="auto"/>
              <w:jc w:val="left"/>
              <w:rPr>
                <w:rFonts w:ascii="宋体" w:hAnsi="宋体" w:cs="宋体" w:hint="eastAsia"/>
                <w:szCs w:val="21"/>
              </w:rPr>
            </w:pPr>
            <w:r>
              <w:rPr>
                <w:rFonts w:ascii="宋体" w:hAnsi="宋体" w:cs="宋体" w:hint="eastAsia"/>
                <w:bCs/>
                <w:szCs w:val="21"/>
              </w:rPr>
              <w:t>其他技术及服</w:t>
            </w:r>
            <w:r>
              <w:rPr>
                <w:rFonts w:ascii="宋体" w:hAnsi="宋体" w:cs="宋体" w:hint="eastAsia"/>
                <w:bCs/>
                <w:szCs w:val="21"/>
              </w:rPr>
              <w:lastRenderedPageBreak/>
              <w:t>务要求</w:t>
            </w:r>
          </w:p>
        </w:tc>
        <w:tc>
          <w:tcPr>
            <w:tcW w:w="9206" w:type="dxa"/>
            <w:gridSpan w:val="6"/>
            <w:tcBorders>
              <w:top w:val="single" w:sz="8" w:space="0" w:color="000000"/>
              <w:left w:val="single" w:sz="4" w:space="0" w:color="auto"/>
              <w:bottom w:val="single" w:sz="6" w:space="0" w:color="000000"/>
              <w:right w:val="single" w:sz="8" w:space="0" w:color="000000"/>
            </w:tcBorders>
            <w:tcMar>
              <w:top w:w="0" w:type="dxa"/>
              <w:left w:w="0" w:type="dxa"/>
              <w:bottom w:w="0" w:type="dxa"/>
              <w:right w:w="0" w:type="dxa"/>
            </w:tcMar>
            <w:vAlign w:val="center"/>
          </w:tcPr>
          <w:p w14:paraId="28083BBA" w14:textId="77777777" w:rsidR="0058782D" w:rsidRDefault="00000000">
            <w:pPr>
              <w:keepNext/>
              <w:keepLines/>
              <w:wordWrap w:val="0"/>
              <w:spacing w:line="360" w:lineRule="auto"/>
              <w:ind w:firstLineChars="200" w:firstLine="420"/>
              <w:jc w:val="left"/>
              <w:rPr>
                <w:rFonts w:ascii="宋体" w:hAnsi="宋体" w:cs="宋体" w:hint="eastAsia"/>
                <w:szCs w:val="21"/>
              </w:rPr>
            </w:pPr>
            <w:r>
              <w:rPr>
                <w:rFonts w:ascii="宋体" w:hAnsi="宋体" w:cs="宋体" w:hint="eastAsia"/>
                <w:bCs/>
                <w:iCs/>
                <w:szCs w:val="21"/>
              </w:rPr>
              <w:lastRenderedPageBreak/>
              <w:t>无</w:t>
            </w:r>
          </w:p>
        </w:tc>
      </w:tr>
      <w:tr w:rsidR="0058782D" w14:paraId="1ACDF0A1" w14:textId="77777777">
        <w:trPr>
          <w:trHeight w:val="449"/>
        </w:trPr>
        <w:tc>
          <w:tcPr>
            <w:tcW w:w="1442" w:type="dxa"/>
            <w:gridSpan w:val="2"/>
            <w:tcBorders>
              <w:top w:val="single" w:sz="8" w:space="0" w:color="000000"/>
              <w:left w:val="single" w:sz="8" w:space="0" w:color="000000"/>
              <w:bottom w:val="single" w:sz="6" w:space="0" w:color="000000"/>
              <w:right w:val="single" w:sz="4" w:space="0" w:color="auto"/>
            </w:tcBorders>
            <w:tcMar>
              <w:top w:w="0" w:type="dxa"/>
              <w:left w:w="0" w:type="dxa"/>
              <w:bottom w:w="0" w:type="dxa"/>
              <w:right w:w="0" w:type="dxa"/>
            </w:tcMar>
            <w:vAlign w:val="center"/>
          </w:tcPr>
          <w:p w14:paraId="0A4C425D" w14:textId="77777777" w:rsidR="0058782D" w:rsidRDefault="00000000">
            <w:pPr>
              <w:keepNext/>
              <w:keepLines/>
              <w:wordWrap w:val="0"/>
              <w:spacing w:line="360" w:lineRule="auto"/>
              <w:jc w:val="left"/>
              <w:rPr>
                <w:rFonts w:ascii="宋体" w:hAnsi="宋体" w:cs="宋体" w:hint="eastAsia"/>
                <w:szCs w:val="21"/>
              </w:rPr>
            </w:pPr>
            <w:r>
              <w:rPr>
                <w:rFonts w:ascii="宋体" w:hAnsi="宋体" w:cs="宋体" w:hint="eastAsia"/>
                <w:b/>
                <w:szCs w:val="21"/>
              </w:rPr>
              <w:t>产品技术参数证明材料及其它证明文件</w:t>
            </w:r>
          </w:p>
        </w:tc>
        <w:tc>
          <w:tcPr>
            <w:tcW w:w="9206" w:type="dxa"/>
            <w:gridSpan w:val="6"/>
            <w:tcBorders>
              <w:top w:val="single" w:sz="8" w:space="0" w:color="000000"/>
              <w:left w:val="single" w:sz="4" w:space="0" w:color="auto"/>
              <w:bottom w:val="single" w:sz="6" w:space="0" w:color="000000"/>
              <w:right w:val="single" w:sz="8" w:space="0" w:color="000000"/>
            </w:tcBorders>
            <w:tcMar>
              <w:top w:w="0" w:type="dxa"/>
              <w:left w:w="0" w:type="dxa"/>
              <w:bottom w:w="0" w:type="dxa"/>
              <w:right w:w="0" w:type="dxa"/>
            </w:tcMar>
            <w:vAlign w:val="center"/>
          </w:tcPr>
          <w:p w14:paraId="2A9AACEC" w14:textId="77777777" w:rsidR="0058782D" w:rsidRDefault="00000000">
            <w:pPr>
              <w:keepNext/>
              <w:keepLines/>
              <w:wordWrap w:val="0"/>
              <w:spacing w:line="360" w:lineRule="auto"/>
              <w:ind w:firstLineChars="200" w:firstLine="420"/>
              <w:rPr>
                <w:rFonts w:ascii="宋体" w:hAnsi="宋体" w:cs="宋体" w:hint="eastAsia"/>
                <w:bCs/>
                <w:szCs w:val="21"/>
              </w:rPr>
            </w:pPr>
            <w:r>
              <w:rPr>
                <w:rFonts w:ascii="宋体" w:hAnsi="宋体" w:cs="宋体" w:hint="eastAsia"/>
                <w:bCs/>
                <w:szCs w:val="21"/>
              </w:rPr>
              <w:t>1.产品技术参数证明材料：响应文件中提供竞标产品对外公开的产品彩页或说明书（体现技术参数，可以是从生产厂家网页下载的PDF或HTM文件）或在药品监督管理部门备案的技术参数或具有检测资质的检测机构出具的检测报告或生产厂家盖章的技术参数证明材料，以供评标时核对。当响应文件提供的仪器性能参数与该仪器生产商提供的性能参数不符合时，以后者为准。</w:t>
            </w:r>
          </w:p>
          <w:p w14:paraId="0AE8A9FC" w14:textId="77777777" w:rsidR="0058782D" w:rsidRDefault="00000000">
            <w:pPr>
              <w:keepNext/>
              <w:keepLines/>
              <w:wordWrap w:val="0"/>
              <w:spacing w:line="360" w:lineRule="auto"/>
              <w:ind w:firstLineChars="200" w:firstLine="422"/>
              <w:rPr>
                <w:rFonts w:ascii="宋体" w:hAnsi="宋体" w:cs="宋体" w:hint="eastAsia"/>
                <w:szCs w:val="21"/>
              </w:rPr>
            </w:pPr>
            <w:r>
              <w:rPr>
                <w:rFonts w:ascii="宋体" w:hAnsi="宋体" w:cs="宋体" w:hint="eastAsia"/>
                <w:b/>
                <w:szCs w:val="21"/>
              </w:rPr>
              <w:t>▲2.供应商在供货时必须提供所竞标产品生产厂家出具的授权书，原件备查。</w:t>
            </w:r>
          </w:p>
        </w:tc>
      </w:tr>
      <w:tr w:rsidR="0058782D" w14:paraId="5C035F7A" w14:textId="77777777">
        <w:trPr>
          <w:trHeight w:val="449"/>
        </w:trPr>
        <w:tc>
          <w:tcPr>
            <w:tcW w:w="1442" w:type="dxa"/>
            <w:gridSpan w:val="2"/>
            <w:tcBorders>
              <w:top w:val="single" w:sz="8" w:space="0" w:color="000000"/>
              <w:left w:val="single" w:sz="8" w:space="0" w:color="000000"/>
              <w:bottom w:val="single" w:sz="6" w:space="0" w:color="000000"/>
              <w:right w:val="single" w:sz="4" w:space="0" w:color="auto"/>
            </w:tcBorders>
            <w:tcMar>
              <w:top w:w="0" w:type="dxa"/>
              <w:left w:w="0" w:type="dxa"/>
              <w:bottom w:w="0" w:type="dxa"/>
              <w:right w:w="0" w:type="dxa"/>
            </w:tcMar>
            <w:vAlign w:val="center"/>
          </w:tcPr>
          <w:p w14:paraId="69952049" w14:textId="77777777" w:rsidR="0058782D" w:rsidRDefault="00000000">
            <w:pPr>
              <w:keepNext/>
              <w:keepLines/>
              <w:wordWrap w:val="0"/>
              <w:spacing w:line="360" w:lineRule="auto"/>
              <w:jc w:val="left"/>
              <w:rPr>
                <w:rFonts w:ascii="宋体" w:hAnsi="宋体" w:cs="宋体" w:hint="eastAsia"/>
                <w:szCs w:val="21"/>
              </w:rPr>
            </w:pPr>
            <w:r>
              <w:rPr>
                <w:rFonts w:ascii="宋体" w:hAnsi="宋体" w:cs="宋体" w:hint="eastAsia"/>
                <w:b/>
                <w:szCs w:val="21"/>
              </w:rPr>
              <w:t>▲采购预算价及最高限价</w:t>
            </w:r>
          </w:p>
        </w:tc>
        <w:tc>
          <w:tcPr>
            <w:tcW w:w="9206" w:type="dxa"/>
            <w:gridSpan w:val="6"/>
            <w:tcBorders>
              <w:top w:val="single" w:sz="8" w:space="0" w:color="000000"/>
              <w:left w:val="single" w:sz="4" w:space="0" w:color="auto"/>
              <w:bottom w:val="single" w:sz="6" w:space="0" w:color="000000"/>
              <w:right w:val="single" w:sz="8" w:space="0" w:color="000000"/>
            </w:tcBorders>
            <w:tcMar>
              <w:top w:w="0" w:type="dxa"/>
              <w:left w:w="0" w:type="dxa"/>
              <w:bottom w:w="0" w:type="dxa"/>
              <w:right w:w="0" w:type="dxa"/>
            </w:tcMar>
          </w:tcPr>
          <w:p w14:paraId="19047B85" w14:textId="77777777" w:rsidR="0058782D" w:rsidRDefault="00000000">
            <w:pPr>
              <w:keepNext/>
              <w:keepLines/>
              <w:wordWrap w:val="0"/>
              <w:spacing w:line="360" w:lineRule="auto"/>
              <w:ind w:firstLineChars="200" w:firstLine="422"/>
              <w:rPr>
                <w:rFonts w:ascii="宋体" w:hAnsi="宋体" w:cs="宋体" w:hint="eastAsia"/>
                <w:szCs w:val="21"/>
              </w:rPr>
            </w:pPr>
            <w:r>
              <w:rPr>
                <w:rFonts w:ascii="宋体" w:hAnsi="宋体" w:cs="宋体" w:hint="eastAsia"/>
                <w:b/>
                <w:szCs w:val="21"/>
              </w:rPr>
              <w:t>竞标报价超采购预算（含单项采购预算，如有）及最高限价（含单项最高限价，如有）的响应无效。</w:t>
            </w:r>
          </w:p>
        </w:tc>
      </w:tr>
      <w:tr w:rsidR="0058782D" w14:paraId="5B1ACF4E" w14:textId="77777777">
        <w:trPr>
          <w:trHeight w:val="449"/>
        </w:trPr>
        <w:tc>
          <w:tcPr>
            <w:tcW w:w="1442" w:type="dxa"/>
            <w:gridSpan w:val="2"/>
            <w:tcBorders>
              <w:top w:val="single" w:sz="8" w:space="0" w:color="000000"/>
              <w:left w:val="single" w:sz="8" w:space="0" w:color="000000"/>
              <w:bottom w:val="single" w:sz="8" w:space="0" w:color="000000"/>
              <w:right w:val="single" w:sz="4" w:space="0" w:color="auto"/>
            </w:tcBorders>
            <w:tcMar>
              <w:top w:w="0" w:type="dxa"/>
              <w:left w:w="0" w:type="dxa"/>
              <w:bottom w:w="0" w:type="dxa"/>
              <w:right w:w="0" w:type="dxa"/>
            </w:tcMar>
            <w:vAlign w:val="center"/>
          </w:tcPr>
          <w:p w14:paraId="0872B413" w14:textId="77777777" w:rsidR="0058782D" w:rsidRDefault="00000000">
            <w:pPr>
              <w:keepNext/>
              <w:keepLines/>
              <w:wordWrap w:val="0"/>
              <w:spacing w:line="360" w:lineRule="auto"/>
              <w:jc w:val="left"/>
              <w:rPr>
                <w:rFonts w:ascii="宋体" w:hAnsi="宋体" w:cs="宋体" w:hint="eastAsia"/>
                <w:szCs w:val="21"/>
              </w:rPr>
            </w:pPr>
            <w:r>
              <w:rPr>
                <w:rFonts w:ascii="宋体" w:hAnsi="宋体" w:cs="宋体" w:hint="eastAsia"/>
                <w:b/>
                <w:szCs w:val="21"/>
              </w:rPr>
              <w:t>▲医疗器械注册证</w:t>
            </w:r>
          </w:p>
        </w:tc>
        <w:tc>
          <w:tcPr>
            <w:tcW w:w="9206" w:type="dxa"/>
            <w:gridSpan w:val="6"/>
            <w:tcBorders>
              <w:top w:val="single" w:sz="8" w:space="0" w:color="000000"/>
              <w:left w:val="single" w:sz="4" w:space="0" w:color="auto"/>
              <w:bottom w:val="single" w:sz="8" w:space="0" w:color="000000"/>
              <w:right w:val="single" w:sz="8" w:space="0" w:color="000000"/>
            </w:tcBorders>
            <w:tcMar>
              <w:top w:w="0" w:type="dxa"/>
              <w:left w:w="0" w:type="dxa"/>
              <w:bottom w:w="0" w:type="dxa"/>
              <w:right w:w="0" w:type="dxa"/>
            </w:tcMar>
            <w:vAlign w:val="center"/>
          </w:tcPr>
          <w:p w14:paraId="3372EDD5" w14:textId="77777777" w:rsidR="0058782D" w:rsidRDefault="00000000">
            <w:pPr>
              <w:keepNext/>
              <w:keepLines/>
              <w:wordWrap w:val="0"/>
              <w:spacing w:line="360" w:lineRule="auto"/>
              <w:ind w:firstLineChars="200" w:firstLine="422"/>
              <w:rPr>
                <w:rFonts w:ascii="宋体" w:hAnsi="宋体" w:cs="宋体" w:hint="eastAsia"/>
                <w:szCs w:val="21"/>
              </w:rPr>
            </w:pPr>
            <w:r>
              <w:rPr>
                <w:rFonts w:ascii="宋体" w:hAnsi="宋体" w:cs="宋体" w:hint="eastAsia"/>
                <w:b/>
                <w:szCs w:val="21"/>
              </w:rPr>
              <w:t>竞标产品属第一类医疗器械产品的，响应文件中须按《医疗器械注册与备案管理办法》（国家市场监督管理总局令第47号）提供该设备在负责药品监督管理的部门提交备案资料证明材料复印件（或扫描件）加盖供应商电子签章；竞标产品属第二、三类医疗器械产品的，响应文件中须按《医疗器械注册与备案管理办法》（国家市场监督管理总局令第47号）提供该设备有效的药品监督管理部门出具的医疗器械注册证复印件（或扫描件）加盖供应商电子签章，否则响应无效。</w:t>
            </w:r>
          </w:p>
        </w:tc>
      </w:tr>
      <w:tr w:rsidR="0058782D" w14:paraId="5324FA58" w14:textId="77777777">
        <w:trPr>
          <w:trHeight w:val="449"/>
        </w:trPr>
        <w:tc>
          <w:tcPr>
            <w:tcW w:w="1442" w:type="dxa"/>
            <w:gridSpan w:val="2"/>
            <w:tcBorders>
              <w:top w:val="single" w:sz="8" w:space="0" w:color="000000"/>
              <w:left w:val="single" w:sz="8" w:space="0" w:color="000000"/>
              <w:bottom w:val="single" w:sz="6" w:space="0" w:color="000000"/>
              <w:right w:val="single" w:sz="4" w:space="0" w:color="auto"/>
            </w:tcBorders>
            <w:tcMar>
              <w:top w:w="0" w:type="dxa"/>
              <w:left w:w="0" w:type="dxa"/>
              <w:bottom w:w="0" w:type="dxa"/>
              <w:right w:w="0" w:type="dxa"/>
            </w:tcMar>
            <w:vAlign w:val="center"/>
          </w:tcPr>
          <w:p w14:paraId="2E8FD5C1" w14:textId="77777777" w:rsidR="0058782D" w:rsidRDefault="00000000">
            <w:pPr>
              <w:keepNext/>
              <w:keepLines/>
              <w:wordWrap w:val="0"/>
              <w:spacing w:line="360" w:lineRule="auto"/>
              <w:ind w:firstLineChars="200" w:firstLine="422"/>
              <w:rPr>
                <w:rFonts w:ascii="宋体" w:hAnsi="宋体" w:cs="宋体" w:hint="eastAsia"/>
                <w:b/>
                <w:szCs w:val="21"/>
              </w:rPr>
            </w:pPr>
            <w:r>
              <w:rPr>
                <w:rFonts w:ascii="宋体" w:hAnsi="宋体" w:cs="宋体" w:hint="eastAsia"/>
                <w:b/>
                <w:szCs w:val="21"/>
              </w:rPr>
              <w:t>核心产品</w:t>
            </w:r>
          </w:p>
        </w:tc>
        <w:tc>
          <w:tcPr>
            <w:tcW w:w="9206" w:type="dxa"/>
            <w:gridSpan w:val="6"/>
            <w:tcBorders>
              <w:top w:val="single" w:sz="8" w:space="0" w:color="000000"/>
              <w:left w:val="single" w:sz="4" w:space="0" w:color="auto"/>
              <w:bottom w:val="single" w:sz="6" w:space="0" w:color="000000"/>
              <w:right w:val="single" w:sz="8" w:space="0" w:color="000000"/>
            </w:tcBorders>
            <w:tcMar>
              <w:top w:w="0" w:type="dxa"/>
              <w:left w:w="0" w:type="dxa"/>
              <w:bottom w:w="0" w:type="dxa"/>
              <w:right w:w="0" w:type="dxa"/>
            </w:tcMar>
            <w:vAlign w:val="center"/>
          </w:tcPr>
          <w:p w14:paraId="5F080E99" w14:textId="77777777" w:rsidR="0058782D" w:rsidRDefault="00000000">
            <w:pPr>
              <w:keepNext/>
              <w:keepLines/>
              <w:wordWrap w:val="0"/>
              <w:spacing w:line="360" w:lineRule="auto"/>
              <w:ind w:firstLineChars="200" w:firstLine="422"/>
              <w:rPr>
                <w:rFonts w:ascii="宋体" w:hAnsi="宋体" w:cs="宋体" w:hint="eastAsia"/>
                <w:b/>
                <w:szCs w:val="21"/>
              </w:rPr>
            </w:pPr>
            <w:r>
              <w:rPr>
                <w:rFonts w:ascii="宋体" w:hAnsi="宋体" w:cs="宋体" w:hint="eastAsia"/>
                <w:b/>
                <w:szCs w:val="21"/>
              </w:rPr>
              <w:t>采购清单及技术参数</w:t>
            </w:r>
            <w:proofErr w:type="gramStart"/>
            <w:r>
              <w:rPr>
                <w:rFonts w:ascii="宋体" w:hAnsi="宋体" w:cs="宋体" w:hint="eastAsia"/>
                <w:b/>
                <w:szCs w:val="21"/>
              </w:rPr>
              <w:t>”</w:t>
            </w:r>
            <w:proofErr w:type="gramEnd"/>
            <w:r>
              <w:rPr>
                <w:rFonts w:ascii="宋体" w:hAnsi="宋体" w:cs="宋体" w:hint="eastAsia"/>
                <w:b/>
                <w:szCs w:val="21"/>
              </w:rPr>
              <w:t>表中的核心产品为序号第1项整机产品“高清智能电子阴道镜”。</w:t>
            </w:r>
          </w:p>
        </w:tc>
      </w:tr>
    </w:tbl>
    <w:p w14:paraId="4CA4D7FC" w14:textId="77777777" w:rsidR="0058782D" w:rsidRDefault="00000000">
      <w:pPr>
        <w:spacing w:line="360" w:lineRule="auto"/>
        <w:ind w:firstLineChars="202" w:firstLine="424"/>
        <w:jc w:val="left"/>
        <w:rPr>
          <w:rFonts w:ascii="宋体" w:hAnsi="宋体" w:hint="eastAsia"/>
          <w:szCs w:val="21"/>
        </w:rPr>
      </w:pPr>
      <w:bookmarkStart w:id="32" w:name="OLE_LINK8"/>
      <w:r>
        <w:rPr>
          <w:rFonts w:ascii="宋体" w:hAnsi="宋体" w:cs="宋体"/>
          <w:szCs w:val="21"/>
          <w:u w:val="single"/>
        </w:rPr>
        <w:br w:type="page"/>
      </w:r>
      <w:r>
        <w:rPr>
          <w:rFonts w:ascii="宋体" w:hAnsi="宋体" w:hint="eastAsia"/>
          <w:b/>
          <w:bCs/>
          <w:sz w:val="28"/>
          <w:szCs w:val="28"/>
        </w:rPr>
        <w:lastRenderedPageBreak/>
        <w:t>分标2：</w:t>
      </w:r>
    </w:p>
    <w:tbl>
      <w:tblPr>
        <w:tblW w:w="10648" w:type="dxa"/>
        <w:tblInd w:w="-221"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848"/>
        <w:gridCol w:w="594"/>
        <w:gridCol w:w="417"/>
        <w:gridCol w:w="5677"/>
        <w:gridCol w:w="594"/>
        <w:gridCol w:w="595"/>
        <w:gridCol w:w="1171"/>
        <w:gridCol w:w="752"/>
      </w:tblGrid>
      <w:tr w:rsidR="0058782D" w14:paraId="4BF6DCFA" w14:textId="77777777">
        <w:trPr>
          <w:trHeight w:val="90"/>
        </w:trPr>
        <w:tc>
          <w:tcPr>
            <w:tcW w:w="10648" w:type="dxa"/>
            <w:gridSpan w:val="8"/>
            <w:tcBorders>
              <w:top w:val="single" w:sz="8" w:space="0" w:color="000000"/>
              <w:left w:val="single" w:sz="8" w:space="0" w:color="000000"/>
              <w:bottom w:val="single" w:sz="6" w:space="0" w:color="000000"/>
              <w:right w:val="single" w:sz="8" w:space="0" w:color="000000"/>
            </w:tcBorders>
            <w:tcMar>
              <w:top w:w="0" w:type="dxa"/>
              <w:left w:w="0" w:type="dxa"/>
              <w:bottom w:w="0" w:type="dxa"/>
              <w:right w:w="0" w:type="dxa"/>
            </w:tcMar>
            <w:vAlign w:val="center"/>
          </w:tcPr>
          <w:p w14:paraId="6AFECC77" w14:textId="77777777" w:rsidR="0058782D" w:rsidRDefault="00000000">
            <w:pPr>
              <w:keepNext/>
              <w:keepLines/>
              <w:wordWrap w:val="0"/>
              <w:spacing w:line="360" w:lineRule="auto"/>
              <w:jc w:val="left"/>
              <w:rPr>
                <w:rFonts w:ascii="宋体" w:hAnsi="宋体" w:cs="宋体" w:hint="eastAsia"/>
                <w:szCs w:val="21"/>
              </w:rPr>
            </w:pPr>
            <w:r>
              <w:rPr>
                <w:rFonts w:ascii="宋体" w:hAnsi="宋体" w:cs="宋体" w:hint="eastAsia"/>
                <w:b/>
                <w:bCs/>
                <w:szCs w:val="21"/>
              </w:rPr>
              <w:t>一、货物需求一览表</w:t>
            </w:r>
          </w:p>
        </w:tc>
      </w:tr>
      <w:tr w:rsidR="0058782D" w14:paraId="125465A5" w14:textId="77777777">
        <w:trPr>
          <w:trHeight w:val="90"/>
        </w:trPr>
        <w:tc>
          <w:tcPr>
            <w:tcW w:w="848" w:type="dxa"/>
            <w:tcBorders>
              <w:top w:val="single" w:sz="8" w:space="0" w:color="000000"/>
              <w:left w:val="single" w:sz="8" w:space="0" w:color="000000"/>
              <w:bottom w:val="single" w:sz="6" w:space="0" w:color="000000"/>
              <w:right w:val="single" w:sz="6" w:space="0" w:color="000000"/>
            </w:tcBorders>
            <w:tcMar>
              <w:top w:w="0" w:type="dxa"/>
              <w:left w:w="0" w:type="dxa"/>
              <w:bottom w:w="0" w:type="dxa"/>
              <w:right w:w="0" w:type="dxa"/>
            </w:tcMar>
            <w:vAlign w:val="center"/>
          </w:tcPr>
          <w:p w14:paraId="58884473" w14:textId="77777777" w:rsidR="0058782D" w:rsidRDefault="00000000">
            <w:pPr>
              <w:keepNext/>
              <w:keepLines/>
              <w:widowControl/>
              <w:wordWrap w:val="0"/>
              <w:spacing w:line="360" w:lineRule="auto"/>
              <w:jc w:val="center"/>
              <w:rPr>
                <w:rFonts w:ascii="宋体" w:hAnsi="宋体" w:cs="宋体" w:hint="eastAsia"/>
                <w:szCs w:val="21"/>
              </w:rPr>
            </w:pPr>
            <w:proofErr w:type="gramStart"/>
            <w:r>
              <w:rPr>
                <w:rFonts w:ascii="宋体" w:hAnsi="宋体" w:cs="宋体" w:hint="eastAsia"/>
                <w:szCs w:val="21"/>
              </w:rPr>
              <w:t>项号</w:t>
            </w:r>
            <w:proofErr w:type="gramEnd"/>
          </w:p>
        </w:tc>
        <w:tc>
          <w:tcPr>
            <w:tcW w:w="1011" w:type="dxa"/>
            <w:gridSpan w:val="2"/>
            <w:tcBorders>
              <w:top w:val="single" w:sz="8" w:space="0" w:color="000000"/>
              <w:left w:val="single" w:sz="6" w:space="0" w:color="000000"/>
              <w:bottom w:val="single" w:sz="6" w:space="0" w:color="000000"/>
              <w:right w:val="single" w:sz="6" w:space="0" w:color="000000"/>
            </w:tcBorders>
            <w:vAlign w:val="center"/>
          </w:tcPr>
          <w:p w14:paraId="7EB6E39D" w14:textId="77777777" w:rsidR="0058782D" w:rsidRDefault="00000000">
            <w:pPr>
              <w:keepNext/>
              <w:keepLines/>
              <w:widowControl/>
              <w:wordWrap w:val="0"/>
              <w:spacing w:line="360" w:lineRule="auto"/>
              <w:jc w:val="center"/>
              <w:rPr>
                <w:rFonts w:ascii="宋体" w:hAnsi="宋体" w:cs="宋体" w:hint="eastAsia"/>
                <w:szCs w:val="21"/>
              </w:rPr>
            </w:pPr>
            <w:r>
              <w:rPr>
                <w:rFonts w:ascii="宋体" w:hAnsi="宋体" w:cs="宋体" w:hint="eastAsia"/>
                <w:szCs w:val="21"/>
              </w:rPr>
              <w:t>标的</w:t>
            </w:r>
            <w:proofErr w:type="gramStart"/>
            <w:r>
              <w:rPr>
                <w:rFonts w:ascii="宋体" w:hAnsi="宋体" w:cs="宋体" w:hint="eastAsia"/>
                <w:szCs w:val="21"/>
              </w:rPr>
              <w:t>的</w:t>
            </w:r>
            <w:proofErr w:type="gramEnd"/>
            <w:r>
              <w:rPr>
                <w:rFonts w:ascii="宋体" w:hAnsi="宋体" w:cs="宋体" w:hint="eastAsia"/>
                <w:szCs w:val="21"/>
              </w:rPr>
              <w:t>名称</w:t>
            </w:r>
          </w:p>
        </w:tc>
        <w:tc>
          <w:tcPr>
            <w:tcW w:w="5677" w:type="dxa"/>
            <w:tcBorders>
              <w:top w:val="single" w:sz="8" w:space="0" w:color="000000"/>
              <w:left w:val="single" w:sz="6" w:space="0" w:color="000000"/>
              <w:bottom w:val="single" w:sz="6" w:space="0" w:color="000000"/>
              <w:right w:val="single" w:sz="6" w:space="0" w:color="000000"/>
            </w:tcBorders>
            <w:vAlign w:val="center"/>
          </w:tcPr>
          <w:p w14:paraId="4946F732" w14:textId="77777777" w:rsidR="0058782D" w:rsidRDefault="00000000">
            <w:pPr>
              <w:keepNext/>
              <w:keepLines/>
              <w:widowControl/>
              <w:wordWrap w:val="0"/>
              <w:spacing w:line="360" w:lineRule="auto"/>
              <w:jc w:val="center"/>
              <w:rPr>
                <w:rFonts w:ascii="宋体" w:hAnsi="宋体" w:cs="宋体" w:hint="eastAsia"/>
                <w:szCs w:val="21"/>
              </w:rPr>
            </w:pPr>
            <w:r>
              <w:rPr>
                <w:rFonts w:ascii="宋体" w:hAnsi="宋体" w:cs="宋体" w:hint="eastAsia"/>
                <w:szCs w:val="21"/>
              </w:rPr>
              <w:t>技术参数要求</w:t>
            </w:r>
          </w:p>
        </w:tc>
        <w:tc>
          <w:tcPr>
            <w:tcW w:w="594" w:type="dxa"/>
            <w:tcBorders>
              <w:top w:val="single" w:sz="8" w:space="0" w:color="000000"/>
              <w:left w:val="single" w:sz="6" w:space="0" w:color="000000"/>
              <w:bottom w:val="single" w:sz="6" w:space="0" w:color="000000"/>
              <w:right w:val="single" w:sz="6" w:space="0" w:color="000000"/>
            </w:tcBorders>
            <w:vAlign w:val="center"/>
          </w:tcPr>
          <w:p w14:paraId="42860810" w14:textId="77777777" w:rsidR="0058782D" w:rsidRDefault="00000000">
            <w:pPr>
              <w:keepNext/>
              <w:keepLines/>
              <w:widowControl/>
              <w:wordWrap w:val="0"/>
              <w:spacing w:line="360" w:lineRule="auto"/>
              <w:jc w:val="center"/>
              <w:rPr>
                <w:rFonts w:ascii="宋体" w:hAnsi="宋体" w:cs="宋体" w:hint="eastAsia"/>
                <w:szCs w:val="21"/>
              </w:rPr>
            </w:pPr>
            <w:r>
              <w:rPr>
                <w:rFonts w:ascii="宋体" w:hAnsi="宋体" w:cs="宋体" w:hint="eastAsia"/>
                <w:szCs w:val="21"/>
              </w:rPr>
              <w:t>单位</w:t>
            </w:r>
          </w:p>
        </w:tc>
        <w:tc>
          <w:tcPr>
            <w:tcW w:w="595" w:type="dxa"/>
            <w:tcBorders>
              <w:top w:val="single" w:sz="8" w:space="0" w:color="000000"/>
              <w:left w:val="single" w:sz="6" w:space="0" w:color="000000"/>
              <w:bottom w:val="single" w:sz="6" w:space="0" w:color="000000"/>
              <w:right w:val="single" w:sz="6" w:space="0" w:color="000000"/>
            </w:tcBorders>
            <w:vAlign w:val="center"/>
          </w:tcPr>
          <w:p w14:paraId="2AF031EB" w14:textId="77777777" w:rsidR="0058782D" w:rsidRDefault="00000000">
            <w:pPr>
              <w:keepNext/>
              <w:keepLines/>
              <w:widowControl/>
              <w:wordWrap w:val="0"/>
              <w:spacing w:line="360" w:lineRule="auto"/>
              <w:jc w:val="center"/>
              <w:rPr>
                <w:rFonts w:ascii="宋体" w:hAnsi="宋体" w:cs="宋体" w:hint="eastAsia"/>
                <w:szCs w:val="21"/>
              </w:rPr>
            </w:pPr>
            <w:r>
              <w:rPr>
                <w:rFonts w:ascii="宋体" w:hAnsi="宋体" w:cs="宋体" w:hint="eastAsia"/>
                <w:szCs w:val="21"/>
              </w:rPr>
              <w:t>数量</w:t>
            </w:r>
          </w:p>
        </w:tc>
        <w:tc>
          <w:tcPr>
            <w:tcW w:w="1171" w:type="dxa"/>
            <w:tcBorders>
              <w:top w:val="single" w:sz="8" w:space="0" w:color="000000"/>
              <w:left w:val="single" w:sz="6" w:space="0" w:color="000000"/>
              <w:bottom w:val="single" w:sz="6" w:space="0" w:color="000000"/>
              <w:right w:val="single" w:sz="8" w:space="0" w:color="000000"/>
            </w:tcBorders>
            <w:vAlign w:val="center"/>
          </w:tcPr>
          <w:p w14:paraId="5BB7D19F" w14:textId="77777777" w:rsidR="0058782D" w:rsidRDefault="00000000">
            <w:pPr>
              <w:keepNext/>
              <w:keepLines/>
              <w:widowControl/>
              <w:wordWrap w:val="0"/>
              <w:spacing w:line="360" w:lineRule="auto"/>
              <w:jc w:val="center"/>
              <w:rPr>
                <w:rFonts w:ascii="宋体" w:hAnsi="宋体" w:cs="宋体" w:hint="eastAsia"/>
                <w:szCs w:val="21"/>
              </w:rPr>
            </w:pPr>
            <w:r>
              <w:rPr>
                <w:rFonts w:ascii="宋体" w:hAnsi="宋体" w:cs="宋体" w:hint="eastAsia"/>
                <w:szCs w:val="21"/>
              </w:rPr>
              <w:t>最高限价（万元）</w:t>
            </w:r>
          </w:p>
        </w:tc>
        <w:tc>
          <w:tcPr>
            <w:tcW w:w="752" w:type="dxa"/>
            <w:tcBorders>
              <w:top w:val="single" w:sz="8" w:space="0" w:color="000000"/>
              <w:left w:val="single" w:sz="6" w:space="0" w:color="000000"/>
              <w:bottom w:val="single" w:sz="6" w:space="0" w:color="000000"/>
              <w:right w:val="single" w:sz="8" w:space="0" w:color="000000"/>
            </w:tcBorders>
            <w:vAlign w:val="center"/>
          </w:tcPr>
          <w:p w14:paraId="35F1A504" w14:textId="77777777" w:rsidR="0058782D" w:rsidRDefault="00000000">
            <w:pPr>
              <w:keepNext/>
              <w:keepLines/>
              <w:widowControl/>
              <w:wordWrap w:val="0"/>
              <w:spacing w:line="360" w:lineRule="auto"/>
              <w:jc w:val="center"/>
              <w:rPr>
                <w:rFonts w:ascii="宋体" w:hAnsi="宋体" w:cs="宋体" w:hint="eastAsia"/>
                <w:szCs w:val="21"/>
              </w:rPr>
            </w:pPr>
            <w:r>
              <w:rPr>
                <w:rFonts w:ascii="宋体" w:hAnsi="宋体" w:cs="宋体" w:hint="eastAsia"/>
                <w:szCs w:val="21"/>
              </w:rPr>
              <w:t>所属行业</w:t>
            </w:r>
          </w:p>
        </w:tc>
      </w:tr>
      <w:tr w:rsidR="0058782D" w14:paraId="5AB17565" w14:textId="77777777">
        <w:trPr>
          <w:trHeight w:val="90"/>
        </w:trPr>
        <w:tc>
          <w:tcPr>
            <w:tcW w:w="848" w:type="dxa"/>
            <w:tcBorders>
              <w:top w:val="single" w:sz="8" w:space="0" w:color="000000"/>
              <w:left w:val="single" w:sz="8" w:space="0" w:color="000000"/>
              <w:bottom w:val="single" w:sz="6" w:space="0" w:color="000000"/>
              <w:right w:val="single" w:sz="6" w:space="0" w:color="000000"/>
            </w:tcBorders>
            <w:tcMar>
              <w:top w:w="0" w:type="dxa"/>
              <w:left w:w="0" w:type="dxa"/>
              <w:bottom w:w="0" w:type="dxa"/>
              <w:right w:w="0" w:type="dxa"/>
            </w:tcMar>
            <w:vAlign w:val="center"/>
          </w:tcPr>
          <w:p w14:paraId="4ACC2097" w14:textId="77777777" w:rsidR="0058782D" w:rsidRDefault="00000000">
            <w:pPr>
              <w:widowControl/>
              <w:spacing w:line="360" w:lineRule="auto"/>
              <w:jc w:val="center"/>
              <w:rPr>
                <w:rFonts w:ascii="宋体" w:hAnsi="宋体" w:cs="宋体" w:hint="eastAsia"/>
                <w:szCs w:val="21"/>
              </w:rPr>
            </w:pPr>
            <w:r>
              <w:rPr>
                <w:rFonts w:ascii="宋体" w:hAnsi="宋体" w:cs="宋体" w:hint="eastAsia"/>
                <w:kern w:val="0"/>
                <w:szCs w:val="21"/>
              </w:rPr>
              <w:t>1</w:t>
            </w:r>
          </w:p>
        </w:tc>
        <w:tc>
          <w:tcPr>
            <w:tcW w:w="1011" w:type="dxa"/>
            <w:gridSpan w:val="2"/>
            <w:tcBorders>
              <w:top w:val="single" w:sz="8" w:space="0" w:color="000000"/>
              <w:left w:val="single" w:sz="6" w:space="0" w:color="000000"/>
              <w:bottom w:val="single" w:sz="6" w:space="0" w:color="000000"/>
              <w:right w:val="single" w:sz="6" w:space="0" w:color="000000"/>
            </w:tcBorders>
            <w:vAlign w:val="center"/>
          </w:tcPr>
          <w:p w14:paraId="140B1CCC" w14:textId="77777777" w:rsidR="0058782D" w:rsidRDefault="00000000">
            <w:pPr>
              <w:spacing w:line="360" w:lineRule="auto"/>
              <w:jc w:val="left"/>
              <w:rPr>
                <w:rFonts w:ascii="宋体" w:hAnsi="宋体" w:cs="宋体" w:hint="eastAsia"/>
                <w:szCs w:val="21"/>
              </w:rPr>
            </w:pPr>
            <w:r>
              <w:rPr>
                <w:rFonts w:ascii="宋体" w:hAnsi="宋体" w:cs="宋体" w:hint="eastAsia"/>
                <w:szCs w:val="21"/>
              </w:rPr>
              <w:t>全自动凝血分析仪</w:t>
            </w:r>
          </w:p>
        </w:tc>
        <w:tc>
          <w:tcPr>
            <w:tcW w:w="5677" w:type="dxa"/>
            <w:tcBorders>
              <w:top w:val="single" w:sz="8" w:space="0" w:color="000000"/>
              <w:left w:val="single" w:sz="6" w:space="0" w:color="000000"/>
              <w:bottom w:val="single" w:sz="6" w:space="0" w:color="000000"/>
              <w:right w:val="single" w:sz="6" w:space="0" w:color="000000"/>
            </w:tcBorders>
          </w:tcPr>
          <w:p w14:paraId="095C6CB8" w14:textId="77777777" w:rsidR="0058782D" w:rsidRDefault="00000000">
            <w:pPr>
              <w:spacing w:line="360" w:lineRule="auto"/>
              <w:ind w:firstLineChars="200" w:firstLine="420"/>
              <w:jc w:val="left"/>
              <w:rPr>
                <w:rFonts w:ascii="宋体" w:hAnsi="宋体" w:cs="宋体" w:hint="eastAsia"/>
                <w:szCs w:val="21"/>
              </w:rPr>
            </w:pPr>
            <w:r>
              <w:rPr>
                <w:rFonts w:ascii="宋体" w:hAnsi="宋体" w:cs="宋体" w:hint="eastAsia"/>
                <w:kern w:val="0"/>
                <w:szCs w:val="21"/>
              </w:rPr>
              <w:t>▲</w:t>
            </w:r>
            <w:r>
              <w:rPr>
                <w:rFonts w:ascii="宋体" w:hAnsi="宋体" w:cs="宋体" w:hint="eastAsia"/>
                <w:szCs w:val="21"/>
              </w:rPr>
              <w:t>1.检测原理：含凝血凝固法、发色底物法、免疫比浊法项目进行检测，FIB支持Clauss和演算法两种方法。</w:t>
            </w:r>
          </w:p>
          <w:p w14:paraId="39C38192"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kern w:val="0"/>
                <w:szCs w:val="21"/>
              </w:rPr>
              <w:t>▲</w:t>
            </w:r>
            <w:r>
              <w:rPr>
                <w:rFonts w:ascii="宋体" w:hAnsi="宋体" w:cs="宋体" w:hint="eastAsia"/>
                <w:szCs w:val="21"/>
              </w:rPr>
              <w:t>2.</w:t>
            </w:r>
            <w:r>
              <w:rPr>
                <w:rFonts w:ascii="宋体" w:hAnsi="宋体" w:cs="宋体" w:hint="eastAsia"/>
              </w:rPr>
              <w:t>测试项目：</w:t>
            </w:r>
            <w:r>
              <w:rPr>
                <w:rFonts w:ascii="宋体" w:hAnsi="宋体" w:cs="宋体" w:hint="eastAsia"/>
                <w:szCs w:val="21"/>
              </w:rPr>
              <w:t>至少可开展PT、APTT、 FIB、TT、 D-Dimer、 FDP、AT Ⅲ、狼疮抗凝物（LA）以及凝血因子，可计算凝血酶原活性度、凝血酶原时间比值、国际标准化比值（INR）；APTT纠正实验、PT纠正实验检测等。</w:t>
            </w:r>
          </w:p>
          <w:p w14:paraId="1C4E96C2"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kern w:val="0"/>
                <w:szCs w:val="21"/>
              </w:rPr>
              <w:t>▲</w:t>
            </w:r>
            <w:r>
              <w:rPr>
                <w:rFonts w:ascii="宋体" w:hAnsi="宋体" w:cs="宋体" w:hint="eastAsia"/>
                <w:szCs w:val="21"/>
              </w:rPr>
              <w:t>3.</w:t>
            </w:r>
            <w:r>
              <w:rPr>
                <w:rFonts w:ascii="宋体" w:hAnsi="宋体" w:cs="宋体" w:hint="eastAsia"/>
              </w:rPr>
              <w:t>最大速度：</w:t>
            </w:r>
            <w:r>
              <w:rPr>
                <w:rFonts w:ascii="宋体" w:hAnsi="宋体" w:cs="宋体" w:hint="eastAsia"/>
                <w:szCs w:val="21"/>
              </w:rPr>
              <w:t>检测速度 PT≥350 T/h。</w:t>
            </w:r>
          </w:p>
          <w:p w14:paraId="0DFA465A"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4.</w:t>
            </w:r>
            <w:r>
              <w:rPr>
                <w:rFonts w:ascii="宋体" w:hAnsi="宋体" w:cs="宋体" w:hint="eastAsia"/>
              </w:rPr>
              <w:t>综合速度：</w:t>
            </w:r>
            <w:r>
              <w:rPr>
                <w:rFonts w:ascii="宋体" w:hAnsi="宋体" w:cs="宋体" w:hint="eastAsia"/>
                <w:szCs w:val="21"/>
              </w:rPr>
              <w:t>四项≥170T/h，五项≥150 T/h，六项≥150 T/h。</w:t>
            </w:r>
          </w:p>
          <w:p w14:paraId="5569B52C"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kern w:val="0"/>
                <w:szCs w:val="21"/>
              </w:rPr>
              <w:t>▲</w:t>
            </w:r>
            <w:r>
              <w:rPr>
                <w:rFonts w:ascii="宋体" w:hAnsi="宋体" w:cs="宋体" w:hint="eastAsia"/>
                <w:szCs w:val="21"/>
              </w:rPr>
              <w:t>5.</w:t>
            </w:r>
            <w:r>
              <w:rPr>
                <w:rFonts w:ascii="宋体" w:hAnsi="宋体" w:cs="宋体" w:hint="eastAsia"/>
              </w:rPr>
              <w:t>检测通道：</w:t>
            </w:r>
            <w:r>
              <w:rPr>
                <w:rFonts w:ascii="宋体" w:hAnsi="宋体" w:cs="宋体" w:hint="eastAsia"/>
                <w:szCs w:val="21"/>
              </w:rPr>
              <w:t xml:space="preserve">检测通道≥8 </w:t>
            </w:r>
            <w:proofErr w:type="gramStart"/>
            <w:r>
              <w:rPr>
                <w:rFonts w:ascii="宋体" w:hAnsi="宋体" w:cs="宋体" w:hint="eastAsia"/>
                <w:szCs w:val="21"/>
              </w:rPr>
              <w:t>个</w:t>
            </w:r>
            <w:proofErr w:type="gramEnd"/>
            <w:r>
              <w:rPr>
                <w:rFonts w:ascii="宋体" w:hAnsi="宋体" w:cs="宋体" w:hint="eastAsia"/>
                <w:szCs w:val="21"/>
              </w:rPr>
              <w:t>，适用凝固法、发色底物法、免疫比浊法等项目。</w:t>
            </w:r>
          </w:p>
          <w:p w14:paraId="535847F4"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6.</w:t>
            </w:r>
            <w:r>
              <w:rPr>
                <w:rFonts w:ascii="宋体" w:hAnsi="宋体" w:cs="宋体" w:hint="eastAsia"/>
              </w:rPr>
              <w:t>样本位：</w:t>
            </w:r>
            <w:proofErr w:type="gramStart"/>
            <w:r>
              <w:rPr>
                <w:rFonts w:ascii="宋体" w:hAnsi="宋体" w:cs="宋体" w:hint="eastAsia"/>
                <w:szCs w:val="21"/>
              </w:rPr>
              <w:t>样本位</w:t>
            </w:r>
            <w:proofErr w:type="gramEnd"/>
            <w:r>
              <w:rPr>
                <w:rFonts w:ascii="宋体" w:hAnsi="宋体" w:cs="宋体" w:hint="eastAsia"/>
                <w:szCs w:val="21"/>
              </w:rPr>
              <w:t xml:space="preserve">≥60 </w:t>
            </w:r>
            <w:proofErr w:type="gramStart"/>
            <w:r>
              <w:rPr>
                <w:rFonts w:ascii="宋体" w:hAnsi="宋体" w:cs="宋体" w:hint="eastAsia"/>
                <w:szCs w:val="21"/>
              </w:rPr>
              <w:t>个</w:t>
            </w:r>
            <w:proofErr w:type="gramEnd"/>
            <w:r>
              <w:rPr>
                <w:rFonts w:ascii="宋体" w:hAnsi="宋体" w:cs="宋体" w:hint="eastAsia"/>
                <w:szCs w:val="21"/>
              </w:rPr>
              <w:t>，采用自动进样器连续</w:t>
            </w:r>
            <w:proofErr w:type="gramStart"/>
            <w:r>
              <w:rPr>
                <w:rFonts w:ascii="宋体" w:hAnsi="宋体" w:cs="宋体" w:hint="eastAsia"/>
                <w:szCs w:val="21"/>
              </w:rPr>
              <w:t>加载进</w:t>
            </w:r>
            <w:proofErr w:type="gramEnd"/>
            <w:r>
              <w:rPr>
                <w:rFonts w:ascii="宋体" w:hAnsi="宋体" w:cs="宋体" w:hint="eastAsia"/>
                <w:szCs w:val="21"/>
              </w:rPr>
              <w:t>样。</w:t>
            </w:r>
          </w:p>
          <w:p w14:paraId="7CCD35DA"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7.</w:t>
            </w:r>
            <w:r>
              <w:rPr>
                <w:rFonts w:ascii="宋体" w:hAnsi="宋体" w:cs="宋体" w:hint="eastAsia"/>
              </w:rPr>
              <w:t>样本扫描：</w:t>
            </w:r>
            <w:r>
              <w:rPr>
                <w:rFonts w:ascii="宋体" w:hAnsi="宋体" w:cs="宋体" w:hint="eastAsia"/>
                <w:szCs w:val="21"/>
              </w:rPr>
              <w:t>具有内置条码扫描装置，可以实时扫描样本的条码信息；样本支持随意放入。</w:t>
            </w:r>
          </w:p>
          <w:p w14:paraId="6797E0B5"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8.</w:t>
            </w:r>
            <w:r>
              <w:rPr>
                <w:rFonts w:ascii="宋体" w:hAnsi="宋体" w:cs="宋体" w:hint="eastAsia"/>
              </w:rPr>
              <w:t>样本量预检：</w:t>
            </w:r>
            <w:r>
              <w:rPr>
                <w:rFonts w:ascii="宋体" w:hAnsi="宋体" w:cs="宋体" w:hint="eastAsia"/>
                <w:szCs w:val="21"/>
              </w:rPr>
              <w:t>可满足自定义样本量范围，对样本量进行自动检查。</w:t>
            </w:r>
          </w:p>
          <w:p w14:paraId="48946AFA"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9.</w:t>
            </w:r>
            <w:r>
              <w:rPr>
                <w:rFonts w:ascii="宋体" w:hAnsi="宋体" w:cs="宋体" w:hint="eastAsia"/>
              </w:rPr>
              <w:t>样本质量核查：</w:t>
            </w:r>
            <w:r>
              <w:rPr>
                <w:rFonts w:ascii="宋体" w:hAnsi="宋体" w:cs="宋体" w:hint="eastAsia"/>
                <w:szCs w:val="21"/>
              </w:rPr>
              <w:t>对每个样本进行质量核查；质量核查</w:t>
            </w:r>
            <w:proofErr w:type="gramStart"/>
            <w:r>
              <w:rPr>
                <w:rFonts w:ascii="宋体" w:hAnsi="宋体" w:cs="宋体" w:hint="eastAsia"/>
                <w:szCs w:val="21"/>
              </w:rPr>
              <w:t>不</w:t>
            </w:r>
            <w:proofErr w:type="gramEnd"/>
            <w:r>
              <w:rPr>
                <w:rFonts w:ascii="宋体" w:hAnsi="宋体" w:cs="宋体" w:hint="eastAsia"/>
                <w:szCs w:val="21"/>
              </w:rPr>
              <w:t>额外消耗反应杯；具有凝块检测功能。</w:t>
            </w:r>
          </w:p>
          <w:p w14:paraId="00D8CFE4"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kern w:val="0"/>
                <w:szCs w:val="21"/>
              </w:rPr>
              <w:t>▲</w:t>
            </w:r>
            <w:r>
              <w:rPr>
                <w:rFonts w:ascii="宋体" w:hAnsi="宋体" w:cs="宋体" w:hint="eastAsia"/>
                <w:szCs w:val="21"/>
              </w:rPr>
              <w:t>10.</w:t>
            </w:r>
            <w:r>
              <w:rPr>
                <w:rFonts w:ascii="宋体" w:hAnsi="宋体" w:cs="宋体" w:hint="eastAsia"/>
              </w:rPr>
              <w:t>试剂位：</w:t>
            </w:r>
            <w:r>
              <w:rPr>
                <w:rFonts w:ascii="宋体" w:hAnsi="宋体" w:cs="宋体" w:hint="eastAsia"/>
                <w:szCs w:val="21"/>
              </w:rPr>
              <w:t>冷藏</w:t>
            </w:r>
            <w:proofErr w:type="gramStart"/>
            <w:r>
              <w:rPr>
                <w:rFonts w:ascii="宋体" w:hAnsi="宋体" w:cs="宋体" w:hint="eastAsia"/>
                <w:szCs w:val="21"/>
              </w:rPr>
              <w:t>试剂腔位</w:t>
            </w:r>
            <w:proofErr w:type="gramEnd"/>
            <w:r>
              <w:rPr>
                <w:rFonts w:ascii="宋体" w:hAnsi="宋体" w:cs="宋体" w:hint="eastAsia"/>
                <w:szCs w:val="21"/>
              </w:rPr>
              <w:t xml:space="preserve">≥25 </w:t>
            </w:r>
            <w:proofErr w:type="gramStart"/>
            <w:r>
              <w:rPr>
                <w:rFonts w:ascii="宋体" w:hAnsi="宋体" w:cs="宋体" w:hint="eastAsia"/>
                <w:szCs w:val="21"/>
              </w:rPr>
              <w:t>个</w:t>
            </w:r>
            <w:proofErr w:type="gramEnd"/>
            <w:r>
              <w:rPr>
                <w:rFonts w:ascii="宋体" w:hAnsi="宋体" w:cs="宋体" w:hint="eastAsia"/>
                <w:szCs w:val="21"/>
              </w:rPr>
              <w:t>，冷藏位具有旋转混匀功能。</w:t>
            </w:r>
          </w:p>
          <w:p w14:paraId="18AC13DB"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11.</w:t>
            </w:r>
            <w:r>
              <w:rPr>
                <w:rFonts w:ascii="宋体" w:hAnsi="宋体" w:cs="宋体" w:hint="eastAsia"/>
              </w:rPr>
              <w:t>封闭试剂仓：</w:t>
            </w:r>
            <w:r>
              <w:rPr>
                <w:rFonts w:ascii="宋体" w:hAnsi="宋体" w:cs="宋体" w:hint="eastAsia"/>
                <w:szCs w:val="21"/>
              </w:rPr>
              <w:t>试剂仓封闭设计，</w:t>
            </w:r>
            <w:r>
              <w:rPr>
                <w:rFonts w:ascii="宋体" w:hAnsi="宋体" w:cs="宋体"/>
                <w:szCs w:val="21"/>
              </w:rPr>
              <w:t>避免试剂使用过程中直接曝露在空气中</w:t>
            </w:r>
            <w:r>
              <w:rPr>
                <w:rFonts w:ascii="宋体" w:hAnsi="宋体" w:cs="宋体" w:hint="eastAsia"/>
                <w:szCs w:val="21"/>
              </w:rPr>
              <w:t>，</w:t>
            </w:r>
            <w:r>
              <w:rPr>
                <w:rFonts w:ascii="宋体" w:hAnsi="宋体" w:cs="宋体"/>
                <w:szCs w:val="21"/>
              </w:rPr>
              <w:t>减少挥发。</w:t>
            </w:r>
          </w:p>
          <w:p w14:paraId="1C826A9D"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12.</w:t>
            </w:r>
            <w:r>
              <w:rPr>
                <w:rFonts w:ascii="宋体" w:hAnsi="宋体" w:cs="宋体" w:hint="eastAsia"/>
              </w:rPr>
              <w:t>试剂溯源：</w:t>
            </w:r>
            <w:r>
              <w:rPr>
                <w:rFonts w:ascii="宋体" w:hAnsi="宋体" w:cs="宋体" w:hint="eastAsia"/>
                <w:szCs w:val="21"/>
              </w:rPr>
              <w:t>试剂配置RFID（射频识别），实现使用</w:t>
            </w:r>
            <w:r>
              <w:rPr>
                <w:rFonts w:ascii="宋体" w:hAnsi="宋体" w:cs="宋体" w:hint="eastAsia"/>
                <w:szCs w:val="21"/>
              </w:rPr>
              <w:lastRenderedPageBreak/>
              <w:t>全流程的溯源管理。</w:t>
            </w:r>
          </w:p>
          <w:p w14:paraId="5240D4E6"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13.</w:t>
            </w:r>
            <w:r>
              <w:rPr>
                <w:rFonts w:ascii="宋体" w:hAnsi="宋体" w:cs="宋体" w:hint="eastAsia"/>
              </w:rPr>
              <w:t>冰箱模式：</w:t>
            </w:r>
            <w:r>
              <w:rPr>
                <w:rFonts w:ascii="宋体" w:hAnsi="宋体" w:cs="宋体" w:hint="eastAsia"/>
                <w:szCs w:val="21"/>
              </w:rPr>
              <w:t>关机后试剂</w:t>
            </w:r>
            <w:proofErr w:type="gramStart"/>
            <w:r>
              <w:rPr>
                <w:rFonts w:ascii="宋体" w:hAnsi="宋体" w:cs="宋体" w:hint="eastAsia"/>
                <w:szCs w:val="21"/>
              </w:rPr>
              <w:t>盘独立</w:t>
            </w:r>
            <w:proofErr w:type="gramEnd"/>
            <w:r>
              <w:rPr>
                <w:rFonts w:ascii="宋体" w:hAnsi="宋体" w:cs="宋体" w:hint="eastAsia"/>
                <w:szCs w:val="21"/>
              </w:rPr>
              <w:t>制冷，试剂在机至少支持 2℃ -8℃范围内冷藏。</w:t>
            </w:r>
          </w:p>
          <w:p w14:paraId="1C34652B"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14.</w:t>
            </w:r>
            <w:r>
              <w:rPr>
                <w:rFonts w:ascii="宋体" w:hAnsi="宋体" w:cs="宋体" w:hint="eastAsia"/>
              </w:rPr>
              <w:t>加样针：</w:t>
            </w:r>
            <w:r>
              <w:rPr>
                <w:rFonts w:ascii="宋体" w:hAnsi="宋体" w:cs="宋体" w:hint="eastAsia"/>
                <w:szCs w:val="21"/>
              </w:rPr>
              <w:t>样本针及试剂</w:t>
            </w:r>
            <w:proofErr w:type="gramStart"/>
            <w:r>
              <w:rPr>
                <w:rFonts w:ascii="宋体" w:hAnsi="宋体" w:cs="宋体" w:hint="eastAsia"/>
                <w:szCs w:val="21"/>
              </w:rPr>
              <w:t>针具有</w:t>
            </w:r>
            <w:proofErr w:type="gramEnd"/>
            <w:r>
              <w:rPr>
                <w:rFonts w:ascii="宋体" w:hAnsi="宋体" w:cs="宋体" w:hint="eastAsia"/>
                <w:szCs w:val="21"/>
              </w:rPr>
              <w:t>立体防撞、液面感应以及温度自动补偿功能。</w:t>
            </w:r>
          </w:p>
          <w:p w14:paraId="2119EA1B"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15.</w:t>
            </w:r>
            <w:r>
              <w:rPr>
                <w:rFonts w:ascii="宋体" w:hAnsi="宋体" w:cs="宋体" w:hint="eastAsia"/>
              </w:rPr>
              <w:t>闭盖穿刺：</w:t>
            </w:r>
            <w:r>
              <w:rPr>
                <w:rFonts w:ascii="宋体" w:hAnsi="宋体" w:cs="宋体" w:hint="eastAsia"/>
                <w:szCs w:val="21"/>
              </w:rPr>
              <w:t>样本</w:t>
            </w:r>
            <w:proofErr w:type="gramStart"/>
            <w:r>
              <w:rPr>
                <w:rFonts w:ascii="宋体" w:hAnsi="宋体" w:cs="宋体" w:hint="eastAsia"/>
                <w:szCs w:val="21"/>
              </w:rPr>
              <w:t>针具有液</w:t>
            </w:r>
            <w:proofErr w:type="gramEnd"/>
            <w:r>
              <w:rPr>
                <w:rFonts w:ascii="宋体" w:hAnsi="宋体" w:cs="宋体" w:hint="eastAsia"/>
                <w:szCs w:val="21"/>
              </w:rPr>
              <w:t>位感应和优化的闭盖穿刺功能；适应不同真空采血管。</w:t>
            </w:r>
          </w:p>
          <w:p w14:paraId="7A36CC38"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16.</w:t>
            </w:r>
            <w:r>
              <w:rPr>
                <w:rFonts w:ascii="宋体" w:hAnsi="宋体" w:cs="宋体" w:hint="eastAsia"/>
              </w:rPr>
              <w:t>急诊检测：</w:t>
            </w:r>
            <w:r>
              <w:rPr>
                <w:rFonts w:ascii="宋体" w:hAnsi="宋体" w:cs="宋体" w:hint="eastAsia"/>
                <w:szCs w:val="21"/>
              </w:rPr>
              <w:t>独立急诊专用进样通道，急诊响应时间≤30 秒。</w:t>
            </w:r>
          </w:p>
          <w:p w14:paraId="23458C50"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17.</w:t>
            </w:r>
            <w:r>
              <w:rPr>
                <w:rFonts w:ascii="宋体" w:hAnsi="宋体" w:cs="宋体" w:hint="eastAsia"/>
              </w:rPr>
              <w:t>自动复检：</w:t>
            </w:r>
            <w:r>
              <w:rPr>
                <w:rFonts w:ascii="宋体" w:hAnsi="宋体" w:cs="宋体" w:hint="eastAsia"/>
                <w:szCs w:val="21"/>
              </w:rPr>
              <w:t>支持样本原位自动复检功能，无需重新进</w:t>
            </w:r>
            <w:proofErr w:type="gramStart"/>
            <w:r>
              <w:rPr>
                <w:rFonts w:ascii="宋体" w:hAnsi="宋体" w:cs="宋体" w:hint="eastAsia"/>
                <w:szCs w:val="21"/>
              </w:rPr>
              <w:t>样实现</w:t>
            </w:r>
            <w:proofErr w:type="gramEnd"/>
            <w:r>
              <w:rPr>
                <w:rFonts w:ascii="宋体" w:hAnsi="宋体" w:cs="宋体" w:hint="eastAsia"/>
                <w:szCs w:val="21"/>
              </w:rPr>
              <w:t>重测功能。</w:t>
            </w:r>
          </w:p>
          <w:p w14:paraId="3E24983A"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kern w:val="0"/>
                <w:szCs w:val="21"/>
              </w:rPr>
              <w:t>▲</w:t>
            </w:r>
            <w:r>
              <w:rPr>
                <w:rFonts w:ascii="宋体" w:hAnsi="宋体" w:cs="宋体" w:hint="eastAsia"/>
                <w:szCs w:val="21"/>
              </w:rPr>
              <w:t xml:space="preserve">18.反应标≥450 </w:t>
            </w:r>
            <w:proofErr w:type="gramStart"/>
            <w:r>
              <w:rPr>
                <w:rFonts w:ascii="宋体" w:hAnsi="宋体" w:cs="宋体" w:hint="eastAsia"/>
                <w:szCs w:val="21"/>
              </w:rPr>
              <w:t>个</w:t>
            </w:r>
            <w:proofErr w:type="gramEnd"/>
            <w:r>
              <w:rPr>
                <w:rFonts w:ascii="宋体" w:hAnsi="宋体" w:cs="宋体" w:hint="eastAsia"/>
                <w:szCs w:val="21"/>
              </w:rPr>
              <w:t>反应杯容量，随时加载。</w:t>
            </w:r>
          </w:p>
          <w:p w14:paraId="1CF0C7A2"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19.LED 持久光源，无需定期更换。</w:t>
            </w:r>
          </w:p>
          <w:p w14:paraId="5C274E2B"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20.</w:t>
            </w:r>
            <w:r>
              <w:rPr>
                <w:rFonts w:ascii="宋体" w:hAnsi="宋体" w:cs="宋体" w:hint="eastAsia"/>
              </w:rPr>
              <w:t>预约开关机：</w:t>
            </w:r>
            <w:r>
              <w:rPr>
                <w:rFonts w:ascii="宋体" w:hAnsi="宋体" w:cs="宋体" w:hint="eastAsia"/>
                <w:szCs w:val="21"/>
              </w:rPr>
              <w:t>预设时间， 自动完成开机及自检，节省时间，提前进入</w:t>
            </w:r>
            <w:proofErr w:type="gramStart"/>
            <w:r>
              <w:rPr>
                <w:rFonts w:ascii="宋体" w:hAnsi="宋体" w:cs="宋体" w:hint="eastAsia"/>
                <w:szCs w:val="21"/>
              </w:rPr>
              <w:t>备测状态</w:t>
            </w:r>
            <w:proofErr w:type="gramEnd"/>
            <w:r>
              <w:rPr>
                <w:rFonts w:ascii="宋体" w:hAnsi="宋体" w:cs="宋体" w:hint="eastAsia"/>
                <w:szCs w:val="21"/>
              </w:rPr>
              <w:t xml:space="preserve"> 。</w:t>
            </w:r>
          </w:p>
          <w:p w14:paraId="6AEEA9ED"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21.</w:t>
            </w:r>
            <w:r>
              <w:rPr>
                <w:rFonts w:ascii="宋体" w:hAnsi="宋体" w:cs="宋体" w:hint="eastAsia"/>
              </w:rPr>
              <w:t>APTT 纠正试验：</w:t>
            </w:r>
            <w:r>
              <w:rPr>
                <w:rFonts w:ascii="宋体" w:hAnsi="宋体" w:cs="宋体" w:hint="eastAsia"/>
                <w:szCs w:val="21"/>
              </w:rPr>
              <w:t>支持 APTT 纠正实验 7 步检测全自动化，且满足 2h 在机自动孵育。检测流程及结果报告完全遵循专家共识。</w:t>
            </w:r>
          </w:p>
          <w:p w14:paraId="60F9CEEC"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22.报警功能：可远距离提示仪器状态信息，实现无人值守，参考范围的报警与提示；自动重稀释分析及报警提示；自动筛选测试</w:t>
            </w:r>
            <w:r>
              <w:rPr>
                <w:rFonts w:hint="eastAsia"/>
              </w:rPr>
              <w:t>提示</w:t>
            </w:r>
            <w:r>
              <w:rPr>
                <w:rFonts w:ascii="宋体" w:hAnsi="宋体" w:cs="宋体" w:hint="eastAsia"/>
                <w:szCs w:val="21"/>
              </w:rPr>
              <w:t>。</w:t>
            </w:r>
          </w:p>
          <w:p w14:paraId="6A842E3D"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kern w:val="0"/>
                <w:szCs w:val="21"/>
              </w:rPr>
              <w:t>▲</w:t>
            </w:r>
            <w:r>
              <w:rPr>
                <w:rFonts w:ascii="宋体" w:hAnsi="宋体" w:cs="宋体" w:hint="eastAsia"/>
                <w:szCs w:val="21"/>
              </w:rPr>
              <w:t>23.反应曲线：</w:t>
            </w:r>
            <w:proofErr w:type="gramStart"/>
            <w:r>
              <w:rPr>
                <w:rFonts w:ascii="宋体" w:hAnsi="宋体" w:cs="宋体" w:hint="eastAsia"/>
                <w:szCs w:val="21"/>
              </w:rPr>
              <w:t>任意项目</w:t>
            </w:r>
            <w:proofErr w:type="gramEnd"/>
            <w:r>
              <w:rPr>
                <w:rFonts w:ascii="宋体" w:hAnsi="宋体" w:cs="宋体" w:hint="eastAsia"/>
                <w:szCs w:val="21"/>
              </w:rPr>
              <w:t>都可查看反应曲线，分析测试状态。</w:t>
            </w:r>
          </w:p>
          <w:p w14:paraId="6BEED9B0"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24.废液排放；支持废液直排。</w:t>
            </w:r>
          </w:p>
          <w:p w14:paraId="4522149F"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25.能智能实现对样本核查，对异常结果进行分析并给</w:t>
            </w:r>
            <w:proofErr w:type="gramStart"/>
            <w:r>
              <w:rPr>
                <w:rFonts w:ascii="宋体" w:hAnsi="宋体" w:cs="宋体" w:hint="eastAsia"/>
                <w:szCs w:val="21"/>
              </w:rPr>
              <w:t>予处理</w:t>
            </w:r>
            <w:proofErr w:type="gramEnd"/>
            <w:r>
              <w:rPr>
                <w:rFonts w:ascii="宋体" w:hAnsi="宋体" w:cs="宋体" w:hint="eastAsia"/>
                <w:szCs w:val="21"/>
              </w:rPr>
              <w:t>建议，具有丰富的临床案例库。</w:t>
            </w:r>
          </w:p>
          <w:p w14:paraId="477DEFF4"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26.质控体系：具有 L-J  及 Westgard 质控功能。</w:t>
            </w:r>
          </w:p>
          <w:p w14:paraId="456B3576"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27.软件功能：有中文操作系统，图形显示，操作方便；数据传输:支持LIS/HIS双向通讯，具备单机LIS功能。</w:t>
            </w:r>
          </w:p>
          <w:p w14:paraId="3CEED732"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lastRenderedPageBreak/>
              <w:t>28.使用年限≥8年,整机质保期≥5年。</w:t>
            </w:r>
          </w:p>
          <w:p w14:paraId="31C25F26"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kern w:val="0"/>
                <w:szCs w:val="21"/>
              </w:rPr>
              <w:t>▲</w:t>
            </w:r>
            <w:r>
              <w:rPr>
                <w:rFonts w:ascii="宋体" w:hAnsi="宋体" w:cs="宋体" w:hint="eastAsia"/>
                <w:szCs w:val="21"/>
              </w:rPr>
              <w:t>29.试剂耗材采购不得高于现有采购价</w:t>
            </w:r>
            <w:r>
              <w:rPr>
                <w:rFonts w:ascii="宋体" w:hAnsi="宋体" w:cs="宋体" w:hint="eastAsia"/>
                <w:b/>
                <w:bCs/>
                <w:szCs w:val="21"/>
              </w:rPr>
              <w:t>（</w:t>
            </w:r>
            <w:r>
              <w:rPr>
                <w:rFonts w:hint="eastAsia"/>
                <w:b/>
                <w:bCs/>
              </w:rPr>
              <w:t>供应商在《货物需求偏离表》填写下表进行响应，否则响应文件按无效处理</w:t>
            </w:r>
            <w:r>
              <w:rPr>
                <w:rFonts w:ascii="宋体" w:hAnsi="宋体" w:cs="宋体" w:hint="eastAsia"/>
                <w:b/>
                <w:bCs/>
                <w:szCs w:val="21"/>
              </w:rPr>
              <w:t>）</w:t>
            </w:r>
          </w:p>
          <w:tbl>
            <w:tblPr>
              <w:tblStyle w:val="af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9"/>
              <w:gridCol w:w="935"/>
              <w:gridCol w:w="664"/>
              <w:gridCol w:w="839"/>
              <w:gridCol w:w="968"/>
              <w:gridCol w:w="968"/>
            </w:tblGrid>
            <w:tr w:rsidR="0058782D" w14:paraId="66A6EADD" w14:textId="77777777">
              <w:trPr>
                <w:trHeight w:val="358"/>
              </w:trPr>
              <w:tc>
                <w:tcPr>
                  <w:tcW w:w="1109" w:type="dxa"/>
                  <w:vAlign w:val="center"/>
                </w:tcPr>
                <w:p w14:paraId="08C9014F" w14:textId="77777777" w:rsidR="0058782D" w:rsidRDefault="00000000">
                  <w:pPr>
                    <w:widowControl/>
                    <w:spacing w:line="360" w:lineRule="auto"/>
                    <w:jc w:val="left"/>
                    <w:rPr>
                      <w:rFonts w:ascii="宋体" w:hAnsi="宋体" w:cs="宋体" w:hint="eastAsia"/>
                      <w:b/>
                      <w:bCs/>
                      <w:kern w:val="0"/>
                      <w:sz w:val="18"/>
                      <w:szCs w:val="18"/>
                    </w:rPr>
                  </w:pPr>
                  <w:r>
                    <w:rPr>
                      <w:rFonts w:ascii="宋体" w:hAnsi="宋体" w:cs="宋体" w:hint="eastAsia"/>
                      <w:b/>
                      <w:bCs/>
                      <w:kern w:val="0"/>
                      <w:sz w:val="18"/>
                      <w:szCs w:val="18"/>
                    </w:rPr>
                    <w:t>试剂名称</w:t>
                  </w:r>
                </w:p>
              </w:tc>
              <w:tc>
                <w:tcPr>
                  <w:tcW w:w="935" w:type="dxa"/>
                  <w:vAlign w:val="center"/>
                </w:tcPr>
                <w:p w14:paraId="2243F8A3" w14:textId="77777777" w:rsidR="0058782D" w:rsidRDefault="00000000">
                  <w:pPr>
                    <w:widowControl/>
                    <w:spacing w:line="360" w:lineRule="auto"/>
                    <w:jc w:val="left"/>
                    <w:rPr>
                      <w:rFonts w:ascii="宋体" w:hAnsi="宋体" w:cs="宋体" w:hint="eastAsia"/>
                      <w:b/>
                      <w:bCs/>
                      <w:kern w:val="0"/>
                      <w:sz w:val="18"/>
                      <w:szCs w:val="18"/>
                    </w:rPr>
                  </w:pPr>
                  <w:r>
                    <w:rPr>
                      <w:rFonts w:ascii="宋体" w:hAnsi="宋体" w:cs="宋体" w:hint="eastAsia"/>
                      <w:b/>
                      <w:bCs/>
                      <w:kern w:val="0"/>
                      <w:sz w:val="18"/>
                      <w:szCs w:val="18"/>
                    </w:rPr>
                    <w:t>规格</w:t>
                  </w:r>
                </w:p>
              </w:tc>
              <w:tc>
                <w:tcPr>
                  <w:tcW w:w="664" w:type="dxa"/>
                  <w:vAlign w:val="center"/>
                </w:tcPr>
                <w:p w14:paraId="24A63CE3" w14:textId="77777777" w:rsidR="0058782D" w:rsidRDefault="00000000">
                  <w:pPr>
                    <w:widowControl/>
                    <w:spacing w:line="360" w:lineRule="auto"/>
                    <w:jc w:val="left"/>
                    <w:rPr>
                      <w:rFonts w:ascii="宋体" w:hAnsi="宋体" w:cs="宋体" w:hint="eastAsia"/>
                      <w:b/>
                      <w:bCs/>
                      <w:kern w:val="0"/>
                      <w:sz w:val="18"/>
                      <w:szCs w:val="18"/>
                    </w:rPr>
                  </w:pPr>
                  <w:r>
                    <w:rPr>
                      <w:rFonts w:ascii="宋体" w:hAnsi="宋体" w:cs="宋体" w:hint="eastAsia"/>
                      <w:b/>
                      <w:bCs/>
                      <w:kern w:val="0"/>
                      <w:sz w:val="18"/>
                      <w:szCs w:val="18"/>
                    </w:rPr>
                    <w:t>单位</w:t>
                  </w:r>
                </w:p>
              </w:tc>
              <w:tc>
                <w:tcPr>
                  <w:tcW w:w="839" w:type="dxa"/>
                  <w:vAlign w:val="center"/>
                </w:tcPr>
                <w:p w14:paraId="187AA8BC" w14:textId="77777777" w:rsidR="0058782D" w:rsidRDefault="00000000">
                  <w:pPr>
                    <w:widowControl/>
                    <w:spacing w:line="360" w:lineRule="auto"/>
                    <w:jc w:val="center"/>
                    <w:rPr>
                      <w:rFonts w:ascii="宋体" w:hAnsi="宋体" w:cs="宋体" w:hint="eastAsia"/>
                      <w:b/>
                      <w:bCs/>
                      <w:kern w:val="0"/>
                      <w:sz w:val="18"/>
                      <w:szCs w:val="18"/>
                    </w:rPr>
                  </w:pPr>
                  <w:r>
                    <w:rPr>
                      <w:rFonts w:ascii="宋体" w:hAnsi="宋体" w:cs="宋体" w:hint="eastAsia"/>
                      <w:b/>
                      <w:bCs/>
                      <w:kern w:val="0"/>
                      <w:sz w:val="18"/>
                      <w:szCs w:val="18"/>
                    </w:rPr>
                    <w:t>规格</w:t>
                  </w:r>
                </w:p>
              </w:tc>
              <w:tc>
                <w:tcPr>
                  <w:tcW w:w="968" w:type="dxa"/>
                  <w:vAlign w:val="center"/>
                </w:tcPr>
                <w:p w14:paraId="34A7E6BA" w14:textId="77777777" w:rsidR="0058782D" w:rsidRDefault="00000000">
                  <w:pPr>
                    <w:widowControl/>
                    <w:spacing w:line="360" w:lineRule="auto"/>
                    <w:jc w:val="left"/>
                    <w:rPr>
                      <w:rFonts w:ascii="宋体" w:hAnsi="宋体" w:cs="宋体" w:hint="eastAsia"/>
                      <w:b/>
                      <w:bCs/>
                      <w:kern w:val="0"/>
                      <w:sz w:val="18"/>
                      <w:szCs w:val="18"/>
                    </w:rPr>
                  </w:pPr>
                  <w:r>
                    <w:rPr>
                      <w:rFonts w:ascii="宋体" w:hAnsi="宋体" w:cs="宋体" w:hint="eastAsia"/>
                      <w:b/>
                      <w:bCs/>
                      <w:kern w:val="0"/>
                      <w:sz w:val="18"/>
                      <w:szCs w:val="18"/>
                    </w:rPr>
                    <w:t>响应报价</w:t>
                  </w:r>
                </w:p>
              </w:tc>
              <w:tc>
                <w:tcPr>
                  <w:tcW w:w="968" w:type="dxa"/>
                  <w:vAlign w:val="center"/>
                </w:tcPr>
                <w:p w14:paraId="284B2A6A" w14:textId="77777777" w:rsidR="0058782D" w:rsidRDefault="00000000">
                  <w:pPr>
                    <w:widowControl/>
                    <w:spacing w:line="360" w:lineRule="auto"/>
                    <w:jc w:val="left"/>
                    <w:rPr>
                      <w:rFonts w:ascii="宋体" w:hAnsi="宋体" w:cs="宋体" w:hint="eastAsia"/>
                      <w:b/>
                      <w:bCs/>
                      <w:kern w:val="0"/>
                      <w:sz w:val="18"/>
                      <w:szCs w:val="18"/>
                    </w:rPr>
                  </w:pPr>
                  <w:r>
                    <w:rPr>
                      <w:rFonts w:ascii="宋体" w:hAnsi="宋体" w:cs="宋体" w:hint="eastAsia"/>
                      <w:b/>
                      <w:bCs/>
                      <w:kern w:val="0"/>
                      <w:sz w:val="18"/>
                      <w:szCs w:val="18"/>
                    </w:rPr>
                    <w:t>采购最高限价</w:t>
                  </w:r>
                </w:p>
              </w:tc>
            </w:tr>
            <w:tr w:rsidR="0058782D" w14:paraId="7FB4E1C5" w14:textId="77777777">
              <w:tc>
                <w:tcPr>
                  <w:tcW w:w="1109" w:type="dxa"/>
                  <w:vAlign w:val="center"/>
                </w:tcPr>
                <w:p w14:paraId="2C8D0FA1" w14:textId="77777777" w:rsidR="0058782D" w:rsidRDefault="00000000">
                  <w:pPr>
                    <w:widowControl/>
                    <w:spacing w:line="360" w:lineRule="auto"/>
                    <w:jc w:val="left"/>
                    <w:rPr>
                      <w:rFonts w:ascii="宋体" w:hAnsi="宋体" w:cs="宋体" w:hint="eastAsia"/>
                      <w:kern w:val="0"/>
                      <w:sz w:val="18"/>
                      <w:szCs w:val="18"/>
                    </w:rPr>
                  </w:pPr>
                  <w:r>
                    <w:rPr>
                      <w:rFonts w:ascii="宋体" w:hAnsi="宋体" w:cs="宋体" w:hint="eastAsia"/>
                      <w:kern w:val="0"/>
                      <w:sz w:val="18"/>
                      <w:szCs w:val="18"/>
                    </w:rPr>
                    <w:t>凝血酶原时间（PT)测定试剂</w:t>
                  </w:r>
                </w:p>
              </w:tc>
              <w:tc>
                <w:tcPr>
                  <w:tcW w:w="935" w:type="dxa"/>
                  <w:vAlign w:val="center"/>
                </w:tcPr>
                <w:p w14:paraId="3A9D6A2E" w14:textId="77777777" w:rsidR="0058782D" w:rsidRDefault="00000000">
                  <w:pPr>
                    <w:widowControl/>
                    <w:spacing w:line="360" w:lineRule="auto"/>
                    <w:jc w:val="left"/>
                    <w:rPr>
                      <w:rFonts w:ascii="宋体" w:hAnsi="宋体" w:cs="宋体" w:hint="eastAsia"/>
                      <w:kern w:val="0"/>
                      <w:sz w:val="18"/>
                      <w:szCs w:val="18"/>
                    </w:rPr>
                  </w:pPr>
                  <w:r>
                    <w:rPr>
                      <w:rFonts w:ascii="宋体" w:hAnsi="宋体" w:cs="宋体" w:hint="eastAsia"/>
                      <w:kern w:val="0"/>
                      <w:sz w:val="18"/>
                      <w:szCs w:val="18"/>
                    </w:rPr>
                    <w:t xml:space="preserve">10*4ml  </w:t>
                  </w:r>
                </w:p>
              </w:tc>
              <w:tc>
                <w:tcPr>
                  <w:tcW w:w="664" w:type="dxa"/>
                  <w:vAlign w:val="center"/>
                </w:tcPr>
                <w:p w14:paraId="43FF469F" w14:textId="77777777" w:rsidR="0058782D" w:rsidRDefault="00000000">
                  <w:pPr>
                    <w:widowControl/>
                    <w:spacing w:line="360" w:lineRule="auto"/>
                    <w:jc w:val="left"/>
                    <w:rPr>
                      <w:rFonts w:ascii="宋体" w:hAnsi="宋体" w:cs="宋体" w:hint="eastAsia"/>
                      <w:kern w:val="0"/>
                      <w:sz w:val="18"/>
                      <w:szCs w:val="18"/>
                    </w:rPr>
                  </w:pPr>
                  <w:r>
                    <w:rPr>
                      <w:rFonts w:ascii="宋体" w:hAnsi="宋体" w:cs="宋体" w:hint="eastAsia"/>
                      <w:kern w:val="0"/>
                      <w:sz w:val="18"/>
                      <w:szCs w:val="18"/>
                    </w:rPr>
                    <w:t>ml</w:t>
                  </w:r>
                </w:p>
              </w:tc>
              <w:tc>
                <w:tcPr>
                  <w:tcW w:w="839" w:type="dxa"/>
                  <w:vAlign w:val="center"/>
                </w:tcPr>
                <w:p w14:paraId="3345086C" w14:textId="77777777" w:rsidR="0058782D" w:rsidRDefault="00000000">
                  <w:pPr>
                    <w:widowControl/>
                    <w:spacing w:line="360" w:lineRule="auto"/>
                    <w:jc w:val="center"/>
                    <w:rPr>
                      <w:rFonts w:ascii="宋体" w:hAnsi="宋体" w:cs="宋体" w:hint="eastAsia"/>
                      <w:kern w:val="0"/>
                      <w:sz w:val="18"/>
                      <w:szCs w:val="18"/>
                    </w:rPr>
                  </w:pPr>
                  <w:r>
                    <w:rPr>
                      <w:rFonts w:ascii="宋体" w:hAnsi="宋体" w:cs="宋体" w:hint="eastAsia"/>
                      <w:kern w:val="0"/>
                      <w:sz w:val="18"/>
                      <w:szCs w:val="18"/>
                    </w:rPr>
                    <w:t>ml/盒</w:t>
                  </w:r>
                </w:p>
              </w:tc>
              <w:tc>
                <w:tcPr>
                  <w:tcW w:w="968" w:type="dxa"/>
                  <w:vAlign w:val="center"/>
                </w:tcPr>
                <w:p w14:paraId="7A60D5B9" w14:textId="77777777" w:rsidR="0058782D" w:rsidRDefault="0058782D">
                  <w:pPr>
                    <w:widowControl/>
                    <w:spacing w:line="360" w:lineRule="auto"/>
                    <w:jc w:val="right"/>
                    <w:rPr>
                      <w:rFonts w:ascii="宋体" w:hAnsi="宋体" w:cs="宋体" w:hint="eastAsia"/>
                      <w:kern w:val="0"/>
                      <w:sz w:val="18"/>
                      <w:szCs w:val="18"/>
                    </w:rPr>
                  </w:pPr>
                </w:p>
              </w:tc>
              <w:tc>
                <w:tcPr>
                  <w:tcW w:w="968" w:type="dxa"/>
                  <w:vAlign w:val="center"/>
                </w:tcPr>
                <w:p w14:paraId="6FF406C7" w14:textId="77777777" w:rsidR="0058782D" w:rsidRDefault="00000000">
                  <w:pPr>
                    <w:widowControl/>
                    <w:spacing w:line="360" w:lineRule="auto"/>
                    <w:jc w:val="right"/>
                    <w:rPr>
                      <w:rFonts w:ascii="宋体" w:hAnsi="宋体" w:cs="宋体" w:hint="eastAsia"/>
                      <w:kern w:val="0"/>
                      <w:sz w:val="18"/>
                      <w:szCs w:val="18"/>
                    </w:rPr>
                  </w:pPr>
                  <w:r>
                    <w:rPr>
                      <w:rFonts w:ascii="宋体" w:hAnsi="宋体" w:cs="宋体" w:hint="eastAsia"/>
                      <w:kern w:val="0"/>
                      <w:sz w:val="18"/>
                      <w:szCs w:val="18"/>
                    </w:rPr>
                    <w:t xml:space="preserve">612.00 </w:t>
                  </w:r>
                </w:p>
              </w:tc>
            </w:tr>
            <w:tr w:rsidR="0058782D" w14:paraId="51D07969" w14:textId="77777777">
              <w:tc>
                <w:tcPr>
                  <w:tcW w:w="1109" w:type="dxa"/>
                  <w:vAlign w:val="center"/>
                </w:tcPr>
                <w:p w14:paraId="59464EE8" w14:textId="77777777" w:rsidR="0058782D" w:rsidRDefault="00000000">
                  <w:pPr>
                    <w:widowControl/>
                    <w:spacing w:line="360" w:lineRule="auto"/>
                    <w:jc w:val="left"/>
                    <w:rPr>
                      <w:rFonts w:ascii="宋体" w:hAnsi="宋体" w:cs="宋体" w:hint="eastAsia"/>
                      <w:kern w:val="0"/>
                      <w:sz w:val="18"/>
                      <w:szCs w:val="18"/>
                    </w:rPr>
                  </w:pPr>
                  <w:r>
                    <w:rPr>
                      <w:rFonts w:ascii="宋体" w:hAnsi="宋体" w:cs="宋体" w:hint="eastAsia"/>
                      <w:kern w:val="0"/>
                      <w:sz w:val="18"/>
                      <w:szCs w:val="18"/>
                    </w:rPr>
                    <w:t>活化部分凝血活酶时间(APTT)测定试剂盒</w:t>
                  </w:r>
                </w:p>
              </w:tc>
              <w:tc>
                <w:tcPr>
                  <w:tcW w:w="935" w:type="dxa"/>
                  <w:vAlign w:val="center"/>
                </w:tcPr>
                <w:p w14:paraId="794DFC5C" w14:textId="77777777" w:rsidR="0058782D" w:rsidRDefault="00000000">
                  <w:pPr>
                    <w:widowControl/>
                    <w:spacing w:line="360" w:lineRule="auto"/>
                    <w:jc w:val="left"/>
                    <w:rPr>
                      <w:rFonts w:ascii="宋体" w:hAnsi="宋体" w:cs="宋体" w:hint="eastAsia"/>
                      <w:kern w:val="0"/>
                      <w:sz w:val="18"/>
                      <w:szCs w:val="18"/>
                    </w:rPr>
                  </w:pPr>
                  <w:r>
                    <w:rPr>
                      <w:rFonts w:ascii="宋体" w:hAnsi="宋体" w:cs="宋体" w:hint="eastAsia"/>
                      <w:kern w:val="0"/>
                      <w:sz w:val="18"/>
                      <w:szCs w:val="18"/>
                    </w:rPr>
                    <w:t xml:space="preserve">10*4ML  </w:t>
                  </w:r>
                </w:p>
              </w:tc>
              <w:tc>
                <w:tcPr>
                  <w:tcW w:w="664" w:type="dxa"/>
                  <w:vAlign w:val="center"/>
                </w:tcPr>
                <w:p w14:paraId="3FD74CB5" w14:textId="77777777" w:rsidR="0058782D" w:rsidRDefault="00000000">
                  <w:pPr>
                    <w:widowControl/>
                    <w:spacing w:line="360" w:lineRule="auto"/>
                    <w:jc w:val="left"/>
                    <w:rPr>
                      <w:rFonts w:ascii="宋体" w:hAnsi="宋体" w:cs="宋体" w:hint="eastAsia"/>
                      <w:kern w:val="0"/>
                      <w:sz w:val="18"/>
                      <w:szCs w:val="18"/>
                    </w:rPr>
                  </w:pPr>
                  <w:r>
                    <w:rPr>
                      <w:rFonts w:ascii="宋体" w:hAnsi="宋体" w:cs="宋体" w:hint="eastAsia"/>
                      <w:kern w:val="0"/>
                      <w:sz w:val="18"/>
                      <w:szCs w:val="18"/>
                    </w:rPr>
                    <w:t>ml</w:t>
                  </w:r>
                </w:p>
              </w:tc>
              <w:tc>
                <w:tcPr>
                  <w:tcW w:w="839" w:type="dxa"/>
                  <w:vAlign w:val="center"/>
                </w:tcPr>
                <w:p w14:paraId="41A69C30" w14:textId="77777777" w:rsidR="0058782D" w:rsidRDefault="00000000">
                  <w:pPr>
                    <w:widowControl/>
                    <w:spacing w:line="360" w:lineRule="auto"/>
                    <w:jc w:val="center"/>
                    <w:rPr>
                      <w:rFonts w:ascii="宋体" w:hAnsi="宋体" w:cs="宋体" w:hint="eastAsia"/>
                      <w:kern w:val="0"/>
                      <w:sz w:val="18"/>
                      <w:szCs w:val="18"/>
                    </w:rPr>
                  </w:pPr>
                  <w:r>
                    <w:rPr>
                      <w:rFonts w:ascii="宋体" w:hAnsi="宋体" w:cs="宋体" w:hint="eastAsia"/>
                      <w:kern w:val="0"/>
                      <w:sz w:val="18"/>
                      <w:szCs w:val="18"/>
                    </w:rPr>
                    <w:t>ml/盒</w:t>
                  </w:r>
                </w:p>
              </w:tc>
              <w:tc>
                <w:tcPr>
                  <w:tcW w:w="968" w:type="dxa"/>
                  <w:vAlign w:val="center"/>
                </w:tcPr>
                <w:p w14:paraId="2FC2AE83" w14:textId="77777777" w:rsidR="0058782D" w:rsidRDefault="0058782D">
                  <w:pPr>
                    <w:widowControl/>
                    <w:spacing w:line="360" w:lineRule="auto"/>
                    <w:jc w:val="right"/>
                    <w:rPr>
                      <w:rFonts w:ascii="宋体" w:hAnsi="宋体" w:cs="宋体" w:hint="eastAsia"/>
                      <w:kern w:val="0"/>
                      <w:sz w:val="18"/>
                      <w:szCs w:val="18"/>
                    </w:rPr>
                  </w:pPr>
                </w:p>
              </w:tc>
              <w:tc>
                <w:tcPr>
                  <w:tcW w:w="968" w:type="dxa"/>
                  <w:vAlign w:val="center"/>
                </w:tcPr>
                <w:p w14:paraId="5AAD9F98" w14:textId="77777777" w:rsidR="0058782D" w:rsidRDefault="00000000">
                  <w:pPr>
                    <w:widowControl/>
                    <w:spacing w:line="360" w:lineRule="auto"/>
                    <w:jc w:val="right"/>
                    <w:rPr>
                      <w:rFonts w:ascii="宋体" w:hAnsi="宋体" w:cs="宋体" w:hint="eastAsia"/>
                      <w:kern w:val="0"/>
                      <w:sz w:val="18"/>
                      <w:szCs w:val="18"/>
                    </w:rPr>
                  </w:pPr>
                  <w:r>
                    <w:rPr>
                      <w:rFonts w:ascii="宋体" w:hAnsi="宋体" w:cs="宋体" w:hint="eastAsia"/>
                      <w:kern w:val="0"/>
                      <w:sz w:val="18"/>
                      <w:szCs w:val="18"/>
                    </w:rPr>
                    <w:t xml:space="preserve">718.30 </w:t>
                  </w:r>
                </w:p>
              </w:tc>
            </w:tr>
            <w:tr w:rsidR="0058782D" w14:paraId="5DDC86B8" w14:textId="77777777">
              <w:tc>
                <w:tcPr>
                  <w:tcW w:w="1109" w:type="dxa"/>
                  <w:vAlign w:val="center"/>
                </w:tcPr>
                <w:p w14:paraId="45CEA043" w14:textId="77777777" w:rsidR="0058782D" w:rsidRDefault="00000000">
                  <w:pPr>
                    <w:widowControl/>
                    <w:spacing w:line="360" w:lineRule="auto"/>
                    <w:jc w:val="left"/>
                    <w:rPr>
                      <w:rFonts w:ascii="宋体" w:hAnsi="宋体" w:cs="宋体" w:hint="eastAsia"/>
                      <w:kern w:val="0"/>
                      <w:sz w:val="18"/>
                      <w:szCs w:val="18"/>
                    </w:rPr>
                  </w:pPr>
                  <w:r>
                    <w:rPr>
                      <w:rFonts w:ascii="宋体" w:hAnsi="宋体" w:cs="宋体" w:hint="eastAsia"/>
                      <w:kern w:val="0"/>
                      <w:sz w:val="18"/>
                      <w:szCs w:val="18"/>
                    </w:rPr>
                    <w:t>凝血酶时间（TT)测定试剂盒</w:t>
                  </w:r>
                </w:p>
              </w:tc>
              <w:tc>
                <w:tcPr>
                  <w:tcW w:w="935" w:type="dxa"/>
                  <w:vAlign w:val="center"/>
                </w:tcPr>
                <w:p w14:paraId="22E7127E" w14:textId="77777777" w:rsidR="0058782D" w:rsidRDefault="00000000">
                  <w:pPr>
                    <w:widowControl/>
                    <w:spacing w:line="360" w:lineRule="auto"/>
                    <w:jc w:val="left"/>
                    <w:rPr>
                      <w:rFonts w:ascii="宋体" w:hAnsi="宋体" w:cs="宋体" w:hint="eastAsia"/>
                      <w:kern w:val="0"/>
                      <w:sz w:val="18"/>
                      <w:szCs w:val="18"/>
                    </w:rPr>
                  </w:pPr>
                  <w:r>
                    <w:rPr>
                      <w:rFonts w:ascii="宋体" w:hAnsi="宋体" w:cs="宋体" w:hint="eastAsia"/>
                      <w:kern w:val="0"/>
                      <w:sz w:val="18"/>
                      <w:szCs w:val="18"/>
                    </w:rPr>
                    <w:t xml:space="preserve">10*5ml  </w:t>
                  </w:r>
                </w:p>
              </w:tc>
              <w:tc>
                <w:tcPr>
                  <w:tcW w:w="664" w:type="dxa"/>
                  <w:vAlign w:val="center"/>
                </w:tcPr>
                <w:p w14:paraId="15BD31AF" w14:textId="77777777" w:rsidR="0058782D" w:rsidRDefault="00000000">
                  <w:pPr>
                    <w:widowControl/>
                    <w:spacing w:line="360" w:lineRule="auto"/>
                    <w:jc w:val="left"/>
                    <w:rPr>
                      <w:rFonts w:ascii="宋体" w:hAnsi="宋体" w:cs="宋体" w:hint="eastAsia"/>
                      <w:kern w:val="0"/>
                      <w:sz w:val="18"/>
                      <w:szCs w:val="18"/>
                    </w:rPr>
                  </w:pPr>
                  <w:r>
                    <w:rPr>
                      <w:rFonts w:ascii="宋体" w:hAnsi="宋体" w:cs="宋体" w:hint="eastAsia"/>
                      <w:kern w:val="0"/>
                      <w:sz w:val="18"/>
                      <w:szCs w:val="18"/>
                    </w:rPr>
                    <w:t>ml</w:t>
                  </w:r>
                </w:p>
              </w:tc>
              <w:tc>
                <w:tcPr>
                  <w:tcW w:w="839" w:type="dxa"/>
                  <w:vAlign w:val="center"/>
                </w:tcPr>
                <w:p w14:paraId="1627CC1C" w14:textId="77777777" w:rsidR="0058782D" w:rsidRDefault="00000000">
                  <w:pPr>
                    <w:widowControl/>
                    <w:spacing w:line="360" w:lineRule="auto"/>
                    <w:jc w:val="center"/>
                    <w:rPr>
                      <w:rFonts w:ascii="宋体" w:hAnsi="宋体" w:cs="宋体" w:hint="eastAsia"/>
                      <w:kern w:val="0"/>
                      <w:sz w:val="18"/>
                      <w:szCs w:val="18"/>
                    </w:rPr>
                  </w:pPr>
                  <w:r>
                    <w:rPr>
                      <w:rFonts w:ascii="宋体" w:hAnsi="宋体" w:cs="宋体" w:hint="eastAsia"/>
                      <w:kern w:val="0"/>
                      <w:sz w:val="18"/>
                      <w:szCs w:val="18"/>
                    </w:rPr>
                    <w:t>ml/盒</w:t>
                  </w:r>
                </w:p>
              </w:tc>
              <w:tc>
                <w:tcPr>
                  <w:tcW w:w="968" w:type="dxa"/>
                  <w:vAlign w:val="center"/>
                </w:tcPr>
                <w:p w14:paraId="0FCE173B" w14:textId="77777777" w:rsidR="0058782D" w:rsidRDefault="0058782D">
                  <w:pPr>
                    <w:widowControl/>
                    <w:spacing w:line="360" w:lineRule="auto"/>
                    <w:jc w:val="right"/>
                    <w:rPr>
                      <w:rFonts w:ascii="宋体" w:hAnsi="宋体" w:cs="宋体" w:hint="eastAsia"/>
                      <w:kern w:val="0"/>
                      <w:sz w:val="18"/>
                      <w:szCs w:val="18"/>
                    </w:rPr>
                  </w:pPr>
                </w:p>
              </w:tc>
              <w:tc>
                <w:tcPr>
                  <w:tcW w:w="968" w:type="dxa"/>
                  <w:vAlign w:val="center"/>
                </w:tcPr>
                <w:p w14:paraId="705DE9BA" w14:textId="77777777" w:rsidR="0058782D" w:rsidRDefault="00000000">
                  <w:pPr>
                    <w:widowControl/>
                    <w:spacing w:line="360" w:lineRule="auto"/>
                    <w:jc w:val="right"/>
                    <w:rPr>
                      <w:rFonts w:ascii="宋体" w:hAnsi="宋体" w:cs="宋体" w:hint="eastAsia"/>
                      <w:kern w:val="0"/>
                      <w:sz w:val="18"/>
                      <w:szCs w:val="18"/>
                    </w:rPr>
                  </w:pPr>
                  <w:r>
                    <w:rPr>
                      <w:rFonts w:ascii="宋体" w:hAnsi="宋体" w:cs="宋体" w:hint="eastAsia"/>
                      <w:kern w:val="0"/>
                      <w:sz w:val="18"/>
                      <w:szCs w:val="18"/>
                    </w:rPr>
                    <w:t xml:space="preserve">667.00 </w:t>
                  </w:r>
                </w:p>
              </w:tc>
            </w:tr>
            <w:tr w:rsidR="0058782D" w14:paraId="3F3F35E6" w14:textId="77777777">
              <w:tc>
                <w:tcPr>
                  <w:tcW w:w="1109" w:type="dxa"/>
                  <w:vAlign w:val="center"/>
                </w:tcPr>
                <w:p w14:paraId="70292E50" w14:textId="77777777" w:rsidR="0058782D" w:rsidRDefault="00000000">
                  <w:pPr>
                    <w:widowControl/>
                    <w:spacing w:line="360" w:lineRule="auto"/>
                    <w:jc w:val="left"/>
                    <w:rPr>
                      <w:rFonts w:ascii="宋体" w:hAnsi="宋体" w:cs="宋体" w:hint="eastAsia"/>
                      <w:kern w:val="0"/>
                      <w:sz w:val="18"/>
                      <w:szCs w:val="18"/>
                    </w:rPr>
                  </w:pPr>
                  <w:r>
                    <w:rPr>
                      <w:rFonts w:ascii="宋体" w:hAnsi="宋体" w:cs="宋体" w:hint="eastAsia"/>
                      <w:kern w:val="0"/>
                      <w:sz w:val="18"/>
                      <w:szCs w:val="18"/>
                    </w:rPr>
                    <w:t>纤维蛋白原（FIB)测定试剂盒</w:t>
                  </w:r>
                </w:p>
              </w:tc>
              <w:tc>
                <w:tcPr>
                  <w:tcW w:w="935" w:type="dxa"/>
                  <w:vAlign w:val="center"/>
                </w:tcPr>
                <w:p w14:paraId="76E29B5C" w14:textId="77777777" w:rsidR="0058782D" w:rsidRDefault="00000000">
                  <w:pPr>
                    <w:widowControl/>
                    <w:spacing w:line="360" w:lineRule="auto"/>
                    <w:jc w:val="left"/>
                    <w:rPr>
                      <w:rFonts w:ascii="宋体" w:hAnsi="宋体" w:cs="宋体" w:hint="eastAsia"/>
                      <w:kern w:val="0"/>
                      <w:sz w:val="18"/>
                      <w:szCs w:val="18"/>
                    </w:rPr>
                  </w:pPr>
                  <w:r>
                    <w:rPr>
                      <w:rFonts w:ascii="宋体" w:hAnsi="宋体" w:cs="宋体" w:hint="eastAsia"/>
                      <w:kern w:val="0"/>
                      <w:sz w:val="18"/>
                      <w:szCs w:val="18"/>
                    </w:rPr>
                    <w:t xml:space="preserve">6*5ML  </w:t>
                  </w:r>
                </w:p>
              </w:tc>
              <w:tc>
                <w:tcPr>
                  <w:tcW w:w="664" w:type="dxa"/>
                  <w:vAlign w:val="center"/>
                </w:tcPr>
                <w:p w14:paraId="6E6F12A1" w14:textId="77777777" w:rsidR="0058782D" w:rsidRDefault="00000000">
                  <w:pPr>
                    <w:widowControl/>
                    <w:spacing w:line="360" w:lineRule="auto"/>
                    <w:jc w:val="left"/>
                    <w:rPr>
                      <w:rFonts w:ascii="宋体" w:hAnsi="宋体" w:cs="宋体" w:hint="eastAsia"/>
                      <w:kern w:val="0"/>
                      <w:sz w:val="18"/>
                      <w:szCs w:val="18"/>
                    </w:rPr>
                  </w:pPr>
                  <w:r>
                    <w:rPr>
                      <w:rFonts w:ascii="宋体" w:hAnsi="宋体" w:cs="宋体" w:hint="eastAsia"/>
                      <w:kern w:val="0"/>
                      <w:sz w:val="18"/>
                      <w:szCs w:val="18"/>
                    </w:rPr>
                    <w:t>ml</w:t>
                  </w:r>
                </w:p>
              </w:tc>
              <w:tc>
                <w:tcPr>
                  <w:tcW w:w="839" w:type="dxa"/>
                  <w:vAlign w:val="center"/>
                </w:tcPr>
                <w:p w14:paraId="362A8E38" w14:textId="77777777" w:rsidR="0058782D" w:rsidRDefault="00000000">
                  <w:pPr>
                    <w:widowControl/>
                    <w:spacing w:line="360" w:lineRule="auto"/>
                    <w:jc w:val="center"/>
                    <w:rPr>
                      <w:rFonts w:ascii="宋体" w:hAnsi="宋体" w:cs="宋体" w:hint="eastAsia"/>
                      <w:kern w:val="0"/>
                      <w:sz w:val="18"/>
                      <w:szCs w:val="18"/>
                    </w:rPr>
                  </w:pPr>
                  <w:r>
                    <w:rPr>
                      <w:rFonts w:ascii="宋体" w:hAnsi="宋体" w:cs="宋体" w:hint="eastAsia"/>
                      <w:kern w:val="0"/>
                      <w:sz w:val="18"/>
                      <w:szCs w:val="18"/>
                    </w:rPr>
                    <w:t>ml/盒</w:t>
                  </w:r>
                </w:p>
              </w:tc>
              <w:tc>
                <w:tcPr>
                  <w:tcW w:w="968" w:type="dxa"/>
                  <w:vAlign w:val="center"/>
                </w:tcPr>
                <w:p w14:paraId="199ECB32" w14:textId="77777777" w:rsidR="0058782D" w:rsidRDefault="0058782D">
                  <w:pPr>
                    <w:widowControl/>
                    <w:spacing w:line="360" w:lineRule="auto"/>
                    <w:jc w:val="right"/>
                    <w:rPr>
                      <w:rFonts w:ascii="宋体" w:hAnsi="宋体" w:cs="宋体" w:hint="eastAsia"/>
                      <w:kern w:val="0"/>
                      <w:sz w:val="18"/>
                      <w:szCs w:val="18"/>
                    </w:rPr>
                  </w:pPr>
                </w:p>
              </w:tc>
              <w:tc>
                <w:tcPr>
                  <w:tcW w:w="968" w:type="dxa"/>
                  <w:vAlign w:val="center"/>
                </w:tcPr>
                <w:p w14:paraId="7BE5F043" w14:textId="77777777" w:rsidR="0058782D" w:rsidRDefault="00000000">
                  <w:pPr>
                    <w:widowControl/>
                    <w:spacing w:line="360" w:lineRule="auto"/>
                    <w:jc w:val="right"/>
                    <w:rPr>
                      <w:rFonts w:ascii="宋体" w:hAnsi="宋体" w:cs="宋体" w:hint="eastAsia"/>
                      <w:kern w:val="0"/>
                      <w:sz w:val="18"/>
                      <w:szCs w:val="18"/>
                    </w:rPr>
                  </w:pPr>
                  <w:r>
                    <w:rPr>
                      <w:rFonts w:ascii="宋体" w:hAnsi="宋体" w:cs="宋体" w:hint="eastAsia"/>
                      <w:kern w:val="0"/>
                      <w:sz w:val="18"/>
                      <w:szCs w:val="18"/>
                    </w:rPr>
                    <w:t xml:space="preserve">1381.00 </w:t>
                  </w:r>
                </w:p>
              </w:tc>
            </w:tr>
            <w:tr w:rsidR="0058782D" w14:paraId="62F9BEBA" w14:textId="77777777">
              <w:tc>
                <w:tcPr>
                  <w:tcW w:w="1109" w:type="dxa"/>
                  <w:vAlign w:val="center"/>
                </w:tcPr>
                <w:p w14:paraId="77038042" w14:textId="77777777" w:rsidR="0058782D" w:rsidRDefault="00000000">
                  <w:pPr>
                    <w:widowControl/>
                    <w:spacing w:line="360" w:lineRule="auto"/>
                    <w:jc w:val="left"/>
                    <w:rPr>
                      <w:rFonts w:ascii="宋体" w:hAnsi="宋体" w:cs="宋体" w:hint="eastAsia"/>
                      <w:kern w:val="0"/>
                      <w:sz w:val="18"/>
                      <w:szCs w:val="18"/>
                    </w:rPr>
                  </w:pPr>
                  <w:r>
                    <w:rPr>
                      <w:rFonts w:ascii="宋体" w:hAnsi="宋体" w:cs="宋体" w:hint="eastAsia"/>
                      <w:kern w:val="0"/>
                      <w:sz w:val="18"/>
                      <w:szCs w:val="18"/>
                    </w:rPr>
                    <w:t>D-二聚体测定试剂盒</w:t>
                  </w:r>
                </w:p>
              </w:tc>
              <w:tc>
                <w:tcPr>
                  <w:tcW w:w="935" w:type="dxa"/>
                  <w:vAlign w:val="center"/>
                </w:tcPr>
                <w:p w14:paraId="5C5C5DA9" w14:textId="77777777" w:rsidR="0058782D" w:rsidRDefault="00000000">
                  <w:pPr>
                    <w:widowControl/>
                    <w:spacing w:line="360" w:lineRule="auto"/>
                    <w:jc w:val="left"/>
                    <w:rPr>
                      <w:rFonts w:ascii="宋体" w:hAnsi="宋体" w:cs="宋体" w:hint="eastAsia"/>
                      <w:kern w:val="0"/>
                      <w:sz w:val="18"/>
                      <w:szCs w:val="18"/>
                    </w:rPr>
                  </w:pPr>
                  <w:r>
                    <w:rPr>
                      <w:rFonts w:ascii="宋体" w:hAnsi="宋体" w:cs="宋体" w:hint="eastAsia"/>
                      <w:kern w:val="0"/>
                      <w:sz w:val="18"/>
                      <w:szCs w:val="18"/>
                    </w:rPr>
                    <w:t>R1 3*4ML R2 4*6ML 160T</w:t>
                  </w:r>
                </w:p>
              </w:tc>
              <w:tc>
                <w:tcPr>
                  <w:tcW w:w="664" w:type="dxa"/>
                  <w:vAlign w:val="center"/>
                </w:tcPr>
                <w:p w14:paraId="5E81F5A2" w14:textId="77777777" w:rsidR="0058782D" w:rsidRDefault="00000000">
                  <w:pPr>
                    <w:widowControl/>
                    <w:spacing w:line="360" w:lineRule="auto"/>
                    <w:jc w:val="left"/>
                    <w:rPr>
                      <w:rFonts w:ascii="宋体" w:hAnsi="宋体" w:cs="宋体" w:hint="eastAsia"/>
                      <w:kern w:val="0"/>
                      <w:sz w:val="18"/>
                      <w:szCs w:val="18"/>
                    </w:rPr>
                  </w:pPr>
                  <w:r>
                    <w:rPr>
                      <w:rFonts w:ascii="宋体" w:hAnsi="宋体" w:cs="宋体" w:hint="eastAsia"/>
                      <w:kern w:val="0"/>
                      <w:sz w:val="18"/>
                      <w:szCs w:val="18"/>
                    </w:rPr>
                    <w:t>ml</w:t>
                  </w:r>
                </w:p>
              </w:tc>
              <w:tc>
                <w:tcPr>
                  <w:tcW w:w="839" w:type="dxa"/>
                  <w:vAlign w:val="center"/>
                </w:tcPr>
                <w:p w14:paraId="3AB92E81" w14:textId="77777777" w:rsidR="0058782D" w:rsidRDefault="00000000">
                  <w:pPr>
                    <w:widowControl/>
                    <w:spacing w:line="360" w:lineRule="auto"/>
                    <w:jc w:val="center"/>
                    <w:rPr>
                      <w:rFonts w:ascii="宋体" w:hAnsi="宋体" w:cs="宋体" w:hint="eastAsia"/>
                      <w:kern w:val="0"/>
                      <w:sz w:val="18"/>
                      <w:szCs w:val="18"/>
                    </w:rPr>
                  </w:pPr>
                  <w:r>
                    <w:rPr>
                      <w:rFonts w:ascii="宋体" w:hAnsi="宋体" w:cs="宋体" w:hint="eastAsia"/>
                      <w:kern w:val="0"/>
                      <w:sz w:val="18"/>
                      <w:szCs w:val="18"/>
                    </w:rPr>
                    <w:t>ml/盒</w:t>
                  </w:r>
                </w:p>
              </w:tc>
              <w:tc>
                <w:tcPr>
                  <w:tcW w:w="968" w:type="dxa"/>
                  <w:vAlign w:val="center"/>
                </w:tcPr>
                <w:p w14:paraId="6D39DEDB" w14:textId="77777777" w:rsidR="0058782D" w:rsidRDefault="0058782D">
                  <w:pPr>
                    <w:widowControl/>
                    <w:spacing w:line="360" w:lineRule="auto"/>
                    <w:jc w:val="right"/>
                    <w:rPr>
                      <w:rFonts w:ascii="宋体" w:hAnsi="宋体" w:cs="宋体" w:hint="eastAsia"/>
                      <w:kern w:val="0"/>
                      <w:sz w:val="18"/>
                      <w:szCs w:val="18"/>
                    </w:rPr>
                  </w:pPr>
                </w:p>
              </w:tc>
              <w:tc>
                <w:tcPr>
                  <w:tcW w:w="968" w:type="dxa"/>
                  <w:vAlign w:val="center"/>
                </w:tcPr>
                <w:p w14:paraId="60276926" w14:textId="77777777" w:rsidR="0058782D" w:rsidRDefault="00000000">
                  <w:pPr>
                    <w:widowControl/>
                    <w:spacing w:line="360" w:lineRule="auto"/>
                    <w:jc w:val="right"/>
                    <w:rPr>
                      <w:rFonts w:ascii="宋体" w:hAnsi="宋体" w:cs="宋体" w:hint="eastAsia"/>
                      <w:kern w:val="0"/>
                      <w:sz w:val="18"/>
                      <w:szCs w:val="18"/>
                    </w:rPr>
                  </w:pPr>
                  <w:r>
                    <w:rPr>
                      <w:rFonts w:ascii="宋体" w:hAnsi="宋体" w:cs="宋体" w:hint="eastAsia"/>
                      <w:kern w:val="0"/>
                      <w:sz w:val="18"/>
                      <w:szCs w:val="18"/>
                    </w:rPr>
                    <w:t xml:space="preserve">2275.00 </w:t>
                  </w:r>
                </w:p>
              </w:tc>
            </w:tr>
          </w:tbl>
          <w:p w14:paraId="2216E34D" w14:textId="77777777" w:rsidR="0058782D" w:rsidRDefault="0058782D">
            <w:pPr>
              <w:spacing w:line="360" w:lineRule="auto"/>
              <w:rPr>
                <w:rFonts w:ascii="宋体" w:hAnsi="宋体" w:cs="宋体" w:hint="eastAsia"/>
                <w:szCs w:val="21"/>
              </w:rPr>
            </w:pPr>
          </w:p>
        </w:tc>
        <w:tc>
          <w:tcPr>
            <w:tcW w:w="594" w:type="dxa"/>
            <w:tcBorders>
              <w:top w:val="single" w:sz="8" w:space="0" w:color="000000"/>
              <w:left w:val="single" w:sz="6" w:space="0" w:color="000000"/>
              <w:bottom w:val="single" w:sz="6" w:space="0" w:color="000000"/>
              <w:right w:val="single" w:sz="6" w:space="0" w:color="000000"/>
            </w:tcBorders>
            <w:vAlign w:val="center"/>
          </w:tcPr>
          <w:p w14:paraId="631AD2DE" w14:textId="77777777" w:rsidR="0058782D" w:rsidRDefault="00000000">
            <w:pPr>
              <w:spacing w:line="360" w:lineRule="auto"/>
              <w:jc w:val="left"/>
              <w:rPr>
                <w:rFonts w:ascii="宋体" w:hAnsi="宋体" w:cs="宋体" w:hint="eastAsia"/>
                <w:szCs w:val="21"/>
              </w:rPr>
            </w:pPr>
            <w:r>
              <w:rPr>
                <w:rFonts w:ascii="宋体" w:hAnsi="宋体" w:cs="宋体" w:hint="eastAsia"/>
                <w:szCs w:val="21"/>
              </w:rPr>
              <w:lastRenderedPageBreak/>
              <w:t>台</w:t>
            </w:r>
          </w:p>
        </w:tc>
        <w:tc>
          <w:tcPr>
            <w:tcW w:w="595" w:type="dxa"/>
            <w:tcBorders>
              <w:top w:val="single" w:sz="8" w:space="0" w:color="000000"/>
              <w:left w:val="single" w:sz="6" w:space="0" w:color="000000"/>
              <w:bottom w:val="single" w:sz="6" w:space="0" w:color="000000"/>
              <w:right w:val="single" w:sz="6" w:space="0" w:color="000000"/>
            </w:tcBorders>
            <w:vAlign w:val="center"/>
          </w:tcPr>
          <w:p w14:paraId="17187CF2" w14:textId="77777777" w:rsidR="0058782D" w:rsidRDefault="00000000">
            <w:pPr>
              <w:spacing w:line="360" w:lineRule="auto"/>
              <w:jc w:val="left"/>
              <w:rPr>
                <w:rFonts w:ascii="宋体" w:hAnsi="宋体" w:cs="宋体" w:hint="eastAsia"/>
                <w:szCs w:val="21"/>
              </w:rPr>
            </w:pPr>
            <w:r>
              <w:rPr>
                <w:rFonts w:ascii="宋体" w:hAnsi="宋体" w:cs="宋体" w:hint="eastAsia"/>
                <w:szCs w:val="21"/>
              </w:rPr>
              <w:t>1</w:t>
            </w:r>
          </w:p>
        </w:tc>
        <w:tc>
          <w:tcPr>
            <w:tcW w:w="1171" w:type="dxa"/>
            <w:tcBorders>
              <w:top w:val="single" w:sz="8" w:space="0" w:color="000000"/>
              <w:left w:val="single" w:sz="6" w:space="0" w:color="000000"/>
              <w:bottom w:val="single" w:sz="6" w:space="0" w:color="000000"/>
              <w:right w:val="single" w:sz="8" w:space="0" w:color="000000"/>
            </w:tcBorders>
            <w:vAlign w:val="center"/>
          </w:tcPr>
          <w:p w14:paraId="217E11C7" w14:textId="77777777" w:rsidR="0058782D" w:rsidRDefault="00000000">
            <w:pPr>
              <w:widowControl/>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2.80 </w:t>
            </w:r>
          </w:p>
        </w:tc>
        <w:tc>
          <w:tcPr>
            <w:tcW w:w="752" w:type="dxa"/>
            <w:tcBorders>
              <w:top w:val="single" w:sz="8" w:space="0" w:color="000000"/>
              <w:left w:val="single" w:sz="6" w:space="0" w:color="000000"/>
              <w:bottom w:val="single" w:sz="6" w:space="0" w:color="000000"/>
              <w:right w:val="single" w:sz="8" w:space="0" w:color="000000"/>
            </w:tcBorders>
            <w:vAlign w:val="center"/>
          </w:tcPr>
          <w:p w14:paraId="7C7CCC2B" w14:textId="77777777" w:rsidR="0058782D" w:rsidRDefault="00000000">
            <w:pPr>
              <w:keepNext/>
              <w:keepLines/>
              <w:widowControl/>
              <w:wordWrap w:val="0"/>
              <w:spacing w:line="360" w:lineRule="auto"/>
              <w:jc w:val="right"/>
              <w:rPr>
                <w:rFonts w:ascii="宋体" w:hAnsi="宋体" w:cs="宋体" w:hint="eastAsia"/>
                <w:szCs w:val="21"/>
              </w:rPr>
            </w:pPr>
            <w:r>
              <w:rPr>
                <w:rFonts w:ascii="宋体" w:hAnsi="宋体" w:cs="宋体" w:hint="eastAsia"/>
                <w:szCs w:val="21"/>
              </w:rPr>
              <w:t>工业</w:t>
            </w:r>
          </w:p>
        </w:tc>
      </w:tr>
      <w:tr w:rsidR="0058782D" w14:paraId="22B6B60F" w14:textId="77777777">
        <w:trPr>
          <w:trHeight w:val="90"/>
        </w:trPr>
        <w:tc>
          <w:tcPr>
            <w:tcW w:w="10648" w:type="dxa"/>
            <w:gridSpan w:val="8"/>
            <w:tcBorders>
              <w:top w:val="single" w:sz="8" w:space="0" w:color="000000"/>
              <w:left w:val="single" w:sz="8" w:space="0" w:color="000000"/>
              <w:bottom w:val="single" w:sz="6" w:space="0" w:color="000000"/>
              <w:right w:val="single" w:sz="8" w:space="0" w:color="000000"/>
            </w:tcBorders>
            <w:tcMar>
              <w:top w:w="0" w:type="dxa"/>
              <w:left w:w="0" w:type="dxa"/>
              <w:bottom w:w="0" w:type="dxa"/>
              <w:right w:w="0" w:type="dxa"/>
            </w:tcMar>
            <w:vAlign w:val="center"/>
          </w:tcPr>
          <w:p w14:paraId="64F1938F" w14:textId="77777777" w:rsidR="0058782D" w:rsidRDefault="00000000">
            <w:pPr>
              <w:keepNext/>
              <w:keepLines/>
              <w:widowControl/>
              <w:wordWrap w:val="0"/>
              <w:spacing w:line="360" w:lineRule="auto"/>
              <w:jc w:val="left"/>
              <w:rPr>
                <w:rFonts w:ascii="宋体" w:hAnsi="宋体" w:cs="宋体" w:hint="eastAsia"/>
                <w:b/>
                <w:szCs w:val="21"/>
              </w:rPr>
            </w:pPr>
            <w:r>
              <w:rPr>
                <w:rFonts w:ascii="宋体" w:hAnsi="宋体" w:cs="宋体" w:hint="eastAsia"/>
                <w:b/>
                <w:szCs w:val="21"/>
              </w:rPr>
              <w:lastRenderedPageBreak/>
              <w:t>▲二、商务要求</w:t>
            </w:r>
          </w:p>
        </w:tc>
      </w:tr>
      <w:tr w:rsidR="0058782D" w14:paraId="28FDE268" w14:textId="77777777">
        <w:trPr>
          <w:trHeight w:val="449"/>
        </w:trPr>
        <w:tc>
          <w:tcPr>
            <w:tcW w:w="1442" w:type="dxa"/>
            <w:gridSpan w:val="2"/>
            <w:tcBorders>
              <w:top w:val="single" w:sz="8" w:space="0" w:color="000000"/>
              <w:left w:val="single" w:sz="8" w:space="0" w:color="000000"/>
              <w:bottom w:val="single" w:sz="6" w:space="0" w:color="000000"/>
              <w:right w:val="single" w:sz="4" w:space="0" w:color="auto"/>
            </w:tcBorders>
            <w:tcMar>
              <w:top w:w="0" w:type="dxa"/>
              <w:left w:w="0" w:type="dxa"/>
              <w:bottom w:w="0" w:type="dxa"/>
              <w:right w:w="0" w:type="dxa"/>
            </w:tcMar>
            <w:vAlign w:val="center"/>
          </w:tcPr>
          <w:p w14:paraId="56732082" w14:textId="77777777" w:rsidR="0058782D" w:rsidRDefault="00000000">
            <w:pPr>
              <w:keepNext/>
              <w:keepLines/>
              <w:wordWrap w:val="0"/>
              <w:spacing w:line="360" w:lineRule="auto"/>
              <w:jc w:val="center"/>
              <w:rPr>
                <w:rFonts w:ascii="宋体" w:hAnsi="宋体" w:cs="宋体" w:hint="eastAsia"/>
                <w:szCs w:val="21"/>
              </w:rPr>
            </w:pPr>
            <w:r>
              <w:rPr>
                <w:rFonts w:ascii="宋体" w:hAnsi="宋体" w:cs="宋体" w:hint="eastAsia"/>
                <w:b/>
                <w:szCs w:val="21"/>
              </w:rPr>
              <w:t>交货时间及地点</w:t>
            </w:r>
          </w:p>
        </w:tc>
        <w:tc>
          <w:tcPr>
            <w:tcW w:w="9206" w:type="dxa"/>
            <w:gridSpan w:val="6"/>
            <w:tcBorders>
              <w:top w:val="single" w:sz="8" w:space="0" w:color="000000"/>
              <w:left w:val="single" w:sz="4" w:space="0" w:color="auto"/>
              <w:bottom w:val="single" w:sz="6" w:space="0" w:color="000000"/>
              <w:right w:val="single" w:sz="8" w:space="0" w:color="000000"/>
            </w:tcBorders>
            <w:tcMar>
              <w:top w:w="0" w:type="dxa"/>
              <w:left w:w="0" w:type="dxa"/>
              <w:bottom w:w="0" w:type="dxa"/>
              <w:right w:w="0" w:type="dxa"/>
            </w:tcMar>
            <w:vAlign w:val="center"/>
          </w:tcPr>
          <w:p w14:paraId="19B30ADF"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1.交货时间：自合同签订之日起 25 日内安装调试完毕并验收交付使用。</w:t>
            </w:r>
          </w:p>
          <w:p w14:paraId="04B4D938"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2.交货地点：采购人（横州市妇幼保健院）指定地点，现场交货。</w:t>
            </w:r>
          </w:p>
        </w:tc>
      </w:tr>
      <w:tr w:rsidR="0058782D" w14:paraId="42CD5F84" w14:textId="77777777">
        <w:trPr>
          <w:trHeight w:val="449"/>
        </w:trPr>
        <w:tc>
          <w:tcPr>
            <w:tcW w:w="1442" w:type="dxa"/>
            <w:gridSpan w:val="2"/>
            <w:tcBorders>
              <w:top w:val="single" w:sz="8" w:space="0" w:color="000000"/>
              <w:left w:val="single" w:sz="8" w:space="0" w:color="000000"/>
              <w:bottom w:val="single" w:sz="6" w:space="0" w:color="000000"/>
              <w:right w:val="single" w:sz="4" w:space="0" w:color="auto"/>
            </w:tcBorders>
            <w:tcMar>
              <w:top w:w="0" w:type="dxa"/>
              <w:left w:w="0" w:type="dxa"/>
              <w:bottom w:w="0" w:type="dxa"/>
              <w:right w:w="0" w:type="dxa"/>
            </w:tcMar>
            <w:vAlign w:val="center"/>
          </w:tcPr>
          <w:p w14:paraId="2EE377F0" w14:textId="77777777" w:rsidR="0058782D" w:rsidRDefault="00000000">
            <w:pPr>
              <w:keepNext/>
              <w:keepLines/>
              <w:wordWrap w:val="0"/>
              <w:snapToGrid w:val="0"/>
              <w:spacing w:line="360" w:lineRule="auto"/>
              <w:jc w:val="center"/>
              <w:rPr>
                <w:rFonts w:ascii="宋体" w:hAnsi="宋体" w:cs="宋体" w:hint="eastAsia"/>
                <w:szCs w:val="21"/>
              </w:rPr>
            </w:pPr>
            <w:r>
              <w:rPr>
                <w:rFonts w:ascii="宋体" w:hAnsi="宋体" w:cs="宋体" w:hint="eastAsia"/>
                <w:b/>
                <w:szCs w:val="21"/>
              </w:rPr>
              <w:t>质量保证期</w:t>
            </w:r>
          </w:p>
        </w:tc>
        <w:tc>
          <w:tcPr>
            <w:tcW w:w="9206" w:type="dxa"/>
            <w:gridSpan w:val="6"/>
            <w:tcBorders>
              <w:top w:val="single" w:sz="8" w:space="0" w:color="000000"/>
              <w:left w:val="single" w:sz="4" w:space="0" w:color="auto"/>
              <w:bottom w:val="single" w:sz="6" w:space="0" w:color="000000"/>
              <w:right w:val="single" w:sz="8" w:space="0" w:color="000000"/>
            </w:tcBorders>
            <w:tcMar>
              <w:top w:w="0" w:type="dxa"/>
              <w:left w:w="0" w:type="dxa"/>
              <w:bottom w:w="0" w:type="dxa"/>
              <w:right w:w="0" w:type="dxa"/>
            </w:tcMar>
            <w:vAlign w:val="center"/>
          </w:tcPr>
          <w:p w14:paraId="677D08F4" w14:textId="77777777" w:rsidR="0058782D" w:rsidRDefault="00000000">
            <w:pPr>
              <w:keepNext/>
              <w:keepLines/>
              <w:wordWrap w:val="0"/>
              <w:snapToGrid w:val="0"/>
              <w:spacing w:line="360" w:lineRule="auto"/>
              <w:ind w:firstLineChars="200" w:firstLine="420"/>
              <w:outlineLvl w:val="0"/>
              <w:rPr>
                <w:rFonts w:ascii="宋体" w:hAnsi="宋体" w:cs="宋体" w:hint="eastAsia"/>
                <w:szCs w:val="21"/>
              </w:rPr>
            </w:pPr>
            <w:r>
              <w:rPr>
                <w:rFonts w:ascii="宋体" w:hAnsi="宋体" w:cs="宋体" w:hint="eastAsia"/>
                <w:szCs w:val="21"/>
              </w:rPr>
              <w:t>按国家有关产品“三包”规定执行“三包”，除特别说明外，质量保证期</w:t>
            </w:r>
            <w:proofErr w:type="gramStart"/>
            <w:r>
              <w:rPr>
                <w:rFonts w:ascii="宋体" w:hAnsi="宋体" w:cs="宋体" w:hint="eastAsia"/>
                <w:szCs w:val="21"/>
              </w:rPr>
              <w:t>见需求</w:t>
            </w:r>
            <w:proofErr w:type="gramEnd"/>
            <w:r>
              <w:rPr>
                <w:rFonts w:ascii="宋体" w:hAnsi="宋体" w:cs="宋体" w:hint="eastAsia"/>
                <w:szCs w:val="21"/>
              </w:rPr>
              <w:t>参数（自交货并验收合格之日起计），</w:t>
            </w:r>
            <w:proofErr w:type="gramStart"/>
            <w:r>
              <w:rPr>
                <w:rFonts w:ascii="宋体" w:hAnsi="宋体" w:cs="宋体" w:hint="eastAsia"/>
                <w:szCs w:val="21"/>
              </w:rPr>
              <w:t>自设备</w:t>
            </w:r>
            <w:proofErr w:type="gramEnd"/>
            <w:r>
              <w:rPr>
                <w:rFonts w:ascii="宋体" w:hAnsi="宋体" w:cs="宋体" w:hint="eastAsia"/>
                <w:szCs w:val="21"/>
              </w:rPr>
              <w:t>验收合格并能正常使用之日算起。如响应文件中提供产品生产厂家对质量保证期的承诺，与供应商承诺不一致的，以时间较长的承诺为准。</w:t>
            </w:r>
          </w:p>
        </w:tc>
      </w:tr>
      <w:tr w:rsidR="0058782D" w14:paraId="0FDECCB4" w14:textId="77777777">
        <w:trPr>
          <w:trHeight w:val="449"/>
        </w:trPr>
        <w:tc>
          <w:tcPr>
            <w:tcW w:w="1442" w:type="dxa"/>
            <w:gridSpan w:val="2"/>
            <w:tcBorders>
              <w:top w:val="single" w:sz="8" w:space="0" w:color="000000"/>
              <w:left w:val="single" w:sz="8" w:space="0" w:color="000000"/>
              <w:bottom w:val="single" w:sz="6" w:space="0" w:color="000000"/>
              <w:right w:val="single" w:sz="4" w:space="0" w:color="auto"/>
            </w:tcBorders>
            <w:tcMar>
              <w:top w:w="0" w:type="dxa"/>
              <w:left w:w="0" w:type="dxa"/>
              <w:bottom w:w="0" w:type="dxa"/>
              <w:right w:w="0" w:type="dxa"/>
            </w:tcMar>
            <w:vAlign w:val="center"/>
          </w:tcPr>
          <w:p w14:paraId="5BD633DA" w14:textId="77777777" w:rsidR="0058782D" w:rsidRDefault="00000000">
            <w:pPr>
              <w:keepNext/>
              <w:keepLines/>
              <w:wordWrap w:val="0"/>
              <w:snapToGrid w:val="0"/>
              <w:spacing w:line="360" w:lineRule="auto"/>
              <w:jc w:val="center"/>
              <w:rPr>
                <w:rFonts w:ascii="宋体" w:hAnsi="宋体" w:cs="宋体" w:hint="eastAsia"/>
                <w:szCs w:val="21"/>
              </w:rPr>
            </w:pPr>
            <w:r>
              <w:rPr>
                <w:rFonts w:ascii="宋体" w:hAnsi="宋体" w:cs="宋体" w:hint="eastAsia"/>
                <w:b/>
                <w:szCs w:val="21"/>
              </w:rPr>
              <w:t>服务标准、服务效率、售后服务要求</w:t>
            </w:r>
          </w:p>
        </w:tc>
        <w:tc>
          <w:tcPr>
            <w:tcW w:w="9206" w:type="dxa"/>
            <w:gridSpan w:val="6"/>
            <w:tcBorders>
              <w:top w:val="single" w:sz="8" w:space="0" w:color="000000"/>
              <w:left w:val="single" w:sz="4" w:space="0" w:color="auto"/>
              <w:bottom w:val="single" w:sz="6" w:space="0" w:color="000000"/>
              <w:right w:val="single" w:sz="8" w:space="0" w:color="000000"/>
            </w:tcBorders>
            <w:tcMar>
              <w:top w:w="0" w:type="dxa"/>
              <w:left w:w="0" w:type="dxa"/>
              <w:bottom w:w="0" w:type="dxa"/>
              <w:right w:w="0" w:type="dxa"/>
            </w:tcMar>
            <w:vAlign w:val="center"/>
          </w:tcPr>
          <w:p w14:paraId="4390176C"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1.送货上门，安装调试合格，按国家有关规定实行“三包”，定期回访及维护（仪器到货后1周内到用户处安装调试）。</w:t>
            </w:r>
          </w:p>
          <w:p w14:paraId="09DF734A"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 xml:space="preserve">2.质量保证期内，每半年一次定期回访以及对设备维护。 </w:t>
            </w:r>
          </w:p>
          <w:p w14:paraId="5C568452"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3.竞标产品必须是全新、未使用过的产品。产品包装必须是未经使用的全新的合格产品，并按照原厂标准包装规格供货，不接受散装或拆包装件。所有货物都提供使用说明书和详细装箱清单及质量合格证。</w:t>
            </w:r>
          </w:p>
          <w:p w14:paraId="7E1F1E98"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4.故障响应时间：成交供应</w:t>
            </w:r>
            <w:proofErr w:type="gramStart"/>
            <w:r>
              <w:rPr>
                <w:rFonts w:ascii="宋体" w:hAnsi="宋体" w:cs="宋体" w:hint="eastAsia"/>
                <w:szCs w:val="21"/>
              </w:rPr>
              <w:t>商接到</w:t>
            </w:r>
            <w:proofErr w:type="gramEnd"/>
            <w:r>
              <w:rPr>
                <w:rFonts w:ascii="宋体" w:hAnsi="宋体" w:cs="宋体" w:hint="eastAsia"/>
                <w:szCs w:val="21"/>
              </w:rPr>
              <w:t xml:space="preserve">故障通知后在 2 小时内到达采购人指定现场。在8 小时内不能解决的，供应商须在一个工作日内提供与原设备技术参数要求相同或高于原设备技术参数要求的备用产品，以保证采购人的正常工作。供应商在接到采购人通知后拒不响应或解决故障的，采购人有权聘请第三方进行维修，由此产生的费用由供应商承担。 </w:t>
            </w:r>
          </w:p>
          <w:p w14:paraId="0AE5A123"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5.提供维护手册、维修手册、软件备份、故障代码表、备件清单。质量保证期外，成交供应商提供维修密码及所附软件在该项目的永久使用权并承担相应费用。</w:t>
            </w:r>
          </w:p>
          <w:p w14:paraId="26636F31"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 xml:space="preserve">6.相关人员培训：标的包含医护人员及工程人员的培训计划费用，对采购人的操作人员现场进行基本的使用及维护培训（包教会），培训内容为设备应用、维修、保养等方面；设备验收 6 </w:t>
            </w:r>
            <w:proofErr w:type="gramStart"/>
            <w:r>
              <w:rPr>
                <w:rFonts w:ascii="宋体" w:hAnsi="宋体" w:cs="宋体" w:hint="eastAsia"/>
                <w:szCs w:val="21"/>
              </w:rPr>
              <w:t>个</w:t>
            </w:r>
            <w:proofErr w:type="gramEnd"/>
            <w:r>
              <w:rPr>
                <w:rFonts w:ascii="宋体" w:hAnsi="宋体" w:cs="宋体" w:hint="eastAsia"/>
                <w:szCs w:val="21"/>
              </w:rPr>
              <w:t>月内回访并免费培训至少一次；培训期间所产生的消耗品、技术资料和培训费均由供货商承担，培训时间由用户选择。成立专门的培训小组提供满足不同层次人员，包含对系统维护人员、业务人员等采取现场培训、授课培训、面授培训等方式进行个性化培训。培训内容包括整个系统应用、日常应用、维护培训和系统管理等培训。对业务经办人员进行集中培训，确保业务人员能独立操作软件完成相关业务。培训费用</w:t>
            </w:r>
            <w:proofErr w:type="gramStart"/>
            <w:r>
              <w:rPr>
                <w:rFonts w:ascii="宋体" w:hAnsi="宋体" w:cs="宋体" w:hint="eastAsia"/>
                <w:szCs w:val="21"/>
              </w:rPr>
              <w:t>由成交</w:t>
            </w:r>
            <w:proofErr w:type="gramEnd"/>
            <w:r>
              <w:rPr>
                <w:rFonts w:ascii="宋体" w:hAnsi="宋体" w:cs="宋体" w:hint="eastAsia"/>
                <w:szCs w:val="21"/>
              </w:rPr>
              <w:t>供应商负责，培训地点；培训时间和期限由本项目采购人根据需要确定。</w:t>
            </w:r>
          </w:p>
          <w:p w14:paraId="4FAD7C79"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7.供应商承诺的质量保证期内的所有售后服务，包括原厂商服务和非原厂商服务，其中硬件的售后服务包括但不限于硬件维护维修、配件更换、整机更换、硬件升级、提供替代品；应用软件的售后服务包括但不限于应用软件维护升级以及非结构性修改；供应商承诺的质量保证期内售后服务所产生的费用均</w:t>
            </w:r>
            <w:proofErr w:type="gramStart"/>
            <w:r>
              <w:rPr>
                <w:rFonts w:ascii="宋体" w:hAnsi="宋体" w:cs="宋体" w:hint="eastAsia"/>
                <w:szCs w:val="21"/>
              </w:rPr>
              <w:t>由成交</w:t>
            </w:r>
            <w:proofErr w:type="gramEnd"/>
            <w:r>
              <w:rPr>
                <w:rFonts w:ascii="宋体" w:hAnsi="宋体" w:cs="宋体" w:hint="eastAsia"/>
                <w:szCs w:val="21"/>
              </w:rPr>
              <w:t>供应商承担。</w:t>
            </w:r>
          </w:p>
          <w:p w14:paraId="4D8D0759"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lastRenderedPageBreak/>
              <w:t>8.交钥匙工程：供应商负责全部产品的安装调试后直接交付运行。在质量保证期内，供应商保证采购人能够合法应用该器械/服务。在此过程中，采购人应当提供一切必要支持。若可能出现的后续证件、手续，供应商必须提供办理的流程及方法。</w:t>
            </w:r>
          </w:p>
          <w:p w14:paraId="365FAF8F"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9.在正常安装、使用过程中，凡是因产品质量问题所造成采购人损失的，成交供应商负责赔偿采购人的一切经济损失。</w:t>
            </w:r>
          </w:p>
        </w:tc>
      </w:tr>
      <w:tr w:rsidR="0058782D" w14:paraId="12DA4FF4" w14:textId="77777777">
        <w:trPr>
          <w:trHeight w:val="449"/>
        </w:trPr>
        <w:tc>
          <w:tcPr>
            <w:tcW w:w="1442" w:type="dxa"/>
            <w:gridSpan w:val="2"/>
            <w:tcBorders>
              <w:top w:val="single" w:sz="8" w:space="0" w:color="000000"/>
              <w:left w:val="single" w:sz="8" w:space="0" w:color="000000"/>
              <w:bottom w:val="single" w:sz="6" w:space="0" w:color="000000"/>
              <w:right w:val="single" w:sz="4" w:space="0" w:color="auto"/>
            </w:tcBorders>
            <w:tcMar>
              <w:top w:w="0" w:type="dxa"/>
              <w:left w:w="0" w:type="dxa"/>
              <w:bottom w:w="0" w:type="dxa"/>
              <w:right w:w="0" w:type="dxa"/>
            </w:tcMar>
            <w:vAlign w:val="center"/>
          </w:tcPr>
          <w:p w14:paraId="715FE15D" w14:textId="77777777" w:rsidR="0058782D" w:rsidRDefault="00000000">
            <w:pPr>
              <w:keepNext/>
              <w:keepLines/>
              <w:wordWrap w:val="0"/>
              <w:snapToGrid w:val="0"/>
              <w:spacing w:line="360" w:lineRule="auto"/>
              <w:jc w:val="center"/>
              <w:rPr>
                <w:rFonts w:ascii="宋体" w:hAnsi="宋体" w:cs="宋体" w:hint="eastAsia"/>
                <w:szCs w:val="21"/>
              </w:rPr>
            </w:pPr>
            <w:r>
              <w:rPr>
                <w:rFonts w:ascii="宋体" w:hAnsi="宋体" w:cs="宋体" w:hint="eastAsia"/>
                <w:b/>
                <w:szCs w:val="21"/>
              </w:rPr>
              <w:lastRenderedPageBreak/>
              <w:t>竞标报价要求</w:t>
            </w:r>
          </w:p>
        </w:tc>
        <w:tc>
          <w:tcPr>
            <w:tcW w:w="9206" w:type="dxa"/>
            <w:gridSpan w:val="6"/>
            <w:tcBorders>
              <w:top w:val="single" w:sz="8" w:space="0" w:color="000000"/>
              <w:left w:val="single" w:sz="4" w:space="0" w:color="auto"/>
              <w:bottom w:val="single" w:sz="6" w:space="0" w:color="000000"/>
              <w:right w:val="single" w:sz="8" w:space="0" w:color="000000"/>
            </w:tcBorders>
            <w:tcMar>
              <w:top w:w="0" w:type="dxa"/>
              <w:left w:w="0" w:type="dxa"/>
              <w:bottom w:w="0" w:type="dxa"/>
              <w:right w:w="0" w:type="dxa"/>
            </w:tcMar>
            <w:vAlign w:val="center"/>
          </w:tcPr>
          <w:p w14:paraId="0655B409"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竞标报价为采购人指定地点的现场交货价（竞标报价中应包含送货上楼的费用），包括：</w:t>
            </w:r>
          </w:p>
          <w:p w14:paraId="20E86B81"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1.货物及标准附件、备品备件、专用工具的价格；</w:t>
            </w:r>
          </w:p>
          <w:p w14:paraId="0F70EA1D"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2.运输、装卸、调试、培训、技术支持、售后服务等费用；</w:t>
            </w:r>
          </w:p>
          <w:p w14:paraId="79D2217D"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3.必要的保险费用和各项税费；</w:t>
            </w:r>
          </w:p>
          <w:p w14:paraId="0D5BB924"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4.包括安装费用、到现场验收的费用。</w:t>
            </w:r>
          </w:p>
        </w:tc>
      </w:tr>
      <w:tr w:rsidR="0058782D" w14:paraId="3E9BB5DD" w14:textId="77777777">
        <w:trPr>
          <w:trHeight w:val="967"/>
        </w:trPr>
        <w:tc>
          <w:tcPr>
            <w:tcW w:w="1442" w:type="dxa"/>
            <w:gridSpan w:val="2"/>
            <w:tcBorders>
              <w:top w:val="single" w:sz="8" w:space="0" w:color="000000"/>
              <w:left w:val="single" w:sz="8" w:space="0" w:color="000000"/>
              <w:bottom w:val="single" w:sz="6" w:space="0" w:color="000000"/>
              <w:right w:val="single" w:sz="4" w:space="0" w:color="auto"/>
            </w:tcBorders>
            <w:tcMar>
              <w:top w:w="0" w:type="dxa"/>
              <w:left w:w="0" w:type="dxa"/>
              <w:bottom w:w="0" w:type="dxa"/>
              <w:right w:w="0" w:type="dxa"/>
            </w:tcMar>
            <w:vAlign w:val="center"/>
          </w:tcPr>
          <w:p w14:paraId="5C3A0E1E" w14:textId="77777777" w:rsidR="0058782D" w:rsidRDefault="00000000">
            <w:pPr>
              <w:keepNext/>
              <w:keepLines/>
              <w:wordWrap w:val="0"/>
              <w:snapToGrid w:val="0"/>
              <w:spacing w:line="360" w:lineRule="auto"/>
              <w:jc w:val="center"/>
              <w:rPr>
                <w:rFonts w:ascii="宋体" w:hAnsi="宋体" w:cs="宋体" w:hint="eastAsia"/>
                <w:szCs w:val="21"/>
              </w:rPr>
            </w:pPr>
            <w:r>
              <w:rPr>
                <w:rFonts w:ascii="宋体" w:hAnsi="宋体" w:cs="宋体" w:hint="eastAsia"/>
                <w:b/>
                <w:szCs w:val="21"/>
              </w:rPr>
              <w:t>付款方式</w:t>
            </w:r>
          </w:p>
        </w:tc>
        <w:tc>
          <w:tcPr>
            <w:tcW w:w="9206" w:type="dxa"/>
            <w:gridSpan w:val="6"/>
            <w:tcBorders>
              <w:top w:val="single" w:sz="8" w:space="0" w:color="000000"/>
              <w:left w:val="single" w:sz="4" w:space="0" w:color="auto"/>
              <w:bottom w:val="single" w:sz="6" w:space="0" w:color="000000"/>
              <w:right w:val="single" w:sz="8" w:space="0" w:color="000000"/>
            </w:tcBorders>
            <w:tcMar>
              <w:top w:w="0" w:type="dxa"/>
              <w:left w:w="0" w:type="dxa"/>
              <w:bottom w:w="0" w:type="dxa"/>
              <w:right w:w="0" w:type="dxa"/>
            </w:tcMar>
            <w:vAlign w:val="center"/>
          </w:tcPr>
          <w:p w14:paraId="3A3C83DE"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本项目无预付款，自双方签订合同，成交供应商按要求交货、安装、调试、培训并验收合格，收到成交供应商开具的合法有效的全额发票后按财政支付程序申请支付合同款的100%（无息）。</w:t>
            </w:r>
          </w:p>
        </w:tc>
      </w:tr>
      <w:tr w:rsidR="0058782D" w14:paraId="37860035" w14:textId="77777777">
        <w:trPr>
          <w:trHeight w:val="449"/>
        </w:trPr>
        <w:tc>
          <w:tcPr>
            <w:tcW w:w="1442" w:type="dxa"/>
            <w:gridSpan w:val="2"/>
            <w:tcBorders>
              <w:top w:val="single" w:sz="8" w:space="0" w:color="000000"/>
              <w:left w:val="single" w:sz="8" w:space="0" w:color="000000"/>
              <w:bottom w:val="single" w:sz="6" w:space="0" w:color="000000"/>
              <w:right w:val="single" w:sz="4" w:space="0" w:color="auto"/>
            </w:tcBorders>
            <w:tcMar>
              <w:top w:w="0" w:type="dxa"/>
              <w:left w:w="0" w:type="dxa"/>
              <w:bottom w:w="0" w:type="dxa"/>
              <w:right w:w="0" w:type="dxa"/>
            </w:tcMar>
            <w:vAlign w:val="center"/>
          </w:tcPr>
          <w:p w14:paraId="769CAD6F" w14:textId="77777777" w:rsidR="0058782D" w:rsidRDefault="00000000">
            <w:pPr>
              <w:keepNext/>
              <w:keepLines/>
              <w:wordWrap w:val="0"/>
              <w:spacing w:line="360" w:lineRule="auto"/>
              <w:jc w:val="center"/>
              <w:rPr>
                <w:rFonts w:ascii="宋体" w:hAnsi="宋体" w:cs="宋体" w:hint="eastAsia"/>
                <w:szCs w:val="21"/>
              </w:rPr>
            </w:pPr>
            <w:r>
              <w:rPr>
                <w:rFonts w:ascii="宋体" w:hAnsi="宋体" w:cs="宋体" w:hint="eastAsia"/>
                <w:b/>
                <w:bCs/>
                <w:szCs w:val="21"/>
              </w:rPr>
              <w:t>履约保证金</w:t>
            </w:r>
          </w:p>
        </w:tc>
        <w:tc>
          <w:tcPr>
            <w:tcW w:w="9206" w:type="dxa"/>
            <w:gridSpan w:val="6"/>
            <w:tcBorders>
              <w:top w:val="single" w:sz="8" w:space="0" w:color="000000"/>
              <w:left w:val="single" w:sz="4" w:space="0" w:color="auto"/>
              <w:bottom w:val="single" w:sz="6" w:space="0" w:color="000000"/>
              <w:right w:val="single" w:sz="8" w:space="0" w:color="000000"/>
            </w:tcBorders>
            <w:tcMar>
              <w:top w:w="0" w:type="dxa"/>
              <w:left w:w="0" w:type="dxa"/>
              <w:bottom w:w="0" w:type="dxa"/>
              <w:right w:w="0" w:type="dxa"/>
            </w:tcMar>
            <w:vAlign w:val="center"/>
          </w:tcPr>
          <w:p w14:paraId="73B66678" w14:textId="77777777" w:rsidR="0058782D" w:rsidRDefault="00000000">
            <w:pPr>
              <w:keepNext/>
              <w:keepLines/>
              <w:wordWrap w:val="0"/>
              <w:snapToGrid w:val="0"/>
              <w:spacing w:line="360" w:lineRule="auto"/>
              <w:ind w:firstLineChars="200" w:firstLine="420"/>
              <w:rPr>
                <w:rFonts w:ascii="宋体" w:hAnsi="宋体" w:cs="宋体" w:hint="eastAsia"/>
                <w:szCs w:val="21"/>
              </w:rPr>
            </w:pPr>
            <w:r>
              <w:rPr>
                <w:rFonts w:ascii="宋体" w:hAnsi="宋体" w:cs="宋体" w:hint="eastAsia"/>
                <w:szCs w:val="21"/>
              </w:rPr>
              <w:t>履约保证金：无</w:t>
            </w:r>
          </w:p>
        </w:tc>
      </w:tr>
      <w:tr w:rsidR="0058782D" w14:paraId="0B4FC7EA" w14:textId="77777777">
        <w:trPr>
          <w:trHeight w:val="449"/>
        </w:trPr>
        <w:tc>
          <w:tcPr>
            <w:tcW w:w="10648" w:type="dxa"/>
            <w:gridSpan w:val="8"/>
            <w:tcBorders>
              <w:top w:val="single" w:sz="8" w:space="0" w:color="000000"/>
              <w:left w:val="single" w:sz="8" w:space="0" w:color="000000"/>
              <w:bottom w:val="single" w:sz="6" w:space="0" w:color="000000"/>
              <w:right w:val="single" w:sz="8" w:space="0" w:color="000000"/>
            </w:tcBorders>
            <w:tcMar>
              <w:top w:w="0" w:type="dxa"/>
              <w:left w:w="0" w:type="dxa"/>
              <w:bottom w:w="0" w:type="dxa"/>
              <w:right w:w="0" w:type="dxa"/>
            </w:tcMar>
            <w:vAlign w:val="center"/>
          </w:tcPr>
          <w:p w14:paraId="2AC2B969" w14:textId="77777777" w:rsidR="0058782D" w:rsidRDefault="00000000">
            <w:pPr>
              <w:keepNext/>
              <w:keepLines/>
              <w:wordWrap w:val="0"/>
              <w:spacing w:line="360" w:lineRule="auto"/>
              <w:ind w:firstLineChars="200" w:firstLine="422"/>
              <w:rPr>
                <w:rFonts w:ascii="宋体" w:hAnsi="宋体" w:cs="宋体" w:hint="eastAsia"/>
                <w:szCs w:val="21"/>
              </w:rPr>
            </w:pPr>
            <w:r>
              <w:rPr>
                <w:rFonts w:ascii="宋体" w:hAnsi="宋体" w:cs="宋体" w:hint="eastAsia"/>
                <w:b/>
                <w:bCs/>
                <w:szCs w:val="21"/>
              </w:rPr>
              <w:t>三、与实现项目目标相关的其他要求</w:t>
            </w:r>
          </w:p>
        </w:tc>
      </w:tr>
      <w:tr w:rsidR="0058782D" w14:paraId="55140337" w14:textId="77777777">
        <w:trPr>
          <w:trHeight w:val="449"/>
        </w:trPr>
        <w:tc>
          <w:tcPr>
            <w:tcW w:w="10648" w:type="dxa"/>
            <w:gridSpan w:val="8"/>
            <w:tcBorders>
              <w:top w:val="single" w:sz="8" w:space="0" w:color="000000"/>
              <w:left w:val="single" w:sz="8" w:space="0" w:color="000000"/>
              <w:bottom w:val="single" w:sz="6" w:space="0" w:color="000000"/>
              <w:right w:val="single" w:sz="8" w:space="0" w:color="000000"/>
            </w:tcBorders>
            <w:tcMar>
              <w:top w:w="0" w:type="dxa"/>
              <w:left w:w="0" w:type="dxa"/>
              <w:bottom w:w="0" w:type="dxa"/>
              <w:right w:w="0" w:type="dxa"/>
            </w:tcMar>
            <w:vAlign w:val="center"/>
          </w:tcPr>
          <w:p w14:paraId="0EB51C86" w14:textId="77777777" w:rsidR="0058782D" w:rsidRDefault="00000000">
            <w:pPr>
              <w:keepNext/>
              <w:keepLines/>
              <w:wordWrap w:val="0"/>
              <w:spacing w:line="360" w:lineRule="auto"/>
              <w:ind w:firstLineChars="200" w:firstLine="422"/>
              <w:rPr>
                <w:rFonts w:ascii="宋体" w:hAnsi="宋体" w:cs="宋体" w:hint="eastAsia"/>
                <w:szCs w:val="21"/>
              </w:rPr>
            </w:pPr>
            <w:r>
              <w:rPr>
                <w:rFonts w:ascii="宋体" w:hAnsi="宋体" w:cs="宋体" w:hint="eastAsia"/>
                <w:b/>
                <w:szCs w:val="21"/>
              </w:rPr>
              <w:t>（一）供应商的履约能力要求</w:t>
            </w:r>
          </w:p>
        </w:tc>
      </w:tr>
      <w:tr w:rsidR="0058782D" w14:paraId="4A333949" w14:textId="77777777">
        <w:trPr>
          <w:trHeight w:val="449"/>
        </w:trPr>
        <w:tc>
          <w:tcPr>
            <w:tcW w:w="1442" w:type="dxa"/>
            <w:gridSpan w:val="2"/>
            <w:tcBorders>
              <w:top w:val="single" w:sz="8" w:space="0" w:color="000000"/>
              <w:left w:val="single" w:sz="8" w:space="0" w:color="000000"/>
              <w:bottom w:val="single" w:sz="6" w:space="0" w:color="000000"/>
              <w:right w:val="single" w:sz="4" w:space="0" w:color="auto"/>
            </w:tcBorders>
            <w:tcMar>
              <w:top w:w="0" w:type="dxa"/>
              <w:left w:w="0" w:type="dxa"/>
              <w:bottom w:w="0" w:type="dxa"/>
              <w:right w:w="0" w:type="dxa"/>
            </w:tcMar>
            <w:vAlign w:val="center"/>
          </w:tcPr>
          <w:p w14:paraId="7BCC3A35" w14:textId="77777777" w:rsidR="0058782D" w:rsidRDefault="00000000">
            <w:pPr>
              <w:keepNext/>
              <w:keepLines/>
              <w:wordWrap w:val="0"/>
              <w:spacing w:line="360" w:lineRule="auto"/>
              <w:rPr>
                <w:rFonts w:ascii="宋体" w:hAnsi="宋体" w:cs="宋体" w:hint="eastAsia"/>
                <w:szCs w:val="21"/>
              </w:rPr>
            </w:pPr>
            <w:r>
              <w:rPr>
                <w:rFonts w:ascii="宋体" w:hAnsi="宋体" w:cs="宋体" w:hint="eastAsia"/>
                <w:bCs/>
                <w:szCs w:val="21"/>
              </w:rPr>
              <w:t>管理体系要求</w:t>
            </w:r>
          </w:p>
        </w:tc>
        <w:tc>
          <w:tcPr>
            <w:tcW w:w="9206" w:type="dxa"/>
            <w:gridSpan w:val="6"/>
            <w:tcBorders>
              <w:top w:val="single" w:sz="8" w:space="0" w:color="000000"/>
              <w:left w:val="single" w:sz="4" w:space="0" w:color="auto"/>
              <w:bottom w:val="single" w:sz="6" w:space="0" w:color="000000"/>
              <w:right w:val="single" w:sz="8" w:space="0" w:color="000000"/>
            </w:tcBorders>
            <w:tcMar>
              <w:top w:w="0" w:type="dxa"/>
              <w:left w:w="0" w:type="dxa"/>
              <w:bottom w:w="0" w:type="dxa"/>
              <w:right w:w="0" w:type="dxa"/>
            </w:tcMar>
            <w:vAlign w:val="center"/>
          </w:tcPr>
          <w:p w14:paraId="64E1EC4D"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无</w:t>
            </w:r>
          </w:p>
        </w:tc>
      </w:tr>
      <w:tr w:rsidR="0058782D" w14:paraId="13D1DF9B" w14:textId="77777777">
        <w:trPr>
          <w:trHeight w:val="449"/>
        </w:trPr>
        <w:tc>
          <w:tcPr>
            <w:tcW w:w="1442" w:type="dxa"/>
            <w:gridSpan w:val="2"/>
            <w:tcBorders>
              <w:top w:val="single" w:sz="8" w:space="0" w:color="000000"/>
              <w:left w:val="single" w:sz="8" w:space="0" w:color="000000"/>
              <w:bottom w:val="single" w:sz="6" w:space="0" w:color="000000"/>
              <w:right w:val="single" w:sz="4" w:space="0" w:color="auto"/>
            </w:tcBorders>
            <w:tcMar>
              <w:top w:w="0" w:type="dxa"/>
              <w:left w:w="0" w:type="dxa"/>
              <w:bottom w:w="0" w:type="dxa"/>
              <w:right w:w="0" w:type="dxa"/>
            </w:tcMar>
            <w:vAlign w:val="center"/>
          </w:tcPr>
          <w:p w14:paraId="2A299444" w14:textId="77777777" w:rsidR="0058782D" w:rsidRDefault="00000000">
            <w:pPr>
              <w:keepNext/>
              <w:keepLines/>
              <w:wordWrap w:val="0"/>
              <w:spacing w:line="360" w:lineRule="auto"/>
              <w:rPr>
                <w:rFonts w:ascii="宋体" w:hAnsi="宋体" w:cs="宋体" w:hint="eastAsia"/>
                <w:szCs w:val="21"/>
              </w:rPr>
            </w:pPr>
            <w:r>
              <w:rPr>
                <w:rFonts w:ascii="宋体" w:hAnsi="宋体" w:cs="宋体" w:hint="eastAsia"/>
                <w:bCs/>
                <w:szCs w:val="21"/>
              </w:rPr>
              <w:t>业绩要求</w:t>
            </w:r>
          </w:p>
        </w:tc>
        <w:tc>
          <w:tcPr>
            <w:tcW w:w="9206" w:type="dxa"/>
            <w:gridSpan w:val="6"/>
            <w:tcBorders>
              <w:top w:val="single" w:sz="8" w:space="0" w:color="000000"/>
              <w:left w:val="single" w:sz="4" w:space="0" w:color="auto"/>
              <w:bottom w:val="single" w:sz="6" w:space="0" w:color="000000"/>
              <w:right w:val="single" w:sz="8" w:space="0" w:color="000000"/>
            </w:tcBorders>
            <w:tcMar>
              <w:top w:w="0" w:type="dxa"/>
              <w:left w:w="0" w:type="dxa"/>
              <w:bottom w:w="0" w:type="dxa"/>
              <w:right w:w="0" w:type="dxa"/>
            </w:tcMar>
            <w:vAlign w:val="center"/>
          </w:tcPr>
          <w:p w14:paraId="1829BA04"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无</w:t>
            </w:r>
          </w:p>
        </w:tc>
      </w:tr>
      <w:tr w:rsidR="0058782D" w14:paraId="313E04C2" w14:textId="77777777">
        <w:trPr>
          <w:trHeight w:val="449"/>
        </w:trPr>
        <w:tc>
          <w:tcPr>
            <w:tcW w:w="10648" w:type="dxa"/>
            <w:gridSpan w:val="8"/>
            <w:tcBorders>
              <w:top w:val="single" w:sz="8" w:space="0" w:color="000000"/>
              <w:left w:val="single" w:sz="8" w:space="0" w:color="000000"/>
              <w:bottom w:val="single" w:sz="6" w:space="0" w:color="000000"/>
              <w:right w:val="single" w:sz="8" w:space="0" w:color="000000"/>
            </w:tcBorders>
            <w:tcMar>
              <w:top w:w="0" w:type="dxa"/>
              <w:left w:w="0" w:type="dxa"/>
              <w:bottom w:w="0" w:type="dxa"/>
              <w:right w:w="0" w:type="dxa"/>
            </w:tcMar>
            <w:vAlign w:val="center"/>
          </w:tcPr>
          <w:p w14:paraId="757C00F7" w14:textId="77777777" w:rsidR="0058782D" w:rsidRDefault="00000000">
            <w:pPr>
              <w:keepNext/>
              <w:keepLines/>
              <w:widowControl/>
              <w:wordWrap w:val="0"/>
              <w:spacing w:line="360" w:lineRule="auto"/>
              <w:ind w:firstLineChars="200" w:firstLine="422"/>
              <w:jc w:val="left"/>
              <w:rPr>
                <w:rFonts w:ascii="宋体" w:hAnsi="宋体" w:cs="宋体" w:hint="eastAsia"/>
                <w:szCs w:val="21"/>
              </w:rPr>
            </w:pPr>
            <w:r>
              <w:rPr>
                <w:rFonts w:ascii="宋体" w:hAnsi="宋体" w:cs="宋体" w:hint="eastAsia"/>
                <w:b/>
                <w:szCs w:val="21"/>
              </w:rPr>
              <w:t>（二）政策性加分条件</w:t>
            </w:r>
          </w:p>
        </w:tc>
      </w:tr>
      <w:tr w:rsidR="0058782D" w14:paraId="32474D48" w14:textId="77777777">
        <w:trPr>
          <w:trHeight w:val="413"/>
        </w:trPr>
        <w:tc>
          <w:tcPr>
            <w:tcW w:w="1442" w:type="dxa"/>
            <w:gridSpan w:val="2"/>
            <w:tcBorders>
              <w:top w:val="single" w:sz="8" w:space="0" w:color="000000"/>
              <w:left w:val="single" w:sz="8" w:space="0" w:color="000000"/>
              <w:bottom w:val="single" w:sz="6" w:space="0" w:color="000000"/>
              <w:right w:val="single" w:sz="4" w:space="0" w:color="auto"/>
            </w:tcBorders>
            <w:tcMar>
              <w:top w:w="0" w:type="dxa"/>
              <w:left w:w="0" w:type="dxa"/>
              <w:bottom w:w="0" w:type="dxa"/>
              <w:right w:w="0" w:type="dxa"/>
            </w:tcMar>
            <w:vAlign w:val="center"/>
          </w:tcPr>
          <w:p w14:paraId="33495839" w14:textId="77777777" w:rsidR="0058782D" w:rsidRDefault="00000000">
            <w:pPr>
              <w:keepNext/>
              <w:keepLines/>
              <w:wordWrap w:val="0"/>
              <w:spacing w:line="360" w:lineRule="auto"/>
              <w:jc w:val="left"/>
              <w:rPr>
                <w:rFonts w:ascii="宋体" w:hAnsi="宋体" w:cs="宋体" w:hint="eastAsia"/>
                <w:szCs w:val="21"/>
              </w:rPr>
            </w:pPr>
            <w:r>
              <w:rPr>
                <w:rFonts w:ascii="宋体" w:hAnsi="宋体" w:cs="宋体" w:hint="eastAsia"/>
                <w:bCs/>
                <w:szCs w:val="21"/>
              </w:rPr>
              <w:t>政策性加分条件</w:t>
            </w:r>
          </w:p>
        </w:tc>
        <w:tc>
          <w:tcPr>
            <w:tcW w:w="9206" w:type="dxa"/>
            <w:gridSpan w:val="6"/>
            <w:tcBorders>
              <w:top w:val="single" w:sz="8" w:space="0" w:color="000000"/>
              <w:left w:val="single" w:sz="4" w:space="0" w:color="auto"/>
              <w:bottom w:val="single" w:sz="6" w:space="0" w:color="000000"/>
              <w:right w:val="single" w:sz="8" w:space="0" w:color="000000"/>
            </w:tcBorders>
            <w:tcMar>
              <w:top w:w="0" w:type="dxa"/>
              <w:left w:w="0" w:type="dxa"/>
              <w:bottom w:w="0" w:type="dxa"/>
              <w:right w:w="0" w:type="dxa"/>
            </w:tcMar>
            <w:vAlign w:val="center"/>
          </w:tcPr>
          <w:p w14:paraId="1FCA6311"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严格执行《财政部 发展改革委 生态环境部 市场监管总局关于调整优化节能产品、环境标志产品政府采购执行机制的通知》（财库〔2019〕9 号）及《关于印发节能产品政府采购品目清单的通知》（财库〔2019〕19 号），本次采购货物类别属于政府强制采购产品类别的，须按照《市场监管总局关于发布参与实施政府采购节能产品、环境标志产品认证机构名录的公告》（2019 年第 16 号）要求提供依据国家确定的认证机构出具的、处于有效期之内的节能产品认证证书复印件并加盖供应商公章，否则响应无效。</w:t>
            </w:r>
          </w:p>
        </w:tc>
      </w:tr>
      <w:tr w:rsidR="0058782D" w14:paraId="03C1ABFB" w14:textId="77777777">
        <w:trPr>
          <w:trHeight w:val="449"/>
        </w:trPr>
        <w:tc>
          <w:tcPr>
            <w:tcW w:w="10648" w:type="dxa"/>
            <w:gridSpan w:val="8"/>
            <w:tcBorders>
              <w:top w:val="single" w:sz="8" w:space="0" w:color="000000"/>
              <w:left w:val="single" w:sz="8" w:space="0" w:color="000000"/>
              <w:bottom w:val="single" w:sz="6" w:space="0" w:color="000000"/>
              <w:right w:val="single" w:sz="8" w:space="0" w:color="000000"/>
            </w:tcBorders>
            <w:tcMar>
              <w:top w:w="0" w:type="dxa"/>
              <w:left w:w="0" w:type="dxa"/>
              <w:bottom w:w="0" w:type="dxa"/>
              <w:right w:w="0" w:type="dxa"/>
            </w:tcMar>
            <w:vAlign w:val="center"/>
          </w:tcPr>
          <w:p w14:paraId="746C8F48" w14:textId="77777777" w:rsidR="0058782D" w:rsidRDefault="00000000">
            <w:pPr>
              <w:keepNext/>
              <w:keepLines/>
              <w:widowControl/>
              <w:wordWrap w:val="0"/>
              <w:spacing w:line="360" w:lineRule="auto"/>
              <w:ind w:firstLineChars="200" w:firstLine="422"/>
              <w:jc w:val="left"/>
              <w:rPr>
                <w:rFonts w:ascii="宋体" w:hAnsi="宋体" w:cs="宋体" w:hint="eastAsia"/>
                <w:szCs w:val="21"/>
              </w:rPr>
            </w:pPr>
            <w:r>
              <w:rPr>
                <w:rFonts w:ascii="宋体" w:hAnsi="宋体" w:cs="宋体" w:hint="eastAsia"/>
                <w:b/>
                <w:szCs w:val="21"/>
              </w:rPr>
              <w:t>（三）验收标准、验收方法</w:t>
            </w:r>
          </w:p>
        </w:tc>
      </w:tr>
      <w:tr w:rsidR="0058782D" w14:paraId="11AC4503" w14:textId="77777777">
        <w:trPr>
          <w:trHeight w:val="449"/>
        </w:trPr>
        <w:tc>
          <w:tcPr>
            <w:tcW w:w="1442" w:type="dxa"/>
            <w:gridSpan w:val="2"/>
            <w:tcBorders>
              <w:top w:val="single" w:sz="8" w:space="0" w:color="000000"/>
              <w:left w:val="single" w:sz="8" w:space="0" w:color="000000"/>
              <w:bottom w:val="single" w:sz="6" w:space="0" w:color="000000"/>
              <w:right w:val="single" w:sz="4" w:space="0" w:color="auto"/>
            </w:tcBorders>
            <w:tcMar>
              <w:top w:w="0" w:type="dxa"/>
              <w:left w:w="0" w:type="dxa"/>
              <w:bottom w:w="0" w:type="dxa"/>
              <w:right w:w="0" w:type="dxa"/>
            </w:tcMar>
            <w:vAlign w:val="center"/>
          </w:tcPr>
          <w:p w14:paraId="37EF622C" w14:textId="77777777" w:rsidR="0058782D" w:rsidRDefault="00000000">
            <w:pPr>
              <w:keepNext/>
              <w:keepLines/>
              <w:wordWrap w:val="0"/>
              <w:spacing w:line="360" w:lineRule="auto"/>
              <w:jc w:val="center"/>
              <w:rPr>
                <w:rFonts w:ascii="宋体" w:hAnsi="宋体" w:cs="宋体" w:hint="eastAsia"/>
                <w:szCs w:val="21"/>
              </w:rPr>
            </w:pPr>
            <w:r>
              <w:rPr>
                <w:rFonts w:ascii="宋体" w:hAnsi="宋体" w:cs="宋体" w:hint="eastAsia"/>
                <w:szCs w:val="21"/>
              </w:rPr>
              <w:t>▲</w:t>
            </w:r>
            <w:r>
              <w:rPr>
                <w:rFonts w:ascii="宋体" w:hAnsi="宋体" w:cs="宋体" w:hint="eastAsia"/>
                <w:bCs/>
                <w:szCs w:val="21"/>
              </w:rPr>
              <w:t>验收标准、验收方法及方案</w:t>
            </w:r>
          </w:p>
        </w:tc>
        <w:tc>
          <w:tcPr>
            <w:tcW w:w="9206" w:type="dxa"/>
            <w:gridSpan w:val="6"/>
            <w:tcBorders>
              <w:top w:val="single" w:sz="8" w:space="0" w:color="000000"/>
              <w:left w:val="single" w:sz="4" w:space="0" w:color="auto"/>
              <w:bottom w:val="single" w:sz="6" w:space="0" w:color="000000"/>
              <w:right w:val="single" w:sz="8" w:space="0" w:color="000000"/>
            </w:tcBorders>
            <w:tcMar>
              <w:top w:w="0" w:type="dxa"/>
              <w:left w:w="0" w:type="dxa"/>
              <w:bottom w:w="0" w:type="dxa"/>
              <w:right w:w="0" w:type="dxa"/>
            </w:tcMar>
            <w:vAlign w:val="center"/>
          </w:tcPr>
          <w:p w14:paraId="75960F58"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1.货物数量、外观</w:t>
            </w:r>
            <w:proofErr w:type="gramStart"/>
            <w:r>
              <w:rPr>
                <w:rFonts w:ascii="宋体" w:hAnsi="宋体" w:cs="宋体" w:hint="eastAsia"/>
                <w:szCs w:val="21"/>
              </w:rPr>
              <w:t>由成交</w:t>
            </w:r>
            <w:proofErr w:type="gramEnd"/>
            <w:r>
              <w:rPr>
                <w:rFonts w:ascii="宋体" w:hAnsi="宋体" w:cs="宋体" w:hint="eastAsia"/>
                <w:szCs w:val="21"/>
              </w:rPr>
              <w:t>供应商与采购人共同开箱验收。采购人监督、协助货物的安装、调试。</w:t>
            </w:r>
          </w:p>
          <w:p w14:paraId="18D78940"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2.技术指标按招标文件要求验收。验收方法以中华人民共和国计量检定规程为准。对没有检定规程的，按制造商提供的验收方法验收，该验收应溯源到标准物质。</w:t>
            </w:r>
          </w:p>
          <w:p w14:paraId="1FB90D7B"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lastRenderedPageBreak/>
              <w:t>3.对无法在用户场地验收的技术指标，竞标人提供该参数的出厂验收报告及验收方法文本。</w:t>
            </w:r>
          </w:p>
          <w:p w14:paraId="1946E820"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4.设备验收时间：自合同签订之日起25日内完成安装调试验收；附验收报告。</w:t>
            </w:r>
            <w:proofErr w:type="gramStart"/>
            <w:r>
              <w:rPr>
                <w:rFonts w:ascii="宋体" w:hAnsi="宋体" w:cs="宋体" w:hint="eastAsia"/>
                <w:szCs w:val="21"/>
              </w:rPr>
              <w:t>属成交</w:t>
            </w:r>
            <w:proofErr w:type="gramEnd"/>
            <w:r>
              <w:rPr>
                <w:rFonts w:ascii="宋体" w:hAnsi="宋体" w:cs="宋体" w:hint="eastAsia"/>
                <w:szCs w:val="21"/>
              </w:rPr>
              <w:t>供应商原因，超时间未完成安装验收的，采购人有权解除合同并追究成交供应商的法律责任。</w:t>
            </w:r>
          </w:p>
          <w:p w14:paraId="5043CF31"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5.设备不满足技术参数要求的，采购人有权解除合同并追究成交供应商的法律责任，不予验收。</w:t>
            </w:r>
          </w:p>
          <w:p w14:paraId="54707426"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6.其他未尽事宜应严格按照《关于印发广西壮族自治区政府采购项目履约验收管理办法的通知》[</w:t>
            </w:r>
            <w:proofErr w:type="gramStart"/>
            <w:r>
              <w:rPr>
                <w:rFonts w:ascii="宋体" w:hAnsi="宋体" w:cs="宋体" w:hint="eastAsia"/>
                <w:szCs w:val="21"/>
              </w:rPr>
              <w:t>桂财采〔2015〕</w:t>
            </w:r>
            <w:proofErr w:type="gramEnd"/>
            <w:r>
              <w:rPr>
                <w:rFonts w:ascii="宋体" w:hAnsi="宋体" w:cs="宋体" w:hint="eastAsia"/>
                <w:szCs w:val="21"/>
              </w:rPr>
              <w:t>22号]以及《财政部关于进一步加强政府采购需求和履约验收管理的指导意见》[财库〔2016〕205号]规定执行。</w:t>
            </w:r>
          </w:p>
          <w:p w14:paraId="7924BE7A"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7.验收产生的费用成交供应商负责。</w:t>
            </w:r>
          </w:p>
        </w:tc>
      </w:tr>
      <w:tr w:rsidR="0058782D" w14:paraId="6B2299F8" w14:textId="77777777">
        <w:trPr>
          <w:trHeight w:val="449"/>
        </w:trPr>
        <w:tc>
          <w:tcPr>
            <w:tcW w:w="10648" w:type="dxa"/>
            <w:gridSpan w:val="8"/>
            <w:tcBorders>
              <w:top w:val="single" w:sz="8" w:space="0" w:color="000000"/>
              <w:left w:val="single" w:sz="8" w:space="0" w:color="000000"/>
              <w:bottom w:val="single" w:sz="6" w:space="0" w:color="000000"/>
              <w:right w:val="single" w:sz="8" w:space="0" w:color="000000"/>
            </w:tcBorders>
            <w:tcMar>
              <w:top w:w="0" w:type="dxa"/>
              <w:left w:w="0" w:type="dxa"/>
              <w:bottom w:w="0" w:type="dxa"/>
              <w:right w:w="0" w:type="dxa"/>
            </w:tcMar>
            <w:vAlign w:val="center"/>
          </w:tcPr>
          <w:p w14:paraId="18E02CC7" w14:textId="77777777" w:rsidR="0058782D" w:rsidRDefault="00000000">
            <w:pPr>
              <w:keepNext/>
              <w:keepLines/>
              <w:widowControl/>
              <w:wordWrap w:val="0"/>
              <w:spacing w:line="360" w:lineRule="auto"/>
              <w:ind w:firstLineChars="200" w:firstLine="422"/>
              <w:jc w:val="left"/>
              <w:rPr>
                <w:rFonts w:ascii="宋体" w:hAnsi="宋体" w:cs="宋体" w:hint="eastAsia"/>
                <w:szCs w:val="21"/>
              </w:rPr>
            </w:pPr>
            <w:r>
              <w:rPr>
                <w:rFonts w:ascii="宋体" w:hAnsi="宋体" w:cs="宋体" w:hint="eastAsia"/>
                <w:b/>
                <w:szCs w:val="21"/>
              </w:rPr>
              <w:lastRenderedPageBreak/>
              <w:t>（四）进口产品说明</w:t>
            </w:r>
          </w:p>
        </w:tc>
      </w:tr>
      <w:tr w:rsidR="0058782D" w14:paraId="3DE6BDD0" w14:textId="77777777">
        <w:trPr>
          <w:trHeight w:val="449"/>
        </w:trPr>
        <w:tc>
          <w:tcPr>
            <w:tcW w:w="1442" w:type="dxa"/>
            <w:gridSpan w:val="2"/>
            <w:tcBorders>
              <w:top w:val="single" w:sz="8" w:space="0" w:color="000000"/>
              <w:left w:val="single" w:sz="8" w:space="0" w:color="000000"/>
              <w:bottom w:val="single" w:sz="6" w:space="0" w:color="000000"/>
              <w:right w:val="single" w:sz="4" w:space="0" w:color="auto"/>
            </w:tcBorders>
            <w:tcMar>
              <w:top w:w="0" w:type="dxa"/>
              <w:left w:w="0" w:type="dxa"/>
              <w:bottom w:w="0" w:type="dxa"/>
              <w:right w:w="0" w:type="dxa"/>
            </w:tcMar>
            <w:vAlign w:val="center"/>
          </w:tcPr>
          <w:p w14:paraId="2979AA78" w14:textId="77777777" w:rsidR="0058782D" w:rsidRDefault="00000000">
            <w:pPr>
              <w:keepNext/>
              <w:keepLines/>
              <w:wordWrap w:val="0"/>
              <w:spacing w:line="360" w:lineRule="auto"/>
              <w:rPr>
                <w:rFonts w:ascii="宋体" w:hAnsi="宋体" w:cs="宋体" w:hint="eastAsia"/>
                <w:szCs w:val="21"/>
              </w:rPr>
            </w:pPr>
            <w:r>
              <w:rPr>
                <w:rFonts w:ascii="宋体" w:hAnsi="宋体" w:cs="宋体" w:hint="eastAsia"/>
                <w:b/>
                <w:szCs w:val="21"/>
              </w:rPr>
              <w:t>进口产品说明</w:t>
            </w:r>
          </w:p>
        </w:tc>
        <w:tc>
          <w:tcPr>
            <w:tcW w:w="9206" w:type="dxa"/>
            <w:gridSpan w:val="6"/>
            <w:tcBorders>
              <w:top w:val="single" w:sz="8" w:space="0" w:color="000000"/>
              <w:left w:val="single" w:sz="4" w:space="0" w:color="auto"/>
              <w:bottom w:val="single" w:sz="6" w:space="0" w:color="000000"/>
              <w:right w:val="single" w:sz="8" w:space="0" w:color="000000"/>
            </w:tcBorders>
            <w:tcMar>
              <w:top w:w="0" w:type="dxa"/>
              <w:left w:w="0" w:type="dxa"/>
              <w:bottom w:w="0" w:type="dxa"/>
              <w:right w:w="0" w:type="dxa"/>
            </w:tcMar>
          </w:tcPr>
          <w:p w14:paraId="3B8D7C4F"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本项目货物不接受进口产品（即通过中国海关报关验放进入中国境内且产自关境外的产品）参与竞标，如有进口产品参与竞标的，其响应文件按无效处理。</w:t>
            </w:r>
          </w:p>
        </w:tc>
      </w:tr>
      <w:tr w:rsidR="0058782D" w14:paraId="78D37F5D" w14:textId="77777777">
        <w:trPr>
          <w:trHeight w:val="449"/>
        </w:trPr>
        <w:tc>
          <w:tcPr>
            <w:tcW w:w="10648" w:type="dxa"/>
            <w:gridSpan w:val="8"/>
            <w:tcBorders>
              <w:top w:val="single" w:sz="8" w:space="0" w:color="000000"/>
              <w:left w:val="single" w:sz="8" w:space="0" w:color="000000"/>
              <w:bottom w:val="single" w:sz="6" w:space="0" w:color="000000"/>
              <w:right w:val="single" w:sz="8" w:space="0" w:color="000000"/>
            </w:tcBorders>
            <w:tcMar>
              <w:top w:w="0" w:type="dxa"/>
              <w:left w:w="0" w:type="dxa"/>
              <w:bottom w:w="0" w:type="dxa"/>
              <w:right w:w="0" w:type="dxa"/>
            </w:tcMar>
            <w:vAlign w:val="center"/>
          </w:tcPr>
          <w:p w14:paraId="580CA99B" w14:textId="77777777" w:rsidR="0058782D" w:rsidRDefault="00000000">
            <w:pPr>
              <w:keepNext/>
              <w:keepLines/>
              <w:widowControl/>
              <w:wordWrap w:val="0"/>
              <w:spacing w:line="360" w:lineRule="auto"/>
              <w:ind w:firstLineChars="200" w:firstLine="422"/>
              <w:jc w:val="left"/>
              <w:rPr>
                <w:rFonts w:ascii="宋体" w:hAnsi="宋体" w:cs="宋体" w:hint="eastAsia"/>
                <w:szCs w:val="21"/>
              </w:rPr>
            </w:pPr>
            <w:r>
              <w:rPr>
                <w:rFonts w:ascii="宋体" w:hAnsi="宋体" w:cs="宋体" w:hint="eastAsia"/>
                <w:b/>
                <w:szCs w:val="21"/>
              </w:rPr>
              <w:t>（五）其他要求</w:t>
            </w:r>
          </w:p>
        </w:tc>
      </w:tr>
      <w:tr w:rsidR="0058782D" w14:paraId="1D072A0C" w14:textId="77777777">
        <w:trPr>
          <w:trHeight w:val="449"/>
        </w:trPr>
        <w:tc>
          <w:tcPr>
            <w:tcW w:w="1442" w:type="dxa"/>
            <w:gridSpan w:val="2"/>
            <w:tcBorders>
              <w:top w:val="single" w:sz="8" w:space="0" w:color="000000"/>
              <w:left w:val="single" w:sz="8" w:space="0" w:color="000000"/>
              <w:bottom w:val="single" w:sz="6" w:space="0" w:color="000000"/>
              <w:right w:val="single" w:sz="4" w:space="0" w:color="auto"/>
            </w:tcBorders>
            <w:tcMar>
              <w:top w:w="0" w:type="dxa"/>
              <w:left w:w="0" w:type="dxa"/>
              <w:bottom w:w="0" w:type="dxa"/>
              <w:right w:w="0" w:type="dxa"/>
            </w:tcMar>
            <w:vAlign w:val="center"/>
          </w:tcPr>
          <w:p w14:paraId="64CA0DBE" w14:textId="77777777" w:rsidR="0058782D" w:rsidRDefault="00000000">
            <w:pPr>
              <w:keepNext/>
              <w:keepLines/>
              <w:wordWrap w:val="0"/>
              <w:spacing w:line="360" w:lineRule="auto"/>
              <w:jc w:val="left"/>
              <w:rPr>
                <w:rFonts w:ascii="宋体" w:hAnsi="宋体" w:cs="宋体" w:hint="eastAsia"/>
                <w:szCs w:val="21"/>
              </w:rPr>
            </w:pPr>
            <w:r>
              <w:rPr>
                <w:rFonts w:ascii="宋体" w:hAnsi="宋体" w:cs="宋体" w:hint="eastAsia"/>
                <w:bCs/>
                <w:szCs w:val="21"/>
              </w:rPr>
              <w:t>参考品牌及型号规格</w:t>
            </w:r>
          </w:p>
        </w:tc>
        <w:tc>
          <w:tcPr>
            <w:tcW w:w="9206" w:type="dxa"/>
            <w:gridSpan w:val="6"/>
            <w:tcBorders>
              <w:top w:val="single" w:sz="8" w:space="0" w:color="000000"/>
              <w:left w:val="single" w:sz="4" w:space="0" w:color="auto"/>
              <w:bottom w:val="single" w:sz="6" w:space="0" w:color="000000"/>
              <w:right w:val="single" w:sz="8" w:space="0" w:color="000000"/>
            </w:tcBorders>
            <w:tcMar>
              <w:top w:w="0" w:type="dxa"/>
              <w:left w:w="0" w:type="dxa"/>
              <w:bottom w:w="0" w:type="dxa"/>
              <w:right w:w="0" w:type="dxa"/>
            </w:tcMar>
            <w:vAlign w:val="center"/>
          </w:tcPr>
          <w:p w14:paraId="367E0EB6" w14:textId="77777777" w:rsidR="0058782D" w:rsidRDefault="00000000">
            <w:pPr>
              <w:keepNext/>
              <w:keepLines/>
              <w:wordWrap w:val="0"/>
              <w:spacing w:line="360" w:lineRule="auto"/>
              <w:ind w:firstLineChars="200" w:firstLine="420"/>
              <w:jc w:val="left"/>
              <w:rPr>
                <w:rFonts w:ascii="宋体" w:hAnsi="宋体" w:cs="宋体" w:hint="eastAsia"/>
                <w:szCs w:val="21"/>
              </w:rPr>
            </w:pPr>
            <w:r>
              <w:rPr>
                <w:rFonts w:ascii="宋体" w:hAnsi="宋体" w:cs="宋体" w:hint="eastAsia"/>
                <w:bCs/>
                <w:iCs/>
                <w:szCs w:val="21"/>
              </w:rPr>
              <w:t>无</w:t>
            </w:r>
          </w:p>
        </w:tc>
      </w:tr>
      <w:tr w:rsidR="0058782D" w14:paraId="7201E125" w14:textId="77777777">
        <w:trPr>
          <w:trHeight w:val="449"/>
        </w:trPr>
        <w:tc>
          <w:tcPr>
            <w:tcW w:w="1442" w:type="dxa"/>
            <w:gridSpan w:val="2"/>
            <w:tcBorders>
              <w:top w:val="single" w:sz="8" w:space="0" w:color="000000"/>
              <w:left w:val="single" w:sz="8" w:space="0" w:color="000000"/>
              <w:bottom w:val="single" w:sz="6" w:space="0" w:color="000000"/>
              <w:right w:val="single" w:sz="4" w:space="0" w:color="auto"/>
            </w:tcBorders>
            <w:tcMar>
              <w:top w:w="0" w:type="dxa"/>
              <w:left w:w="0" w:type="dxa"/>
              <w:bottom w:w="0" w:type="dxa"/>
              <w:right w:w="0" w:type="dxa"/>
            </w:tcMar>
            <w:vAlign w:val="center"/>
          </w:tcPr>
          <w:p w14:paraId="36E4BE3D" w14:textId="77777777" w:rsidR="0058782D" w:rsidRDefault="00000000">
            <w:pPr>
              <w:keepNext/>
              <w:keepLines/>
              <w:wordWrap w:val="0"/>
              <w:spacing w:line="360" w:lineRule="auto"/>
              <w:jc w:val="left"/>
              <w:rPr>
                <w:rFonts w:ascii="宋体" w:hAnsi="宋体" w:cs="宋体" w:hint="eastAsia"/>
                <w:szCs w:val="21"/>
              </w:rPr>
            </w:pPr>
            <w:r>
              <w:rPr>
                <w:rFonts w:ascii="宋体" w:hAnsi="宋体" w:cs="宋体" w:hint="eastAsia"/>
                <w:bCs/>
                <w:szCs w:val="21"/>
              </w:rPr>
              <w:t>规范标准</w:t>
            </w:r>
          </w:p>
        </w:tc>
        <w:tc>
          <w:tcPr>
            <w:tcW w:w="9206" w:type="dxa"/>
            <w:gridSpan w:val="6"/>
            <w:tcBorders>
              <w:top w:val="single" w:sz="8" w:space="0" w:color="000000"/>
              <w:left w:val="single" w:sz="4" w:space="0" w:color="auto"/>
              <w:bottom w:val="single" w:sz="6" w:space="0" w:color="000000"/>
              <w:right w:val="single" w:sz="8" w:space="0" w:color="000000"/>
            </w:tcBorders>
            <w:tcMar>
              <w:top w:w="0" w:type="dxa"/>
              <w:left w:w="0" w:type="dxa"/>
              <w:bottom w:w="0" w:type="dxa"/>
              <w:right w:w="0" w:type="dxa"/>
            </w:tcMar>
            <w:vAlign w:val="center"/>
          </w:tcPr>
          <w:p w14:paraId="006306A0" w14:textId="77777777" w:rsidR="0058782D" w:rsidRDefault="00000000">
            <w:pPr>
              <w:keepNext/>
              <w:keepLines/>
              <w:wordWrap w:val="0"/>
              <w:spacing w:line="360" w:lineRule="auto"/>
              <w:ind w:firstLineChars="200" w:firstLine="420"/>
              <w:jc w:val="left"/>
              <w:rPr>
                <w:rFonts w:ascii="宋体" w:hAnsi="宋体" w:cs="宋体" w:hint="eastAsia"/>
                <w:szCs w:val="21"/>
              </w:rPr>
            </w:pPr>
            <w:r>
              <w:rPr>
                <w:rFonts w:ascii="宋体" w:hAnsi="宋体" w:cs="宋体" w:hint="eastAsia"/>
                <w:bCs/>
                <w:iCs/>
                <w:szCs w:val="21"/>
              </w:rPr>
              <w:t>执行现行的强制执行的国家、行业、地方标准</w:t>
            </w:r>
          </w:p>
        </w:tc>
      </w:tr>
      <w:tr w:rsidR="0058782D" w14:paraId="31EBEBC9" w14:textId="77777777">
        <w:trPr>
          <w:trHeight w:val="449"/>
        </w:trPr>
        <w:tc>
          <w:tcPr>
            <w:tcW w:w="1442" w:type="dxa"/>
            <w:gridSpan w:val="2"/>
            <w:tcBorders>
              <w:top w:val="single" w:sz="8" w:space="0" w:color="000000"/>
              <w:left w:val="single" w:sz="8" w:space="0" w:color="000000"/>
              <w:bottom w:val="single" w:sz="6" w:space="0" w:color="000000"/>
              <w:right w:val="single" w:sz="4" w:space="0" w:color="auto"/>
            </w:tcBorders>
            <w:tcMar>
              <w:top w:w="0" w:type="dxa"/>
              <w:left w:w="0" w:type="dxa"/>
              <w:bottom w:w="0" w:type="dxa"/>
              <w:right w:w="0" w:type="dxa"/>
            </w:tcMar>
            <w:vAlign w:val="center"/>
          </w:tcPr>
          <w:p w14:paraId="4D272B0C" w14:textId="77777777" w:rsidR="0058782D" w:rsidRDefault="00000000">
            <w:pPr>
              <w:keepNext/>
              <w:keepLines/>
              <w:wordWrap w:val="0"/>
              <w:spacing w:line="360" w:lineRule="auto"/>
              <w:jc w:val="left"/>
              <w:rPr>
                <w:rFonts w:ascii="宋体" w:hAnsi="宋体" w:cs="宋体" w:hint="eastAsia"/>
                <w:szCs w:val="21"/>
              </w:rPr>
            </w:pPr>
            <w:r>
              <w:rPr>
                <w:rFonts w:ascii="宋体" w:hAnsi="宋体" w:cs="宋体" w:hint="eastAsia"/>
                <w:bCs/>
                <w:szCs w:val="21"/>
              </w:rPr>
              <w:t>其他技术及服务要求</w:t>
            </w:r>
          </w:p>
        </w:tc>
        <w:tc>
          <w:tcPr>
            <w:tcW w:w="9206" w:type="dxa"/>
            <w:gridSpan w:val="6"/>
            <w:tcBorders>
              <w:top w:val="single" w:sz="8" w:space="0" w:color="000000"/>
              <w:left w:val="single" w:sz="4" w:space="0" w:color="auto"/>
              <w:bottom w:val="single" w:sz="6" w:space="0" w:color="000000"/>
              <w:right w:val="single" w:sz="8" w:space="0" w:color="000000"/>
            </w:tcBorders>
            <w:tcMar>
              <w:top w:w="0" w:type="dxa"/>
              <w:left w:w="0" w:type="dxa"/>
              <w:bottom w:w="0" w:type="dxa"/>
              <w:right w:w="0" w:type="dxa"/>
            </w:tcMar>
            <w:vAlign w:val="center"/>
          </w:tcPr>
          <w:p w14:paraId="72AB5515" w14:textId="77777777" w:rsidR="0058782D" w:rsidRDefault="00000000">
            <w:pPr>
              <w:keepNext/>
              <w:keepLines/>
              <w:wordWrap w:val="0"/>
              <w:spacing w:line="360" w:lineRule="auto"/>
              <w:ind w:firstLineChars="200" w:firstLine="420"/>
              <w:jc w:val="left"/>
              <w:rPr>
                <w:rFonts w:ascii="宋体" w:hAnsi="宋体" w:cs="宋体" w:hint="eastAsia"/>
                <w:szCs w:val="21"/>
              </w:rPr>
            </w:pPr>
            <w:r>
              <w:rPr>
                <w:rFonts w:ascii="宋体" w:hAnsi="宋体" w:cs="宋体" w:hint="eastAsia"/>
                <w:bCs/>
                <w:iCs/>
                <w:szCs w:val="21"/>
              </w:rPr>
              <w:t>无</w:t>
            </w:r>
          </w:p>
        </w:tc>
      </w:tr>
      <w:tr w:rsidR="0058782D" w14:paraId="43AE81CA" w14:textId="77777777">
        <w:trPr>
          <w:trHeight w:val="449"/>
        </w:trPr>
        <w:tc>
          <w:tcPr>
            <w:tcW w:w="1442" w:type="dxa"/>
            <w:gridSpan w:val="2"/>
            <w:tcBorders>
              <w:top w:val="single" w:sz="8" w:space="0" w:color="000000"/>
              <w:left w:val="single" w:sz="8" w:space="0" w:color="000000"/>
              <w:bottom w:val="single" w:sz="6" w:space="0" w:color="000000"/>
              <w:right w:val="single" w:sz="4" w:space="0" w:color="auto"/>
            </w:tcBorders>
            <w:tcMar>
              <w:top w:w="0" w:type="dxa"/>
              <w:left w:w="0" w:type="dxa"/>
              <w:bottom w:w="0" w:type="dxa"/>
              <w:right w:w="0" w:type="dxa"/>
            </w:tcMar>
            <w:vAlign w:val="center"/>
          </w:tcPr>
          <w:p w14:paraId="42C139E3" w14:textId="77777777" w:rsidR="0058782D" w:rsidRDefault="00000000">
            <w:pPr>
              <w:keepNext/>
              <w:keepLines/>
              <w:wordWrap w:val="0"/>
              <w:spacing w:line="360" w:lineRule="auto"/>
              <w:jc w:val="left"/>
              <w:rPr>
                <w:rFonts w:ascii="宋体" w:hAnsi="宋体" w:cs="宋体" w:hint="eastAsia"/>
                <w:szCs w:val="21"/>
              </w:rPr>
            </w:pPr>
            <w:r>
              <w:rPr>
                <w:rFonts w:ascii="宋体" w:hAnsi="宋体" w:cs="宋体" w:hint="eastAsia"/>
                <w:b/>
                <w:szCs w:val="21"/>
              </w:rPr>
              <w:t>产品技术参数证明材料及其它证明文件</w:t>
            </w:r>
          </w:p>
        </w:tc>
        <w:tc>
          <w:tcPr>
            <w:tcW w:w="9206" w:type="dxa"/>
            <w:gridSpan w:val="6"/>
            <w:tcBorders>
              <w:top w:val="single" w:sz="8" w:space="0" w:color="000000"/>
              <w:left w:val="single" w:sz="4" w:space="0" w:color="auto"/>
              <w:bottom w:val="single" w:sz="6" w:space="0" w:color="000000"/>
              <w:right w:val="single" w:sz="8" w:space="0" w:color="000000"/>
            </w:tcBorders>
            <w:tcMar>
              <w:top w:w="0" w:type="dxa"/>
              <w:left w:w="0" w:type="dxa"/>
              <w:bottom w:w="0" w:type="dxa"/>
              <w:right w:w="0" w:type="dxa"/>
            </w:tcMar>
            <w:vAlign w:val="center"/>
          </w:tcPr>
          <w:p w14:paraId="09D69854" w14:textId="77777777" w:rsidR="0058782D" w:rsidRDefault="00000000">
            <w:pPr>
              <w:keepNext/>
              <w:keepLines/>
              <w:wordWrap w:val="0"/>
              <w:spacing w:line="360" w:lineRule="auto"/>
              <w:ind w:firstLineChars="200" w:firstLine="420"/>
              <w:rPr>
                <w:rFonts w:ascii="宋体" w:hAnsi="宋体" w:cs="宋体" w:hint="eastAsia"/>
                <w:bCs/>
                <w:szCs w:val="21"/>
              </w:rPr>
            </w:pPr>
            <w:r>
              <w:rPr>
                <w:rFonts w:ascii="宋体" w:hAnsi="宋体" w:cs="宋体" w:hint="eastAsia"/>
                <w:bCs/>
                <w:szCs w:val="21"/>
              </w:rPr>
              <w:t>1.产品技术参数证明材料：响应文件中提供竞标产品对外公开的产品彩页或说明书（体现技术参数，可以是从生产厂家网页下载的PDF或HTM文件）或在药品监督管理部门备案的技术参数或具有检测资质的检测机构出具的检测报告或生产厂家盖章的技术参数证明材料，以供评标时核对。当响应文件提供的仪器性能参数与该仪器生产商提供的性能参数不符合时，以后者为准。</w:t>
            </w:r>
          </w:p>
          <w:p w14:paraId="089E8059" w14:textId="77777777" w:rsidR="0058782D" w:rsidRDefault="00000000">
            <w:pPr>
              <w:keepNext/>
              <w:keepLines/>
              <w:wordWrap w:val="0"/>
              <w:spacing w:line="360" w:lineRule="auto"/>
              <w:ind w:firstLineChars="200" w:firstLine="422"/>
              <w:rPr>
                <w:rFonts w:ascii="宋体" w:hAnsi="宋体" w:cs="宋体" w:hint="eastAsia"/>
                <w:szCs w:val="21"/>
              </w:rPr>
            </w:pPr>
            <w:r>
              <w:rPr>
                <w:rFonts w:ascii="宋体" w:hAnsi="宋体" w:cs="宋体" w:hint="eastAsia"/>
                <w:b/>
                <w:szCs w:val="21"/>
              </w:rPr>
              <w:t>▲2.供应商在供货时必须提供所竞标产品生产厂家出具的授权书，原件备查。</w:t>
            </w:r>
          </w:p>
        </w:tc>
      </w:tr>
      <w:tr w:rsidR="0058782D" w14:paraId="6CF71EF2" w14:textId="77777777">
        <w:trPr>
          <w:trHeight w:val="449"/>
        </w:trPr>
        <w:tc>
          <w:tcPr>
            <w:tcW w:w="1442" w:type="dxa"/>
            <w:gridSpan w:val="2"/>
            <w:tcBorders>
              <w:top w:val="single" w:sz="8" w:space="0" w:color="000000"/>
              <w:left w:val="single" w:sz="8" w:space="0" w:color="000000"/>
              <w:bottom w:val="single" w:sz="6" w:space="0" w:color="000000"/>
              <w:right w:val="single" w:sz="4" w:space="0" w:color="auto"/>
            </w:tcBorders>
            <w:tcMar>
              <w:top w:w="0" w:type="dxa"/>
              <w:left w:w="0" w:type="dxa"/>
              <w:bottom w:w="0" w:type="dxa"/>
              <w:right w:w="0" w:type="dxa"/>
            </w:tcMar>
            <w:vAlign w:val="center"/>
          </w:tcPr>
          <w:p w14:paraId="18B609B6" w14:textId="77777777" w:rsidR="0058782D" w:rsidRDefault="00000000">
            <w:pPr>
              <w:keepNext/>
              <w:keepLines/>
              <w:wordWrap w:val="0"/>
              <w:spacing w:line="360" w:lineRule="auto"/>
              <w:jc w:val="center"/>
              <w:rPr>
                <w:rFonts w:ascii="宋体" w:hAnsi="宋体" w:cs="宋体" w:hint="eastAsia"/>
                <w:szCs w:val="21"/>
              </w:rPr>
            </w:pPr>
            <w:r>
              <w:rPr>
                <w:rFonts w:ascii="宋体" w:hAnsi="宋体" w:cs="宋体" w:hint="eastAsia"/>
                <w:b/>
                <w:szCs w:val="21"/>
              </w:rPr>
              <w:t>▲采购预算价及最高限价</w:t>
            </w:r>
          </w:p>
        </w:tc>
        <w:tc>
          <w:tcPr>
            <w:tcW w:w="9206" w:type="dxa"/>
            <w:gridSpan w:val="6"/>
            <w:tcBorders>
              <w:top w:val="single" w:sz="8" w:space="0" w:color="000000"/>
              <w:left w:val="single" w:sz="4" w:space="0" w:color="auto"/>
              <w:bottom w:val="single" w:sz="6" w:space="0" w:color="000000"/>
              <w:right w:val="single" w:sz="8" w:space="0" w:color="000000"/>
            </w:tcBorders>
            <w:tcMar>
              <w:top w:w="0" w:type="dxa"/>
              <w:left w:w="0" w:type="dxa"/>
              <w:bottom w:w="0" w:type="dxa"/>
              <w:right w:w="0" w:type="dxa"/>
            </w:tcMar>
          </w:tcPr>
          <w:p w14:paraId="1A9F511A" w14:textId="77777777" w:rsidR="0058782D" w:rsidRDefault="00000000">
            <w:pPr>
              <w:keepNext/>
              <w:keepLines/>
              <w:wordWrap w:val="0"/>
              <w:spacing w:line="360" w:lineRule="auto"/>
              <w:ind w:firstLineChars="200" w:firstLine="422"/>
              <w:rPr>
                <w:rFonts w:ascii="宋体" w:hAnsi="宋体" w:cs="宋体" w:hint="eastAsia"/>
                <w:szCs w:val="21"/>
              </w:rPr>
            </w:pPr>
            <w:r>
              <w:rPr>
                <w:rFonts w:ascii="宋体" w:hAnsi="宋体" w:cs="宋体" w:hint="eastAsia"/>
                <w:b/>
                <w:szCs w:val="21"/>
              </w:rPr>
              <w:t>竞标报价超采购预算（含单项采购预算，如有）及最高限价（含单项最高限价，如有）的响应无效。</w:t>
            </w:r>
          </w:p>
        </w:tc>
      </w:tr>
      <w:tr w:rsidR="0058782D" w14:paraId="32B55CEF" w14:textId="77777777">
        <w:trPr>
          <w:trHeight w:val="449"/>
        </w:trPr>
        <w:tc>
          <w:tcPr>
            <w:tcW w:w="1442" w:type="dxa"/>
            <w:gridSpan w:val="2"/>
            <w:tcBorders>
              <w:top w:val="single" w:sz="8" w:space="0" w:color="000000"/>
              <w:left w:val="single" w:sz="8" w:space="0" w:color="000000"/>
              <w:bottom w:val="single" w:sz="8" w:space="0" w:color="000000"/>
              <w:right w:val="single" w:sz="4" w:space="0" w:color="auto"/>
            </w:tcBorders>
            <w:tcMar>
              <w:top w:w="0" w:type="dxa"/>
              <w:left w:w="0" w:type="dxa"/>
              <w:bottom w:w="0" w:type="dxa"/>
              <w:right w:w="0" w:type="dxa"/>
            </w:tcMar>
            <w:vAlign w:val="center"/>
          </w:tcPr>
          <w:p w14:paraId="5F6B1536" w14:textId="77777777" w:rsidR="0058782D" w:rsidRDefault="00000000">
            <w:pPr>
              <w:keepNext/>
              <w:keepLines/>
              <w:wordWrap w:val="0"/>
              <w:spacing w:line="360" w:lineRule="auto"/>
              <w:jc w:val="center"/>
              <w:rPr>
                <w:rFonts w:ascii="宋体" w:hAnsi="宋体" w:cs="宋体" w:hint="eastAsia"/>
                <w:szCs w:val="21"/>
              </w:rPr>
            </w:pPr>
            <w:r>
              <w:rPr>
                <w:rFonts w:ascii="宋体" w:hAnsi="宋体" w:cs="宋体" w:hint="eastAsia"/>
                <w:b/>
                <w:szCs w:val="21"/>
              </w:rPr>
              <w:t>▲医疗器械注册证</w:t>
            </w:r>
          </w:p>
        </w:tc>
        <w:tc>
          <w:tcPr>
            <w:tcW w:w="9206" w:type="dxa"/>
            <w:gridSpan w:val="6"/>
            <w:tcBorders>
              <w:top w:val="single" w:sz="8" w:space="0" w:color="000000"/>
              <w:left w:val="single" w:sz="4" w:space="0" w:color="auto"/>
              <w:bottom w:val="single" w:sz="8" w:space="0" w:color="000000"/>
              <w:right w:val="single" w:sz="8" w:space="0" w:color="000000"/>
            </w:tcBorders>
            <w:tcMar>
              <w:top w:w="0" w:type="dxa"/>
              <w:left w:w="0" w:type="dxa"/>
              <w:bottom w:w="0" w:type="dxa"/>
              <w:right w:w="0" w:type="dxa"/>
            </w:tcMar>
            <w:vAlign w:val="center"/>
          </w:tcPr>
          <w:p w14:paraId="2A1996A7" w14:textId="77777777" w:rsidR="0058782D" w:rsidRDefault="00000000">
            <w:pPr>
              <w:keepNext/>
              <w:keepLines/>
              <w:wordWrap w:val="0"/>
              <w:spacing w:line="360" w:lineRule="auto"/>
              <w:ind w:firstLineChars="200" w:firstLine="422"/>
              <w:rPr>
                <w:rFonts w:ascii="宋体" w:hAnsi="宋体" w:cs="宋体" w:hint="eastAsia"/>
                <w:szCs w:val="21"/>
              </w:rPr>
            </w:pPr>
            <w:r>
              <w:rPr>
                <w:rFonts w:ascii="宋体" w:hAnsi="宋体" w:cs="宋体" w:hint="eastAsia"/>
                <w:b/>
                <w:szCs w:val="21"/>
              </w:rPr>
              <w:t>竞标产品属第一类医疗器械产品的，响应文件中须按《医疗器械注册与备案管理办法》（国家市场监督管理总局令第47号）提供该设备在负责药品监督管理的部门提交备案资料证明材料复印件（或扫描件）加盖供应商电子签章；竞标产品属第二、三类医疗器械产品的，响应文件中须按《医疗器械注册与备案管理办法》（国家市场监督管理总局令第47号）提供该设备有效的药品监督管理部门出</w:t>
            </w:r>
            <w:r>
              <w:rPr>
                <w:rFonts w:ascii="宋体" w:hAnsi="宋体" w:cs="宋体" w:hint="eastAsia"/>
                <w:b/>
                <w:szCs w:val="21"/>
              </w:rPr>
              <w:lastRenderedPageBreak/>
              <w:t>具的医疗器械注册证复印件（或扫描件）加盖供应商电子签章，否则响应无效。</w:t>
            </w:r>
          </w:p>
        </w:tc>
      </w:tr>
      <w:tr w:rsidR="0058782D" w14:paraId="3D710FE2" w14:textId="77777777">
        <w:trPr>
          <w:trHeight w:val="449"/>
        </w:trPr>
        <w:tc>
          <w:tcPr>
            <w:tcW w:w="1442" w:type="dxa"/>
            <w:gridSpan w:val="2"/>
            <w:tcBorders>
              <w:top w:val="single" w:sz="8" w:space="0" w:color="000000"/>
              <w:left w:val="single" w:sz="8" w:space="0" w:color="000000"/>
              <w:bottom w:val="single" w:sz="6" w:space="0" w:color="000000"/>
              <w:right w:val="single" w:sz="4" w:space="0" w:color="auto"/>
            </w:tcBorders>
            <w:tcMar>
              <w:top w:w="0" w:type="dxa"/>
              <w:left w:w="0" w:type="dxa"/>
              <w:bottom w:w="0" w:type="dxa"/>
              <w:right w:w="0" w:type="dxa"/>
            </w:tcMar>
            <w:vAlign w:val="center"/>
          </w:tcPr>
          <w:p w14:paraId="72BB159D" w14:textId="77777777" w:rsidR="0058782D" w:rsidRDefault="00000000">
            <w:pPr>
              <w:keepNext/>
              <w:keepLines/>
              <w:wordWrap w:val="0"/>
              <w:spacing w:line="360" w:lineRule="auto"/>
              <w:ind w:firstLineChars="200" w:firstLine="422"/>
              <w:rPr>
                <w:rFonts w:ascii="宋体" w:hAnsi="宋体" w:cs="宋体" w:hint="eastAsia"/>
                <w:b/>
                <w:szCs w:val="21"/>
              </w:rPr>
            </w:pPr>
            <w:r>
              <w:rPr>
                <w:rFonts w:ascii="宋体" w:hAnsi="宋体" w:cs="宋体" w:hint="eastAsia"/>
                <w:b/>
                <w:szCs w:val="21"/>
              </w:rPr>
              <w:lastRenderedPageBreak/>
              <w:t>核心产品</w:t>
            </w:r>
          </w:p>
        </w:tc>
        <w:tc>
          <w:tcPr>
            <w:tcW w:w="9206" w:type="dxa"/>
            <w:gridSpan w:val="6"/>
            <w:tcBorders>
              <w:top w:val="single" w:sz="8" w:space="0" w:color="000000"/>
              <w:left w:val="single" w:sz="4" w:space="0" w:color="auto"/>
              <w:bottom w:val="single" w:sz="6" w:space="0" w:color="000000"/>
              <w:right w:val="single" w:sz="8" w:space="0" w:color="000000"/>
            </w:tcBorders>
            <w:tcMar>
              <w:top w:w="0" w:type="dxa"/>
              <w:left w:w="0" w:type="dxa"/>
              <w:bottom w:w="0" w:type="dxa"/>
              <w:right w:w="0" w:type="dxa"/>
            </w:tcMar>
            <w:vAlign w:val="center"/>
          </w:tcPr>
          <w:p w14:paraId="0E390B3E" w14:textId="77777777" w:rsidR="0058782D" w:rsidRDefault="00000000">
            <w:pPr>
              <w:keepNext/>
              <w:keepLines/>
              <w:wordWrap w:val="0"/>
              <w:spacing w:line="360" w:lineRule="auto"/>
              <w:ind w:firstLineChars="200" w:firstLine="422"/>
              <w:rPr>
                <w:rFonts w:ascii="宋体" w:hAnsi="宋体" w:cs="宋体" w:hint="eastAsia"/>
                <w:b/>
                <w:szCs w:val="21"/>
              </w:rPr>
            </w:pPr>
            <w:r>
              <w:rPr>
                <w:rFonts w:ascii="宋体" w:hAnsi="宋体" w:cs="宋体" w:hint="eastAsia"/>
                <w:b/>
                <w:szCs w:val="21"/>
              </w:rPr>
              <w:t>采购清单及技术参数</w:t>
            </w:r>
            <w:proofErr w:type="gramStart"/>
            <w:r>
              <w:rPr>
                <w:rFonts w:ascii="宋体" w:hAnsi="宋体" w:cs="宋体" w:hint="eastAsia"/>
                <w:b/>
                <w:szCs w:val="21"/>
              </w:rPr>
              <w:t>”</w:t>
            </w:r>
            <w:proofErr w:type="gramEnd"/>
            <w:r>
              <w:rPr>
                <w:rFonts w:ascii="宋体" w:hAnsi="宋体" w:cs="宋体" w:hint="eastAsia"/>
                <w:b/>
                <w:szCs w:val="21"/>
              </w:rPr>
              <w:t>表中的核心产品为序号第1项整机产品“全自动凝血分析仪”。</w:t>
            </w:r>
          </w:p>
        </w:tc>
      </w:tr>
    </w:tbl>
    <w:p w14:paraId="357B1A15" w14:textId="77777777" w:rsidR="0058782D" w:rsidRDefault="00000000">
      <w:pPr>
        <w:keepNext/>
        <w:keepLines/>
        <w:spacing w:line="360" w:lineRule="auto"/>
        <w:ind w:firstLineChars="202" w:firstLine="424"/>
        <w:jc w:val="left"/>
        <w:rPr>
          <w:rFonts w:ascii="宋体" w:hAnsi="宋体" w:hint="eastAsia"/>
          <w:b/>
          <w:bCs/>
          <w:sz w:val="28"/>
          <w:szCs w:val="28"/>
        </w:rPr>
      </w:pPr>
      <w:r>
        <w:rPr>
          <w:rFonts w:ascii="宋体" w:hAnsi="宋体" w:cs="宋体"/>
          <w:szCs w:val="21"/>
          <w:u w:val="single"/>
        </w:rPr>
        <w:br w:type="page"/>
      </w:r>
      <w:r>
        <w:rPr>
          <w:rFonts w:ascii="宋体" w:hAnsi="宋体" w:hint="eastAsia"/>
          <w:b/>
          <w:bCs/>
          <w:sz w:val="28"/>
          <w:szCs w:val="28"/>
        </w:rPr>
        <w:lastRenderedPageBreak/>
        <w:t>分标3：</w:t>
      </w:r>
    </w:p>
    <w:p w14:paraId="4EA46E52" w14:textId="77777777" w:rsidR="0058782D" w:rsidRDefault="0058782D">
      <w:pPr>
        <w:keepNext/>
        <w:keepLines/>
        <w:rPr>
          <w:rFonts w:ascii="宋体" w:hAnsi="宋体" w:cs="宋体" w:hint="eastAsia"/>
          <w:szCs w:val="21"/>
          <w:u w:val="single"/>
        </w:rPr>
      </w:pPr>
    </w:p>
    <w:tbl>
      <w:tblPr>
        <w:tblW w:w="10648" w:type="dxa"/>
        <w:tblInd w:w="-221"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848"/>
        <w:gridCol w:w="594"/>
        <w:gridCol w:w="417"/>
        <w:gridCol w:w="5677"/>
        <w:gridCol w:w="594"/>
        <w:gridCol w:w="595"/>
        <w:gridCol w:w="1171"/>
        <w:gridCol w:w="752"/>
      </w:tblGrid>
      <w:tr w:rsidR="0058782D" w14:paraId="65B1DCAF" w14:textId="77777777">
        <w:trPr>
          <w:trHeight w:val="90"/>
        </w:trPr>
        <w:tc>
          <w:tcPr>
            <w:tcW w:w="10648" w:type="dxa"/>
            <w:gridSpan w:val="8"/>
            <w:tcBorders>
              <w:top w:val="single" w:sz="8" w:space="0" w:color="000000"/>
              <w:left w:val="single" w:sz="8" w:space="0" w:color="000000"/>
              <w:bottom w:val="single" w:sz="6" w:space="0" w:color="000000"/>
              <w:right w:val="single" w:sz="8" w:space="0" w:color="000000"/>
            </w:tcBorders>
            <w:tcMar>
              <w:top w:w="0" w:type="dxa"/>
              <w:left w:w="0" w:type="dxa"/>
              <w:bottom w:w="0" w:type="dxa"/>
              <w:right w:w="0" w:type="dxa"/>
            </w:tcMar>
            <w:vAlign w:val="center"/>
          </w:tcPr>
          <w:p w14:paraId="15291FB3" w14:textId="77777777" w:rsidR="0058782D" w:rsidRDefault="00000000">
            <w:pPr>
              <w:keepNext/>
              <w:keepLines/>
              <w:wordWrap w:val="0"/>
              <w:spacing w:line="360" w:lineRule="auto"/>
              <w:jc w:val="left"/>
              <w:rPr>
                <w:rFonts w:ascii="宋体" w:hAnsi="宋体" w:cs="宋体" w:hint="eastAsia"/>
                <w:szCs w:val="21"/>
              </w:rPr>
            </w:pPr>
            <w:r>
              <w:rPr>
                <w:rFonts w:ascii="宋体" w:hAnsi="宋体" w:cs="宋体" w:hint="eastAsia"/>
                <w:b/>
                <w:bCs/>
                <w:szCs w:val="21"/>
              </w:rPr>
              <w:t>一、货物需求一览表</w:t>
            </w:r>
          </w:p>
        </w:tc>
      </w:tr>
      <w:tr w:rsidR="0058782D" w14:paraId="370465B4" w14:textId="77777777">
        <w:trPr>
          <w:trHeight w:val="90"/>
        </w:trPr>
        <w:tc>
          <w:tcPr>
            <w:tcW w:w="848" w:type="dxa"/>
            <w:tcBorders>
              <w:top w:val="single" w:sz="8" w:space="0" w:color="000000"/>
              <w:left w:val="single" w:sz="8" w:space="0" w:color="000000"/>
              <w:bottom w:val="single" w:sz="6" w:space="0" w:color="000000"/>
              <w:right w:val="single" w:sz="6" w:space="0" w:color="000000"/>
            </w:tcBorders>
            <w:tcMar>
              <w:top w:w="0" w:type="dxa"/>
              <w:left w:w="0" w:type="dxa"/>
              <w:bottom w:w="0" w:type="dxa"/>
              <w:right w:w="0" w:type="dxa"/>
            </w:tcMar>
            <w:vAlign w:val="center"/>
          </w:tcPr>
          <w:p w14:paraId="736C0A6D" w14:textId="77777777" w:rsidR="0058782D" w:rsidRDefault="00000000">
            <w:pPr>
              <w:keepNext/>
              <w:keepLines/>
              <w:widowControl/>
              <w:wordWrap w:val="0"/>
              <w:spacing w:line="360" w:lineRule="auto"/>
              <w:jc w:val="center"/>
              <w:rPr>
                <w:rFonts w:ascii="宋体" w:hAnsi="宋体" w:cs="宋体" w:hint="eastAsia"/>
                <w:szCs w:val="21"/>
              </w:rPr>
            </w:pPr>
            <w:proofErr w:type="gramStart"/>
            <w:r>
              <w:rPr>
                <w:rFonts w:ascii="宋体" w:hAnsi="宋体" w:cs="宋体" w:hint="eastAsia"/>
                <w:szCs w:val="21"/>
              </w:rPr>
              <w:t>项号</w:t>
            </w:r>
            <w:proofErr w:type="gramEnd"/>
          </w:p>
        </w:tc>
        <w:tc>
          <w:tcPr>
            <w:tcW w:w="1011" w:type="dxa"/>
            <w:gridSpan w:val="2"/>
            <w:tcBorders>
              <w:top w:val="single" w:sz="8" w:space="0" w:color="000000"/>
              <w:left w:val="single" w:sz="6" w:space="0" w:color="000000"/>
              <w:bottom w:val="single" w:sz="6" w:space="0" w:color="000000"/>
              <w:right w:val="single" w:sz="6" w:space="0" w:color="000000"/>
            </w:tcBorders>
            <w:vAlign w:val="center"/>
          </w:tcPr>
          <w:p w14:paraId="12D8E42C" w14:textId="77777777" w:rsidR="0058782D" w:rsidRDefault="00000000">
            <w:pPr>
              <w:keepNext/>
              <w:keepLines/>
              <w:widowControl/>
              <w:wordWrap w:val="0"/>
              <w:spacing w:line="360" w:lineRule="auto"/>
              <w:jc w:val="center"/>
              <w:rPr>
                <w:rFonts w:ascii="宋体" w:hAnsi="宋体" w:cs="宋体" w:hint="eastAsia"/>
                <w:szCs w:val="21"/>
              </w:rPr>
            </w:pPr>
            <w:r>
              <w:rPr>
                <w:rFonts w:ascii="宋体" w:hAnsi="宋体" w:cs="宋体" w:hint="eastAsia"/>
                <w:szCs w:val="21"/>
              </w:rPr>
              <w:t>标的</w:t>
            </w:r>
            <w:proofErr w:type="gramStart"/>
            <w:r>
              <w:rPr>
                <w:rFonts w:ascii="宋体" w:hAnsi="宋体" w:cs="宋体" w:hint="eastAsia"/>
                <w:szCs w:val="21"/>
              </w:rPr>
              <w:t>的</w:t>
            </w:r>
            <w:proofErr w:type="gramEnd"/>
            <w:r>
              <w:rPr>
                <w:rFonts w:ascii="宋体" w:hAnsi="宋体" w:cs="宋体" w:hint="eastAsia"/>
                <w:szCs w:val="21"/>
              </w:rPr>
              <w:t>名称</w:t>
            </w:r>
          </w:p>
        </w:tc>
        <w:tc>
          <w:tcPr>
            <w:tcW w:w="5677" w:type="dxa"/>
            <w:tcBorders>
              <w:top w:val="single" w:sz="8" w:space="0" w:color="000000"/>
              <w:left w:val="single" w:sz="6" w:space="0" w:color="000000"/>
              <w:bottom w:val="single" w:sz="6" w:space="0" w:color="000000"/>
              <w:right w:val="single" w:sz="6" w:space="0" w:color="000000"/>
            </w:tcBorders>
            <w:vAlign w:val="center"/>
          </w:tcPr>
          <w:p w14:paraId="25B6271B" w14:textId="77777777" w:rsidR="0058782D" w:rsidRDefault="00000000">
            <w:pPr>
              <w:keepNext/>
              <w:keepLines/>
              <w:widowControl/>
              <w:wordWrap w:val="0"/>
              <w:spacing w:line="360" w:lineRule="auto"/>
              <w:jc w:val="center"/>
              <w:rPr>
                <w:rFonts w:ascii="宋体" w:hAnsi="宋体" w:cs="宋体" w:hint="eastAsia"/>
                <w:szCs w:val="21"/>
              </w:rPr>
            </w:pPr>
            <w:r>
              <w:rPr>
                <w:rFonts w:ascii="宋体" w:hAnsi="宋体" w:cs="宋体" w:hint="eastAsia"/>
                <w:szCs w:val="21"/>
              </w:rPr>
              <w:t>技术参数要求</w:t>
            </w:r>
          </w:p>
        </w:tc>
        <w:tc>
          <w:tcPr>
            <w:tcW w:w="594" w:type="dxa"/>
            <w:tcBorders>
              <w:top w:val="single" w:sz="8" w:space="0" w:color="000000"/>
              <w:left w:val="single" w:sz="6" w:space="0" w:color="000000"/>
              <w:bottom w:val="single" w:sz="6" w:space="0" w:color="000000"/>
              <w:right w:val="single" w:sz="6" w:space="0" w:color="000000"/>
            </w:tcBorders>
            <w:vAlign w:val="center"/>
          </w:tcPr>
          <w:p w14:paraId="5806F659" w14:textId="77777777" w:rsidR="0058782D" w:rsidRDefault="00000000">
            <w:pPr>
              <w:keepNext/>
              <w:keepLines/>
              <w:widowControl/>
              <w:wordWrap w:val="0"/>
              <w:spacing w:line="360" w:lineRule="auto"/>
              <w:jc w:val="center"/>
              <w:rPr>
                <w:rFonts w:ascii="宋体" w:hAnsi="宋体" w:cs="宋体" w:hint="eastAsia"/>
                <w:szCs w:val="21"/>
              </w:rPr>
            </w:pPr>
            <w:r>
              <w:rPr>
                <w:rFonts w:ascii="宋体" w:hAnsi="宋体" w:cs="宋体" w:hint="eastAsia"/>
                <w:szCs w:val="21"/>
              </w:rPr>
              <w:t>单位</w:t>
            </w:r>
          </w:p>
        </w:tc>
        <w:tc>
          <w:tcPr>
            <w:tcW w:w="595" w:type="dxa"/>
            <w:tcBorders>
              <w:top w:val="single" w:sz="8" w:space="0" w:color="000000"/>
              <w:left w:val="single" w:sz="6" w:space="0" w:color="000000"/>
              <w:bottom w:val="single" w:sz="6" w:space="0" w:color="000000"/>
              <w:right w:val="single" w:sz="6" w:space="0" w:color="000000"/>
            </w:tcBorders>
            <w:vAlign w:val="center"/>
          </w:tcPr>
          <w:p w14:paraId="1E258F5F" w14:textId="77777777" w:rsidR="0058782D" w:rsidRDefault="00000000">
            <w:pPr>
              <w:keepNext/>
              <w:keepLines/>
              <w:widowControl/>
              <w:wordWrap w:val="0"/>
              <w:spacing w:line="360" w:lineRule="auto"/>
              <w:jc w:val="center"/>
              <w:rPr>
                <w:rFonts w:ascii="宋体" w:hAnsi="宋体" w:cs="宋体" w:hint="eastAsia"/>
                <w:szCs w:val="21"/>
              </w:rPr>
            </w:pPr>
            <w:r>
              <w:rPr>
                <w:rFonts w:ascii="宋体" w:hAnsi="宋体" w:cs="宋体" w:hint="eastAsia"/>
                <w:szCs w:val="21"/>
              </w:rPr>
              <w:t>数量</w:t>
            </w:r>
          </w:p>
        </w:tc>
        <w:tc>
          <w:tcPr>
            <w:tcW w:w="1171" w:type="dxa"/>
            <w:tcBorders>
              <w:top w:val="single" w:sz="8" w:space="0" w:color="000000"/>
              <w:left w:val="single" w:sz="6" w:space="0" w:color="000000"/>
              <w:bottom w:val="single" w:sz="6" w:space="0" w:color="000000"/>
              <w:right w:val="single" w:sz="8" w:space="0" w:color="000000"/>
            </w:tcBorders>
            <w:vAlign w:val="center"/>
          </w:tcPr>
          <w:p w14:paraId="21F9FD97" w14:textId="77777777" w:rsidR="0058782D" w:rsidRDefault="00000000">
            <w:pPr>
              <w:keepNext/>
              <w:keepLines/>
              <w:widowControl/>
              <w:wordWrap w:val="0"/>
              <w:spacing w:line="360" w:lineRule="auto"/>
              <w:jc w:val="center"/>
              <w:rPr>
                <w:rFonts w:ascii="宋体" w:hAnsi="宋体" w:cs="宋体" w:hint="eastAsia"/>
                <w:szCs w:val="21"/>
              </w:rPr>
            </w:pPr>
            <w:r>
              <w:rPr>
                <w:rFonts w:ascii="宋体" w:hAnsi="宋体" w:cs="宋体" w:hint="eastAsia"/>
                <w:szCs w:val="21"/>
              </w:rPr>
              <w:t>最高限价（万元）</w:t>
            </w:r>
          </w:p>
        </w:tc>
        <w:tc>
          <w:tcPr>
            <w:tcW w:w="752" w:type="dxa"/>
            <w:tcBorders>
              <w:top w:val="single" w:sz="8" w:space="0" w:color="000000"/>
              <w:left w:val="single" w:sz="6" w:space="0" w:color="000000"/>
              <w:bottom w:val="single" w:sz="6" w:space="0" w:color="000000"/>
              <w:right w:val="single" w:sz="8" w:space="0" w:color="000000"/>
            </w:tcBorders>
            <w:vAlign w:val="center"/>
          </w:tcPr>
          <w:p w14:paraId="0E8247AD" w14:textId="77777777" w:rsidR="0058782D" w:rsidRDefault="00000000">
            <w:pPr>
              <w:keepNext/>
              <w:keepLines/>
              <w:widowControl/>
              <w:wordWrap w:val="0"/>
              <w:spacing w:line="360" w:lineRule="auto"/>
              <w:jc w:val="center"/>
              <w:rPr>
                <w:rFonts w:ascii="宋体" w:hAnsi="宋体" w:cs="宋体" w:hint="eastAsia"/>
                <w:szCs w:val="21"/>
              </w:rPr>
            </w:pPr>
            <w:r>
              <w:rPr>
                <w:rFonts w:ascii="宋体" w:hAnsi="宋体" w:cs="宋体" w:hint="eastAsia"/>
                <w:szCs w:val="21"/>
              </w:rPr>
              <w:t>所属行业</w:t>
            </w:r>
          </w:p>
        </w:tc>
      </w:tr>
      <w:tr w:rsidR="0058782D" w14:paraId="2823F98A" w14:textId="77777777">
        <w:trPr>
          <w:trHeight w:val="90"/>
        </w:trPr>
        <w:tc>
          <w:tcPr>
            <w:tcW w:w="848" w:type="dxa"/>
            <w:tcBorders>
              <w:top w:val="single" w:sz="8" w:space="0" w:color="000000"/>
              <w:left w:val="single" w:sz="8" w:space="0" w:color="000000"/>
              <w:bottom w:val="single" w:sz="6" w:space="0" w:color="000000"/>
              <w:right w:val="single" w:sz="6" w:space="0" w:color="000000"/>
            </w:tcBorders>
            <w:tcMar>
              <w:top w:w="0" w:type="dxa"/>
              <w:left w:w="0" w:type="dxa"/>
              <w:bottom w:w="0" w:type="dxa"/>
              <w:right w:w="0" w:type="dxa"/>
            </w:tcMar>
            <w:vAlign w:val="center"/>
          </w:tcPr>
          <w:p w14:paraId="3EBE8A86" w14:textId="77777777" w:rsidR="0058782D" w:rsidRDefault="00000000">
            <w:pPr>
              <w:keepNext/>
              <w:keepLines/>
              <w:widowControl/>
              <w:spacing w:line="360" w:lineRule="auto"/>
              <w:jc w:val="center"/>
              <w:rPr>
                <w:rFonts w:ascii="宋体" w:hAnsi="宋体" w:cs="宋体" w:hint="eastAsia"/>
                <w:szCs w:val="21"/>
              </w:rPr>
            </w:pPr>
            <w:r>
              <w:rPr>
                <w:rFonts w:ascii="宋体" w:hAnsi="宋体" w:cs="宋体" w:hint="eastAsia"/>
                <w:kern w:val="0"/>
                <w:szCs w:val="21"/>
              </w:rPr>
              <w:t>9</w:t>
            </w:r>
          </w:p>
        </w:tc>
        <w:tc>
          <w:tcPr>
            <w:tcW w:w="1011" w:type="dxa"/>
            <w:gridSpan w:val="2"/>
            <w:tcBorders>
              <w:top w:val="single" w:sz="8" w:space="0" w:color="000000"/>
              <w:left w:val="single" w:sz="6" w:space="0" w:color="000000"/>
              <w:bottom w:val="single" w:sz="6" w:space="0" w:color="000000"/>
              <w:right w:val="single" w:sz="6" w:space="0" w:color="000000"/>
            </w:tcBorders>
            <w:vAlign w:val="center"/>
          </w:tcPr>
          <w:p w14:paraId="2ED5123E" w14:textId="77777777" w:rsidR="0058782D" w:rsidRDefault="00000000">
            <w:pPr>
              <w:keepNext/>
              <w:keepLines/>
              <w:spacing w:line="360" w:lineRule="auto"/>
              <w:jc w:val="left"/>
              <w:rPr>
                <w:rFonts w:ascii="宋体" w:hAnsi="宋体" w:cs="宋体" w:hint="eastAsia"/>
                <w:szCs w:val="21"/>
              </w:rPr>
            </w:pPr>
            <w:r>
              <w:rPr>
                <w:rFonts w:ascii="宋体" w:hAnsi="宋体" w:cs="宋体" w:hint="eastAsia"/>
                <w:szCs w:val="21"/>
              </w:rPr>
              <w:t>阴道分泌物综合分析仪</w:t>
            </w:r>
          </w:p>
        </w:tc>
        <w:tc>
          <w:tcPr>
            <w:tcW w:w="5677" w:type="dxa"/>
            <w:tcBorders>
              <w:top w:val="single" w:sz="8" w:space="0" w:color="000000"/>
              <w:left w:val="single" w:sz="6" w:space="0" w:color="000000"/>
              <w:bottom w:val="single" w:sz="6" w:space="0" w:color="000000"/>
              <w:right w:val="single" w:sz="6" w:space="0" w:color="000000"/>
            </w:tcBorders>
          </w:tcPr>
          <w:p w14:paraId="3F29AD04" w14:textId="77777777" w:rsidR="0058782D" w:rsidRDefault="00000000">
            <w:pPr>
              <w:keepNext/>
              <w:keepLines/>
              <w:spacing w:line="360" w:lineRule="auto"/>
              <w:ind w:firstLineChars="200" w:firstLine="420"/>
              <w:jc w:val="left"/>
              <w:rPr>
                <w:rFonts w:ascii="宋体" w:hAnsi="宋体" w:cs="宋体" w:hint="eastAsia"/>
                <w:kern w:val="0"/>
                <w:szCs w:val="21"/>
              </w:rPr>
            </w:pPr>
            <w:r>
              <w:rPr>
                <w:rFonts w:ascii="宋体" w:hAnsi="宋体" w:cs="宋体" w:hint="eastAsia"/>
                <w:kern w:val="0"/>
                <w:szCs w:val="21"/>
              </w:rPr>
              <w:t>一、主机配置</w:t>
            </w:r>
          </w:p>
          <w:p w14:paraId="3CDF39C9" w14:textId="77777777" w:rsidR="0058782D" w:rsidRDefault="00000000">
            <w:pPr>
              <w:keepNext/>
              <w:keepLines/>
              <w:spacing w:line="360" w:lineRule="auto"/>
              <w:ind w:firstLineChars="200" w:firstLine="420"/>
              <w:jc w:val="left"/>
              <w:rPr>
                <w:rFonts w:ascii="宋体" w:hAnsi="宋体" w:cs="宋体" w:hint="eastAsia"/>
                <w:kern w:val="0"/>
                <w:szCs w:val="21"/>
              </w:rPr>
            </w:pPr>
            <w:r>
              <w:rPr>
                <w:rFonts w:ascii="宋体" w:hAnsi="宋体" w:cs="宋体" w:hint="eastAsia"/>
                <w:kern w:val="0"/>
                <w:szCs w:val="21"/>
              </w:rPr>
              <w:t>1、检验方法：形态学自动镜检与功能学自动检测相结合，形态学与功能学为两个模块，一台主机多模式可选。</w:t>
            </w:r>
          </w:p>
          <w:p w14:paraId="5AB8AADC" w14:textId="77777777" w:rsidR="0058782D" w:rsidRDefault="00000000">
            <w:pPr>
              <w:keepNext/>
              <w:keepLines/>
              <w:spacing w:line="360" w:lineRule="auto"/>
              <w:ind w:firstLineChars="200" w:firstLine="420"/>
              <w:jc w:val="left"/>
              <w:rPr>
                <w:rFonts w:ascii="宋体" w:hAnsi="宋体" w:cs="宋体" w:hint="eastAsia"/>
                <w:kern w:val="0"/>
                <w:szCs w:val="21"/>
              </w:rPr>
            </w:pPr>
            <w:r>
              <w:rPr>
                <w:rFonts w:ascii="宋体" w:hAnsi="宋体" w:cs="宋体" w:hint="eastAsia"/>
                <w:kern w:val="0"/>
                <w:szCs w:val="21"/>
              </w:rPr>
              <w:t>2、显微镜镜检平台：高透明、独立一次性计数板，有双通道染色池，可选择不同染色法，和生化项目检测卡分开；一次性独立计数板可保存复检；同时主机镜检平台需自带全自动染色、全自动制片功能，无需另外配置染色仪。</w:t>
            </w:r>
          </w:p>
          <w:p w14:paraId="797FA7C3" w14:textId="77777777" w:rsidR="0058782D" w:rsidRDefault="00000000">
            <w:pPr>
              <w:pStyle w:val="a0"/>
              <w:keepNext/>
              <w:keepLines/>
              <w:spacing w:line="360" w:lineRule="auto"/>
              <w:ind w:firstLineChars="200"/>
              <w:rPr>
                <w:rFonts w:ascii="宋体" w:hAnsi="宋体" w:cs="宋体" w:hint="eastAsia"/>
                <w:kern w:val="0"/>
                <w:szCs w:val="21"/>
              </w:rPr>
            </w:pPr>
            <w:r>
              <w:rPr>
                <w:rFonts w:ascii="宋体" w:hAnsi="宋体" w:cs="宋体" w:hint="eastAsia"/>
                <w:kern w:val="0"/>
                <w:szCs w:val="21"/>
              </w:rPr>
              <w:t>3、功能学检测采用双进样通道，可支持拓展支原体和衣原体</w:t>
            </w:r>
            <w:proofErr w:type="gramStart"/>
            <w:r>
              <w:rPr>
                <w:rFonts w:ascii="宋体" w:hAnsi="宋体" w:cs="宋体" w:hint="eastAsia"/>
                <w:kern w:val="0"/>
                <w:szCs w:val="21"/>
              </w:rPr>
              <w:t>金标卡检测</w:t>
            </w:r>
            <w:proofErr w:type="gramEnd"/>
            <w:r>
              <w:rPr>
                <w:rFonts w:ascii="宋体" w:hAnsi="宋体" w:cs="宋体" w:hint="eastAsia"/>
                <w:kern w:val="0"/>
                <w:szCs w:val="21"/>
              </w:rPr>
              <w:t>。</w:t>
            </w:r>
          </w:p>
          <w:p w14:paraId="3153EEFC" w14:textId="77777777" w:rsidR="0058782D" w:rsidRDefault="00000000">
            <w:pPr>
              <w:pStyle w:val="a0"/>
              <w:keepNext/>
              <w:keepLines/>
              <w:spacing w:line="360" w:lineRule="auto"/>
              <w:ind w:firstLineChars="200"/>
              <w:rPr>
                <w:rFonts w:ascii="宋体" w:hAnsi="宋体" w:cs="宋体" w:hint="eastAsia"/>
                <w:kern w:val="0"/>
                <w:szCs w:val="21"/>
              </w:rPr>
            </w:pPr>
            <w:r>
              <w:rPr>
                <w:rFonts w:ascii="宋体" w:hAnsi="宋体" w:cs="宋体" w:hint="eastAsia"/>
                <w:kern w:val="0"/>
                <w:szCs w:val="21"/>
              </w:rPr>
              <w:t>4、显微镜要求：内置显微镜，物镜需要有高倍镜（40×）和低倍镜（10×）并存，实现自动对焦、自动切换高低倍镜，选择清晰点进行拍照并录制视频后上传；视频细胞检测高倍镜下拍摄视频，并在视频中对滴虫等动态细胞进行检测，视频时长：不小于8s。内置显微系统，CCD数字图像成像系统，采用多层多点融合聚焦技术，微调步距≤0.5μm，保证图片清晰，避免故障；全视野扫描，</w:t>
            </w:r>
            <w:proofErr w:type="gramStart"/>
            <w:r>
              <w:rPr>
                <w:rFonts w:ascii="宋体" w:hAnsi="宋体" w:cs="宋体" w:hint="eastAsia"/>
                <w:kern w:val="0"/>
                <w:szCs w:val="21"/>
              </w:rPr>
              <w:t>采图数量</w:t>
            </w:r>
            <w:proofErr w:type="gramEnd"/>
            <w:r>
              <w:rPr>
                <w:rFonts w:ascii="宋体" w:hAnsi="宋体" w:cs="宋体" w:hint="eastAsia"/>
                <w:kern w:val="0"/>
                <w:szCs w:val="21"/>
              </w:rPr>
              <w:t>：1～10000幅。</w:t>
            </w:r>
          </w:p>
          <w:p w14:paraId="7C03F8DC" w14:textId="77777777" w:rsidR="0058782D" w:rsidRDefault="00000000">
            <w:pPr>
              <w:pStyle w:val="a0"/>
              <w:keepNext/>
              <w:keepLines/>
              <w:spacing w:line="360" w:lineRule="auto"/>
              <w:ind w:firstLineChars="200"/>
              <w:rPr>
                <w:rFonts w:ascii="宋体" w:hAnsi="宋体" w:cs="宋体" w:hint="eastAsia"/>
                <w:kern w:val="0"/>
                <w:szCs w:val="21"/>
              </w:rPr>
            </w:pPr>
            <w:r>
              <w:rPr>
                <w:rFonts w:ascii="宋体" w:hAnsi="宋体" w:cs="宋体" w:hint="eastAsia"/>
                <w:kern w:val="0"/>
                <w:szCs w:val="21"/>
              </w:rPr>
              <w:t>5、功能学生化检测平台：自动温育、自动加注显色剂、CCD数字图像成像、自动判读结果；自动温育，恒温时偏离设定温度≤±1℃，温育10min。</w:t>
            </w:r>
          </w:p>
          <w:p w14:paraId="3F6EFC6B" w14:textId="77777777" w:rsidR="0058782D" w:rsidRDefault="00000000">
            <w:pPr>
              <w:pStyle w:val="a0"/>
              <w:keepNext/>
              <w:keepLines/>
              <w:spacing w:line="360" w:lineRule="auto"/>
              <w:ind w:firstLineChars="200"/>
              <w:rPr>
                <w:rFonts w:ascii="宋体" w:hAnsi="宋体" w:cs="宋体" w:hint="eastAsia"/>
                <w:kern w:val="0"/>
                <w:szCs w:val="21"/>
              </w:rPr>
            </w:pPr>
            <w:r>
              <w:rPr>
                <w:rFonts w:ascii="宋体" w:hAnsi="宋体" w:cs="宋体" w:hint="eastAsia"/>
                <w:kern w:val="0"/>
                <w:szCs w:val="21"/>
              </w:rPr>
              <w:t>6、检测项目：一机两测，实现一次性完成镜检和生化检测项目，也可只做镜检或生化检测；镜检项目至少包括白细胞、上皮细胞、线索细胞、红细胞、霉菌、滴虫、菌丝、乳酸杆菌、清洁度等有形成分，和自动微生态评价、AV评分、</w:t>
            </w:r>
            <w:r>
              <w:rPr>
                <w:rFonts w:ascii="宋体" w:hAnsi="宋体" w:cs="宋体" w:hint="eastAsia"/>
                <w:kern w:val="0"/>
                <w:szCs w:val="21"/>
              </w:rPr>
              <w:lastRenderedPageBreak/>
              <w:t>Nugent评分；生化检测项目至少包括pH值、过氧化氢、白细胞酯酶、唾液酸</w:t>
            </w:r>
            <w:proofErr w:type="gramStart"/>
            <w:r>
              <w:rPr>
                <w:rFonts w:ascii="宋体" w:hAnsi="宋体" w:cs="宋体" w:hint="eastAsia"/>
                <w:kern w:val="0"/>
                <w:szCs w:val="21"/>
              </w:rPr>
              <w:t>苷</w:t>
            </w:r>
            <w:proofErr w:type="gramEnd"/>
            <w:r>
              <w:rPr>
                <w:rFonts w:ascii="宋体" w:hAnsi="宋体" w:cs="宋体" w:hint="eastAsia"/>
                <w:kern w:val="0"/>
                <w:szCs w:val="21"/>
              </w:rPr>
              <w:t>酶、脯氨酸氨基肽酶、N-乙酰氨基葡萄糖苷酶、β-葡萄糖醛酸</w:t>
            </w:r>
            <w:proofErr w:type="gramStart"/>
            <w:r>
              <w:rPr>
                <w:rFonts w:ascii="宋体" w:hAnsi="宋体" w:cs="宋体" w:hint="eastAsia"/>
                <w:kern w:val="0"/>
                <w:szCs w:val="21"/>
              </w:rPr>
              <w:t>苷</w:t>
            </w:r>
            <w:proofErr w:type="gramEnd"/>
            <w:r>
              <w:rPr>
                <w:rFonts w:ascii="宋体" w:hAnsi="宋体" w:cs="宋体" w:hint="eastAsia"/>
                <w:kern w:val="0"/>
                <w:szCs w:val="21"/>
              </w:rPr>
              <w:t>酶。</w:t>
            </w:r>
          </w:p>
          <w:p w14:paraId="1FD66F50" w14:textId="77777777" w:rsidR="0058782D" w:rsidRDefault="00000000">
            <w:pPr>
              <w:keepNext/>
              <w:keepLines/>
              <w:spacing w:line="360" w:lineRule="auto"/>
              <w:ind w:firstLineChars="200" w:firstLine="420"/>
              <w:rPr>
                <w:rFonts w:ascii="宋体" w:hAnsi="宋体" w:cs="宋体" w:hint="eastAsia"/>
                <w:kern w:val="0"/>
                <w:szCs w:val="21"/>
              </w:rPr>
            </w:pPr>
            <w:r>
              <w:rPr>
                <w:rFonts w:ascii="宋体" w:hAnsi="宋体" w:cs="宋体" w:hint="eastAsia"/>
                <w:kern w:val="0"/>
                <w:szCs w:val="21"/>
              </w:rPr>
              <w:t>▲7、</w:t>
            </w:r>
            <w:proofErr w:type="gramStart"/>
            <w:r>
              <w:rPr>
                <w:rFonts w:ascii="宋体" w:hAnsi="宋体" w:cs="宋体" w:hint="eastAsia"/>
                <w:kern w:val="0"/>
                <w:szCs w:val="21"/>
              </w:rPr>
              <w:t>吸样加</w:t>
            </w:r>
            <w:proofErr w:type="gramEnd"/>
            <w:r>
              <w:rPr>
                <w:rFonts w:ascii="宋体" w:hAnsi="宋体" w:cs="宋体" w:hint="eastAsia"/>
                <w:kern w:val="0"/>
                <w:szCs w:val="21"/>
              </w:rPr>
              <w:t>样方式：自动进样、自动开盖 、自动混匀吸样、自动回盖，精准加样；</w:t>
            </w:r>
            <w:proofErr w:type="gramStart"/>
            <w:r>
              <w:rPr>
                <w:rFonts w:ascii="宋体" w:hAnsi="宋体" w:cs="宋体" w:hint="eastAsia"/>
                <w:kern w:val="0"/>
                <w:szCs w:val="21"/>
              </w:rPr>
              <w:t>一</w:t>
            </w:r>
            <w:proofErr w:type="gramEnd"/>
            <w:r>
              <w:rPr>
                <w:rFonts w:ascii="宋体" w:hAnsi="宋体" w:cs="宋体" w:hint="eastAsia"/>
                <w:kern w:val="0"/>
                <w:szCs w:val="21"/>
              </w:rPr>
              <w:t>标本</w:t>
            </w:r>
            <w:proofErr w:type="gramStart"/>
            <w:r>
              <w:rPr>
                <w:rFonts w:ascii="宋体" w:hAnsi="宋体" w:cs="宋体" w:hint="eastAsia"/>
                <w:kern w:val="0"/>
                <w:szCs w:val="21"/>
              </w:rPr>
              <w:t>一</w:t>
            </w:r>
            <w:proofErr w:type="gramEnd"/>
            <w:r>
              <w:rPr>
                <w:rFonts w:ascii="宋体" w:hAnsi="宋体" w:cs="宋体" w:hint="eastAsia"/>
                <w:kern w:val="0"/>
                <w:szCs w:val="21"/>
              </w:rPr>
              <w:t>耗材，具有防止管道堵塞功能，最小样本量≥500μl。</w:t>
            </w:r>
          </w:p>
          <w:p w14:paraId="00790CC2" w14:textId="77777777" w:rsidR="0058782D" w:rsidRDefault="00000000">
            <w:pPr>
              <w:keepNext/>
              <w:keepLines/>
              <w:spacing w:line="360" w:lineRule="auto"/>
              <w:ind w:firstLineChars="200" w:firstLine="420"/>
              <w:rPr>
                <w:rFonts w:ascii="宋体" w:hAnsi="宋体" w:cs="宋体" w:hint="eastAsia"/>
                <w:kern w:val="0"/>
                <w:szCs w:val="21"/>
              </w:rPr>
            </w:pPr>
            <w:r>
              <w:rPr>
                <w:rFonts w:ascii="宋体" w:hAnsi="宋体" w:cs="宋体" w:hint="eastAsia"/>
                <w:kern w:val="0"/>
                <w:szCs w:val="21"/>
              </w:rPr>
              <w:t>8、样本处理方式：仪器镜检完全模拟人工镜检的原理，采用一次性独立计数</w:t>
            </w:r>
            <w:proofErr w:type="gramStart"/>
            <w:r>
              <w:rPr>
                <w:rFonts w:ascii="宋体" w:hAnsi="宋体" w:cs="宋体" w:hint="eastAsia"/>
                <w:kern w:val="0"/>
                <w:szCs w:val="21"/>
              </w:rPr>
              <w:t>板实现</w:t>
            </w:r>
            <w:proofErr w:type="gramEnd"/>
            <w:r>
              <w:rPr>
                <w:rFonts w:ascii="宋体" w:hAnsi="宋体" w:cs="宋体" w:hint="eastAsia"/>
                <w:kern w:val="0"/>
                <w:szCs w:val="21"/>
              </w:rPr>
              <w:t>自动加样、染色，完成自动制片，自动成像、自动上传图像、自动判读检测结果。</w:t>
            </w:r>
          </w:p>
          <w:p w14:paraId="3EEB26E6" w14:textId="77777777" w:rsidR="0058782D" w:rsidRDefault="00000000">
            <w:pPr>
              <w:keepNext/>
              <w:keepLines/>
              <w:spacing w:line="360" w:lineRule="auto"/>
              <w:ind w:firstLineChars="200" w:firstLine="420"/>
              <w:rPr>
                <w:rFonts w:ascii="宋体" w:hAnsi="宋体" w:cs="宋体" w:hint="eastAsia"/>
                <w:kern w:val="0"/>
                <w:szCs w:val="21"/>
              </w:rPr>
            </w:pPr>
            <w:r>
              <w:rPr>
                <w:rFonts w:ascii="宋体" w:hAnsi="宋体" w:cs="宋体" w:hint="eastAsia"/>
                <w:kern w:val="0"/>
                <w:szCs w:val="21"/>
              </w:rPr>
              <w:t>9、动态聚焦扫描层数≥24层。</w:t>
            </w:r>
          </w:p>
          <w:p w14:paraId="5E4016C7" w14:textId="77777777" w:rsidR="0058782D" w:rsidRDefault="00000000">
            <w:pPr>
              <w:keepNext/>
              <w:keepLines/>
              <w:spacing w:line="360" w:lineRule="auto"/>
              <w:ind w:firstLineChars="200" w:firstLine="420"/>
              <w:rPr>
                <w:rFonts w:ascii="宋体" w:hAnsi="宋体" w:cs="宋体" w:hint="eastAsia"/>
                <w:kern w:val="0"/>
                <w:szCs w:val="21"/>
              </w:rPr>
            </w:pPr>
            <w:r>
              <w:rPr>
                <w:rFonts w:ascii="宋体" w:hAnsi="宋体" w:cs="宋体" w:hint="eastAsia"/>
                <w:kern w:val="0"/>
                <w:szCs w:val="21"/>
              </w:rPr>
              <w:t>10、自动染色方式：专用分析用染色液对样本进行快速染色，主机内置全自动染色功能，无需另外配置染色仪。10、检测模式、速度：多模式可选（至少包含干化学、有形成分、全部模式），一次</w:t>
            </w:r>
            <w:proofErr w:type="gramStart"/>
            <w:r>
              <w:rPr>
                <w:rFonts w:ascii="宋体" w:hAnsi="宋体" w:cs="宋体" w:hint="eastAsia"/>
                <w:kern w:val="0"/>
                <w:szCs w:val="21"/>
              </w:rPr>
              <w:t>可进样量</w:t>
            </w:r>
            <w:proofErr w:type="gramEnd"/>
            <w:r>
              <w:rPr>
                <w:rFonts w:ascii="宋体" w:hAnsi="宋体" w:cs="宋体" w:hint="eastAsia"/>
                <w:kern w:val="0"/>
                <w:szCs w:val="21"/>
              </w:rPr>
              <w:t>≥60个样本，批量检测速度≥70个标本/小时。</w:t>
            </w:r>
          </w:p>
          <w:p w14:paraId="5BB6B1B3" w14:textId="77777777" w:rsidR="0058782D" w:rsidRDefault="00000000">
            <w:pPr>
              <w:keepNext/>
              <w:keepLines/>
              <w:spacing w:line="360" w:lineRule="auto"/>
              <w:ind w:firstLineChars="200" w:firstLine="420"/>
              <w:rPr>
                <w:rFonts w:ascii="宋体" w:hAnsi="宋体" w:cs="宋体" w:hint="eastAsia"/>
                <w:kern w:val="0"/>
                <w:szCs w:val="21"/>
              </w:rPr>
            </w:pPr>
            <w:r>
              <w:rPr>
                <w:rFonts w:ascii="宋体" w:hAnsi="宋体" w:cs="宋体" w:hint="eastAsia"/>
                <w:kern w:val="0"/>
                <w:szCs w:val="21"/>
              </w:rPr>
              <w:t>▲11、检测通量：装载贮藏位，计数板≥100片，检测卡≥40片，自动分装，可持续装载计数板、检测卡。</w:t>
            </w:r>
          </w:p>
          <w:p w14:paraId="0ACBFEF7" w14:textId="77777777" w:rsidR="0058782D" w:rsidRDefault="00000000">
            <w:pPr>
              <w:keepNext/>
              <w:keepLines/>
              <w:numPr>
                <w:ilvl w:val="0"/>
                <w:numId w:val="1"/>
              </w:numPr>
              <w:spacing w:line="360" w:lineRule="auto"/>
              <w:ind w:firstLineChars="200" w:firstLine="420"/>
              <w:rPr>
                <w:rFonts w:ascii="宋体" w:hAnsi="宋体" w:cs="宋体" w:hint="eastAsia"/>
                <w:kern w:val="0"/>
                <w:szCs w:val="21"/>
              </w:rPr>
            </w:pPr>
            <w:r>
              <w:rPr>
                <w:rFonts w:ascii="宋体" w:hAnsi="宋体" w:cs="宋体" w:hint="eastAsia"/>
                <w:kern w:val="0"/>
                <w:szCs w:val="21"/>
              </w:rPr>
              <w:t>图像获取方式：至少能通过大数据、人工智能算法或图像特征提取原理对拍摄到的全部粒子进行自动识别，对镜检结果自动判读。</w:t>
            </w:r>
          </w:p>
          <w:p w14:paraId="4F010287" w14:textId="77777777" w:rsidR="0058782D" w:rsidRDefault="00000000">
            <w:pPr>
              <w:keepNext/>
              <w:keepLines/>
              <w:numPr>
                <w:ilvl w:val="0"/>
                <w:numId w:val="1"/>
              </w:numPr>
              <w:spacing w:line="360" w:lineRule="auto"/>
              <w:ind w:firstLineChars="200" w:firstLine="420"/>
              <w:rPr>
                <w:rFonts w:ascii="宋体" w:hAnsi="宋体" w:cs="宋体" w:hint="eastAsia"/>
                <w:kern w:val="0"/>
                <w:szCs w:val="21"/>
              </w:rPr>
            </w:pPr>
            <w:r>
              <w:rPr>
                <w:rFonts w:ascii="宋体" w:hAnsi="宋体" w:cs="宋体" w:hint="eastAsia"/>
                <w:kern w:val="0"/>
                <w:szCs w:val="21"/>
              </w:rPr>
              <w:t>检测流程的实时状态可监控：可实时监测每一个标本的检测过程。</w:t>
            </w:r>
          </w:p>
          <w:p w14:paraId="74CAC2BE" w14:textId="77777777" w:rsidR="0058782D" w:rsidRDefault="00000000">
            <w:pPr>
              <w:keepNext/>
              <w:keepLines/>
              <w:numPr>
                <w:ilvl w:val="0"/>
                <w:numId w:val="1"/>
              </w:numPr>
              <w:spacing w:line="360" w:lineRule="auto"/>
              <w:ind w:firstLineChars="200" w:firstLine="420"/>
              <w:rPr>
                <w:rFonts w:ascii="宋体" w:hAnsi="宋体" w:cs="宋体" w:hint="eastAsia"/>
                <w:kern w:val="0"/>
                <w:szCs w:val="21"/>
              </w:rPr>
            </w:pPr>
            <w:r>
              <w:rPr>
                <w:rFonts w:ascii="宋体" w:hAnsi="宋体" w:cs="宋体" w:hint="eastAsia"/>
                <w:kern w:val="0"/>
                <w:szCs w:val="21"/>
              </w:rPr>
              <w:t>自动提醒功能：仪器运行前自动提醒加载计数板和检测卡。</w:t>
            </w:r>
          </w:p>
          <w:p w14:paraId="219DDABA" w14:textId="77777777" w:rsidR="0058782D" w:rsidRDefault="00000000">
            <w:pPr>
              <w:keepNext/>
              <w:keepLines/>
              <w:numPr>
                <w:ilvl w:val="0"/>
                <w:numId w:val="1"/>
              </w:numPr>
              <w:spacing w:line="360" w:lineRule="auto"/>
              <w:ind w:firstLineChars="200" w:firstLine="420"/>
              <w:rPr>
                <w:rFonts w:ascii="宋体" w:hAnsi="宋体" w:cs="宋体" w:hint="eastAsia"/>
                <w:kern w:val="0"/>
                <w:szCs w:val="21"/>
              </w:rPr>
            </w:pPr>
            <w:r>
              <w:rPr>
                <w:rFonts w:ascii="宋体" w:hAnsi="宋体" w:cs="宋体" w:hint="eastAsia"/>
                <w:kern w:val="0"/>
                <w:szCs w:val="21"/>
              </w:rPr>
              <w:t>自动废弃卡板装置：自动推出计数板和检测卡至废弃槽；废弃</w:t>
            </w:r>
            <w:proofErr w:type="gramStart"/>
            <w:r>
              <w:rPr>
                <w:rFonts w:ascii="宋体" w:hAnsi="宋体" w:cs="宋体" w:hint="eastAsia"/>
                <w:kern w:val="0"/>
                <w:szCs w:val="21"/>
              </w:rPr>
              <w:t>槽具有</w:t>
            </w:r>
            <w:proofErr w:type="gramEnd"/>
            <w:r>
              <w:rPr>
                <w:rFonts w:ascii="宋体" w:hAnsi="宋体" w:cs="宋体" w:hint="eastAsia"/>
                <w:kern w:val="0"/>
                <w:szCs w:val="21"/>
              </w:rPr>
              <w:t>满载报警功能。</w:t>
            </w:r>
          </w:p>
          <w:p w14:paraId="3FDCD408" w14:textId="77777777" w:rsidR="0058782D" w:rsidRDefault="00000000">
            <w:pPr>
              <w:keepNext/>
              <w:keepLines/>
              <w:spacing w:line="360" w:lineRule="auto"/>
              <w:ind w:firstLineChars="200" w:firstLine="420"/>
              <w:rPr>
                <w:rFonts w:ascii="宋体" w:hAnsi="宋体" w:cs="宋体" w:hint="eastAsia"/>
                <w:szCs w:val="21"/>
              </w:rPr>
            </w:pPr>
            <w:r>
              <w:rPr>
                <w:rFonts w:ascii="宋体" w:hAnsi="宋体" w:cs="宋体" w:hint="eastAsia"/>
                <w:kern w:val="0"/>
                <w:szCs w:val="21"/>
              </w:rPr>
              <w:t>▲</w:t>
            </w:r>
            <w:r>
              <w:rPr>
                <w:rFonts w:ascii="宋体" w:hAnsi="宋体" w:cs="宋体" w:hint="eastAsia"/>
                <w:szCs w:val="21"/>
              </w:rPr>
              <w:t>16、具备防止温育挥发影响PH读数的措施。</w:t>
            </w:r>
          </w:p>
          <w:p w14:paraId="15BF152B" w14:textId="77777777" w:rsidR="0058782D" w:rsidRDefault="00000000">
            <w:pPr>
              <w:keepNext/>
              <w:keepLines/>
              <w:spacing w:line="360" w:lineRule="auto"/>
              <w:ind w:firstLineChars="200" w:firstLine="420"/>
              <w:rPr>
                <w:rFonts w:ascii="宋体" w:hAnsi="宋体" w:cs="宋体" w:hint="eastAsia"/>
                <w:kern w:val="0"/>
                <w:szCs w:val="21"/>
              </w:rPr>
            </w:pPr>
            <w:r>
              <w:rPr>
                <w:rFonts w:ascii="宋体" w:hAnsi="宋体" w:cs="宋体" w:hint="eastAsia"/>
                <w:kern w:val="0"/>
                <w:szCs w:val="21"/>
              </w:rPr>
              <w:t>17、重复性:梯度重复性一致率≥95%,加样误差≤10%，CV≤5%。</w:t>
            </w:r>
          </w:p>
          <w:p w14:paraId="5E9BD96D" w14:textId="77777777" w:rsidR="0058782D" w:rsidRDefault="00000000">
            <w:pPr>
              <w:keepNext/>
              <w:keepLines/>
              <w:spacing w:line="360" w:lineRule="auto"/>
              <w:ind w:firstLineChars="200" w:firstLine="420"/>
              <w:rPr>
                <w:rFonts w:ascii="宋体" w:hAnsi="宋体" w:cs="宋体" w:hint="eastAsia"/>
                <w:kern w:val="0"/>
                <w:szCs w:val="21"/>
              </w:rPr>
            </w:pPr>
            <w:r>
              <w:rPr>
                <w:rFonts w:ascii="宋体" w:hAnsi="宋体" w:cs="宋体" w:hint="eastAsia"/>
                <w:kern w:val="0"/>
                <w:szCs w:val="21"/>
              </w:rPr>
              <w:lastRenderedPageBreak/>
              <w:t>18、报告单样式：形态学与功能</w:t>
            </w:r>
            <w:proofErr w:type="gramStart"/>
            <w:r>
              <w:rPr>
                <w:rFonts w:ascii="宋体" w:hAnsi="宋体" w:cs="宋体" w:hint="eastAsia"/>
                <w:kern w:val="0"/>
                <w:szCs w:val="21"/>
              </w:rPr>
              <w:t>学综合</w:t>
            </w:r>
            <w:proofErr w:type="gramEnd"/>
            <w:r>
              <w:rPr>
                <w:rFonts w:ascii="宋体" w:hAnsi="宋体" w:cs="宋体" w:hint="eastAsia"/>
                <w:kern w:val="0"/>
                <w:szCs w:val="21"/>
              </w:rPr>
              <w:t>报告，支持选择常规模式或者微生态评价模式。自动出微生态评价至少包括：菌群密集度、菌群多样性、乳酸杆菌比例、Nugent评分、AV评分。</w:t>
            </w:r>
          </w:p>
          <w:p w14:paraId="1BF11D64" w14:textId="77777777" w:rsidR="0058782D" w:rsidRDefault="00000000">
            <w:pPr>
              <w:keepNext/>
              <w:keepLines/>
              <w:spacing w:line="360" w:lineRule="auto"/>
              <w:ind w:firstLineChars="200" w:firstLine="420"/>
              <w:rPr>
                <w:rFonts w:ascii="宋体" w:hAnsi="宋体" w:cs="宋体" w:hint="eastAsia"/>
                <w:kern w:val="0"/>
                <w:szCs w:val="21"/>
              </w:rPr>
            </w:pPr>
            <w:r>
              <w:rPr>
                <w:rFonts w:ascii="宋体" w:hAnsi="宋体" w:cs="宋体" w:hint="eastAsia"/>
                <w:kern w:val="0"/>
                <w:szCs w:val="21"/>
              </w:rPr>
              <w:t>19、可</w:t>
            </w:r>
            <w:proofErr w:type="gramStart"/>
            <w:r>
              <w:rPr>
                <w:rFonts w:ascii="宋体" w:hAnsi="宋体" w:cs="宋体" w:hint="eastAsia"/>
                <w:kern w:val="0"/>
                <w:szCs w:val="21"/>
              </w:rPr>
              <w:t>联医院</w:t>
            </w:r>
            <w:proofErr w:type="gramEnd"/>
            <w:r>
              <w:rPr>
                <w:rFonts w:ascii="宋体" w:hAnsi="宋体" w:cs="宋体" w:hint="eastAsia"/>
                <w:kern w:val="0"/>
                <w:szCs w:val="21"/>
              </w:rPr>
              <w:t>计算机网络，数据库连接LIS系统。</w:t>
            </w:r>
          </w:p>
          <w:p w14:paraId="0C01434C" w14:textId="77777777" w:rsidR="0058782D" w:rsidRDefault="00000000">
            <w:pPr>
              <w:keepNext/>
              <w:keepLines/>
              <w:spacing w:line="360" w:lineRule="auto"/>
              <w:ind w:firstLineChars="200" w:firstLine="420"/>
              <w:rPr>
                <w:rFonts w:ascii="宋体" w:hAnsi="宋体" w:cs="宋体" w:hint="eastAsia"/>
                <w:kern w:val="0"/>
                <w:szCs w:val="21"/>
              </w:rPr>
            </w:pPr>
            <w:r>
              <w:rPr>
                <w:rFonts w:ascii="宋体" w:hAnsi="宋体" w:cs="宋体" w:hint="eastAsia"/>
                <w:kern w:val="0"/>
                <w:szCs w:val="21"/>
              </w:rPr>
              <w:t>20、阴道分泌物综合分析系统软件；配套内置或外接操作台,CPU≥6核6线程，主频≥3.9GHz;内存≥16G,固态硬盘≥1T，显示装置≥24英寸，显示适配器≥ 8G,保证系统流畅运行，数据储存量≥20万个结果，配置彩色报告输出终端。</w:t>
            </w:r>
          </w:p>
          <w:p w14:paraId="277F7667" w14:textId="77777777" w:rsidR="0058782D" w:rsidRDefault="00000000">
            <w:pPr>
              <w:keepNext/>
              <w:keepLines/>
              <w:spacing w:line="360" w:lineRule="auto"/>
              <w:ind w:firstLineChars="200" w:firstLine="420"/>
              <w:rPr>
                <w:rFonts w:ascii="宋体" w:hAnsi="宋体" w:cs="宋体" w:hint="eastAsia"/>
                <w:kern w:val="0"/>
                <w:szCs w:val="21"/>
              </w:rPr>
            </w:pPr>
            <w:r>
              <w:rPr>
                <w:rFonts w:ascii="宋体" w:hAnsi="宋体" w:cs="宋体" w:hint="eastAsia"/>
                <w:kern w:val="0"/>
                <w:szCs w:val="21"/>
              </w:rPr>
              <w:t>21、试剂至配备6个项目，单价为&lt;18元/人份</w:t>
            </w:r>
          </w:p>
          <w:p w14:paraId="5FEE254F" w14:textId="77777777" w:rsidR="0058782D" w:rsidRDefault="00000000">
            <w:pPr>
              <w:keepNext/>
              <w:keepLines/>
              <w:spacing w:line="360" w:lineRule="auto"/>
              <w:ind w:firstLineChars="200" w:firstLine="420"/>
              <w:rPr>
                <w:rFonts w:ascii="宋体" w:hAnsi="宋体" w:cs="宋体" w:hint="eastAsia"/>
                <w:szCs w:val="21"/>
              </w:rPr>
            </w:pPr>
            <w:r>
              <w:rPr>
                <w:rFonts w:ascii="宋体" w:hAnsi="宋体" w:cs="宋体" w:hint="eastAsia"/>
                <w:szCs w:val="21"/>
              </w:rPr>
              <w:t>22、使用期限：≥8年，整机质保期≥8年</w:t>
            </w:r>
          </w:p>
        </w:tc>
        <w:tc>
          <w:tcPr>
            <w:tcW w:w="594" w:type="dxa"/>
            <w:tcBorders>
              <w:top w:val="single" w:sz="8" w:space="0" w:color="000000"/>
              <w:left w:val="single" w:sz="6" w:space="0" w:color="000000"/>
              <w:bottom w:val="single" w:sz="6" w:space="0" w:color="000000"/>
              <w:right w:val="single" w:sz="6" w:space="0" w:color="000000"/>
            </w:tcBorders>
            <w:vAlign w:val="center"/>
          </w:tcPr>
          <w:p w14:paraId="4E1A2403" w14:textId="77777777" w:rsidR="0058782D" w:rsidRDefault="00000000">
            <w:pPr>
              <w:keepNext/>
              <w:keepLines/>
              <w:spacing w:line="360" w:lineRule="auto"/>
              <w:jc w:val="left"/>
              <w:rPr>
                <w:rFonts w:ascii="宋体" w:hAnsi="宋体" w:cs="宋体" w:hint="eastAsia"/>
                <w:szCs w:val="21"/>
              </w:rPr>
            </w:pPr>
            <w:r>
              <w:rPr>
                <w:rFonts w:ascii="宋体" w:hAnsi="宋体" w:cs="宋体" w:hint="eastAsia"/>
                <w:szCs w:val="21"/>
              </w:rPr>
              <w:lastRenderedPageBreak/>
              <w:t>台</w:t>
            </w:r>
          </w:p>
        </w:tc>
        <w:tc>
          <w:tcPr>
            <w:tcW w:w="595" w:type="dxa"/>
            <w:tcBorders>
              <w:top w:val="single" w:sz="8" w:space="0" w:color="000000"/>
              <w:left w:val="single" w:sz="6" w:space="0" w:color="000000"/>
              <w:bottom w:val="single" w:sz="6" w:space="0" w:color="000000"/>
              <w:right w:val="single" w:sz="6" w:space="0" w:color="000000"/>
            </w:tcBorders>
            <w:vAlign w:val="center"/>
          </w:tcPr>
          <w:p w14:paraId="5BE45889" w14:textId="77777777" w:rsidR="0058782D" w:rsidRDefault="00000000">
            <w:pPr>
              <w:keepNext/>
              <w:keepLines/>
              <w:spacing w:line="360" w:lineRule="auto"/>
              <w:jc w:val="left"/>
              <w:rPr>
                <w:rFonts w:ascii="宋体" w:hAnsi="宋体" w:cs="宋体" w:hint="eastAsia"/>
                <w:szCs w:val="21"/>
              </w:rPr>
            </w:pPr>
            <w:r>
              <w:rPr>
                <w:rFonts w:ascii="宋体" w:hAnsi="宋体" w:cs="宋体" w:hint="eastAsia"/>
                <w:szCs w:val="21"/>
              </w:rPr>
              <w:t>1</w:t>
            </w:r>
          </w:p>
        </w:tc>
        <w:tc>
          <w:tcPr>
            <w:tcW w:w="1171" w:type="dxa"/>
            <w:tcBorders>
              <w:top w:val="single" w:sz="8" w:space="0" w:color="000000"/>
              <w:left w:val="single" w:sz="6" w:space="0" w:color="000000"/>
              <w:bottom w:val="single" w:sz="6" w:space="0" w:color="000000"/>
              <w:right w:val="single" w:sz="8" w:space="0" w:color="000000"/>
            </w:tcBorders>
            <w:vAlign w:val="center"/>
          </w:tcPr>
          <w:p w14:paraId="62256A9E" w14:textId="77777777" w:rsidR="0058782D" w:rsidRDefault="00000000">
            <w:pPr>
              <w:keepNext/>
              <w:keepLines/>
              <w:widowControl/>
              <w:spacing w:line="360" w:lineRule="auto"/>
              <w:jc w:val="center"/>
              <w:rPr>
                <w:rFonts w:ascii="宋体" w:hAnsi="宋体" w:cs="宋体" w:hint="eastAsia"/>
                <w:szCs w:val="21"/>
              </w:rPr>
            </w:pPr>
            <w:r>
              <w:rPr>
                <w:rFonts w:ascii="宋体" w:hAnsi="宋体" w:cs="宋体" w:hint="eastAsia"/>
                <w:kern w:val="0"/>
                <w:szCs w:val="21"/>
                <w:lang w:bidi="ar"/>
              </w:rPr>
              <w:t xml:space="preserve">7.80 </w:t>
            </w:r>
          </w:p>
        </w:tc>
        <w:tc>
          <w:tcPr>
            <w:tcW w:w="752" w:type="dxa"/>
            <w:tcBorders>
              <w:top w:val="single" w:sz="8" w:space="0" w:color="000000"/>
              <w:left w:val="single" w:sz="6" w:space="0" w:color="000000"/>
              <w:bottom w:val="single" w:sz="6" w:space="0" w:color="000000"/>
              <w:right w:val="single" w:sz="8" w:space="0" w:color="000000"/>
            </w:tcBorders>
            <w:vAlign w:val="center"/>
          </w:tcPr>
          <w:p w14:paraId="507809FC" w14:textId="77777777" w:rsidR="0058782D" w:rsidRDefault="00000000">
            <w:pPr>
              <w:keepNext/>
              <w:keepLines/>
              <w:widowControl/>
              <w:shd w:val="clear" w:color="auto" w:fill="FFFFFF"/>
              <w:wordWrap w:val="0"/>
              <w:spacing w:line="360" w:lineRule="auto"/>
              <w:jc w:val="right"/>
              <w:rPr>
                <w:rFonts w:ascii="宋体" w:hAnsi="宋体" w:cs="宋体" w:hint="eastAsia"/>
                <w:szCs w:val="21"/>
              </w:rPr>
            </w:pPr>
            <w:r>
              <w:rPr>
                <w:rFonts w:ascii="宋体" w:hAnsi="宋体" w:cs="宋体" w:hint="eastAsia"/>
                <w:szCs w:val="21"/>
              </w:rPr>
              <w:t>工业</w:t>
            </w:r>
          </w:p>
        </w:tc>
      </w:tr>
      <w:tr w:rsidR="0058782D" w14:paraId="49FF33D2" w14:textId="77777777">
        <w:trPr>
          <w:trHeight w:val="90"/>
        </w:trPr>
        <w:tc>
          <w:tcPr>
            <w:tcW w:w="10648" w:type="dxa"/>
            <w:gridSpan w:val="8"/>
            <w:tcBorders>
              <w:top w:val="single" w:sz="8" w:space="0" w:color="000000"/>
              <w:left w:val="single" w:sz="8" w:space="0" w:color="000000"/>
              <w:bottom w:val="single" w:sz="6" w:space="0" w:color="000000"/>
              <w:right w:val="single" w:sz="8" w:space="0" w:color="000000"/>
            </w:tcBorders>
            <w:tcMar>
              <w:top w:w="0" w:type="dxa"/>
              <w:left w:w="0" w:type="dxa"/>
              <w:bottom w:w="0" w:type="dxa"/>
              <w:right w:w="0" w:type="dxa"/>
            </w:tcMar>
            <w:vAlign w:val="center"/>
          </w:tcPr>
          <w:p w14:paraId="0728F9AE" w14:textId="77777777" w:rsidR="0058782D" w:rsidRDefault="00000000">
            <w:pPr>
              <w:keepNext/>
              <w:keepLines/>
              <w:widowControl/>
              <w:wordWrap w:val="0"/>
              <w:spacing w:line="360" w:lineRule="auto"/>
              <w:jc w:val="left"/>
              <w:rPr>
                <w:rFonts w:ascii="宋体" w:hAnsi="宋体" w:cs="宋体" w:hint="eastAsia"/>
                <w:b/>
                <w:szCs w:val="21"/>
              </w:rPr>
            </w:pPr>
            <w:r>
              <w:rPr>
                <w:rFonts w:ascii="宋体" w:hAnsi="宋体" w:cs="宋体" w:hint="eastAsia"/>
                <w:b/>
                <w:szCs w:val="21"/>
              </w:rPr>
              <w:lastRenderedPageBreak/>
              <w:t>▲二、商务要求</w:t>
            </w:r>
          </w:p>
        </w:tc>
      </w:tr>
      <w:tr w:rsidR="0058782D" w14:paraId="50BF83A4" w14:textId="77777777">
        <w:trPr>
          <w:trHeight w:val="449"/>
        </w:trPr>
        <w:tc>
          <w:tcPr>
            <w:tcW w:w="1442" w:type="dxa"/>
            <w:gridSpan w:val="2"/>
            <w:tcBorders>
              <w:top w:val="single" w:sz="8" w:space="0" w:color="000000"/>
              <w:left w:val="single" w:sz="8" w:space="0" w:color="000000"/>
              <w:bottom w:val="single" w:sz="6" w:space="0" w:color="000000"/>
              <w:right w:val="single" w:sz="4" w:space="0" w:color="auto"/>
            </w:tcBorders>
            <w:tcMar>
              <w:top w:w="0" w:type="dxa"/>
              <w:left w:w="0" w:type="dxa"/>
              <w:bottom w:w="0" w:type="dxa"/>
              <w:right w:w="0" w:type="dxa"/>
            </w:tcMar>
            <w:vAlign w:val="center"/>
          </w:tcPr>
          <w:p w14:paraId="5E73CE30" w14:textId="77777777" w:rsidR="0058782D" w:rsidRDefault="00000000">
            <w:pPr>
              <w:keepNext/>
              <w:keepLines/>
              <w:wordWrap w:val="0"/>
              <w:spacing w:line="360" w:lineRule="auto"/>
              <w:jc w:val="center"/>
              <w:rPr>
                <w:rFonts w:ascii="宋体" w:hAnsi="宋体" w:cs="宋体" w:hint="eastAsia"/>
                <w:szCs w:val="21"/>
              </w:rPr>
            </w:pPr>
            <w:r>
              <w:rPr>
                <w:rFonts w:ascii="宋体" w:hAnsi="宋体" w:cs="宋体" w:hint="eastAsia"/>
                <w:b/>
                <w:szCs w:val="21"/>
              </w:rPr>
              <w:t>交货时间及地点</w:t>
            </w:r>
          </w:p>
        </w:tc>
        <w:tc>
          <w:tcPr>
            <w:tcW w:w="9206" w:type="dxa"/>
            <w:gridSpan w:val="6"/>
            <w:tcBorders>
              <w:top w:val="single" w:sz="8" w:space="0" w:color="000000"/>
              <w:left w:val="single" w:sz="4" w:space="0" w:color="auto"/>
              <w:bottom w:val="single" w:sz="6" w:space="0" w:color="000000"/>
              <w:right w:val="single" w:sz="8" w:space="0" w:color="000000"/>
            </w:tcBorders>
            <w:tcMar>
              <w:top w:w="0" w:type="dxa"/>
              <w:left w:w="0" w:type="dxa"/>
              <w:bottom w:w="0" w:type="dxa"/>
              <w:right w:w="0" w:type="dxa"/>
            </w:tcMar>
            <w:vAlign w:val="center"/>
          </w:tcPr>
          <w:p w14:paraId="1BB9EB8B"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1.交货时间：自合同签订之日起 25 日内安装调试完毕并验收交付使用。</w:t>
            </w:r>
          </w:p>
          <w:p w14:paraId="468E00BF"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2.交货地点：采购人（横州市妇幼保健院）指定地点，现场交货。</w:t>
            </w:r>
          </w:p>
        </w:tc>
      </w:tr>
      <w:tr w:rsidR="0058782D" w14:paraId="6DDD75EA" w14:textId="77777777">
        <w:trPr>
          <w:trHeight w:val="449"/>
        </w:trPr>
        <w:tc>
          <w:tcPr>
            <w:tcW w:w="1442" w:type="dxa"/>
            <w:gridSpan w:val="2"/>
            <w:tcBorders>
              <w:top w:val="single" w:sz="8" w:space="0" w:color="000000"/>
              <w:left w:val="single" w:sz="8" w:space="0" w:color="000000"/>
              <w:bottom w:val="single" w:sz="6" w:space="0" w:color="000000"/>
              <w:right w:val="single" w:sz="4" w:space="0" w:color="auto"/>
            </w:tcBorders>
            <w:tcMar>
              <w:top w:w="0" w:type="dxa"/>
              <w:left w:w="0" w:type="dxa"/>
              <w:bottom w:w="0" w:type="dxa"/>
              <w:right w:w="0" w:type="dxa"/>
            </w:tcMar>
            <w:vAlign w:val="center"/>
          </w:tcPr>
          <w:p w14:paraId="5E2A05C4" w14:textId="77777777" w:rsidR="0058782D" w:rsidRDefault="00000000">
            <w:pPr>
              <w:keepNext/>
              <w:keepLines/>
              <w:wordWrap w:val="0"/>
              <w:snapToGrid w:val="0"/>
              <w:spacing w:line="360" w:lineRule="auto"/>
              <w:jc w:val="center"/>
              <w:rPr>
                <w:rFonts w:ascii="宋体" w:hAnsi="宋体" w:cs="宋体" w:hint="eastAsia"/>
                <w:szCs w:val="21"/>
              </w:rPr>
            </w:pPr>
            <w:r>
              <w:rPr>
                <w:rFonts w:ascii="宋体" w:hAnsi="宋体" w:cs="宋体" w:hint="eastAsia"/>
                <w:b/>
                <w:szCs w:val="21"/>
              </w:rPr>
              <w:t>质量保证期</w:t>
            </w:r>
          </w:p>
        </w:tc>
        <w:tc>
          <w:tcPr>
            <w:tcW w:w="9206" w:type="dxa"/>
            <w:gridSpan w:val="6"/>
            <w:tcBorders>
              <w:top w:val="single" w:sz="8" w:space="0" w:color="000000"/>
              <w:left w:val="single" w:sz="4" w:space="0" w:color="auto"/>
              <w:bottom w:val="single" w:sz="6" w:space="0" w:color="000000"/>
              <w:right w:val="single" w:sz="8" w:space="0" w:color="000000"/>
            </w:tcBorders>
            <w:tcMar>
              <w:top w:w="0" w:type="dxa"/>
              <w:left w:w="0" w:type="dxa"/>
              <w:bottom w:w="0" w:type="dxa"/>
              <w:right w:w="0" w:type="dxa"/>
            </w:tcMar>
            <w:vAlign w:val="center"/>
          </w:tcPr>
          <w:p w14:paraId="0D2C0C38" w14:textId="77777777" w:rsidR="0058782D" w:rsidRDefault="00000000">
            <w:pPr>
              <w:keepNext/>
              <w:keepLines/>
              <w:wordWrap w:val="0"/>
              <w:snapToGrid w:val="0"/>
              <w:spacing w:line="360" w:lineRule="auto"/>
              <w:ind w:firstLineChars="200" w:firstLine="420"/>
              <w:outlineLvl w:val="0"/>
              <w:rPr>
                <w:rFonts w:ascii="宋体" w:hAnsi="宋体" w:cs="宋体" w:hint="eastAsia"/>
                <w:szCs w:val="21"/>
              </w:rPr>
            </w:pPr>
            <w:r>
              <w:rPr>
                <w:rFonts w:ascii="宋体" w:hAnsi="宋体" w:cs="宋体" w:hint="eastAsia"/>
                <w:szCs w:val="21"/>
              </w:rPr>
              <w:t>按国家有关产品“三包”规定执行“三包”，除特别说明外，质量保证期</w:t>
            </w:r>
            <w:proofErr w:type="gramStart"/>
            <w:r>
              <w:rPr>
                <w:rFonts w:ascii="宋体" w:hAnsi="宋体" w:cs="宋体" w:hint="eastAsia"/>
                <w:szCs w:val="21"/>
              </w:rPr>
              <w:t>见需求</w:t>
            </w:r>
            <w:proofErr w:type="gramEnd"/>
            <w:r>
              <w:rPr>
                <w:rFonts w:ascii="宋体" w:hAnsi="宋体" w:cs="宋体" w:hint="eastAsia"/>
                <w:szCs w:val="21"/>
              </w:rPr>
              <w:t>参数（自交货并验收合格之日起计），</w:t>
            </w:r>
            <w:proofErr w:type="gramStart"/>
            <w:r>
              <w:rPr>
                <w:rFonts w:ascii="宋体" w:hAnsi="宋体" w:cs="宋体" w:hint="eastAsia"/>
                <w:szCs w:val="21"/>
              </w:rPr>
              <w:t>自设备</w:t>
            </w:r>
            <w:proofErr w:type="gramEnd"/>
            <w:r>
              <w:rPr>
                <w:rFonts w:ascii="宋体" w:hAnsi="宋体" w:cs="宋体" w:hint="eastAsia"/>
                <w:szCs w:val="21"/>
              </w:rPr>
              <w:t>验收合格并能正常使用之日算起。如响应文件中提供产品生产厂家对质量保证期的承诺，与供应商承诺不一致的，以时间较长的承诺为准。</w:t>
            </w:r>
          </w:p>
        </w:tc>
      </w:tr>
      <w:tr w:rsidR="0058782D" w14:paraId="1CCF849D" w14:textId="77777777">
        <w:trPr>
          <w:trHeight w:val="449"/>
        </w:trPr>
        <w:tc>
          <w:tcPr>
            <w:tcW w:w="1442" w:type="dxa"/>
            <w:gridSpan w:val="2"/>
            <w:tcBorders>
              <w:top w:val="single" w:sz="8" w:space="0" w:color="000000"/>
              <w:left w:val="single" w:sz="8" w:space="0" w:color="000000"/>
              <w:bottom w:val="single" w:sz="6" w:space="0" w:color="000000"/>
              <w:right w:val="single" w:sz="4" w:space="0" w:color="auto"/>
            </w:tcBorders>
            <w:tcMar>
              <w:top w:w="0" w:type="dxa"/>
              <w:left w:w="0" w:type="dxa"/>
              <w:bottom w:w="0" w:type="dxa"/>
              <w:right w:w="0" w:type="dxa"/>
            </w:tcMar>
            <w:vAlign w:val="center"/>
          </w:tcPr>
          <w:p w14:paraId="64018D57" w14:textId="77777777" w:rsidR="0058782D" w:rsidRDefault="00000000">
            <w:pPr>
              <w:keepNext/>
              <w:keepLines/>
              <w:wordWrap w:val="0"/>
              <w:snapToGrid w:val="0"/>
              <w:spacing w:line="360" w:lineRule="auto"/>
              <w:jc w:val="center"/>
              <w:rPr>
                <w:rFonts w:ascii="宋体" w:hAnsi="宋体" w:cs="宋体" w:hint="eastAsia"/>
                <w:szCs w:val="21"/>
              </w:rPr>
            </w:pPr>
            <w:r>
              <w:rPr>
                <w:rFonts w:ascii="宋体" w:hAnsi="宋体" w:cs="宋体" w:hint="eastAsia"/>
                <w:b/>
                <w:szCs w:val="21"/>
              </w:rPr>
              <w:t>服务标准、服务效率、售后服务要求</w:t>
            </w:r>
          </w:p>
        </w:tc>
        <w:tc>
          <w:tcPr>
            <w:tcW w:w="9206" w:type="dxa"/>
            <w:gridSpan w:val="6"/>
            <w:tcBorders>
              <w:top w:val="single" w:sz="8" w:space="0" w:color="000000"/>
              <w:left w:val="single" w:sz="4" w:space="0" w:color="auto"/>
              <w:bottom w:val="single" w:sz="6" w:space="0" w:color="000000"/>
              <w:right w:val="single" w:sz="8" w:space="0" w:color="000000"/>
            </w:tcBorders>
            <w:tcMar>
              <w:top w:w="0" w:type="dxa"/>
              <w:left w:w="0" w:type="dxa"/>
              <w:bottom w:w="0" w:type="dxa"/>
              <w:right w:w="0" w:type="dxa"/>
            </w:tcMar>
            <w:vAlign w:val="center"/>
          </w:tcPr>
          <w:p w14:paraId="2A981BD9"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1.送货上门，安装调试合格，按国家有关规定实行“三包”，定期回访及维护（仪器到货后1周内到用户处安装调试）。</w:t>
            </w:r>
          </w:p>
          <w:p w14:paraId="2871141F"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szCs w:val="21"/>
              </w:rPr>
              <w:t>2.</w:t>
            </w:r>
            <w:r>
              <w:rPr>
                <w:rFonts w:ascii="宋体" w:hAnsi="宋体" w:cs="宋体" w:hint="eastAsia"/>
                <w:szCs w:val="21"/>
              </w:rPr>
              <w:t>质量保证期内，每半年一次定期回访以及对设备维护。</w:t>
            </w:r>
          </w:p>
          <w:p w14:paraId="151DBD42"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szCs w:val="21"/>
              </w:rPr>
              <w:t>3.</w:t>
            </w:r>
            <w:r>
              <w:rPr>
                <w:rFonts w:ascii="宋体" w:hAnsi="宋体" w:cs="宋体" w:hint="eastAsia"/>
                <w:szCs w:val="21"/>
              </w:rPr>
              <w:t>竞标产品必须是全新、未使用过的产品。产品包装必须是未经使用的全新的合格产品，并按照原厂标准包装规格供货，不接受散装或拆包装件。所有货物都提供使用说明书和详细装箱清单及质量合格证。</w:t>
            </w:r>
          </w:p>
          <w:p w14:paraId="30F25835"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4.故障响应时间：成交供应</w:t>
            </w:r>
            <w:proofErr w:type="gramStart"/>
            <w:r>
              <w:rPr>
                <w:rFonts w:ascii="宋体" w:hAnsi="宋体" w:cs="宋体" w:hint="eastAsia"/>
                <w:szCs w:val="21"/>
              </w:rPr>
              <w:t>商接到</w:t>
            </w:r>
            <w:proofErr w:type="gramEnd"/>
            <w:r>
              <w:rPr>
                <w:rFonts w:ascii="宋体" w:hAnsi="宋体" w:cs="宋体" w:hint="eastAsia"/>
                <w:szCs w:val="21"/>
              </w:rPr>
              <w:t xml:space="preserve">故障通知后在 2 小时内到达采购人指定现场。在8 小时内不能解决的，供应商须在一个工作日内提供与原设备技术参数要求相同或高于原设备技术参数要求的备用产品，以保证采购人的正常工作。供应商在接到采购人通知后拒不响应或解决故障的，采购人有权聘请第三方进行维修，由此产生的费用由供应商承担。 </w:t>
            </w:r>
          </w:p>
          <w:p w14:paraId="5C2EAAD1"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5.提供维护手册、维修手册、软件备份、故障代码表、备件清单。质量保证期外，成交供应商提供维修密码及所附软件在该项目的永久使用权并承担相应费用。</w:t>
            </w:r>
          </w:p>
          <w:p w14:paraId="055BEB4C"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lastRenderedPageBreak/>
              <w:t xml:space="preserve">6.相关人员培训：标的包含医护人员及工程人员的培训计划费用，对采购人的操作人员现场进行基本的使用及维护培训（包教会），培训内容为设备应用、维修、保养等方面；设备验收 6 </w:t>
            </w:r>
            <w:proofErr w:type="gramStart"/>
            <w:r>
              <w:rPr>
                <w:rFonts w:ascii="宋体" w:hAnsi="宋体" w:cs="宋体" w:hint="eastAsia"/>
                <w:szCs w:val="21"/>
              </w:rPr>
              <w:t>个</w:t>
            </w:r>
            <w:proofErr w:type="gramEnd"/>
            <w:r>
              <w:rPr>
                <w:rFonts w:ascii="宋体" w:hAnsi="宋体" w:cs="宋体" w:hint="eastAsia"/>
                <w:szCs w:val="21"/>
              </w:rPr>
              <w:t>月内回访并免费培训至少一次；培训期间所产生的消耗品、技术资料和培训费均由供货商承担，培训时间由用户选择。成立专门的培训小组提供满足不同层次人员，包含对系统维护人员、业务人员等采取现场培训、授课培训、面授培训等方式进行个性化培训。培训内容包括整个系统应用、日常应用、维护培训和系统管理等培训。对业务经办人员进行集中培训，确保业务人员能独立操作软件完成相关业务。培训费用</w:t>
            </w:r>
            <w:proofErr w:type="gramStart"/>
            <w:r>
              <w:rPr>
                <w:rFonts w:ascii="宋体" w:hAnsi="宋体" w:cs="宋体" w:hint="eastAsia"/>
                <w:szCs w:val="21"/>
              </w:rPr>
              <w:t>由成交</w:t>
            </w:r>
            <w:proofErr w:type="gramEnd"/>
            <w:r>
              <w:rPr>
                <w:rFonts w:ascii="宋体" w:hAnsi="宋体" w:cs="宋体" w:hint="eastAsia"/>
                <w:szCs w:val="21"/>
              </w:rPr>
              <w:t>供应商负责，培训地点；培训时间和期限由本项目采购人根据需要确定。</w:t>
            </w:r>
          </w:p>
          <w:p w14:paraId="325E6E25"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7.供应商承诺的质量保证期内的所有售后服务，包括原厂商服务和非原厂商服务，其中硬件的售后服务包括但不限于硬件维护维修、配件更换、整机更换、硬件升级、提供替代品；应用软件的售后服务包括但不限于应用软件维护升级以及非结构性修改；供应商承诺的质量保证期内售后服务所产生的费用均</w:t>
            </w:r>
            <w:proofErr w:type="gramStart"/>
            <w:r>
              <w:rPr>
                <w:rFonts w:ascii="宋体" w:hAnsi="宋体" w:cs="宋体" w:hint="eastAsia"/>
                <w:szCs w:val="21"/>
              </w:rPr>
              <w:t>由成交</w:t>
            </w:r>
            <w:proofErr w:type="gramEnd"/>
            <w:r>
              <w:rPr>
                <w:rFonts w:ascii="宋体" w:hAnsi="宋体" w:cs="宋体" w:hint="eastAsia"/>
                <w:szCs w:val="21"/>
              </w:rPr>
              <w:t>供应商承担。</w:t>
            </w:r>
          </w:p>
          <w:p w14:paraId="6BB4495F"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8.交钥匙工程：供应商负责全部产品的安装调试后直接交付运行。在质量保证期内，供应商保证采购人能够合法应用该器械/服务。在此过程中，采购人应当提供一切必要支持。若可能出现的后续证件、手续，供应商必须提供办理的流程及方法。</w:t>
            </w:r>
          </w:p>
          <w:p w14:paraId="7E6FA9BC"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9.在正常安装、使用过程中，凡是因产品质量问题所造成采购人损失的，成交供应商负责赔偿采购人的一切经济损失。</w:t>
            </w:r>
          </w:p>
        </w:tc>
      </w:tr>
      <w:tr w:rsidR="0058782D" w14:paraId="116A2E4A" w14:textId="77777777">
        <w:trPr>
          <w:trHeight w:val="449"/>
        </w:trPr>
        <w:tc>
          <w:tcPr>
            <w:tcW w:w="1442" w:type="dxa"/>
            <w:gridSpan w:val="2"/>
            <w:tcBorders>
              <w:top w:val="single" w:sz="8" w:space="0" w:color="000000"/>
              <w:left w:val="single" w:sz="8" w:space="0" w:color="000000"/>
              <w:bottom w:val="single" w:sz="6" w:space="0" w:color="000000"/>
              <w:right w:val="single" w:sz="4" w:space="0" w:color="auto"/>
            </w:tcBorders>
            <w:tcMar>
              <w:top w:w="0" w:type="dxa"/>
              <w:left w:w="0" w:type="dxa"/>
              <w:bottom w:w="0" w:type="dxa"/>
              <w:right w:w="0" w:type="dxa"/>
            </w:tcMar>
            <w:vAlign w:val="center"/>
          </w:tcPr>
          <w:p w14:paraId="601F437D" w14:textId="77777777" w:rsidR="0058782D" w:rsidRDefault="00000000">
            <w:pPr>
              <w:keepNext/>
              <w:keepLines/>
              <w:wordWrap w:val="0"/>
              <w:snapToGrid w:val="0"/>
              <w:spacing w:line="360" w:lineRule="auto"/>
              <w:jc w:val="center"/>
              <w:rPr>
                <w:rFonts w:ascii="宋体" w:hAnsi="宋体" w:cs="宋体" w:hint="eastAsia"/>
                <w:b/>
                <w:szCs w:val="21"/>
              </w:rPr>
            </w:pPr>
            <w:r>
              <w:rPr>
                <w:rFonts w:ascii="宋体" w:hAnsi="宋体" w:cs="宋体" w:hint="eastAsia"/>
                <w:b/>
                <w:szCs w:val="21"/>
              </w:rPr>
              <w:lastRenderedPageBreak/>
              <w:t>竞标报价要求</w:t>
            </w:r>
          </w:p>
        </w:tc>
        <w:tc>
          <w:tcPr>
            <w:tcW w:w="9206" w:type="dxa"/>
            <w:gridSpan w:val="6"/>
            <w:tcBorders>
              <w:top w:val="single" w:sz="8" w:space="0" w:color="000000"/>
              <w:left w:val="single" w:sz="4" w:space="0" w:color="auto"/>
              <w:bottom w:val="single" w:sz="6" w:space="0" w:color="000000"/>
              <w:right w:val="single" w:sz="8" w:space="0" w:color="000000"/>
            </w:tcBorders>
            <w:tcMar>
              <w:top w:w="0" w:type="dxa"/>
              <w:left w:w="0" w:type="dxa"/>
              <w:bottom w:w="0" w:type="dxa"/>
              <w:right w:w="0" w:type="dxa"/>
            </w:tcMar>
            <w:vAlign w:val="center"/>
          </w:tcPr>
          <w:p w14:paraId="2A6D050D"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竞标报价为采购人指定地点的现场交货价（竞标报价中应包含送货上楼的费用），包括：</w:t>
            </w:r>
          </w:p>
          <w:p w14:paraId="33679A1E"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1.货物及标准附件、备品备件、专用工具的价格；</w:t>
            </w:r>
          </w:p>
          <w:p w14:paraId="289034EF"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2.运输、装卸、调试、培训、技术支持、售后服务等费用；</w:t>
            </w:r>
          </w:p>
          <w:p w14:paraId="3F4B8BF7"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3.必要的保险费用和各项税费；</w:t>
            </w:r>
          </w:p>
          <w:p w14:paraId="50456616"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4.包括安装费用、到现场验收的费用。</w:t>
            </w:r>
          </w:p>
        </w:tc>
      </w:tr>
      <w:tr w:rsidR="0058782D" w14:paraId="663E77C1" w14:textId="77777777">
        <w:trPr>
          <w:trHeight w:val="449"/>
        </w:trPr>
        <w:tc>
          <w:tcPr>
            <w:tcW w:w="1442" w:type="dxa"/>
            <w:gridSpan w:val="2"/>
            <w:tcBorders>
              <w:top w:val="single" w:sz="8" w:space="0" w:color="000000"/>
              <w:left w:val="single" w:sz="8" w:space="0" w:color="000000"/>
              <w:bottom w:val="single" w:sz="6" w:space="0" w:color="000000"/>
              <w:right w:val="single" w:sz="4" w:space="0" w:color="auto"/>
            </w:tcBorders>
            <w:tcMar>
              <w:top w:w="0" w:type="dxa"/>
              <w:left w:w="0" w:type="dxa"/>
              <w:bottom w:w="0" w:type="dxa"/>
              <w:right w:w="0" w:type="dxa"/>
            </w:tcMar>
            <w:vAlign w:val="center"/>
          </w:tcPr>
          <w:p w14:paraId="317E8D9F" w14:textId="77777777" w:rsidR="0058782D" w:rsidRDefault="00000000">
            <w:pPr>
              <w:keepNext/>
              <w:keepLines/>
              <w:wordWrap w:val="0"/>
              <w:snapToGrid w:val="0"/>
              <w:spacing w:line="360" w:lineRule="auto"/>
              <w:jc w:val="center"/>
              <w:rPr>
                <w:rFonts w:ascii="宋体" w:hAnsi="宋体" w:cs="宋体" w:hint="eastAsia"/>
                <w:b/>
                <w:szCs w:val="21"/>
              </w:rPr>
            </w:pPr>
            <w:r>
              <w:rPr>
                <w:rFonts w:ascii="宋体" w:hAnsi="宋体" w:cs="宋体" w:hint="eastAsia"/>
                <w:b/>
                <w:szCs w:val="21"/>
              </w:rPr>
              <w:t>付款方式</w:t>
            </w:r>
          </w:p>
        </w:tc>
        <w:tc>
          <w:tcPr>
            <w:tcW w:w="9206" w:type="dxa"/>
            <w:gridSpan w:val="6"/>
            <w:tcBorders>
              <w:top w:val="single" w:sz="8" w:space="0" w:color="000000"/>
              <w:left w:val="single" w:sz="4" w:space="0" w:color="auto"/>
              <w:bottom w:val="single" w:sz="6" w:space="0" w:color="000000"/>
              <w:right w:val="single" w:sz="8" w:space="0" w:color="000000"/>
            </w:tcBorders>
            <w:tcMar>
              <w:top w:w="0" w:type="dxa"/>
              <w:left w:w="0" w:type="dxa"/>
              <w:bottom w:w="0" w:type="dxa"/>
              <w:right w:w="0" w:type="dxa"/>
            </w:tcMar>
            <w:vAlign w:val="center"/>
          </w:tcPr>
          <w:p w14:paraId="5F0BE434"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本项目无预付款，自双方签订合同，成交供应商按要求交货、安装、调试、培训并验收合格，收到成交供应商开具的合法有效的全额发票后按财政支付程序申请支付合同款的100%。（无息）</w:t>
            </w:r>
          </w:p>
        </w:tc>
      </w:tr>
      <w:tr w:rsidR="0058782D" w14:paraId="3EF89C9E" w14:textId="77777777">
        <w:trPr>
          <w:trHeight w:val="449"/>
        </w:trPr>
        <w:tc>
          <w:tcPr>
            <w:tcW w:w="1442" w:type="dxa"/>
            <w:gridSpan w:val="2"/>
            <w:tcBorders>
              <w:top w:val="single" w:sz="8" w:space="0" w:color="000000"/>
              <w:left w:val="single" w:sz="8" w:space="0" w:color="000000"/>
              <w:bottom w:val="single" w:sz="6" w:space="0" w:color="000000"/>
              <w:right w:val="single" w:sz="4" w:space="0" w:color="auto"/>
            </w:tcBorders>
            <w:tcMar>
              <w:top w:w="0" w:type="dxa"/>
              <w:left w:w="0" w:type="dxa"/>
              <w:bottom w:w="0" w:type="dxa"/>
              <w:right w:w="0" w:type="dxa"/>
            </w:tcMar>
            <w:vAlign w:val="center"/>
          </w:tcPr>
          <w:p w14:paraId="0585114A" w14:textId="77777777" w:rsidR="0058782D" w:rsidRDefault="00000000">
            <w:pPr>
              <w:keepNext/>
              <w:keepLines/>
              <w:wordWrap w:val="0"/>
              <w:spacing w:line="360" w:lineRule="auto"/>
              <w:jc w:val="center"/>
              <w:rPr>
                <w:rFonts w:ascii="宋体" w:hAnsi="宋体" w:cs="宋体" w:hint="eastAsia"/>
                <w:szCs w:val="21"/>
              </w:rPr>
            </w:pPr>
            <w:r>
              <w:rPr>
                <w:rFonts w:ascii="宋体" w:hAnsi="宋体" w:cs="宋体" w:hint="eastAsia"/>
                <w:b/>
                <w:bCs/>
                <w:szCs w:val="21"/>
              </w:rPr>
              <w:t>履约保证金</w:t>
            </w:r>
          </w:p>
        </w:tc>
        <w:tc>
          <w:tcPr>
            <w:tcW w:w="9206" w:type="dxa"/>
            <w:gridSpan w:val="6"/>
            <w:tcBorders>
              <w:top w:val="single" w:sz="8" w:space="0" w:color="000000"/>
              <w:left w:val="single" w:sz="4" w:space="0" w:color="auto"/>
              <w:bottom w:val="single" w:sz="6" w:space="0" w:color="000000"/>
              <w:right w:val="single" w:sz="8" w:space="0" w:color="000000"/>
            </w:tcBorders>
            <w:tcMar>
              <w:top w:w="0" w:type="dxa"/>
              <w:left w:w="0" w:type="dxa"/>
              <w:bottom w:w="0" w:type="dxa"/>
              <w:right w:w="0" w:type="dxa"/>
            </w:tcMar>
            <w:vAlign w:val="center"/>
          </w:tcPr>
          <w:p w14:paraId="5CF5061E" w14:textId="77777777" w:rsidR="0058782D" w:rsidRDefault="00000000">
            <w:pPr>
              <w:keepNext/>
              <w:keepLines/>
              <w:wordWrap w:val="0"/>
              <w:snapToGrid w:val="0"/>
              <w:spacing w:line="360" w:lineRule="auto"/>
              <w:ind w:firstLineChars="200" w:firstLine="420"/>
              <w:rPr>
                <w:rFonts w:ascii="宋体" w:hAnsi="宋体" w:cs="宋体" w:hint="eastAsia"/>
                <w:szCs w:val="21"/>
              </w:rPr>
            </w:pPr>
            <w:r>
              <w:rPr>
                <w:rFonts w:ascii="宋体" w:hAnsi="宋体" w:cs="宋体" w:hint="eastAsia"/>
                <w:szCs w:val="21"/>
              </w:rPr>
              <w:t>履约保证金：无</w:t>
            </w:r>
          </w:p>
        </w:tc>
      </w:tr>
      <w:tr w:rsidR="0058782D" w14:paraId="42C3A858" w14:textId="77777777">
        <w:trPr>
          <w:trHeight w:val="449"/>
        </w:trPr>
        <w:tc>
          <w:tcPr>
            <w:tcW w:w="10648" w:type="dxa"/>
            <w:gridSpan w:val="8"/>
            <w:tcBorders>
              <w:top w:val="single" w:sz="8" w:space="0" w:color="000000"/>
              <w:left w:val="single" w:sz="8" w:space="0" w:color="000000"/>
              <w:bottom w:val="single" w:sz="6" w:space="0" w:color="000000"/>
              <w:right w:val="single" w:sz="8" w:space="0" w:color="000000"/>
            </w:tcBorders>
            <w:tcMar>
              <w:top w:w="0" w:type="dxa"/>
              <w:left w:w="0" w:type="dxa"/>
              <w:bottom w:w="0" w:type="dxa"/>
              <w:right w:w="0" w:type="dxa"/>
            </w:tcMar>
            <w:vAlign w:val="center"/>
          </w:tcPr>
          <w:p w14:paraId="629D2C91" w14:textId="77777777" w:rsidR="0058782D" w:rsidRDefault="00000000">
            <w:pPr>
              <w:keepNext/>
              <w:keepLines/>
              <w:wordWrap w:val="0"/>
              <w:spacing w:line="360" w:lineRule="auto"/>
              <w:ind w:firstLineChars="200" w:firstLine="422"/>
              <w:rPr>
                <w:rFonts w:ascii="宋体" w:hAnsi="宋体" w:cs="宋体" w:hint="eastAsia"/>
                <w:szCs w:val="21"/>
              </w:rPr>
            </w:pPr>
            <w:r>
              <w:rPr>
                <w:rFonts w:ascii="宋体" w:hAnsi="宋体" w:cs="宋体" w:hint="eastAsia"/>
                <w:b/>
                <w:bCs/>
                <w:szCs w:val="21"/>
              </w:rPr>
              <w:t>三、与实现项目目标相关的其他要求</w:t>
            </w:r>
          </w:p>
        </w:tc>
      </w:tr>
      <w:tr w:rsidR="0058782D" w14:paraId="050601C0" w14:textId="77777777">
        <w:trPr>
          <w:trHeight w:val="449"/>
        </w:trPr>
        <w:tc>
          <w:tcPr>
            <w:tcW w:w="10648" w:type="dxa"/>
            <w:gridSpan w:val="8"/>
            <w:tcBorders>
              <w:top w:val="single" w:sz="8" w:space="0" w:color="000000"/>
              <w:left w:val="single" w:sz="8" w:space="0" w:color="000000"/>
              <w:bottom w:val="single" w:sz="6" w:space="0" w:color="000000"/>
              <w:right w:val="single" w:sz="8" w:space="0" w:color="000000"/>
            </w:tcBorders>
            <w:tcMar>
              <w:top w:w="0" w:type="dxa"/>
              <w:left w:w="0" w:type="dxa"/>
              <w:bottom w:w="0" w:type="dxa"/>
              <w:right w:w="0" w:type="dxa"/>
            </w:tcMar>
            <w:vAlign w:val="center"/>
          </w:tcPr>
          <w:p w14:paraId="671E007F" w14:textId="77777777" w:rsidR="0058782D" w:rsidRDefault="00000000">
            <w:pPr>
              <w:keepNext/>
              <w:keepLines/>
              <w:wordWrap w:val="0"/>
              <w:spacing w:line="360" w:lineRule="auto"/>
              <w:ind w:firstLineChars="200" w:firstLine="422"/>
              <w:rPr>
                <w:rFonts w:ascii="宋体" w:hAnsi="宋体" w:cs="宋体" w:hint="eastAsia"/>
                <w:szCs w:val="21"/>
              </w:rPr>
            </w:pPr>
            <w:r>
              <w:rPr>
                <w:rFonts w:ascii="宋体" w:hAnsi="宋体" w:cs="宋体" w:hint="eastAsia"/>
                <w:b/>
                <w:szCs w:val="21"/>
              </w:rPr>
              <w:t>（一）供应商的履约能力要求</w:t>
            </w:r>
          </w:p>
        </w:tc>
      </w:tr>
      <w:tr w:rsidR="0058782D" w14:paraId="7748CB74" w14:textId="77777777">
        <w:trPr>
          <w:trHeight w:val="449"/>
        </w:trPr>
        <w:tc>
          <w:tcPr>
            <w:tcW w:w="1442" w:type="dxa"/>
            <w:gridSpan w:val="2"/>
            <w:tcBorders>
              <w:top w:val="single" w:sz="8" w:space="0" w:color="000000"/>
              <w:left w:val="single" w:sz="8" w:space="0" w:color="000000"/>
              <w:bottom w:val="single" w:sz="6" w:space="0" w:color="000000"/>
              <w:right w:val="single" w:sz="4" w:space="0" w:color="auto"/>
            </w:tcBorders>
            <w:tcMar>
              <w:top w:w="0" w:type="dxa"/>
              <w:left w:w="0" w:type="dxa"/>
              <w:bottom w:w="0" w:type="dxa"/>
              <w:right w:w="0" w:type="dxa"/>
            </w:tcMar>
            <w:vAlign w:val="center"/>
          </w:tcPr>
          <w:p w14:paraId="527DCEA8" w14:textId="77777777" w:rsidR="0058782D" w:rsidRDefault="00000000">
            <w:pPr>
              <w:keepNext/>
              <w:keepLines/>
              <w:wordWrap w:val="0"/>
              <w:spacing w:line="360" w:lineRule="auto"/>
              <w:rPr>
                <w:rFonts w:ascii="宋体" w:hAnsi="宋体" w:cs="宋体" w:hint="eastAsia"/>
                <w:szCs w:val="21"/>
              </w:rPr>
            </w:pPr>
            <w:r>
              <w:rPr>
                <w:rFonts w:ascii="宋体" w:hAnsi="宋体" w:cs="宋体" w:hint="eastAsia"/>
                <w:bCs/>
                <w:szCs w:val="21"/>
              </w:rPr>
              <w:t>管理体系要求</w:t>
            </w:r>
          </w:p>
        </w:tc>
        <w:tc>
          <w:tcPr>
            <w:tcW w:w="9206" w:type="dxa"/>
            <w:gridSpan w:val="6"/>
            <w:tcBorders>
              <w:top w:val="single" w:sz="8" w:space="0" w:color="000000"/>
              <w:left w:val="single" w:sz="4" w:space="0" w:color="auto"/>
              <w:bottom w:val="single" w:sz="6" w:space="0" w:color="000000"/>
              <w:right w:val="single" w:sz="8" w:space="0" w:color="000000"/>
            </w:tcBorders>
            <w:tcMar>
              <w:top w:w="0" w:type="dxa"/>
              <w:left w:w="0" w:type="dxa"/>
              <w:bottom w:w="0" w:type="dxa"/>
              <w:right w:w="0" w:type="dxa"/>
            </w:tcMar>
            <w:vAlign w:val="center"/>
          </w:tcPr>
          <w:p w14:paraId="3F6DEDCE"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无</w:t>
            </w:r>
          </w:p>
        </w:tc>
      </w:tr>
      <w:tr w:rsidR="0058782D" w14:paraId="6A445B05" w14:textId="77777777">
        <w:trPr>
          <w:trHeight w:val="449"/>
        </w:trPr>
        <w:tc>
          <w:tcPr>
            <w:tcW w:w="1442" w:type="dxa"/>
            <w:gridSpan w:val="2"/>
            <w:tcBorders>
              <w:top w:val="single" w:sz="8" w:space="0" w:color="000000"/>
              <w:left w:val="single" w:sz="8" w:space="0" w:color="000000"/>
              <w:bottom w:val="single" w:sz="6" w:space="0" w:color="000000"/>
              <w:right w:val="single" w:sz="4" w:space="0" w:color="auto"/>
            </w:tcBorders>
            <w:tcMar>
              <w:top w:w="0" w:type="dxa"/>
              <w:left w:w="0" w:type="dxa"/>
              <w:bottom w:w="0" w:type="dxa"/>
              <w:right w:w="0" w:type="dxa"/>
            </w:tcMar>
            <w:vAlign w:val="center"/>
          </w:tcPr>
          <w:p w14:paraId="3EB21641" w14:textId="77777777" w:rsidR="0058782D" w:rsidRDefault="00000000">
            <w:pPr>
              <w:keepNext/>
              <w:keepLines/>
              <w:wordWrap w:val="0"/>
              <w:spacing w:line="360" w:lineRule="auto"/>
              <w:rPr>
                <w:rFonts w:ascii="宋体" w:hAnsi="宋体" w:cs="宋体" w:hint="eastAsia"/>
                <w:szCs w:val="21"/>
              </w:rPr>
            </w:pPr>
            <w:r>
              <w:rPr>
                <w:rFonts w:ascii="宋体" w:hAnsi="宋体" w:cs="宋体" w:hint="eastAsia"/>
                <w:bCs/>
                <w:szCs w:val="21"/>
              </w:rPr>
              <w:t>业绩要求</w:t>
            </w:r>
          </w:p>
        </w:tc>
        <w:tc>
          <w:tcPr>
            <w:tcW w:w="9206" w:type="dxa"/>
            <w:gridSpan w:val="6"/>
            <w:tcBorders>
              <w:top w:val="single" w:sz="8" w:space="0" w:color="000000"/>
              <w:left w:val="single" w:sz="4" w:space="0" w:color="auto"/>
              <w:bottom w:val="single" w:sz="6" w:space="0" w:color="000000"/>
              <w:right w:val="single" w:sz="8" w:space="0" w:color="000000"/>
            </w:tcBorders>
            <w:tcMar>
              <w:top w:w="0" w:type="dxa"/>
              <w:left w:w="0" w:type="dxa"/>
              <w:bottom w:w="0" w:type="dxa"/>
              <w:right w:w="0" w:type="dxa"/>
            </w:tcMar>
            <w:vAlign w:val="center"/>
          </w:tcPr>
          <w:p w14:paraId="510C91DB"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无</w:t>
            </w:r>
          </w:p>
        </w:tc>
      </w:tr>
      <w:tr w:rsidR="0058782D" w14:paraId="407BBD22" w14:textId="77777777">
        <w:trPr>
          <w:trHeight w:val="449"/>
        </w:trPr>
        <w:tc>
          <w:tcPr>
            <w:tcW w:w="10648" w:type="dxa"/>
            <w:gridSpan w:val="8"/>
            <w:tcBorders>
              <w:top w:val="single" w:sz="8" w:space="0" w:color="000000"/>
              <w:left w:val="single" w:sz="8" w:space="0" w:color="000000"/>
              <w:bottom w:val="single" w:sz="6" w:space="0" w:color="000000"/>
              <w:right w:val="single" w:sz="8" w:space="0" w:color="000000"/>
            </w:tcBorders>
            <w:tcMar>
              <w:top w:w="0" w:type="dxa"/>
              <w:left w:w="0" w:type="dxa"/>
              <w:bottom w:w="0" w:type="dxa"/>
              <w:right w:w="0" w:type="dxa"/>
            </w:tcMar>
            <w:vAlign w:val="center"/>
          </w:tcPr>
          <w:p w14:paraId="5B64AE33" w14:textId="77777777" w:rsidR="0058782D" w:rsidRDefault="00000000">
            <w:pPr>
              <w:keepNext/>
              <w:keepLines/>
              <w:widowControl/>
              <w:wordWrap w:val="0"/>
              <w:spacing w:line="360" w:lineRule="auto"/>
              <w:ind w:firstLineChars="200" w:firstLine="422"/>
              <w:jc w:val="left"/>
              <w:rPr>
                <w:rFonts w:ascii="宋体" w:hAnsi="宋体" w:cs="宋体" w:hint="eastAsia"/>
                <w:szCs w:val="21"/>
              </w:rPr>
            </w:pPr>
            <w:r>
              <w:rPr>
                <w:rFonts w:ascii="宋体" w:hAnsi="宋体" w:cs="宋体" w:hint="eastAsia"/>
                <w:b/>
                <w:szCs w:val="21"/>
              </w:rPr>
              <w:lastRenderedPageBreak/>
              <w:t>（二）政策性加分条件</w:t>
            </w:r>
          </w:p>
        </w:tc>
      </w:tr>
      <w:tr w:rsidR="0058782D" w14:paraId="50DBD929" w14:textId="77777777">
        <w:trPr>
          <w:trHeight w:val="413"/>
        </w:trPr>
        <w:tc>
          <w:tcPr>
            <w:tcW w:w="1442" w:type="dxa"/>
            <w:gridSpan w:val="2"/>
            <w:tcBorders>
              <w:top w:val="single" w:sz="8" w:space="0" w:color="000000"/>
              <w:left w:val="single" w:sz="8" w:space="0" w:color="000000"/>
              <w:bottom w:val="single" w:sz="6" w:space="0" w:color="000000"/>
              <w:right w:val="single" w:sz="4" w:space="0" w:color="auto"/>
            </w:tcBorders>
            <w:tcMar>
              <w:top w:w="0" w:type="dxa"/>
              <w:left w:w="0" w:type="dxa"/>
              <w:bottom w:w="0" w:type="dxa"/>
              <w:right w:w="0" w:type="dxa"/>
            </w:tcMar>
            <w:vAlign w:val="center"/>
          </w:tcPr>
          <w:p w14:paraId="66139CB0" w14:textId="77777777" w:rsidR="0058782D" w:rsidRDefault="00000000">
            <w:pPr>
              <w:keepNext/>
              <w:keepLines/>
              <w:wordWrap w:val="0"/>
              <w:spacing w:line="360" w:lineRule="auto"/>
              <w:jc w:val="left"/>
              <w:rPr>
                <w:rFonts w:ascii="宋体" w:hAnsi="宋体" w:cs="宋体" w:hint="eastAsia"/>
                <w:szCs w:val="21"/>
              </w:rPr>
            </w:pPr>
            <w:r>
              <w:rPr>
                <w:rFonts w:ascii="宋体" w:hAnsi="宋体" w:cs="宋体" w:hint="eastAsia"/>
                <w:bCs/>
                <w:szCs w:val="21"/>
              </w:rPr>
              <w:t>政策性加分条件</w:t>
            </w:r>
          </w:p>
        </w:tc>
        <w:tc>
          <w:tcPr>
            <w:tcW w:w="9206" w:type="dxa"/>
            <w:gridSpan w:val="6"/>
            <w:tcBorders>
              <w:top w:val="single" w:sz="8" w:space="0" w:color="000000"/>
              <w:left w:val="single" w:sz="4" w:space="0" w:color="auto"/>
              <w:bottom w:val="single" w:sz="6" w:space="0" w:color="000000"/>
              <w:right w:val="single" w:sz="8" w:space="0" w:color="000000"/>
            </w:tcBorders>
            <w:tcMar>
              <w:top w:w="0" w:type="dxa"/>
              <w:left w:w="0" w:type="dxa"/>
              <w:bottom w:w="0" w:type="dxa"/>
              <w:right w:w="0" w:type="dxa"/>
            </w:tcMar>
            <w:vAlign w:val="center"/>
          </w:tcPr>
          <w:p w14:paraId="196EF5E4"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严格执行《财政部 发展改革委 生态环境部 市场监管总局关于调整优化节能产品、环境标志产品政府采购执行机制的通知》（财库〔2019〕9 号）及《关于印发节能产品政府采购品目清单的通知》（财库〔2019〕19 号），本次采购货物类别属于政府强制采购产品类别的，须按照《市场监管总局关于发布参与实施政府采购节能产品、环境标志产品认证机构名录的公告》（2019 年第 16 号）要求提供依据国家确定的认证机构出具的、处于有效期之内的节能产品认证证书复印件并加盖供应商公章，否则响应无效。</w:t>
            </w:r>
          </w:p>
        </w:tc>
      </w:tr>
      <w:tr w:rsidR="0058782D" w14:paraId="74F78C14" w14:textId="77777777">
        <w:trPr>
          <w:trHeight w:val="449"/>
        </w:trPr>
        <w:tc>
          <w:tcPr>
            <w:tcW w:w="10648" w:type="dxa"/>
            <w:gridSpan w:val="8"/>
            <w:tcBorders>
              <w:top w:val="single" w:sz="8" w:space="0" w:color="000000"/>
              <w:left w:val="single" w:sz="8" w:space="0" w:color="000000"/>
              <w:bottom w:val="single" w:sz="6" w:space="0" w:color="000000"/>
              <w:right w:val="single" w:sz="8" w:space="0" w:color="000000"/>
            </w:tcBorders>
            <w:tcMar>
              <w:top w:w="0" w:type="dxa"/>
              <w:left w:w="0" w:type="dxa"/>
              <w:bottom w:w="0" w:type="dxa"/>
              <w:right w:w="0" w:type="dxa"/>
            </w:tcMar>
            <w:vAlign w:val="center"/>
          </w:tcPr>
          <w:p w14:paraId="1D26CF9D" w14:textId="77777777" w:rsidR="0058782D" w:rsidRDefault="00000000">
            <w:pPr>
              <w:keepNext/>
              <w:keepLines/>
              <w:widowControl/>
              <w:wordWrap w:val="0"/>
              <w:spacing w:line="360" w:lineRule="auto"/>
              <w:ind w:firstLineChars="200" w:firstLine="422"/>
              <w:jc w:val="left"/>
              <w:rPr>
                <w:rFonts w:ascii="宋体" w:hAnsi="宋体" w:cs="宋体" w:hint="eastAsia"/>
                <w:szCs w:val="21"/>
              </w:rPr>
            </w:pPr>
            <w:r>
              <w:rPr>
                <w:rFonts w:ascii="宋体" w:hAnsi="宋体" w:cs="宋体" w:hint="eastAsia"/>
                <w:b/>
                <w:szCs w:val="21"/>
              </w:rPr>
              <w:t>（三）验收标准、验收方法</w:t>
            </w:r>
          </w:p>
        </w:tc>
      </w:tr>
      <w:tr w:rsidR="0058782D" w14:paraId="7BD2C980" w14:textId="77777777">
        <w:trPr>
          <w:trHeight w:val="449"/>
        </w:trPr>
        <w:tc>
          <w:tcPr>
            <w:tcW w:w="1442" w:type="dxa"/>
            <w:gridSpan w:val="2"/>
            <w:tcBorders>
              <w:top w:val="single" w:sz="8" w:space="0" w:color="000000"/>
              <w:left w:val="single" w:sz="8" w:space="0" w:color="000000"/>
              <w:bottom w:val="single" w:sz="6" w:space="0" w:color="000000"/>
              <w:right w:val="single" w:sz="4" w:space="0" w:color="auto"/>
            </w:tcBorders>
            <w:tcMar>
              <w:top w:w="0" w:type="dxa"/>
              <w:left w:w="0" w:type="dxa"/>
              <w:bottom w:w="0" w:type="dxa"/>
              <w:right w:w="0" w:type="dxa"/>
            </w:tcMar>
            <w:vAlign w:val="center"/>
          </w:tcPr>
          <w:p w14:paraId="57C5D77F" w14:textId="77777777" w:rsidR="0058782D" w:rsidRDefault="00000000">
            <w:pPr>
              <w:keepNext/>
              <w:keepLines/>
              <w:wordWrap w:val="0"/>
              <w:spacing w:line="360" w:lineRule="auto"/>
              <w:jc w:val="center"/>
              <w:rPr>
                <w:rFonts w:ascii="宋体" w:hAnsi="宋体" w:cs="宋体" w:hint="eastAsia"/>
                <w:szCs w:val="21"/>
              </w:rPr>
            </w:pPr>
            <w:r>
              <w:rPr>
                <w:rFonts w:ascii="宋体" w:hAnsi="宋体" w:cs="宋体" w:hint="eastAsia"/>
                <w:szCs w:val="21"/>
              </w:rPr>
              <w:t>▲</w:t>
            </w:r>
            <w:r>
              <w:rPr>
                <w:rFonts w:ascii="宋体" w:hAnsi="宋体" w:cs="宋体" w:hint="eastAsia"/>
                <w:bCs/>
                <w:szCs w:val="21"/>
              </w:rPr>
              <w:t>验收标准、验收方法及方案</w:t>
            </w:r>
          </w:p>
        </w:tc>
        <w:tc>
          <w:tcPr>
            <w:tcW w:w="9206" w:type="dxa"/>
            <w:gridSpan w:val="6"/>
            <w:tcBorders>
              <w:top w:val="single" w:sz="8" w:space="0" w:color="000000"/>
              <w:left w:val="single" w:sz="4" w:space="0" w:color="auto"/>
              <w:bottom w:val="single" w:sz="6" w:space="0" w:color="000000"/>
              <w:right w:val="single" w:sz="8" w:space="0" w:color="000000"/>
            </w:tcBorders>
            <w:tcMar>
              <w:top w:w="0" w:type="dxa"/>
              <w:left w:w="0" w:type="dxa"/>
              <w:bottom w:w="0" w:type="dxa"/>
              <w:right w:w="0" w:type="dxa"/>
            </w:tcMar>
            <w:vAlign w:val="center"/>
          </w:tcPr>
          <w:p w14:paraId="5BE90345"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1.货物数量、外观</w:t>
            </w:r>
            <w:proofErr w:type="gramStart"/>
            <w:r>
              <w:rPr>
                <w:rFonts w:ascii="宋体" w:hAnsi="宋体" w:cs="宋体" w:hint="eastAsia"/>
                <w:szCs w:val="21"/>
              </w:rPr>
              <w:t>由成交</w:t>
            </w:r>
            <w:proofErr w:type="gramEnd"/>
            <w:r>
              <w:rPr>
                <w:rFonts w:ascii="宋体" w:hAnsi="宋体" w:cs="宋体" w:hint="eastAsia"/>
                <w:szCs w:val="21"/>
              </w:rPr>
              <w:t>供应商与采购人共同开箱验收。采购人监督、协助货物的安装、调试。2.技术指标按招标文件要求验收。验收方法以中华人民共和国计量检定规程为准。对没有检定规程的，按制造商提供的验收方法验收，该验收应溯源到标准物质。</w:t>
            </w:r>
          </w:p>
          <w:p w14:paraId="152F49A2"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3.对无法在用户场地验收的技术指标，竞标人提供该参数的出厂验收报告及验收方法文本。</w:t>
            </w:r>
          </w:p>
          <w:p w14:paraId="52287DFA"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4.设备验收时间：自合同签订之日起25日内完成安装调试验收；附验收报告。</w:t>
            </w:r>
            <w:proofErr w:type="gramStart"/>
            <w:r>
              <w:rPr>
                <w:rFonts w:ascii="宋体" w:hAnsi="宋体" w:cs="宋体" w:hint="eastAsia"/>
                <w:szCs w:val="21"/>
              </w:rPr>
              <w:t>属成交</w:t>
            </w:r>
            <w:proofErr w:type="gramEnd"/>
            <w:r>
              <w:rPr>
                <w:rFonts w:ascii="宋体" w:hAnsi="宋体" w:cs="宋体" w:hint="eastAsia"/>
                <w:szCs w:val="21"/>
              </w:rPr>
              <w:t>供应商原因，超时间未完成安装验收的，采购人有权解除合同并追究成交供应商的法律责任。</w:t>
            </w:r>
          </w:p>
          <w:p w14:paraId="7675CD83"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5.设备不满足技术参数要求的，采购人有权解除合同并追究成交供应商的法律责任，不予验收。</w:t>
            </w:r>
          </w:p>
          <w:p w14:paraId="205A17CC"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6.其他未尽事宜应严格按照《关于印发广西壮族自治区政府采购项目履约验收管理办法的通知》[</w:t>
            </w:r>
            <w:proofErr w:type="gramStart"/>
            <w:r>
              <w:rPr>
                <w:rFonts w:ascii="宋体" w:hAnsi="宋体" w:cs="宋体" w:hint="eastAsia"/>
                <w:szCs w:val="21"/>
              </w:rPr>
              <w:t>桂财采〔2015〕</w:t>
            </w:r>
            <w:proofErr w:type="gramEnd"/>
            <w:r>
              <w:rPr>
                <w:rFonts w:ascii="宋体" w:hAnsi="宋体" w:cs="宋体" w:hint="eastAsia"/>
                <w:szCs w:val="21"/>
              </w:rPr>
              <w:t>22号]以及《财政部关于进一步加强政府采购需求和履约验收管理的指导意见》[财库〔2016〕205号]规定执行。</w:t>
            </w:r>
          </w:p>
          <w:p w14:paraId="3B4FB4AB"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7.验收产生的费用成交供应商负责。</w:t>
            </w:r>
          </w:p>
        </w:tc>
      </w:tr>
      <w:tr w:rsidR="0058782D" w14:paraId="0BB684F3" w14:textId="77777777">
        <w:trPr>
          <w:trHeight w:val="449"/>
        </w:trPr>
        <w:tc>
          <w:tcPr>
            <w:tcW w:w="10648" w:type="dxa"/>
            <w:gridSpan w:val="8"/>
            <w:tcBorders>
              <w:top w:val="single" w:sz="8" w:space="0" w:color="000000"/>
              <w:left w:val="single" w:sz="8" w:space="0" w:color="000000"/>
              <w:bottom w:val="single" w:sz="6" w:space="0" w:color="000000"/>
              <w:right w:val="single" w:sz="8" w:space="0" w:color="000000"/>
            </w:tcBorders>
            <w:tcMar>
              <w:top w:w="0" w:type="dxa"/>
              <w:left w:w="0" w:type="dxa"/>
              <w:bottom w:w="0" w:type="dxa"/>
              <w:right w:w="0" w:type="dxa"/>
            </w:tcMar>
            <w:vAlign w:val="center"/>
          </w:tcPr>
          <w:p w14:paraId="60893B58" w14:textId="77777777" w:rsidR="0058782D" w:rsidRDefault="00000000">
            <w:pPr>
              <w:keepNext/>
              <w:keepLines/>
              <w:widowControl/>
              <w:wordWrap w:val="0"/>
              <w:spacing w:line="360" w:lineRule="auto"/>
              <w:ind w:firstLineChars="200" w:firstLine="422"/>
              <w:jc w:val="left"/>
              <w:rPr>
                <w:rFonts w:ascii="宋体" w:hAnsi="宋体" w:cs="宋体" w:hint="eastAsia"/>
                <w:szCs w:val="21"/>
              </w:rPr>
            </w:pPr>
            <w:r>
              <w:rPr>
                <w:rFonts w:ascii="宋体" w:hAnsi="宋体" w:cs="宋体" w:hint="eastAsia"/>
                <w:b/>
                <w:szCs w:val="21"/>
              </w:rPr>
              <w:t>（四）进口产品说明</w:t>
            </w:r>
          </w:p>
        </w:tc>
      </w:tr>
      <w:tr w:rsidR="0058782D" w14:paraId="7C071090" w14:textId="77777777">
        <w:trPr>
          <w:trHeight w:val="449"/>
        </w:trPr>
        <w:tc>
          <w:tcPr>
            <w:tcW w:w="1442" w:type="dxa"/>
            <w:gridSpan w:val="2"/>
            <w:tcBorders>
              <w:top w:val="single" w:sz="8" w:space="0" w:color="000000"/>
              <w:left w:val="single" w:sz="8" w:space="0" w:color="000000"/>
              <w:bottom w:val="single" w:sz="6" w:space="0" w:color="000000"/>
              <w:right w:val="single" w:sz="4" w:space="0" w:color="auto"/>
            </w:tcBorders>
            <w:tcMar>
              <w:top w:w="0" w:type="dxa"/>
              <w:left w:w="0" w:type="dxa"/>
              <w:bottom w:w="0" w:type="dxa"/>
              <w:right w:w="0" w:type="dxa"/>
            </w:tcMar>
            <w:vAlign w:val="center"/>
          </w:tcPr>
          <w:p w14:paraId="741719EB" w14:textId="77777777" w:rsidR="0058782D" w:rsidRDefault="00000000">
            <w:pPr>
              <w:keepNext/>
              <w:keepLines/>
              <w:wordWrap w:val="0"/>
              <w:spacing w:line="360" w:lineRule="auto"/>
              <w:rPr>
                <w:rFonts w:ascii="宋体" w:hAnsi="宋体" w:cs="宋体" w:hint="eastAsia"/>
                <w:szCs w:val="21"/>
              </w:rPr>
            </w:pPr>
            <w:r>
              <w:rPr>
                <w:rFonts w:ascii="宋体" w:hAnsi="宋体" w:cs="宋体" w:hint="eastAsia"/>
                <w:b/>
                <w:szCs w:val="21"/>
              </w:rPr>
              <w:t>进口产品说明</w:t>
            </w:r>
          </w:p>
        </w:tc>
        <w:tc>
          <w:tcPr>
            <w:tcW w:w="9206" w:type="dxa"/>
            <w:gridSpan w:val="6"/>
            <w:tcBorders>
              <w:top w:val="single" w:sz="8" w:space="0" w:color="000000"/>
              <w:left w:val="single" w:sz="4" w:space="0" w:color="auto"/>
              <w:bottom w:val="single" w:sz="6" w:space="0" w:color="000000"/>
              <w:right w:val="single" w:sz="8" w:space="0" w:color="000000"/>
            </w:tcBorders>
            <w:tcMar>
              <w:top w:w="0" w:type="dxa"/>
              <w:left w:w="0" w:type="dxa"/>
              <w:bottom w:w="0" w:type="dxa"/>
              <w:right w:w="0" w:type="dxa"/>
            </w:tcMar>
          </w:tcPr>
          <w:p w14:paraId="354A3CB1"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本项目货物不接受进口产品（即通过中国海关报关验放进入中国境内且产自关境外的产品）参与竞标，如有进口产品参与竞标的，其响应文件按无效处理。</w:t>
            </w:r>
          </w:p>
        </w:tc>
      </w:tr>
      <w:tr w:rsidR="0058782D" w14:paraId="20B09187" w14:textId="77777777">
        <w:trPr>
          <w:trHeight w:val="449"/>
        </w:trPr>
        <w:tc>
          <w:tcPr>
            <w:tcW w:w="10648" w:type="dxa"/>
            <w:gridSpan w:val="8"/>
            <w:tcBorders>
              <w:top w:val="single" w:sz="8" w:space="0" w:color="000000"/>
              <w:left w:val="single" w:sz="8" w:space="0" w:color="000000"/>
              <w:bottom w:val="single" w:sz="6" w:space="0" w:color="000000"/>
              <w:right w:val="single" w:sz="8" w:space="0" w:color="000000"/>
            </w:tcBorders>
            <w:tcMar>
              <w:top w:w="0" w:type="dxa"/>
              <w:left w:w="0" w:type="dxa"/>
              <w:bottom w:w="0" w:type="dxa"/>
              <w:right w:w="0" w:type="dxa"/>
            </w:tcMar>
            <w:vAlign w:val="center"/>
          </w:tcPr>
          <w:p w14:paraId="36136258" w14:textId="77777777" w:rsidR="0058782D" w:rsidRDefault="00000000">
            <w:pPr>
              <w:keepNext/>
              <w:keepLines/>
              <w:widowControl/>
              <w:wordWrap w:val="0"/>
              <w:spacing w:line="360" w:lineRule="auto"/>
              <w:ind w:firstLineChars="200" w:firstLine="422"/>
              <w:jc w:val="left"/>
              <w:rPr>
                <w:rFonts w:ascii="宋体" w:hAnsi="宋体" w:cs="宋体" w:hint="eastAsia"/>
                <w:szCs w:val="21"/>
              </w:rPr>
            </w:pPr>
            <w:r>
              <w:rPr>
                <w:rFonts w:ascii="宋体" w:hAnsi="宋体" w:cs="宋体" w:hint="eastAsia"/>
                <w:b/>
                <w:szCs w:val="21"/>
              </w:rPr>
              <w:t>（五）其他要求</w:t>
            </w:r>
          </w:p>
        </w:tc>
      </w:tr>
      <w:tr w:rsidR="0058782D" w14:paraId="0C7AB52C" w14:textId="77777777">
        <w:trPr>
          <w:trHeight w:val="449"/>
        </w:trPr>
        <w:tc>
          <w:tcPr>
            <w:tcW w:w="1442" w:type="dxa"/>
            <w:gridSpan w:val="2"/>
            <w:tcBorders>
              <w:top w:val="single" w:sz="8" w:space="0" w:color="000000"/>
              <w:left w:val="single" w:sz="8" w:space="0" w:color="000000"/>
              <w:bottom w:val="single" w:sz="6" w:space="0" w:color="000000"/>
              <w:right w:val="single" w:sz="4" w:space="0" w:color="auto"/>
            </w:tcBorders>
            <w:tcMar>
              <w:top w:w="0" w:type="dxa"/>
              <w:left w:w="0" w:type="dxa"/>
              <w:bottom w:w="0" w:type="dxa"/>
              <w:right w:w="0" w:type="dxa"/>
            </w:tcMar>
            <w:vAlign w:val="center"/>
          </w:tcPr>
          <w:p w14:paraId="30CBAD6E" w14:textId="77777777" w:rsidR="0058782D" w:rsidRDefault="00000000">
            <w:pPr>
              <w:keepNext/>
              <w:keepLines/>
              <w:wordWrap w:val="0"/>
              <w:spacing w:line="360" w:lineRule="auto"/>
              <w:jc w:val="left"/>
              <w:rPr>
                <w:rFonts w:ascii="宋体" w:hAnsi="宋体" w:cs="宋体" w:hint="eastAsia"/>
                <w:szCs w:val="21"/>
              </w:rPr>
            </w:pPr>
            <w:r>
              <w:rPr>
                <w:rFonts w:ascii="宋体" w:hAnsi="宋体" w:cs="宋体" w:hint="eastAsia"/>
                <w:bCs/>
                <w:szCs w:val="21"/>
              </w:rPr>
              <w:t>参考品牌及型号规格</w:t>
            </w:r>
          </w:p>
        </w:tc>
        <w:tc>
          <w:tcPr>
            <w:tcW w:w="9206" w:type="dxa"/>
            <w:gridSpan w:val="6"/>
            <w:tcBorders>
              <w:top w:val="single" w:sz="8" w:space="0" w:color="000000"/>
              <w:left w:val="single" w:sz="4" w:space="0" w:color="auto"/>
              <w:bottom w:val="single" w:sz="6" w:space="0" w:color="000000"/>
              <w:right w:val="single" w:sz="8" w:space="0" w:color="000000"/>
            </w:tcBorders>
            <w:tcMar>
              <w:top w:w="0" w:type="dxa"/>
              <w:left w:w="0" w:type="dxa"/>
              <w:bottom w:w="0" w:type="dxa"/>
              <w:right w:w="0" w:type="dxa"/>
            </w:tcMar>
            <w:vAlign w:val="center"/>
          </w:tcPr>
          <w:p w14:paraId="10C91015" w14:textId="77777777" w:rsidR="0058782D" w:rsidRDefault="00000000">
            <w:pPr>
              <w:keepNext/>
              <w:keepLines/>
              <w:wordWrap w:val="0"/>
              <w:spacing w:line="360" w:lineRule="auto"/>
              <w:ind w:firstLineChars="200" w:firstLine="420"/>
              <w:jc w:val="left"/>
              <w:rPr>
                <w:rFonts w:ascii="宋体" w:hAnsi="宋体" w:cs="宋体" w:hint="eastAsia"/>
                <w:szCs w:val="21"/>
              </w:rPr>
            </w:pPr>
            <w:r>
              <w:rPr>
                <w:rFonts w:ascii="宋体" w:hAnsi="宋体" w:cs="宋体" w:hint="eastAsia"/>
                <w:bCs/>
                <w:iCs/>
                <w:szCs w:val="21"/>
              </w:rPr>
              <w:t>无</w:t>
            </w:r>
          </w:p>
        </w:tc>
      </w:tr>
      <w:tr w:rsidR="0058782D" w14:paraId="20EF11C6" w14:textId="77777777">
        <w:trPr>
          <w:trHeight w:val="449"/>
        </w:trPr>
        <w:tc>
          <w:tcPr>
            <w:tcW w:w="1442" w:type="dxa"/>
            <w:gridSpan w:val="2"/>
            <w:tcBorders>
              <w:top w:val="single" w:sz="8" w:space="0" w:color="000000"/>
              <w:left w:val="single" w:sz="8" w:space="0" w:color="000000"/>
              <w:bottom w:val="single" w:sz="6" w:space="0" w:color="000000"/>
              <w:right w:val="single" w:sz="4" w:space="0" w:color="auto"/>
            </w:tcBorders>
            <w:tcMar>
              <w:top w:w="0" w:type="dxa"/>
              <w:left w:w="0" w:type="dxa"/>
              <w:bottom w:w="0" w:type="dxa"/>
              <w:right w:w="0" w:type="dxa"/>
            </w:tcMar>
            <w:vAlign w:val="center"/>
          </w:tcPr>
          <w:p w14:paraId="5A850DA8" w14:textId="77777777" w:rsidR="0058782D" w:rsidRDefault="00000000">
            <w:pPr>
              <w:keepNext/>
              <w:keepLines/>
              <w:wordWrap w:val="0"/>
              <w:spacing w:line="360" w:lineRule="auto"/>
              <w:jc w:val="left"/>
              <w:rPr>
                <w:rFonts w:ascii="宋体" w:hAnsi="宋体" w:cs="宋体" w:hint="eastAsia"/>
                <w:szCs w:val="21"/>
              </w:rPr>
            </w:pPr>
            <w:r>
              <w:rPr>
                <w:rFonts w:ascii="宋体" w:hAnsi="宋体" w:cs="宋体" w:hint="eastAsia"/>
                <w:bCs/>
                <w:szCs w:val="21"/>
              </w:rPr>
              <w:t>规范标准</w:t>
            </w:r>
          </w:p>
        </w:tc>
        <w:tc>
          <w:tcPr>
            <w:tcW w:w="9206" w:type="dxa"/>
            <w:gridSpan w:val="6"/>
            <w:tcBorders>
              <w:top w:val="single" w:sz="8" w:space="0" w:color="000000"/>
              <w:left w:val="single" w:sz="4" w:space="0" w:color="auto"/>
              <w:bottom w:val="single" w:sz="6" w:space="0" w:color="000000"/>
              <w:right w:val="single" w:sz="8" w:space="0" w:color="000000"/>
            </w:tcBorders>
            <w:tcMar>
              <w:top w:w="0" w:type="dxa"/>
              <w:left w:w="0" w:type="dxa"/>
              <w:bottom w:w="0" w:type="dxa"/>
              <w:right w:w="0" w:type="dxa"/>
            </w:tcMar>
            <w:vAlign w:val="center"/>
          </w:tcPr>
          <w:p w14:paraId="3D69DA78" w14:textId="77777777" w:rsidR="0058782D" w:rsidRDefault="00000000">
            <w:pPr>
              <w:keepNext/>
              <w:keepLines/>
              <w:wordWrap w:val="0"/>
              <w:spacing w:line="360" w:lineRule="auto"/>
              <w:ind w:firstLineChars="200" w:firstLine="420"/>
              <w:jc w:val="left"/>
              <w:rPr>
                <w:rFonts w:ascii="宋体" w:hAnsi="宋体" w:cs="宋体" w:hint="eastAsia"/>
                <w:szCs w:val="21"/>
              </w:rPr>
            </w:pPr>
            <w:r>
              <w:rPr>
                <w:rFonts w:ascii="宋体" w:hAnsi="宋体" w:cs="宋体" w:hint="eastAsia"/>
                <w:bCs/>
                <w:iCs/>
                <w:szCs w:val="21"/>
              </w:rPr>
              <w:t>执行现行的强制执行的国家、行业、地方标准</w:t>
            </w:r>
          </w:p>
        </w:tc>
      </w:tr>
      <w:tr w:rsidR="0058782D" w14:paraId="544754C0" w14:textId="77777777">
        <w:trPr>
          <w:trHeight w:val="449"/>
        </w:trPr>
        <w:tc>
          <w:tcPr>
            <w:tcW w:w="1442" w:type="dxa"/>
            <w:gridSpan w:val="2"/>
            <w:tcBorders>
              <w:top w:val="single" w:sz="8" w:space="0" w:color="000000"/>
              <w:left w:val="single" w:sz="8" w:space="0" w:color="000000"/>
              <w:bottom w:val="single" w:sz="6" w:space="0" w:color="000000"/>
              <w:right w:val="single" w:sz="4" w:space="0" w:color="auto"/>
            </w:tcBorders>
            <w:tcMar>
              <w:top w:w="0" w:type="dxa"/>
              <w:left w:w="0" w:type="dxa"/>
              <w:bottom w:w="0" w:type="dxa"/>
              <w:right w:w="0" w:type="dxa"/>
            </w:tcMar>
            <w:vAlign w:val="center"/>
          </w:tcPr>
          <w:p w14:paraId="0E89AD27" w14:textId="77777777" w:rsidR="0058782D" w:rsidRDefault="00000000">
            <w:pPr>
              <w:keepNext/>
              <w:keepLines/>
              <w:wordWrap w:val="0"/>
              <w:spacing w:line="360" w:lineRule="auto"/>
              <w:jc w:val="left"/>
              <w:rPr>
                <w:rFonts w:ascii="宋体" w:hAnsi="宋体" w:cs="宋体" w:hint="eastAsia"/>
                <w:szCs w:val="21"/>
              </w:rPr>
            </w:pPr>
            <w:r>
              <w:rPr>
                <w:rFonts w:ascii="宋体" w:hAnsi="宋体" w:cs="宋体" w:hint="eastAsia"/>
                <w:bCs/>
                <w:szCs w:val="21"/>
              </w:rPr>
              <w:t>其他技术及服务要求</w:t>
            </w:r>
          </w:p>
        </w:tc>
        <w:tc>
          <w:tcPr>
            <w:tcW w:w="9206" w:type="dxa"/>
            <w:gridSpan w:val="6"/>
            <w:tcBorders>
              <w:top w:val="single" w:sz="8" w:space="0" w:color="000000"/>
              <w:left w:val="single" w:sz="4" w:space="0" w:color="auto"/>
              <w:bottom w:val="single" w:sz="6" w:space="0" w:color="000000"/>
              <w:right w:val="single" w:sz="8" w:space="0" w:color="000000"/>
            </w:tcBorders>
            <w:tcMar>
              <w:top w:w="0" w:type="dxa"/>
              <w:left w:w="0" w:type="dxa"/>
              <w:bottom w:w="0" w:type="dxa"/>
              <w:right w:w="0" w:type="dxa"/>
            </w:tcMar>
            <w:vAlign w:val="center"/>
          </w:tcPr>
          <w:p w14:paraId="52C46AF0" w14:textId="77777777" w:rsidR="0058782D" w:rsidRDefault="00000000">
            <w:pPr>
              <w:keepNext/>
              <w:keepLines/>
              <w:wordWrap w:val="0"/>
              <w:spacing w:line="360" w:lineRule="auto"/>
              <w:ind w:firstLineChars="200" w:firstLine="420"/>
              <w:jc w:val="left"/>
              <w:rPr>
                <w:rFonts w:ascii="宋体" w:hAnsi="宋体" w:cs="宋体" w:hint="eastAsia"/>
                <w:szCs w:val="21"/>
              </w:rPr>
            </w:pPr>
            <w:r>
              <w:rPr>
                <w:rFonts w:ascii="宋体" w:hAnsi="宋体" w:cs="宋体" w:hint="eastAsia"/>
                <w:bCs/>
                <w:iCs/>
                <w:szCs w:val="21"/>
              </w:rPr>
              <w:t>无</w:t>
            </w:r>
          </w:p>
        </w:tc>
      </w:tr>
      <w:tr w:rsidR="0058782D" w14:paraId="45CA41E6" w14:textId="77777777">
        <w:trPr>
          <w:trHeight w:val="449"/>
        </w:trPr>
        <w:tc>
          <w:tcPr>
            <w:tcW w:w="1442" w:type="dxa"/>
            <w:gridSpan w:val="2"/>
            <w:tcBorders>
              <w:top w:val="single" w:sz="8" w:space="0" w:color="000000"/>
              <w:left w:val="single" w:sz="8" w:space="0" w:color="000000"/>
              <w:bottom w:val="single" w:sz="6" w:space="0" w:color="000000"/>
              <w:right w:val="single" w:sz="4" w:space="0" w:color="auto"/>
            </w:tcBorders>
            <w:tcMar>
              <w:top w:w="0" w:type="dxa"/>
              <w:left w:w="0" w:type="dxa"/>
              <w:bottom w:w="0" w:type="dxa"/>
              <w:right w:w="0" w:type="dxa"/>
            </w:tcMar>
            <w:vAlign w:val="center"/>
          </w:tcPr>
          <w:p w14:paraId="4F8B223D" w14:textId="77777777" w:rsidR="0058782D" w:rsidRDefault="00000000">
            <w:pPr>
              <w:keepNext/>
              <w:keepLines/>
              <w:wordWrap w:val="0"/>
              <w:spacing w:line="360" w:lineRule="auto"/>
              <w:jc w:val="left"/>
              <w:rPr>
                <w:rFonts w:ascii="宋体" w:hAnsi="宋体" w:cs="宋体" w:hint="eastAsia"/>
                <w:szCs w:val="21"/>
              </w:rPr>
            </w:pPr>
            <w:r>
              <w:rPr>
                <w:rFonts w:ascii="宋体" w:hAnsi="宋体" w:cs="宋体" w:hint="eastAsia"/>
                <w:b/>
                <w:szCs w:val="21"/>
              </w:rPr>
              <w:lastRenderedPageBreak/>
              <w:t>产品技术参数证明材料及其它证明文件</w:t>
            </w:r>
          </w:p>
        </w:tc>
        <w:tc>
          <w:tcPr>
            <w:tcW w:w="9206" w:type="dxa"/>
            <w:gridSpan w:val="6"/>
            <w:tcBorders>
              <w:top w:val="single" w:sz="8" w:space="0" w:color="000000"/>
              <w:left w:val="single" w:sz="4" w:space="0" w:color="auto"/>
              <w:bottom w:val="single" w:sz="6" w:space="0" w:color="000000"/>
              <w:right w:val="single" w:sz="8" w:space="0" w:color="000000"/>
            </w:tcBorders>
            <w:tcMar>
              <w:top w:w="0" w:type="dxa"/>
              <w:left w:w="0" w:type="dxa"/>
              <w:bottom w:w="0" w:type="dxa"/>
              <w:right w:w="0" w:type="dxa"/>
            </w:tcMar>
            <w:vAlign w:val="center"/>
          </w:tcPr>
          <w:p w14:paraId="27AD6BDB" w14:textId="77777777" w:rsidR="0058782D" w:rsidRDefault="00000000">
            <w:pPr>
              <w:keepNext/>
              <w:keepLines/>
              <w:wordWrap w:val="0"/>
              <w:spacing w:line="360" w:lineRule="auto"/>
              <w:ind w:firstLineChars="200" w:firstLine="420"/>
              <w:rPr>
                <w:rFonts w:ascii="宋体" w:hAnsi="宋体" w:cs="宋体" w:hint="eastAsia"/>
                <w:bCs/>
                <w:szCs w:val="21"/>
              </w:rPr>
            </w:pPr>
            <w:r>
              <w:rPr>
                <w:rFonts w:ascii="宋体" w:hAnsi="宋体" w:cs="宋体" w:hint="eastAsia"/>
                <w:bCs/>
                <w:szCs w:val="21"/>
              </w:rPr>
              <w:t>1.产品技术参数证明材料：响应文件中提供竞标产品对外公开的产品彩页或说明书（体现技术参数，可以是从生产厂家网页下载的PDF或HTM文件）或在药品监督管理部门备案的技术参数或具有检测资质的检测机构出具的检测报告或生产厂家盖章的技术参数证明材料，以供评标时核对。当响应文件提供的仪器性能参数与该仪器生产商提供的性能参数不符合时，以后者为准。</w:t>
            </w:r>
          </w:p>
          <w:p w14:paraId="430F8767" w14:textId="77777777" w:rsidR="0058782D" w:rsidRDefault="00000000">
            <w:pPr>
              <w:keepNext/>
              <w:keepLines/>
              <w:wordWrap w:val="0"/>
              <w:spacing w:line="360" w:lineRule="auto"/>
              <w:ind w:firstLineChars="200" w:firstLine="422"/>
              <w:rPr>
                <w:rFonts w:ascii="宋体" w:hAnsi="宋体" w:cs="宋体" w:hint="eastAsia"/>
                <w:szCs w:val="21"/>
              </w:rPr>
            </w:pPr>
            <w:r>
              <w:rPr>
                <w:rFonts w:ascii="宋体" w:hAnsi="宋体" w:cs="宋体" w:hint="eastAsia"/>
                <w:b/>
                <w:szCs w:val="21"/>
              </w:rPr>
              <w:t>▲2.供应商在供货时必须提供所竞标产品生产厂家出具的授权书，原件备查。</w:t>
            </w:r>
          </w:p>
        </w:tc>
      </w:tr>
      <w:tr w:rsidR="0058782D" w14:paraId="2751AF37" w14:textId="77777777">
        <w:trPr>
          <w:trHeight w:val="449"/>
        </w:trPr>
        <w:tc>
          <w:tcPr>
            <w:tcW w:w="1442" w:type="dxa"/>
            <w:gridSpan w:val="2"/>
            <w:tcBorders>
              <w:top w:val="single" w:sz="8" w:space="0" w:color="000000"/>
              <w:left w:val="single" w:sz="8" w:space="0" w:color="000000"/>
              <w:bottom w:val="single" w:sz="6" w:space="0" w:color="000000"/>
              <w:right w:val="single" w:sz="4" w:space="0" w:color="auto"/>
            </w:tcBorders>
            <w:tcMar>
              <w:top w:w="0" w:type="dxa"/>
              <w:left w:w="0" w:type="dxa"/>
              <w:bottom w:w="0" w:type="dxa"/>
              <w:right w:w="0" w:type="dxa"/>
            </w:tcMar>
            <w:vAlign w:val="center"/>
          </w:tcPr>
          <w:p w14:paraId="7B4EF954" w14:textId="77777777" w:rsidR="0058782D" w:rsidRDefault="00000000">
            <w:pPr>
              <w:keepNext/>
              <w:keepLines/>
              <w:wordWrap w:val="0"/>
              <w:spacing w:line="360" w:lineRule="auto"/>
              <w:jc w:val="left"/>
              <w:rPr>
                <w:rFonts w:ascii="宋体" w:hAnsi="宋体" w:cs="宋体" w:hint="eastAsia"/>
                <w:szCs w:val="21"/>
              </w:rPr>
            </w:pPr>
            <w:r>
              <w:rPr>
                <w:rFonts w:ascii="宋体" w:hAnsi="宋体" w:cs="宋体" w:hint="eastAsia"/>
                <w:b/>
                <w:szCs w:val="21"/>
              </w:rPr>
              <w:t>▲采购预算价及最高限价</w:t>
            </w:r>
          </w:p>
        </w:tc>
        <w:tc>
          <w:tcPr>
            <w:tcW w:w="9206" w:type="dxa"/>
            <w:gridSpan w:val="6"/>
            <w:tcBorders>
              <w:top w:val="single" w:sz="8" w:space="0" w:color="000000"/>
              <w:left w:val="single" w:sz="4" w:space="0" w:color="auto"/>
              <w:bottom w:val="single" w:sz="6" w:space="0" w:color="000000"/>
              <w:right w:val="single" w:sz="8" w:space="0" w:color="000000"/>
            </w:tcBorders>
            <w:tcMar>
              <w:top w:w="0" w:type="dxa"/>
              <w:left w:w="0" w:type="dxa"/>
              <w:bottom w:w="0" w:type="dxa"/>
              <w:right w:w="0" w:type="dxa"/>
            </w:tcMar>
          </w:tcPr>
          <w:p w14:paraId="1FC0177C" w14:textId="77777777" w:rsidR="0058782D" w:rsidRDefault="00000000">
            <w:pPr>
              <w:keepNext/>
              <w:keepLines/>
              <w:wordWrap w:val="0"/>
              <w:spacing w:line="360" w:lineRule="auto"/>
              <w:ind w:firstLineChars="200" w:firstLine="422"/>
              <w:rPr>
                <w:rFonts w:ascii="宋体" w:hAnsi="宋体" w:cs="宋体" w:hint="eastAsia"/>
                <w:szCs w:val="21"/>
              </w:rPr>
            </w:pPr>
            <w:r>
              <w:rPr>
                <w:rFonts w:ascii="宋体" w:hAnsi="宋体" w:cs="宋体" w:hint="eastAsia"/>
                <w:b/>
                <w:szCs w:val="21"/>
              </w:rPr>
              <w:t>竞标报价超采购预算（含单项采购预算，如有）及最高限价（含单项最高限价，如有）的响应无效。</w:t>
            </w:r>
          </w:p>
        </w:tc>
      </w:tr>
      <w:tr w:rsidR="0058782D" w14:paraId="7478FCD9" w14:textId="77777777">
        <w:trPr>
          <w:trHeight w:val="449"/>
        </w:trPr>
        <w:tc>
          <w:tcPr>
            <w:tcW w:w="1442" w:type="dxa"/>
            <w:gridSpan w:val="2"/>
            <w:tcBorders>
              <w:top w:val="single" w:sz="8" w:space="0" w:color="000000"/>
              <w:left w:val="single" w:sz="8" w:space="0" w:color="000000"/>
              <w:bottom w:val="single" w:sz="8" w:space="0" w:color="000000"/>
              <w:right w:val="single" w:sz="4" w:space="0" w:color="auto"/>
            </w:tcBorders>
            <w:tcMar>
              <w:top w:w="0" w:type="dxa"/>
              <w:left w:w="0" w:type="dxa"/>
              <w:bottom w:w="0" w:type="dxa"/>
              <w:right w:w="0" w:type="dxa"/>
            </w:tcMar>
            <w:vAlign w:val="center"/>
          </w:tcPr>
          <w:p w14:paraId="03BB892E" w14:textId="77777777" w:rsidR="0058782D" w:rsidRDefault="00000000">
            <w:pPr>
              <w:keepNext/>
              <w:keepLines/>
              <w:wordWrap w:val="0"/>
              <w:spacing w:line="360" w:lineRule="auto"/>
              <w:jc w:val="left"/>
              <w:rPr>
                <w:rFonts w:ascii="宋体" w:hAnsi="宋体" w:cs="宋体" w:hint="eastAsia"/>
                <w:szCs w:val="21"/>
              </w:rPr>
            </w:pPr>
            <w:r>
              <w:rPr>
                <w:rFonts w:ascii="宋体" w:hAnsi="宋体" w:cs="宋体" w:hint="eastAsia"/>
                <w:b/>
                <w:szCs w:val="21"/>
              </w:rPr>
              <w:t>▲医疗器械注册证</w:t>
            </w:r>
          </w:p>
        </w:tc>
        <w:tc>
          <w:tcPr>
            <w:tcW w:w="9206" w:type="dxa"/>
            <w:gridSpan w:val="6"/>
            <w:tcBorders>
              <w:top w:val="single" w:sz="8" w:space="0" w:color="000000"/>
              <w:left w:val="single" w:sz="4" w:space="0" w:color="auto"/>
              <w:bottom w:val="single" w:sz="8" w:space="0" w:color="000000"/>
              <w:right w:val="single" w:sz="8" w:space="0" w:color="000000"/>
            </w:tcBorders>
            <w:tcMar>
              <w:top w:w="0" w:type="dxa"/>
              <w:left w:w="0" w:type="dxa"/>
              <w:bottom w:w="0" w:type="dxa"/>
              <w:right w:w="0" w:type="dxa"/>
            </w:tcMar>
            <w:vAlign w:val="center"/>
          </w:tcPr>
          <w:p w14:paraId="4C8A6607" w14:textId="77777777" w:rsidR="0058782D" w:rsidRDefault="00000000">
            <w:pPr>
              <w:keepNext/>
              <w:keepLines/>
              <w:wordWrap w:val="0"/>
              <w:spacing w:line="360" w:lineRule="auto"/>
              <w:ind w:firstLineChars="200" w:firstLine="422"/>
              <w:rPr>
                <w:rFonts w:ascii="宋体" w:hAnsi="宋体" w:cs="宋体" w:hint="eastAsia"/>
                <w:szCs w:val="21"/>
              </w:rPr>
            </w:pPr>
            <w:r>
              <w:rPr>
                <w:rFonts w:ascii="宋体" w:hAnsi="宋体" w:cs="宋体" w:hint="eastAsia"/>
                <w:b/>
                <w:szCs w:val="21"/>
              </w:rPr>
              <w:t>竞标产品属第一类医疗器械产品的，响应文件中须按《医疗器械注册与备案管理办法》（国家市场监督管理总局令第47号）提供该设备在负责药品监督管理的部门提交备案资料证明材料复印件（或扫描件）加盖供应商电子签章；竞标产品属第二、三类医疗器械产品的，响应文件中须按《医疗器械注册与备案管理办法》（国家市场监督管理总局令第47号）提供该设备有效的药品监督管理部门出具的医疗器械注册证复印件（或扫描件）加盖供应商电子签章，否则响应无效。</w:t>
            </w:r>
          </w:p>
        </w:tc>
      </w:tr>
      <w:tr w:rsidR="0058782D" w14:paraId="14EED84D" w14:textId="77777777">
        <w:trPr>
          <w:trHeight w:val="449"/>
        </w:trPr>
        <w:tc>
          <w:tcPr>
            <w:tcW w:w="1442" w:type="dxa"/>
            <w:gridSpan w:val="2"/>
            <w:tcBorders>
              <w:top w:val="single" w:sz="8" w:space="0" w:color="000000"/>
              <w:left w:val="single" w:sz="8" w:space="0" w:color="000000"/>
              <w:bottom w:val="single" w:sz="6" w:space="0" w:color="000000"/>
              <w:right w:val="single" w:sz="4" w:space="0" w:color="auto"/>
            </w:tcBorders>
            <w:tcMar>
              <w:top w:w="0" w:type="dxa"/>
              <w:left w:w="0" w:type="dxa"/>
              <w:bottom w:w="0" w:type="dxa"/>
              <w:right w:w="0" w:type="dxa"/>
            </w:tcMar>
            <w:vAlign w:val="center"/>
          </w:tcPr>
          <w:p w14:paraId="6088F6A8" w14:textId="77777777" w:rsidR="0058782D" w:rsidRDefault="00000000">
            <w:pPr>
              <w:keepNext/>
              <w:keepLines/>
              <w:wordWrap w:val="0"/>
              <w:spacing w:line="360" w:lineRule="auto"/>
              <w:ind w:firstLineChars="200" w:firstLine="422"/>
              <w:rPr>
                <w:rFonts w:ascii="宋体" w:hAnsi="宋体" w:cs="宋体" w:hint="eastAsia"/>
                <w:b/>
                <w:szCs w:val="21"/>
              </w:rPr>
            </w:pPr>
            <w:r>
              <w:rPr>
                <w:rFonts w:ascii="宋体" w:hAnsi="宋体" w:cs="宋体" w:hint="eastAsia"/>
                <w:b/>
                <w:szCs w:val="21"/>
              </w:rPr>
              <w:t>核心产品</w:t>
            </w:r>
          </w:p>
        </w:tc>
        <w:tc>
          <w:tcPr>
            <w:tcW w:w="9206" w:type="dxa"/>
            <w:gridSpan w:val="6"/>
            <w:tcBorders>
              <w:top w:val="single" w:sz="8" w:space="0" w:color="000000"/>
              <w:left w:val="single" w:sz="4" w:space="0" w:color="auto"/>
              <w:bottom w:val="single" w:sz="6" w:space="0" w:color="000000"/>
              <w:right w:val="single" w:sz="8" w:space="0" w:color="000000"/>
            </w:tcBorders>
            <w:tcMar>
              <w:top w:w="0" w:type="dxa"/>
              <w:left w:w="0" w:type="dxa"/>
              <w:bottom w:w="0" w:type="dxa"/>
              <w:right w:w="0" w:type="dxa"/>
            </w:tcMar>
            <w:vAlign w:val="center"/>
          </w:tcPr>
          <w:p w14:paraId="016B858B" w14:textId="77777777" w:rsidR="0058782D" w:rsidRDefault="00000000">
            <w:pPr>
              <w:keepNext/>
              <w:keepLines/>
              <w:wordWrap w:val="0"/>
              <w:spacing w:line="360" w:lineRule="auto"/>
              <w:ind w:firstLineChars="200" w:firstLine="422"/>
              <w:rPr>
                <w:rFonts w:ascii="宋体" w:hAnsi="宋体" w:cs="宋体" w:hint="eastAsia"/>
                <w:b/>
                <w:szCs w:val="21"/>
              </w:rPr>
            </w:pPr>
            <w:r>
              <w:rPr>
                <w:rFonts w:ascii="宋体" w:hAnsi="宋体" w:cs="宋体" w:hint="eastAsia"/>
                <w:b/>
                <w:szCs w:val="21"/>
              </w:rPr>
              <w:t>采购清单及技术参数</w:t>
            </w:r>
            <w:proofErr w:type="gramStart"/>
            <w:r>
              <w:rPr>
                <w:rFonts w:ascii="宋体" w:hAnsi="宋体" w:cs="宋体" w:hint="eastAsia"/>
                <w:b/>
                <w:szCs w:val="21"/>
              </w:rPr>
              <w:t>”</w:t>
            </w:r>
            <w:proofErr w:type="gramEnd"/>
            <w:r>
              <w:rPr>
                <w:rFonts w:ascii="宋体" w:hAnsi="宋体" w:cs="宋体" w:hint="eastAsia"/>
                <w:b/>
                <w:szCs w:val="21"/>
              </w:rPr>
              <w:t>表中的核心产品为序号第1项整机产品“阴道分泌物综合分析仪”。</w:t>
            </w:r>
          </w:p>
        </w:tc>
      </w:tr>
    </w:tbl>
    <w:p w14:paraId="29ECBB4C" w14:textId="77777777" w:rsidR="0058782D" w:rsidRDefault="00000000">
      <w:pPr>
        <w:rPr>
          <w:rFonts w:ascii="宋体" w:hAnsi="宋体" w:hint="eastAsia"/>
          <w:b/>
          <w:bCs/>
          <w:sz w:val="28"/>
          <w:szCs w:val="28"/>
        </w:rPr>
      </w:pPr>
      <w:r>
        <w:rPr>
          <w:rFonts w:ascii="宋体" w:hAnsi="宋体" w:hint="eastAsia"/>
          <w:b/>
          <w:bCs/>
          <w:sz w:val="28"/>
          <w:szCs w:val="28"/>
        </w:rPr>
        <w:br w:type="page"/>
      </w:r>
    </w:p>
    <w:p w14:paraId="79DA0FDC" w14:textId="77777777" w:rsidR="0058782D" w:rsidRDefault="00000000">
      <w:pPr>
        <w:keepNext/>
        <w:keepLines/>
        <w:spacing w:line="360" w:lineRule="auto"/>
        <w:ind w:firstLineChars="202" w:firstLine="568"/>
        <w:jc w:val="left"/>
        <w:rPr>
          <w:rFonts w:ascii="宋体" w:hAnsi="宋体" w:hint="eastAsia"/>
          <w:b/>
          <w:bCs/>
          <w:sz w:val="28"/>
          <w:szCs w:val="28"/>
        </w:rPr>
      </w:pPr>
      <w:r>
        <w:rPr>
          <w:rFonts w:ascii="宋体" w:hAnsi="宋体" w:hint="eastAsia"/>
          <w:b/>
          <w:bCs/>
          <w:sz w:val="28"/>
          <w:szCs w:val="28"/>
        </w:rPr>
        <w:lastRenderedPageBreak/>
        <w:t>分标4：</w:t>
      </w:r>
    </w:p>
    <w:tbl>
      <w:tblPr>
        <w:tblW w:w="10648" w:type="dxa"/>
        <w:tblInd w:w="-221"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848"/>
        <w:gridCol w:w="594"/>
        <w:gridCol w:w="417"/>
        <w:gridCol w:w="5677"/>
        <w:gridCol w:w="594"/>
        <w:gridCol w:w="595"/>
        <w:gridCol w:w="1171"/>
        <w:gridCol w:w="752"/>
      </w:tblGrid>
      <w:tr w:rsidR="0058782D" w14:paraId="27D08CFE" w14:textId="77777777">
        <w:trPr>
          <w:trHeight w:val="90"/>
        </w:trPr>
        <w:tc>
          <w:tcPr>
            <w:tcW w:w="10648" w:type="dxa"/>
            <w:gridSpan w:val="8"/>
            <w:tcBorders>
              <w:top w:val="single" w:sz="8" w:space="0" w:color="000000"/>
              <w:left w:val="single" w:sz="8" w:space="0" w:color="000000"/>
              <w:bottom w:val="single" w:sz="6" w:space="0" w:color="000000"/>
              <w:right w:val="single" w:sz="8" w:space="0" w:color="000000"/>
            </w:tcBorders>
            <w:tcMar>
              <w:top w:w="0" w:type="dxa"/>
              <w:left w:w="0" w:type="dxa"/>
              <w:bottom w:w="0" w:type="dxa"/>
              <w:right w:w="0" w:type="dxa"/>
            </w:tcMar>
            <w:vAlign w:val="center"/>
          </w:tcPr>
          <w:p w14:paraId="3D9F6ACA" w14:textId="77777777" w:rsidR="0058782D" w:rsidRDefault="00000000">
            <w:pPr>
              <w:keepNext/>
              <w:keepLines/>
              <w:wordWrap w:val="0"/>
              <w:spacing w:line="360" w:lineRule="auto"/>
              <w:jc w:val="left"/>
              <w:rPr>
                <w:rFonts w:ascii="宋体" w:hAnsi="宋体" w:cs="宋体" w:hint="eastAsia"/>
                <w:szCs w:val="21"/>
              </w:rPr>
            </w:pPr>
            <w:r>
              <w:rPr>
                <w:rFonts w:ascii="宋体" w:hAnsi="宋体" w:cs="宋体" w:hint="eastAsia"/>
                <w:b/>
                <w:bCs/>
                <w:szCs w:val="21"/>
              </w:rPr>
              <w:t>一、货物需求一览表</w:t>
            </w:r>
          </w:p>
        </w:tc>
      </w:tr>
      <w:tr w:rsidR="0058782D" w14:paraId="421EE402" w14:textId="77777777">
        <w:trPr>
          <w:trHeight w:val="90"/>
        </w:trPr>
        <w:tc>
          <w:tcPr>
            <w:tcW w:w="848" w:type="dxa"/>
            <w:tcBorders>
              <w:top w:val="single" w:sz="8" w:space="0" w:color="000000"/>
              <w:left w:val="single" w:sz="8" w:space="0" w:color="000000"/>
              <w:bottom w:val="single" w:sz="6" w:space="0" w:color="000000"/>
              <w:right w:val="single" w:sz="6" w:space="0" w:color="000000"/>
            </w:tcBorders>
            <w:tcMar>
              <w:top w:w="0" w:type="dxa"/>
              <w:left w:w="0" w:type="dxa"/>
              <w:bottom w:w="0" w:type="dxa"/>
              <w:right w:w="0" w:type="dxa"/>
            </w:tcMar>
            <w:vAlign w:val="center"/>
          </w:tcPr>
          <w:p w14:paraId="06BDBC4D" w14:textId="77777777" w:rsidR="0058782D" w:rsidRDefault="00000000">
            <w:pPr>
              <w:keepNext/>
              <w:keepLines/>
              <w:widowControl/>
              <w:wordWrap w:val="0"/>
              <w:spacing w:line="360" w:lineRule="auto"/>
              <w:jc w:val="center"/>
              <w:rPr>
                <w:rFonts w:ascii="宋体" w:hAnsi="宋体" w:cs="宋体" w:hint="eastAsia"/>
                <w:szCs w:val="21"/>
              </w:rPr>
            </w:pPr>
            <w:proofErr w:type="gramStart"/>
            <w:r>
              <w:rPr>
                <w:rFonts w:ascii="宋体" w:hAnsi="宋体" w:cs="宋体" w:hint="eastAsia"/>
                <w:szCs w:val="21"/>
              </w:rPr>
              <w:t>项号</w:t>
            </w:r>
            <w:proofErr w:type="gramEnd"/>
          </w:p>
        </w:tc>
        <w:tc>
          <w:tcPr>
            <w:tcW w:w="1011" w:type="dxa"/>
            <w:gridSpan w:val="2"/>
            <w:tcBorders>
              <w:top w:val="single" w:sz="8" w:space="0" w:color="000000"/>
              <w:left w:val="single" w:sz="6" w:space="0" w:color="000000"/>
              <w:bottom w:val="single" w:sz="6" w:space="0" w:color="000000"/>
              <w:right w:val="single" w:sz="6" w:space="0" w:color="000000"/>
            </w:tcBorders>
            <w:vAlign w:val="center"/>
          </w:tcPr>
          <w:p w14:paraId="37ED8926" w14:textId="77777777" w:rsidR="0058782D" w:rsidRDefault="00000000">
            <w:pPr>
              <w:keepNext/>
              <w:keepLines/>
              <w:widowControl/>
              <w:wordWrap w:val="0"/>
              <w:spacing w:line="360" w:lineRule="auto"/>
              <w:jc w:val="center"/>
              <w:rPr>
                <w:rFonts w:ascii="宋体" w:hAnsi="宋体" w:cs="宋体" w:hint="eastAsia"/>
                <w:szCs w:val="21"/>
              </w:rPr>
            </w:pPr>
            <w:r>
              <w:rPr>
                <w:rFonts w:ascii="宋体" w:hAnsi="宋体" w:cs="宋体" w:hint="eastAsia"/>
                <w:szCs w:val="21"/>
              </w:rPr>
              <w:t>标的</w:t>
            </w:r>
            <w:proofErr w:type="gramStart"/>
            <w:r>
              <w:rPr>
                <w:rFonts w:ascii="宋体" w:hAnsi="宋体" w:cs="宋体" w:hint="eastAsia"/>
                <w:szCs w:val="21"/>
              </w:rPr>
              <w:t>的</w:t>
            </w:r>
            <w:proofErr w:type="gramEnd"/>
            <w:r>
              <w:rPr>
                <w:rFonts w:ascii="宋体" w:hAnsi="宋体" w:cs="宋体" w:hint="eastAsia"/>
                <w:szCs w:val="21"/>
              </w:rPr>
              <w:t>名称</w:t>
            </w:r>
          </w:p>
        </w:tc>
        <w:tc>
          <w:tcPr>
            <w:tcW w:w="5677" w:type="dxa"/>
            <w:tcBorders>
              <w:top w:val="single" w:sz="8" w:space="0" w:color="000000"/>
              <w:left w:val="single" w:sz="6" w:space="0" w:color="000000"/>
              <w:bottom w:val="single" w:sz="6" w:space="0" w:color="000000"/>
              <w:right w:val="single" w:sz="6" w:space="0" w:color="000000"/>
            </w:tcBorders>
            <w:vAlign w:val="center"/>
          </w:tcPr>
          <w:p w14:paraId="2EB352F8" w14:textId="77777777" w:rsidR="0058782D" w:rsidRDefault="00000000">
            <w:pPr>
              <w:keepNext/>
              <w:keepLines/>
              <w:widowControl/>
              <w:wordWrap w:val="0"/>
              <w:spacing w:line="360" w:lineRule="auto"/>
              <w:jc w:val="center"/>
              <w:rPr>
                <w:rFonts w:ascii="宋体" w:hAnsi="宋体" w:cs="宋体" w:hint="eastAsia"/>
                <w:szCs w:val="21"/>
              </w:rPr>
            </w:pPr>
            <w:r>
              <w:rPr>
                <w:rFonts w:ascii="宋体" w:hAnsi="宋体" w:cs="宋体" w:hint="eastAsia"/>
                <w:szCs w:val="21"/>
              </w:rPr>
              <w:t>技术参数要求</w:t>
            </w:r>
          </w:p>
        </w:tc>
        <w:tc>
          <w:tcPr>
            <w:tcW w:w="594" w:type="dxa"/>
            <w:tcBorders>
              <w:top w:val="single" w:sz="8" w:space="0" w:color="000000"/>
              <w:left w:val="single" w:sz="6" w:space="0" w:color="000000"/>
              <w:bottom w:val="single" w:sz="6" w:space="0" w:color="000000"/>
              <w:right w:val="single" w:sz="6" w:space="0" w:color="000000"/>
            </w:tcBorders>
            <w:vAlign w:val="center"/>
          </w:tcPr>
          <w:p w14:paraId="3082B79B" w14:textId="77777777" w:rsidR="0058782D" w:rsidRDefault="00000000">
            <w:pPr>
              <w:keepNext/>
              <w:keepLines/>
              <w:widowControl/>
              <w:wordWrap w:val="0"/>
              <w:spacing w:line="360" w:lineRule="auto"/>
              <w:jc w:val="center"/>
              <w:rPr>
                <w:rFonts w:ascii="宋体" w:hAnsi="宋体" w:cs="宋体" w:hint="eastAsia"/>
                <w:szCs w:val="21"/>
              </w:rPr>
            </w:pPr>
            <w:r>
              <w:rPr>
                <w:rFonts w:ascii="宋体" w:hAnsi="宋体" w:cs="宋体" w:hint="eastAsia"/>
                <w:szCs w:val="21"/>
              </w:rPr>
              <w:t>单位</w:t>
            </w:r>
          </w:p>
        </w:tc>
        <w:tc>
          <w:tcPr>
            <w:tcW w:w="595" w:type="dxa"/>
            <w:tcBorders>
              <w:top w:val="single" w:sz="8" w:space="0" w:color="000000"/>
              <w:left w:val="single" w:sz="6" w:space="0" w:color="000000"/>
              <w:bottom w:val="single" w:sz="6" w:space="0" w:color="000000"/>
              <w:right w:val="single" w:sz="6" w:space="0" w:color="000000"/>
            </w:tcBorders>
            <w:vAlign w:val="center"/>
          </w:tcPr>
          <w:p w14:paraId="21CA820A" w14:textId="77777777" w:rsidR="0058782D" w:rsidRDefault="00000000">
            <w:pPr>
              <w:keepNext/>
              <w:keepLines/>
              <w:widowControl/>
              <w:wordWrap w:val="0"/>
              <w:spacing w:line="360" w:lineRule="auto"/>
              <w:jc w:val="center"/>
              <w:rPr>
                <w:rFonts w:ascii="宋体" w:hAnsi="宋体" w:cs="宋体" w:hint="eastAsia"/>
                <w:szCs w:val="21"/>
              </w:rPr>
            </w:pPr>
            <w:r>
              <w:rPr>
                <w:rFonts w:ascii="宋体" w:hAnsi="宋体" w:cs="宋体" w:hint="eastAsia"/>
                <w:szCs w:val="21"/>
              </w:rPr>
              <w:t>数量</w:t>
            </w:r>
          </w:p>
        </w:tc>
        <w:tc>
          <w:tcPr>
            <w:tcW w:w="1171" w:type="dxa"/>
            <w:tcBorders>
              <w:top w:val="single" w:sz="8" w:space="0" w:color="000000"/>
              <w:left w:val="single" w:sz="6" w:space="0" w:color="000000"/>
              <w:bottom w:val="single" w:sz="6" w:space="0" w:color="000000"/>
              <w:right w:val="single" w:sz="8" w:space="0" w:color="000000"/>
            </w:tcBorders>
            <w:vAlign w:val="center"/>
          </w:tcPr>
          <w:p w14:paraId="70EB6D1B" w14:textId="77777777" w:rsidR="0058782D" w:rsidRDefault="00000000">
            <w:pPr>
              <w:keepNext/>
              <w:keepLines/>
              <w:widowControl/>
              <w:wordWrap w:val="0"/>
              <w:spacing w:line="360" w:lineRule="auto"/>
              <w:jc w:val="center"/>
              <w:rPr>
                <w:rFonts w:ascii="宋体" w:hAnsi="宋体" w:cs="宋体" w:hint="eastAsia"/>
                <w:szCs w:val="21"/>
              </w:rPr>
            </w:pPr>
            <w:r>
              <w:rPr>
                <w:rFonts w:ascii="宋体" w:hAnsi="宋体" w:cs="宋体" w:hint="eastAsia"/>
                <w:szCs w:val="21"/>
              </w:rPr>
              <w:t>最高限价（万元）</w:t>
            </w:r>
          </w:p>
        </w:tc>
        <w:tc>
          <w:tcPr>
            <w:tcW w:w="752" w:type="dxa"/>
            <w:tcBorders>
              <w:top w:val="single" w:sz="8" w:space="0" w:color="000000"/>
              <w:left w:val="single" w:sz="6" w:space="0" w:color="000000"/>
              <w:bottom w:val="single" w:sz="6" w:space="0" w:color="000000"/>
              <w:right w:val="single" w:sz="8" w:space="0" w:color="000000"/>
            </w:tcBorders>
            <w:vAlign w:val="center"/>
          </w:tcPr>
          <w:p w14:paraId="12C59CD9" w14:textId="77777777" w:rsidR="0058782D" w:rsidRDefault="00000000">
            <w:pPr>
              <w:keepNext/>
              <w:keepLines/>
              <w:widowControl/>
              <w:wordWrap w:val="0"/>
              <w:spacing w:line="360" w:lineRule="auto"/>
              <w:jc w:val="center"/>
              <w:rPr>
                <w:rFonts w:ascii="宋体" w:hAnsi="宋体" w:cs="宋体" w:hint="eastAsia"/>
                <w:szCs w:val="21"/>
              </w:rPr>
            </w:pPr>
            <w:r>
              <w:rPr>
                <w:rFonts w:ascii="宋体" w:hAnsi="宋体" w:cs="宋体" w:hint="eastAsia"/>
                <w:szCs w:val="21"/>
              </w:rPr>
              <w:t>所属行业</w:t>
            </w:r>
          </w:p>
        </w:tc>
      </w:tr>
      <w:tr w:rsidR="0058782D" w14:paraId="326ADC5F" w14:textId="77777777">
        <w:trPr>
          <w:trHeight w:val="90"/>
        </w:trPr>
        <w:tc>
          <w:tcPr>
            <w:tcW w:w="848" w:type="dxa"/>
            <w:tcBorders>
              <w:top w:val="single" w:sz="8" w:space="0" w:color="000000"/>
              <w:left w:val="single" w:sz="8" w:space="0" w:color="000000"/>
              <w:bottom w:val="single" w:sz="6" w:space="0" w:color="000000"/>
              <w:right w:val="single" w:sz="6" w:space="0" w:color="000000"/>
            </w:tcBorders>
            <w:tcMar>
              <w:top w:w="0" w:type="dxa"/>
              <w:left w:w="0" w:type="dxa"/>
              <w:bottom w:w="0" w:type="dxa"/>
              <w:right w:w="0" w:type="dxa"/>
            </w:tcMar>
            <w:vAlign w:val="center"/>
          </w:tcPr>
          <w:p w14:paraId="361DFCE4" w14:textId="77777777" w:rsidR="0058782D" w:rsidRDefault="00000000">
            <w:pPr>
              <w:keepNext/>
              <w:keepLines/>
              <w:widowControl/>
              <w:spacing w:line="360" w:lineRule="auto"/>
              <w:jc w:val="center"/>
              <w:rPr>
                <w:rFonts w:ascii="宋体" w:hAnsi="宋体" w:cs="宋体" w:hint="eastAsia"/>
                <w:szCs w:val="21"/>
              </w:rPr>
            </w:pPr>
            <w:r>
              <w:rPr>
                <w:rFonts w:ascii="宋体" w:hAnsi="宋体" w:cs="宋体" w:hint="eastAsia"/>
                <w:kern w:val="0"/>
                <w:szCs w:val="21"/>
              </w:rPr>
              <w:t>1</w:t>
            </w:r>
          </w:p>
        </w:tc>
        <w:tc>
          <w:tcPr>
            <w:tcW w:w="1011" w:type="dxa"/>
            <w:gridSpan w:val="2"/>
            <w:tcBorders>
              <w:top w:val="single" w:sz="8" w:space="0" w:color="000000"/>
              <w:left w:val="single" w:sz="6" w:space="0" w:color="000000"/>
              <w:bottom w:val="single" w:sz="6" w:space="0" w:color="000000"/>
              <w:right w:val="single" w:sz="6" w:space="0" w:color="000000"/>
            </w:tcBorders>
            <w:vAlign w:val="center"/>
          </w:tcPr>
          <w:p w14:paraId="377B7A57" w14:textId="77777777" w:rsidR="0058782D" w:rsidRDefault="00000000">
            <w:pPr>
              <w:keepNext/>
              <w:keepLines/>
              <w:spacing w:line="360" w:lineRule="auto"/>
              <w:jc w:val="center"/>
              <w:rPr>
                <w:rFonts w:ascii="宋体" w:hAnsi="宋体" w:cs="宋体" w:hint="eastAsia"/>
                <w:szCs w:val="21"/>
              </w:rPr>
            </w:pPr>
            <w:r>
              <w:rPr>
                <w:rFonts w:ascii="宋体" w:hAnsi="宋体" w:cs="宋体" w:hint="eastAsia"/>
                <w:szCs w:val="21"/>
              </w:rPr>
              <w:t>二氧化碳激光治疗仪（多功能）</w:t>
            </w:r>
          </w:p>
        </w:tc>
        <w:tc>
          <w:tcPr>
            <w:tcW w:w="5677" w:type="dxa"/>
            <w:tcBorders>
              <w:top w:val="single" w:sz="8" w:space="0" w:color="000000"/>
              <w:left w:val="single" w:sz="6" w:space="0" w:color="000000"/>
              <w:bottom w:val="single" w:sz="6" w:space="0" w:color="000000"/>
              <w:right w:val="single" w:sz="6" w:space="0" w:color="000000"/>
            </w:tcBorders>
          </w:tcPr>
          <w:p w14:paraId="17112856"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1.用途：适用范围为人体组织的汽化、碳化、凝固和照射；</w:t>
            </w:r>
          </w:p>
          <w:p w14:paraId="08451EB9"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2.激光波长：10.6μm±0.1μm；</w:t>
            </w:r>
          </w:p>
          <w:p w14:paraId="5EB84A84"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3.激光模式：多模（高阶模）；</w:t>
            </w:r>
          </w:p>
          <w:p w14:paraId="5F0F8357"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4.光斑直径：配合聚焦镜使用时不大于0.8mm；</w:t>
            </w:r>
          </w:p>
          <w:p w14:paraId="712E9531"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5.光斑直径：配合无聚焦镜使用时不大于7mm；</w:t>
            </w:r>
          </w:p>
          <w:p w14:paraId="231E6AEB"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6.发散角：</w:t>
            </w:r>
            <w:proofErr w:type="gramStart"/>
            <w:r>
              <w:rPr>
                <w:rFonts w:ascii="宋体" w:hAnsi="宋体" w:cs="宋体" w:hint="eastAsia"/>
                <w:szCs w:val="21"/>
              </w:rPr>
              <w:t>发散角应</w:t>
            </w:r>
            <w:proofErr w:type="gramEnd"/>
            <w:r>
              <w:rPr>
                <w:rFonts w:ascii="宋体" w:hAnsi="宋体" w:cs="宋体" w:hint="eastAsia"/>
                <w:szCs w:val="21"/>
              </w:rPr>
              <w:t>≤50mrad；</w:t>
            </w:r>
          </w:p>
          <w:p w14:paraId="60F8856C"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7.二氧化碳激光治疗设备终端最大输出功率：≥25W；</w:t>
            </w:r>
          </w:p>
          <w:p w14:paraId="39236816"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8.终端输出功率：0.5W～25W可调；</w:t>
            </w:r>
          </w:p>
          <w:p w14:paraId="1E5CE465"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9.终端输出功率不稳定度S：优于±10%；</w:t>
            </w:r>
          </w:p>
          <w:p w14:paraId="6CB2A658"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10.激光终端输出功率复现性R：优于±10%；</w:t>
            </w:r>
          </w:p>
          <w:p w14:paraId="1CA46BE4"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11.瞄准光波长：650nm±10nm；</w:t>
            </w:r>
          </w:p>
          <w:p w14:paraId="6ACBCF49"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12.瞄准光功率：不大于3mW；</w:t>
            </w:r>
          </w:p>
          <w:p w14:paraId="27DC0BF9"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13.导光系统：</w:t>
            </w:r>
            <w:proofErr w:type="gramStart"/>
            <w:r>
              <w:rPr>
                <w:rFonts w:ascii="宋体" w:hAnsi="宋体" w:cs="宋体" w:hint="eastAsia"/>
                <w:szCs w:val="21"/>
              </w:rPr>
              <w:t>重锤式导光</w:t>
            </w:r>
            <w:proofErr w:type="gramEnd"/>
            <w:r>
              <w:rPr>
                <w:rFonts w:ascii="宋体" w:hAnsi="宋体" w:cs="宋体" w:hint="eastAsia"/>
                <w:szCs w:val="21"/>
              </w:rPr>
              <w:t>关节臂，可在任意位置悬停；</w:t>
            </w:r>
          </w:p>
          <w:p w14:paraId="3FC40B06"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14.光束控制技术：具备微聚焦技术，通过DOE技术获得的超高斯光斑</w:t>
            </w:r>
          </w:p>
          <w:p w14:paraId="5EE7CE87"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15.工作光斑调节性：聚焦，离焦（多档可调）；</w:t>
            </w:r>
          </w:p>
          <w:p w14:paraId="7DEAF9B7"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16.光斑技术：微聚焦阵列光斑技术、采用</w:t>
            </w:r>
            <w:proofErr w:type="gramStart"/>
            <w:r>
              <w:rPr>
                <w:rFonts w:ascii="宋体" w:hAnsi="宋体" w:cs="宋体" w:hint="eastAsia"/>
                <w:szCs w:val="21"/>
              </w:rPr>
              <w:t>多点微聚焦</w:t>
            </w:r>
            <w:proofErr w:type="gramEnd"/>
            <w:r>
              <w:rPr>
                <w:rFonts w:ascii="宋体" w:hAnsi="宋体" w:cs="宋体" w:hint="eastAsia"/>
                <w:szCs w:val="21"/>
              </w:rPr>
              <w:t>透镜，确保每一束激光的能量及物理特性一致；</w:t>
            </w:r>
          </w:p>
          <w:p w14:paraId="3A7AD82B"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17.需配备适用于宫颈使用</w:t>
            </w:r>
            <w:proofErr w:type="gramStart"/>
            <w:r>
              <w:rPr>
                <w:rFonts w:ascii="宋体" w:hAnsi="宋体" w:cs="宋体" w:hint="eastAsia"/>
                <w:szCs w:val="21"/>
              </w:rPr>
              <w:t>切割手具及</w:t>
            </w:r>
            <w:proofErr w:type="gramEnd"/>
            <w:r>
              <w:rPr>
                <w:rFonts w:ascii="宋体" w:hAnsi="宋体" w:cs="宋体" w:hint="eastAsia"/>
                <w:szCs w:val="21"/>
              </w:rPr>
              <w:t>大光斑手具、配备微</w:t>
            </w:r>
            <w:proofErr w:type="gramStart"/>
            <w:r>
              <w:rPr>
                <w:rFonts w:ascii="宋体" w:hAnsi="宋体" w:cs="宋体" w:hint="eastAsia"/>
                <w:szCs w:val="21"/>
              </w:rPr>
              <w:t>聚焦手具组件</w:t>
            </w:r>
            <w:proofErr w:type="gramEnd"/>
            <w:r>
              <w:rPr>
                <w:rFonts w:ascii="宋体" w:hAnsi="宋体" w:cs="宋体" w:hint="eastAsia"/>
                <w:szCs w:val="21"/>
              </w:rPr>
              <w:t>、配备外阴治疗刀头、阴道治疗刀头；</w:t>
            </w:r>
          </w:p>
          <w:p w14:paraId="15C3B8AC"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18.阴道治疗头反射镜：金属材质； 可重复消毒；</w:t>
            </w:r>
          </w:p>
          <w:p w14:paraId="10906A2A"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19.侧向输出，输出口端面为非圆弧面设计，确保治疗光斑的均匀性与一致性；</w:t>
            </w:r>
          </w:p>
          <w:p w14:paraId="0F459245"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lastRenderedPageBreak/>
              <w:t>▲20.阴道治疗</w:t>
            </w:r>
            <w:proofErr w:type="gramStart"/>
            <w:r>
              <w:rPr>
                <w:rFonts w:ascii="宋体" w:hAnsi="宋体" w:cs="宋体" w:hint="eastAsia"/>
                <w:szCs w:val="21"/>
              </w:rPr>
              <w:t>手具符合</w:t>
            </w:r>
            <w:proofErr w:type="gramEnd"/>
            <w:r>
              <w:rPr>
                <w:rFonts w:ascii="宋体" w:hAnsi="宋体" w:cs="宋体" w:hint="eastAsia"/>
                <w:szCs w:val="21"/>
              </w:rPr>
              <w:t>人体工程学设计，治疗过程中能推开黏膜，刮开粘液；</w:t>
            </w:r>
          </w:p>
          <w:p w14:paraId="7B091FB4"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21.大光斑要求≥5mm；</w:t>
            </w:r>
          </w:p>
          <w:p w14:paraId="281236E6"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22.设备具有连续、脉冲及点阵模式，可根据不同的疾病选择不同的治疗模式；</w:t>
            </w:r>
          </w:p>
          <w:p w14:paraId="5DD0EECB"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▲23.配套的基础</w:t>
            </w:r>
            <w:proofErr w:type="gramStart"/>
            <w:r>
              <w:rPr>
                <w:rFonts w:ascii="宋体" w:hAnsi="宋体" w:cs="宋体" w:hint="eastAsia"/>
                <w:szCs w:val="21"/>
              </w:rPr>
              <w:t>治疗手具可</w:t>
            </w:r>
            <w:proofErr w:type="gramEnd"/>
            <w:r>
              <w:rPr>
                <w:rFonts w:ascii="宋体" w:hAnsi="宋体" w:cs="宋体" w:hint="eastAsia"/>
                <w:szCs w:val="21"/>
              </w:rPr>
              <w:t>重复使用，可在消毒或灭菌后反复使用；</w:t>
            </w:r>
            <w:proofErr w:type="gramStart"/>
            <w:r>
              <w:rPr>
                <w:rFonts w:ascii="宋体" w:hAnsi="宋体" w:cs="宋体" w:hint="eastAsia"/>
                <w:szCs w:val="21"/>
              </w:rPr>
              <w:t>阴道手具可</w:t>
            </w:r>
            <w:proofErr w:type="gramEnd"/>
            <w:r>
              <w:rPr>
                <w:rFonts w:ascii="宋体" w:hAnsi="宋体" w:cs="宋体" w:hint="eastAsia"/>
                <w:szCs w:val="21"/>
              </w:rPr>
              <w:t>提供多种</w:t>
            </w:r>
            <w:proofErr w:type="gramStart"/>
            <w:r>
              <w:rPr>
                <w:rFonts w:ascii="宋体" w:hAnsi="宋体" w:cs="宋体" w:hint="eastAsia"/>
                <w:szCs w:val="21"/>
              </w:rPr>
              <w:t>规</w:t>
            </w:r>
            <w:proofErr w:type="gramEnd"/>
            <w:r>
              <w:rPr>
                <w:rFonts w:ascii="宋体" w:hAnsi="宋体" w:cs="宋体" w:hint="eastAsia"/>
                <w:szCs w:val="21"/>
              </w:rPr>
              <w:t>供用户选择，满足病人的个性化需求；</w:t>
            </w:r>
          </w:p>
          <w:p w14:paraId="3365C866"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24.可提供一次性使用的阴道牵</w:t>
            </w:r>
            <w:proofErr w:type="gramStart"/>
            <w:r>
              <w:rPr>
                <w:rFonts w:ascii="宋体" w:hAnsi="宋体" w:cs="宋体" w:hint="eastAsia"/>
                <w:szCs w:val="21"/>
              </w:rPr>
              <w:t>开器供</w:t>
            </w:r>
            <w:proofErr w:type="gramEnd"/>
            <w:r>
              <w:rPr>
                <w:rFonts w:ascii="宋体" w:hAnsi="宋体" w:cs="宋体" w:hint="eastAsia"/>
                <w:szCs w:val="21"/>
              </w:rPr>
              <w:t>患者选择；</w:t>
            </w:r>
          </w:p>
          <w:p w14:paraId="62C5C50C"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25.触摸屏：≥8英寸液晶触摸屏；</w:t>
            </w:r>
          </w:p>
          <w:p w14:paraId="58254EF3"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26.使用期限：≥10年，整机保质</w:t>
            </w:r>
            <w:proofErr w:type="gramStart"/>
            <w:r>
              <w:rPr>
                <w:rFonts w:ascii="宋体" w:hAnsi="宋体" w:cs="宋体" w:hint="eastAsia"/>
                <w:szCs w:val="21"/>
              </w:rPr>
              <w:t>质</w:t>
            </w:r>
            <w:proofErr w:type="gramEnd"/>
            <w:r>
              <w:rPr>
                <w:rFonts w:ascii="宋体" w:hAnsi="宋体" w:cs="宋体" w:hint="eastAsia"/>
                <w:szCs w:val="21"/>
              </w:rPr>
              <w:t>保期≥2年；</w:t>
            </w:r>
          </w:p>
          <w:p w14:paraId="2A52A834"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27.配置清单</w:t>
            </w:r>
          </w:p>
          <w:p w14:paraId="400BAA42"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（1）二氧化碳激光治疗仪</w:t>
            </w:r>
            <w:r>
              <w:rPr>
                <w:rFonts w:ascii="宋体" w:hAnsi="宋体" w:cs="宋体" w:hint="eastAsia"/>
                <w:szCs w:val="21"/>
              </w:rPr>
              <w:tab/>
              <w:t>1套</w:t>
            </w:r>
            <w:r>
              <w:rPr>
                <w:rFonts w:ascii="宋体" w:hAnsi="宋体" w:cs="宋体" w:hint="eastAsia"/>
                <w:szCs w:val="21"/>
              </w:rPr>
              <w:tab/>
            </w:r>
          </w:p>
          <w:p w14:paraId="1A8F77E0"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（2）导</w:t>
            </w:r>
            <w:proofErr w:type="gramStart"/>
            <w:r>
              <w:rPr>
                <w:rFonts w:ascii="宋体" w:hAnsi="宋体" w:cs="宋体" w:hint="eastAsia"/>
                <w:szCs w:val="21"/>
              </w:rPr>
              <w:t>光臂系统</w:t>
            </w:r>
            <w:proofErr w:type="gramEnd"/>
            <w:r>
              <w:rPr>
                <w:rFonts w:ascii="宋体" w:hAnsi="宋体" w:cs="宋体" w:hint="eastAsia"/>
                <w:szCs w:val="21"/>
              </w:rPr>
              <w:tab/>
              <w:t>1套</w:t>
            </w:r>
            <w:r>
              <w:rPr>
                <w:rFonts w:ascii="宋体" w:hAnsi="宋体" w:cs="宋体" w:hint="eastAsia"/>
                <w:szCs w:val="21"/>
              </w:rPr>
              <w:tab/>
            </w:r>
          </w:p>
          <w:p w14:paraId="0CF6944F"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（3）脚踏开关1套</w:t>
            </w:r>
            <w:r>
              <w:rPr>
                <w:rFonts w:ascii="宋体" w:hAnsi="宋体" w:cs="宋体" w:hint="eastAsia"/>
                <w:szCs w:val="21"/>
              </w:rPr>
              <w:tab/>
            </w:r>
          </w:p>
          <w:p w14:paraId="6AA45C8F"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（4）定位环</w:t>
            </w:r>
            <w:r>
              <w:rPr>
                <w:rFonts w:ascii="宋体" w:hAnsi="宋体" w:cs="宋体" w:hint="eastAsia"/>
                <w:szCs w:val="21"/>
              </w:rPr>
              <w:tab/>
              <w:t>4个</w:t>
            </w:r>
            <w:r>
              <w:rPr>
                <w:rFonts w:ascii="宋体" w:hAnsi="宋体" w:cs="宋体" w:hint="eastAsia"/>
                <w:szCs w:val="21"/>
              </w:rPr>
              <w:tab/>
            </w:r>
          </w:p>
          <w:p w14:paraId="3E7FCD30"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（5）阴道</w:t>
            </w:r>
            <w:proofErr w:type="gramStart"/>
            <w:r>
              <w:rPr>
                <w:rFonts w:ascii="宋体" w:hAnsi="宋体" w:cs="宋体" w:hint="eastAsia"/>
                <w:szCs w:val="21"/>
              </w:rPr>
              <w:t>牵开器</w:t>
            </w:r>
            <w:proofErr w:type="gramEnd"/>
            <w:r>
              <w:rPr>
                <w:rFonts w:ascii="宋体" w:hAnsi="宋体" w:cs="宋体" w:hint="eastAsia"/>
                <w:szCs w:val="21"/>
              </w:rPr>
              <w:tab/>
              <w:t>6个</w:t>
            </w:r>
            <w:r>
              <w:rPr>
                <w:rFonts w:ascii="宋体" w:hAnsi="宋体" w:cs="宋体" w:hint="eastAsia"/>
                <w:szCs w:val="21"/>
              </w:rPr>
              <w:tab/>
            </w:r>
          </w:p>
          <w:p w14:paraId="47EF9237"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（6）激光防护镜</w:t>
            </w:r>
            <w:r>
              <w:rPr>
                <w:rFonts w:ascii="宋体" w:hAnsi="宋体" w:cs="宋体" w:hint="eastAsia"/>
                <w:szCs w:val="21"/>
              </w:rPr>
              <w:tab/>
              <w:t>4个</w:t>
            </w:r>
            <w:r>
              <w:rPr>
                <w:rFonts w:ascii="宋体" w:hAnsi="宋体" w:cs="宋体" w:hint="eastAsia"/>
                <w:szCs w:val="21"/>
              </w:rPr>
              <w:tab/>
            </w:r>
          </w:p>
          <w:p w14:paraId="4CC91169"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（7）</w:t>
            </w:r>
            <w:proofErr w:type="gramStart"/>
            <w:r>
              <w:rPr>
                <w:rFonts w:ascii="宋体" w:hAnsi="宋体" w:cs="宋体" w:hint="eastAsia"/>
                <w:szCs w:val="21"/>
              </w:rPr>
              <w:t>自由手具</w:t>
            </w:r>
            <w:proofErr w:type="gramEnd"/>
            <w:r>
              <w:rPr>
                <w:rFonts w:ascii="宋体" w:hAnsi="宋体" w:cs="宋体" w:hint="eastAsia"/>
                <w:szCs w:val="21"/>
              </w:rPr>
              <w:tab/>
              <w:t>4个</w:t>
            </w:r>
            <w:r>
              <w:rPr>
                <w:rFonts w:ascii="宋体" w:hAnsi="宋体" w:cs="宋体" w:hint="eastAsia"/>
                <w:szCs w:val="21"/>
              </w:rPr>
              <w:tab/>
            </w:r>
          </w:p>
          <w:p w14:paraId="58ADC348"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（8）</w:t>
            </w:r>
            <w:proofErr w:type="gramStart"/>
            <w:r>
              <w:rPr>
                <w:rFonts w:ascii="宋体" w:hAnsi="宋体" w:cs="宋体" w:hint="eastAsia"/>
                <w:szCs w:val="21"/>
              </w:rPr>
              <w:t>手具座</w:t>
            </w:r>
            <w:proofErr w:type="gramEnd"/>
            <w:r>
              <w:rPr>
                <w:rFonts w:ascii="宋体" w:hAnsi="宋体" w:cs="宋体" w:hint="eastAsia"/>
                <w:szCs w:val="21"/>
              </w:rPr>
              <w:tab/>
              <w:t>4个</w:t>
            </w:r>
            <w:r>
              <w:rPr>
                <w:rFonts w:ascii="宋体" w:hAnsi="宋体" w:cs="宋体" w:hint="eastAsia"/>
                <w:szCs w:val="21"/>
              </w:rPr>
              <w:tab/>
            </w:r>
          </w:p>
          <w:p w14:paraId="1D298EB4"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（9）大</w:t>
            </w:r>
            <w:proofErr w:type="gramStart"/>
            <w:r>
              <w:rPr>
                <w:rFonts w:ascii="宋体" w:hAnsi="宋体" w:cs="宋体" w:hint="eastAsia"/>
                <w:szCs w:val="21"/>
              </w:rPr>
              <w:t>光斑手具</w:t>
            </w:r>
            <w:proofErr w:type="gramEnd"/>
            <w:r>
              <w:rPr>
                <w:rFonts w:ascii="宋体" w:hAnsi="宋体" w:cs="宋体" w:hint="eastAsia"/>
                <w:szCs w:val="21"/>
              </w:rPr>
              <w:tab/>
              <w:t>4个</w:t>
            </w:r>
            <w:r>
              <w:rPr>
                <w:rFonts w:ascii="宋体" w:hAnsi="宋体" w:cs="宋体" w:hint="eastAsia"/>
                <w:szCs w:val="21"/>
              </w:rPr>
              <w:tab/>
            </w:r>
          </w:p>
          <w:p w14:paraId="5E54584B"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（10）</w:t>
            </w:r>
            <w:proofErr w:type="gramStart"/>
            <w:r>
              <w:rPr>
                <w:rFonts w:ascii="宋体" w:hAnsi="宋体" w:cs="宋体" w:hint="eastAsia"/>
                <w:szCs w:val="21"/>
              </w:rPr>
              <w:t>体表手具</w:t>
            </w:r>
            <w:proofErr w:type="gramEnd"/>
            <w:r>
              <w:rPr>
                <w:rFonts w:ascii="宋体" w:hAnsi="宋体" w:cs="宋体" w:hint="eastAsia"/>
                <w:szCs w:val="21"/>
              </w:rPr>
              <w:tab/>
              <w:t>4个</w:t>
            </w:r>
            <w:r>
              <w:rPr>
                <w:rFonts w:ascii="宋体" w:hAnsi="宋体" w:cs="宋体" w:hint="eastAsia"/>
                <w:szCs w:val="21"/>
              </w:rPr>
              <w:tab/>
            </w:r>
          </w:p>
          <w:p w14:paraId="64CC2B55"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（11）聚焦镜组件</w:t>
            </w:r>
            <w:r>
              <w:rPr>
                <w:rFonts w:ascii="宋体" w:hAnsi="宋体" w:cs="宋体" w:hint="eastAsia"/>
                <w:szCs w:val="21"/>
              </w:rPr>
              <w:tab/>
              <w:t>4个</w:t>
            </w:r>
          </w:p>
          <w:p w14:paraId="07A73FE9"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（12）无聚焦组件</w:t>
            </w:r>
            <w:r>
              <w:rPr>
                <w:rFonts w:ascii="宋体" w:hAnsi="宋体" w:cs="宋体" w:hint="eastAsia"/>
                <w:szCs w:val="21"/>
              </w:rPr>
              <w:tab/>
              <w:t>4个</w:t>
            </w:r>
            <w:r>
              <w:rPr>
                <w:rFonts w:ascii="宋体" w:hAnsi="宋体" w:cs="宋体" w:hint="eastAsia"/>
                <w:szCs w:val="21"/>
              </w:rPr>
              <w:tab/>
            </w:r>
          </w:p>
          <w:p w14:paraId="364B93EE"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 xml:space="preserve">（13） </w:t>
            </w:r>
            <w:proofErr w:type="gramStart"/>
            <w:r>
              <w:rPr>
                <w:rFonts w:ascii="宋体" w:hAnsi="宋体" w:cs="宋体" w:hint="eastAsia"/>
                <w:szCs w:val="21"/>
              </w:rPr>
              <w:t>镜芯</w:t>
            </w:r>
            <w:proofErr w:type="gramEnd"/>
            <w:r>
              <w:rPr>
                <w:rFonts w:ascii="宋体" w:hAnsi="宋体" w:cs="宋体" w:hint="eastAsia"/>
                <w:szCs w:val="21"/>
              </w:rPr>
              <w:t xml:space="preserve"> 4个</w:t>
            </w:r>
          </w:p>
        </w:tc>
        <w:tc>
          <w:tcPr>
            <w:tcW w:w="594" w:type="dxa"/>
            <w:tcBorders>
              <w:top w:val="single" w:sz="8" w:space="0" w:color="000000"/>
              <w:left w:val="single" w:sz="6" w:space="0" w:color="000000"/>
              <w:bottom w:val="single" w:sz="6" w:space="0" w:color="000000"/>
              <w:right w:val="single" w:sz="6" w:space="0" w:color="000000"/>
            </w:tcBorders>
            <w:vAlign w:val="center"/>
          </w:tcPr>
          <w:p w14:paraId="0C76D37A" w14:textId="77777777" w:rsidR="0058782D" w:rsidRDefault="00000000">
            <w:pPr>
              <w:keepNext/>
              <w:keepLines/>
              <w:widowControl/>
              <w:spacing w:line="360" w:lineRule="auto"/>
              <w:jc w:val="center"/>
              <w:rPr>
                <w:rFonts w:ascii="宋体" w:hAnsi="宋体" w:cs="宋体" w:hint="eastAsia"/>
                <w:szCs w:val="21"/>
              </w:rPr>
            </w:pPr>
            <w:r>
              <w:rPr>
                <w:rFonts w:ascii="宋体" w:hAnsi="宋体" w:cs="宋体" w:hint="eastAsia"/>
                <w:bCs/>
                <w:szCs w:val="21"/>
              </w:rPr>
              <w:lastRenderedPageBreak/>
              <w:t>台</w:t>
            </w:r>
          </w:p>
        </w:tc>
        <w:tc>
          <w:tcPr>
            <w:tcW w:w="595" w:type="dxa"/>
            <w:tcBorders>
              <w:top w:val="single" w:sz="8" w:space="0" w:color="000000"/>
              <w:left w:val="single" w:sz="6" w:space="0" w:color="000000"/>
              <w:bottom w:val="single" w:sz="6" w:space="0" w:color="000000"/>
              <w:right w:val="single" w:sz="6" w:space="0" w:color="000000"/>
            </w:tcBorders>
            <w:vAlign w:val="center"/>
          </w:tcPr>
          <w:p w14:paraId="459BA3C5" w14:textId="77777777" w:rsidR="0058782D" w:rsidRDefault="00000000">
            <w:pPr>
              <w:keepNext/>
              <w:keepLines/>
              <w:widowControl/>
              <w:spacing w:line="360" w:lineRule="auto"/>
              <w:jc w:val="center"/>
              <w:rPr>
                <w:rFonts w:ascii="宋体" w:hAnsi="宋体" w:cs="宋体" w:hint="eastAsia"/>
                <w:szCs w:val="21"/>
              </w:rPr>
            </w:pPr>
            <w:r>
              <w:rPr>
                <w:rFonts w:ascii="宋体" w:hAnsi="宋体" w:cs="宋体" w:hint="eastAsia"/>
                <w:kern w:val="0"/>
                <w:szCs w:val="21"/>
              </w:rPr>
              <w:t>1</w:t>
            </w:r>
          </w:p>
        </w:tc>
        <w:tc>
          <w:tcPr>
            <w:tcW w:w="1171" w:type="dxa"/>
            <w:tcBorders>
              <w:top w:val="single" w:sz="8" w:space="0" w:color="000000"/>
              <w:left w:val="single" w:sz="6" w:space="0" w:color="000000"/>
              <w:bottom w:val="single" w:sz="6" w:space="0" w:color="000000"/>
              <w:right w:val="single" w:sz="8" w:space="0" w:color="000000"/>
            </w:tcBorders>
            <w:vAlign w:val="center"/>
          </w:tcPr>
          <w:p w14:paraId="7EE69C19" w14:textId="77777777" w:rsidR="0058782D" w:rsidRDefault="00000000">
            <w:pPr>
              <w:keepNext/>
              <w:keepLines/>
              <w:widowControl/>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26.00 </w:t>
            </w:r>
          </w:p>
        </w:tc>
        <w:tc>
          <w:tcPr>
            <w:tcW w:w="752" w:type="dxa"/>
            <w:tcBorders>
              <w:top w:val="single" w:sz="8" w:space="0" w:color="000000"/>
              <w:left w:val="single" w:sz="6" w:space="0" w:color="000000"/>
              <w:bottom w:val="single" w:sz="6" w:space="0" w:color="000000"/>
              <w:right w:val="single" w:sz="8" w:space="0" w:color="000000"/>
            </w:tcBorders>
            <w:vAlign w:val="center"/>
          </w:tcPr>
          <w:p w14:paraId="6FFF5B9F" w14:textId="77777777" w:rsidR="0058782D" w:rsidRDefault="00000000">
            <w:pPr>
              <w:keepNext/>
              <w:keepLines/>
              <w:widowControl/>
              <w:shd w:val="clear" w:color="auto" w:fill="FFFFFF"/>
              <w:wordWrap w:val="0"/>
              <w:spacing w:line="360" w:lineRule="auto"/>
              <w:jc w:val="right"/>
              <w:rPr>
                <w:rFonts w:ascii="宋体" w:hAnsi="宋体" w:cs="宋体" w:hint="eastAsia"/>
                <w:szCs w:val="21"/>
              </w:rPr>
            </w:pPr>
            <w:r>
              <w:rPr>
                <w:rFonts w:ascii="宋体" w:hAnsi="宋体" w:cs="宋体" w:hint="eastAsia"/>
                <w:szCs w:val="21"/>
              </w:rPr>
              <w:t>工业</w:t>
            </w:r>
          </w:p>
        </w:tc>
      </w:tr>
      <w:tr w:rsidR="0058782D" w14:paraId="1668954D" w14:textId="77777777">
        <w:trPr>
          <w:trHeight w:val="90"/>
        </w:trPr>
        <w:tc>
          <w:tcPr>
            <w:tcW w:w="10648" w:type="dxa"/>
            <w:gridSpan w:val="8"/>
            <w:tcBorders>
              <w:top w:val="single" w:sz="8" w:space="0" w:color="000000"/>
              <w:left w:val="single" w:sz="8" w:space="0" w:color="000000"/>
              <w:bottom w:val="single" w:sz="6" w:space="0" w:color="000000"/>
              <w:right w:val="single" w:sz="8" w:space="0" w:color="000000"/>
            </w:tcBorders>
            <w:tcMar>
              <w:top w:w="0" w:type="dxa"/>
              <w:left w:w="0" w:type="dxa"/>
              <w:bottom w:w="0" w:type="dxa"/>
              <w:right w:w="0" w:type="dxa"/>
            </w:tcMar>
            <w:vAlign w:val="center"/>
          </w:tcPr>
          <w:p w14:paraId="4894FADC" w14:textId="77777777" w:rsidR="0058782D" w:rsidRDefault="00000000">
            <w:pPr>
              <w:keepNext/>
              <w:keepLines/>
              <w:widowControl/>
              <w:wordWrap w:val="0"/>
              <w:spacing w:line="360" w:lineRule="auto"/>
              <w:jc w:val="left"/>
              <w:rPr>
                <w:rFonts w:ascii="宋体" w:hAnsi="宋体" w:cs="宋体" w:hint="eastAsia"/>
                <w:b/>
                <w:szCs w:val="21"/>
              </w:rPr>
            </w:pPr>
            <w:r>
              <w:rPr>
                <w:rFonts w:ascii="宋体" w:hAnsi="宋体" w:cs="宋体" w:hint="eastAsia"/>
                <w:b/>
                <w:szCs w:val="21"/>
              </w:rPr>
              <w:t>▲二、商务要求</w:t>
            </w:r>
          </w:p>
        </w:tc>
      </w:tr>
      <w:tr w:rsidR="0058782D" w14:paraId="284317AF" w14:textId="77777777">
        <w:trPr>
          <w:trHeight w:val="449"/>
        </w:trPr>
        <w:tc>
          <w:tcPr>
            <w:tcW w:w="1442" w:type="dxa"/>
            <w:gridSpan w:val="2"/>
            <w:tcBorders>
              <w:top w:val="single" w:sz="8" w:space="0" w:color="000000"/>
              <w:left w:val="single" w:sz="8" w:space="0" w:color="000000"/>
              <w:bottom w:val="single" w:sz="6" w:space="0" w:color="000000"/>
              <w:right w:val="single" w:sz="4" w:space="0" w:color="auto"/>
            </w:tcBorders>
            <w:tcMar>
              <w:top w:w="0" w:type="dxa"/>
              <w:left w:w="0" w:type="dxa"/>
              <w:bottom w:w="0" w:type="dxa"/>
              <w:right w:w="0" w:type="dxa"/>
            </w:tcMar>
            <w:vAlign w:val="center"/>
          </w:tcPr>
          <w:p w14:paraId="45347A79" w14:textId="77777777" w:rsidR="0058782D" w:rsidRDefault="00000000">
            <w:pPr>
              <w:keepNext/>
              <w:keepLines/>
              <w:wordWrap w:val="0"/>
              <w:spacing w:line="360" w:lineRule="auto"/>
              <w:jc w:val="center"/>
              <w:rPr>
                <w:rFonts w:ascii="宋体" w:hAnsi="宋体" w:cs="宋体" w:hint="eastAsia"/>
                <w:szCs w:val="21"/>
              </w:rPr>
            </w:pPr>
            <w:r>
              <w:rPr>
                <w:rFonts w:ascii="宋体" w:hAnsi="宋体" w:cs="宋体" w:hint="eastAsia"/>
                <w:b/>
                <w:szCs w:val="21"/>
              </w:rPr>
              <w:t>交货时间及地点</w:t>
            </w:r>
          </w:p>
        </w:tc>
        <w:tc>
          <w:tcPr>
            <w:tcW w:w="9206" w:type="dxa"/>
            <w:gridSpan w:val="6"/>
            <w:tcBorders>
              <w:top w:val="single" w:sz="8" w:space="0" w:color="000000"/>
              <w:left w:val="single" w:sz="4" w:space="0" w:color="auto"/>
              <w:bottom w:val="single" w:sz="6" w:space="0" w:color="000000"/>
              <w:right w:val="single" w:sz="8" w:space="0" w:color="000000"/>
            </w:tcBorders>
            <w:tcMar>
              <w:top w:w="0" w:type="dxa"/>
              <w:left w:w="0" w:type="dxa"/>
              <w:bottom w:w="0" w:type="dxa"/>
              <w:right w:w="0" w:type="dxa"/>
            </w:tcMar>
            <w:vAlign w:val="center"/>
          </w:tcPr>
          <w:p w14:paraId="094B4316"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1.交货时间：自合同签订之日起 25 日内安装调试完毕并验收交付使用。</w:t>
            </w:r>
          </w:p>
          <w:p w14:paraId="27594F47"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2.交货地点：采购人（横州市妇幼保健院）指定地点，现场交货。</w:t>
            </w:r>
          </w:p>
        </w:tc>
      </w:tr>
      <w:tr w:rsidR="0058782D" w14:paraId="00BD6B3F" w14:textId="77777777">
        <w:trPr>
          <w:trHeight w:val="449"/>
        </w:trPr>
        <w:tc>
          <w:tcPr>
            <w:tcW w:w="1442" w:type="dxa"/>
            <w:gridSpan w:val="2"/>
            <w:tcBorders>
              <w:top w:val="single" w:sz="8" w:space="0" w:color="000000"/>
              <w:left w:val="single" w:sz="8" w:space="0" w:color="000000"/>
              <w:bottom w:val="single" w:sz="6" w:space="0" w:color="000000"/>
              <w:right w:val="single" w:sz="4" w:space="0" w:color="auto"/>
            </w:tcBorders>
            <w:tcMar>
              <w:top w:w="0" w:type="dxa"/>
              <w:left w:w="0" w:type="dxa"/>
              <w:bottom w:w="0" w:type="dxa"/>
              <w:right w:w="0" w:type="dxa"/>
            </w:tcMar>
            <w:vAlign w:val="center"/>
          </w:tcPr>
          <w:p w14:paraId="30F05397" w14:textId="77777777" w:rsidR="0058782D" w:rsidRDefault="00000000">
            <w:pPr>
              <w:keepNext/>
              <w:keepLines/>
              <w:wordWrap w:val="0"/>
              <w:snapToGrid w:val="0"/>
              <w:spacing w:line="360" w:lineRule="auto"/>
              <w:jc w:val="center"/>
              <w:rPr>
                <w:rFonts w:ascii="宋体" w:hAnsi="宋体" w:cs="宋体" w:hint="eastAsia"/>
                <w:szCs w:val="21"/>
              </w:rPr>
            </w:pPr>
            <w:r>
              <w:rPr>
                <w:rFonts w:ascii="宋体" w:hAnsi="宋体" w:cs="宋体" w:hint="eastAsia"/>
                <w:b/>
                <w:szCs w:val="21"/>
              </w:rPr>
              <w:t>质量保证期</w:t>
            </w:r>
          </w:p>
        </w:tc>
        <w:tc>
          <w:tcPr>
            <w:tcW w:w="9206" w:type="dxa"/>
            <w:gridSpan w:val="6"/>
            <w:tcBorders>
              <w:top w:val="single" w:sz="8" w:space="0" w:color="000000"/>
              <w:left w:val="single" w:sz="4" w:space="0" w:color="auto"/>
              <w:bottom w:val="single" w:sz="6" w:space="0" w:color="000000"/>
              <w:right w:val="single" w:sz="8" w:space="0" w:color="000000"/>
            </w:tcBorders>
            <w:tcMar>
              <w:top w:w="0" w:type="dxa"/>
              <w:left w:w="0" w:type="dxa"/>
              <w:bottom w:w="0" w:type="dxa"/>
              <w:right w:w="0" w:type="dxa"/>
            </w:tcMar>
            <w:vAlign w:val="center"/>
          </w:tcPr>
          <w:p w14:paraId="0EC3987B" w14:textId="77777777" w:rsidR="0058782D" w:rsidRDefault="00000000">
            <w:pPr>
              <w:keepNext/>
              <w:keepLines/>
              <w:wordWrap w:val="0"/>
              <w:snapToGrid w:val="0"/>
              <w:spacing w:line="360" w:lineRule="auto"/>
              <w:ind w:firstLineChars="200" w:firstLine="420"/>
              <w:outlineLvl w:val="0"/>
              <w:rPr>
                <w:rFonts w:ascii="宋体" w:hAnsi="宋体" w:cs="宋体" w:hint="eastAsia"/>
                <w:szCs w:val="21"/>
              </w:rPr>
            </w:pPr>
            <w:r>
              <w:rPr>
                <w:rFonts w:ascii="宋体" w:hAnsi="宋体" w:cs="宋体" w:hint="eastAsia"/>
                <w:szCs w:val="21"/>
              </w:rPr>
              <w:t>按国家有关产品“三包”规定执行“三包”，除特别说明外，质量保证期</w:t>
            </w:r>
            <w:proofErr w:type="gramStart"/>
            <w:r>
              <w:rPr>
                <w:rFonts w:ascii="宋体" w:hAnsi="宋体" w:cs="宋体" w:hint="eastAsia"/>
                <w:szCs w:val="21"/>
              </w:rPr>
              <w:t>见需求</w:t>
            </w:r>
            <w:proofErr w:type="gramEnd"/>
            <w:r>
              <w:rPr>
                <w:rFonts w:ascii="宋体" w:hAnsi="宋体" w:cs="宋体" w:hint="eastAsia"/>
                <w:szCs w:val="21"/>
              </w:rPr>
              <w:t>参数（自交货并</w:t>
            </w:r>
            <w:r>
              <w:rPr>
                <w:rFonts w:ascii="宋体" w:hAnsi="宋体" w:cs="宋体" w:hint="eastAsia"/>
                <w:szCs w:val="21"/>
              </w:rPr>
              <w:lastRenderedPageBreak/>
              <w:t>验收合格之日起计），</w:t>
            </w:r>
            <w:proofErr w:type="gramStart"/>
            <w:r>
              <w:rPr>
                <w:rFonts w:ascii="宋体" w:hAnsi="宋体" w:cs="宋体" w:hint="eastAsia"/>
                <w:szCs w:val="21"/>
              </w:rPr>
              <w:t>自设备</w:t>
            </w:r>
            <w:proofErr w:type="gramEnd"/>
            <w:r>
              <w:rPr>
                <w:rFonts w:ascii="宋体" w:hAnsi="宋体" w:cs="宋体" w:hint="eastAsia"/>
                <w:szCs w:val="21"/>
              </w:rPr>
              <w:t>验收合格并能正常使用之日算起。如响应文件中提供产品生产厂家对质量保证期的承诺，与供应商承诺不一致的，以时间较长的承诺为准。</w:t>
            </w:r>
          </w:p>
        </w:tc>
      </w:tr>
      <w:tr w:rsidR="0058782D" w14:paraId="1522525C" w14:textId="77777777">
        <w:trPr>
          <w:trHeight w:val="449"/>
        </w:trPr>
        <w:tc>
          <w:tcPr>
            <w:tcW w:w="1442" w:type="dxa"/>
            <w:gridSpan w:val="2"/>
            <w:tcBorders>
              <w:top w:val="single" w:sz="8" w:space="0" w:color="000000"/>
              <w:left w:val="single" w:sz="8" w:space="0" w:color="000000"/>
              <w:bottom w:val="single" w:sz="6" w:space="0" w:color="000000"/>
              <w:right w:val="single" w:sz="4" w:space="0" w:color="auto"/>
            </w:tcBorders>
            <w:tcMar>
              <w:top w:w="0" w:type="dxa"/>
              <w:left w:w="0" w:type="dxa"/>
              <w:bottom w:w="0" w:type="dxa"/>
              <w:right w:w="0" w:type="dxa"/>
            </w:tcMar>
            <w:vAlign w:val="center"/>
          </w:tcPr>
          <w:p w14:paraId="7DC80B14" w14:textId="77777777" w:rsidR="0058782D" w:rsidRDefault="00000000">
            <w:pPr>
              <w:keepNext/>
              <w:keepLines/>
              <w:wordWrap w:val="0"/>
              <w:snapToGrid w:val="0"/>
              <w:spacing w:line="360" w:lineRule="auto"/>
              <w:jc w:val="center"/>
              <w:rPr>
                <w:rFonts w:ascii="宋体" w:hAnsi="宋体" w:cs="宋体" w:hint="eastAsia"/>
                <w:szCs w:val="21"/>
              </w:rPr>
            </w:pPr>
            <w:r>
              <w:rPr>
                <w:rFonts w:ascii="宋体" w:hAnsi="宋体" w:cs="宋体" w:hint="eastAsia"/>
                <w:b/>
                <w:szCs w:val="21"/>
              </w:rPr>
              <w:lastRenderedPageBreak/>
              <w:t>服务标准、服务效率、售后服务要求</w:t>
            </w:r>
          </w:p>
        </w:tc>
        <w:tc>
          <w:tcPr>
            <w:tcW w:w="9206" w:type="dxa"/>
            <w:gridSpan w:val="6"/>
            <w:tcBorders>
              <w:top w:val="single" w:sz="8" w:space="0" w:color="000000"/>
              <w:left w:val="single" w:sz="4" w:space="0" w:color="auto"/>
              <w:bottom w:val="single" w:sz="6" w:space="0" w:color="000000"/>
              <w:right w:val="single" w:sz="8" w:space="0" w:color="000000"/>
            </w:tcBorders>
            <w:tcMar>
              <w:top w:w="0" w:type="dxa"/>
              <w:left w:w="0" w:type="dxa"/>
              <w:bottom w:w="0" w:type="dxa"/>
              <w:right w:w="0" w:type="dxa"/>
            </w:tcMar>
            <w:vAlign w:val="center"/>
          </w:tcPr>
          <w:p w14:paraId="7E5DEB22"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1.送货上门，安装调试合格，按国家有关规定实行“三包”，定期回访及维护（仪器到货后1周内到用户处安装调试）。</w:t>
            </w:r>
          </w:p>
          <w:p w14:paraId="7412803E"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 xml:space="preserve">2.质量保证期内，每半年一次定期回访以及对设备维护。 </w:t>
            </w:r>
          </w:p>
          <w:p w14:paraId="04CEC556"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3.竞标产品必须是全新、未使用过的产品。产品包装必须是未经使用的全新的合格产品，并按照原厂标准包装规格供货，不接受散装或拆包装件。所有货物都提供使用说明书和详细装箱清单及质量合格证。</w:t>
            </w:r>
          </w:p>
          <w:p w14:paraId="0B751CA2"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4.故障响应时间：成交供应</w:t>
            </w:r>
            <w:proofErr w:type="gramStart"/>
            <w:r>
              <w:rPr>
                <w:rFonts w:ascii="宋体" w:hAnsi="宋体" w:cs="宋体" w:hint="eastAsia"/>
                <w:szCs w:val="21"/>
              </w:rPr>
              <w:t>商接到</w:t>
            </w:r>
            <w:proofErr w:type="gramEnd"/>
            <w:r>
              <w:rPr>
                <w:rFonts w:ascii="宋体" w:hAnsi="宋体" w:cs="宋体" w:hint="eastAsia"/>
                <w:szCs w:val="21"/>
              </w:rPr>
              <w:t xml:space="preserve">故障通知后在 2 小时内到达采购人指定现场。在8 小时内不能解决的，供应商须在一个工作日内提供与原设备技术参数要求相同或高于原设备技术参数要求的备用产品，以保证采购人的正常工作。供应商在接到采购人通知后拒不响应或解决故障的，采购人有权聘请第三方进行维修，由此产生的费用由供应商承担。 </w:t>
            </w:r>
          </w:p>
          <w:p w14:paraId="26D822A8"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5.提供维护手册、维修手册、软件备份、故障代码表、备件清单。质量保证期外，成交供应商提供维修密码及所附软件在该项目的永久使用权并承担相应费用。</w:t>
            </w:r>
          </w:p>
          <w:p w14:paraId="4CB65C86"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 xml:space="preserve">6.相关人员培训：标的包含医护人员及工程人员的培训计划费用，对采购人的操作人员现场进行基本的使用及维护培训（包教会），培训内容为设备应用、维修、保养等方面；设备验收 6 </w:t>
            </w:r>
            <w:proofErr w:type="gramStart"/>
            <w:r>
              <w:rPr>
                <w:rFonts w:ascii="宋体" w:hAnsi="宋体" w:cs="宋体" w:hint="eastAsia"/>
                <w:szCs w:val="21"/>
              </w:rPr>
              <w:t>个</w:t>
            </w:r>
            <w:proofErr w:type="gramEnd"/>
            <w:r>
              <w:rPr>
                <w:rFonts w:ascii="宋体" w:hAnsi="宋体" w:cs="宋体" w:hint="eastAsia"/>
                <w:szCs w:val="21"/>
              </w:rPr>
              <w:t>月内回访并免费培训至少一次；培训期间所产生的消耗品、技术资料和培训费均由供货商承担，培训时间由用户选择。成立专门的培训小组提供满足不同层次人员，包含对系统维护人员、业务人员等采取现场培训、授课培训、面授培训等方式进行个性化培训。培训内容包括整个系统应用、日常应用、维护培训和系统管理等培训。对业务经办人员进行集中培训，确保业务人员能独立操作软件完成相关业务。培训费用</w:t>
            </w:r>
            <w:proofErr w:type="gramStart"/>
            <w:r>
              <w:rPr>
                <w:rFonts w:ascii="宋体" w:hAnsi="宋体" w:cs="宋体" w:hint="eastAsia"/>
                <w:szCs w:val="21"/>
              </w:rPr>
              <w:t>由成交</w:t>
            </w:r>
            <w:proofErr w:type="gramEnd"/>
            <w:r>
              <w:rPr>
                <w:rFonts w:ascii="宋体" w:hAnsi="宋体" w:cs="宋体" w:hint="eastAsia"/>
                <w:szCs w:val="21"/>
              </w:rPr>
              <w:t>供应商负责，培训地点；培训时间和期限由本项目采购人根据需要确定。</w:t>
            </w:r>
          </w:p>
          <w:p w14:paraId="0B086430"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7.供应商承诺的质量保证期内的所有售后服务，包括原厂商服务和非原厂商服务，其中硬件的售后服务包括但不限于硬件维护维修、配件更换、整机更换、硬件升级、提供替代品；应用软件的售后服务包括但不限于应用软件维护升级以及非结构性修改；供应商承诺的质量保证期内售后服务所产生的费用均</w:t>
            </w:r>
            <w:proofErr w:type="gramStart"/>
            <w:r>
              <w:rPr>
                <w:rFonts w:ascii="宋体" w:hAnsi="宋体" w:cs="宋体" w:hint="eastAsia"/>
                <w:szCs w:val="21"/>
              </w:rPr>
              <w:t>由成交</w:t>
            </w:r>
            <w:proofErr w:type="gramEnd"/>
            <w:r>
              <w:rPr>
                <w:rFonts w:ascii="宋体" w:hAnsi="宋体" w:cs="宋体" w:hint="eastAsia"/>
                <w:szCs w:val="21"/>
              </w:rPr>
              <w:t>供应商承担。</w:t>
            </w:r>
          </w:p>
          <w:p w14:paraId="5BF8414E"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8.交钥匙工程：供应商负责全部产品的安装调试后直接交付运行。在质量保证期内，供应商保证采购人能够合法应用该器械/服务。在此过程中，采购人应当提供一切必要支持。若可能出现的后续证件、手续，供应商必须提供办理的流程及方法。</w:t>
            </w:r>
          </w:p>
          <w:p w14:paraId="5DEE2C32"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9.在正常安装、使用过程中，凡是因产品质量问题所造成采购人损失的，成交供应商负责赔偿采</w:t>
            </w:r>
            <w:r>
              <w:rPr>
                <w:rFonts w:ascii="宋体" w:hAnsi="宋体" w:cs="宋体" w:hint="eastAsia"/>
                <w:szCs w:val="21"/>
              </w:rPr>
              <w:lastRenderedPageBreak/>
              <w:t>购人的一切经济损失。</w:t>
            </w:r>
          </w:p>
        </w:tc>
      </w:tr>
      <w:tr w:rsidR="0058782D" w14:paraId="6A6D2495" w14:textId="77777777">
        <w:trPr>
          <w:trHeight w:val="449"/>
        </w:trPr>
        <w:tc>
          <w:tcPr>
            <w:tcW w:w="1442" w:type="dxa"/>
            <w:gridSpan w:val="2"/>
            <w:tcBorders>
              <w:top w:val="single" w:sz="8" w:space="0" w:color="000000"/>
              <w:left w:val="single" w:sz="8" w:space="0" w:color="000000"/>
              <w:bottom w:val="single" w:sz="6" w:space="0" w:color="000000"/>
              <w:right w:val="single" w:sz="4" w:space="0" w:color="auto"/>
            </w:tcBorders>
            <w:tcMar>
              <w:top w:w="0" w:type="dxa"/>
              <w:left w:w="0" w:type="dxa"/>
              <w:bottom w:w="0" w:type="dxa"/>
              <w:right w:w="0" w:type="dxa"/>
            </w:tcMar>
            <w:vAlign w:val="center"/>
          </w:tcPr>
          <w:p w14:paraId="60BE3EE1" w14:textId="77777777" w:rsidR="0058782D" w:rsidRDefault="00000000">
            <w:pPr>
              <w:keepNext/>
              <w:keepLines/>
              <w:wordWrap w:val="0"/>
              <w:snapToGrid w:val="0"/>
              <w:spacing w:line="360" w:lineRule="auto"/>
              <w:jc w:val="center"/>
              <w:rPr>
                <w:rFonts w:ascii="宋体" w:hAnsi="宋体" w:cs="宋体" w:hint="eastAsia"/>
                <w:szCs w:val="21"/>
              </w:rPr>
            </w:pPr>
            <w:r>
              <w:rPr>
                <w:rFonts w:ascii="宋体" w:hAnsi="宋体" w:cs="宋体" w:hint="eastAsia"/>
                <w:b/>
                <w:szCs w:val="21"/>
              </w:rPr>
              <w:lastRenderedPageBreak/>
              <w:t>竞标报价要求</w:t>
            </w:r>
          </w:p>
        </w:tc>
        <w:tc>
          <w:tcPr>
            <w:tcW w:w="9206" w:type="dxa"/>
            <w:gridSpan w:val="6"/>
            <w:tcBorders>
              <w:top w:val="single" w:sz="8" w:space="0" w:color="000000"/>
              <w:left w:val="single" w:sz="4" w:space="0" w:color="auto"/>
              <w:bottom w:val="single" w:sz="6" w:space="0" w:color="000000"/>
              <w:right w:val="single" w:sz="8" w:space="0" w:color="000000"/>
            </w:tcBorders>
            <w:tcMar>
              <w:top w:w="0" w:type="dxa"/>
              <w:left w:w="0" w:type="dxa"/>
              <w:bottom w:w="0" w:type="dxa"/>
              <w:right w:w="0" w:type="dxa"/>
            </w:tcMar>
            <w:vAlign w:val="center"/>
          </w:tcPr>
          <w:p w14:paraId="7D7F2510"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竞标报价为采购人指定地点的现场交货价（竞标报价中应包含送货上楼的费用），包括：</w:t>
            </w:r>
          </w:p>
          <w:p w14:paraId="11BDC329"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1.货物及标准附件、备品备件、专用工具的价格；</w:t>
            </w:r>
          </w:p>
          <w:p w14:paraId="37F4C88C"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2.运输、装卸、调试、培训、技术支持、售后服务等费用；</w:t>
            </w:r>
          </w:p>
          <w:p w14:paraId="44BE75BB"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3.必要的保险费用和各项税费；</w:t>
            </w:r>
          </w:p>
          <w:p w14:paraId="59B75CBA"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4.包括安装费用、到现场验收的费用。</w:t>
            </w:r>
          </w:p>
        </w:tc>
      </w:tr>
      <w:tr w:rsidR="0058782D" w14:paraId="4CCC8C92" w14:textId="77777777">
        <w:trPr>
          <w:trHeight w:val="449"/>
        </w:trPr>
        <w:tc>
          <w:tcPr>
            <w:tcW w:w="1442" w:type="dxa"/>
            <w:gridSpan w:val="2"/>
            <w:tcBorders>
              <w:top w:val="single" w:sz="8" w:space="0" w:color="000000"/>
              <w:left w:val="single" w:sz="8" w:space="0" w:color="000000"/>
              <w:bottom w:val="single" w:sz="6" w:space="0" w:color="000000"/>
              <w:right w:val="single" w:sz="4" w:space="0" w:color="auto"/>
            </w:tcBorders>
            <w:tcMar>
              <w:top w:w="0" w:type="dxa"/>
              <w:left w:w="0" w:type="dxa"/>
              <w:bottom w:w="0" w:type="dxa"/>
              <w:right w:w="0" w:type="dxa"/>
            </w:tcMar>
            <w:vAlign w:val="center"/>
          </w:tcPr>
          <w:p w14:paraId="7821603C" w14:textId="77777777" w:rsidR="0058782D" w:rsidRDefault="00000000">
            <w:pPr>
              <w:keepNext/>
              <w:keepLines/>
              <w:wordWrap w:val="0"/>
              <w:snapToGrid w:val="0"/>
              <w:spacing w:line="360" w:lineRule="auto"/>
              <w:jc w:val="center"/>
              <w:rPr>
                <w:rFonts w:ascii="宋体" w:hAnsi="宋体" w:cs="宋体" w:hint="eastAsia"/>
                <w:szCs w:val="21"/>
              </w:rPr>
            </w:pPr>
            <w:r>
              <w:rPr>
                <w:rFonts w:ascii="宋体" w:hAnsi="宋体" w:cs="宋体" w:hint="eastAsia"/>
                <w:b/>
                <w:szCs w:val="21"/>
              </w:rPr>
              <w:t>付款方式</w:t>
            </w:r>
          </w:p>
        </w:tc>
        <w:tc>
          <w:tcPr>
            <w:tcW w:w="9206" w:type="dxa"/>
            <w:gridSpan w:val="6"/>
            <w:tcBorders>
              <w:top w:val="single" w:sz="8" w:space="0" w:color="000000"/>
              <w:left w:val="single" w:sz="4" w:space="0" w:color="auto"/>
              <w:bottom w:val="single" w:sz="6" w:space="0" w:color="000000"/>
              <w:right w:val="single" w:sz="8" w:space="0" w:color="000000"/>
            </w:tcBorders>
            <w:tcMar>
              <w:top w:w="0" w:type="dxa"/>
              <w:left w:w="0" w:type="dxa"/>
              <w:bottom w:w="0" w:type="dxa"/>
              <w:right w:w="0" w:type="dxa"/>
            </w:tcMar>
            <w:vAlign w:val="center"/>
          </w:tcPr>
          <w:p w14:paraId="3375E485"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本项目无预付款，自双方签订合同，成交供应商按要求交货、安装、调试、培训并验收合格，收到成交供应商开具的合法有效的全额发票后按财政支付程序申请支付合同款的100%（无息）。</w:t>
            </w:r>
          </w:p>
        </w:tc>
      </w:tr>
      <w:tr w:rsidR="0058782D" w14:paraId="17225E35" w14:textId="77777777">
        <w:trPr>
          <w:trHeight w:val="449"/>
        </w:trPr>
        <w:tc>
          <w:tcPr>
            <w:tcW w:w="1442" w:type="dxa"/>
            <w:gridSpan w:val="2"/>
            <w:tcBorders>
              <w:top w:val="single" w:sz="8" w:space="0" w:color="000000"/>
              <w:left w:val="single" w:sz="8" w:space="0" w:color="000000"/>
              <w:bottom w:val="single" w:sz="6" w:space="0" w:color="000000"/>
              <w:right w:val="single" w:sz="4" w:space="0" w:color="auto"/>
            </w:tcBorders>
            <w:tcMar>
              <w:top w:w="0" w:type="dxa"/>
              <w:left w:w="0" w:type="dxa"/>
              <w:bottom w:w="0" w:type="dxa"/>
              <w:right w:w="0" w:type="dxa"/>
            </w:tcMar>
            <w:vAlign w:val="center"/>
          </w:tcPr>
          <w:p w14:paraId="5E39971A" w14:textId="77777777" w:rsidR="0058782D" w:rsidRDefault="00000000">
            <w:pPr>
              <w:keepNext/>
              <w:keepLines/>
              <w:wordWrap w:val="0"/>
              <w:spacing w:line="360" w:lineRule="auto"/>
              <w:jc w:val="center"/>
              <w:rPr>
                <w:rFonts w:ascii="宋体" w:hAnsi="宋体" w:cs="宋体" w:hint="eastAsia"/>
                <w:szCs w:val="21"/>
              </w:rPr>
            </w:pPr>
            <w:r>
              <w:rPr>
                <w:rFonts w:ascii="宋体" w:hAnsi="宋体" w:cs="宋体" w:hint="eastAsia"/>
                <w:b/>
                <w:bCs/>
                <w:szCs w:val="21"/>
              </w:rPr>
              <w:t>履约保证金</w:t>
            </w:r>
          </w:p>
        </w:tc>
        <w:tc>
          <w:tcPr>
            <w:tcW w:w="9206" w:type="dxa"/>
            <w:gridSpan w:val="6"/>
            <w:tcBorders>
              <w:top w:val="single" w:sz="8" w:space="0" w:color="000000"/>
              <w:left w:val="single" w:sz="4" w:space="0" w:color="auto"/>
              <w:bottom w:val="single" w:sz="6" w:space="0" w:color="000000"/>
              <w:right w:val="single" w:sz="8" w:space="0" w:color="000000"/>
            </w:tcBorders>
            <w:tcMar>
              <w:top w:w="0" w:type="dxa"/>
              <w:left w:w="0" w:type="dxa"/>
              <w:bottom w:w="0" w:type="dxa"/>
              <w:right w:w="0" w:type="dxa"/>
            </w:tcMar>
            <w:vAlign w:val="center"/>
          </w:tcPr>
          <w:p w14:paraId="6266A705" w14:textId="77777777" w:rsidR="0058782D" w:rsidRDefault="00000000">
            <w:pPr>
              <w:keepNext/>
              <w:keepLines/>
              <w:wordWrap w:val="0"/>
              <w:snapToGrid w:val="0"/>
              <w:spacing w:line="360" w:lineRule="auto"/>
              <w:ind w:firstLineChars="200" w:firstLine="420"/>
              <w:rPr>
                <w:rFonts w:ascii="宋体" w:hAnsi="宋体" w:cs="宋体" w:hint="eastAsia"/>
                <w:szCs w:val="21"/>
              </w:rPr>
            </w:pPr>
            <w:r>
              <w:rPr>
                <w:rFonts w:ascii="宋体" w:hAnsi="宋体" w:cs="宋体" w:hint="eastAsia"/>
                <w:szCs w:val="21"/>
              </w:rPr>
              <w:t>履约保证金：无</w:t>
            </w:r>
          </w:p>
        </w:tc>
      </w:tr>
      <w:tr w:rsidR="0058782D" w14:paraId="318F897F" w14:textId="77777777">
        <w:trPr>
          <w:trHeight w:val="449"/>
        </w:trPr>
        <w:tc>
          <w:tcPr>
            <w:tcW w:w="10648" w:type="dxa"/>
            <w:gridSpan w:val="8"/>
            <w:tcBorders>
              <w:top w:val="single" w:sz="8" w:space="0" w:color="000000"/>
              <w:left w:val="single" w:sz="8" w:space="0" w:color="000000"/>
              <w:bottom w:val="single" w:sz="6" w:space="0" w:color="000000"/>
              <w:right w:val="single" w:sz="8" w:space="0" w:color="000000"/>
            </w:tcBorders>
            <w:tcMar>
              <w:top w:w="0" w:type="dxa"/>
              <w:left w:w="0" w:type="dxa"/>
              <w:bottom w:w="0" w:type="dxa"/>
              <w:right w:w="0" w:type="dxa"/>
            </w:tcMar>
            <w:vAlign w:val="center"/>
          </w:tcPr>
          <w:p w14:paraId="1C84E69B" w14:textId="77777777" w:rsidR="0058782D" w:rsidRDefault="00000000">
            <w:pPr>
              <w:keepNext/>
              <w:keepLines/>
              <w:wordWrap w:val="0"/>
              <w:spacing w:line="360" w:lineRule="auto"/>
              <w:ind w:firstLineChars="200" w:firstLine="422"/>
              <w:rPr>
                <w:rFonts w:ascii="宋体" w:hAnsi="宋体" w:cs="宋体" w:hint="eastAsia"/>
                <w:szCs w:val="21"/>
              </w:rPr>
            </w:pPr>
            <w:r>
              <w:rPr>
                <w:rFonts w:ascii="宋体" w:hAnsi="宋体" w:cs="宋体" w:hint="eastAsia"/>
                <w:b/>
                <w:bCs/>
                <w:szCs w:val="21"/>
              </w:rPr>
              <w:t>三、与实现项目目标相关的其他要求</w:t>
            </w:r>
          </w:p>
        </w:tc>
      </w:tr>
      <w:tr w:rsidR="0058782D" w14:paraId="4A2CD4AE" w14:textId="77777777">
        <w:trPr>
          <w:trHeight w:val="449"/>
        </w:trPr>
        <w:tc>
          <w:tcPr>
            <w:tcW w:w="10648" w:type="dxa"/>
            <w:gridSpan w:val="8"/>
            <w:tcBorders>
              <w:top w:val="single" w:sz="8" w:space="0" w:color="000000"/>
              <w:left w:val="single" w:sz="8" w:space="0" w:color="000000"/>
              <w:bottom w:val="single" w:sz="6" w:space="0" w:color="000000"/>
              <w:right w:val="single" w:sz="8" w:space="0" w:color="000000"/>
            </w:tcBorders>
            <w:tcMar>
              <w:top w:w="0" w:type="dxa"/>
              <w:left w:w="0" w:type="dxa"/>
              <w:bottom w:w="0" w:type="dxa"/>
              <w:right w:w="0" w:type="dxa"/>
            </w:tcMar>
            <w:vAlign w:val="center"/>
          </w:tcPr>
          <w:p w14:paraId="6A9AA806" w14:textId="77777777" w:rsidR="0058782D" w:rsidRDefault="00000000">
            <w:pPr>
              <w:keepNext/>
              <w:keepLines/>
              <w:wordWrap w:val="0"/>
              <w:spacing w:line="360" w:lineRule="auto"/>
              <w:ind w:firstLineChars="200" w:firstLine="422"/>
              <w:rPr>
                <w:rFonts w:ascii="宋体" w:hAnsi="宋体" w:cs="宋体" w:hint="eastAsia"/>
                <w:szCs w:val="21"/>
              </w:rPr>
            </w:pPr>
            <w:r>
              <w:rPr>
                <w:rFonts w:ascii="宋体" w:hAnsi="宋体" w:cs="宋体" w:hint="eastAsia"/>
                <w:b/>
                <w:szCs w:val="21"/>
              </w:rPr>
              <w:t>（一）供应商的履约能力要求</w:t>
            </w:r>
          </w:p>
        </w:tc>
      </w:tr>
      <w:tr w:rsidR="0058782D" w14:paraId="0AD0FDF8" w14:textId="77777777">
        <w:trPr>
          <w:trHeight w:val="449"/>
        </w:trPr>
        <w:tc>
          <w:tcPr>
            <w:tcW w:w="1442" w:type="dxa"/>
            <w:gridSpan w:val="2"/>
            <w:tcBorders>
              <w:top w:val="single" w:sz="8" w:space="0" w:color="000000"/>
              <w:left w:val="single" w:sz="8" w:space="0" w:color="000000"/>
              <w:bottom w:val="single" w:sz="6" w:space="0" w:color="000000"/>
              <w:right w:val="single" w:sz="4" w:space="0" w:color="auto"/>
            </w:tcBorders>
            <w:tcMar>
              <w:top w:w="0" w:type="dxa"/>
              <w:left w:w="0" w:type="dxa"/>
              <w:bottom w:w="0" w:type="dxa"/>
              <w:right w:w="0" w:type="dxa"/>
            </w:tcMar>
            <w:vAlign w:val="center"/>
          </w:tcPr>
          <w:p w14:paraId="34E803A2" w14:textId="77777777" w:rsidR="0058782D" w:rsidRDefault="00000000">
            <w:pPr>
              <w:keepNext/>
              <w:keepLines/>
              <w:wordWrap w:val="0"/>
              <w:spacing w:line="360" w:lineRule="auto"/>
              <w:rPr>
                <w:rFonts w:ascii="宋体" w:hAnsi="宋体" w:cs="宋体" w:hint="eastAsia"/>
                <w:szCs w:val="21"/>
              </w:rPr>
            </w:pPr>
            <w:r>
              <w:rPr>
                <w:rFonts w:ascii="宋体" w:hAnsi="宋体" w:cs="宋体" w:hint="eastAsia"/>
                <w:bCs/>
                <w:szCs w:val="21"/>
              </w:rPr>
              <w:t>管理体系要求</w:t>
            </w:r>
          </w:p>
        </w:tc>
        <w:tc>
          <w:tcPr>
            <w:tcW w:w="9206" w:type="dxa"/>
            <w:gridSpan w:val="6"/>
            <w:tcBorders>
              <w:top w:val="single" w:sz="8" w:space="0" w:color="000000"/>
              <w:left w:val="single" w:sz="4" w:space="0" w:color="auto"/>
              <w:bottom w:val="single" w:sz="6" w:space="0" w:color="000000"/>
              <w:right w:val="single" w:sz="8" w:space="0" w:color="000000"/>
            </w:tcBorders>
            <w:tcMar>
              <w:top w:w="0" w:type="dxa"/>
              <w:left w:w="0" w:type="dxa"/>
              <w:bottom w:w="0" w:type="dxa"/>
              <w:right w:w="0" w:type="dxa"/>
            </w:tcMar>
            <w:vAlign w:val="center"/>
          </w:tcPr>
          <w:p w14:paraId="43E03152"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无</w:t>
            </w:r>
          </w:p>
        </w:tc>
      </w:tr>
      <w:tr w:rsidR="0058782D" w14:paraId="74027AD6" w14:textId="77777777">
        <w:trPr>
          <w:trHeight w:val="449"/>
        </w:trPr>
        <w:tc>
          <w:tcPr>
            <w:tcW w:w="1442" w:type="dxa"/>
            <w:gridSpan w:val="2"/>
            <w:tcBorders>
              <w:top w:val="single" w:sz="8" w:space="0" w:color="000000"/>
              <w:left w:val="single" w:sz="8" w:space="0" w:color="000000"/>
              <w:bottom w:val="single" w:sz="6" w:space="0" w:color="000000"/>
              <w:right w:val="single" w:sz="4" w:space="0" w:color="auto"/>
            </w:tcBorders>
            <w:tcMar>
              <w:top w:w="0" w:type="dxa"/>
              <w:left w:w="0" w:type="dxa"/>
              <w:bottom w:w="0" w:type="dxa"/>
              <w:right w:w="0" w:type="dxa"/>
            </w:tcMar>
            <w:vAlign w:val="center"/>
          </w:tcPr>
          <w:p w14:paraId="0EABCB25" w14:textId="77777777" w:rsidR="0058782D" w:rsidRDefault="00000000">
            <w:pPr>
              <w:keepNext/>
              <w:keepLines/>
              <w:wordWrap w:val="0"/>
              <w:spacing w:line="360" w:lineRule="auto"/>
              <w:rPr>
                <w:rFonts w:ascii="宋体" w:hAnsi="宋体" w:cs="宋体" w:hint="eastAsia"/>
                <w:szCs w:val="21"/>
              </w:rPr>
            </w:pPr>
            <w:r>
              <w:rPr>
                <w:rFonts w:ascii="宋体" w:hAnsi="宋体" w:cs="宋体" w:hint="eastAsia"/>
                <w:bCs/>
                <w:szCs w:val="21"/>
              </w:rPr>
              <w:t>业绩要求</w:t>
            </w:r>
          </w:p>
        </w:tc>
        <w:tc>
          <w:tcPr>
            <w:tcW w:w="9206" w:type="dxa"/>
            <w:gridSpan w:val="6"/>
            <w:tcBorders>
              <w:top w:val="single" w:sz="8" w:space="0" w:color="000000"/>
              <w:left w:val="single" w:sz="4" w:space="0" w:color="auto"/>
              <w:bottom w:val="single" w:sz="6" w:space="0" w:color="000000"/>
              <w:right w:val="single" w:sz="8" w:space="0" w:color="000000"/>
            </w:tcBorders>
            <w:tcMar>
              <w:top w:w="0" w:type="dxa"/>
              <w:left w:w="0" w:type="dxa"/>
              <w:bottom w:w="0" w:type="dxa"/>
              <w:right w:w="0" w:type="dxa"/>
            </w:tcMar>
            <w:vAlign w:val="center"/>
          </w:tcPr>
          <w:p w14:paraId="6F9CF8D2"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无</w:t>
            </w:r>
          </w:p>
        </w:tc>
      </w:tr>
      <w:tr w:rsidR="0058782D" w14:paraId="170F3B39" w14:textId="77777777">
        <w:trPr>
          <w:trHeight w:val="449"/>
        </w:trPr>
        <w:tc>
          <w:tcPr>
            <w:tcW w:w="10648" w:type="dxa"/>
            <w:gridSpan w:val="8"/>
            <w:tcBorders>
              <w:top w:val="single" w:sz="8" w:space="0" w:color="000000"/>
              <w:left w:val="single" w:sz="8" w:space="0" w:color="000000"/>
              <w:bottom w:val="single" w:sz="6" w:space="0" w:color="000000"/>
              <w:right w:val="single" w:sz="8" w:space="0" w:color="000000"/>
            </w:tcBorders>
            <w:tcMar>
              <w:top w:w="0" w:type="dxa"/>
              <w:left w:w="0" w:type="dxa"/>
              <w:bottom w:w="0" w:type="dxa"/>
              <w:right w:w="0" w:type="dxa"/>
            </w:tcMar>
            <w:vAlign w:val="center"/>
          </w:tcPr>
          <w:p w14:paraId="1E2F48F9" w14:textId="77777777" w:rsidR="0058782D" w:rsidRDefault="00000000">
            <w:pPr>
              <w:keepNext/>
              <w:keepLines/>
              <w:widowControl/>
              <w:wordWrap w:val="0"/>
              <w:spacing w:line="360" w:lineRule="auto"/>
              <w:ind w:firstLineChars="200" w:firstLine="422"/>
              <w:jc w:val="left"/>
              <w:rPr>
                <w:rFonts w:ascii="宋体" w:hAnsi="宋体" w:cs="宋体" w:hint="eastAsia"/>
                <w:szCs w:val="21"/>
              </w:rPr>
            </w:pPr>
            <w:r>
              <w:rPr>
                <w:rFonts w:ascii="宋体" w:hAnsi="宋体" w:cs="宋体" w:hint="eastAsia"/>
                <w:b/>
                <w:szCs w:val="21"/>
              </w:rPr>
              <w:t>（二）政策性加分条件</w:t>
            </w:r>
          </w:p>
        </w:tc>
      </w:tr>
      <w:tr w:rsidR="0058782D" w14:paraId="2E98B8A2" w14:textId="77777777">
        <w:trPr>
          <w:trHeight w:val="413"/>
        </w:trPr>
        <w:tc>
          <w:tcPr>
            <w:tcW w:w="1442" w:type="dxa"/>
            <w:gridSpan w:val="2"/>
            <w:tcBorders>
              <w:top w:val="single" w:sz="8" w:space="0" w:color="000000"/>
              <w:left w:val="single" w:sz="8" w:space="0" w:color="000000"/>
              <w:bottom w:val="single" w:sz="6" w:space="0" w:color="000000"/>
              <w:right w:val="single" w:sz="4" w:space="0" w:color="auto"/>
            </w:tcBorders>
            <w:tcMar>
              <w:top w:w="0" w:type="dxa"/>
              <w:left w:w="0" w:type="dxa"/>
              <w:bottom w:w="0" w:type="dxa"/>
              <w:right w:w="0" w:type="dxa"/>
            </w:tcMar>
            <w:vAlign w:val="center"/>
          </w:tcPr>
          <w:p w14:paraId="3E5FA71D" w14:textId="77777777" w:rsidR="0058782D" w:rsidRDefault="00000000">
            <w:pPr>
              <w:keepNext/>
              <w:keepLines/>
              <w:wordWrap w:val="0"/>
              <w:spacing w:line="360" w:lineRule="auto"/>
              <w:jc w:val="left"/>
              <w:rPr>
                <w:rFonts w:ascii="宋体" w:hAnsi="宋体" w:cs="宋体" w:hint="eastAsia"/>
                <w:szCs w:val="21"/>
              </w:rPr>
            </w:pPr>
            <w:r>
              <w:rPr>
                <w:rFonts w:ascii="宋体" w:hAnsi="宋体" w:cs="宋体" w:hint="eastAsia"/>
                <w:bCs/>
                <w:szCs w:val="21"/>
              </w:rPr>
              <w:t>政策性加分条件</w:t>
            </w:r>
          </w:p>
        </w:tc>
        <w:tc>
          <w:tcPr>
            <w:tcW w:w="9206" w:type="dxa"/>
            <w:gridSpan w:val="6"/>
            <w:tcBorders>
              <w:top w:val="single" w:sz="8" w:space="0" w:color="000000"/>
              <w:left w:val="single" w:sz="4" w:space="0" w:color="auto"/>
              <w:bottom w:val="single" w:sz="6" w:space="0" w:color="000000"/>
              <w:right w:val="single" w:sz="8" w:space="0" w:color="000000"/>
            </w:tcBorders>
            <w:tcMar>
              <w:top w:w="0" w:type="dxa"/>
              <w:left w:w="0" w:type="dxa"/>
              <w:bottom w:w="0" w:type="dxa"/>
              <w:right w:w="0" w:type="dxa"/>
            </w:tcMar>
            <w:vAlign w:val="center"/>
          </w:tcPr>
          <w:p w14:paraId="769AE038"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严格执行《财政部 发展改革委 生态环境部 市场监管总局关于调整优化节能产品、环境标志产品政府采购执行机制的通知》（财库〔2019〕9 号）及《关于印发节能产品政府采购品目清单的通知》（财库〔2019〕19 号），本次采购货物类别属于政府强制采购产品类别的，须按照《市场监管总局关于发布参与实施政府采购节能产品、环境标志产品认证机构名录的公告》（2019 年第 16 号）要求提供依据国家确定的认证机构出具的、处于有效期之内的节能产品认证证书复印件并加盖供应商公章，否则响应无效。</w:t>
            </w:r>
          </w:p>
        </w:tc>
      </w:tr>
      <w:tr w:rsidR="0058782D" w14:paraId="179A762F" w14:textId="77777777">
        <w:trPr>
          <w:trHeight w:val="449"/>
        </w:trPr>
        <w:tc>
          <w:tcPr>
            <w:tcW w:w="10648" w:type="dxa"/>
            <w:gridSpan w:val="8"/>
            <w:tcBorders>
              <w:top w:val="single" w:sz="8" w:space="0" w:color="000000"/>
              <w:left w:val="single" w:sz="8" w:space="0" w:color="000000"/>
              <w:bottom w:val="single" w:sz="6" w:space="0" w:color="000000"/>
              <w:right w:val="single" w:sz="8" w:space="0" w:color="000000"/>
            </w:tcBorders>
            <w:tcMar>
              <w:top w:w="0" w:type="dxa"/>
              <w:left w:w="0" w:type="dxa"/>
              <w:bottom w:w="0" w:type="dxa"/>
              <w:right w:w="0" w:type="dxa"/>
            </w:tcMar>
            <w:vAlign w:val="center"/>
          </w:tcPr>
          <w:p w14:paraId="33EFF518" w14:textId="77777777" w:rsidR="0058782D" w:rsidRDefault="00000000">
            <w:pPr>
              <w:keepNext/>
              <w:keepLines/>
              <w:widowControl/>
              <w:wordWrap w:val="0"/>
              <w:spacing w:line="360" w:lineRule="auto"/>
              <w:ind w:firstLineChars="200" w:firstLine="422"/>
              <w:jc w:val="left"/>
              <w:rPr>
                <w:rFonts w:ascii="宋体" w:hAnsi="宋体" w:cs="宋体" w:hint="eastAsia"/>
                <w:szCs w:val="21"/>
              </w:rPr>
            </w:pPr>
            <w:r>
              <w:rPr>
                <w:rFonts w:ascii="宋体" w:hAnsi="宋体" w:cs="宋体" w:hint="eastAsia"/>
                <w:b/>
                <w:szCs w:val="21"/>
              </w:rPr>
              <w:t>（三）验收标准、验收方法</w:t>
            </w:r>
          </w:p>
        </w:tc>
      </w:tr>
      <w:tr w:rsidR="0058782D" w14:paraId="11FDE10D" w14:textId="77777777">
        <w:trPr>
          <w:trHeight w:val="449"/>
        </w:trPr>
        <w:tc>
          <w:tcPr>
            <w:tcW w:w="1442" w:type="dxa"/>
            <w:gridSpan w:val="2"/>
            <w:tcBorders>
              <w:top w:val="single" w:sz="8" w:space="0" w:color="000000"/>
              <w:left w:val="single" w:sz="8" w:space="0" w:color="000000"/>
              <w:bottom w:val="single" w:sz="6" w:space="0" w:color="000000"/>
              <w:right w:val="single" w:sz="4" w:space="0" w:color="auto"/>
            </w:tcBorders>
            <w:tcMar>
              <w:top w:w="0" w:type="dxa"/>
              <w:left w:w="0" w:type="dxa"/>
              <w:bottom w:w="0" w:type="dxa"/>
              <w:right w:w="0" w:type="dxa"/>
            </w:tcMar>
            <w:vAlign w:val="center"/>
          </w:tcPr>
          <w:p w14:paraId="1BB4A219" w14:textId="77777777" w:rsidR="0058782D" w:rsidRDefault="00000000">
            <w:pPr>
              <w:keepNext/>
              <w:keepLines/>
              <w:wordWrap w:val="0"/>
              <w:spacing w:line="360" w:lineRule="auto"/>
              <w:jc w:val="center"/>
              <w:rPr>
                <w:rFonts w:ascii="宋体" w:hAnsi="宋体" w:cs="宋体" w:hint="eastAsia"/>
                <w:szCs w:val="21"/>
              </w:rPr>
            </w:pPr>
            <w:r>
              <w:rPr>
                <w:rFonts w:ascii="宋体" w:hAnsi="宋体" w:cs="宋体" w:hint="eastAsia"/>
                <w:szCs w:val="21"/>
              </w:rPr>
              <w:t>▲</w:t>
            </w:r>
            <w:r>
              <w:rPr>
                <w:rFonts w:ascii="宋体" w:hAnsi="宋体" w:cs="宋体" w:hint="eastAsia"/>
                <w:bCs/>
                <w:szCs w:val="21"/>
              </w:rPr>
              <w:t>验收标准、验收方法及方案</w:t>
            </w:r>
          </w:p>
        </w:tc>
        <w:tc>
          <w:tcPr>
            <w:tcW w:w="9206" w:type="dxa"/>
            <w:gridSpan w:val="6"/>
            <w:tcBorders>
              <w:top w:val="single" w:sz="8" w:space="0" w:color="000000"/>
              <w:left w:val="single" w:sz="4" w:space="0" w:color="auto"/>
              <w:bottom w:val="single" w:sz="6" w:space="0" w:color="000000"/>
              <w:right w:val="single" w:sz="8" w:space="0" w:color="000000"/>
            </w:tcBorders>
            <w:tcMar>
              <w:top w:w="0" w:type="dxa"/>
              <w:left w:w="0" w:type="dxa"/>
              <w:bottom w:w="0" w:type="dxa"/>
              <w:right w:w="0" w:type="dxa"/>
            </w:tcMar>
            <w:vAlign w:val="center"/>
          </w:tcPr>
          <w:p w14:paraId="7BBB5552"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1.货物数量、外观</w:t>
            </w:r>
            <w:proofErr w:type="gramStart"/>
            <w:r>
              <w:rPr>
                <w:rFonts w:ascii="宋体" w:hAnsi="宋体" w:cs="宋体" w:hint="eastAsia"/>
                <w:szCs w:val="21"/>
              </w:rPr>
              <w:t>由成交</w:t>
            </w:r>
            <w:proofErr w:type="gramEnd"/>
            <w:r>
              <w:rPr>
                <w:rFonts w:ascii="宋体" w:hAnsi="宋体" w:cs="宋体" w:hint="eastAsia"/>
                <w:szCs w:val="21"/>
              </w:rPr>
              <w:t>供应商与采购人共同开箱验收。采购人监督、协助货物的安装、调试。</w:t>
            </w:r>
          </w:p>
          <w:p w14:paraId="5CC52C7D"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2.技术指标按招标文件要求验收。验收方法以中华人民共和国计量检定规程为准。对没有检定规程的，按制造商提供的验收方法验收，该验收应溯源到标准物质。</w:t>
            </w:r>
          </w:p>
          <w:p w14:paraId="1348A170"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3.对无法在用户场地验收的技术指标，竞标人提供该参数的出厂验收报告及验收方法文本。</w:t>
            </w:r>
          </w:p>
          <w:p w14:paraId="6465F9FC"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4.设备验收时间：自合同签订之日起25日内完成安装调试验收；附验收报告。</w:t>
            </w:r>
            <w:proofErr w:type="gramStart"/>
            <w:r>
              <w:rPr>
                <w:rFonts w:ascii="宋体" w:hAnsi="宋体" w:cs="宋体" w:hint="eastAsia"/>
                <w:szCs w:val="21"/>
              </w:rPr>
              <w:t>属成交</w:t>
            </w:r>
            <w:proofErr w:type="gramEnd"/>
            <w:r>
              <w:rPr>
                <w:rFonts w:ascii="宋体" w:hAnsi="宋体" w:cs="宋体" w:hint="eastAsia"/>
                <w:szCs w:val="21"/>
              </w:rPr>
              <w:t>供应商原因，超时间未完成安装验收的，采购人有权解除合同并追究成交供应商的法律责任。</w:t>
            </w:r>
          </w:p>
          <w:p w14:paraId="37343082"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5.设备不满足技术参数要求的，采购人有权解除合同并追究成交供应商的法律责任，不予验收。</w:t>
            </w:r>
          </w:p>
          <w:p w14:paraId="6835BDA5"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lastRenderedPageBreak/>
              <w:t>6.其他未尽事宜应严格按照《关于印发广西壮族自治区政府采购项目履约验收管理办法的通知》[</w:t>
            </w:r>
            <w:proofErr w:type="gramStart"/>
            <w:r>
              <w:rPr>
                <w:rFonts w:ascii="宋体" w:hAnsi="宋体" w:cs="宋体" w:hint="eastAsia"/>
                <w:szCs w:val="21"/>
              </w:rPr>
              <w:t>桂财采〔2015〕</w:t>
            </w:r>
            <w:proofErr w:type="gramEnd"/>
            <w:r>
              <w:rPr>
                <w:rFonts w:ascii="宋体" w:hAnsi="宋体" w:cs="宋体" w:hint="eastAsia"/>
                <w:szCs w:val="21"/>
              </w:rPr>
              <w:t>22号]以及《财政部关于进一步加强政府采购需求和履约验收管理的指导意见》[财库〔2016〕205号]规定执行。</w:t>
            </w:r>
          </w:p>
          <w:p w14:paraId="70B95BA6"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7.验收产生的费用成交供应商负责。</w:t>
            </w:r>
          </w:p>
        </w:tc>
      </w:tr>
      <w:tr w:rsidR="0058782D" w14:paraId="08F67ECB" w14:textId="77777777">
        <w:trPr>
          <w:trHeight w:val="449"/>
        </w:trPr>
        <w:tc>
          <w:tcPr>
            <w:tcW w:w="10648" w:type="dxa"/>
            <w:gridSpan w:val="8"/>
            <w:tcBorders>
              <w:top w:val="single" w:sz="8" w:space="0" w:color="000000"/>
              <w:left w:val="single" w:sz="8" w:space="0" w:color="000000"/>
              <w:bottom w:val="single" w:sz="6" w:space="0" w:color="000000"/>
              <w:right w:val="single" w:sz="8" w:space="0" w:color="000000"/>
            </w:tcBorders>
            <w:tcMar>
              <w:top w:w="0" w:type="dxa"/>
              <w:left w:w="0" w:type="dxa"/>
              <w:bottom w:w="0" w:type="dxa"/>
              <w:right w:w="0" w:type="dxa"/>
            </w:tcMar>
            <w:vAlign w:val="center"/>
          </w:tcPr>
          <w:p w14:paraId="53AF5902" w14:textId="77777777" w:rsidR="0058782D" w:rsidRDefault="00000000">
            <w:pPr>
              <w:keepNext/>
              <w:keepLines/>
              <w:widowControl/>
              <w:wordWrap w:val="0"/>
              <w:spacing w:line="360" w:lineRule="auto"/>
              <w:ind w:firstLineChars="200" w:firstLine="422"/>
              <w:jc w:val="left"/>
              <w:rPr>
                <w:rFonts w:ascii="宋体" w:hAnsi="宋体" w:cs="宋体" w:hint="eastAsia"/>
                <w:szCs w:val="21"/>
              </w:rPr>
            </w:pPr>
            <w:r>
              <w:rPr>
                <w:rFonts w:ascii="宋体" w:hAnsi="宋体" w:cs="宋体" w:hint="eastAsia"/>
                <w:b/>
                <w:szCs w:val="21"/>
              </w:rPr>
              <w:lastRenderedPageBreak/>
              <w:t>（四）进口产品说明</w:t>
            </w:r>
          </w:p>
        </w:tc>
      </w:tr>
      <w:tr w:rsidR="0058782D" w14:paraId="45DB6627" w14:textId="77777777">
        <w:trPr>
          <w:trHeight w:val="449"/>
        </w:trPr>
        <w:tc>
          <w:tcPr>
            <w:tcW w:w="1442" w:type="dxa"/>
            <w:gridSpan w:val="2"/>
            <w:tcBorders>
              <w:top w:val="single" w:sz="8" w:space="0" w:color="000000"/>
              <w:left w:val="single" w:sz="8" w:space="0" w:color="000000"/>
              <w:bottom w:val="single" w:sz="6" w:space="0" w:color="000000"/>
              <w:right w:val="single" w:sz="4" w:space="0" w:color="auto"/>
            </w:tcBorders>
            <w:tcMar>
              <w:top w:w="0" w:type="dxa"/>
              <w:left w:w="0" w:type="dxa"/>
              <w:bottom w:w="0" w:type="dxa"/>
              <w:right w:w="0" w:type="dxa"/>
            </w:tcMar>
            <w:vAlign w:val="center"/>
          </w:tcPr>
          <w:p w14:paraId="736AD5C9" w14:textId="77777777" w:rsidR="0058782D" w:rsidRDefault="00000000">
            <w:pPr>
              <w:keepNext/>
              <w:keepLines/>
              <w:wordWrap w:val="0"/>
              <w:spacing w:line="360" w:lineRule="auto"/>
              <w:rPr>
                <w:rFonts w:ascii="宋体" w:hAnsi="宋体" w:cs="宋体" w:hint="eastAsia"/>
                <w:szCs w:val="21"/>
              </w:rPr>
            </w:pPr>
            <w:r>
              <w:rPr>
                <w:rFonts w:ascii="宋体" w:hAnsi="宋体" w:cs="宋体" w:hint="eastAsia"/>
                <w:b/>
                <w:szCs w:val="21"/>
              </w:rPr>
              <w:t>进口产品说明</w:t>
            </w:r>
          </w:p>
        </w:tc>
        <w:tc>
          <w:tcPr>
            <w:tcW w:w="9206" w:type="dxa"/>
            <w:gridSpan w:val="6"/>
            <w:tcBorders>
              <w:top w:val="single" w:sz="8" w:space="0" w:color="000000"/>
              <w:left w:val="single" w:sz="4" w:space="0" w:color="auto"/>
              <w:bottom w:val="single" w:sz="6" w:space="0" w:color="000000"/>
              <w:right w:val="single" w:sz="8" w:space="0" w:color="000000"/>
            </w:tcBorders>
            <w:tcMar>
              <w:top w:w="0" w:type="dxa"/>
              <w:left w:w="0" w:type="dxa"/>
              <w:bottom w:w="0" w:type="dxa"/>
              <w:right w:w="0" w:type="dxa"/>
            </w:tcMar>
          </w:tcPr>
          <w:p w14:paraId="64986805"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本项目货物不接受进口产品（即通过中国海关报关验放进入中国境内且产自关境外的产品）参与竞标，如有进口产品参与竞标的，其响应文件按无效处理。</w:t>
            </w:r>
          </w:p>
        </w:tc>
      </w:tr>
      <w:tr w:rsidR="0058782D" w14:paraId="23061339" w14:textId="77777777">
        <w:trPr>
          <w:trHeight w:val="449"/>
        </w:trPr>
        <w:tc>
          <w:tcPr>
            <w:tcW w:w="10648" w:type="dxa"/>
            <w:gridSpan w:val="8"/>
            <w:tcBorders>
              <w:top w:val="single" w:sz="8" w:space="0" w:color="000000"/>
              <w:left w:val="single" w:sz="8" w:space="0" w:color="000000"/>
              <w:bottom w:val="single" w:sz="6" w:space="0" w:color="000000"/>
              <w:right w:val="single" w:sz="8" w:space="0" w:color="000000"/>
            </w:tcBorders>
            <w:tcMar>
              <w:top w:w="0" w:type="dxa"/>
              <w:left w:w="0" w:type="dxa"/>
              <w:bottom w:w="0" w:type="dxa"/>
              <w:right w:w="0" w:type="dxa"/>
            </w:tcMar>
            <w:vAlign w:val="center"/>
          </w:tcPr>
          <w:p w14:paraId="0CEAB3F2" w14:textId="77777777" w:rsidR="0058782D" w:rsidRDefault="00000000">
            <w:pPr>
              <w:keepNext/>
              <w:keepLines/>
              <w:widowControl/>
              <w:wordWrap w:val="0"/>
              <w:spacing w:line="360" w:lineRule="auto"/>
              <w:ind w:firstLineChars="200" w:firstLine="422"/>
              <w:jc w:val="left"/>
              <w:rPr>
                <w:rFonts w:ascii="宋体" w:hAnsi="宋体" w:cs="宋体" w:hint="eastAsia"/>
                <w:szCs w:val="21"/>
              </w:rPr>
            </w:pPr>
            <w:r>
              <w:rPr>
                <w:rFonts w:ascii="宋体" w:hAnsi="宋体" w:cs="宋体" w:hint="eastAsia"/>
                <w:b/>
                <w:szCs w:val="21"/>
              </w:rPr>
              <w:t>（五）其他要求</w:t>
            </w:r>
          </w:p>
        </w:tc>
      </w:tr>
      <w:tr w:rsidR="0058782D" w14:paraId="25546BED" w14:textId="77777777">
        <w:trPr>
          <w:trHeight w:val="449"/>
        </w:trPr>
        <w:tc>
          <w:tcPr>
            <w:tcW w:w="1442" w:type="dxa"/>
            <w:gridSpan w:val="2"/>
            <w:tcBorders>
              <w:top w:val="single" w:sz="8" w:space="0" w:color="000000"/>
              <w:left w:val="single" w:sz="8" w:space="0" w:color="000000"/>
              <w:bottom w:val="single" w:sz="6" w:space="0" w:color="000000"/>
              <w:right w:val="single" w:sz="4" w:space="0" w:color="auto"/>
            </w:tcBorders>
            <w:tcMar>
              <w:top w:w="0" w:type="dxa"/>
              <w:left w:w="0" w:type="dxa"/>
              <w:bottom w:w="0" w:type="dxa"/>
              <w:right w:w="0" w:type="dxa"/>
            </w:tcMar>
            <w:vAlign w:val="center"/>
          </w:tcPr>
          <w:p w14:paraId="3B1C300C" w14:textId="77777777" w:rsidR="0058782D" w:rsidRDefault="00000000">
            <w:pPr>
              <w:keepNext/>
              <w:keepLines/>
              <w:wordWrap w:val="0"/>
              <w:spacing w:line="360" w:lineRule="auto"/>
              <w:jc w:val="left"/>
              <w:rPr>
                <w:rFonts w:ascii="宋体" w:hAnsi="宋体" w:cs="宋体" w:hint="eastAsia"/>
                <w:szCs w:val="21"/>
              </w:rPr>
            </w:pPr>
            <w:r>
              <w:rPr>
                <w:rFonts w:ascii="宋体" w:hAnsi="宋体" w:cs="宋体" w:hint="eastAsia"/>
                <w:bCs/>
                <w:szCs w:val="21"/>
              </w:rPr>
              <w:t>参考品牌及型号规格</w:t>
            </w:r>
          </w:p>
        </w:tc>
        <w:tc>
          <w:tcPr>
            <w:tcW w:w="9206" w:type="dxa"/>
            <w:gridSpan w:val="6"/>
            <w:tcBorders>
              <w:top w:val="single" w:sz="8" w:space="0" w:color="000000"/>
              <w:left w:val="single" w:sz="4" w:space="0" w:color="auto"/>
              <w:bottom w:val="single" w:sz="6" w:space="0" w:color="000000"/>
              <w:right w:val="single" w:sz="8" w:space="0" w:color="000000"/>
            </w:tcBorders>
            <w:tcMar>
              <w:top w:w="0" w:type="dxa"/>
              <w:left w:w="0" w:type="dxa"/>
              <w:bottom w:w="0" w:type="dxa"/>
              <w:right w:w="0" w:type="dxa"/>
            </w:tcMar>
            <w:vAlign w:val="center"/>
          </w:tcPr>
          <w:p w14:paraId="436C1AFE" w14:textId="77777777" w:rsidR="0058782D" w:rsidRDefault="00000000">
            <w:pPr>
              <w:keepNext/>
              <w:keepLines/>
              <w:wordWrap w:val="0"/>
              <w:spacing w:line="360" w:lineRule="auto"/>
              <w:ind w:firstLineChars="200" w:firstLine="420"/>
              <w:jc w:val="left"/>
              <w:rPr>
                <w:rFonts w:ascii="宋体" w:hAnsi="宋体" w:cs="宋体" w:hint="eastAsia"/>
                <w:szCs w:val="21"/>
              </w:rPr>
            </w:pPr>
            <w:r>
              <w:rPr>
                <w:rFonts w:ascii="宋体" w:hAnsi="宋体" w:cs="宋体" w:hint="eastAsia"/>
                <w:bCs/>
                <w:iCs/>
                <w:szCs w:val="21"/>
              </w:rPr>
              <w:t>无</w:t>
            </w:r>
          </w:p>
        </w:tc>
      </w:tr>
      <w:tr w:rsidR="0058782D" w14:paraId="7896CAF2" w14:textId="77777777">
        <w:trPr>
          <w:trHeight w:val="449"/>
        </w:trPr>
        <w:tc>
          <w:tcPr>
            <w:tcW w:w="1442" w:type="dxa"/>
            <w:gridSpan w:val="2"/>
            <w:tcBorders>
              <w:top w:val="single" w:sz="8" w:space="0" w:color="000000"/>
              <w:left w:val="single" w:sz="8" w:space="0" w:color="000000"/>
              <w:bottom w:val="single" w:sz="6" w:space="0" w:color="000000"/>
              <w:right w:val="single" w:sz="4" w:space="0" w:color="auto"/>
            </w:tcBorders>
            <w:tcMar>
              <w:top w:w="0" w:type="dxa"/>
              <w:left w:w="0" w:type="dxa"/>
              <w:bottom w:w="0" w:type="dxa"/>
              <w:right w:w="0" w:type="dxa"/>
            </w:tcMar>
            <w:vAlign w:val="center"/>
          </w:tcPr>
          <w:p w14:paraId="32BD1AEC" w14:textId="77777777" w:rsidR="0058782D" w:rsidRDefault="00000000">
            <w:pPr>
              <w:keepNext/>
              <w:keepLines/>
              <w:wordWrap w:val="0"/>
              <w:spacing w:line="360" w:lineRule="auto"/>
              <w:jc w:val="left"/>
              <w:rPr>
                <w:rFonts w:ascii="宋体" w:hAnsi="宋体" w:cs="宋体" w:hint="eastAsia"/>
                <w:szCs w:val="21"/>
              </w:rPr>
            </w:pPr>
            <w:r>
              <w:rPr>
                <w:rFonts w:ascii="宋体" w:hAnsi="宋体" w:cs="宋体" w:hint="eastAsia"/>
                <w:bCs/>
                <w:szCs w:val="21"/>
              </w:rPr>
              <w:t>规范标准</w:t>
            </w:r>
          </w:p>
        </w:tc>
        <w:tc>
          <w:tcPr>
            <w:tcW w:w="9206" w:type="dxa"/>
            <w:gridSpan w:val="6"/>
            <w:tcBorders>
              <w:top w:val="single" w:sz="8" w:space="0" w:color="000000"/>
              <w:left w:val="single" w:sz="4" w:space="0" w:color="auto"/>
              <w:bottom w:val="single" w:sz="6" w:space="0" w:color="000000"/>
              <w:right w:val="single" w:sz="8" w:space="0" w:color="000000"/>
            </w:tcBorders>
            <w:tcMar>
              <w:top w:w="0" w:type="dxa"/>
              <w:left w:w="0" w:type="dxa"/>
              <w:bottom w:w="0" w:type="dxa"/>
              <w:right w:w="0" w:type="dxa"/>
            </w:tcMar>
            <w:vAlign w:val="center"/>
          </w:tcPr>
          <w:p w14:paraId="1BBE8F93" w14:textId="77777777" w:rsidR="0058782D" w:rsidRDefault="00000000">
            <w:pPr>
              <w:keepNext/>
              <w:keepLines/>
              <w:wordWrap w:val="0"/>
              <w:spacing w:line="360" w:lineRule="auto"/>
              <w:ind w:firstLineChars="200" w:firstLine="420"/>
              <w:jc w:val="left"/>
              <w:rPr>
                <w:rFonts w:ascii="宋体" w:hAnsi="宋体" w:cs="宋体" w:hint="eastAsia"/>
                <w:szCs w:val="21"/>
              </w:rPr>
            </w:pPr>
            <w:r>
              <w:rPr>
                <w:rFonts w:ascii="宋体" w:hAnsi="宋体" w:cs="宋体" w:hint="eastAsia"/>
                <w:bCs/>
                <w:iCs/>
                <w:szCs w:val="21"/>
              </w:rPr>
              <w:t>执行现行的强制执行的国家、行业、地方标准</w:t>
            </w:r>
          </w:p>
        </w:tc>
      </w:tr>
      <w:tr w:rsidR="0058782D" w14:paraId="4518B769" w14:textId="77777777">
        <w:trPr>
          <w:trHeight w:val="449"/>
        </w:trPr>
        <w:tc>
          <w:tcPr>
            <w:tcW w:w="1442" w:type="dxa"/>
            <w:gridSpan w:val="2"/>
            <w:tcBorders>
              <w:top w:val="single" w:sz="8" w:space="0" w:color="000000"/>
              <w:left w:val="single" w:sz="8" w:space="0" w:color="000000"/>
              <w:bottom w:val="single" w:sz="6" w:space="0" w:color="000000"/>
              <w:right w:val="single" w:sz="4" w:space="0" w:color="auto"/>
            </w:tcBorders>
            <w:tcMar>
              <w:top w:w="0" w:type="dxa"/>
              <w:left w:w="0" w:type="dxa"/>
              <w:bottom w:w="0" w:type="dxa"/>
              <w:right w:w="0" w:type="dxa"/>
            </w:tcMar>
            <w:vAlign w:val="center"/>
          </w:tcPr>
          <w:p w14:paraId="4BF4B03B" w14:textId="77777777" w:rsidR="0058782D" w:rsidRDefault="00000000">
            <w:pPr>
              <w:keepNext/>
              <w:keepLines/>
              <w:wordWrap w:val="0"/>
              <w:spacing w:line="360" w:lineRule="auto"/>
              <w:jc w:val="left"/>
              <w:rPr>
                <w:rFonts w:ascii="宋体" w:hAnsi="宋体" w:cs="宋体" w:hint="eastAsia"/>
                <w:szCs w:val="21"/>
              </w:rPr>
            </w:pPr>
            <w:r>
              <w:rPr>
                <w:rFonts w:ascii="宋体" w:hAnsi="宋体" w:cs="宋体" w:hint="eastAsia"/>
                <w:bCs/>
                <w:szCs w:val="21"/>
              </w:rPr>
              <w:t>其他技术及服务要求</w:t>
            </w:r>
          </w:p>
        </w:tc>
        <w:tc>
          <w:tcPr>
            <w:tcW w:w="9206" w:type="dxa"/>
            <w:gridSpan w:val="6"/>
            <w:tcBorders>
              <w:top w:val="single" w:sz="8" w:space="0" w:color="000000"/>
              <w:left w:val="single" w:sz="4" w:space="0" w:color="auto"/>
              <w:bottom w:val="single" w:sz="6" w:space="0" w:color="000000"/>
              <w:right w:val="single" w:sz="8" w:space="0" w:color="000000"/>
            </w:tcBorders>
            <w:tcMar>
              <w:top w:w="0" w:type="dxa"/>
              <w:left w:w="0" w:type="dxa"/>
              <w:bottom w:w="0" w:type="dxa"/>
              <w:right w:w="0" w:type="dxa"/>
            </w:tcMar>
            <w:vAlign w:val="center"/>
          </w:tcPr>
          <w:p w14:paraId="0519AD44" w14:textId="77777777" w:rsidR="0058782D" w:rsidRDefault="00000000">
            <w:pPr>
              <w:keepNext/>
              <w:keepLines/>
              <w:wordWrap w:val="0"/>
              <w:spacing w:line="360" w:lineRule="auto"/>
              <w:ind w:firstLineChars="200" w:firstLine="420"/>
              <w:jc w:val="left"/>
              <w:rPr>
                <w:rFonts w:ascii="宋体" w:hAnsi="宋体" w:cs="宋体" w:hint="eastAsia"/>
                <w:szCs w:val="21"/>
              </w:rPr>
            </w:pPr>
            <w:r>
              <w:rPr>
                <w:rFonts w:ascii="宋体" w:hAnsi="宋体" w:cs="宋体" w:hint="eastAsia"/>
                <w:bCs/>
                <w:iCs/>
                <w:szCs w:val="21"/>
              </w:rPr>
              <w:t>无</w:t>
            </w:r>
          </w:p>
        </w:tc>
      </w:tr>
      <w:tr w:rsidR="0058782D" w14:paraId="0C037BD8" w14:textId="77777777">
        <w:trPr>
          <w:trHeight w:val="449"/>
        </w:trPr>
        <w:tc>
          <w:tcPr>
            <w:tcW w:w="1442" w:type="dxa"/>
            <w:gridSpan w:val="2"/>
            <w:tcBorders>
              <w:top w:val="single" w:sz="8" w:space="0" w:color="000000"/>
              <w:left w:val="single" w:sz="8" w:space="0" w:color="000000"/>
              <w:bottom w:val="single" w:sz="6" w:space="0" w:color="000000"/>
              <w:right w:val="single" w:sz="4" w:space="0" w:color="auto"/>
            </w:tcBorders>
            <w:tcMar>
              <w:top w:w="0" w:type="dxa"/>
              <w:left w:w="0" w:type="dxa"/>
              <w:bottom w:w="0" w:type="dxa"/>
              <w:right w:w="0" w:type="dxa"/>
            </w:tcMar>
            <w:vAlign w:val="center"/>
          </w:tcPr>
          <w:p w14:paraId="60410957" w14:textId="77777777" w:rsidR="0058782D" w:rsidRDefault="00000000">
            <w:pPr>
              <w:keepNext/>
              <w:keepLines/>
              <w:wordWrap w:val="0"/>
              <w:spacing w:line="360" w:lineRule="auto"/>
              <w:jc w:val="left"/>
              <w:rPr>
                <w:rFonts w:ascii="宋体" w:hAnsi="宋体" w:cs="宋体" w:hint="eastAsia"/>
                <w:szCs w:val="21"/>
              </w:rPr>
            </w:pPr>
            <w:r>
              <w:rPr>
                <w:rFonts w:ascii="宋体" w:hAnsi="宋体" w:cs="宋体" w:hint="eastAsia"/>
                <w:b/>
                <w:szCs w:val="21"/>
              </w:rPr>
              <w:t>产品技术参数证明材料及其它证明文件</w:t>
            </w:r>
          </w:p>
        </w:tc>
        <w:tc>
          <w:tcPr>
            <w:tcW w:w="9206" w:type="dxa"/>
            <w:gridSpan w:val="6"/>
            <w:tcBorders>
              <w:top w:val="single" w:sz="8" w:space="0" w:color="000000"/>
              <w:left w:val="single" w:sz="4" w:space="0" w:color="auto"/>
              <w:bottom w:val="single" w:sz="6" w:space="0" w:color="000000"/>
              <w:right w:val="single" w:sz="8" w:space="0" w:color="000000"/>
            </w:tcBorders>
            <w:tcMar>
              <w:top w:w="0" w:type="dxa"/>
              <w:left w:w="0" w:type="dxa"/>
              <w:bottom w:w="0" w:type="dxa"/>
              <w:right w:w="0" w:type="dxa"/>
            </w:tcMar>
            <w:vAlign w:val="center"/>
          </w:tcPr>
          <w:p w14:paraId="3A103269" w14:textId="77777777" w:rsidR="0058782D" w:rsidRDefault="00000000">
            <w:pPr>
              <w:keepNext/>
              <w:keepLines/>
              <w:wordWrap w:val="0"/>
              <w:spacing w:line="360" w:lineRule="auto"/>
              <w:ind w:firstLineChars="200" w:firstLine="420"/>
              <w:rPr>
                <w:rFonts w:ascii="宋体" w:hAnsi="宋体" w:cs="宋体" w:hint="eastAsia"/>
                <w:bCs/>
                <w:szCs w:val="21"/>
              </w:rPr>
            </w:pPr>
            <w:r>
              <w:rPr>
                <w:rFonts w:ascii="宋体" w:hAnsi="宋体" w:cs="宋体" w:hint="eastAsia"/>
                <w:bCs/>
                <w:szCs w:val="21"/>
              </w:rPr>
              <w:t>1.产品技术参数证明材料：响应文件中提供竞标产品对外公开的产品彩页或说明书（体现技术参数，可以是从生产厂家网页下载的PDF或HTM文件）或在药品监督管理部门备案的技术参数或具有检测资质的检测机构出具的检测报告或生产厂家盖章的技术参数证明材料，以供评标时核对。当响应文件提供的仪器性能参数与该仪器生产商提供的性能参数不符合时，以后者为准。</w:t>
            </w:r>
          </w:p>
          <w:p w14:paraId="1A6ABDE3" w14:textId="77777777" w:rsidR="0058782D" w:rsidRDefault="00000000">
            <w:pPr>
              <w:keepNext/>
              <w:keepLines/>
              <w:wordWrap w:val="0"/>
              <w:spacing w:line="360" w:lineRule="auto"/>
              <w:ind w:firstLineChars="200" w:firstLine="422"/>
              <w:rPr>
                <w:rFonts w:ascii="宋体" w:hAnsi="宋体" w:cs="宋体" w:hint="eastAsia"/>
                <w:szCs w:val="21"/>
              </w:rPr>
            </w:pPr>
            <w:r>
              <w:rPr>
                <w:rFonts w:ascii="宋体" w:hAnsi="宋体" w:cs="宋体" w:hint="eastAsia"/>
                <w:b/>
                <w:szCs w:val="21"/>
              </w:rPr>
              <w:t>▲2.供应商在供货时必须提供所竞标产品生产厂家出具的授权书，原件备查。</w:t>
            </w:r>
          </w:p>
        </w:tc>
      </w:tr>
      <w:tr w:rsidR="0058782D" w14:paraId="08A1E11B" w14:textId="77777777">
        <w:trPr>
          <w:trHeight w:val="449"/>
        </w:trPr>
        <w:tc>
          <w:tcPr>
            <w:tcW w:w="1442" w:type="dxa"/>
            <w:gridSpan w:val="2"/>
            <w:tcBorders>
              <w:top w:val="single" w:sz="8" w:space="0" w:color="000000"/>
              <w:left w:val="single" w:sz="8" w:space="0" w:color="000000"/>
              <w:bottom w:val="single" w:sz="6" w:space="0" w:color="000000"/>
              <w:right w:val="single" w:sz="4" w:space="0" w:color="auto"/>
            </w:tcBorders>
            <w:tcMar>
              <w:top w:w="0" w:type="dxa"/>
              <w:left w:w="0" w:type="dxa"/>
              <w:bottom w:w="0" w:type="dxa"/>
              <w:right w:w="0" w:type="dxa"/>
            </w:tcMar>
            <w:vAlign w:val="center"/>
          </w:tcPr>
          <w:p w14:paraId="7CB2C0CB" w14:textId="77777777" w:rsidR="0058782D" w:rsidRDefault="00000000">
            <w:pPr>
              <w:keepNext/>
              <w:keepLines/>
              <w:wordWrap w:val="0"/>
              <w:spacing w:line="360" w:lineRule="auto"/>
              <w:jc w:val="left"/>
              <w:rPr>
                <w:rFonts w:ascii="宋体" w:hAnsi="宋体" w:cs="宋体" w:hint="eastAsia"/>
                <w:szCs w:val="21"/>
              </w:rPr>
            </w:pPr>
            <w:r>
              <w:rPr>
                <w:rFonts w:ascii="宋体" w:hAnsi="宋体" w:cs="宋体" w:hint="eastAsia"/>
                <w:b/>
                <w:szCs w:val="21"/>
              </w:rPr>
              <w:t>▲采购预算价及最高限价</w:t>
            </w:r>
          </w:p>
        </w:tc>
        <w:tc>
          <w:tcPr>
            <w:tcW w:w="9206" w:type="dxa"/>
            <w:gridSpan w:val="6"/>
            <w:tcBorders>
              <w:top w:val="single" w:sz="8" w:space="0" w:color="000000"/>
              <w:left w:val="single" w:sz="4" w:space="0" w:color="auto"/>
              <w:bottom w:val="single" w:sz="6" w:space="0" w:color="000000"/>
              <w:right w:val="single" w:sz="8" w:space="0" w:color="000000"/>
            </w:tcBorders>
            <w:tcMar>
              <w:top w:w="0" w:type="dxa"/>
              <w:left w:w="0" w:type="dxa"/>
              <w:bottom w:w="0" w:type="dxa"/>
              <w:right w:w="0" w:type="dxa"/>
            </w:tcMar>
          </w:tcPr>
          <w:p w14:paraId="709B15D8" w14:textId="77777777" w:rsidR="0058782D" w:rsidRDefault="00000000">
            <w:pPr>
              <w:keepNext/>
              <w:keepLines/>
              <w:wordWrap w:val="0"/>
              <w:spacing w:line="360" w:lineRule="auto"/>
              <w:ind w:firstLineChars="200" w:firstLine="422"/>
              <w:rPr>
                <w:rFonts w:ascii="宋体" w:hAnsi="宋体" w:cs="宋体" w:hint="eastAsia"/>
                <w:szCs w:val="21"/>
              </w:rPr>
            </w:pPr>
            <w:r>
              <w:rPr>
                <w:rFonts w:ascii="宋体" w:hAnsi="宋体" w:cs="宋体" w:hint="eastAsia"/>
                <w:b/>
                <w:szCs w:val="21"/>
              </w:rPr>
              <w:t>竞标报价超采购预算（含单项采购预算，如有）及最高限价（含单项最高限价，如有）的响应无效。</w:t>
            </w:r>
          </w:p>
        </w:tc>
      </w:tr>
      <w:tr w:rsidR="0058782D" w14:paraId="08803120" w14:textId="77777777">
        <w:trPr>
          <w:trHeight w:val="449"/>
        </w:trPr>
        <w:tc>
          <w:tcPr>
            <w:tcW w:w="1442" w:type="dxa"/>
            <w:gridSpan w:val="2"/>
            <w:tcBorders>
              <w:top w:val="single" w:sz="8" w:space="0" w:color="000000"/>
              <w:left w:val="single" w:sz="8" w:space="0" w:color="000000"/>
              <w:bottom w:val="single" w:sz="8" w:space="0" w:color="000000"/>
              <w:right w:val="single" w:sz="4" w:space="0" w:color="auto"/>
            </w:tcBorders>
            <w:tcMar>
              <w:top w:w="0" w:type="dxa"/>
              <w:left w:w="0" w:type="dxa"/>
              <w:bottom w:w="0" w:type="dxa"/>
              <w:right w:w="0" w:type="dxa"/>
            </w:tcMar>
            <w:vAlign w:val="center"/>
          </w:tcPr>
          <w:p w14:paraId="45456FFF" w14:textId="77777777" w:rsidR="0058782D" w:rsidRDefault="00000000">
            <w:pPr>
              <w:keepNext/>
              <w:keepLines/>
              <w:wordWrap w:val="0"/>
              <w:spacing w:line="360" w:lineRule="auto"/>
              <w:jc w:val="left"/>
              <w:rPr>
                <w:rFonts w:ascii="宋体" w:hAnsi="宋体" w:cs="宋体" w:hint="eastAsia"/>
                <w:szCs w:val="21"/>
              </w:rPr>
            </w:pPr>
            <w:r>
              <w:rPr>
                <w:rFonts w:ascii="宋体" w:hAnsi="宋体" w:cs="宋体" w:hint="eastAsia"/>
                <w:b/>
                <w:szCs w:val="21"/>
              </w:rPr>
              <w:t>▲医疗器械注册证</w:t>
            </w:r>
          </w:p>
        </w:tc>
        <w:tc>
          <w:tcPr>
            <w:tcW w:w="9206" w:type="dxa"/>
            <w:gridSpan w:val="6"/>
            <w:tcBorders>
              <w:top w:val="single" w:sz="8" w:space="0" w:color="000000"/>
              <w:left w:val="single" w:sz="4" w:space="0" w:color="auto"/>
              <w:bottom w:val="single" w:sz="8" w:space="0" w:color="000000"/>
              <w:right w:val="single" w:sz="8" w:space="0" w:color="000000"/>
            </w:tcBorders>
            <w:tcMar>
              <w:top w:w="0" w:type="dxa"/>
              <w:left w:w="0" w:type="dxa"/>
              <w:bottom w:w="0" w:type="dxa"/>
              <w:right w:w="0" w:type="dxa"/>
            </w:tcMar>
            <w:vAlign w:val="center"/>
          </w:tcPr>
          <w:p w14:paraId="13E66367" w14:textId="77777777" w:rsidR="0058782D" w:rsidRDefault="00000000">
            <w:pPr>
              <w:keepNext/>
              <w:keepLines/>
              <w:wordWrap w:val="0"/>
              <w:spacing w:line="360" w:lineRule="auto"/>
              <w:ind w:firstLineChars="200" w:firstLine="422"/>
              <w:rPr>
                <w:rFonts w:ascii="宋体" w:hAnsi="宋体" w:cs="宋体" w:hint="eastAsia"/>
                <w:szCs w:val="21"/>
              </w:rPr>
            </w:pPr>
            <w:r>
              <w:rPr>
                <w:rFonts w:ascii="宋体" w:hAnsi="宋体" w:cs="宋体" w:hint="eastAsia"/>
                <w:b/>
                <w:szCs w:val="21"/>
              </w:rPr>
              <w:t>竞标产品属第一类医疗器械产品的，响应文件中须按《医疗器械注册与备案管理办法》（国家市场监督管理总局令第47号）提供该设备在负责药品监督管理的部门提交备案资料证明材料复印件（或扫描件）加盖供应商电子签章；竞标产品属第二、三类医疗器械产品的，响应文件中须按《医疗器械注册与备案管理办法》（国家市场监督管理总局令第47号）提供该设备有效的药品监督管理部门出具的医疗器械注册证复印件（或扫描件）加盖供应商电子签章，否则响应无效。</w:t>
            </w:r>
          </w:p>
        </w:tc>
      </w:tr>
      <w:tr w:rsidR="0058782D" w14:paraId="2710C3EF" w14:textId="77777777">
        <w:trPr>
          <w:trHeight w:val="449"/>
        </w:trPr>
        <w:tc>
          <w:tcPr>
            <w:tcW w:w="1442" w:type="dxa"/>
            <w:gridSpan w:val="2"/>
            <w:tcBorders>
              <w:top w:val="single" w:sz="8" w:space="0" w:color="000000"/>
              <w:left w:val="single" w:sz="8" w:space="0" w:color="000000"/>
              <w:bottom w:val="single" w:sz="6" w:space="0" w:color="000000"/>
              <w:right w:val="single" w:sz="4" w:space="0" w:color="auto"/>
            </w:tcBorders>
            <w:tcMar>
              <w:top w:w="0" w:type="dxa"/>
              <w:left w:w="0" w:type="dxa"/>
              <w:bottom w:w="0" w:type="dxa"/>
              <w:right w:w="0" w:type="dxa"/>
            </w:tcMar>
            <w:vAlign w:val="center"/>
          </w:tcPr>
          <w:p w14:paraId="38E94FC6" w14:textId="77777777" w:rsidR="0058782D" w:rsidRDefault="00000000">
            <w:pPr>
              <w:keepNext/>
              <w:keepLines/>
              <w:wordWrap w:val="0"/>
              <w:spacing w:line="360" w:lineRule="auto"/>
              <w:ind w:firstLineChars="200" w:firstLine="422"/>
              <w:rPr>
                <w:rFonts w:ascii="宋体" w:hAnsi="宋体" w:cs="宋体" w:hint="eastAsia"/>
                <w:b/>
                <w:szCs w:val="21"/>
              </w:rPr>
            </w:pPr>
            <w:r>
              <w:rPr>
                <w:rFonts w:ascii="宋体" w:hAnsi="宋体" w:cs="宋体" w:hint="eastAsia"/>
                <w:b/>
                <w:szCs w:val="21"/>
              </w:rPr>
              <w:t>核心产品</w:t>
            </w:r>
          </w:p>
        </w:tc>
        <w:tc>
          <w:tcPr>
            <w:tcW w:w="9206" w:type="dxa"/>
            <w:gridSpan w:val="6"/>
            <w:tcBorders>
              <w:top w:val="single" w:sz="8" w:space="0" w:color="000000"/>
              <w:left w:val="single" w:sz="4" w:space="0" w:color="auto"/>
              <w:bottom w:val="single" w:sz="6" w:space="0" w:color="000000"/>
              <w:right w:val="single" w:sz="8" w:space="0" w:color="000000"/>
            </w:tcBorders>
            <w:tcMar>
              <w:top w:w="0" w:type="dxa"/>
              <w:left w:w="0" w:type="dxa"/>
              <w:bottom w:w="0" w:type="dxa"/>
              <w:right w:w="0" w:type="dxa"/>
            </w:tcMar>
            <w:vAlign w:val="center"/>
          </w:tcPr>
          <w:p w14:paraId="69A62CC7" w14:textId="77777777" w:rsidR="0058782D" w:rsidRDefault="00000000">
            <w:pPr>
              <w:keepNext/>
              <w:keepLines/>
              <w:wordWrap w:val="0"/>
              <w:spacing w:line="360" w:lineRule="auto"/>
              <w:ind w:firstLineChars="200" w:firstLine="422"/>
              <w:rPr>
                <w:rFonts w:ascii="宋体" w:hAnsi="宋体" w:cs="宋体" w:hint="eastAsia"/>
                <w:b/>
                <w:szCs w:val="21"/>
              </w:rPr>
            </w:pPr>
            <w:r>
              <w:rPr>
                <w:rFonts w:ascii="宋体" w:hAnsi="宋体" w:cs="宋体" w:hint="eastAsia"/>
                <w:b/>
                <w:szCs w:val="21"/>
              </w:rPr>
              <w:t>采购清单及技术参数</w:t>
            </w:r>
            <w:proofErr w:type="gramStart"/>
            <w:r>
              <w:rPr>
                <w:rFonts w:ascii="宋体" w:hAnsi="宋体" w:cs="宋体" w:hint="eastAsia"/>
                <w:b/>
                <w:szCs w:val="21"/>
              </w:rPr>
              <w:t>”</w:t>
            </w:r>
            <w:proofErr w:type="gramEnd"/>
            <w:r>
              <w:rPr>
                <w:rFonts w:ascii="宋体" w:hAnsi="宋体" w:cs="宋体" w:hint="eastAsia"/>
                <w:b/>
                <w:szCs w:val="21"/>
              </w:rPr>
              <w:t>表中的核心产品为序号第1项整机产品“二氧化碳激光治疗仪”。</w:t>
            </w:r>
          </w:p>
        </w:tc>
      </w:tr>
    </w:tbl>
    <w:p w14:paraId="4939620B" w14:textId="77777777" w:rsidR="0058782D" w:rsidRDefault="00000000">
      <w:pPr>
        <w:keepLines/>
        <w:rPr>
          <w:rFonts w:ascii="宋体" w:hAnsi="宋体" w:hint="eastAsia"/>
          <w:b/>
          <w:bCs/>
          <w:sz w:val="28"/>
          <w:szCs w:val="28"/>
        </w:rPr>
      </w:pPr>
      <w:r>
        <w:rPr>
          <w:rFonts w:ascii="宋体" w:hAnsi="宋体" w:hint="eastAsia"/>
          <w:b/>
          <w:bCs/>
          <w:sz w:val="28"/>
          <w:szCs w:val="28"/>
        </w:rPr>
        <w:br w:type="page"/>
      </w:r>
    </w:p>
    <w:p w14:paraId="39731F02" w14:textId="77777777" w:rsidR="0058782D" w:rsidRDefault="00000000">
      <w:pPr>
        <w:keepLines/>
        <w:spacing w:line="360" w:lineRule="auto"/>
        <w:ind w:firstLineChars="202" w:firstLine="568"/>
        <w:jc w:val="left"/>
        <w:rPr>
          <w:rFonts w:ascii="宋体" w:hAnsi="宋体" w:hint="eastAsia"/>
          <w:b/>
          <w:bCs/>
          <w:sz w:val="28"/>
          <w:szCs w:val="28"/>
        </w:rPr>
      </w:pPr>
      <w:r>
        <w:rPr>
          <w:rFonts w:ascii="宋体" w:hAnsi="宋体" w:hint="eastAsia"/>
          <w:b/>
          <w:bCs/>
          <w:sz w:val="28"/>
          <w:szCs w:val="28"/>
        </w:rPr>
        <w:lastRenderedPageBreak/>
        <w:t>分标5：</w:t>
      </w:r>
    </w:p>
    <w:tbl>
      <w:tblPr>
        <w:tblW w:w="5000" w:type="pct"/>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766"/>
        <w:gridCol w:w="541"/>
        <w:gridCol w:w="375"/>
        <w:gridCol w:w="5148"/>
        <w:gridCol w:w="537"/>
        <w:gridCol w:w="539"/>
        <w:gridCol w:w="1060"/>
        <w:gridCol w:w="692"/>
      </w:tblGrid>
      <w:tr w:rsidR="0058782D" w14:paraId="18EB5E5B" w14:textId="77777777">
        <w:trPr>
          <w:trHeight w:val="90"/>
        </w:trPr>
        <w:tc>
          <w:tcPr>
            <w:tcW w:w="5000" w:type="pct"/>
            <w:gridSpan w:val="8"/>
            <w:tcBorders>
              <w:top w:val="single" w:sz="8" w:space="0" w:color="000000"/>
              <w:left w:val="single" w:sz="8" w:space="0" w:color="000000"/>
              <w:bottom w:val="single" w:sz="6" w:space="0" w:color="000000"/>
              <w:right w:val="single" w:sz="8" w:space="0" w:color="000000"/>
            </w:tcBorders>
            <w:tcMar>
              <w:top w:w="0" w:type="dxa"/>
              <w:left w:w="0" w:type="dxa"/>
              <w:bottom w:w="0" w:type="dxa"/>
              <w:right w:w="0" w:type="dxa"/>
            </w:tcMar>
            <w:vAlign w:val="center"/>
          </w:tcPr>
          <w:p w14:paraId="10794F7E" w14:textId="77777777" w:rsidR="0058782D" w:rsidRDefault="00000000">
            <w:pPr>
              <w:keepNext/>
              <w:keepLines/>
              <w:wordWrap w:val="0"/>
              <w:spacing w:line="360" w:lineRule="auto"/>
              <w:jc w:val="left"/>
              <w:rPr>
                <w:rFonts w:ascii="宋体" w:hAnsi="宋体" w:cs="宋体" w:hint="eastAsia"/>
                <w:szCs w:val="21"/>
              </w:rPr>
            </w:pPr>
            <w:r>
              <w:rPr>
                <w:rFonts w:ascii="宋体" w:hAnsi="宋体" w:cs="宋体" w:hint="eastAsia"/>
                <w:b/>
                <w:bCs/>
                <w:szCs w:val="21"/>
              </w:rPr>
              <w:t>一、货物需求一览表</w:t>
            </w:r>
          </w:p>
        </w:tc>
      </w:tr>
      <w:tr w:rsidR="0058782D" w14:paraId="052518D6" w14:textId="77777777">
        <w:trPr>
          <w:trHeight w:val="90"/>
        </w:trPr>
        <w:tc>
          <w:tcPr>
            <w:tcW w:w="397" w:type="pct"/>
            <w:tcBorders>
              <w:top w:val="single" w:sz="8" w:space="0" w:color="000000"/>
              <w:left w:val="single" w:sz="8" w:space="0" w:color="000000"/>
              <w:bottom w:val="single" w:sz="6" w:space="0" w:color="000000"/>
              <w:right w:val="single" w:sz="6" w:space="0" w:color="000000"/>
            </w:tcBorders>
            <w:tcMar>
              <w:top w:w="0" w:type="dxa"/>
              <w:left w:w="0" w:type="dxa"/>
              <w:bottom w:w="0" w:type="dxa"/>
              <w:right w:w="0" w:type="dxa"/>
            </w:tcMar>
            <w:vAlign w:val="center"/>
          </w:tcPr>
          <w:p w14:paraId="188F8AC6" w14:textId="77777777" w:rsidR="0058782D" w:rsidRDefault="00000000">
            <w:pPr>
              <w:keepNext/>
              <w:keepLines/>
              <w:widowControl/>
              <w:wordWrap w:val="0"/>
              <w:spacing w:line="360" w:lineRule="auto"/>
              <w:jc w:val="center"/>
              <w:rPr>
                <w:rFonts w:ascii="宋体" w:hAnsi="宋体" w:cs="宋体" w:hint="eastAsia"/>
                <w:szCs w:val="21"/>
              </w:rPr>
            </w:pPr>
            <w:proofErr w:type="gramStart"/>
            <w:r>
              <w:rPr>
                <w:rFonts w:ascii="宋体" w:hAnsi="宋体" w:cs="宋体" w:hint="eastAsia"/>
                <w:szCs w:val="21"/>
              </w:rPr>
              <w:t>项号</w:t>
            </w:r>
            <w:proofErr w:type="gramEnd"/>
          </w:p>
        </w:tc>
        <w:tc>
          <w:tcPr>
            <w:tcW w:w="474" w:type="pct"/>
            <w:gridSpan w:val="2"/>
            <w:tcBorders>
              <w:top w:val="single" w:sz="8" w:space="0" w:color="000000"/>
              <w:left w:val="single" w:sz="6" w:space="0" w:color="000000"/>
              <w:bottom w:val="single" w:sz="6" w:space="0" w:color="000000"/>
              <w:right w:val="single" w:sz="6" w:space="0" w:color="000000"/>
            </w:tcBorders>
            <w:vAlign w:val="center"/>
          </w:tcPr>
          <w:p w14:paraId="55CB8CDE" w14:textId="77777777" w:rsidR="0058782D" w:rsidRDefault="00000000">
            <w:pPr>
              <w:keepNext/>
              <w:keepLines/>
              <w:widowControl/>
              <w:wordWrap w:val="0"/>
              <w:spacing w:line="360" w:lineRule="auto"/>
              <w:jc w:val="center"/>
              <w:rPr>
                <w:rFonts w:ascii="宋体" w:hAnsi="宋体" w:cs="宋体" w:hint="eastAsia"/>
                <w:szCs w:val="21"/>
              </w:rPr>
            </w:pPr>
            <w:r>
              <w:rPr>
                <w:rFonts w:ascii="宋体" w:hAnsi="宋体" w:cs="宋体" w:hint="eastAsia"/>
                <w:szCs w:val="21"/>
              </w:rPr>
              <w:t>标的</w:t>
            </w:r>
            <w:proofErr w:type="gramStart"/>
            <w:r>
              <w:rPr>
                <w:rFonts w:ascii="宋体" w:hAnsi="宋体" w:cs="宋体" w:hint="eastAsia"/>
                <w:szCs w:val="21"/>
              </w:rPr>
              <w:t>的</w:t>
            </w:r>
            <w:proofErr w:type="gramEnd"/>
            <w:r>
              <w:rPr>
                <w:rFonts w:ascii="宋体" w:hAnsi="宋体" w:cs="宋体" w:hint="eastAsia"/>
                <w:szCs w:val="21"/>
              </w:rPr>
              <w:t>名称</w:t>
            </w:r>
          </w:p>
        </w:tc>
        <w:tc>
          <w:tcPr>
            <w:tcW w:w="2665" w:type="pct"/>
            <w:tcBorders>
              <w:top w:val="single" w:sz="8" w:space="0" w:color="000000"/>
              <w:left w:val="single" w:sz="6" w:space="0" w:color="000000"/>
              <w:bottom w:val="single" w:sz="6" w:space="0" w:color="000000"/>
              <w:right w:val="single" w:sz="6" w:space="0" w:color="000000"/>
            </w:tcBorders>
            <w:vAlign w:val="center"/>
          </w:tcPr>
          <w:p w14:paraId="7CE810AA" w14:textId="77777777" w:rsidR="0058782D" w:rsidRDefault="00000000">
            <w:pPr>
              <w:keepNext/>
              <w:keepLines/>
              <w:widowControl/>
              <w:wordWrap w:val="0"/>
              <w:spacing w:line="360" w:lineRule="auto"/>
              <w:jc w:val="center"/>
              <w:rPr>
                <w:rFonts w:ascii="宋体" w:hAnsi="宋体" w:cs="宋体" w:hint="eastAsia"/>
                <w:szCs w:val="21"/>
              </w:rPr>
            </w:pPr>
            <w:r>
              <w:rPr>
                <w:rFonts w:ascii="宋体" w:hAnsi="宋体" w:cs="宋体" w:hint="eastAsia"/>
                <w:szCs w:val="21"/>
              </w:rPr>
              <w:t>技术参数要求</w:t>
            </w:r>
          </w:p>
        </w:tc>
        <w:tc>
          <w:tcPr>
            <w:tcW w:w="278" w:type="pct"/>
            <w:tcBorders>
              <w:top w:val="single" w:sz="8" w:space="0" w:color="000000"/>
              <w:left w:val="single" w:sz="6" w:space="0" w:color="000000"/>
              <w:bottom w:val="single" w:sz="6" w:space="0" w:color="000000"/>
              <w:right w:val="single" w:sz="6" w:space="0" w:color="000000"/>
            </w:tcBorders>
            <w:vAlign w:val="center"/>
          </w:tcPr>
          <w:p w14:paraId="6DD438CD" w14:textId="77777777" w:rsidR="0058782D" w:rsidRDefault="00000000">
            <w:pPr>
              <w:keepNext/>
              <w:keepLines/>
              <w:widowControl/>
              <w:wordWrap w:val="0"/>
              <w:spacing w:line="360" w:lineRule="auto"/>
              <w:jc w:val="center"/>
              <w:rPr>
                <w:rFonts w:ascii="宋体" w:hAnsi="宋体" w:cs="宋体" w:hint="eastAsia"/>
                <w:szCs w:val="21"/>
              </w:rPr>
            </w:pPr>
            <w:r>
              <w:rPr>
                <w:rFonts w:ascii="宋体" w:hAnsi="宋体" w:cs="宋体" w:hint="eastAsia"/>
                <w:szCs w:val="21"/>
              </w:rPr>
              <w:t>单位</w:t>
            </w:r>
          </w:p>
        </w:tc>
        <w:tc>
          <w:tcPr>
            <w:tcW w:w="279" w:type="pct"/>
            <w:tcBorders>
              <w:top w:val="single" w:sz="8" w:space="0" w:color="000000"/>
              <w:left w:val="single" w:sz="6" w:space="0" w:color="000000"/>
              <w:bottom w:val="single" w:sz="6" w:space="0" w:color="000000"/>
              <w:right w:val="single" w:sz="6" w:space="0" w:color="000000"/>
            </w:tcBorders>
            <w:vAlign w:val="center"/>
          </w:tcPr>
          <w:p w14:paraId="0193F1CF" w14:textId="77777777" w:rsidR="0058782D" w:rsidRDefault="00000000">
            <w:pPr>
              <w:keepNext/>
              <w:keepLines/>
              <w:widowControl/>
              <w:wordWrap w:val="0"/>
              <w:spacing w:line="360" w:lineRule="auto"/>
              <w:jc w:val="center"/>
              <w:rPr>
                <w:rFonts w:ascii="宋体" w:hAnsi="宋体" w:cs="宋体" w:hint="eastAsia"/>
                <w:szCs w:val="21"/>
              </w:rPr>
            </w:pPr>
            <w:r>
              <w:rPr>
                <w:rFonts w:ascii="宋体" w:hAnsi="宋体" w:cs="宋体" w:hint="eastAsia"/>
                <w:szCs w:val="21"/>
              </w:rPr>
              <w:t>数量</w:t>
            </w:r>
          </w:p>
        </w:tc>
        <w:tc>
          <w:tcPr>
            <w:tcW w:w="549" w:type="pct"/>
            <w:tcBorders>
              <w:top w:val="single" w:sz="8" w:space="0" w:color="000000"/>
              <w:left w:val="single" w:sz="6" w:space="0" w:color="000000"/>
              <w:bottom w:val="single" w:sz="6" w:space="0" w:color="000000"/>
              <w:right w:val="single" w:sz="8" w:space="0" w:color="000000"/>
            </w:tcBorders>
            <w:vAlign w:val="center"/>
          </w:tcPr>
          <w:p w14:paraId="23B043E1" w14:textId="77777777" w:rsidR="0058782D" w:rsidRDefault="00000000">
            <w:pPr>
              <w:keepNext/>
              <w:keepLines/>
              <w:widowControl/>
              <w:wordWrap w:val="0"/>
              <w:spacing w:line="360" w:lineRule="auto"/>
              <w:jc w:val="center"/>
              <w:rPr>
                <w:rFonts w:ascii="宋体" w:hAnsi="宋体" w:cs="宋体" w:hint="eastAsia"/>
                <w:szCs w:val="21"/>
              </w:rPr>
            </w:pPr>
            <w:r>
              <w:rPr>
                <w:rFonts w:ascii="宋体" w:hAnsi="宋体" w:cs="宋体" w:hint="eastAsia"/>
                <w:szCs w:val="21"/>
              </w:rPr>
              <w:t>最高限价（万元）</w:t>
            </w:r>
          </w:p>
        </w:tc>
        <w:tc>
          <w:tcPr>
            <w:tcW w:w="354" w:type="pct"/>
            <w:tcBorders>
              <w:top w:val="single" w:sz="8" w:space="0" w:color="000000"/>
              <w:left w:val="single" w:sz="6" w:space="0" w:color="000000"/>
              <w:bottom w:val="single" w:sz="6" w:space="0" w:color="000000"/>
              <w:right w:val="single" w:sz="8" w:space="0" w:color="000000"/>
            </w:tcBorders>
            <w:vAlign w:val="center"/>
          </w:tcPr>
          <w:p w14:paraId="3C28D2A0" w14:textId="77777777" w:rsidR="0058782D" w:rsidRDefault="00000000">
            <w:pPr>
              <w:keepNext/>
              <w:keepLines/>
              <w:widowControl/>
              <w:wordWrap w:val="0"/>
              <w:spacing w:line="360" w:lineRule="auto"/>
              <w:jc w:val="center"/>
              <w:rPr>
                <w:rFonts w:ascii="宋体" w:hAnsi="宋体" w:cs="宋体" w:hint="eastAsia"/>
                <w:szCs w:val="21"/>
              </w:rPr>
            </w:pPr>
            <w:r>
              <w:rPr>
                <w:rFonts w:ascii="宋体" w:hAnsi="宋体" w:cs="宋体" w:hint="eastAsia"/>
                <w:szCs w:val="21"/>
              </w:rPr>
              <w:t>所属行业</w:t>
            </w:r>
          </w:p>
        </w:tc>
      </w:tr>
      <w:tr w:rsidR="0058782D" w14:paraId="31661296" w14:textId="77777777">
        <w:trPr>
          <w:trHeight w:val="90"/>
        </w:trPr>
        <w:tc>
          <w:tcPr>
            <w:tcW w:w="397" w:type="pct"/>
            <w:tcBorders>
              <w:top w:val="single" w:sz="8" w:space="0" w:color="000000"/>
              <w:left w:val="single" w:sz="8" w:space="0" w:color="000000"/>
              <w:bottom w:val="single" w:sz="6" w:space="0" w:color="000000"/>
              <w:right w:val="single" w:sz="6" w:space="0" w:color="000000"/>
            </w:tcBorders>
            <w:tcMar>
              <w:top w:w="0" w:type="dxa"/>
              <w:left w:w="0" w:type="dxa"/>
              <w:bottom w:w="0" w:type="dxa"/>
              <w:right w:w="0" w:type="dxa"/>
            </w:tcMar>
            <w:vAlign w:val="center"/>
          </w:tcPr>
          <w:p w14:paraId="7B36774C" w14:textId="77777777" w:rsidR="0058782D" w:rsidRDefault="00000000">
            <w:pPr>
              <w:keepLines/>
              <w:widowControl/>
              <w:spacing w:line="360" w:lineRule="auto"/>
              <w:jc w:val="center"/>
              <w:rPr>
                <w:rFonts w:ascii="宋体" w:hAnsi="宋体" w:cs="宋体" w:hint="eastAsia"/>
                <w:kern w:val="0"/>
                <w:szCs w:val="21"/>
              </w:rPr>
            </w:pPr>
            <w:r>
              <w:rPr>
                <w:rFonts w:ascii="宋体" w:hAnsi="宋体" w:cs="宋体" w:hint="eastAsia"/>
                <w:kern w:val="0"/>
                <w:szCs w:val="21"/>
              </w:rPr>
              <w:t>1</w:t>
            </w:r>
          </w:p>
        </w:tc>
        <w:tc>
          <w:tcPr>
            <w:tcW w:w="474" w:type="pct"/>
            <w:gridSpan w:val="2"/>
            <w:tcBorders>
              <w:top w:val="single" w:sz="8" w:space="0" w:color="000000"/>
              <w:left w:val="single" w:sz="6" w:space="0" w:color="000000"/>
              <w:bottom w:val="single" w:sz="6" w:space="0" w:color="000000"/>
              <w:right w:val="single" w:sz="6" w:space="0" w:color="000000"/>
            </w:tcBorders>
            <w:vAlign w:val="center"/>
          </w:tcPr>
          <w:p w14:paraId="738B893B" w14:textId="77777777" w:rsidR="0058782D" w:rsidRDefault="00000000">
            <w:pPr>
              <w:keepLines/>
              <w:widowControl/>
              <w:spacing w:line="360" w:lineRule="auto"/>
              <w:jc w:val="center"/>
              <w:rPr>
                <w:rFonts w:ascii="宋体" w:hAnsi="宋体" w:cs="宋体" w:hint="eastAsia"/>
                <w:szCs w:val="21"/>
              </w:rPr>
            </w:pPr>
            <w:r>
              <w:rPr>
                <w:rFonts w:ascii="宋体" w:hAnsi="宋体" w:cs="宋体" w:hint="eastAsia"/>
                <w:szCs w:val="21"/>
              </w:rPr>
              <w:t>溴氧妇科治疗仪</w:t>
            </w:r>
          </w:p>
        </w:tc>
        <w:tc>
          <w:tcPr>
            <w:tcW w:w="2665" w:type="pct"/>
            <w:tcBorders>
              <w:top w:val="single" w:sz="8" w:space="0" w:color="000000"/>
              <w:left w:val="single" w:sz="6" w:space="0" w:color="000000"/>
              <w:bottom w:val="single" w:sz="6" w:space="0" w:color="000000"/>
              <w:right w:val="single" w:sz="6" w:space="0" w:color="000000"/>
            </w:tcBorders>
          </w:tcPr>
          <w:p w14:paraId="4B1C888E" w14:textId="77777777" w:rsidR="0058782D" w:rsidRDefault="00000000">
            <w:pPr>
              <w:keepLines/>
              <w:spacing w:line="360" w:lineRule="auto"/>
              <w:ind w:firstLineChars="200" w:firstLine="420"/>
              <w:rPr>
                <w:rFonts w:ascii="宋体" w:hAnsi="宋体" w:cs="宋体" w:hint="eastAsia"/>
                <w:szCs w:val="21"/>
              </w:rPr>
            </w:pPr>
            <w:r>
              <w:rPr>
                <w:rFonts w:ascii="宋体" w:hAnsi="宋体" w:cs="宋体" w:hint="eastAsia"/>
                <w:szCs w:val="21"/>
              </w:rPr>
              <w:t>1.冲洗流量：≥0.5L/min</w:t>
            </w:r>
          </w:p>
          <w:p w14:paraId="20AF8DA0" w14:textId="77777777" w:rsidR="0058782D" w:rsidRDefault="00000000">
            <w:pPr>
              <w:keepLines/>
              <w:spacing w:line="360" w:lineRule="auto"/>
              <w:ind w:firstLineChars="200" w:firstLine="420"/>
              <w:rPr>
                <w:rFonts w:ascii="宋体" w:hAnsi="宋体" w:cs="宋体" w:hint="eastAsia"/>
                <w:szCs w:val="21"/>
              </w:rPr>
            </w:pPr>
            <w:r>
              <w:rPr>
                <w:rFonts w:ascii="宋体" w:hAnsi="宋体" w:cs="宋体" w:hint="eastAsia"/>
                <w:szCs w:val="21"/>
              </w:rPr>
              <w:t>2.冲洗出水压力：≥11Kpa</w:t>
            </w:r>
          </w:p>
          <w:p w14:paraId="09D8E508" w14:textId="77777777" w:rsidR="0058782D" w:rsidRDefault="00000000">
            <w:pPr>
              <w:keepLines/>
              <w:spacing w:line="360" w:lineRule="auto"/>
              <w:ind w:firstLineChars="200" w:firstLine="420"/>
              <w:rPr>
                <w:rFonts w:ascii="宋体" w:hAnsi="宋体" w:cs="宋体" w:hint="eastAsia"/>
                <w:szCs w:val="21"/>
              </w:rPr>
            </w:pPr>
            <w:r>
              <w:rPr>
                <w:rFonts w:ascii="宋体" w:hAnsi="宋体" w:cs="宋体" w:hint="eastAsia"/>
                <w:szCs w:val="21"/>
              </w:rPr>
              <w:t>3.臭氧水浓度：≥0.75mg/L。</w:t>
            </w:r>
          </w:p>
          <w:p w14:paraId="60D71655" w14:textId="77777777" w:rsidR="0058782D" w:rsidRDefault="00000000">
            <w:pPr>
              <w:keepLines/>
              <w:spacing w:line="360" w:lineRule="auto"/>
              <w:ind w:firstLineChars="200" w:firstLine="420"/>
              <w:rPr>
                <w:rFonts w:ascii="宋体" w:hAnsi="宋体" w:cs="宋体" w:hint="eastAsia"/>
                <w:szCs w:val="21"/>
              </w:rPr>
            </w:pPr>
            <w:r>
              <w:rPr>
                <w:rFonts w:ascii="宋体" w:hAnsi="宋体" w:cs="宋体" w:hint="eastAsia"/>
                <w:szCs w:val="21"/>
              </w:rPr>
              <w:t>4.雾化率：≥12ml/min</w:t>
            </w:r>
          </w:p>
          <w:p w14:paraId="36809E16" w14:textId="77777777" w:rsidR="0058782D" w:rsidRDefault="00000000">
            <w:pPr>
              <w:keepLines/>
              <w:spacing w:line="360" w:lineRule="auto"/>
              <w:ind w:firstLineChars="200" w:firstLine="420"/>
              <w:rPr>
                <w:rFonts w:ascii="宋体" w:hAnsi="宋体" w:cs="宋体" w:hint="eastAsia"/>
                <w:szCs w:val="21"/>
              </w:rPr>
            </w:pPr>
            <w:r>
              <w:rPr>
                <w:rFonts w:ascii="宋体" w:hAnsi="宋体" w:cs="宋体" w:hint="eastAsia"/>
                <w:kern w:val="0"/>
                <w:szCs w:val="21"/>
              </w:rPr>
              <w:t>▲</w:t>
            </w:r>
            <w:r>
              <w:rPr>
                <w:rFonts w:ascii="宋体" w:hAnsi="宋体" w:cs="宋体" w:hint="eastAsia"/>
                <w:szCs w:val="21"/>
              </w:rPr>
              <w:t>5.臭氧气体浓度：≥3.6mg/L。</w:t>
            </w:r>
          </w:p>
          <w:p w14:paraId="7F3D7859" w14:textId="77777777" w:rsidR="0058782D" w:rsidRDefault="00000000">
            <w:pPr>
              <w:keepLines/>
              <w:spacing w:line="360" w:lineRule="auto"/>
              <w:ind w:firstLineChars="200" w:firstLine="420"/>
              <w:rPr>
                <w:rFonts w:ascii="宋体" w:hAnsi="宋体" w:cs="宋体" w:hint="eastAsia"/>
                <w:szCs w:val="21"/>
              </w:rPr>
            </w:pPr>
            <w:r>
              <w:rPr>
                <w:rFonts w:ascii="宋体" w:hAnsi="宋体" w:cs="宋体" w:hint="eastAsia"/>
                <w:kern w:val="0"/>
                <w:szCs w:val="21"/>
              </w:rPr>
              <w:t>▲</w:t>
            </w:r>
            <w:r>
              <w:rPr>
                <w:rFonts w:ascii="宋体" w:hAnsi="宋体" w:cs="宋体" w:hint="eastAsia"/>
                <w:szCs w:val="21"/>
              </w:rPr>
              <w:t>6.臭氧产量：≥800mg/h。</w:t>
            </w:r>
          </w:p>
          <w:p w14:paraId="743EDDAC" w14:textId="77777777" w:rsidR="0058782D" w:rsidRDefault="00000000">
            <w:pPr>
              <w:keepLines/>
              <w:spacing w:line="360" w:lineRule="auto"/>
              <w:ind w:firstLineChars="200" w:firstLine="420"/>
              <w:rPr>
                <w:rFonts w:ascii="宋体" w:hAnsi="宋体" w:cs="宋体" w:hint="eastAsia"/>
                <w:szCs w:val="21"/>
              </w:rPr>
            </w:pPr>
            <w:r>
              <w:rPr>
                <w:rFonts w:ascii="宋体" w:hAnsi="宋体" w:cs="宋体" w:hint="eastAsia"/>
                <w:kern w:val="0"/>
                <w:szCs w:val="21"/>
              </w:rPr>
              <w:t>▲</w:t>
            </w:r>
            <w:r>
              <w:rPr>
                <w:rFonts w:ascii="宋体" w:hAnsi="宋体" w:cs="宋体" w:hint="eastAsia"/>
                <w:szCs w:val="21"/>
              </w:rPr>
              <w:t>7.多功能工作模式（至少具有）：气、雾、水三种工作模式</w:t>
            </w:r>
          </w:p>
          <w:p w14:paraId="2ACB0CB1" w14:textId="77777777" w:rsidR="0058782D" w:rsidRDefault="00000000">
            <w:pPr>
              <w:keepLines/>
              <w:spacing w:line="360" w:lineRule="auto"/>
              <w:ind w:firstLineChars="200" w:firstLine="420"/>
              <w:rPr>
                <w:rFonts w:ascii="宋体" w:hAnsi="宋体" w:cs="宋体" w:hint="eastAsia"/>
                <w:szCs w:val="21"/>
              </w:rPr>
            </w:pPr>
            <w:r>
              <w:rPr>
                <w:rFonts w:ascii="宋体" w:hAnsi="宋体" w:cs="宋体" w:hint="eastAsia"/>
                <w:kern w:val="0"/>
                <w:szCs w:val="21"/>
              </w:rPr>
              <w:t>▲</w:t>
            </w:r>
            <w:r>
              <w:rPr>
                <w:rFonts w:ascii="宋体" w:hAnsi="宋体" w:cs="宋体" w:hint="eastAsia"/>
                <w:szCs w:val="21"/>
              </w:rPr>
              <w:t>8.冲洗液可选择手动加水，也可选择自动进水，外置≥50L电热水器+≥2</w:t>
            </w:r>
            <w:r>
              <w:rPr>
                <w:rFonts w:ascii="宋体" w:hAnsi="宋体" w:cs="宋体"/>
                <w:szCs w:val="21"/>
              </w:rPr>
              <w:t>0</w:t>
            </w:r>
            <w:r>
              <w:rPr>
                <w:rFonts w:ascii="宋体" w:hAnsi="宋体" w:cs="宋体" w:hint="eastAsia"/>
                <w:szCs w:val="21"/>
              </w:rPr>
              <w:t>寸P</w:t>
            </w:r>
            <w:r>
              <w:rPr>
                <w:rFonts w:ascii="宋体" w:hAnsi="宋体" w:cs="宋体"/>
                <w:szCs w:val="21"/>
              </w:rPr>
              <w:t>ET</w:t>
            </w:r>
            <w:r>
              <w:rPr>
                <w:rFonts w:ascii="宋体" w:hAnsi="宋体" w:cs="宋体" w:hint="eastAsia"/>
                <w:szCs w:val="21"/>
              </w:rPr>
              <w:t>三</w:t>
            </w:r>
            <w:r>
              <w:rPr>
                <w:rFonts w:ascii="宋体" w:hAnsi="宋体" w:cs="宋体"/>
                <w:szCs w:val="21"/>
              </w:rPr>
              <w:t>级</w:t>
            </w:r>
            <w:r>
              <w:rPr>
                <w:rFonts w:ascii="宋体" w:hAnsi="宋体" w:cs="宋体" w:hint="eastAsia"/>
                <w:szCs w:val="21"/>
              </w:rPr>
              <w:t xml:space="preserve">净水装置”                                                                                                                                                                                                                                                                                                                                                                                                                                                                                                                                                                                                         </w:t>
            </w:r>
          </w:p>
          <w:p w14:paraId="4AB2A9DB" w14:textId="77777777" w:rsidR="0058782D" w:rsidRDefault="00000000">
            <w:pPr>
              <w:keepLines/>
              <w:spacing w:line="360" w:lineRule="auto"/>
              <w:ind w:firstLineChars="200" w:firstLine="420"/>
              <w:rPr>
                <w:rFonts w:ascii="宋体" w:hAnsi="宋体" w:cs="宋体" w:hint="eastAsia"/>
                <w:szCs w:val="21"/>
              </w:rPr>
            </w:pPr>
            <w:r>
              <w:rPr>
                <w:rFonts w:ascii="宋体" w:hAnsi="宋体" w:cs="宋体" w:hint="eastAsia"/>
                <w:szCs w:val="21"/>
              </w:rPr>
              <w:t>9.冲洗部分和治疗部分采用单独的液晶显示屏显示，臭氧水治疗、雾化治疗可同时使用也可以单独使用，互不干扰，并可以自动记录冲洗及治疗的次数。</w:t>
            </w:r>
          </w:p>
          <w:p w14:paraId="432B224E" w14:textId="77777777" w:rsidR="0058782D" w:rsidRDefault="00000000">
            <w:pPr>
              <w:keepLines/>
              <w:spacing w:line="360" w:lineRule="auto"/>
              <w:ind w:firstLineChars="200" w:firstLine="420"/>
              <w:rPr>
                <w:rFonts w:ascii="宋体" w:hAnsi="宋体" w:cs="宋体" w:hint="eastAsia"/>
                <w:szCs w:val="21"/>
              </w:rPr>
            </w:pPr>
            <w:r>
              <w:rPr>
                <w:rFonts w:ascii="宋体" w:hAnsi="宋体" w:cs="宋体" w:hint="eastAsia"/>
                <w:szCs w:val="21"/>
              </w:rPr>
              <w:t>10.冲洗液加热温度范围至少：18-40℃可调。</w:t>
            </w:r>
          </w:p>
          <w:p w14:paraId="68CFEBD1" w14:textId="77777777" w:rsidR="0058782D" w:rsidRDefault="00000000">
            <w:pPr>
              <w:keepLines/>
              <w:spacing w:line="360" w:lineRule="auto"/>
              <w:ind w:firstLineChars="200" w:firstLine="420"/>
              <w:rPr>
                <w:rFonts w:ascii="宋体" w:hAnsi="宋体" w:cs="宋体" w:hint="eastAsia"/>
                <w:szCs w:val="21"/>
              </w:rPr>
            </w:pPr>
            <w:r>
              <w:rPr>
                <w:rFonts w:ascii="宋体" w:hAnsi="宋体" w:cs="宋体" w:hint="eastAsia"/>
                <w:kern w:val="0"/>
                <w:szCs w:val="21"/>
              </w:rPr>
              <w:t>▲</w:t>
            </w:r>
            <w:r>
              <w:rPr>
                <w:rFonts w:ascii="宋体" w:hAnsi="宋体" w:cs="宋体" w:hint="eastAsia"/>
                <w:szCs w:val="21"/>
              </w:rPr>
              <w:t>11.要求内置水箱，自动加热，自动恒温功能，储水桶在缺水时，控制面板有报警闪烁和报警蜂鸣响。</w:t>
            </w:r>
          </w:p>
          <w:p w14:paraId="0B9696D5" w14:textId="77777777" w:rsidR="0058782D" w:rsidRDefault="00000000">
            <w:pPr>
              <w:keepLines/>
              <w:spacing w:line="360" w:lineRule="auto"/>
              <w:ind w:firstLineChars="200" w:firstLine="420"/>
              <w:rPr>
                <w:rFonts w:ascii="宋体" w:hAnsi="宋体" w:cs="宋体" w:hint="eastAsia"/>
                <w:szCs w:val="21"/>
              </w:rPr>
            </w:pPr>
            <w:r>
              <w:rPr>
                <w:rFonts w:ascii="宋体" w:hAnsi="宋体" w:cs="宋体" w:hint="eastAsia"/>
                <w:szCs w:val="21"/>
              </w:rPr>
              <w:t>12.治疗定时，≥3档可调，可长开。</w:t>
            </w:r>
          </w:p>
          <w:p w14:paraId="2B251E0E" w14:textId="77777777" w:rsidR="0058782D" w:rsidRDefault="00000000">
            <w:pPr>
              <w:keepLines/>
              <w:spacing w:line="360" w:lineRule="auto"/>
              <w:ind w:firstLineChars="200" w:firstLine="420"/>
              <w:rPr>
                <w:rFonts w:ascii="宋体" w:hAnsi="宋体" w:cs="宋体" w:hint="eastAsia"/>
                <w:szCs w:val="21"/>
              </w:rPr>
            </w:pPr>
            <w:r>
              <w:rPr>
                <w:rFonts w:ascii="宋体" w:hAnsi="宋体" w:cs="宋体" w:hint="eastAsia"/>
                <w:szCs w:val="21"/>
              </w:rPr>
              <w:t>13.臭氧雾化治疗和臭氧气体治疗可自动切换。</w:t>
            </w:r>
          </w:p>
          <w:p w14:paraId="49FECD29" w14:textId="77777777" w:rsidR="0058782D" w:rsidRDefault="00000000">
            <w:pPr>
              <w:keepLines/>
              <w:spacing w:line="360" w:lineRule="auto"/>
              <w:ind w:firstLineChars="200" w:firstLine="420"/>
              <w:rPr>
                <w:rFonts w:ascii="宋体" w:hAnsi="宋体" w:cs="宋体" w:hint="eastAsia"/>
                <w:szCs w:val="21"/>
              </w:rPr>
            </w:pPr>
            <w:r>
              <w:rPr>
                <w:rFonts w:ascii="宋体" w:hAnsi="宋体" w:cs="宋体" w:hint="eastAsia"/>
                <w:szCs w:val="21"/>
              </w:rPr>
              <w:t>14.治疗</w:t>
            </w:r>
            <w:proofErr w:type="gramStart"/>
            <w:r>
              <w:rPr>
                <w:rFonts w:ascii="宋体" w:hAnsi="宋体" w:cs="宋体" w:hint="eastAsia"/>
                <w:szCs w:val="21"/>
              </w:rPr>
              <w:t>仪正常</w:t>
            </w:r>
            <w:proofErr w:type="gramEnd"/>
            <w:r>
              <w:rPr>
                <w:rFonts w:ascii="宋体" w:hAnsi="宋体" w:cs="宋体" w:hint="eastAsia"/>
                <w:szCs w:val="21"/>
              </w:rPr>
              <w:t>工作时臭氧气体泄露量≤0.03mg/m³</w:t>
            </w:r>
          </w:p>
          <w:p w14:paraId="4F118213" w14:textId="77777777" w:rsidR="0058782D" w:rsidRDefault="00000000">
            <w:pPr>
              <w:keepLines/>
              <w:spacing w:line="360" w:lineRule="auto"/>
              <w:ind w:firstLineChars="200" w:firstLine="420"/>
              <w:rPr>
                <w:rFonts w:ascii="宋体" w:hAnsi="宋体" w:cs="宋体" w:hint="eastAsia"/>
                <w:szCs w:val="21"/>
              </w:rPr>
            </w:pPr>
            <w:r>
              <w:rPr>
                <w:rFonts w:ascii="宋体" w:hAnsi="宋体" w:cs="宋体" w:hint="eastAsia"/>
                <w:szCs w:val="21"/>
              </w:rPr>
              <w:t>15.冲洗系统应配有脚踏开关，与控制面板冲洗开关并联控制，冲洗过程</w:t>
            </w:r>
            <w:proofErr w:type="gramStart"/>
            <w:r>
              <w:rPr>
                <w:rFonts w:ascii="宋体" w:hAnsi="宋体" w:cs="宋体" w:hint="eastAsia"/>
                <w:szCs w:val="21"/>
              </w:rPr>
              <w:t>无需长按按钮</w:t>
            </w:r>
            <w:proofErr w:type="gramEnd"/>
            <w:r>
              <w:rPr>
                <w:rFonts w:ascii="宋体" w:hAnsi="宋体" w:cs="宋体" w:hint="eastAsia"/>
                <w:szCs w:val="21"/>
              </w:rPr>
              <w:t>。</w:t>
            </w:r>
          </w:p>
          <w:p w14:paraId="6DB7E71F" w14:textId="77777777" w:rsidR="0058782D" w:rsidRDefault="00000000">
            <w:pPr>
              <w:keepLines/>
              <w:spacing w:line="360" w:lineRule="auto"/>
              <w:ind w:firstLineChars="200" w:firstLine="420"/>
              <w:rPr>
                <w:rFonts w:ascii="宋体" w:hAnsi="宋体" w:cs="宋体" w:hint="eastAsia"/>
                <w:szCs w:val="21"/>
              </w:rPr>
            </w:pPr>
            <w:r>
              <w:rPr>
                <w:rFonts w:ascii="宋体" w:hAnsi="宋体" w:cs="宋体" w:hint="eastAsia"/>
                <w:kern w:val="0"/>
                <w:szCs w:val="21"/>
              </w:rPr>
              <w:t>▲</w:t>
            </w:r>
            <w:r>
              <w:rPr>
                <w:rFonts w:ascii="宋体" w:hAnsi="宋体" w:cs="宋体" w:hint="eastAsia"/>
                <w:szCs w:val="21"/>
              </w:rPr>
              <w:t>16.机器开机就可以进行治疗操作，无须刷卡等其他操作</w:t>
            </w:r>
          </w:p>
          <w:p w14:paraId="432A7065" w14:textId="77777777" w:rsidR="0058782D" w:rsidRDefault="00000000">
            <w:pPr>
              <w:keepLines/>
              <w:spacing w:line="360" w:lineRule="auto"/>
              <w:ind w:left="210" w:firstLineChars="200" w:firstLine="420"/>
              <w:rPr>
                <w:rFonts w:ascii="宋体" w:hAnsi="宋体" w:cs="宋体" w:hint="eastAsia"/>
                <w:szCs w:val="21"/>
              </w:rPr>
            </w:pPr>
            <w:r>
              <w:rPr>
                <w:rFonts w:ascii="宋体" w:hAnsi="宋体" w:cs="宋体" w:hint="eastAsia"/>
                <w:szCs w:val="21"/>
              </w:rPr>
              <w:lastRenderedPageBreak/>
              <w:t>17.仪器设计使用年限≥5年，整机质保期：≥1年18机器使用的耗材“一次性使用妇科冲洗医疗管”价格不得高于采购人在用的耗材价格16元/支。</w:t>
            </w:r>
          </w:p>
        </w:tc>
        <w:tc>
          <w:tcPr>
            <w:tcW w:w="278" w:type="pct"/>
            <w:tcBorders>
              <w:top w:val="single" w:sz="8" w:space="0" w:color="000000"/>
              <w:left w:val="single" w:sz="6" w:space="0" w:color="000000"/>
              <w:bottom w:val="single" w:sz="6" w:space="0" w:color="000000"/>
              <w:right w:val="single" w:sz="6" w:space="0" w:color="000000"/>
            </w:tcBorders>
            <w:vAlign w:val="center"/>
          </w:tcPr>
          <w:p w14:paraId="4E26AE54" w14:textId="77777777" w:rsidR="0058782D" w:rsidRDefault="00000000">
            <w:pPr>
              <w:keepLines/>
              <w:widowControl/>
              <w:spacing w:line="360" w:lineRule="auto"/>
              <w:jc w:val="center"/>
              <w:rPr>
                <w:rFonts w:ascii="宋体" w:hAnsi="宋体" w:cs="宋体" w:hint="eastAsia"/>
                <w:kern w:val="0"/>
                <w:szCs w:val="21"/>
              </w:rPr>
            </w:pPr>
            <w:r>
              <w:rPr>
                <w:rFonts w:ascii="宋体" w:hAnsi="宋体" w:cs="宋体" w:hint="eastAsia"/>
                <w:bCs/>
                <w:szCs w:val="21"/>
              </w:rPr>
              <w:lastRenderedPageBreak/>
              <w:t>台</w:t>
            </w:r>
          </w:p>
        </w:tc>
        <w:tc>
          <w:tcPr>
            <w:tcW w:w="279" w:type="pct"/>
            <w:tcBorders>
              <w:top w:val="single" w:sz="8" w:space="0" w:color="000000"/>
              <w:left w:val="single" w:sz="6" w:space="0" w:color="000000"/>
              <w:bottom w:val="single" w:sz="6" w:space="0" w:color="000000"/>
              <w:right w:val="single" w:sz="6" w:space="0" w:color="000000"/>
            </w:tcBorders>
            <w:vAlign w:val="center"/>
          </w:tcPr>
          <w:p w14:paraId="3CFAABFA" w14:textId="77777777" w:rsidR="0058782D" w:rsidRDefault="00000000">
            <w:pPr>
              <w:keepLines/>
              <w:widowControl/>
              <w:spacing w:line="360" w:lineRule="auto"/>
              <w:jc w:val="center"/>
              <w:rPr>
                <w:rFonts w:ascii="宋体" w:hAnsi="宋体" w:cs="宋体" w:hint="eastAsia"/>
                <w:kern w:val="0"/>
                <w:szCs w:val="21"/>
              </w:rPr>
            </w:pPr>
            <w:r>
              <w:rPr>
                <w:rFonts w:ascii="宋体" w:hAnsi="宋体" w:cs="宋体" w:hint="eastAsia"/>
                <w:bCs/>
                <w:szCs w:val="21"/>
              </w:rPr>
              <w:t>1</w:t>
            </w:r>
          </w:p>
        </w:tc>
        <w:tc>
          <w:tcPr>
            <w:tcW w:w="549" w:type="pct"/>
            <w:tcBorders>
              <w:top w:val="single" w:sz="8" w:space="0" w:color="000000"/>
              <w:left w:val="single" w:sz="6" w:space="0" w:color="000000"/>
              <w:bottom w:val="single" w:sz="6" w:space="0" w:color="000000"/>
              <w:right w:val="single" w:sz="8" w:space="0" w:color="000000"/>
            </w:tcBorders>
            <w:vAlign w:val="center"/>
          </w:tcPr>
          <w:p w14:paraId="77A45907" w14:textId="77777777" w:rsidR="0058782D" w:rsidRDefault="00000000">
            <w:pPr>
              <w:keepLines/>
              <w:widowControl/>
              <w:spacing w:line="360" w:lineRule="auto"/>
              <w:jc w:val="center"/>
              <w:textAlignment w:val="center"/>
              <w:rPr>
                <w:rFonts w:ascii="宋体" w:hAnsi="宋体" w:cs="宋体" w:hint="eastAsia"/>
                <w:kern w:val="0"/>
                <w:szCs w:val="21"/>
                <w:lang w:bidi="ar"/>
              </w:rPr>
            </w:pPr>
            <w:r>
              <w:rPr>
                <w:rFonts w:ascii="宋体" w:hAnsi="宋体" w:cs="宋体" w:hint="eastAsia"/>
                <w:kern w:val="0"/>
                <w:szCs w:val="21"/>
                <w:lang w:bidi="ar"/>
              </w:rPr>
              <w:t xml:space="preserve">1.45 </w:t>
            </w:r>
          </w:p>
        </w:tc>
        <w:tc>
          <w:tcPr>
            <w:tcW w:w="354" w:type="pct"/>
            <w:tcBorders>
              <w:top w:val="single" w:sz="8" w:space="0" w:color="000000"/>
              <w:left w:val="single" w:sz="6" w:space="0" w:color="000000"/>
              <w:bottom w:val="single" w:sz="6" w:space="0" w:color="000000"/>
              <w:right w:val="single" w:sz="8" w:space="0" w:color="000000"/>
            </w:tcBorders>
            <w:vAlign w:val="center"/>
          </w:tcPr>
          <w:p w14:paraId="76F85F1F" w14:textId="77777777" w:rsidR="0058782D" w:rsidRDefault="00000000">
            <w:pPr>
              <w:keepNext/>
              <w:keepLines/>
              <w:widowControl/>
              <w:shd w:val="clear" w:color="auto" w:fill="FFFFFF"/>
              <w:wordWrap w:val="0"/>
              <w:spacing w:line="360" w:lineRule="auto"/>
              <w:jc w:val="right"/>
              <w:rPr>
                <w:rFonts w:ascii="宋体" w:hAnsi="宋体" w:cs="宋体" w:hint="eastAsia"/>
                <w:szCs w:val="21"/>
              </w:rPr>
            </w:pPr>
            <w:r>
              <w:rPr>
                <w:rFonts w:ascii="宋体" w:hAnsi="宋体" w:cs="宋体" w:hint="eastAsia"/>
                <w:szCs w:val="21"/>
              </w:rPr>
              <w:t>工业</w:t>
            </w:r>
          </w:p>
        </w:tc>
      </w:tr>
      <w:tr w:rsidR="0058782D" w14:paraId="32565F37" w14:textId="77777777">
        <w:trPr>
          <w:trHeight w:val="90"/>
        </w:trPr>
        <w:tc>
          <w:tcPr>
            <w:tcW w:w="397" w:type="pct"/>
            <w:tcBorders>
              <w:top w:val="single" w:sz="8" w:space="0" w:color="000000"/>
              <w:left w:val="single" w:sz="8" w:space="0" w:color="000000"/>
              <w:bottom w:val="single" w:sz="6" w:space="0" w:color="000000"/>
              <w:right w:val="single" w:sz="6" w:space="0" w:color="000000"/>
            </w:tcBorders>
            <w:tcMar>
              <w:top w:w="0" w:type="dxa"/>
              <w:left w:w="0" w:type="dxa"/>
              <w:bottom w:w="0" w:type="dxa"/>
              <w:right w:w="0" w:type="dxa"/>
            </w:tcMar>
            <w:vAlign w:val="center"/>
          </w:tcPr>
          <w:p w14:paraId="33E3D4BE" w14:textId="77777777" w:rsidR="0058782D" w:rsidRDefault="00000000">
            <w:pPr>
              <w:keepLines/>
              <w:widowControl/>
              <w:spacing w:line="360" w:lineRule="auto"/>
              <w:jc w:val="center"/>
              <w:rPr>
                <w:rFonts w:ascii="宋体" w:hAnsi="宋体" w:cs="宋体" w:hint="eastAsia"/>
                <w:szCs w:val="21"/>
              </w:rPr>
            </w:pPr>
            <w:r>
              <w:rPr>
                <w:rFonts w:ascii="宋体" w:hAnsi="宋体" w:cs="宋体" w:hint="eastAsia"/>
                <w:kern w:val="0"/>
                <w:szCs w:val="21"/>
              </w:rPr>
              <w:t>2</w:t>
            </w:r>
          </w:p>
        </w:tc>
        <w:tc>
          <w:tcPr>
            <w:tcW w:w="474" w:type="pct"/>
            <w:gridSpan w:val="2"/>
            <w:tcBorders>
              <w:top w:val="single" w:sz="8" w:space="0" w:color="000000"/>
              <w:left w:val="single" w:sz="6" w:space="0" w:color="000000"/>
              <w:bottom w:val="single" w:sz="6" w:space="0" w:color="000000"/>
              <w:right w:val="single" w:sz="6" w:space="0" w:color="000000"/>
            </w:tcBorders>
            <w:vAlign w:val="center"/>
          </w:tcPr>
          <w:p w14:paraId="4665451B" w14:textId="77777777" w:rsidR="0058782D" w:rsidRDefault="00000000">
            <w:pPr>
              <w:keepLines/>
              <w:widowControl/>
              <w:spacing w:line="360" w:lineRule="auto"/>
              <w:jc w:val="center"/>
              <w:rPr>
                <w:rFonts w:ascii="宋体" w:hAnsi="宋体" w:cs="宋体" w:hint="eastAsia"/>
                <w:szCs w:val="21"/>
              </w:rPr>
            </w:pPr>
            <w:r>
              <w:rPr>
                <w:rFonts w:ascii="宋体" w:hAnsi="宋体" w:cs="宋体" w:hint="eastAsia"/>
                <w:szCs w:val="21"/>
              </w:rPr>
              <w:t>妇产科电脑综合治疗仪</w:t>
            </w:r>
          </w:p>
        </w:tc>
        <w:tc>
          <w:tcPr>
            <w:tcW w:w="2665" w:type="pct"/>
            <w:tcBorders>
              <w:top w:val="single" w:sz="8" w:space="0" w:color="000000"/>
              <w:left w:val="single" w:sz="6" w:space="0" w:color="000000"/>
              <w:bottom w:val="single" w:sz="6" w:space="0" w:color="000000"/>
              <w:right w:val="single" w:sz="6" w:space="0" w:color="000000"/>
            </w:tcBorders>
          </w:tcPr>
          <w:p w14:paraId="3618EC9C" w14:textId="77777777" w:rsidR="0058782D" w:rsidRDefault="00000000">
            <w:pPr>
              <w:keepLines/>
              <w:spacing w:line="360" w:lineRule="auto"/>
              <w:ind w:firstLineChars="200" w:firstLine="420"/>
              <w:jc w:val="left"/>
              <w:rPr>
                <w:rFonts w:ascii="宋体" w:hAnsi="宋体" w:cs="宋体" w:hint="eastAsia"/>
                <w:szCs w:val="21"/>
              </w:rPr>
            </w:pPr>
            <w:r>
              <w:rPr>
                <w:rFonts w:ascii="宋体" w:hAnsi="宋体" w:cs="宋体" w:hint="eastAsia"/>
                <w:szCs w:val="21"/>
              </w:rPr>
              <w:t>1.工作环境：环境温度至少涵盖：5℃～40℃；相对湿度：≤80%；大气压强：860hPa～1060hPa；使用电源：AC 220V±22V， 50Hz±1Hz；输入功率：≤50VA；</w:t>
            </w:r>
          </w:p>
          <w:p w14:paraId="7539E14E" w14:textId="77777777" w:rsidR="0058782D" w:rsidRDefault="00000000">
            <w:pPr>
              <w:keepLines/>
              <w:spacing w:line="360" w:lineRule="auto"/>
              <w:ind w:firstLineChars="200" w:firstLine="420"/>
              <w:jc w:val="left"/>
              <w:rPr>
                <w:rFonts w:ascii="宋体" w:hAnsi="宋体" w:cs="宋体" w:hint="eastAsia"/>
                <w:szCs w:val="21"/>
              </w:rPr>
            </w:pPr>
            <w:r>
              <w:rPr>
                <w:rFonts w:ascii="宋体" w:hAnsi="宋体" w:cs="宋体" w:hint="eastAsia"/>
                <w:szCs w:val="21"/>
              </w:rPr>
              <w:t>2.推车柜式机型，</w:t>
            </w:r>
            <w:proofErr w:type="gramStart"/>
            <w:r>
              <w:rPr>
                <w:rFonts w:ascii="宋体" w:hAnsi="宋体" w:cs="宋体" w:hint="eastAsia"/>
                <w:szCs w:val="21"/>
              </w:rPr>
              <w:t>带锁止万向</w:t>
            </w:r>
            <w:proofErr w:type="gramEnd"/>
            <w:r>
              <w:rPr>
                <w:rFonts w:ascii="宋体" w:hAnsi="宋体" w:cs="宋体" w:hint="eastAsia"/>
                <w:szCs w:val="21"/>
              </w:rPr>
              <w:t xml:space="preserve">轮，支持各种角度灵活转动； </w:t>
            </w:r>
          </w:p>
          <w:p w14:paraId="488555DC" w14:textId="77777777" w:rsidR="0058782D" w:rsidRDefault="00000000">
            <w:pPr>
              <w:keepLines/>
              <w:spacing w:line="360" w:lineRule="auto"/>
              <w:ind w:firstLineChars="200" w:firstLine="420"/>
              <w:jc w:val="left"/>
              <w:rPr>
                <w:rFonts w:ascii="宋体" w:hAnsi="宋体" w:cs="宋体" w:hint="eastAsia"/>
                <w:szCs w:val="21"/>
              </w:rPr>
            </w:pPr>
            <w:r>
              <w:rPr>
                <w:rFonts w:ascii="宋体" w:hAnsi="宋体" w:cs="宋体" w:hint="eastAsia"/>
                <w:szCs w:val="21"/>
              </w:rPr>
              <w:t>3.独立通道输出≥3个；</w:t>
            </w:r>
          </w:p>
          <w:p w14:paraId="3E3BC1BF" w14:textId="77777777" w:rsidR="0058782D" w:rsidRDefault="00000000">
            <w:pPr>
              <w:keepLines/>
              <w:spacing w:line="360" w:lineRule="auto"/>
              <w:ind w:firstLineChars="200" w:firstLine="420"/>
              <w:jc w:val="left"/>
              <w:rPr>
                <w:rFonts w:ascii="宋体" w:hAnsi="宋体" w:cs="宋体" w:hint="eastAsia"/>
                <w:szCs w:val="21"/>
              </w:rPr>
            </w:pPr>
            <w:r>
              <w:rPr>
                <w:rFonts w:ascii="宋体" w:hAnsi="宋体" w:cs="宋体"/>
                <w:szCs w:val="21"/>
              </w:rPr>
              <w:t>4</w:t>
            </w:r>
            <w:r>
              <w:rPr>
                <w:rFonts w:ascii="宋体" w:hAnsi="宋体" w:cs="宋体" w:hint="eastAsia"/>
                <w:szCs w:val="21"/>
              </w:rPr>
              <w:t xml:space="preserve">. 电极片类型：圆形电极片、椭圆形电极片、乳房专用电极片； </w:t>
            </w:r>
          </w:p>
          <w:p w14:paraId="15849AA6" w14:textId="77777777" w:rsidR="0058782D" w:rsidRDefault="00000000">
            <w:pPr>
              <w:keepLines/>
              <w:spacing w:line="360" w:lineRule="auto"/>
              <w:ind w:firstLineChars="200" w:firstLine="420"/>
              <w:jc w:val="left"/>
              <w:rPr>
                <w:rFonts w:ascii="宋体" w:hAnsi="宋体" w:cs="宋体" w:hint="eastAsia"/>
                <w:szCs w:val="21"/>
              </w:rPr>
            </w:pPr>
            <w:r>
              <w:rPr>
                <w:rFonts w:ascii="宋体" w:hAnsi="宋体" w:cs="宋体" w:hint="eastAsia"/>
                <w:kern w:val="0"/>
                <w:szCs w:val="21"/>
              </w:rPr>
              <w:t>▲</w:t>
            </w:r>
            <w:r>
              <w:rPr>
                <w:rFonts w:ascii="宋体" w:hAnsi="宋体" w:cs="宋体" w:hint="eastAsia"/>
                <w:szCs w:val="21"/>
              </w:rPr>
              <w:t>5.基本脉冲波形为矩形波，输出频率：800Hz，误差≤±8%；</w:t>
            </w:r>
          </w:p>
          <w:p w14:paraId="1B2D991D" w14:textId="77777777" w:rsidR="0058782D" w:rsidRDefault="00000000">
            <w:pPr>
              <w:keepLines/>
              <w:spacing w:line="360" w:lineRule="auto"/>
              <w:ind w:firstLineChars="200" w:firstLine="420"/>
              <w:jc w:val="left"/>
              <w:rPr>
                <w:rFonts w:ascii="宋体" w:hAnsi="宋体" w:cs="宋体" w:hint="eastAsia"/>
                <w:szCs w:val="21"/>
              </w:rPr>
            </w:pPr>
            <w:r>
              <w:rPr>
                <w:rFonts w:ascii="宋体" w:hAnsi="宋体" w:cs="宋体" w:hint="eastAsia"/>
                <w:kern w:val="0"/>
                <w:szCs w:val="21"/>
              </w:rPr>
              <w:t>▲</w:t>
            </w:r>
            <w:r>
              <w:rPr>
                <w:rFonts w:ascii="宋体" w:hAnsi="宋体" w:cs="宋体" w:hint="eastAsia"/>
                <w:szCs w:val="21"/>
              </w:rPr>
              <w:t>6.治疗波形：至少包含矩形波、梯形波、三角形波、钟形波。</w:t>
            </w:r>
          </w:p>
          <w:p w14:paraId="3F57B9F6" w14:textId="77777777" w:rsidR="0058782D" w:rsidRDefault="00000000">
            <w:pPr>
              <w:keepLines/>
              <w:spacing w:line="360" w:lineRule="auto"/>
              <w:ind w:firstLineChars="200" w:firstLine="420"/>
              <w:jc w:val="left"/>
              <w:rPr>
                <w:rFonts w:ascii="宋体" w:hAnsi="宋体" w:cs="宋体" w:hint="eastAsia"/>
                <w:szCs w:val="21"/>
              </w:rPr>
            </w:pPr>
            <w:r>
              <w:rPr>
                <w:rFonts w:ascii="宋体" w:hAnsi="宋体" w:cs="宋体" w:hint="eastAsia"/>
                <w:kern w:val="0"/>
                <w:szCs w:val="21"/>
              </w:rPr>
              <w:t>▲</w:t>
            </w:r>
            <w:r>
              <w:rPr>
                <w:rFonts w:ascii="宋体" w:hAnsi="宋体" w:cs="宋体" w:hint="eastAsia"/>
                <w:szCs w:val="21"/>
              </w:rPr>
              <w:t xml:space="preserve">7.治疗波形调制频率:0.5Hz～20Hz； </w:t>
            </w:r>
          </w:p>
          <w:p w14:paraId="2385F6B3" w14:textId="77777777" w:rsidR="0058782D" w:rsidRDefault="00000000">
            <w:pPr>
              <w:keepLines/>
              <w:spacing w:line="360" w:lineRule="auto"/>
              <w:ind w:firstLineChars="200" w:firstLine="420"/>
              <w:jc w:val="left"/>
              <w:rPr>
                <w:rFonts w:ascii="宋体" w:hAnsi="宋体" w:cs="宋体" w:hint="eastAsia"/>
                <w:szCs w:val="21"/>
              </w:rPr>
            </w:pPr>
            <w:r>
              <w:rPr>
                <w:rFonts w:ascii="宋体" w:hAnsi="宋体" w:cs="宋体" w:hint="eastAsia"/>
                <w:szCs w:val="21"/>
              </w:rPr>
              <w:t xml:space="preserve">8.输出电流≤80mA，电压有效值≤39Ｖ； </w:t>
            </w:r>
          </w:p>
          <w:p w14:paraId="6555ECD1" w14:textId="77777777" w:rsidR="0058782D" w:rsidRDefault="00000000">
            <w:pPr>
              <w:keepLines/>
              <w:spacing w:line="360" w:lineRule="auto"/>
              <w:ind w:firstLineChars="200" w:firstLine="420"/>
              <w:jc w:val="left"/>
              <w:rPr>
                <w:rFonts w:ascii="宋体" w:hAnsi="宋体" w:cs="宋体" w:hint="eastAsia"/>
                <w:szCs w:val="21"/>
              </w:rPr>
            </w:pPr>
            <w:r>
              <w:rPr>
                <w:rFonts w:ascii="宋体" w:hAnsi="宋体" w:cs="宋体" w:hint="eastAsia"/>
                <w:szCs w:val="21"/>
              </w:rPr>
              <w:t>9.输出脉冲宽度：0.4ms±25%；</w:t>
            </w:r>
          </w:p>
          <w:p w14:paraId="2C6B0C2E" w14:textId="77777777" w:rsidR="0058782D" w:rsidRDefault="00000000">
            <w:pPr>
              <w:keepLines/>
              <w:spacing w:line="360" w:lineRule="auto"/>
              <w:ind w:firstLineChars="200" w:firstLine="420"/>
              <w:jc w:val="left"/>
              <w:rPr>
                <w:rFonts w:ascii="宋体" w:hAnsi="宋体" w:cs="宋体" w:hint="eastAsia"/>
                <w:szCs w:val="21"/>
              </w:rPr>
            </w:pPr>
            <w:r>
              <w:rPr>
                <w:rFonts w:ascii="宋体" w:hAnsi="宋体" w:cs="宋体" w:hint="eastAsia"/>
                <w:szCs w:val="21"/>
              </w:rPr>
              <w:t>10. 输出脉冲占空比≤0.4；</w:t>
            </w:r>
          </w:p>
          <w:p w14:paraId="21BF1D06" w14:textId="77777777" w:rsidR="0058782D" w:rsidRDefault="00000000">
            <w:pPr>
              <w:keepLines/>
              <w:spacing w:line="360" w:lineRule="auto"/>
              <w:ind w:firstLineChars="200" w:firstLine="420"/>
              <w:jc w:val="left"/>
              <w:rPr>
                <w:rFonts w:ascii="宋体" w:hAnsi="宋体" w:cs="宋体" w:hint="eastAsia"/>
                <w:szCs w:val="21"/>
              </w:rPr>
            </w:pPr>
            <w:r>
              <w:rPr>
                <w:rFonts w:ascii="宋体" w:hAnsi="宋体" w:cs="宋体" w:hint="eastAsia"/>
                <w:szCs w:val="21"/>
              </w:rPr>
              <w:t xml:space="preserve">11.输出能量：0～1.5mJ，误差±20%，0～255级可调； </w:t>
            </w:r>
          </w:p>
          <w:p w14:paraId="3BC940A1" w14:textId="77777777" w:rsidR="0058782D" w:rsidRDefault="00000000">
            <w:pPr>
              <w:keepLines/>
              <w:spacing w:line="360" w:lineRule="auto"/>
              <w:ind w:firstLineChars="200" w:firstLine="420"/>
              <w:jc w:val="left"/>
              <w:rPr>
                <w:rFonts w:ascii="宋体" w:hAnsi="宋体" w:cs="宋体" w:hint="eastAsia"/>
                <w:szCs w:val="21"/>
              </w:rPr>
            </w:pPr>
            <w:r>
              <w:rPr>
                <w:rFonts w:ascii="宋体" w:hAnsi="宋体" w:cs="宋体" w:hint="eastAsia"/>
                <w:szCs w:val="21"/>
              </w:rPr>
              <w:t>12.时间设定：至少包含25分钟、50分钟、不定时；</w:t>
            </w:r>
          </w:p>
          <w:p w14:paraId="32C124F9" w14:textId="77777777" w:rsidR="0058782D" w:rsidRDefault="00000000">
            <w:pPr>
              <w:keepLines/>
              <w:spacing w:line="360" w:lineRule="auto"/>
              <w:ind w:firstLineChars="200" w:firstLine="420"/>
              <w:jc w:val="left"/>
              <w:rPr>
                <w:rFonts w:ascii="宋体" w:hAnsi="宋体" w:cs="宋体" w:hint="eastAsia"/>
                <w:szCs w:val="21"/>
              </w:rPr>
            </w:pPr>
            <w:r>
              <w:rPr>
                <w:rFonts w:ascii="宋体" w:hAnsi="宋体" w:cs="宋体" w:hint="eastAsia"/>
                <w:kern w:val="0"/>
                <w:szCs w:val="21"/>
              </w:rPr>
              <w:t>▲</w:t>
            </w:r>
            <w:r>
              <w:rPr>
                <w:rFonts w:ascii="宋体" w:hAnsi="宋体" w:cs="宋体" w:hint="eastAsia"/>
                <w:szCs w:val="21"/>
              </w:rPr>
              <w:t>13.机器开机就可以进行治疗，无须刷卡等其他操作</w:t>
            </w:r>
          </w:p>
          <w:p w14:paraId="36B43F0C" w14:textId="77777777" w:rsidR="0058782D" w:rsidRDefault="00000000">
            <w:pPr>
              <w:keepLines/>
              <w:spacing w:line="360" w:lineRule="auto"/>
              <w:ind w:firstLineChars="200" w:firstLine="420"/>
              <w:jc w:val="left"/>
              <w:rPr>
                <w:rFonts w:ascii="宋体" w:hAnsi="宋体" w:cs="宋体" w:hint="eastAsia"/>
                <w:szCs w:val="21"/>
              </w:rPr>
            </w:pPr>
            <w:r>
              <w:rPr>
                <w:rFonts w:ascii="宋体" w:hAnsi="宋体" w:cs="宋体" w:hint="eastAsia"/>
                <w:szCs w:val="21"/>
              </w:rPr>
              <w:t>14.机器所使用耗材是专用耗材的，标明所用耗材供应价格与采购方式</w:t>
            </w:r>
          </w:p>
          <w:p w14:paraId="3BE379FD" w14:textId="77777777" w:rsidR="0058782D" w:rsidRDefault="00000000">
            <w:pPr>
              <w:keepLines/>
              <w:spacing w:line="360" w:lineRule="auto"/>
              <w:ind w:firstLineChars="200" w:firstLine="420"/>
              <w:jc w:val="left"/>
              <w:rPr>
                <w:rFonts w:ascii="宋体" w:hAnsi="宋体" w:cs="宋体" w:hint="eastAsia"/>
                <w:szCs w:val="21"/>
              </w:rPr>
            </w:pPr>
            <w:r>
              <w:rPr>
                <w:rFonts w:ascii="宋体" w:hAnsi="宋体" w:cs="宋体" w:hint="eastAsia"/>
                <w:szCs w:val="21"/>
              </w:rPr>
              <w:t>15.仪器设计使用年限≥5年，整机保质期：≥1年</w:t>
            </w:r>
          </w:p>
        </w:tc>
        <w:tc>
          <w:tcPr>
            <w:tcW w:w="278" w:type="pct"/>
            <w:tcBorders>
              <w:top w:val="single" w:sz="8" w:space="0" w:color="000000"/>
              <w:left w:val="single" w:sz="6" w:space="0" w:color="000000"/>
              <w:bottom w:val="single" w:sz="6" w:space="0" w:color="000000"/>
              <w:right w:val="single" w:sz="6" w:space="0" w:color="000000"/>
            </w:tcBorders>
            <w:vAlign w:val="center"/>
          </w:tcPr>
          <w:p w14:paraId="20CBB574" w14:textId="77777777" w:rsidR="0058782D" w:rsidRDefault="00000000">
            <w:pPr>
              <w:keepLines/>
              <w:widowControl/>
              <w:spacing w:line="360" w:lineRule="auto"/>
              <w:jc w:val="center"/>
              <w:rPr>
                <w:rFonts w:ascii="宋体" w:hAnsi="宋体" w:cs="宋体" w:hint="eastAsia"/>
                <w:szCs w:val="21"/>
              </w:rPr>
            </w:pPr>
            <w:r>
              <w:rPr>
                <w:rFonts w:ascii="宋体" w:hAnsi="宋体" w:cs="宋体" w:hint="eastAsia"/>
                <w:kern w:val="0"/>
                <w:szCs w:val="21"/>
              </w:rPr>
              <w:t>台</w:t>
            </w:r>
          </w:p>
        </w:tc>
        <w:tc>
          <w:tcPr>
            <w:tcW w:w="279" w:type="pct"/>
            <w:tcBorders>
              <w:top w:val="single" w:sz="8" w:space="0" w:color="000000"/>
              <w:left w:val="single" w:sz="6" w:space="0" w:color="000000"/>
              <w:bottom w:val="single" w:sz="6" w:space="0" w:color="000000"/>
              <w:right w:val="single" w:sz="6" w:space="0" w:color="000000"/>
            </w:tcBorders>
            <w:vAlign w:val="center"/>
          </w:tcPr>
          <w:p w14:paraId="41FCF51D" w14:textId="77777777" w:rsidR="0058782D" w:rsidRDefault="00000000">
            <w:pPr>
              <w:keepLines/>
              <w:widowControl/>
              <w:spacing w:line="360" w:lineRule="auto"/>
              <w:jc w:val="center"/>
              <w:rPr>
                <w:rFonts w:ascii="宋体" w:hAnsi="宋体" w:cs="宋体" w:hint="eastAsia"/>
                <w:szCs w:val="21"/>
              </w:rPr>
            </w:pPr>
            <w:r>
              <w:rPr>
                <w:rFonts w:ascii="宋体" w:hAnsi="宋体" w:cs="宋体" w:hint="eastAsia"/>
                <w:kern w:val="0"/>
                <w:szCs w:val="21"/>
              </w:rPr>
              <w:t>1</w:t>
            </w:r>
          </w:p>
        </w:tc>
        <w:tc>
          <w:tcPr>
            <w:tcW w:w="549" w:type="pct"/>
            <w:tcBorders>
              <w:top w:val="single" w:sz="8" w:space="0" w:color="000000"/>
              <w:left w:val="single" w:sz="6" w:space="0" w:color="000000"/>
              <w:bottom w:val="single" w:sz="6" w:space="0" w:color="000000"/>
              <w:right w:val="single" w:sz="8" w:space="0" w:color="000000"/>
            </w:tcBorders>
            <w:vAlign w:val="center"/>
          </w:tcPr>
          <w:p w14:paraId="20542870" w14:textId="77777777" w:rsidR="0058782D" w:rsidRDefault="00000000">
            <w:pPr>
              <w:keepLines/>
              <w:widowControl/>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2.00 </w:t>
            </w:r>
          </w:p>
        </w:tc>
        <w:tc>
          <w:tcPr>
            <w:tcW w:w="354" w:type="pct"/>
            <w:tcBorders>
              <w:top w:val="single" w:sz="8" w:space="0" w:color="000000"/>
              <w:left w:val="single" w:sz="6" w:space="0" w:color="000000"/>
              <w:bottom w:val="single" w:sz="6" w:space="0" w:color="000000"/>
              <w:right w:val="single" w:sz="8" w:space="0" w:color="000000"/>
            </w:tcBorders>
            <w:vAlign w:val="center"/>
          </w:tcPr>
          <w:p w14:paraId="57A00E6D" w14:textId="77777777" w:rsidR="0058782D" w:rsidRDefault="00000000">
            <w:pPr>
              <w:keepNext/>
              <w:keepLines/>
              <w:widowControl/>
              <w:shd w:val="clear" w:color="auto" w:fill="FFFFFF"/>
              <w:wordWrap w:val="0"/>
              <w:spacing w:line="360" w:lineRule="auto"/>
              <w:jc w:val="right"/>
              <w:rPr>
                <w:rFonts w:ascii="宋体" w:hAnsi="宋体" w:cs="宋体" w:hint="eastAsia"/>
                <w:szCs w:val="21"/>
              </w:rPr>
            </w:pPr>
            <w:r>
              <w:rPr>
                <w:rFonts w:ascii="宋体" w:hAnsi="宋体" w:cs="宋体" w:hint="eastAsia"/>
                <w:szCs w:val="21"/>
              </w:rPr>
              <w:t>工业</w:t>
            </w:r>
          </w:p>
        </w:tc>
      </w:tr>
      <w:tr w:rsidR="0058782D" w14:paraId="179D5088" w14:textId="77777777">
        <w:trPr>
          <w:trHeight w:val="90"/>
        </w:trPr>
        <w:tc>
          <w:tcPr>
            <w:tcW w:w="397" w:type="pct"/>
            <w:tcBorders>
              <w:top w:val="single" w:sz="8" w:space="0" w:color="000000"/>
              <w:left w:val="single" w:sz="8" w:space="0" w:color="000000"/>
              <w:bottom w:val="single" w:sz="6" w:space="0" w:color="000000"/>
              <w:right w:val="single" w:sz="6" w:space="0" w:color="000000"/>
            </w:tcBorders>
            <w:tcMar>
              <w:top w:w="0" w:type="dxa"/>
              <w:left w:w="0" w:type="dxa"/>
              <w:bottom w:w="0" w:type="dxa"/>
              <w:right w:w="0" w:type="dxa"/>
            </w:tcMar>
            <w:vAlign w:val="center"/>
          </w:tcPr>
          <w:p w14:paraId="368F7EDF" w14:textId="77777777" w:rsidR="0058782D" w:rsidRDefault="00000000">
            <w:pPr>
              <w:keepLines/>
              <w:widowControl/>
              <w:spacing w:line="360" w:lineRule="auto"/>
              <w:jc w:val="center"/>
              <w:rPr>
                <w:rFonts w:ascii="宋体" w:hAnsi="宋体" w:cs="宋体" w:hint="eastAsia"/>
                <w:szCs w:val="21"/>
              </w:rPr>
            </w:pPr>
            <w:r>
              <w:rPr>
                <w:rFonts w:ascii="宋体" w:hAnsi="宋体" w:cs="宋体" w:hint="eastAsia"/>
                <w:kern w:val="0"/>
                <w:szCs w:val="21"/>
              </w:rPr>
              <w:lastRenderedPageBreak/>
              <w:t>3</w:t>
            </w:r>
          </w:p>
        </w:tc>
        <w:tc>
          <w:tcPr>
            <w:tcW w:w="474" w:type="pct"/>
            <w:gridSpan w:val="2"/>
            <w:tcBorders>
              <w:top w:val="single" w:sz="8" w:space="0" w:color="000000"/>
              <w:left w:val="single" w:sz="6" w:space="0" w:color="000000"/>
              <w:bottom w:val="single" w:sz="6" w:space="0" w:color="000000"/>
              <w:right w:val="single" w:sz="6" w:space="0" w:color="000000"/>
            </w:tcBorders>
            <w:vAlign w:val="center"/>
          </w:tcPr>
          <w:p w14:paraId="3A030C33" w14:textId="77777777" w:rsidR="0058782D" w:rsidRDefault="00000000">
            <w:pPr>
              <w:keepLines/>
              <w:spacing w:line="360" w:lineRule="auto"/>
              <w:jc w:val="left"/>
              <w:rPr>
                <w:rFonts w:ascii="宋体" w:hAnsi="宋体" w:cs="宋体" w:hint="eastAsia"/>
                <w:szCs w:val="21"/>
              </w:rPr>
            </w:pPr>
            <w:r>
              <w:rPr>
                <w:rFonts w:ascii="宋体" w:hAnsi="宋体" w:cs="宋体" w:hint="eastAsia"/>
                <w:szCs w:val="21"/>
              </w:rPr>
              <w:t>空气压力治疗仪</w:t>
            </w:r>
          </w:p>
        </w:tc>
        <w:tc>
          <w:tcPr>
            <w:tcW w:w="2665" w:type="pct"/>
            <w:tcBorders>
              <w:top w:val="single" w:sz="8" w:space="0" w:color="000000"/>
              <w:left w:val="single" w:sz="6" w:space="0" w:color="000000"/>
              <w:bottom w:val="single" w:sz="6" w:space="0" w:color="000000"/>
              <w:right w:val="single" w:sz="6" w:space="0" w:color="000000"/>
            </w:tcBorders>
          </w:tcPr>
          <w:p w14:paraId="21F7DC8B" w14:textId="77777777" w:rsidR="0058782D" w:rsidRDefault="00000000">
            <w:pPr>
              <w:keepLines/>
              <w:spacing w:line="360" w:lineRule="auto"/>
              <w:ind w:firstLineChars="200" w:firstLine="420"/>
              <w:jc w:val="left"/>
              <w:rPr>
                <w:rFonts w:ascii="宋体" w:hAnsi="宋体" w:cs="宋体" w:hint="eastAsia"/>
                <w:szCs w:val="21"/>
              </w:rPr>
            </w:pPr>
            <w:r>
              <w:rPr>
                <w:rFonts w:ascii="宋体" w:hAnsi="宋体" w:cs="宋体" w:hint="eastAsia"/>
                <w:szCs w:val="21"/>
              </w:rPr>
              <w:t>1.具有≥4腔套筒，医用级 TPU（热塑性聚氨酯）复合尼龙织物衬层 + 可拆卸棉质/无纺布内衬。</w:t>
            </w:r>
          </w:p>
          <w:p w14:paraId="3CD47612" w14:textId="77777777" w:rsidR="0058782D" w:rsidRDefault="00000000">
            <w:pPr>
              <w:keepLines/>
              <w:spacing w:line="360" w:lineRule="auto"/>
              <w:ind w:firstLineChars="200" w:firstLine="420"/>
              <w:jc w:val="left"/>
              <w:rPr>
                <w:rFonts w:ascii="宋体" w:hAnsi="宋体" w:cs="宋体" w:hint="eastAsia"/>
                <w:szCs w:val="21"/>
              </w:rPr>
            </w:pPr>
            <w:r>
              <w:rPr>
                <w:rFonts w:ascii="宋体" w:hAnsi="宋体" w:cs="宋体" w:hint="eastAsia"/>
                <w:szCs w:val="21"/>
              </w:rPr>
              <w:t>2.可采用高亮数码显示或其他显示，能实时显示套筒气囊运行状态。</w:t>
            </w:r>
          </w:p>
          <w:p w14:paraId="3DC26582" w14:textId="77777777" w:rsidR="0058782D" w:rsidRDefault="00000000">
            <w:pPr>
              <w:keepLines/>
              <w:spacing w:line="360" w:lineRule="auto"/>
              <w:ind w:firstLineChars="200" w:firstLine="420"/>
              <w:jc w:val="left"/>
              <w:rPr>
                <w:rFonts w:ascii="宋体" w:hAnsi="宋体" w:cs="宋体" w:hint="eastAsia"/>
                <w:szCs w:val="21"/>
              </w:rPr>
            </w:pPr>
            <w:r>
              <w:rPr>
                <w:rFonts w:ascii="宋体" w:hAnsi="宋体" w:cs="宋体" w:hint="eastAsia"/>
                <w:szCs w:val="21"/>
              </w:rPr>
              <w:t>3.轻巧便捷，便于移动和床边治疗。</w:t>
            </w:r>
          </w:p>
          <w:p w14:paraId="65BD0550" w14:textId="77777777" w:rsidR="0058782D" w:rsidRDefault="00000000">
            <w:pPr>
              <w:keepLines/>
              <w:spacing w:line="360" w:lineRule="auto"/>
              <w:ind w:firstLineChars="200" w:firstLine="420"/>
              <w:jc w:val="left"/>
              <w:rPr>
                <w:rFonts w:ascii="宋体" w:hAnsi="宋体" w:cs="宋体" w:hint="eastAsia"/>
                <w:szCs w:val="21"/>
              </w:rPr>
            </w:pPr>
            <w:r>
              <w:rPr>
                <w:rFonts w:ascii="宋体" w:hAnsi="宋体" w:cs="宋体" w:hint="eastAsia"/>
                <w:kern w:val="0"/>
                <w:szCs w:val="21"/>
              </w:rPr>
              <w:t>▲</w:t>
            </w:r>
            <w:r>
              <w:rPr>
                <w:rFonts w:ascii="宋体" w:hAnsi="宋体" w:cs="宋体" w:hint="eastAsia"/>
                <w:szCs w:val="21"/>
              </w:rPr>
              <w:t>4.机器有≥2种运行模式。</w:t>
            </w:r>
          </w:p>
          <w:p w14:paraId="1F81CD25" w14:textId="77777777" w:rsidR="0058782D" w:rsidRDefault="00000000">
            <w:pPr>
              <w:keepLines/>
              <w:spacing w:line="360" w:lineRule="auto"/>
              <w:ind w:firstLineChars="200" w:firstLine="420"/>
              <w:jc w:val="left"/>
              <w:rPr>
                <w:rFonts w:ascii="宋体" w:hAnsi="宋体" w:cs="宋体" w:hint="eastAsia"/>
                <w:szCs w:val="21"/>
              </w:rPr>
            </w:pPr>
            <w:r>
              <w:rPr>
                <w:rFonts w:ascii="宋体" w:hAnsi="宋体" w:cs="宋体" w:hint="eastAsia"/>
                <w:szCs w:val="21"/>
              </w:rPr>
              <w:t>5.运行时间至少0-99分钟范围内可调。</w:t>
            </w:r>
          </w:p>
          <w:p w14:paraId="51A7BA50" w14:textId="77777777" w:rsidR="0058782D" w:rsidRDefault="00000000">
            <w:pPr>
              <w:keepLines/>
              <w:spacing w:line="360" w:lineRule="auto"/>
              <w:ind w:firstLineChars="200" w:firstLine="420"/>
              <w:jc w:val="left"/>
              <w:rPr>
                <w:rFonts w:ascii="宋体" w:hAnsi="宋体" w:cs="宋体" w:hint="eastAsia"/>
                <w:szCs w:val="21"/>
              </w:rPr>
            </w:pPr>
            <w:r>
              <w:rPr>
                <w:rFonts w:ascii="宋体" w:hAnsi="宋体" w:cs="宋体" w:hint="eastAsia"/>
                <w:szCs w:val="21"/>
              </w:rPr>
              <w:t>6.压力保持时间至少0-60s范围内可调。</w:t>
            </w:r>
          </w:p>
          <w:p w14:paraId="2AA37FE8" w14:textId="77777777" w:rsidR="0058782D" w:rsidRDefault="00000000">
            <w:pPr>
              <w:keepLines/>
              <w:spacing w:line="360" w:lineRule="auto"/>
              <w:ind w:firstLineChars="200" w:firstLine="420"/>
              <w:jc w:val="left"/>
              <w:rPr>
                <w:rFonts w:ascii="宋体" w:hAnsi="宋体" w:cs="宋体" w:hint="eastAsia"/>
                <w:szCs w:val="21"/>
              </w:rPr>
            </w:pPr>
            <w:r>
              <w:rPr>
                <w:rFonts w:ascii="宋体" w:hAnsi="宋体" w:cs="宋体" w:hint="eastAsia"/>
                <w:szCs w:val="21"/>
              </w:rPr>
              <w:t>7.压力输出范围至少20-200mmHg范围内可调。</w:t>
            </w:r>
          </w:p>
          <w:p w14:paraId="5D6EAFE3" w14:textId="77777777" w:rsidR="0058782D" w:rsidRDefault="00000000">
            <w:pPr>
              <w:keepLines/>
              <w:spacing w:line="360" w:lineRule="auto"/>
              <w:ind w:firstLineChars="200" w:firstLine="420"/>
              <w:jc w:val="left"/>
              <w:rPr>
                <w:rFonts w:ascii="宋体" w:hAnsi="宋体" w:cs="宋体" w:hint="eastAsia"/>
                <w:szCs w:val="21"/>
              </w:rPr>
            </w:pPr>
            <w:r>
              <w:rPr>
                <w:rFonts w:ascii="宋体" w:hAnsi="宋体" w:cs="宋体" w:hint="eastAsia"/>
                <w:szCs w:val="21"/>
              </w:rPr>
              <w:t>8.具有超压报警功能。</w:t>
            </w:r>
          </w:p>
          <w:p w14:paraId="7A5E71AD" w14:textId="77777777" w:rsidR="0058782D" w:rsidRDefault="00000000">
            <w:pPr>
              <w:keepLines/>
              <w:spacing w:line="360" w:lineRule="auto"/>
              <w:ind w:firstLineChars="200" w:firstLine="420"/>
              <w:jc w:val="left"/>
              <w:rPr>
                <w:rFonts w:ascii="宋体" w:hAnsi="宋体" w:cs="宋体" w:hint="eastAsia"/>
                <w:szCs w:val="21"/>
              </w:rPr>
            </w:pPr>
            <w:r>
              <w:rPr>
                <w:rFonts w:ascii="宋体" w:hAnsi="宋体" w:cs="宋体" w:hint="eastAsia"/>
                <w:szCs w:val="21"/>
              </w:rPr>
              <w:t>9.具有开机自检功能，自检项目包含气泵、气阀和压力传感器是否可以正常工作。</w:t>
            </w:r>
          </w:p>
          <w:p w14:paraId="143BEE5D" w14:textId="77777777" w:rsidR="0058782D" w:rsidRDefault="00000000">
            <w:pPr>
              <w:keepLines/>
              <w:spacing w:line="360" w:lineRule="auto"/>
              <w:ind w:firstLineChars="200" w:firstLine="420"/>
              <w:jc w:val="left"/>
              <w:rPr>
                <w:rFonts w:ascii="宋体" w:hAnsi="宋体" w:cs="宋体" w:hint="eastAsia"/>
                <w:szCs w:val="21"/>
              </w:rPr>
            </w:pPr>
            <w:r>
              <w:rPr>
                <w:rFonts w:ascii="宋体" w:hAnsi="宋体" w:cs="宋体" w:hint="eastAsia"/>
                <w:szCs w:val="21"/>
              </w:rPr>
              <w:t>10.记忆功能：历史记录存储≥5000 条，该记录可以输出。</w:t>
            </w:r>
          </w:p>
          <w:p w14:paraId="5A342AA5" w14:textId="77777777" w:rsidR="0058782D" w:rsidRDefault="00000000">
            <w:pPr>
              <w:keepLines/>
              <w:spacing w:line="360" w:lineRule="auto"/>
              <w:ind w:firstLineChars="200" w:firstLine="420"/>
              <w:jc w:val="left"/>
              <w:rPr>
                <w:rFonts w:ascii="宋体" w:hAnsi="宋体" w:cs="宋体" w:hint="eastAsia"/>
                <w:szCs w:val="21"/>
              </w:rPr>
            </w:pPr>
            <w:r>
              <w:rPr>
                <w:rFonts w:ascii="宋体" w:hAnsi="宋体" w:cs="宋体" w:hint="eastAsia"/>
                <w:kern w:val="0"/>
                <w:szCs w:val="21"/>
              </w:rPr>
              <w:t>▲</w:t>
            </w:r>
            <w:r>
              <w:rPr>
                <w:rFonts w:ascii="宋体" w:hAnsi="宋体" w:cs="宋体" w:hint="eastAsia"/>
                <w:szCs w:val="21"/>
              </w:rPr>
              <w:t>11.具有紧急停止功能，可以通过外接停止开关或主机面板上的急停按钮实现可随时停止治疗。</w:t>
            </w:r>
          </w:p>
          <w:p w14:paraId="1E54D303" w14:textId="77777777" w:rsidR="0058782D" w:rsidRDefault="00000000">
            <w:pPr>
              <w:keepLines/>
              <w:spacing w:line="360" w:lineRule="auto"/>
              <w:ind w:firstLineChars="200" w:firstLine="420"/>
              <w:jc w:val="left"/>
              <w:rPr>
                <w:rFonts w:ascii="宋体" w:hAnsi="宋体" w:cs="宋体" w:hint="eastAsia"/>
                <w:szCs w:val="21"/>
              </w:rPr>
            </w:pPr>
            <w:r>
              <w:rPr>
                <w:rFonts w:ascii="宋体" w:hAnsi="宋体" w:cs="宋体" w:hint="eastAsia"/>
                <w:szCs w:val="21"/>
              </w:rPr>
              <w:t>12.运行过程中可以随时调节工作时间、保持时间、压力值。</w:t>
            </w:r>
          </w:p>
          <w:p w14:paraId="372FD01D" w14:textId="77777777" w:rsidR="0058782D" w:rsidRDefault="00000000">
            <w:pPr>
              <w:keepLines/>
              <w:spacing w:line="360" w:lineRule="auto"/>
              <w:ind w:firstLineChars="200" w:firstLine="420"/>
              <w:jc w:val="left"/>
              <w:rPr>
                <w:rFonts w:ascii="宋体" w:hAnsi="宋体" w:cs="宋体" w:hint="eastAsia"/>
                <w:szCs w:val="21"/>
              </w:rPr>
            </w:pPr>
            <w:r>
              <w:rPr>
                <w:rFonts w:ascii="宋体" w:hAnsi="宋体" w:cs="宋体"/>
                <w:szCs w:val="21"/>
              </w:rPr>
              <w:t>13</w:t>
            </w:r>
            <w:r>
              <w:rPr>
                <w:rFonts w:ascii="宋体" w:hAnsi="宋体" w:cs="宋体" w:hint="eastAsia"/>
                <w:szCs w:val="21"/>
              </w:rPr>
              <w:t xml:space="preserve">.断电保护功能。仪器在突然断电时，自动泄压保护。  </w:t>
            </w:r>
          </w:p>
          <w:p w14:paraId="404FC0F3" w14:textId="77777777" w:rsidR="0058782D" w:rsidRDefault="00000000">
            <w:pPr>
              <w:keepLines/>
              <w:spacing w:line="360" w:lineRule="auto"/>
              <w:ind w:firstLineChars="200" w:firstLine="420"/>
              <w:jc w:val="left"/>
              <w:rPr>
                <w:rFonts w:ascii="宋体" w:hAnsi="宋体" w:cs="宋体" w:hint="eastAsia"/>
                <w:szCs w:val="21"/>
              </w:rPr>
            </w:pPr>
            <w:r>
              <w:rPr>
                <w:rFonts w:ascii="宋体" w:hAnsi="宋体" w:cs="宋体"/>
                <w:szCs w:val="21"/>
              </w:rPr>
              <w:t>14</w:t>
            </w:r>
            <w:r>
              <w:rPr>
                <w:rFonts w:ascii="宋体" w:hAnsi="宋体" w:cs="宋体" w:hint="eastAsia"/>
                <w:szCs w:val="21"/>
              </w:rPr>
              <w:t>.仪器设计使用年限≥8年，整机质保期：≥2年</w:t>
            </w:r>
          </w:p>
        </w:tc>
        <w:tc>
          <w:tcPr>
            <w:tcW w:w="278" w:type="pct"/>
            <w:tcBorders>
              <w:top w:val="single" w:sz="8" w:space="0" w:color="000000"/>
              <w:left w:val="single" w:sz="6" w:space="0" w:color="000000"/>
              <w:bottom w:val="single" w:sz="6" w:space="0" w:color="000000"/>
              <w:right w:val="single" w:sz="6" w:space="0" w:color="000000"/>
            </w:tcBorders>
            <w:vAlign w:val="center"/>
          </w:tcPr>
          <w:p w14:paraId="4EAA1101" w14:textId="77777777" w:rsidR="0058782D" w:rsidRDefault="00000000">
            <w:pPr>
              <w:keepLines/>
              <w:spacing w:line="360" w:lineRule="auto"/>
              <w:jc w:val="left"/>
              <w:rPr>
                <w:rFonts w:ascii="宋体" w:hAnsi="宋体" w:cs="宋体" w:hint="eastAsia"/>
                <w:szCs w:val="21"/>
              </w:rPr>
            </w:pPr>
            <w:r>
              <w:rPr>
                <w:rFonts w:ascii="宋体" w:hAnsi="宋体" w:cs="宋体" w:hint="eastAsia"/>
                <w:szCs w:val="21"/>
              </w:rPr>
              <w:t>台</w:t>
            </w:r>
          </w:p>
        </w:tc>
        <w:tc>
          <w:tcPr>
            <w:tcW w:w="279" w:type="pct"/>
            <w:tcBorders>
              <w:top w:val="single" w:sz="8" w:space="0" w:color="000000"/>
              <w:left w:val="single" w:sz="6" w:space="0" w:color="000000"/>
              <w:bottom w:val="single" w:sz="6" w:space="0" w:color="000000"/>
              <w:right w:val="single" w:sz="6" w:space="0" w:color="000000"/>
            </w:tcBorders>
            <w:vAlign w:val="center"/>
          </w:tcPr>
          <w:p w14:paraId="6D5B2E53" w14:textId="77777777" w:rsidR="0058782D" w:rsidRDefault="00000000">
            <w:pPr>
              <w:keepLines/>
              <w:spacing w:line="360" w:lineRule="auto"/>
              <w:jc w:val="left"/>
              <w:rPr>
                <w:rFonts w:ascii="宋体" w:hAnsi="宋体" w:cs="宋体" w:hint="eastAsia"/>
                <w:szCs w:val="21"/>
              </w:rPr>
            </w:pPr>
            <w:r>
              <w:rPr>
                <w:rFonts w:ascii="宋体" w:hAnsi="宋体" w:cs="宋体" w:hint="eastAsia"/>
                <w:szCs w:val="21"/>
              </w:rPr>
              <w:t>1</w:t>
            </w:r>
          </w:p>
        </w:tc>
        <w:tc>
          <w:tcPr>
            <w:tcW w:w="549" w:type="pct"/>
            <w:tcBorders>
              <w:top w:val="single" w:sz="8" w:space="0" w:color="000000"/>
              <w:left w:val="single" w:sz="6" w:space="0" w:color="000000"/>
              <w:bottom w:val="single" w:sz="6" w:space="0" w:color="000000"/>
              <w:right w:val="single" w:sz="8" w:space="0" w:color="000000"/>
            </w:tcBorders>
            <w:vAlign w:val="center"/>
          </w:tcPr>
          <w:p w14:paraId="5E0D139F" w14:textId="77777777" w:rsidR="0058782D" w:rsidRDefault="00000000">
            <w:pPr>
              <w:keepLines/>
              <w:widowControl/>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0.43 </w:t>
            </w:r>
          </w:p>
        </w:tc>
        <w:tc>
          <w:tcPr>
            <w:tcW w:w="354" w:type="pct"/>
            <w:tcBorders>
              <w:top w:val="single" w:sz="8" w:space="0" w:color="000000"/>
              <w:left w:val="single" w:sz="6" w:space="0" w:color="000000"/>
              <w:bottom w:val="single" w:sz="6" w:space="0" w:color="000000"/>
              <w:right w:val="single" w:sz="8" w:space="0" w:color="000000"/>
            </w:tcBorders>
            <w:vAlign w:val="center"/>
          </w:tcPr>
          <w:p w14:paraId="36B6A323" w14:textId="77777777" w:rsidR="0058782D" w:rsidRDefault="00000000">
            <w:pPr>
              <w:keepNext/>
              <w:keepLines/>
              <w:widowControl/>
              <w:shd w:val="clear" w:color="auto" w:fill="FFFFFF"/>
              <w:wordWrap w:val="0"/>
              <w:spacing w:line="360" w:lineRule="auto"/>
              <w:jc w:val="right"/>
              <w:rPr>
                <w:rFonts w:ascii="宋体" w:hAnsi="宋体" w:cs="宋体" w:hint="eastAsia"/>
                <w:szCs w:val="21"/>
              </w:rPr>
            </w:pPr>
            <w:r>
              <w:rPr>
                <w:rFonts w:ascii="宋体" w:hAnsi="宋体" w:cs="宋体" w:hint="eastAsia"/>
                <w:szCs w:val="21"/>
              </w:rPr>
              <w:t>工业</w:t>
            </w:r>
          </w:p>
        </w:tc>
      </w:tr>
      <w:tr w:rsidR="0058782D" w14:paraId="21062CBA" w14:textId="77777777">
        <w:trPr>
          <w:trHeight w:val="90"/>
        </w:trPr>
        <w:tc>
          <w:tcPr>
            <w:tcW w:w="397" w:type="pct"/>
            <w:tcBorders>
              <w:top w:val="single" w:sz="8" w:space="0" w:color="000000"/>
              <w:left w:val="single" w:sz="8" w:space="0" w:color="000000"/>
              <w:bottom w:val="single" w:sz="6" w:space="0" w:color="000000"/>
              <w:right w:val="single" w:sz="6" w:space="0" w:color="000000"/>
            </w:tcBorders>
            <w:tcMar>
              <w:top w:w="0" w:type="dxa"/>
              <w:left w:w="0" w:type="dxa"/>
              <w:bottom w:w="0" w:type="dxa"/>
              <w:right w:w="0" w:type="dxa"/>
            </w:tcMar>
            <w:vAlign w:val="center"/>
          </w:tcPr>
          <w:p w14:paraId="09272A95" w14:textId="77777777" w:rsidR="0058782D" w:rsidRDefault="00000000">
            <w:pPr>
              <w:keepLines/>
              <w:widowControl/>
              <w:spacing w:line="360" w:lineRule="auto"/>
              <w:jc w:val="center"/>
              <w:rPr>
                <w:rFonts w:ascii="宋体" w:hAnsi="宋体" w:cs="宋体" w:hint="eastAsia"/>
                <w:kern w:val="0"/>
                <w:szCs w:val="21"/>
              </w:rPr>
            </w:pPr>
            <w:r>
              <w:rPr>
                <w:rFonts w:ascii="宋体" w:hAnsi="宋体" w:cs="宋体" w:hint="eastAsia"/>
                <w:kern w:val="0"/>
                <w:szCs w:val="21"/>
              </w:rPr>
              <w:t>4</w:t>
            </w:r>
          </w:p>
        </w:tc>
        <w:tc>
          <w:tcPr>
            <w:tcW w:w="474" w:type="pct"/>
            <w:gridSpan w:val="2"/>
            <w:tcBorders>
              <w:top w:val="single" w:sz="8" w:space="0" w:color="000000"/>
              <w:left w:val="single" w:sz="6" w:space="0" w:color="000000"/>
              <w:bottom w:val="single" w:sz="6" w:space="0" w:color="000000"/>
              <w:right w:val="single" w:sz="6" w:space="0" w:color="000000"/>
            </w:tcBorders>
            <w:vAlign w:val="center"/>
          </w:tcPr>
          <w:p w14:paraId="3E9939F2" w14:textId="77777777" w:rsidR="0058782D" w:rsidRDefault="00000000">
            <w:pPr>
              <w:keepLines/>
              <w:spacing w:line="360" w:lineRule="auto"/>
              <w:jc w:val="left"/>
              <w:rPr>
                <w:rFonts w:ascii="宋体" w:hAnsi="宋体" w:cs="宋体" w:hint="eastAsia"/>
                <w:szCs w:val="21"/>
              </w:rPr>
            </w:pPr>
            <w:r>
              <w:rPr>
                <w:rFonts w:ascii="宋体" w:hAnsi="宋体" w:cs="宋体" w:hint="eastAsia"/>
                <w:szCs w:val="21"/>
              </w:rPr>
              <w:t>生物电反馈刺激仪（便携式）</w:t>
            </w:r>
          </w:p>
        </w:tc>
        <w:tc>
          <w:tcPr>
            <w:tcW w:w="2665" w:type="pct"/>
            <w:tcBorders>
              <w:top w:val="single" w:sz="8" w:space="0" w:color="000000"/>
              <w:left w:val="single" w:sz="6" w:space="0" w:color="000000"/>
              <w:bottom w:val="single" w:sz="6" w:space="0" w:color="000000"/>
              <w:right w:val="single" w:sz="6" w:space="0" w:color="000000"/>
            </w:tcBorders>
          </w:tcPr>
          <w:p w14:paraId="1750CC03" w14:textId="77777777" w:rsidR="0058782D" w:rsidRDefault="00000000">
            <w:pPr>
              <w:keepLines/>
              <w:spacing w:line="360" w:lineRule="auto"/>
              <w:ind w:firstLineChars="200" w:firstLine="420"/>
              <w:rPr>
                <w:rFonts w:ascii="宋体" w:hAnsi="宋体" w:cs="宋体" w:hint="eastAsia"/>
                <w:szCs w:val="21"/>
              </w:rPr>
            </w:pPr>
            <w:r>
              <w:rPr>
                <w:rFonts w:ascii="宋体" w:hAnsi="宋体" w:cs="宋体" w:hint="eastAsia"/>
                <w:kern w:val="0"/>
                <w:szCs w:val="21"/>
              </w:rPr>
              <w:t>▲</w:t>
            </w:r>
            <w:r>
              <w:rPr>
                <w:rFonts w:ascii="宋体" w:hAnsi="宋体" w:cs="宋体" w:hint="eastAsia"/>
                <w:szCs w:val="21"/>
              </w:rPr>
              <w:t>1.具有≥2个电刺激通道，≥2个生物反馈通道。</w:t>
            </w:r>
          </w:p>
          <w:p w14:paraId="11AF536D" w14:textId="77777777" w:rsidR="0058782D" w:rsidRDefault="00000000">
            <w:pPr>
              <w:keepLines/>
              <w:spacing w:line="360" w:lineRule="auto"/>
              <w:ind w:firstLineChars="200" w:firstLine="420"/>
              <w:rPr>
                <w:rFonts w:ascii="宋体" w:hAnsi="宋体" w:cs="宋体" w:hint="eastAsia"/>
                <w:szCs w:val="21"/>
              </w:rPr>
            </w:pPr>
            <w:r>
              <w:rPr>
                <w:rFonts w:ascii="宋体" w:hAnsi="宋体" w:cs="宋体" w:hint="eastAsia"/>
                <w:szCs w:val="21"/>
              </w:rPr>
              <w:t>2.输出电流幅度：0-50mA，步进为0.5mA。</w:t>
            </w:r>
          </w:p>
          <w:p w14:paraId="0E204941" w14:textId="77777777" w:rsidR="0058782D" w:rsidRDefault="00000000">
            <w:pPr>
              <w:keepLines/>
              <w:spacing w:line="360" w:lineRule="auto"/>
              <w:ind w:firstLineChars="200" w:firstLine="420"/>
              <w:rPr>
                <w:rFonts w:ascii="宋体" w:hAnsi="宋体" w:cs="宋体" w:hint="eastAsia"/>
                <w:szCs w:val="21"/>
              </w:rPr>
            </w:pPr>
            <w:r>
              <w:rPr>
                <w:rFonts w:ascii="宋体" w:hAnsi="宋体" w:cs="宋体" w:hint="eastAsia"/>
                <w:szCs w:val="21"/>
              </w:rPr>
              <w:t>3.脉冲重复频率：1-400Hz，步进为1Hz。脉冲宽度：50-1000uS，步进10uS。</w:t>
            </w:r>
          </w:p>
          <w:p w14:paraId="07A6EF20" w14:textId="77777777" w:rsidR="0058782D" w:rsidRDefault="00000000">
            <w:pPr>
              <w:keepLines/>
              <w:spacing w:line="360" w:lineRule="auto"/>
              <w:ind w:firstLineChars="200" w:firstLine="420"/>
              <w:rPr>
                <w:rFonts w:ascii="宋体" w:hAnsi="宋体" w:cs="宋体" w:hint="eastAsia"/>
                <w:szCs w:val="21"/>
              </w:rPr>
            </w:pPr>
            <w:r>
              <w:rPr>
                <w:rFonts w:ascii="宋体" w:hAnsi="宋体" w:cs="宋体" w:hint="eastAsia"/>
                <w:kern w:val="0"/>
                <w:szCs w:val="21"/>
              </w:rPr>
              <w:t>▲</w:t>
            </w:r>
            <w:r>
              <w:rPr>
                <w:rFonts w:ascii="宋体" w:hAnsi="宋体" w:cs="宋体" w:hint="eastAsia"/>
                <w:szCs w:val="21"/>
              </w:rPr>
              <w:t>4.幅值测量范围：1-2000μV。</w:t>
            </w:r>
          </w:p>
          <w:p w14:paraId="2A304E0E" w14:textId="77777777" w:rsidR="0058782D" w:rsidRDefault="00000000">
            <w:pPr>
              <w:keepLines/>
              <w:spacing w:line="360" w:lineRule="auto"/>
              <w:ind w:firstLineChars="200" w:firstLine="420"/>
              <w:rPr>
                <w:rFonts w:ascii="宋体" w:hAnsi="宋体" w:cs="宋体" w:hint="eastAsia"/>
                <w:szCs w:val="21"/>
              </w:rPr>
            </w:pPr>
            <w:r>
              <w:rPr>
                <w:rFonts w:ascii="宋体" w:hAnsi="宋体" w:cs="宋体" w:hint="eastAsia"/>
                <w:szCs w:val="21"/>
              </w:rPr>
              <w:t>5.账号登录注册能支持手机验证</w:t>
            </w:r>
            <w:proofErr w:type="gramStart"/>
            <w:r>
              <w:rPr>
                <w:rFonts w:ascii="宋体" w:hAnsi="宋体" w:cs="宋体" w:hint="eastAsia"/>
                <w:szCs w:val="21"/>
              </w:rPr>
              <w:t>码快速</w:t>
            </w:r>
            <w:proofErr w:type="gramEnd"/>
            <w:r>
              <w:rPr>
                <w:rFonts w:ascii="宋体" w:hAnsi="宋体" w:cs="宋体" w:hint="eastAsia"/>
                <w:szCs w:val="21"/>
              </w:rPr>
              <w:t>验证登录。</w:t>
            </w:r>
          </w:p>
          <w:p w14:paraId="1A2F481A" w14:textId="77777777" w:rsidR="0058782D" w:rsidRDefault="00000000">
            <w:pPr>
              <w:keepLines/>
              <w:spacing w:line="360" w:lineRule="auto"/>
              <w:ind w:firstLineChars="200" w:firstLine="420"/>
              <w:rPr>
                <w:rFonts w:ascii="宋体" w:hAnsi="宋体" w:cs="宋体" w:hint="eastAsia"/>
                <w:szCs w:val="21"/>
              </w:rPr>
            </w:pPr>
            <w:r>
              <w:rPr>
                <w:rFonts w:ascii="宋体" w:hAnsi="宋体" w:cs="宋体" w:hint="eastAsia"/>
                <w:szCs w:val="21"/>
              </w:rPr>
              <w:lastRenderedPageBreak/>
              <w:t>6.具有居家盆底自评功能，可评估盆底I,II类肌纤维肌力，并得出报告。</w:t>
            </w:r>
          </w:p>
          <w:p w14:paraId="22EDDF32" w14:textId="77777777" w:rsidR="0058782D" w:rsidRDefault="00000000">
            <w:pPr>
              <w:keepLines/>
              <w:spacing w:line="360" w:lineRule="auto"/>
              <w:ind w:firstLineChars="200" w:firstLine="420"/>
              <w:rPr>
                <w:rFonts w:ascii="宋体" w:hAnsi="宋体" w:cs="宋体" w:hint="eastAsia"/>
                <w:szCs w:val="21"/>
              </w:rPr>
            </w:pPr>
            <w:r>
              <w:rPr>
                <w:rFonts w:ascii="宋体" w:hAnsi="宋体" w:cs="宋体" w:hint="eastAsia"/>
                <w:szCs w:val="21"/>
              </w:rPr>
              <w:t>7.具有院内设备方案同步功能，可扫码下载同步设备居家康复方案</w:t>
            </w:r>
            <w:proofErr w:type="gramStart"/>
            <w:r>
              <w:rPr>
                <w:rFonts w:ascii="宋体" w:hAnsi="宋体" w:cs="宋体" w:hint="eastAsia"/>
                <w:szCs w:val="21"/>
              </w:rPr>
              <w:t>库治疗</w:t>
            </w:r>
            <w:proofErr w:type="gramEnd"/>
            <w:r>
              <w:rPr>
                <w:rFonts w:ascii="宋体" w:hAnsi="宋体" w:cs="宋体" w:hint="eastAsia"/>
                <w:szCs w:val="21"/>
              </w:rPr>
              <w:t>方案及计划。</w:t>
            </w:r>
          </w:p>
          <w:p w14:paraId="1A983B29" w14:textId="77777777" w:rsidR="0058782D" w:rsidRDefault="00000000">
            <w:pPr>
              <w:keepLines/>
              <w:spacing w:line="360" w:lineRule="auto"/>
              <w:ind w:firstLineChars="200" w:firstLine="420"/>
              <w:rPr>
                <w:rFonts w:ascii="宋体" w:hAnsi="宋体" w:cs="宋体" w:hint="eastAsia"/>
                <w:szCs w:val="21"/>
              </w:rPr>
            </w:pPr>
            <w:r>
              <w:rPr>
                <w:rFonts w:ascii="宋体" w:hAnsi="宋体" w:cs="宋体" w:hint="eastAsia"/>
                <w:kern w:val="0"/>
                <w:szCs w:val="21"/>
              </w:rPr>
              <w:t>▲</w:t>
            </w:r>
            <w:r>
              <w:rPr>
                <w:rFonts w:ascii="宋体" w:hAnsi="宋体" w:cs="宋体" w:hint="eastAsia"/>
                <w:szCs w:val="21"/>
              </w:rPr>
              <w:t>8.电极片脱落检测功能：治疗过程中，设备将自动识别电极片是否有脱落情况如检测到电极片脱落，将立刻暂停电流输出</w:t>
            </w:r>
            <w:proofErr w:type="gramStart"/>
            <w:r>
              <w:rPr>
                <w:rFonts w:ascii="宋体" w:hAnsi="宋体" w:cs="宋体" w:hint="eastAsia"/>
                <w:szCs w:val="21"/>
              </w:rPr>
              <w:t>并弹窗</w:t>
            </w:r>
            <w:proofErr w:type="gramEnd"/>
            <w:r>
              <w:rPr>
                <w:rFonts w:ascii="宋体" w:hAnsi="宋体" w:cs="宋体" w:hint="eastAsia"/>
                <w:szCs w:val="21"/>
              </w:rPr>
              <w:t>提示患者。</w:t>
            </w:r>
          </w:p>
          <w:p w14:paraId="5D225DFF" w14:textId="77777777" w:rsidR="0058782D" w:rsidRDefault="00000000">
            <w:pPr>
              <w:keepLines/>
              <w:spacing w:line="360" w:lineRule="auto"/>
              <w:ind w:firstLineChars="200" w:firstLine="420"/>
              <w:rPr>
                <w:rFonts w:ascii="宋体" w:hAnsi="宋体" w:cs="宋体" w:hint="eastAsia"/>
                <w:szCs w:val="21"/>
              </w:rPr>
            </w:pPr>
            <w:r>
              <w:rPr>
                <w:rFonts w:ascii="宋体" w:hAnsi="宋体" w:cs="宋体" w:hint="eastAsia"/>
                <w:szCs w:val="21"/>
              </w:rPr>
              <w:t>9.配备盆底肌肉治疗头，防水等级≥IPX6.</w:t>
            </w:r>
          </w:p>
          <w:p w14:paraId="0A7CF221" w14:textId="77777777" w:rsidR="0058782D" w:rsidRDefault="00000000">
            <w:pPr>
              <w:keepLines/>
              <w:spacing w:line="360" w:lineRule="auto"/>
              <w:ind w:firstLineChars="200" w:firstLine="420"/>
              <w:rPr>
                <w:rFonts w:ascii="宋体" w:hAnsi="宋体" w:cs="宋体" w:hint="eastAsia"/>
                <w:szCs w:val="21"/>
              </w:rPr>
            </w:pPr>
            <w:r>
              <w:rPr>
                <w:rFonts w:ascii="宋体" w:hAnsi="宋体" w:cs="宋体" w:hint="eastAsia"/>
                <w:szCs w:val="21"/>
              </w:rPr>
              <w:t>10.使用年限≥10年,整机质保质保期≥2年</w:t>
            </w:r>
          </w:p>
          <w:p w14:paraId="7661A471" w14:textId="77777777" w:rsidR="0058782D" w:rsidRDefault="00000000">
            <w:pPr>
              <w:pStyle w:val="a5"/>
              <w:keepLines/>
              <w:ind w:firstLineChars="200" w:firstLine="420"/>
            </w:pPr>
            <w:r>
              <w:rPr>
                <w:rFonts w:ascii="宋体" w:hAnsi="宋体" w:cs="宋体" w:hint="eastAsia"/>
                <w:kern w:val="0"/>
                <w:szCs w:val="21"/>
              </w:rPr>
              <w:t>▲</w:t>
            </w:r>
            <w:r>
              <w:rPr>
                <w:rFonts w:ascii="宋体" w:hAnsi="宋体" w:cs="宋体" w:hint="eastAsia"/>
                <w:szCs w:val="21"/>
              </w:rPr>
              <w:t>11. 机器使用的耗材：采购价格不得高于采购人在用的耗材价格，并标明采购方式（集采/阳光采购/线下采购），</w:t>
            </w:r>
            <w:proofErr w:type="gramStart"/>
            <w:r>
              <w:rPr>
                <w:rFonts w:ascii="宋体" w:hAnsi="宋体" w:cs="宋体" w:hint="eastAsia"/>
                <w:szCs w:val="21"/>
              </w:rPr>
              <w:t>医</w:t>
            </w:r>
            <w:proofErr w:type="gramEnd"/>
            <w:r>
              <w:rPr>
                <w:rFonts w:ascii="宋体" w:hAnsi="宋体" w:cs="宋体" w:hint="eastAsia"/>
                <w:szCs w:val="21"/>
              </w:rPr>
              <w:t>保编码。</w:t>
            </w:r>
            <w:r>
              <w:rPr>
                <w:rFonts w:ascii="宋体" w:hAnsi="宋体" w:cs="宋体" w:hint="eastAsia"/>
                <w:b/>
                <w:bCs/>
                <w:szCs w:val="21"/>
              </w:rPr>
              <w:t>（</w:t>
            </w:r>
            <w:r>
              <w:rPr>
                <w:rFonts w:hint="eastAsia"/>
                <w:b/>
                <w:bCs/>
              </w:rPr>
              <w:t>供应商在《货物需求偏离表》填写下表进行响应，否则响应文件按无效处理</w:t>
            </w:r>
            <w:r>
              <w:rPr>
                <w:rFonts w:ascii="宋体" w:hAnsi="宋体" w:cs="宋体" w:hint="eastAsia"/>
                <w:b/>
                <w:bCs/>
                <w:szCs w:val="21"/>
              </w:rPr>
              <w:t>）</w:t>
            </w:r>
          </w:p>
          <w:tbl>
            <w:tblPr>
              <w:tblW w:w="0" w:type="auto"/>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5"/>
              <w:gridCol w:w="827"/>
              <w:gridCol w:w="552"/>
              <w:gridCol w:w="627"/>
              <w:gridCol w:w="587"/>
              <w:gridCol w:w="609"/>
              <w:gridCol w:w="617"/>
            </w:tblGrid>
            <w:tr w:rsidR="0058782D" w14:paraId="17963DF8" w14:textId="77777777">
              <w:tc>
                <w:tcPr>
                  <w:tcW w:w="1045" w:type="dxa"/>
                </w:tcPr>
                <w:p w14:paraId="1AEE75B2" w14:textId="77777777" w:rsidR="0058782D" w:rsidRDefault="00000000">
                  <w:pPr>
                    <w:keepLines/>
                    <w:spacing w:line="360" w:lineRule="auto"/>
                    <w:rPr>
                      <w:rFonts w:ascii="宋体" w:hAnsi="宋体" w:cs="宋体" w:hint="eastAsia"/>
                      <w:sz w:val="18"/>
                      <w:szCs w:val="18"/>
                    </w:rPr>
                  </w:pPr>
                  <w:r>
                    <w:rPr>
                      <w:rFonts w:ascii="宋体" w:hAnsi="宋体" w:cs="宋体" w:hint="eastAsia"/>
                      <w:sz w:val="18"/>
                      <w:szCs w:val="18"/>
                    </w:rPr>
                    <w:t>耗材名称</w:t>
                  </w:r>
                </w:p>
              </w:tc>
              <w:tc>
                <w:tcPr>
                  <w:tcW w:w="827" w:type="dxa"/>
                </w:tcPr>
                <w:p w14:paraId="4925DDD8" w14:textId="77777777" w:rsidR="0058782D" w:rsidRDefault="00000000">
                  <w:pPr>
                    <w:keepLines/>
                    <w:spacing w:line="360" w:lineRule="auto"/>
                    <w:rPr>
                      <w:rFonts w:ascii="宋体" w:hAnsi="宋体" w:cs="宋体" w:hint="eastAsia"/>
                      <w:sz w:val="18"/>
                      <w:szCs w:val="18"/>
                    </w:rPr>
                  </w:pPr>
                  <w:r>
                    <w:rPr>
                      <w:rFonts w:ascii="宋体" w:hAnsi="宋体" w:cs="宋体" w:hint="eastAsia"/>
                      <w:sz w:val="18"/>
                      <w:szCs w:val="18"/>
                    </w:rPr>
                    <w:t>规格型号</w:t>
                  </w:r>
                </w:p>
              </w:tc>
              <w:tc>
                <w:tcPr>
                  <w:tcW w:w="552" w:type="dxa"/>
                </w:tcPr>
                <w:p w14:paraId="4CBC7971" w14:textId="77777777" w:rsidR="0058782D" w:rsidRDefault="00000000">
                  <w:pPr>
                    <w:keepLines/>
                    <w:spacing w:line="360" w:lineRule="auto"/>
                    <w:rPr>
                      <w:rFonts w:ascii="宋体" w:hAnsi="宋体" w:cs="宋体" w:hint="eastAsia"/>
                      <w:sz w:val="18"/>
                      <w:szCs w:val="18"/>
                    </w:rPr>
                  </w:pPr>
                  <w:r>
                    <w:rPr>
                      <w:rFonts w:ascii="宋体" w:hAnsi="宋体" w:cs="宋体" w:hint="eastAsia"/>
                      <w:sz w:val="18"/>
                      <w:szCs w:val="18"/>
                    </w:rPr>
                    <w:t>单位</w:t>
                  </w:r>
                </w:p>
              </w:tc>
              <w:tc>
                <w:tcPr>
                  <w:tcW w:w="627" w:type="dxa"/>
                </w:tcPr>
                <w:p w14:paraId="758BB2F3" w14:textId="77777777" w:rsidR="0058782D" w:rsidRDefault="00000000">
                  <w:pPr>
                    <w:keepLines/>
                    <w:spacing w:line="360" w:lineRule="auto"/>
                    <w:rPr>
                      <w:rFonts w:ascii="宋体" w:hAnsi="宋体" w:cs="宋体" w:hint="eastAsia"/>
                      <w:sz w:val="18"/>
                      <w:szCs w:val="18"/>
                    </w:rPr>
                  </w:pPr>
                  <w:r>
                    <w:rPr>
                      <w:rFonts w:ascii="宋体" w:hAnsi="宋体" w:cs="宋体" w:hint="eastAsia"/>
                      <w:sz w:val="18"/>
                      <w:szCs w:val="18"/>
                    </w:rPr>
                    <w:t>响应报价</w:t>
                  </w:r>
                </w:p>
              </w:tc>
              <w:tc>
                <w:tcPr>
                  <w:tcW w:w="587" w:type="dxa"/>
                </w:tcPr>
                <w:p w14:paraId="0B5CF863" w14:textId="77777777" w:rsidR="0058782D" w:rsidRDefault="00000000">
                  <w:pPr>
                    <w:keepLines/>
                    <w:spacing w:line="360" w:lineRule="auto"/>
                    <w:rPr>
                      <w:rFonts w:ascii="宋体" w:hAnsi="宋体" w:cs="宋体" w:hint="eastAsia"/>
                      <w:sz w:val="18"/>
                      <w:szCs w:val="18"/>
                    </w:rPr>
                  </w:pPr>
                  <w:r>
                    <w:rPr>
                      <w:rFonts w:ascii="宋体" w:hAnsi="宋体" w:cs="宋体" w:hint="eastAsia"/>
                      <w:sz w:val="18"/>
                      <w:szCs w:val="18"/>
                    </w:rPr>
                    <w:t>最高限价</w:t>
                  </w:r>
                </w:p>
              </w:tc>
              <w:tc>
                <w:tcPr>
                  <w:tcW w:w="609" w:type="dxa"/>
                </w:tcPr>
                <w:p w14:paraId="08B194DB" w14:textId="77777777" w:rsidR="0058782D" w:rsidRDefault="00000000">
                  <w:pPr>
                    <w:keepLines/>
                    <w:spacing w:line="360" w:lineRule="auto"/>
                    <w:rPr>
                      <w:rFonts w:ascii="宋体" w:hAnsi="宋体" w:cs="宋体" w:hint="eastAsia"/>
                      <w:sz w:val="18"/>
                      <w:szCs w:val="18"/>
                    </w:rPr>
                  </w:pPr>
                  <w:proofErr w:type="gramStart"/>
                  <w:r>
                    <w:rPr>
                      <w:rFonts w:ascii="宋体" w:hAnsi="宋体" w:cs="宋体" w:hint="eastAsia"/>
                      <w:sz w:val="18"/>
                      <w:szCs w:val="18"/>
                    </w:rPr>
                    <w:t>医</w:t>
                  </w:r>
                  <w:proofErr w:type="gramEnd"/>
                  <w:r>
                    <w:rPr>
                      <w:rFonts w:ascii="宋体" w:hAnsi="宋体" w:cs="宋体" w:hint="eastAsia"/>
                      <w:sz w:val="18"/>
                      <w:szCs w:val="18"/>
                    </w:rPr>
                    <w:t>保编码</w:t>
                  </w:r>
                </w:p>
              </w:tc>
              <w:tc>
                <w:tcPr>
                  <w:tcW w:w="617" w:type="dxa"/>
                </w:tcPr>
                <w:p w14:paraId="1FA85374" w14:textId="77777777" w:rsidR="0058782D" w:rsidRDefault="00000000">
                  <w:pPr>
                    <w:keepLines/>
                    <w:spacing w:line="360" w:lineRule="auto"/>
                    <w:rPr>
                      <w:rFonts w:ascii="宋体" w:hAnsi="宋体" w:cs="宋体" w:hint="eastAsia"/>
                      <w:sz w:val="18"/>
                      <w:szCs w:val="18"/>
                    </w:rPr>
                  </w:pPr>
                  <w:r>
                    <w:rPr>
                      <w:rFonts w:ascii="宋体" w:hAnsi="宋体" w:cs="宋体" w:hint="eastAsia"/>
                      <w:sz w:val="18"/>
                      <w:szCs w:val="18"/>
                    </w:rPr>
                    <w:t>采购方式</w:t>
                  </w:r>
                </w:p>
              </w:tc>
            </w:tr>
            <w:tr w:rsidR="0058782D" w14:paraId="28CF08F4" w14:textId="77777777">
              <w:tc>
                <w:tcPr>
                  <w:tcW w:w="1045" w:type="dxa"/>
                </w:tcPr>
                <w:p w14:paraId="79D408BD" w14:textId="77777777" w:rsidR="0058782D" w:rsidRDefault="00000000">
                  <w:pPr>
                    <w:keepLines/>
                    <w:spacing w:line="360" w:lineRule="auto"/>
                    <w:rPr>
                      <w:rFonts w:ascii="宋体" w:hAnsi="宋体" w:cs="宋体" w:hint="eastAsia"/>
                      <w:sz w:val="18"/>
                      <w:szCs w:val="18"/>
                    </w:rPr>
                  </w:pPr>
                  <w:r>
                    <w:rPr>
                      <w:rFonts w:ascii="宋体" w:hAnsi="宋体" w:cs="宋体" w:hint="eastAsia"/>
                      <w:sz w:val="18"/>
                      <w:szCs w:val="18"/>
                    </w:rPr>
                    <w:t>理疗电极片</w:t>
                  </w:r>
                </w:p>
              </w:tc>
              <w:tc>
                <w:tcPr>
                  <w:tcW w:w="827" w:type="dxa"/>
                </w:tcPr>
                <w:p w14:paraId="56603CF6" w14:textId="77777777" w:rsidR="0058782D" w:rsidRDefault="00000000">
                  <w:pPr>
                    <w:keepLines/>
                    <w:spacing w:line="360" w:lineRule="auto"/>
                    <w:rPr>
                      <w:rFonts w:ascii="宋体" w:hAnsi="宋体" w:cs="宋体" w:hint="eastAsia"/>
                      <w:sz w:val="18"/>
                      <w:szCs w:val="18"/>
                    </w:rPr>
                  </w:pPr>
                  <w:r>
                    <w:rPr>
                      <w:rFonts w:ascii="宋体" w:hAnsi="宋体" w:cs="宋体" w:hint="eastAsia"/>
                      <w:sz w:val="18"/>
                      <w:szCs w:val="18"/>
                    </w:rPr>
                    <w:t>50*90mm</w:t>
                  </w:r>
                </w:p>
              </w:tc>
              <w:tc>
                <w:tcPr>
                  <w:tcW w:w="552" w:type="dxa"/>
                </w:tcPr>
                <w:p w14:paraId="450F7E69" w14:textId="77777777" w:rsidR="0058782D" w:rsidRDefault="00000000">
                  <w:pPr>
                    <w:keepLines/>
                    <w:spacing w:line="360" w:lineRule="auto"/>
                    <w:rPr>
                      <w:rFonts w:ascii="宋体" w:hAnsi="宋体" w:cs="宋体" w:hint="eastAsia"/>
                      <w:sz w:val="18"/>
                      <w:szCs w:val="18"/>
                    </w:rPr>
                  </w:pPr>
                  <w:r>
                    <w:rPr>
                      <w:rFonts w:ascii="宋体" w:hAnsi="宋体" w:cs="宋体" w:hint="eastAsia"/>
                      <w:sz w:val="18"/>
                      <w:szCs w:val="18"/>
                    </w:rPr>
                    <w:t>片</w:t>
                  </w:r>
                </w:p>
              </w:tc>
              <w:tc>
                <w:tcPr>
                  <w:tcW w:w="627" w:type="dxa"/>
                </w:tcPr>
                <w:p w14:paraId="7E716233" w14:textId="77777777" w:rsidR="0058782D" w:rsidRDefault="0058782D">
                  <w:pPr>
                    <w:keepLines/>
                    <w:spacing w:line="360" w:lineRule="auto"/>
                    <w:rPr>
                      <w:rFonts w:ascii="宋体" w:hAnsi="宋体" w:cs="宋体" w:hint="eastAsia"/>
                      <w:sz w:val="18"/>
                      <w:szCs w:val="18"/>
                    </w:rPr>
                  </w:pPr>
                </w:p>
              </w:tc>
              <w:tc>
                <w:tcPr>
                  <w:tcW w:w="587" w:type="dxa"/>
                </w:tcPr>
                <w:p w14:paraId="5ED1397C" w14:textId="77777777" w:rsidR="0058782D" w:rsidRDefault="00000000">
                  <w:pPr>
                    <w:keepLines/>
                    <w:spacing w:line="360" w:lineRule="auto"/>
                    <w:rPr>
                      <w:rFonts w:ascii="宋体" w:hAnsi="宋体" w:cs="宋体" w:hint="eastAsia"/>
                      <w:sz w:val="18"/>
                      <w:szCs w:val="18"/>
                    </w:rPr>
                  </w:pPr>
                  <w:r>
                    <w:rPr>
                      <w:rFonts w:ascii="宋体" w:hAnsi="宋体" w:cs="宋体" w:hint="eastAsia"/>
                      <w:sz w:val="18"/>
                      <w:szCs w:val="18"/>
                    </w:rPr>
                    <w:t>13元</w:t>
                  </w:r>
                </w:p>
              </w:tc>
              <w:tc>
                <w:tcPr>
                  <w:tcW w:w="609" w:type="dxa"/>
                </w:tcPr>
                <w:p w14:paraId="1B9726BC" w14:textId="77777777" w:rsidR="0058782D" w:rsidRDefault="0058782D">
                  <w:pPr>
                    <w:keepLines/>
                    <w:spacing w:line="360" w:lineRule="auto"/>
                    <w:rPr>
                      <w:rFonts w:ascii="宋体" w:hAnsi="宋体" w:cs="宋体" w:hint="eastAsia"/>
                      <w:sz w:val="18"/>
                      <w:szCs w:val="18"/>
                    </w:rPr>
                  </w:pPr>
                </w:p>
              </w:tc>
              <w:tc>
                <w:tcPr>
                  <w:tcW w:w="617" w:type="dxa"/>
                </w:tcPr>
                <w:p w14:paraId="10B5C83A" w14:textId="77777777" w:rsidR="0058782D" w:rsidRDefault="0058782D">
                  <w:pPr>
                    <w:keepLines/>
                    <w:spacing w:line="360" w:lineRule="auto"/>
                    <w:rPr>
                      <w:rFonts w:ascii="宋体" w:hAnsi="宋体" w:cs="宋体" w:hint="eastAsia"/>
                      <w:sz w:val="18"/>
                      <w:szCs w:val="18"/>
                    </w:rPr>
                  </w:pPr>
                </w:p>
              </w:tc>
            </w:tr>
            <w:tr w:rsidR="0058782D" w14:paraId="66A585F4" w14:textId="77777777">
              <w:tc>
                <w:tcPr>
                  <w:tcW w:w="1045" w:type="dxa"/>
                </w:tcPr>
                <w:p w14:paraId="29972EBE" w14:textId="77777777" w:rsidR="0058782D" w:rsidRDefault="00000000">
                  <w:pPr>
                    <w:keepLines/>
                    <w:spacing w:line="360" w:lineRule="auto"/>
                    <w:rPr>
                      <w:rFonts w:ascii="宋体" w:hAnsi="宋体" w:cs="宋体" w:hint="eastAsia"/>
                      <w:sz w:val="18"/>
                      <w:szCs w:val="18"/>
                    </w:rPr>
                  </w:pPr>
                  <w:r>
                    <w:rPr>
                      <w:rFonts w:ascii="宋体" w:hAnsi="宋体" w:cs="宋体" w:hint="eastAsia"/>
                      <w:sz w:val="18"/>
                      <w:szCs w:val="18"/>
                    </w:rPr>
                    <w:t>圆形理疗电极片</w:t>
                  </w:r>
                </w:p>
              </w:tc>
              <w:tc>
                <w:tcPr>
                  <w:tcW w:w="827" w:type="dxa"/>
                </w:tcPr>
                <w:p w14:paraId="27E8E80C" w14:textId="77777777" w:rsidR="0058782D" w:rsidRDefault="0058782D">
                  <w:pPr>
                    <w:keepLines/>
                    <w:spacing w:line="360" w:lineRule="auto"/>
                    <w:rPr>
                      <w:rFonts w:ascii="宋体" w:hAnsi="宋体" w:cs="宋体" w:hint="eastAsia"/>
                      <w:sz w:val="18"/>
                      <w:szCs w:val="18"/>
                    </w:rPr>
                  </w:pPr>
                </w:p>
              </w:tc>
              <w:tc>
                <w:tcPr>
                  <w:tcW w:w="552" w:type="dxa"/>
                </w:tcPr>
                <w:p w14:paraId="2D1AD09A" w14:textId="77777777" w:rsidR="0058782D" w:rsidRDefault="00000000">
                  <w:pPr>
                    <w:keepLines/>
                    <w:spacing w:line="360" w:lineRule="auto"/>
                    <w:rPr>
                      <w:rFonts w:ascii="宋体" w:hAnsi="宋体" w:cs="宋体" w:hint="eastAsia"/>
                      <w:sz w:val="18"/>
                      <w:szCs w:val="18"/>
                    </w:rPr>
                  </w:pPr>
                  <w:r>
                    <w:rPr>
                      <w:rFonts w:ascii="宋体" w:hAnsi="宋体" w:cs="宋体" w:hint="eastAsia"/>
                      <w:sz w:val="18"/>
                      <w:szCs w:val="18"/>
                    </w:rPr>
                    <w:t>片</w:t>
                  </w:r>
                </w:p>
              </w:tc>
              <w:tc>
                <w:tcPr>
                  <w:tcW w:w="627" w:type="dxa"/>
                </w:tcPr>
                <w:p w14:paraId="78C17F48" w14:textId="77777777" w:rsidR="0058782D" w:rsidRDefault="0058782D">
                  <w:pPr>
                    <w:keepLines/>
                    <w:spacing w:line="360" w:lineRule="auto"/>
                    <w:rPr>
                      <w:rFonts w:ascii="宋体" w:hAnsi="宋体" w:cs="宋体" w:hint="eastAsia"/>
                      <w:sz w:val="18"/>
                      <w:szCs w:val="18"/>
                    </w:rPr>
                  </w:pPr>
                </w:p>
              </w:tc>
              <w:tc>
                <w:tcPr>
                  <w:tcW w:w="587" w:type="dxa"/>
                </w:tcPr>
                <w:p w14:paraId="323CD71B" w14:textId="77777777" w:rsidR="0058782D" w:rsidRDefault="00000000">
                  <w:pPr>
                    <w:keepLines/>
                    <w:spacing w:line="360" w:lineRule="auto"/>
                    <w:rPr>
                      <w:rFonts w:ascii="宋体" w:hAnsi="宋体" w:cs="宋体" w:hint="eastAsia"/>
                      <w:sz w:val="18"/>
                      <w:szCs w:val="18"/>
                    </w:rPr>
                  </w:pPr>
                  <w:r>
                    <w:rPr>
                      <w:rFonts w:ascii="宋体" w:hAnsi="宋体" w:cs="宋体" w:hint="eastAsia"/>
                      <w:sz w:val="18"/>
                      <w:szCs w:val="18"/>
                    </w:rPr>
                    <w:t>4元</w:t>
                  </w:r>
                </w:p>
              </w:tc>
              <w:tc>
                <w:tcPr>
                  <w:tcW w:w="609" w:type="dxa"/>
                </w:tcPr>
                <w:p w14:paraId="6314FAA7" w14:textId="77777777" w:rsidR="0058782D" w:rsidRDefault="0058782D">
                  <w:pPr>
                    <w:keepLines/>
                    <w:spacing w:line="360" w:lineRule="auto"/>
                    <w:rPr>
                      <w:rFonts w:ascii="宋体" w:hAnsi="宋体" w:cs="宋体" w:hint="eastAsia"/>
                      <w:sz w:val="18"/>
                      <w:szCs w:val="18"/>
                    </w:rPr>
                  </w:pPr>
                </w:p>
              </w:tc>
              <w:tc>
                <w:tcPr>
                  <w:tcW w:w="617" w:type="dxa"/>
                </w:tcPr>
                <w:p w14:paraId="36E0BC53" w14:textId="77777777" w:rsidR="0058782D" w:rsidRDefault="0058782D">
                  <w:pPr>
                    <w:keepLines/>
                    <w:spacing w:line="360" w:lineRule="auto"/>
                    <w:rPr>
                      <w:rFonts w:ascii="宋体" w:hAnsi="宋体" w:cs="宋体" w:hint="eastAsia"/>
                      <w:sz w:val="18"/>
                      <w:szCs w:val="18"/>
                    </w:rPr>
                  </w:pPr>
                </w:p>
              </w:tc>
            </w:tr>
            <w:tr w:rsidR="0058782D" w14:paraId="0B6133BF" w14:textId="77777777">
              <w:tc>
                <w:tcPr>
                  <w:tcW w:w="1045" w:type="dxa"/>
                </w:tcPr>
                <w:p w14:paraId="7710DE9E" w14:textId="77777777" w:rsidR="0058782D" w:rsidRDefault="00000000">
                  <w:pPr>
                    <w:keepLines/>
                    <w:spacing w:line="360" w:lineRule="auto"/>
                    <w:rPr>
                      <w:rFonts w:ascii="宋体" w:hAnsi="宋体" w:cs="宋体" w:hint="eastAsia"/>
                      <w:sz w:val="18"/>
                      <w:szCs w:val="18"/>
                    </w:rPr>
                  </w:pPr>
                  <w:r>
                    <w:rPr>
                      <w:rFonts w:ascii="宋体" w:hAnsi="宋体" w:cs="宋体" w:hint="eastAsia"/>
                      <w:sz w:val="18"/>
                      <w:szCs w:val="18"/>
                    </w:rPr>
                    <w:t>盆底肌肉治疗头</w:t>
                  </w:r>
                </w:p>
              </w:tc>
              <w:tc>
                <w:tcPr>
                  <w:tcW w:w="827" w:type="dxa"/>
                </w:tcPr>
                <w:p w14:paraId="5D3952B3" w14:textId="77777777" w:rsidR="0058782D" w:rsidRDefault="0058782D">
                  <w:pPr>
                    <w:keepLines/>
                    <w:spacing w:line="360" w:lineRule="auto"/>
                    <w:rPr>
                      <w:rFonts w:ascii="宋体" w:hAnsi="宋体" w:cs="宋体" w:hint="eastAsia"/>
                      <w:sz w:val="18"/>
                      <w:szCs w:val="18"/>
                    </w:rPr>
                  </w:pPr>
                </w:p>
              </w:tc>
              <w:tc>
                <w:tcPr>
                  <w:tcW w:w="552" w:type="dxa"/>
                </w:tcPr>
                <w:p w14:paraId="7B268E3E" w14:textId="77777777" w:rsidR="0058782D" w:rsidRDefault="00000000">
                  <w:pPr>
                    <w:keepLines/>
                    <w:spacing w:line="360" w:lineRule="auto"/>
                    <w:rPr>
                      <w:rFonts w:ascii="宋体" w:hAnsi="宋体" w:cs="宋体" w:hint="eastAsia"/>
                      <w:sz w:val="18"/>
                      <w:szCs w:val="18"/>
                    </w:rPr>
                  </w:pPr>
                  <w:proofErr w:type="gramStart"/>
                  <w:r>
                    <w:rPr>
                      <w:rFonts w:ascii="宋体" w:hAnsi="宋体" w:cs="宋体" w:hint="eastAsia"/>
                      <w:sz w:val="18"/>
                      <w:szCs w:val="18"/>
                    </w:rPr>
                    <w:t>个</w:t>
                  </w:r>
                  <w:proofErr w:type="gramEnd"/>
                </w:p>
              </w:tc>
              <w:tc>
                <w:tcPr>
                  <w:tcW w:w="627" w:type="dxa"/>
                </w:tcPr>
                <w:p w14:paraId="112BCBF9" w14:textId="77777777" w:rsidR="0058782D" w:rsidRDefault="0058782D">
                  <w:pPr>
                    <w:keepLines/>
                    <w:spacing w:line="360" w:lineRule="auto"/>
                    <w:rPr>
                      <w:rFonts w:ascii="宋体" w:hAnsi="宋体" w:cs="宋体" w:hint="eastAsia"/>
                      <w:sz w:val="18"/>
                      <w:szCs w:val="18"/>
                    </w:rPr>
                  </w:pPr>
                </w:p>
              </w:tc>
              <w:tc>
                <w:tcPr>
                  <w:tcW w:w="587" w:type="dxa"/>
                </w:tcPr>
                <w:p w14:paraId="583CD537" w14:textId="77777777" w:rsidR="0058782D" w:rsidRDefault="00000000">
                  <w:pPr>
                    <w:keepLines/>
                    <w:spacing w:line="360" w:lineRule="auto"/>
                    <w:rPr>
                      <w:rFonts w:ascii="宋体" w:hAnsi="宋体" w:cs="宋体" w:hint="eastAsia"/>
                      <w:sz w:val="18"/>
                      <w:szCs w:val="18"/>
                    </w:rPr>
                  </w:pPr>
                  <w:r>
                    <w:rPr>
                      <w:rFonts w:ascii="宋体" w:hAnsi="宋体" w:cs="宋体" w:hint="eastAsia"/>
                      <w:sz w:val="18"/>
                      <w:szCs w:val="18"/>
                    </w:rPr>
                    <w:t>195元</w:t>
                  </w:r>
                </w:p>
              </w:tc>
              <w:tc>
                <w:tcPr>
                  <w:tcW w:w="609" w:type="dxa"/>
                </w:tcPr>
                <w:p w14:paraId="30CC7CF1" w14:textId="77777777" w:rsidR="0058782D" w:rsidRDefault="0058782D">
                  <w:pPr>
                    <w:keepLines/>
                    <w:spacing w:line="360" w:lineRule="auto"/>
                    <w:rPr>
                      <w:rFonts w:ascii="宋体" w:hAnsi="宋体" w:cs="宋体" w:hint="eastAsia"/>
                      <w:sz w:val="18"/>
                      <w:szCs w:val="18"/>
                    </w:rPr>
                  </w:pPr>
                </w:p>
              </w:tc>
              <w:tc>
                <w:tcPr>
                  <w:tcW w:w="617" w:type="dxa"/>
                </w:tcPr>
                <w:p w14:paraId="2FE1FAD9" w14:textId="77777777" w:rsidR="0058782D" w:rsidRDefault="0058782D">
                  <w:pPr>
                    <w:keepLines/>
                    <w:spacing w:line="360" w:lineRule="auto"/>
                    <w:rPr>
                      <w:rFonts w:ascii="宋体" w:hAnsi="宋体" w:cs="宋体" w:hint="eastAsia"/>
                      <w:sz w:val="18"/>
                      <w:szCs w:val="18"/>
                    </w:rPr>
                  </w:pPr>
                </w:p>
              </w:tc>
            </w:tr>
            <w:tr w:rsidR="0058782D" w14:paraId="3DE84E4F" w14:textId="77777777">
              <w:tc>
                <w:tcPr>
                  <w:tcW w:w="1045" w:type="dxa"/>
                </w:tcPr>
                <w:p w14:paraId="2B0AE2DB" w14:textId="77777777" w:rsidR="0058782D" w:rsidRDefault="00000000">
                  <w:pPr>
                    <w:keepLines/>
                    <w:spacing w:line="360" w:lineRule="auto"/>
                    <w:rPr>
                      <w:rFonts w:ascii="宋体" w:hAnsi="宋体" w:cs="宋体" w:hint="eastAsia"/>
                      <w:sz w:val="18"/>
                      <w:szCs w:val="18"/>
                    </w:rPr>
                  </w:pPr>
                  <w:r>
                    <w:rPr>
                      <w:rFonts w:ascii="宋体" w:hAnsi="宋体" w:cs="宋体" w:hint="eastAsia"/>
                      <w:sz w:val="18"/>
                      <w:szCs w:val="18"/>
                    </w:rPr>
                    <w:t>盆底肌肉康复器</w:t>
                  </w:r>
                </w:p>
              </w:tc>
              <w:tc>
                <w:tcPr>
                  <w:tcW w:w="827" w:type="dxa"/>
                </w:tcPr>
                <w:p w14:paraId="5BADB570" w14:textId="77777777" w:rsidR="0058782D" w:rsidRDefault="0058782D">
                  <w:pPr>
                    <w:keepLines/>
                    <w:spacing w:line="360" w:lineRule="auto"/>
                    <w:rPr>
                      <w:rFonts w:ascii="宋体" w:hAnsi="宋体" w:cs="宋体" w:hint="eastAsia"/>
                      <w:sz w:val="18"/>
                      <w:szCs w:val="18"/>
                    </w:rPr>
                  </w:pPr>
                </w:p>
              </w:tc>
              <w:tc>
                <w:tcPr>
                  <w:tcW w:w="552" w:type="dxa"/>
                </w:tcPr>
                <w:p w14:paraId="32166746" w14:textId="77777777" w:rsidR="0058782D" w:rsidRDefault="00000000">
                  <w:pPr>
                    <w:keepLines/>
                    <w:spacing w:line="360" w:lineRule="auto"/>
                    <w:rPr>
                      <w:rFonts w:ascii="宋体" w:hAnsi="宋体" w:cs="宋体" w:hint="eastAsia"/>
                      <w:sz w:val="18"/>
                      <w:szCs w:val="18"/>
                    </w:rPr>
                  </w:pPr>
                  <w:proofErr w:type="gramStart"/>
                  <w:r>
                    <w:rPr>
                      <w:rFonts w:ascii="宋体" w:hAnsi="宋体" w:cs="宋体" w:hint="eastAsia"/>
                      <w:sz w:val="18"/>
                      <w:szCs w:val="18"/>
                    </w:rPr>
                    <w:t>个</w:t>
                  </w:r>
                  <w:proofErr w:type="gramEnd"/>
                </w:p>
              </w:tc>
              <w:tc>
                <w:tcPr>
                  <w:tcW w:w="627" w:type="dxa"/>
                </w:tcPr>
                <w:p w14:paraId="2084BD40" w14:textId="77777777" w:rsidR="0058782D" w:rsidRDefault="0058782D">
                  <w:pPr>
                    <w:keepLines/>
                    <w:spacing w:line="360" w:lineRule="auto"/>
                    <w:rPr>
                      <w:rFonts w:ascii="宋体" w:hAnsi="宋体" w:cs="宋体" w:hint="eastAsia"/>
                      <w:sz w:val="18"/>
                      <w:szCs w:val="18"/>
                    </w:rPr>
                  </w:pPr>
                </w:p>
              </w:tc>
              <w:tc>
                <w:tcPr>
                  <w:tcW w:w="587" w:type="dxa"/>
                </w:tcPr>
                <w:p w14:paraId="1F5D0B68" w14:textId="77777777" w:rsidR="0058782D" w:rsidRDefault="00000000">
                  <w:pPr>
                    <w:keepLines/>
                    <w:spacing w:line="360" w:lineRule="auto"/>
                    <w:rPr>
                      <w:rFonts w:ascii="宋体" w:hAnsi="宋体" w:cs="宋体" w:hint="eastAsia"/>
                      <w:sz w:val="18"/>
                      <w:szCs w:val="18"/>
                    </w:rPr>
                  </w:pPr>
                  <w:r>
                    <w:rPr>
                      <w:rFonts w:ascii="宋体" w:hAnsi="宋体" w:cs="宋体" w:hint="eastAsia"/>
                      <w:sz w:val="18"/>
                      <w:szCs w:val="18"/>
                    </w:rPr>
                    <w:t>195元</w:t>
                  </w:r>
                </w:p>
              </w:tc>
              <w:tc>
                <w:tcPr>
                  <w:tcW w:w="609" w:type="dxa"/>
                </w:tcPr>
                <w:p w14:paraId="4F8B4F60" w14:textId="77777777" w:rsidR="0058782D" w:rsidRDefault="0058782D">
                  <w:pPr>
                    <w:keepLines/>
                    <w:spacing w:line="360" w:lineRule="auto"/>
                    <w:rPr>
                      <w:rFonts w:ascii="宋体" w:hAnsi="宋体" w:cs="宋体" w:hint="eastAsia"/>
                      <w:sz w:val="18"/>
                      <w:szCs w:val="18"/>
                    </w:rPr>
                  </w:pPr>
                </w:p>
              </w:tc>
              <w:tc>
                <w:tcPr>
                  <w:tcW w:w="617" w:type="dxa"/>
                </w:tcPr>
                <w:p w14:paraId="2E70F15D" w14:textId="77777777" w:rsidR="0058782D" w:rsidRDefault="0058782D">
                  <w:pPr>
                    <w:keepLines/>
                    <w:spacing w:line="360" w:lineRule="auto"/>
                    <w:rPr>
                      <w:rFonts w:ascii="宋体" w:hAnsi="宋体" w:cs="宋体" w:hint="eastAsia"/>
                      <w:sz w:val="18"/>
                      <w:szCs w:val="18"/>
                    </w:rPr>
                  </w:pPr>
                </w:p>
              </w:tc>
            </w:tr>
          </w:tbl>
          <w:p w14:paraId="1410F828" w14:textId="77777777" w:rsidR="0058782D" w:rsidRDefault="0058782D">
            <w:pPr>
              <w:keepLines/>
              <w:spacing w:line="360" w:lineRule="auto"/>
              <w:jc w:val="left"/>
              <w:rPr>
                <w:rFonts w:ascii="宋体" w:hAnsi="宋体" w:cs="宋体" w:hint="eastAsia"/>
                <w:szCs w:val="21"/>
              </w:rPr>
            </w:pPr>
          </w:p>
        </w:tc>
        <w:tc>
          <w:tcPr>
            <w:tcW w:w="278" w:type="pct"/>
            <w:tcBorders>
              <w:top w:val="single" w:sz="8" w:space="0" w:color="000000"/>
              <w:left w:val="single" w:sz="6" w:space="0" w:color="000000"/>
              <w:bottom w:val="single" w:sz="6" w:space="0" w:color="000000"/>
              <w:right w:val="single" w:sz="6" w:space="0" w:color="000000"/>
            </w:tcBorders>
            <w:vAlign w:val="center"/>
          </w:tcPr>
          <w:p w14:paraId="6A0CC6A2" w14:textId="77777777" w:rsidR="0058782D" w:rsidRDefault="00000000">
            <w:pPr>
              <w:keepLines/>
              <w:spacing w:line="360" w:lineRule="auto"/>
              <w:jc w:val="left"/>
              <w:rPr>
                <w:rFonts w:ascii="宋体" w:hAnsi="宋体" w:cs="宋体" w:hint="eastAsia"/>
                <w:szCs w:val="21"/>
              </w:rPr>
            </w:pPr>
            <w:r>
              <w:rPr>
                <w:rFonts w:ascii="宋体" w:hAnsi="宋体" w:cs="宋体" w:hint="eastAsia"/>
                <w:szCs w:val="21"/>
              </w:rPr>
              <w:lastRenderedPageBreak/>
              <w:t>台</w:t>
            </w:r>
          </w:p>
        </w:tc>
        <w:tc>
          <w:tcPr>
            <w:tcW w:w="279" w:type="pct"/>
            <w:tcBorders>
              <w:top w:val="single" w:sz="8" w:space="0" w:color="000000"/>
              <w:left w:val="single" w:sz="6" w:space="0" w:color="000000"/>
              <w:bottom w:val="single" w:sz="6" w:space="0" w:color="000000"/>
              <w:right w:val="single" w:sz="6" w:space="0" w:color="000000"/>
            </w:tcBorders>
            <w:vAlign w:val="center"/>
          </w:tcPr>
          <w:p w14:paraId="072D2639" w14:textId="77777777" w:rsidR="0058782D" w:rsidRDefault="00000000">
            <w:pPr>
              <w:keepLines/>
              <w:spacing w:line="360" w:lineRule="auto"/>
              <w:jc w:val="left"/>
              <w:rPr>
                <w:rFonts w:ascii="宋体" w:hAnsi="宋体" w:cs="宋体" w:hint="eastAsia"/>
                <w:szCs w:val="21"/>
              </w:rPr>
            </w:pPr>
            <w:r>
              <w:rPr>
                <w:rFonts w:ascii="宋体" w:hAnsi="宋体" w:cs="宋体" w:hint="eastAsia"/>
                <w:szCs w:val="21"/>
              </w:rPr>
              <w:t>1</w:t>
            </w:r>
          </w:p>
        </w:tc>
        <w:tc>
          <w:tcPr>
            <w:tcW w:w="549" w:type="pct"/>
            <w:tcBorders>
              <w:top w:val="single" w:sz="8" w:space="0" w:color="000000"/>
              <w:left w:val="single" w:sz="6" w:space="0" w:color="000000"/>
              <w:bottom w:val="single" w:sz="6" w:space="0" w:color="000000"/>
              <w:right w:val="single" w:sz="8" w:space="0" w:color="000000"/>
            </w:tcBorders>
            <w:vAlign w:val="center"/>
          </w:tcPr>
          <w:p w14:paraId="6A20055D" w14:textId="77777777" w:rsidR="0058782D" w:rsidRDefault="00000000">
            <w:pPr>
              <w:keepLines/>
              <w:widowControl/>
              <w:spacing w:line="360" w:lineRule="auto"/>
              <w:jc w:val="center"/>
              <w:textAlignment w:val="center"/>
              <w:rPr>
                <w:rFonts w:ascii="宋体" w:hAnsi="宋体" w:cs="宋体" w:hint="eastAsia"/>
                <w:kern w:val="0"/>
                <w:szCs w:val="21"/>
                <w:lang w:bidi="ar"/>
              </w:rPr>
            </w:pPr>
            <w:r>
              <w:rPr>
                <w:rFonts w:ascii="宋体" w:hAnsi="宋体" w:cs="宋体" w:hint="eastAsia"/>
                <w:kern w:val="0"/>
                <w:szCs w:val="21"/>
                <w:lang w:bidi="ar"/>
              </w:rPr>
              <w:t xml:space="preserve">1.65 </w:t>
            </w:r>
          </w:p>
        </w:tc>
        <w:tc>
          <w:tcPr>
            <w:tcW w:w="354" w:type="pct"/>
            <w:tcBorders>
              <w:top w:val="single" w:sz="8" w:space="0" w:color="000000"/>
              <w:left w:val="single" w:sz="6" w:space="0" w:color="000000"/>
              <w:bottom w:val="single" w:sz="6" w:space="0" w:color="000000"/>
              <w:right w:val="single" w:sz="8" w:space="0" w:color="000000"/>
            </w:tcBorders>
            <w:vAlign w:val="center"/>
          </w:tcPr>
          <w:p w14:paraId="697AA483" w14:textId="77777777" w:rsidR="0058782D" w:rsidRDefault="00000000">
            <w:pPr>
              <w:keepNext/>
              <w:keepLines/>
              <w:widowControl/>
              <w:shd w:val="clear" w:color="auto" w:fill="FFFFFF"/>
              <w:wordWrap w:val="0"/>
              <w:spacing w:line="360" w:lineRule="auto"/>
              <w:jc w:val="right"/>
              <w:rPr>
                <w:rFonts w:ascii="宋体" w:hAnsi="宋体" w:cs="宋体" w:hint="eastAsia"/>
                <w:szCs w:val="21"/>
              </w:rPr>
            </w:pPr>
            <w:r>
              <w:rPr>
                <w:rFonts w:ascii="宋体" w:hAnsi="宋体" w:cs="宋体" w:hint="eastAsia"/>
                <w:szCs w:val="21"/>
              </w:rPr>
              <w:t>工业</w:t>
            </w:r>
          </w:p>
        </w:tc>
      </w:tr>
      <w:tr w:rsidR="0058782D" w14:paraId="08DB9D65" w14:textId="77777777">
        <w:trPr>
          <w:trHeight w:val="90"/>
        </w:trPr>
        <w:tc>
          <w:tcPr>
            <w:tcW w:w="397" w:type="pct"/>
            <w:tcBorders>
              <w:top w:val="single" w:sz="8" w:space="0" w:color="000000"/>
              <w:left w:val="single" w:sz="8" w:space="0" w:color="000000"/>
              <w:bottom w:val="single" w:sz="6" w:space="0" w:color="000000"/>
              <w:right w:val="single" w:sz="6" w:space="0" w:color="000000"/>
            </w:tcBorders>
            <w:tcMar>
              <w:top w:w="0" w:type="dxa"/>
              <w:left w:w="0" w:type="dxa"/>
              <w:bottom w:w="0" w:type="dxa"/>
              <w:right w:w="0" w:type="dxa"/>
            </w:tcMar>
            <w:vAlign w:val="center"/>
          </w:tcPr>
          <w:p w14:paraId="04EEAE12" w14:textId="77777777" w:rsidR="0058782D" w:rsidRDefault="00000000">
            <w:pPr>
              <w:keepLines/>
              <w:widowControl/>
              <w:spacing w:line="360" w:lineRule="auto"/>
              <w:jc w:val="center"/>
              <w:rPr>
                <w:rFonts w:ascii="宋体" w:hAnsi="宋体" w:cs="宋体" w:hint="eastAsia"/>
                <w:szCs w:val="21"/>
              </w:rPr>
            </w:pPr>
            <w:r>
              <w:rPr>
                <w:rFonts w:ascii="宋体" w:hAnsi="宋体" w:cs="宋体" w:hint="eastAsia"/>
                <w:kern w:val="0"/>
                <w:szCs w:val="21"/>
              </w:rPr>
              <w:t>5</w:t>
            </w:r>
          </w:p>
        </w:tc>
        <w:tc>
          <w:tcPr>
            <w:tcW w:w="474" w:type="pct"/>
            <w:gridSpan w:val="2"/>
            <w:tcBorders>
              <w:top w:val="single" w:sz="8" w:space="0" w:color="000000"/>
              <w:left w:val="single" w:sz="6" w:space="0" w:color="000000"/>
              <w:bottom w:val="single" w:sz="6" w:space="0" w:color="000000"/>
              <w:right w:val="single" w:sz="6" w:space="0" w:color="000000"/>
            </w:tcBorders>
            <w:vAlign w:val="center"/>
          </w:tcPr>
          <w:p w14:paraId="53989B7D" w14:textId="77777777" w:rsidR="0058782D" w:rsidRDefault="00000000">
            <w:pPr>
              <w:keepLines/>
              <w:spacing w:line="360" w:lineRule="auto"/>
              <w:jc w:val="left"/>
              <w:rPr>
                <w:rFonts w:ascii="宋体" w:hAnsi="宋体" w:cs="宋体" w:hint="eastAsia"/>
                <w:szCs w:val="21"/>
              </w:rPr>
            </w:pPr>
            <w:bookmarkStart w:id="33" w:name="OLE_LINK6"/>
            <w:bookmarkStart w:id="34" w:name="OLE_LINK5"/>
            <w:r>
              <w:rPr>
                <w:rFonts w:ascii="宋体" w:hAnsi="宋体" w:cs="宋体" w:hint="eastAsia"/>
                <w:szCs w:val="21"/>
              </w:rPr>
              <w:t>生物反馈刺激仪（筛查治疗一体机）</w:t>
            </w:r>
            <w:bookmarkEnd w:id="33"/>
            <w:bookmarkEnd w:id="34"/>
          </w:p>
        </w:tc>
        <w:tc>
          <w:tcPr>
            <w:tcW w:w="2665" w:type="pct"/>
            <w:tcBorders>
              <w:top w:val="single" w:sz="8" w:space="0" w:color="000000"/>
              <w:left w:val="single" w:sz="6" w:space="0" w:color="000000"/>
              <w:bottom w:val="single" w:sz="6" w:space="0" w:color="000000"/>
              <w:right w:val="single" w:sz="6" w:space="0" w:color="000000"/>
            </w:tcBorders>
          </w:tcPr>
          <w:p w14:paraId="2091F808" w14:textId="77777777" w:rsidR="0058782D" w:rsidRDefault="00000000">
            <w:pPr>
              <w:keepLines/>
              <w:widowControl/>
              <w:spacing w:line="360" w:lineRule="auto"/>
              <w:ind w:firstLineChars="200" w:firstLine="420"/>
              <w:jc w:val="left"/>
              <w:rPr>
                <w:rFonts w:ascii="宋体" w:hAnsi="宋体" w:cs="宋体" w:hint="eastAsia"/>
                <w:bCs/>
                <w:kern w:val="0"/>
                <w:szCs w:val="21"/>
              </w:rPr>
            </w:pPr>
            <w:r>
              <w:rPr>
                <w:rFonts w:ascii="宋体" w:hAnsi="宋体" w:cs="宋体" w:hint="eastAsia"/>
                <w:bCs/>
                <w:szCs w:val="21"/>
              </w:rPr>
              <w:t>适用范围：对患者表面肌电信号、压力信号进行采集、分析和生物反馈训练，通过电刺激和肌电触发电刺激进行肌肉功能障碍的治疗；适用于产后盆底功能康复治疗，提升肌肉健康状态；治疗轻度、中度压力性尿失禁、以压力性尿失禁为主的混合性尿失禁；便秘的辅助治疗；治疗盆腔器官脱垂；慢性盆腔疼痛的缓解，慢性盆腔炎的辅助治疗；治疗阴道松弛症，</w:t>
            </w:r>
            <w:r>
              <w:rPr>
                <w:rFonts w:ascii="宋体" w:hAnsi="宋体" w:cs="宋体" w:hint="eastAsia"/>
                <w:bCs/>
                <w:szCs w:val="21"/>
              </w:rPr>
              <w:lastRenderedPageBreak/>
              <w:t>女性性功能障碍的辅助治疗。</w:t>
            </w:r>
          </w:p>
          <w:p w14:paraId="1AE51AC8" w14:textId="77777777" w:rsidR="0058782D" w:rsidRDefault="00000000">
            <w:pPr>
              <w:keepLines/>
              <w:spacing w:line="360" w:lineRule="auto"/>
              <w:ind w:firstLineChars="200" w:firstLine="420"/>
              <w:rPr>
                <w:rFonts w:ascii="宋体" w:hAnsi="宋体" w:cs="宋体" w:hint="eastAsia"/>
                <w:bCs/>
                <w:kern w:val="0"/>
                <w:szCs w:val="21"/>
              </w:rPr>
            </w:pPr>
            <w:r>
              <w:rPr>
                <w:rFonts w:ascii="宋体" w:hAnsi="宋体" w:cs="宋体" w:hint="eastAsia"/>
                <w:bCs/>
                <w:szCs w:val="21"/>
              </w:rPr>
              <w:t>技术参数：</w:t>
            </w:r>
          </w:p>
          <w:p w14:paraId="62413642" w14:textId="77777777" w:rsidR="0058782D" w:rsidRDefault="00000000">
            <w:pPr>
              <w:keepLines/>
              <w:spacing w:line="360" w:lineRule="auto"/>
              <w:ind w:firstLineChars="200" w:firstLine="420"/>
              <w:jc w:val="left"/>
              <w:rPr>
                <w:rFonts w:ascii="宋体" w:hAnsi="宋体" w:cs="宋体" w:hint="eastAsia"/>
                <w:bCs/>
                <w:kern w:val="0"/>
                <w:szCs w:val="21"/>
              </w:rPr>
            </w:pPr>
            <w:r>
              <w:rPr>
                <w:rFonts w:ascii="宋体" w:hAnsi="宋体" w:cs="宋体" w:hint="eastAsia"/>
                <w:bCs/>
                <w:kern w:val="0"/>
                <w:szCs w:val="21"/>
              </w:rPr>
              <w:t>▲1.主机≥4个电刺激通道</w:t>
            </w:r>
          </w:p>
          <w:p w14:paraId="7ACB6661" w14:textId="77777777" w:rsidR="0058782D" w:rsidRDefault="00000000">
            <w:pPr>
              <w:keepLines/>
              <w:spacing w:line="360" w:lineRule="auto"/>
              <w:ind w:firstLineChars="200" w:firstLine="420"/>
              <w:jc w:val="left"/>
              <w:rPr>
                <w:rFonts w:ascii="宋体" w:hAnsi="宋体" w:cs="宋体" w:hint="eastAsia"/>
                <w:bCs/>
                <w:kern w:val="0"/>
                <w:szCs w:val="21"/>
              </w:rPr>
            </w:pPr>
            <w:r>
              <w:rPr>
                <w:rFonts w:ascii="宋体" w:hAnsi="宋体" w:cs="宋体" w:hint="eastAsia"/>
                <w:bCs/>
                <w:kern w:val="0"/>
                <w:szCs w:val="21"/>
              </w:rPr>
              <w:t>2.设备配置独立显示屏幕</w:t>
            </w:r>
          </w:p>
          <w:p w14:paraId="6823805C" w14:textId="77777777" w:rsidR="0058782D" w:rsidRDefault="00000000">
            <w:pPr>
              <w:keepLines/>
              <w:spacing w:line="360" w:lineRule="auto"/>
              <w:ind w:firstLineChars="200" w:firstLine="420"/>
              <w:jc w:val="left"/>
              <w:rPr>
                <w:rFonts w:ascii="宋体" w:hAnsi="宋体" w:cs="宋体" w:hint="eastAsia"/>
                <w:bCs/>
                <w:kern w:val="0"/>
                <w:szCs w:val="21"/>
              </w:rPr>
            </w:pPr>
            <w:r>
              <w:rPr>
                <w:rFonts w:ascii="宋体" w:hAnsi="宋体" w:cs="宋体" w:hint="eastAsia"/>
                <w:bCs/>
                <w:kern w:val="0"/>
                <w:szCs w:val="21"/>
              </w:rPr>
              <w:t>3.设备具备压力通道</w:t>
            </w:r>
          </w:p>
          <w:p w14:paraId="350043A2" w14:textId="77777777" w:rsidR="0058782D" w:rsidRDefault="00000000">
            <w:pPr>
              <w:keepLines/>
              <w:spacing w:line="360" w:lineRule="auto"/>
              <w:ind w:firstLineChars="200" w:firstLine="420"/>
              <w:jc w:val="left"/>
              <w:rPr>
                <w:rFonts w:ascii="宋体" w:hAnsi="宋体" w:cs="宋体" w:hint="eastAsia"/>
                <w:bCs/>
                <w:kern w:val="0"/>
                <w:szCs w:val="21"/>
              </w:rPr>
            </w:pPr>
            <w:r>
              <w:rPr>
                <w:rFonts w:ascii="宋体" w:hAnsi="宋体" w:cs="宋体" w:hint="eastAsia"/>
                <w:bCs/>
                <w:kern w:val="0"/>
                <w:szCs w:val="21"/>
              </w:rPr>
              <w:t>4.肌电采集测量范围至少涵盖：2-2500μV</w:t>
            </w:r>
          </w:p>
          <w:p w14:paraId="662F5B24" w14:textId="77777777" w:rsidR="0058782D" w:rsidRDefault="00000000">
            <w:pPr>
              <w:keepLines/>
              <w:spacing w:line="360" w:lineRule="auto"/>
              <w:ind w:firstLineChars="200" w:firstLine="420"/>
              <w:jc w:val="left"/>
              <w:rPr>
                <w:rFonts w:ascii="宋体" w:hAnsi="宋体" w:cs="宋体" w:hint="eastAsia"/>
                <w:bCs/>
                <w:kern w:val="0"/>
                <w:szCs w:val="21"/>
              </w:rPr>
            </w:pPr>
            <w:r>
              <w:rPr>
                <w:rFonts w:ascii="宋体" w:hAnsi="宋体" w:cs="宋体" w:hint="eastAsia"/>
                <w:bCs/>
                <w:kern w:val="0"/>
                <w:szCs w:val="21"/>
              </w:rPr>
              <w:t>5.分辨率：≤1μV</w:t>
            </w:r>
          </w:p>
          <w:p w14:paraId="41C8643F" w14:textId="77777777" w:rsidR="0058782D" w:rsidRDefault="00000000">
            <w:pPr>
              <w:keepLines/>
              <w:spacing w:line="360" w:lineRule="auto"/>
              <w:ind w:firstLineChars="200" w:firstLine="420"/>
              <w:jc w:val="left"/>
              <w:rPr>
                <w:rFonts w:ascii="宋体" w:hAnsi="宋体" w:cs="宋体" w:hint="eastAsia"/>
                <w:bCs/>
                <w:kern w:val="0"/>
                <w:szCs w:val="21"/>
              </w:rPr>
            </w:pPr>
            <w:r>
              <w:rPr>
                <w:rFonts w:ascii="宋体" w:hAnsi="宋体" w:cs="宋体" w:hint="eastAsia"/>
                <w:bCs/>
                <w:kern w:val="0"/>
                <w:szCs w:val="21"/>
              </w:rPr>
              <w:t>6.通频带：不窄于20-500Hz</w:t>
            </w:r>
          </w:p>
          <w:p w14:paraId="3FBA9B81" w14:textId="77777777" w:rsidR="0058782D" w:rsidRDefault="00000000">
            <w:pPr>
              <w:keepLines/>
              <w:spacing w:line="360" w:lineRule="auto"/>
              <w:ind w:firstLineChars="200" w:firstLine="420"/>
              <w:jc w:val="left"/>
              <w:rPr>
                <w:rFonts w:ascii="宋体" w:hAnsi="宋体" w:cs="宋体" w:hint="eastAsia"/>
                <w:bCs/>
                <w:kern w:val="0"/>
                <w:szCs w:val="21"/>
              </w:rPr>
            </w:pPr>
            <w:r>
              <w:rPr>
                <w:rFonts w:ascii="宋体" w:hAnsi="宋体" w:cs="宋体" w:hint="eastAsia"/>
                <w:bCs/>
                <w:kern w:val="0"/>
                <w:szCs w:val="21"/>
              </w:rPr>
              <w:t>7.低频刺激强度：0-100mA，最小可调节步长≤0.5mA</w:t>
            </w:r>
          </w:p>
          <w:p w14:paraId="74EC7CCD" w14:textId="77777777" w:rsidR="0058782D" w:rsidRDefault="00000000">
            <w:pPr>
              <w:keepLines/>
              <w:spacing w:line="360" w:lineRule="auto"/>
              <w:ind w:firstLineChars="200" w:firstLine="420"/>
              <w:jc w:val="left"/>
              <w:rPr>
                <w:rFonts w:ascii="宋体" w:hAnsi="宋体" w:cs="宋体" w:hint="eastAsia"/>
                <w:bCs/>
                <w:kern w:val="0"/>
                <w:szCs w:val="21"/>
              </w:rPr>
            </w:pPr>
            <w:r>
              <w:rPr>
                <w:rFonts w:ascii="宋体" w:hAnsi="宋体" w:cs="宋体" w:hint="eastAsia"/>
                <w:bCs/>
                <w:kern w:val="0"/>
                <w:szCs w:val="21"/>
              </w:rPr>
              <w:t>8.低频刺激频率：1-1000Hz范围内均可调，最小可调节步长≤1Hz</w:t>
            </w:r>
          </w:p>
          <w:p w14:paraId="2F7CB59E" w14:textId="77777777" w:rsidR="0058782D" w:rsidRDefault="00000000">
            <w:pPr>
              <w:keepLines/>
              <w:spacing w:line="360" w:lineRule="auto"/>
              <w:ind w:firstLineChars="200" w:firstLine="420"/>
              <w:jc w:val="left"/>
              <w:rPr>
                <w:rFonts w:ascii="宋体" w:hAnsi="宋体" w:cs="宋体" w:hint="eastAsia"/>
                <w:bCs/>
                <w:kern w:val="0"/>
                <w:szCs w:val="21"/>
              </w:rPr>
            </w:pPr>
            <w:r>
              <w:rPr>
                <w:rFonts w:ascii="宋体" w:hAnsi="宋体" w:cs="宋体" w:hint="eastAsia"/>
                <w:bCs/>
                <w:kern w:val="0"/>
                <w:szCs w:val="21"/>
              </w:rPr>
              <w:t>▲9.输出脉冲宽度：≥1000μs同时最小可调节步长≤50μs调节</w:t>
            </w:r>
          </w:p>
          <w:p w14:paraId="5E502CAA" w14:textId="77777777" w:rsidR="0058782D" w:rsidRDefault="00000000">
            <w:pPr>
              <w:keepLines/>
              <w:spacing w:line="360" w:lineRule="auto"/>
              <w:ind w:firstLineChars="200" w:firstLine="420"/>
              <w:jc w:val="left"/>
              <w:rPr>
                <w:rFonts w:ascii="宋体" w:hAnsi="宋体" w:cs="宋体" w:hint="eastAsia"/>
                <w:bCs/>
                <w:kern w:val="0"/>
                <w:szCs w:val="21"/>
              </w:rPr>
            </w:pPr>
            <w:r>
              <w:rPr>
                <w:rFonts w:ascii="宋体" w:hAnsi="宋体" w:cs="宋体" w:hint="eastAsia"/>
                <w:bCs/>
                <w:kern w:val="0"/>
                <w:szCs w:val="21"/>
              </w:rPr>
              <w:t>▲10.电刺激基础输出波形≥8种，方波、正弦波、三角波、交互三角波、指数波等</w:t>
            </w:r>
          </w:p>
          <w:p w14:paraId="44CE4D6D" w14:textId="77777777" w:rsidR="0058782D" w:rsidRDefault="00000000">
            <w:pPr>
              <w:keepLines/>
              <w:spacing w:line="360" w:lineRule="auto"/>
              <w:ind w:firstLineChars="200" w:firstLine="420"/>
              <w:jc w:val="left"/>
              <w:rPr>
                <w:rFonts w:ascii="宋体" w:hAnsi="宋体" w:cs="宋体" w:hint="eastAsia"/>
                <w:bCs/>
                <w:kern w:val="0"/>
                <w:szCs w:val="21"/>
              </w:rPr>
            </w:pPr>
            <w:r>
              <w:rPr>
                <w:rFonts w:ascii="宋体" w:hAnsi="宋体" w:cs="宋体" w:hint="eastAsia"/>
                <w:bCs/>
                <w:kern w:val="0"/>
                <w:szCs w:val="21"/>
              </w:rPr>
              <w:t>11.中频刺激频率：可输出中频频率至少包含≥2500Hz及以上频率</w:t>
            </w:r>
          </w:p>
          <w:p w14:paraId="397D1601" w14:textId="77777777" w:rsidR="0058782D" w:rsidRDefault="00000000">
            <w:pPr>
              <w:keepLines/>
              <w:spacing w:line="360" w:lineRule="auto"/>
              <w:ind w:firstLineChars="200" w:firstLine="420"/>
              <w:jc w:val="left"/>
              <w:rPr>
                <w:rFonts w:ascii="宋体" w:hAnsi="宋体" w:cs="宋体" w:hint="eastAsia"/>
                <w:bCs/>
                <w:kern w:val="0"/>
                <w:szCs w:val="21"/>
              </w:rPr>
            </w:pPr>
            <w:r>
              <w:rPr>
                <w:rFonts w:ascii="宋体" w:hAnsi="宋体" w:cs="宋体" w:hint="eastAsia"/>
                <w:bCs/>
                <w:kern w:val="0"/>
                <w:szCs w:val="21"/>
              </w:rPr>
              <w:t>▲12.压力模块测量范围不低于0-240mmHg，测量分辨率≤0.1mmHg</w:t>
            </w:r>
          </w:p>
          <w:p w14:paraId="0EC2022D" w14:textId="77777777" w:rsidR="0058782D" w:rsidRDefault="00000000">
            <w:pPr>
              <w:keepLines/>
              <w:spacing w:line="360" w:lineRule="auto"/>
              <w:ind w:firstLineChars="200" w:firstLine="420"/>
              <w:jc w:val="left"/>
              <w:rPr>
                <w:rFonts w:ascii="宋体" w:hAnsi="宋体" w:cs="宋体" w:hint="eastAsia"/>
                <w:bCs/>
                <w:kern w:val="0"/>
                <w:szCs w:val="21"/>
              </w:rPr>
            </w:pPr>
            <w:r>
              <w:rPr>
                <w:rFonts w:ascii="宋体" w:hAnsi="宋体" w:cs="宋体" w:hint="eastAsia"/>
                <w:bCs/>
                <w:kern w:val="0"/>
                <w:szCs w:val="21"/>
              </w:rPr>
              <w:t>▲13.</w:t>
            </w:r>
            <w:proofErr w:type="gramStart"/>
            <w:r>
              <w:rPr>
                <w:rFonts w:ascii="宋体" w:hAnsi="宋体" w:cs="宋体" w:hint="eastAsia"/>
                <w:bCs/>
                <w:kern w:val="0"/>
                <w:szCs w:val="21"/>
              </w:rPr>
              <w:t>主机为触控</w:t>
            </w:r>
            <w:proofErr w:type="gramEnd"/>
            <w:r>
              <w:rPr>
                <w:rFonts w:ascii="宋体" w:hAnsi="宋体" w:cs="宋体" w:hint="eastAsia"/>
                <w:bCs/>
                <w:kern w:val="0"/>
                <w:szCs w:val="21"/>
              </w:rPr>
              <w:t>屏，操作方便</w:t>
            </w:r>
          </w:p>
          <w:p w14:paraId="43DA3BB5" w14:textId="77777777" w:rsidR="0058782D" w:rsidRDefault="00000000">
            <w:pPr>
              <w:keepLines/>
              <w:spacing w:line="360" w:lineRule="auto"/>
              <w:ind w:firstLineChars="200" w:firstLine="420"/>
              <w:jc w:val="left"/>
              <w:rPr>
                <w:rFonts w:ascii="宋体" w:hAnsi="宋体" w:cs="宋体" w:hint="eastAsia"/>
                <w:bCs/>
                <w:kern w:val="0"/>
                <w:szCs w:val="21"/>
              </w:rPr>
            </w:pPr>
            <w:r>
              <w:rPr>
                <w:rFonts w:ascii="宋体" w:hAnsi="宋体" w:cs="宋体" w:hint="eastAsia"/>
                <w:bCs/>
                <w:kern w:val="0"/>
                <w:szCs w:val="21"/>
              </w:rPr>
              <w:t>14.多种盆底评估模式：至少包括Glazer评估、一分钟评估、三分钟评估、</w:t>
            </w:r>
            <w:proofErr w:type="gramStart"/>
            <w:r>
              <w:rPr>
                <w:rFonts w:ascii="宋体" w:hAnsi="宋体" w:cs="宋体" w:hint="eastAsia"/>
                <w:bCs/>
                <w:kern w:val="0"/>
                <w:szCs w:val="21"/>
              </w:rPr>
              <w:t>控尿评估</w:t>
            </w:r>
            <w:proofErr w:type="gramEnd"/>
            <w:r>
              <w:rPr>
                <w:rFonts w:ascii="宋体" w:hAnsi="宋体" w:cs="宋体" w:hint="eastAsia"/>
                <w:bCs/>
                <w:kern w:val="0"/>
                <w:szCs w:val="21"/>
              </w:rPr>
              <w:t>、腰背痛评估等</w:t>
            </w:r>
          </w:p>
          <w:p w14:paraId="263173E9" w14:textId="77777777" w:rsidR="0058782D" w:rsidRDefault="00000000">
            <w:pPr>
              <w:keepLines/>
              <w:spacing w:line="360" w:lineRule="auto"/>
              <w:ind w:firstLineChars="200" w:firstLine="420"/>
              <w:jc w:val="left"/>
              <w:rPr>
                <w:rFonts w:ascii="宋体" w:hAnsi="宋体" w:cs="宋体" w:hint="eastAsia"/>
                <w:bCs/>
                <w:kern w:val="0"/>
                <w:szCs w:val="21"/>
              </w:rPr>
            </w:pPr>
            <w:r>
              <w:rPr>
                <w:rFonts w:ascii="宋体" w:hAnsi="宋体" w:cs="宋体" w:hint="eastAsia"/>
                <w:bCs/>
                <w:kern w:val="0"/>
                <w:szCs w:val="21"/>
              </w:rPr>
              <w:t>15.Glazer评估自动解读报告，以评估结果和患者症状为依据，智能推荐个性化的处方治疗方案；</w:t>
            </w:r>
          </w:p>
          <w:p w14:paraId="52386D5D" w14:textId="77777777" w:rsidR="0058782D" w:rsidRDefault="00000000">
            <w:pPr>
              <w:keepLines/>
              <w:spacing w:line="360" w:lineRule="auto"/>
              <w:ind w:firstLineChars="200" w:firstLine="420"/>
              <w:jc w:val="left"/>
              <w:rPr>
                <w:rFonts w:ascii="宋体" w:hAnsi="宋体" w:cs="宋体" w:hint="eastAsia"/>
                <w:bCs/>
                <w:kern w:val="0"/>
                <w:szCs w:val="21"/>
              </w:rPr>
            </w:pPr>
            <w:r>
              <w:rPr>
                <w:rFonts w:ascii="宋体" w:hAnsi="宋体" w:cs="宋体" w:hint="eastAsia"/>
                <w:bCs/>
                <w:kern w:val="0"/>
                <w:szCs w:val="21"/>
              </w:rPr>
              <w:t>16.系统可根据评估结果自动生成针对不同患者的疗程化盆底训练方案</w:t>
            </w:r>
          </w:p>
          <w:p w14:paraId="59C859B5" w14:textId="77777777" w:rsidR="0058782D" w:rsidRDefault="00000000">
            <w:pPr>
              <w:keepLines/>
              <w:spacing w:line="360" w:lineRule="auto"/>
              <w:ind w:firstLineChars="200" w:firstLine="420"/>
              <w:jc w:val="left"/>
              <w:rPr>
                <w:rFonts w:ascii="宋体" w:hAnsi="宋体" w:cs="宋体" w:hint="eastAsia"/>
                <w:bCs/>
                <w:kern w:val="0"/>
                <w:szCs w:val="21"/>
              </w:rPr>
            </w:pPr>
            <w:r>
              <w:rPr>
                <w:rFonts w:ascii="宋体" w:hAnsi="宋体" w:cs="宋体" w:hint="eastAsia"/>
                <w:bCs/>
                <w:kern w:val="0"/>
                <w:szCs w:val="21"/>
              </w:rPr>
              <w:t>17.模块化评估报告，</w:t>
            </w:r>
            <w:proofErr w:type="gramStart"/>
            <w:r>
              <w:rPr>
                <w:rFonts w:ascii="宋体" w:hAnsi="宋体" w:cs="宋体" w:hint="eastAsia"/>
                <w:bCs/>
                <w:kern w:val="0"/>
                <w:szCs w:val="21"/>
              </w:rPr>
              <w:t>根据勾选不同</w:t>
            </w:r>
            <w:proofErr w:type="gramEnd"/>
            <w:r>
              <w:rPr>
                <w:rFonts w:ascii="宋体" w:hAnsi="宋体" w:cs="宋体" w:hint="eastAsia"/>
                <w:bCs/>
                <w:kern w:val="0"/>
                <w:szCs w:val="21"/>
              </w:rPr>
              <w:t>专科病历模块进行评估报告的自定义排版，至少包含盆底</w:t>
            </w:r>
            <w:proofErr w:type="gramStart"/>
            <w:r>
              <w:rPr>
                <w:rFonts w:ascii="宋体" w:hAnsi="宋体" w:cs="宋体" w:hint="eastAsia"/>
                <w:bCs/>
                <w:kern w:val="0"/>
                <w:szCs w:val="21"/>
              </w:rPr>
              <w:t>肌</w:t>
            </w:r>
            <w:proofErr w:type="gramEnd"/>
            <w:r>
              <w:rPr>
                <w:rFonts w:ascii="宋体" w:hAnsi="宋体" w:cs="宋体" w:hint="eastAsia"/>
                <w:bCs/>
                <w:kern w:val="0"/>
                <w:szCs w:val="21"/>
              </w:rPr>
              <w:t>肌电图、</w:t>
            </w:r>
            <w:r>
              <w:rPr>
                <w:rFonts w:ascii="宋体" w:hAnsi="宋体" w:cs="宋体" w:hint="eastAsia"/>
                <w:bCs/>
                <w:kern w:val="0"/>
                <w:szCs w:val="21"/>
              </w:rPr>
              <w:lastRenderedPageBreak/>
              <w:t>腹肌肌电图、盆底</w:t>
            </w:r>
            <w:proofErr w:type="gramStart"/>
            <w:r>
              <w:rPr>
                <w:rFonts w:ascii="宋体" w:hAnsi="宋体" w:cs="宋体" w:hint="eastAsia"/>
                <w:bCs/>
                <w:kern w:val="0"/>
                <w:szCs w:val="21"/>
              </w:rPr>
              <w:t>肌</w:t>
            </w:r>
            <w:proofErr w:type="gramEnd"/>
            <w:r>
              <w:rPr>
                <w:rFonts w:ascii="宋体" w:hAnsi="宋体" w:cs="宋体" w:hint="eastAsia"/>
                <w:bCs/>
                <w:kern w:val="0"/>
                <w:szCs w:val="21"/>
              </w:rPr>
              <w:t>分型、专科病历模块等</w:t>
            </w:r>
          </w:p>
          <w:p w14:paraId="7626552F" w14:textId="77777777" w:rsidR="0058782D" w:rsidRDefault="00000000">
            <w:pPr>
              <w:keepLines/>
              <w:spacing w:line="360" w:lineRule="auto"/>
              <w:ind w:firstLineChars="200" w:firstLine="420"/>
              <w:jc w:val="left"/>
              <w:rPr>
                <w:rFonts w:ascii="宋体" w:hAnsi="宋体" w:cs="宋体" w:hint="eastAsia"/>
                <w:bCs/>
                <w:szCs w:val="21"/>
              </w:rPr>
            </w:pPr>
            <w:r>
              <w:rPr>
                <w:rFonts w:ascii="宋体" w:hAnsi="宋体" w:cs="宋体" w:hint="eastAsia"/>
                <w:bCs/>
                <w:szCs w:val="21"/>
              </w:rPr>
              <w:t>18.输出脉冲电刺激波形可调，在基本脉冲波形正弦波、方波的基础上可用三角波、指数波等调制不少于10种波形</w:t>
            </w:r>
          </w:p>
          <w:p w14:paraId="379EE383" w14:textId="77777777" w:rsidR="0058782D" w:rsidRDefault="00000000">
            <w:pPr>
              <w:keepLines/>
              <w:spacing w:line="360" w:lineRule="auto"/>
              <w:ind w:firstLineChars="200" w:firstLine="420"/>
              <w:jc w:val="left"/>
              <w:rPr>
                <w:rFonts w:ascii="宋体" w:hAnsi="宋体" w:cs="宋体" w:hint="eastAsia"/>
                <w:bCs/>
                <w:szCs w:val="21"/>
              </w:rPr>
            </w:pPr>
            <w:r>
              <w:rPr>
                <w:rFonts w:ascii="宋体" w:hAnsi="宋体" w:cs="宋体" w:hint="eastAsia"/>
                <w:bCs/>
                <w:szCs w:val="21"/>
              </w:rPr>
              <w:t>19.调制中频电刺激：载波为中频电流将调制波送入人体，以实现深度治疗的作用</w:t>
            </w:r>
          </w:p>
          <w:p w14:paraId="658AE0BE" w14:textId="77777777" w:rsidR="0058782D" w:rsidRDefault="00000000">
            <w:pPr>
              <w:keepLines/>
              <w:spacing w:line="360" w:lineRule="auto"/>
              <w:ind w:firstLineChars="200" w:firstLine="420"/>
              <w:jc w:val="left"/>
              <w:rPr>
                <w:rFonts w:ascii="宋体" w:hAnsi="宋体" w:cs="宋体" w:hint="eastAsia"/>
                <w:bCs/>
                <w:kern w:val="0"/>
                <w:szCs w:val="21"/>
              </w:rPr>
            </w:pPr>
            <w:r>
              <w:rPr>
                <w:rFonts w:ascii="宋体" w:hAnsi="宋体" w:cs="宋体" w:hint="eastAsia"/>
                <w:bCs/>
                <w:kern w:val="0"/>
                <w:szCs w:val="21"/>
              </w:rPr>
              <w:t>20.</w:t>
            </w:r>
            <w:r>
              <w:rPr>
                <w:rFonts w:ascii="宋体" w:hAnsi="宋体" w:cs="宋体" w:hint="eastAsia"/>
                <w:bCs/>
                <w:szCs w:val="21"/>
              </w:rPr>
              <w:t>系统支持自动生成磁电联合疗程</w:t>
            </w:r>
            <w:proofErr w:type="gramStart"/>
            <w:r>
              <w:rPr>
                <w:rFonts w:ascii="宋体" w:hAnsi="宋体" w:cs="宋体" w:hint="eastAsia"/>
                <w:bCs/>
                <w:szCs w:val="21"/>
              </w:rPr>
              <w:t>化治疗</w:t>
            </w:r>
            <w:proofErr w:type="gramEnd"/>
            <w:r>
              <w:rPr>
                <w:rFonts w:ascii="宋体" w:hAnsi="宋体" w:cs="宋体" w:hint="eastAsia"/>
                <w:bCs/>
                <w:szCs w:val="21"/>
              </w:rPr>
              <w:t>方案</w:t>
            </w:r>
          </w:p>
          <w:p w14:paraId="1BDCD628" w14:textId="77777777" w:rsidR="0058782D" w:rsidRDefault="00000000">
            <w:pPr>
              <w:keepLines/>
              <w:spacing w:line="360" w:lineRule="auto"/>
              <w:ind w:firstLineChars="200" w:firstLine="420"/>
              <w:jc w:val="left"/>
              <w:rPr>
                <w:rFonts w:ascii="宋体" w:hAnsi="宋体" w:cs="宋体" w:hint="eastAsia"/>
                <w:bCs/>
                <w:szCs w:val="21"/>
              </w:rPr>
            </w:pPr>
            <w:r>
              <w:rPr>
                <w:rFonts w:ascii="宋体" w:hAnsi="宋体" w:cs="宋体" w:hint="eastAsia"/>
                <w:bCs/>
                <w:szCs w:val="21"/>
              </w:rPr>
              <w:t>21.</w:t>
            </w:r>
            <w:proofErr w:type="gramStart"/>
            <w:r>
              <w:rPr>
                <w:rFonts w:ascii="宋体" w:hAnsi="宋体" w:cs="宋体" w:hint="eastAsia"/>
                <w:bCs/>
                <w:kern w:val="0"/>
                <w:szCs w:val="21"/>
              </w:rPr>
              <w:t>支持扫码读取</w:t>
            </w:r>
            <w:proofErr w:type="gramEnd"/>
            <w:r>
              <w:rPr>
                <w:rFonts w:ascii="宋体" w:hAnsi="宋体" w:cs="宋体" w:hint="eastAsia"/>
                <w:bCs/>
                <w:kern w:val="0"/>
                <w:szCs w:val="21"/>
              </w:rPr>
              <w:t>患者信息，配扫描器，通过扫描器可识别患者在手机端填写的基本信息，并能在设备中自动建立病患档案</w:t>
            </w:r>
          </w:p>
          <w:p w14:paraId="02107D0C" w14:textId="77777777" w:rsidR="0058782D" w:rsidRDefault="00000000">
            <w:pPr>
              <w:keepLines/>
              <w:spacing w:line="360" w:lineRule="auto"/>
              <w:ind w:firstLineChars="200" w:firstLine="420"/>
              <w:jc w:val="left"/>
              <w:rPr>
                <w:rFonts w:ascii="宋体" w:hAnsi="宋体" w:cs="宋体" w:hint="eastAsia"/>
                <w:bCs/>
                <w:szCs w:val="21"/>
              </w:rPr>
            </w:pPr>
            <w:r>
              <w:rPr>
                <w:rFonts w:ascii="宋体" w:hAnsi="宋体" w:cs="宋体" w:hint="eastAsia"/>
                <w:bCs/>
                <w:szCs w:val="21"/>
              </w:rPr>
              <w:t>22.设备工作环境至少支持大气压70-106kpa环境下使用</w:t>
            </w:r>
          </w:p>
          <w:p w14:paraId="4D99F7E5" w14:textId="77777777" w:rsidR="0058782D" w:rsidRDefault="00000000">
            <w:pPr>
              <w:keepLines/>
              <w:spacing w:line="360" w:lineRule="auto"/>
              <w:ind w:firstLineChars="200" w:firstLine="420"/>
              <w:jc w:val="left"/>
              <w:rPr>
                <w:rFonts w:ascii="宋体" w:hAnsi="宋体" w:cs="宋体" w:hint="eastAsia"/>
                <w:bCs/>
                <w:kern w:val="0"/>
                <w:szCs w:val="21"/>
              </w:rPr>
            </w:pPr>
            <w:r>
              <w:rPr>
                <w:rFonts w:ascii="宋体" w:hAnsi="宋体" w:cs="宋体" w:hint="eastAsia"/>
                <w:bCs/>
                <w:kern w:val="0"/>
                <w:szCs w:val="21"/>
              </w:rPr>
              <w:t>23.设备使用期限≥8年，设备全质保≥2年</w:t>
            </w:r>
          </w:p>
          <w:p w14:paraId="26C7F16C" w14:textId="77777777" w:rsidR="0058782D" w:rsidRDefault="00000000">
            <w:pPr>
              <w:keepLines/>
              <w:spacing w:line="360" w:lineRule="auto"/>
              <w:ind w:firstLineChars="200" w:firstLine="420"/>
              <w:jc w:val="left"/>
              <w:rPr>
                <w:rFonts w:ascii="宋体" w:hAnsi="宋体" w:cs="宋体" w:hint="eastAsia"/>
                <w:bCs/>
                <w:szCs w:val="21"/>
              </w:rPr>
            </w:pPr>
            <w:r>
              <w:rPr>
                <w:rFonts w:ascii="宋体" w:hAnsi="宋体" w:cs="宋体" w:hint="eastAsia"/>
                <w:bCs/>
                <w:szCs w:val="21"/>
              </w:rPr>
              <w:t>24.</w:t>
            </w:r>
            <w:r>
              <w:rPr>
                <w:rFonts w:ascii="宋体" w:hAnsi="宋体" w:cs="宋体" w:hint="eastAsia"/>
                <w:bCs/>
                <w:kern w:val="0"/>
                <w:szCs w:val="21"/>
              </w:rPr>
              <w:t>机器使用的耗材：采购价格不得高于采购人在用的耗材价格，并标明采购方式（集采/阳光采购/线下采购）、</w:t>
            </w:r>
            <w:proofErr w:type="gramStart"/>
            <w:r>
              <w:rPr>
                <w:rFonts w:ascii="宋体" w:hAnsi="宋体" w:cs="宋体" w:hint="eastAsia"/>
                <w:bCs/>
                <w:kern w:val="0"/>
                <w:szCs w:val="21"/>
              </w:rPr>
              <w:t>医</w:t>
            </w:r>
            <w:proofErr w:type="gramEnd"/>
            <w:r>
              <w:rPr>
                <w:rFonts w:ascii="宋体" w:hAnsi="宋体" w:cs="宋体" w:hint="eastAsia"/>
                <w:bCs/>
                <w:kern w:val="0"/>
                <w:szCs w:val="21"/>
              </w:rPr>
              <w:t>保编码。</w:t>
            </w:r>
            <w:r>
              <w:rPr>
                <w:rFonts w:ascii="宋体" w:hAnsi="宋体" w:cs="宋体" w:hint="eastAsia"/>
                <w:b/>
                <w:szCs w:val="21"/>
              </w:rPr>
              <w:t>（</w:t>
            </w:r>
            <w:r>
              <w:rPr>
                <w:rFonts w:hint="eastAsia"/>
                <w:b/>
              </w:rPr>
              <w:t>供应商在《货物需求偏离表》填写下表进行响应，否则响应文件按无效处理</w:t>
            </w:r>
            <w:r>
              <w:rPr>
                <w:rFonts w:ascii="宋体" w:hAnsi="宋体" w:cs="宋体" w:hint="eastAsia"/>
                <w:b/>
                <w:szCs w:val="21"/>
              </w:rPr>
              <w:t>）</w:t>
            </w:r>
          </w:p>
          <w:tbl>
            <w:tblPr>
              <w:tblW w:w="49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4"/>
              <w:gridCol w:w="848"/>
              <w:gridCol w:w="657"/>
              <w:gridCol w:w="644"/>
              <w:gridCol w:w="625"/>
              <w:gridCol w:w="636"/>
              <w:gridCol w:w="637"/>
            </w:tblGrid>
            <w:tr w:rsidR="0058782D" w14:paraId="6E2EA085" w14:textId="77777777">
              <w:tc>
                <w:tcPr>
                  <w:tcW w:w="878" w:type="pct"/>
                </w:tcPr>
                <w:p w14:paraId="5F8595EC" w14:textId="77777777" w:rsidR="0058782D" w:rsidRDefault="00000000">
                  <w:pPr>
                    <w:keepLines/>
                    <w:spacing w:line="360" w:lineRule="auto"/>
                    <w:rPr>
                      <w:rFonts w:ascii="宋体" w:hAnsi="宋体" w:cs="宋体" w:hint="eastAsia"/>
                      <w:bCs/>
                      <w:sz w:val="18"/>
                      <w:szCs w:val="18"/>
                    </w:rPr>
                  </w:pPr>
                  <w:r>
                    <w:rPr>
                      <w:rFonts w:ascii="宋体" w:hAnsi="宋体" w:cs="宋体" w:hint="eastAsia"/>
                      <w:bCs/>
                      <w:sz w:val="18"/>
                      <w:szCs w:val="18"/>
                    </w:rPr>
                    <w:t>耗材名称</w:t>
                  </w:r>
                </w:p>
              </w:tc>
              <w:tc>
                <w:tcPr>
                  <w:tcW w:w="861" w:type="pct"/>
                </w:tcPr>
                <w:p w14:paraId="22D568D6" w14:textId="77777777" w:rsidR="0058782D" w:rsidRDefault="00000000">
                  <w:pPr>
                    <w:keepLines/>
                    <w:spacing w:line="360" w:lineRule="auto"/>
                    <w:rPr>
                      <w:rFonts w:ascii="宋体" w:hAnsi="宋体" w:cs="宋体" w:hint="eastAsia"/>
                      <w:bCs/>
                      <w:sz w:val="18"/>
                      <w:szCs w:val="18"/>
                    </w:rPr>
                  </w:pPr>
                  <w:r>
                    <w:rPr>
                      <w:rFonts w:ascii="宋体" w:hAnsi="宋体" w:cs="宋体" w:hint="eastAsia"/>
                      <w:bCs/>
                      <w:sz w:val="18"/>
                      <w:szCs w:val="18"/>
                    </w:rPr>
                    <w:t>规格型号</w:t>
                  </w:r>
                </w:p>
              </w:tc>
              <w:tc>
                <w:tcPr>
                  <w:tcW w:w="669" w:type="pct"/>
                </w:tcPr>
                <w:p w14:paraId="70239502" w14:textId="77777777" w:rsidR="0058782D" w:rsidRDefault="00000000">
                  <w:pPr>
                    <w:keepLines/>
                    <w:spacing w:line="360" w:lineRule="auto"/>
                    <w:rPr>
                      <w:rFonts w:ascii="宋体" w:hAnsi="宋体" w:cs="宋体" w:hint="eastAsia"/>
                      <w:bCs/>
                      <w:sz w:val="18"/>
                      <w:szCs w:val="18"/>
                    </w:rPr>
                  </w:pPr>
                  <w:r>
                    <w:rPr>
                      <w:rFonts w:ascii="宋体" w:hAnsi="宋体" w:cs="宋体" w:hint="eastAsia"/>
                      <w:bCs/>
                      <w:sz w:val="18"/>
                      <w:szCs w:val="18"/>
                    </w:rPr>
                    <w:t>单位</w:t>
                  </w:r>
                </w:p>
              </w:tc>
              <w:tc>
                <w:tcPr>
                  <w:tcW w:w="656" w:type="pct"/>
                </w:tcPr>
                <w:p w14:paraId="20186191" w14:textId="77777777" w:rsidR="0058782D" w:rsidRDefault="00000000">
                  <w:pPr>
                    <w:keepLines/>
                    <w:spacing w:line="360" w:lineRule="auto"/>
                    <w:rPr>
                      <w:rFonts w:ascii="宋体" w:hAnsi="宋体" w:cs="宋体" w:hint="eastAsia"/>
                      <w:bCs/>
                      <w:sz w:val="18"/>
                      <w:szCs w:val="18"/>
                    </w:rPr>
                  </w:pPr>
                  <w:r>
                    <w:rPr>
                      <w:rFonts w:ascii="宋体" w:hAnsi="宋体" w:cs="宋体" w:hint="eastAsia"/>
                      <w:bCs/>
                      <w:sz w:val="18"/>
                      <w:szCs w:val="18"/>
                    </w:rPr>
                    <w:t>响应报价</w:t>
                  </w:r>
                </w:p>
              </w:tc>
              <w:tc>
                <w:tcPr>
                  <w:tcW w:w="636" w:type="pct"/>
                </w:tcPr>
                <w:p w14:paraId="6263CA9F" w14:textId="77777777" w:rsidR="0058782D" w:rsidRDefault="00000000">
                  <w:pPr>
                    <w:keepLines/>
                    <w:spacing w:line="360" w:lineRule="auto"/>
                    <w:rPr>
                      <w:rFonts w:ascii="宋体" w:hAnsi="宋体" w:cs="宋体" w:hint="eastAsia"/>
                      <w:bCs/>
                      <w:sz w:val="18"/>
                      <w:szCs w:val="18"/>
                    </w:rPr>
                  </w:pPr>
                  <w:r>
                    <w:rPr>
                      <w:rFonts w:ascii="宋体" w:hAnsi="宋体" w:cs="宋体" w:hint="eastAsia"/>
                      <w:bCs/>
                      <w:sz w:val="18"/>
                      <w:szCs w:val="18"/>
                    </w:rPr>
                    <w:t>最高限价</w:t>
                  </w:r>
                </w:p>
              </w:tc>
              <w:tc>
                <w:tcPr>
                  <w:tcW w:w="648" w:type="pct"/>
                </w:tcPr>
                <w:p w14:paraId="29611286" w14:textId="77777777" w:rsidR="0058782D" w:rsidRDefault="00000000">
                  <w:pPr>
                    <w:keepLines/>
                    <w:spacing w:line="360" w:lineRule="auto"/>
                    <w:rPr>
                      <w:rFonts w:ascii="宋体" w:hAnsi="宋体" w:cs="宋体" w:hint="eastAsia"/>
                      <w:bCs/>
                      <w:sz w:val="18"/>
                      <w:szCs w:val="18"/>
                    </w:rPr>
                  </w:pPr>
                  <w:proofErr w:type="gramStart"/>
                  <w:r>
                    <w:rPr>
                      <w:rFonts w:ascii="宋体" w:hAnsi="宋体" w:cs="宋体" w:hint="eastAsia"/>
                      <w:bCs/>
                      <w:sz w:val="18"/>
                      <w:szCs w:val="18"/>
                    </w:rPr>
                    <w:t>医</w:t>
                  </w:r>
                  <w:proofErr w:type="gramEnd"/>
                  <w:r>
                    <w:rPr>
                      <w:rFonts w:ascii="宋体" w:hAnsi="宋体" w:cs="宋体" w:hint="eastAsia"/>
                      <w:bCs/>
                      <w:sz w:val="18"/>
                      <w:szCs w:val="18"/>
                    </w:rPr>
                    <w:t>保编码</w:t>
                  </w:r>
                </w:p>
              </w:tc>
              <w:tc>
                <w:tcPr>
                  <w:tcW w:w="649" w:type="pct"/>
                </w:tcPr>
                <w:p w14:paraId="0C107394" w14:textId="77777777" w:rsidR="0058782D" w:rsidRDefault="00000000">
                  <w:pPr>
                    <w:keepLines/>
                    <w:spacing w:line="360" w:lineRule="auto"/>
                    <w:rPr>
                      <w:rFonts w:ascii="宋体" w:hAnsi="宋体" w:cs="宋体" w:hint="eastAsia"/>
                      <w:bCs/>
                      <w:sz w:val="18"/>
                      <w:szCs w:val="18"/>
                    </w:rPr>
                  </w:pPr>
                  <w:r>
                    <w:rPr>
                      <w:rFonts w:ascii="宋体" w:hAnsi="宋体" w:cs="宋体" w:hint="eastAsia"/>
                      <w:bCs/>
                      <w:sz w:val="18"/>
                      <w:szCs w:val="18"/>
                    </w:rPr>
                    <w:t>采购方式</w:t>
                  </w:r>
                </w:p>
              </w:tc>
            </w:tr>
            <w:tr w:rsidR="0058782D" w14:paraId="44992E65" w14:textId="77777777">
              <w:tc>
                <w:tcPr>
                  <w:tcW w:w="878" w:type="pct"/>
                </w:tcPr>
                <w:p w14:paraId="0DD11185" w14:textId="77777777" w:rsidR="0058782D" w:rsidRDefault="00000000">
                  <w:pPr>
                    <w:keepLines/>
                    <w:spacing w:line="360" w:lineRule="auto"/>
                    <w:rPr>
                      <w:rFonts w:ascii="宋体" w:hAnsi="宋体" w:cs="宋体" w:hint="eastAsia"/>
                      <w:bCs/>
                      <w:sz w:val="18"/>
                      <w:szCs w:val="18"/>
                    </w:rPr>
                  </w:pPr>
                  <w:r>
                    <w:rPr>
                      <w:rFonts w:ascii="宋体" w:hAnsi="宋体" w:cs="宋体" w:hint="eastAsia"/>
                      <w:bCs/>
                      <w:sz w:val="18"/>
                      <w:szCs w:val="18"/>
                    </w:rPr>
                    <w:t>理疗电极片</w:t>
                  </w:r>
                </w:p>
              </w:tc>
              <w:tc>
                <w:tcPr>
                  <w:tcW w:w="861" w:type="pct"/>
                </w:tcPr>
                <w:p w14:paraId="2899D0E4" w14:textId="77777777" w:rsidR="0058782D" w:rsidRDefault="00000000">
                  <w:pPr>
                    <w:keepLines/>
                    <w:spacing w:line="360" w:lineRule="auto"/>
                    <w:rPr>
                      <w:rFonts w:ascii="宋体" w:hAnsi="宋体" w:cs="宋体" w:hint="eastAsia"/>
                      <w:bCs/>
                      <w:sz w:val="18"/>
                      <w:szCs w:val="18"/>
                    </w:rPr>
                  </w:pPr>
                  <w:r>
                    <w:rPr>
                      <w:rFonts w:ascii="宋体" w:hAnsi="宋体" w:cs="宋体" w:hint="eastAsia"/>
                      <w:bCs/>
                      <w:sz w:val="18"/>
                      <w:szCs w:val="18"/>
                    </w:rPr>
                    <w:t>50*90mm</w:t>
                  </w:r>
                </w:p>
              </w:tc>
              <w:tc>
                <w:tcPr>
                  <w:tcW w:w="669" w:type="pct"/>
                </w:tcPr>
                <w:p w14:paraId="2FEF8FCC" w14:textId="77777777" w:rsidR="0058782D" w:rsidRDefault="00000000">
                  <w:pPr>
                    <w:keepLines/>
                    <w:spacing w:line="360" w:lineRule="auto"/>
                    <w:rPr>
                      <w:rFonts w:ascii="宋体" w:hAnsi="宋体" w:cs="宋体" w:hint="eastAsia"/>
                      <w:bCs/>
                      <w:sz w:val="18"/>
                      <w:szCs w:val="18"/>
                    </w:rPr>
                  </w:pPr>
                  <w:r>
                    <w:rPr>
                      <w:rFonts w:ascii="宋体" w:hAnsi="宋体" w:cs="宋体" w:hint="eastAsia"/>
                      <w:bCs/>
                      <w:sz w:val="18"/>
                      <w:szCs w:val="18"/>
                    </w:rPr>
                    <w:t>片</w:t>
                  </w:r>
                </w:p>
              </w:tc>
              <w:tc>
                <w:tcPr>
                  <w:tcW w:w="656" w:type="pct"/>
                </w:tcPr>
                <w:p w14:paraId="146C5E34" w14:textId="77777777" w:rsidR="0058782D" w:rsidRDefault="0058782D">
                  <w:pPr>
                    <w:keepLines/>
                    <w:spacing w:line="360" w:lineRule="auto"/>
                    <w:rPr>
                      <w:rFonts w:ascii="宋体" w:hAnsi="宋体" w:cs="宋体" w:hint="eastAsia"/>
                      <w:bCs/>
                      <w:sz w:val="18"/>
                      <w:szCs w:val="18"/>
                    </w:rPr>
                  </w:pPr>
                </w:p>
              </w:tc>
              <w:tc>
                <w:tcPr>
                  <w:tcW w:w="636" w:type="pct"/>
                </w:tcPr>
                <w:p w14:paraId="1C66A33F" w14:textId="77777777" w:rsidR="0058782D" w:rsidRDefault="00000000">
                  <w:pPr>
                    <w:keepLines/>
                    <w:spacing w:line="360" w:lineRule="auto"/>
                    <w:rPr>
                      <w:rFonts w:ascii="宋体" w:hAnsi="宋体" w:cs="宋体" w:hint="eastAsia"/>
                      <w:bCs/>
                      <w:sz w:val="18"/>
                      <w:szCs w:val="18"/>
                    </w:rPr>
                  </w:pPr>
                  <w:r>
                    <w:rPr>
                      <w:rFonts w:ascii="宋体" w:hAnsi="宋体" w:cs="宋体" w:hint="eastAsia"/>
                      <w:bCs/>
                      <w:sz w:val="18"/>
                      <w:szCs w:val="18"/>
                    </w:rPr>
                    <w:t>13元</w:t>
                  </w:r>
                </w:p>
              </w:tc>
              <w:tc>
                <w:tcPr>
                  <w:tcW w:w="648" w:type="pct"/>
                </w:tcPr>
                <w:p w14:paraId="28915DC3" w14:textId="77777777" w:rsidR="0058782D" w:rsidRDefault="0058782D">
                  <w:pPr>
                    <w:keepLines/>
                    <w:spacing w:line="360" w:lineRule="auto"/>
                    <w:rPr>
                      <w:rFonts w:ascii="宋体" w:hAnsi="宋体" w:cs="宋体" w:hint="eastAsia"/>
                      <w:bCs/>
                      <w:sz w:val="18"/>
                      <w:szCs w:val="18"/>
                    </w:rPr>
                  </w:pPr>
                </w:p>
              </w:tc>
              <w:tc>
                <w:tcPr>
                  <w:tcW w:w="649" w:type="pct"/>
                </w:tcPr>
                <w:p w14:paraId="6BC6CC51" w14:textId="77777777" w:rsidR="0058782D" w:rsidRDefault="0058782D">
                  <w:pPr>
                    <w:keepLines/>
                    <w:spacing w:line="360" w:lineRule="auto"/>
                    <w:rPr>
                      <w:rFonts w:ascii="宋体" w:hAnsi="宋体" w:cs="宋体" w:hint="eastAsia"/>
                      <w:bCs/>
                      <w:sz w:val="18"/>
                      <w:szCs w:val="18"/>
                    </w:rPr>
                  </w:pPr>
                </w:p>
              </w:tc>
            </w:tr>
            <w:tr w:rsidR="0058782D" w14:paraId="65ADD82C" w14:textId="77777777">
              <w:tc>
                <w:tcPr>
                  <w:tcW w:w="878" w:type="pct"/>
                </w:tcPr>
                <w:p w14:paraId="4395B2FB" w14:textId="77777777" w:rsidR="0058782D" w:rsidRDefault="00000000">
                  <w:pPr>
                    <w:keepLines/>
                    <w:spacing w:line="360" w:lineRule="auto"/>
                    <w:rPr>
                      <w:rFonts w:ascii="宋体" w:hAnsi="宋体" w:cs="宋体" w:hint="eastAsia"/>
                      <w:bCs/>
                      <w:sz w:val="18"/>
                      <w:szCs w:val="18"/>
                    </w:rPr>
                  </w:pPr>
                  <w:r>
                    <w:rPr>
                      <w:rFonts w:ascii="宋体" w:hAnsi="宋体" w:cs="宋体" w:hint="eastAsia"/>
                      <w:bCs/>
                      <w:sz w:val="18"/>
                      <w:szCs w:val="18"/>
                    </w:rPr>
                    <w:t>圆形理疗电极片</w:t>
                  </w:r>
                </w:p>
              </w:tc>
              <w:tc>
                <w:tcPr>
                  <w:tcW w:w="861" w:type="pct"/>
                </w:tcPr>
                <w:p w14:paraId="61001C4D" w14:textId="77777777" w:rsidR="0058782D" w:rsidRDefault="0058782D">
                  <w:pPr>
                    <w:keepLines/>
                    <w:spacing w:line="360" w:lineRule="auto"/>
                    <w:rPr>
                      <w:rFonts w:ascii="宋体" w:hAnsi="宋体" w:cs="宋体" w:hint="eastAsia"/>
                      <w:bCs/>
                      <w:sz w:val="18"/>
                      <w:szCs w:val="18"/>
                    </w:rPr>
                  </w:pPr>
                </w:p>
              </w:tc>
              <w:tc>
                <w:tcPr>
                  <w:tcW w:w="669" w:type="pct"/>
                </w:tcPr>
                <w:p w14:paraId="5C4A9CFF" w14:textId="77777777" w:rsidR="0058782D" w:rsidRDefault="00000000">
                  <w:pPr>
                    <w:keepLines/>
                    <w:spacing w:line="360" w:lineRule="auto"/>
                    <w:rPr>
                      <w:rFonts w:ascii="宋体" w:hAnsi="宋体" w:cs="宋体" w:hint="eastAsia"/>
                      <w:bCs/>
                      <w:sz w:val="18"/>
                      <w:szCs w:val="18"/>
                    </w:rPr>
                  </w:pPr>
                  <w:r>
                    <w:rPr>
                      <w:rFonts w:ascii="宋体" w:hAnsi="宋体" w:cs="宋体" w:hint="eastAsia"/>
                      <w:bCs/>
                      <w:sz w:val="18"/>
                      <w:szCs w:val="18"/>
                    </w:rPr>
                    <w:t>片</w:t>
                  </w:r>
                </w:p>
              </w:tc>
              <w:tc>
                <w:tcPr>
                  <w:tcW w:w="656" w:type="pct"/>
                </w:tcPr>
                <w:p w14:paraId="3575D979" w14:textId="77777777" w:rsidR="0058782D" w:rsidRDefault="0058782D">
                  <w:pPr>
                    <w:keepLines/>
                    <w:spacing w:line="360" w:lineRule="auto"/>
                    <w:rPr>
                      <w:rFonts w:ascii="宋体" w:hAnsi="宋体" w:cs="宋体" w:hint="eastAsia"/>
                      <w:bCs/>
                      <w:sz w:val="18"/>
                      <w:szCs w:val="18"/>
                    </w:rPr>
                  </w:pPr>
                </w:p>
              </w:tc>
              <w:tc>
                <w:tcPr>
                  <w:tcW w:w="636" w:type="pct"/>
                </w:tcPr>
                <w:p w14:paraId="0524D3F2" w14:textId="77777777" w:rsidR="0058782D" w:rsidRDefault="00000000">
                  <w:pPr>
                    <w:keepLines/>
                    <w:spacing w:line="360" w:lineRule="auto"/>
                    <w:rPr>
                      <w:rFonts w:ascii="宋体" w:hAnsi="宋体" w:cs="宋体" w:hint="eastAsia"/>
                      <w:bCs/>
                      <w:sz w:val="18"/>
                      <w:szCs w:val="18"/>
                    </w:rPr>
                  </w:pPr>
                  <w:r>
                    <w:rPr>
                      <w:rFonts w:ascii="宋体" w:hAnsi="宋体" w:cs="宋体" w:hint="eastAsia"/>
                      <w:bCs/>
                      <w:sz w:val="18"/>
                      <w:szCs w:val="18"/>
                    </w:rPr>
                    <w:t>4元</w:t>
                  </w:r>
                </w:p>
              </w:tc>
              <w:tc>
                <w:tcPr>
                  <w:tcW w:w="648" w:type="pct"/>
                </w:tcPr>
                <w:p w14:paraId="70E3AE59" w14:textId="77777777" w:rsidR="0058782D" w:rsidRDefault="0058782D">
                  <w:pPr>
                    <w:keepLines/>
                    <w:spacing w:line="360" w:lineRule="auto"/>
                    <w:rPr>
                      <w:rFonts w:ascii="宋体" w:hAnsi="宋体" w:cs="宋体" w:hint="eastAsia"/>
                      <w:bCs/>
                      <w:sz w:val="18"/>
                      <w:szCs w:val="18"/>
                    </w:rPr>
                  </w:pPr>
                </w:p>
              </w:tc>
              <w:tc>
                <w:tcPr>
                  <w:tcW w:w="649" w:type="pct"/>
                </w:tcPr>
                <w:p w14:paraId="69A47874" w14:textId="77777777" w:rsidR="0058782D" w:rsidRDefault="0058782D">
                  <w:pPr>
                    <w:keepLines/>
                    <w:spacing w:line="360" w:lineRule="auto"/>
                    <w:rPr>
                      <w:rFonts w:ascii="宋体" w:hAnsi="宋体" w:cs="宋体" w:hint="eastAsia"/>
                      <w:bCs/>
                      <w:sz w:val="18"/>
                      <w:szCs w:val="18"/>
                    </w:rPr>
                  </w:pPr>
                </w:p>
              </w:tc>
            </w:tr>
            <w:tr w:rsidR="0058782D" w14:paraId="76CE21F5" w14:textId="77777777">
              <w:tc>
                <w:tcPr>
                  <w:tcW w:w="878" w:type="pct"/>
                </w:tcPr>
                <w:p w14:paraId="594B0E9D" w14:textId="77777777" w:rsidR="0058782D" w:rsidRDefault="00000000">
                  <w:pPr>
                    <w:keepLines/>
                    <w:spacing w:line="360" w:lineRule="auto"/>
                    <w:rPr>
                      <w:rFonts w:ascii="宋体" w:hAnsi="宋体" w:cs="宋体" w:hint="eastAsia"/>
                      <w:bCs/>
                      <w:sz w:val="18"/>
                      <w:szCs w:val="18"/>
                    </w:rPr>
                  </w:pPr>
                  <w:r>
                    <w:rPr>
                      <w:rFonts w:ascii="宋体" w:hAnsi="宋体" w:cs="宋体" w:hint="eastAsia"/>
                      <w:bCs/>
                      <w:sz w:val="18"/>
                      <w:szCs w:val="18"/>
                    </w:rPr>
                    <w:t>盆底肌肉治疗头</w:t>
                  </w:r>
                </w:p>
              </w:tc>
              <w:tc>
                <w:tcPr>
                  <w:tcW w:w="861" w:type="pct"/>
                </w:tcPr>
                <w:p w14:paraId="2F7C75D4" w14:textId="77777777" w:rsidR="0058782D" w:rsidRDefault="0058782D">
                  <w:pPr>
                    <w:keepLines/>
                    <w:spacing w:line="360" w:lineRule="auto"/>
                    <w:rPr>
                      <w:rFonts w:ascii="宋体" w:hAnsi="宋体" w:cs="宋体" w:hint="eastAsia"/>
                      <w:bCs/>
                      <w:sz w:val="18"/>
                      <w:szCs w:val="18"/>
                    </w:rPr>
                  </w:pPr>
                </w:p>
              </w:tc>
              <w:tc>
                <w:tcPr>
                  <w:tcW w:w="669" w:type="pct"/>
                </w:tcPr>
                <w:p w14:paraId="54C102DB" w14:textId="77777777" w:rsidR="0058782D" w:rsidRDefault="00000000">
                  <w:pPr>
                    <w:keepLines/>
                    <w:spacing w:line="360" w:lineRule="auto"/>
                    <w:rPr>
                      <w:rFonts w:ascii="宋体" w:hAnsi="宋体" w:cs="宋体" w:hint="eastAsia"/>
                      <w:bCs/>
                      <w:sz w:val="18"/>
                      <w:szCs w:val="18"/>
                    </w:rPr>
                  </w:pPr>
                  <w:proofErr w:type="gramStart"/>
                  <w:r>
                    <w:rPr>
                      <w:rFonts w:ascii="宋体" w:hAnsi="宋体" w:cs="宋体" w:hint="eastAsia"/>
                      <w:bCs/>
                      <w:sz w:val="18"/>
                      <w:szCs w:val="18"/>
                    </w:rPr>
                    <w:t>个</w:t>
                  </w:r>
                  <w:proofErr w:type="gramEnd"/>
                </w:p>
              </w:tc>
              <w:tc>
                <w:tcPr>
                  <w:tcW w:w="656" w:type="pct"/>
                </w:tcPr>
                <w:p w14:paraId="0B977848" w14:textId="77777777" w:rsidR="0058782D" w:rsidRDefault="0058782D">
                  <w:pPr>
                    <w:keepLines/>
                    <w:spacing w:line="360" w:lineRule="auto"/>
                    <w:rPr>
                      <w:rFonts w:ascii="宋体" w:hAnsi="宋体" w:cs="宋体" w:hint="eastAsia"/>
                      <w:bCs/>
                      <w:sz w:val="18"/>
                      <w:szCs w:val="18"/>
                    </w:rPr>
                  </w:pPr>
                </w:p>
              </w:tc>
              <w:tc>
                <w:tcPr>
                  <w:tcW w:w="636" w:type="pct"/>
                </w:tcPr>
                <w:p w14:paraId="4CEE2B23" w14:textId="77777777" w:rsidR="0058782D" w:rsidRDefault="00000000">
                  <w:pPr>
                    <w:keepLines/>
                    <w:spacing w:line="360" w:lineRule="auto"/>
                    <w:rPr>
                      <w:rFonts w:ascii="宋体" w:hAnsi="宋体" w:cs="宋体" w:hint="eastAsia"/>
                      <w:bCs/>
                      <w:sz w:val="18"/>
                      <w:szCs w:val="18"/>
                    </w:rPr>
                  </w:pPr>
                  <w:r>
                    <w:rPr>
                      <w:rFonts w:ascii="宋体" w:hAnsi="宋体" w:cs="宋体" w:hint="eastAsia"/>
                      <w:bCs/>
                      <w:sz w:val="18"/>
                      <w:szCs w:val="18"/>
                    </w:rPr>
                    <w:t>195元</w:t>
                  </w:r>
                </w:p>
              </w:tc>
              <w:tc>
                <w:tcPr>
                  <w:tcW w:w="648" w:type="pct"/>
                </w:tcPr>
                <w:p w14:paraId="67F9B468" w14:textId="77777777" w:rsidR="0058782D" w:rsidRDefault="0058782D">
                  <w:pPr>
                    <w:keepLines/>
                    <w:spacing w:line="360" w:lineRule="auto"/>
                    <w:rPr>
                      <w:rFonts w:ascii="宋体" w:hAnsi="宋体" w:cs="宋体" w:hint="eastAsia"/>
                      <w:bCs/>
                      <w:sz w:val="18"/>
                      <w:szCs w:val="18"/>
                    </w:rPr>
                  </w:pPr>
                </w:p>
              </w:tc>
              <w:tc>
                <w:tcPr>
                  <w:tcW w:w="649" w:type="pct"/>
                </w:tcPr>
                <w:p w14:paraId="718AD9B0" w14:textId="77777777" w:rsidR="0058782D" w:rsidRDefault="0058782D">
                  <w:pPr>
                    <w:keepLines/>
                    <w:spacing w:line="360" w:lineRule="auto"/>
                    <w:rPr>
                      <w:rFonts w:ascii="宋体" w:hAnsi="宋体" w:cs="宋体" w:hint="eastAsia"/>
                      <w:bCs/>
                      <w:sz w:val="18"/>
                      <w:szCs w:val="18"/>
                    </w:rPr>
                  </w:pPr>
                </w:p>
              </w:tc>
            </w:tr>
            <w:tr w:rsidR="0058782D" w14:paraId="4B21B36B" w14:textId="77777777">
              <w:tc>
                <w:tcPr>
                  <w:tcW w:w="878" w:type="pct"/>
                </w:tcPr>
                <w:p w14:paraId="5CF998EE" w14:textId="77777777" w:rsidR="0058782D" w:rsidRDefault="00000000">
                  <w:pPr>
                    <w:keepLines/>
                    <w:spacing w:line="360" w:lineRule="auto"/>
                    <w:rPr>
                      <w:rFonts w:ascii="宋体" w:hAnsi="宋体" w:cs="宋体" w:hint="eastAsia"/>
                      <w:bCs/>
                      <w:sz w:val="18"/>
                      <w:szCs w:val="18"/>
                    </w:rPr>
                  </w:pPr>
                  <w:r>
                    <w:rPr>
                      <w:rFonts w:ascii="宋体" w:hAnsi="宋体" w:cs="宋体" w:hint="eastAsia"/>
                      <w:bCs/>
                      <w:sz w:val="18"/>
                      <w:szCs w:val="18"/>
                    </w:rPr>
                    <w:t>盆底肌肉康复</w:t>
                  </w:r>
                  <w:r>
                    <w:rPr>
                      <w:rFonts w:ascii="宋体" w:hAnsi="宋体" w:cs="宋体" w:hint="eastAsia"/>
                      <w:bCs/>
                      <w:sz w:val="18"/>
                      <w:szCs w:val="18"/>
                    </w:rPr>
                    <w:lastRenderedPageBreak/>
                    <w:t>器</w:t>
                  </w:r>
                </w:p>
              </w:tc>
              <w:tc>
                <w:tcPr>
                  <w:tcW w:w="861" w:type="pct"/>
                </w:tcPr>
                <w:p w14:paraId="6E6CD613" w14:textId="77777777" w:rsidR="0058782D" w:rsidRDefault="0058782D">
                  <w:pPr>
                    <w:keepLines/>
                    <w:spacing w:line="360" w:lineRule="auto"/>
                    <w:rPr>
                      <w:rFonts w:ascii="宋体" w:hAnsi="宋体" w:cs="宋体" w:hint="eastAsia"/>
                      <w:bCs/>
                      <w:sz w:val="18"/>
                      <w:szCs w:val="18"/>
                    </w:rPr>
                  </w:pPr>
                </w:p>
              </w:tc>
              <w:tc>
                <w:tcPr>
                  <w:tcW w:w="669" w:type="pct"/>
                </w:tcPr>
                <w:p w14:paraId="605D7B28" w14:textId="77777777" w:rsidR="0058782D" w:rsidRDefault="00000000">
                  <w:pPr>
                    <w:keepLines/>
                    <w:spacing w:line="360" w:lineRule="auto"/>
                    <w:rPr>
                      <w:rFonts w:ascii="宋体" w:hAnsi="宋体" w:cs="宋体" w:hint="eastAsia"/>
                      <w:bCs/>
                      <w:sz w:val="18"/>
                      <w:szCs w:val="18"/>
                    </w:rPr>
                  </w:pPr>
                  <w:proofErr w:type="gramStart"/>
                  <w:r>
                    <w:rPr>
                      <w:rFonts w:ascii="宋体" w:hAnsi="宋体" w:cs="宋体" w:hint="eastAsia"/>
                      <w:bCs/>
                      <w:sz w:val="18"/>
                      <w:szCs w:val="18"/>
                    </w:rPr>
                    <w:t>个</w:t>
                  </w:r>
                  <w:proofErr w:type="gramEnd"/>
                </w:p>
              </w:tc>
              <w:tc>
                <w:tcPr>
                  <w:tcW w:w="656" w:type="pct"/>
                </w:tcPr>
                <w:p w14:paraId="7D4A88DE" w14:textId="77777777" w:rsidR="0058782D" w:rsidRDefault="0058782D">
                  <w:pPr>
                    <w:keepLines/>
                    <w:spacing w:line="360" w:lineRule="auto"/>
                    <w:rPr>
                      <w:rFonts w:ascii="宋体" w:hAnsi="宋体" w:cs="宋体" w:hint="eastAsia"/>
                      <w:bCs/>
                      <w:sz w:val="18"/>
                      <w:szCs w:val="18"/>
                    </w:rPr>
                  </w:pPr>
                </w:p>
              </w:tc>
              <w:tc>
                <w:tcPr>
                  <w:tcW w:w="636" w:type="pct"/>
                </w:tcPr>
                <w:p w14:paraId="2F719699" w14:textId="77777777" w:rsidR="0058782D" w:rsidRDefault="00000000">
                  <w:pPr>
                    <w:keepLines/>
                    <w:spacing w:line="360" w:lineRule="auto"/>
                    <w:rPr>
                      <w:rFonts w:ascii="宋体" w:hAnsi="宋体" w:cs="宋体" w:hint="eastAsia"/>
                      <w:bCs/>
                      <w:sz w:val="18"/>
                      <w:szCs w:val="18"/>
                    </w:rPr>
                  </w:pPr>
                  <w:r>
                    <w:rPr>
                      <w:rFonts w:ascii="宋体" w:hAnsi="宋体" w:cs="宋体" w:hint="eastAsia"/>
                      <w:bCs/>
                      <w:sz w:val="18"/>
                      <w:szCs w:val="18"/>
                    </w:rPr>
                    <w:t>195元</w:t>
                  </w:r>
                </w:p>
              </w:tc>
              <w:tc>
                <w:tcPr>
                  <w:tcW w:w="648" w:type="pct"/>
                </w:tcPr>
                <w:p w14:paraId="33AB3F6E" w14:textId="77777777" w:rsidR="0058782D" w:rsidRDefault="0058782D">
                  <w:pPr>
                    <w:keepLines/>
                    <w:spacing w:line="360" w:lineRule="auto"/>
                    <w:rPr>
                      <w:rFonts w:ascii="宋体" w:hAnsi="宋体" w:cs="宋体" w:hint="eastAsia"/>
                      <w:bCs/>
                      <w:sz w:val="18"/>
                      <w:szCs w:val="18"/>
                    </w:rPr>
                  </w:pPr>
                </w:p>
              </w:tc>
              <w:tc>
                <w:tcPr>
                  <w:tcW w:w="649" w:type="pct"/>
                </w:tcPr>
                <w:p w14:paraId="4BAD1C40" w14:textId="77777777" w:rsidR="0058782D" w:rsidRDefault="0058782D">
                  <w:pPr>
                    <w:keepLines/>
                    <w:spacing w:line="360" w:lineRule="auto"/>
                    <w:rPr>
                      <w:rFonts w:ascii="宋体" w:hAnsi="宋体" w:cs="宋体" w:hint="eastAsia"/>
                      <w:bCs/>
                      <w:sz w:val="18"/>
                      <w:szCs w:val="18"/>
                    </w:rPr>
                  </w:pPr>
                </w:p>
              </w:tc>
            </w:tr>
          </w:tbl>
          <w:p w14:paraId="66ECE67C" w14:textId="77777777" w:rsidR="0058782D" w:rsidRDefault="0058782D">
            <w:pPr>
              <w:keepLines/>
              <w:spacing w:line="360" w:lineRule="auto"/>
              <w:jc w:val="left"/>
              <w:rPr>
                <w:rFonts w:ascii="宋体" w:hAnsi="宋体" w:cs="宋体" w:hint="eastAsia"/>
                <w:bCs/>
                <w:szCs w:val="21"/>
              </w:rPr>
            </w:pPr>
          </w:p>
        </w:tc>
        <w:tc>
          <w:tcPr>
            <w:tcW w:w="278" w:type="pct"/>
            <w:tcBorders>
              <w:top w:val="single" w:sz="8" w:space="0" w:color="000000"/>
              <w:left w:val="single" w:sz="6" w:space="0" w:color="000000"/>
              <w:bottom w:val="single" w:sz="6" w:space="0" w:color="000000"/>
              <w:right w:val="single" w:sz="6" w:space="0" w:color="000000"/>
            </w:tcBorders>
            <w:vAlign w:val="center"/>
          </w:tcPr>
          <w:p w14:paraId="2953225A" w14:textId="77777777" w:rsidR="0058782D" w:rsidRDefault="00000000">
            <w:pPr>
              <w:keepLines/>
              <w:spacing w:line="360" w:lineRule="auto"/>
              <w:jc w:val="left"/>
              <w:rPr>
                <w:rFonts w:ascii="宋体" w:hAnsi="宋体" w:cs="宋体" w:hint="eastAsia"/>
                <w:szCs w:val="21"/>
              </w:rPr>
            </w:pPr>
            <w:r>
              <w:rPr>
                <w:rFonts w:ascii="宋体" w:hAnsi="宋体" w:cs="宋体" w:hint="eastAsia"/>
                <w:szCs w:val="21"/>
              </w:rPr>
              <w:lastRenderedPageBreak/>
              <w:t>台</w:t>
            </w:r>
          </w:p>
        </w:tc>
        <w:tc>
          <w:tcPr>
            <w:tcW w:w="279" w:type="pct"/>
            <w:tcBorders>
              <w:top w:val="single" w:sz="8" w:space="0" w:color="000000"/>
              <w:left w:val="single" w:sz="6" w:space="0" w:color="000000"/>
              <w:bottom w:val="single" w:sz="6" w:space="0" w:color="000000"/>
              <w:right w:val="single" w:sz="6" w:space="0" w:color="000000"/>
            </w:tcBorders>
            <w:vAlign w:val="center"/>
          </w:tcPr>
          <w:p w14:paraId="7559A179" w14:textId="77777777" w:rsidR="0058782D" w:rsidRDefault="00000000">
            <w:pPr>
              <w:keepLines/>
              <w:spacing w:line="360" w:lineRule="auto"/>
              <w:jc w:val="left"/>
              <w:rPr>
                <w:rFonts w:ascii="宋体" w:hAnsi="宋体" w:cs="宋体" w:hint="eastAsia"/>
                <w:szCs w:val="21"/>
              </w:rPr>
            </w:pPr>
            <w:r>
              <w:rPr>
                <w:rFonts w:ascii="宋体" w:hAnsi="宋体" w:cs="宋体" w:hint="eastAsia"/>
                <w:szCs w:val="21"/>
              </w:rPr>
              <w:t>1</w:t>
            </w:r>
          </w:p>
        </w:tc>
        <w:tc>
          <w:tcPr>
            <w:tcW w:w="549" w:type="pct"/>
            <w:tcBorders>
              <w:top w:val="single" w:sz="8" w:space="0" w:color="000000"/>
              <w:left w:val="single" w:sz="6" w:space="0" w:color="000000"/>
              <w:bottom w:val="single" w:sz="6" w:space="0" w:color="000000"/>
              <w:right w:val="single" w:sz="8" w:space="0" w:color="000000"/>
            </w:tcBorders>
            <w:vAlign w:val="center"/>
          </w:tcPr>
          <w:p w14:paraId="0A948371" w14:textId="77777777" w:rsidR="0058782D" w:rsidRDefault="00000000">
            <w:pPr>
              <w:keepLines/>
              <w:widowControl/>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11.00 </w:t>
            </w:r>
          </w:p>
        </w:tc>
        <w:tc>
          <w:tcPr>
            <w:tcW w:w="354" w:type="pct"/>
            <w:tcBorders>
              <w:top w:val="single" w:sz="8" w:space="0" w:color="000000"/>
              <w:left w:val="single" w:sz="6" w:space="0" w:color="000000"/>
              <w:bottom w:val="single" w:sz="6" w:space="0" w:color="000000"/>
              <w:right w:val="single" w:sz="8" w:space="0" w:color="000000"/>
            </w:tcBorders>
            <w:vAlign w:val="center"/>
          </w:tcPr>
          <w:p w14:paraId="7E83297D" w14:textId="77777777" w:rsidR="0058782D" w:rsidRDefault="00000000">
            <w:pPr>
              <w:keepNext/>
              <w:keepLines/>
              <w:widowControl/>
              <w:shd w:val="clear" w:color="auto" w:fill="FFFFFF"/>
              <w:wordWrap w:val="0"/>
              <w:spacing w:line="360" w:lineRule="auto"/>
              <w:jc w:val="right"/>
              <w:rPr>
                <w:rFonts w:ascii="宋体" w:hAnsi="宋体" w:cs="宋体" w:hint="eastAsia"/>
                <w:szCs w:val="21"/>
              </w:rPr>
            </w:pPr>
            <w:r>
              <w:rPr>
                <w:rFonts w:ascii="宋体" w:hAnsi="宋体" w:cs="宋体" w:hint="eastAsia"/>
                <w:szCs w:val="21"/>
              </w:rPr>
              <w:t>工业</w:t>
            </w:r>
          </w:p>
        </w:tc>
      </w:tr>
      <w:tr w:rsidR="0058782D" w14:paraId="749F769F" w14:textId="77777777">
        <w:trPr>
          <w:trHeight w:val="90"/>
        </w:trPr>
        <w:tc>
          <w:tcPr>
            <w:tcW w:w="397" w:type="pct"/>
            <w:tcBorders>
              <w:top w:val="single" w:sz="8" w:space="0" w:color="000000"/>
              <w:left w:val="single" w:sz="8" w:space="0" w:color="000000"/>
              <w:bottom w:val="single" w:sz="6" w:space="0" w:color="000000"/>
              <w:right w:val="single" w:sz="6" w:space="0" w:color="000000"/>
            </w:tcBorders>
            <w:tcMar>
              <w:top w:w="0" w:type="dxa"/>
              <w:left w:w="0" w:type="dxa"/>
              <w:bottom w:w="0" w:type="dxa"/>
              <w:right w:w="0" w:type="dxa"/>
            </w:tcMar>
            <w:vAlign w:val="center"/>
          </w:tcPr>
          <w:p w14:paraId="6C31DE44" w14:textId="77777777" w:rsidR="0058782D" w:rsidRDefault="00000000">
            <w:pPr>
              <w:keepLines/>
              <w:widowControl/>
              <w:spacing w:line="360" w:lineRule="auto"/>
              <w:jc w:val="center"/>
              <w:rPr>
                <w:rFonts w:ascii="宋体" w:hAnsi="宋体" w:cs="宋体" w:hint="eastAsia"/>
                <w:szCs w:val="21"/>
              </w:rPr>
            </w:pPr>
            <w:r>
              <w:rPr>
                <w:rFonts w:ascii="宋体" w:hAnsi="宋体" w:cs="宋体" w:hint="eastAsia"/>
                <w:szCs w:val="21"/>
              </w:rPr>
              <w:lastRenderedPageBreak/>
              <w:t>6</w:t>
            </w:r>
          </w:p>
        </w:tc>
        <w:tc>
          <w:tcPr>
            <w:tcW w:w="474" w:type="pct"/>
            <w:gridSpan w:val="2"/>
            <w:tcBorders>
              <w:top w:val="single" w:sz="8" w:space="0" w:color="000000"/>
              <w:left w:val="single" w:sz="6" w:space="0" w:color="000000"/>
              <w:bottom w:val="single" w:sz="6" w:space="0" w:color="000000"/>
              <w:right w:val="single" w:sz="6" w:space="0" w:color="000000"/>
            </w:tcBorders>
            <w:vAlign w:val="center"/>
          </w:tcPr>
          <w:p w14:paraId="5028C7D8" w14:textId="77777777" w:rsidR="0058782D" w:rsidRDefault="00000000">
            <w:pPr>
              <w:keepLines/>
              <w:spacing w:line="360" w:lineRule="auto"/>
              <w:jc w:val="left"/>
              <w:rPr>
                <w:rFonts w:ascii="宋体" w:hAnsi="宋体" w:cs="宋体" w:hint="eastAsia"/>
                <w:szCs w:val="21"/>
              </w:rPr>
            </w:pPr>
            <w:r>
              <w:rPr>
                <w:rFonts w:ascii="宋体" w:hAnsi="宋体" w:cs="宋体" w:hint="eastAsia"/>
                <w:szCs w:val="21"/>
              </w:rPr>
              <w:t>宫腔镜</w:t>
            </w:r>
            <w:proofErr w:type="gramStart"/>
            <w:r>
              <w:rPr>
                <w:rFonts w:ascii="宋体" w:hAnsi="宋体" w:cs="宋体" w:hint="eastAsia"/>
                <w:szCs w:val="21"/>
              </w:rPr>
              <w:t>膨宫泵</w:t>
            </w:r>
            <w:proofErr w:type="gramEnd"/>
          </w:p>
        </w:tc>
        <w:tc>
          <w:tcPr>
            <w:tcW w:w="2665" w:type="pct"/>
            <w:tcBorders>
              <w:top w:val="single" w:sz="8" w:space="0" w:color="000000"/>
              <w:left w:val="single" w:sz="6" w:space="0" w:color="000000"/>
              <w:bottom w:val="single" w:sz="6" w:space="0" w:color="000000"/>
              <w:right w:val="single" w:sz="6" w:space="0" w:color="000000"/>
            </w:tcBorders>
          </w:tcPr>
          <w:p w14:paraId="47878E19" w14:textId="77777777" w:rsidR="0058782D" w:rsidRDefault="00000000">
            <w:pPr>
              <w:keepLines/>
              <w:spacing w:line="360" w:lineRule="auto"/>
              <w:ind w:firstLineChars="200" w:firstLine="420"/>
              <w:jc w:val="left"/>
              <w:rPr>
                <w:rFonts w:ascii="宋体" w:hAnsi="宋体" w:cs="宋体" w:hint="eastAsia"/>
                <w:szCs w:val="21"/>
              </w:rPr>
            </w:pPr>
            <w:r>
              <w:rPr>
                <w:rFonts w:ascii="宋体" w:hAnsi="宋体" w:cs="宋体" w:hint="eastAsia"/>
                <w:szCs w:val="21"/>
              </w:rPr>
              <w:t>1.安全分类：I类BF型</w:t>
            </w:r>
          </w:p>
          <w:p w14:paraId="36632CC0" w14:textId="77777777" w:rsidR="0058782D" w:rsidRDefault="00000000">
            <w:pPr>
              <w:keepLines/>
              <w:spacing w:line="360" w:lineRule="auto"/>
              <w:ind w:firstLineChars="200" w:firstLine="420"/>
              <w:jc w:val="left"/>
              <w:rPr>
                <w:rFonts w:ascii="宋体" w:hAnsi="宋体" w:cs="宋体" w:hint="eastAsia"/>
                <w:szCs w:val="21"/>
              </w:rPr>
            </w:pPr>
            <w:r>
              <w:rPr>
                <w:rFonts w:ascii="宋体" w:hAnsi="宋体" w:cs="宋体" w:hint="eastAsia"/>
                <w:szCs w:val="21"/>
              </w:rPr>
              <w:t xml:space="preserve">2.电压： 220 V 、50 Hz </w:t>
            </w:r>
          </w:p>
          <w:p w14:paraId="15B88929" w14:textId="77777777" w:rsidR="0058782D" w:rsidRDefault="00000000">
            <w:pPr>
              <w:keepLines/>
              <w:spacing w:line="360" w:lineRule="auto"/>
              <w:ind w:firstLineChars="200" w:firstLine="420"/>
              <w:jc w:val="left"/>
              <w:rPr>
                <w:rFonts w:ascii="宋体" w:hAnsi="宋体" w:cs="宋体" w:hint="eastAsia"/>
                <w:szCs w:val="21"/>
              </w:rPr>
            </w:pPr>
            <w:r>
              <w:rPr>
                <w:rFonts w:ascii="宋体" w:hAnsi="宋体" w:cs="宋体" w:hint="eastAsia"/>
                <w:szCs w:val="21"/>
              </w:rPr>
              <w:t xml:space="preserve">3.输入功率：50VA     </w:t>
            </w:r>
          </w:p>
          <w:p w14:paraId="6372A157" w14:textId="77777777" w:rsidR="0058782D" w:rsidRDefault="00000000">
            <w:pPr>
              <w:keepLines/>
              <w:spacing w:line="360" w:lineRule="auto"/>
              <w:ind w:firstLineChars="200" w:firstLine="420"/>
              <w:jc w:val="left"/>
              <w:rPr>
                <w:rFonts w:ascii="宋体" w:hAnsi="宋体" w:cs="宋体" w:hint="eastAsia"/>
                <w:szCs w:val="21"/>
              </w:rPr>
            </w:pPr>
            <w:r>
              <w:rPr>
                <w:rFonts w:ascii="宋体" w:hAnsi="宋体" w:cs="宋体" w:hint="eastAsia"/>
                <w:szCs w:val="21"/>
              </w:rPr>
              <w:t>4.预设压强限范围：5Kpa～20Kpa</w:t>
            </w:r>
          </w:p>
          <w:p w14:paraId="3FA47054" w14:textId="77777777" w:rsidR="0058782D" w:rsidRDefault="00000000">
            <w:pPr>
              <w:keepLines/>
              <w:spacing w:line="360" w:lineRule="auto"/>
              <w:ind w:firstLineChars="200" w:firstLine="420"/>
              <w:jc w:val="left"/>
              <w:rPr>
                <w:rFonts w:ascii="宋体" w:hAnsi="宋体" w:cs="宋体" w:hint="eastAsia"/>
                <w:szCs w:val="21"/>
              </w:rPr>
            </w:pPr>
            <w:r>
              <w:rPr>
                <w:rFonts w:ascii="宋体" w:hAnsi="宋体" w:cs="宋体" w:hint="eastAsia"/>
                <w:szCs w:val="21"/>
              </w:rPr>
              <w:t>5.流量设定范围：100ml/min～500ml/min</w:t>
            </w:r>
          </w:p>
          <w:p w14:paraId="22762BAC" w14:textId="77777777" w:rsidR="0058782D" w:rsidRDefault="00000000">
            <w:pPr>
              <w:keepLines/>
              <w:spacing w:line="360" w:lineRule="auto"/>
              <w:ind w:firstLineChars="200" w:firstLine="420"/>
              <w:jc w:val="left"/>
              <w:rPr>
                <w:rFonts w:ascii="宋体" w:hAnsi="宋体" w:cs="宋体" w:hint="eastAsia"/>
                <w:szCs w:val="21"/>
              </w:rPr>
            </w:pPr>
            <w:r>
              <w:rPr>
                <w:rFonts w:ascii="宋体" w:hAnsi="宋体" w:cs="宋体" w:hint="eastAsia"/>
                <w:szCs w:val="21"/>
              </w:rPr>
              <w:t>6.运行方式：连续运行</w:t>
            </w:r>
          </w:p>
          <w:p w14:paraId="2A762134" w14:textId="77777777" w:rsidR="0058782D" w:rsidRDefault="00000000">
            <w:pPr>
              <w:keepLines/>
              <w:spacing w:line="360" w:lineRule="auto"/>
              <w:ind w:firstLineChars="200" w:firstLine="420"/>
              <w:jc w:val="left"/>
              <w:rPr>
                <w:rFonts w:ascii="宋体" w:hAnsi="宋体" w:cs="宋体" w:hint="eastAsia"/>
                <w:szCs w:val="21"/>
              </w:rPr>
            </w:pPr>
            <w:r>
              <w:rPr>
                <w:rFonts w:ascii="宋体" w:hAnsi="宋体" w:cs="宋体" w:hint="eastAsia"/>
                <w:szCs w:val="21"/>
              </w:rPr>
              <w:t>7.噪声：≤55dB(A)</w:t>
            </w:r>
          </w:p>
          <w:p w14:paraId="10E498D1" w14:textId="77777777" w:rsidR="0058782D" w:rsidRDefault="00000000">
            <w:pPr>
              <w:keepLines/>
              <w:spacing w:line="360" w:lineRule="auto"/>
              <w:ind w:firstLineChars="200" w:firstLine="420"/>
              <w:jc w:val="left"/>
              <w:rPr>
                <w:rFonts w:ascii="宋体" w:hAnsi="宋体" w:cs="宋体" w:hint="eastAsia"/>
                <w:szCs w:val="21"/>
              </w:rPr>
            </w:pPr>
            <w:r>
              <w:rPr>
                <w:rFonts w:ascii="宋体" w:hAnsi="宋体" w:cs="宋体" w:hint="eastAsia"/>
                <w:szCs w:val="21"/>
              </w:rPr>
              <w:t>8.使用环境温度至少涵盖：+5℃～+40℃</w:t>
            </w:r>
          </w:p>
          <w:p w14:paraId="2CC743FF" w14:textId="77777777" w:rsidR="0058782D" w:rsidRDefault="00000000">
            <w:pPr>
              <w:keepLines/>
              <w:spacing w:line="360" w:lineRule="auto"/>
              <w:ind w:firstLineChars="200" w:firstLine="420"/>
              <w:jc w:val="left"/>
              <w:rPr>
                <w:rFonts w:ascii="宋体" w:hAnsi="宋体" w:cs="宋体" w:hint="eastAsia"/>
                <w:szCs w:val="21"/>
              </w:rPr>
            </w:pPr>
            <w:r>
              <w:rPr>
                <w:rFonts w:ascii="宋体" w:hAnsi="宋体" w:cs="宋体" w:hint="eastAsia"/>
                <w:szCs w:val="21"/>
              </w:rPr>
              <w:t>9.使用相对湿度：30％~80%</w:t>
            </w:r>
          </w:p>
          <w:p w14:paraId="73885EB5" w14:textId="77777777" w:rsidR="0058782D" w:rsidRDefault="00000000">
            <w:pPr>
              <w:keepLines/>
              <w:spacing w:line="360" w:lineRule="auto"/>
              <w:ind w:firstLineChars="200" w:firstLine="420"/>
              <w:jc w:val="left"/>
              <w:rPr>
                <w:rFonts w:ascii="宋体" w:hAnsi="宋体" w:cs="宋体" w:hint="eastAsia"/>
                <w:szCs w:val="21"/>
              </w:rPr>
            </w:pPr>
            <w:r>
              <w:rPr>
                <w:rFonts w:ascii="宋体" w:hAnsi="宋体" w:cs="宋体" w:hint="eastAsia"/>
                <w:szCs w:val="21"/>
              </w:rPr>
              <w:t>10.大气压力范围至少涵盖：760hpa-1060hpa</w:t>
            </w:r>
          </w:p>
          <w:p w14:paraId="51A6341F" w14:textId="77777777" w:rsidR="0058782D" w:rsidRDefault="00000000">
            <w:pPr>
              <w:keepLines/>
              <w:spacing w:line="360" w:lineRule="auto"/>
              <w:ind w:firstLineChars="200" w:firstLine="420"/>
              <w:jc w:val="left"/>
              <w:rPr>
                <w:rFonts w:ascii="宋体" w:hAnsi="宋体" w:cs="宋体" w:hint="eastAsia"/>
                <w:szCs w:val="21"/>
              </w:rPr>
            </w:pPr>
            <w:r>
              <w:rPr>
                <w:rFonts w:ascii="宋体" w:hAnsi="宋体" w:cs="宋体" w:hint="eastAsia"/>
                <w:kern w:val="0"/>
                <w:szCs w:val="21"/>
              </w:rPr>
              <w:t>▲</w:t>
            </w:r>
            <w:r>
              <w:rPr>
                <w:rFonts w:ascii="宋体" w:hAnsi="宋体" w:cs="宋体" w:hint="eastAsia"/>
                <w:szCs w:val="21"/>
              </w:rPr>
              <w:t>11.采用滚动加压装置产生大流量灌注液。</w:t>
            </w:r>
          </w:p>
          <w:p w14:paraId="702A7887" w14:textId="77777777" w:rsidR="0058782D" w:rsidRDefault="00000000">
            <w:pPr>
              <w:keepLines/>
              <w:spacing w:line="360" w:lineRule="auto"/>
              <w:ind w:firstLineChars="200" w:firstLine="420"/>
              <w:jc w:val="left"/>
              <w:rPr>
                <w:rFonts w:ascii="宋体" w:hAnsi="宋体" w:cs="宋体" w:hint="eastAsia"/>
                <w:szCs w:val="21"/>
              </w:rPr>
            </w:pPr>
            <w:r>
              <w:rPr>
                <w:rFonts w:ascii="宋体" w:hAnsi="宋体" w:cs="宋体" w:hint="eastAsia"/>
                <w:kern w:val="0"/>
                <w:szCs w:val="21"/>
              </w:rPr>
              <w:t>▲</w:t>
            </w:r>
            <w:r>
              <w:rPr>
                <w:rFonts w:ascii="宋体" w:hAnsi="宋体" w:cs="宋体" w:hint="eastAsia"/>
                <w:szCs w:val="21"/>
              </w:rPr>
              <w:t>12.采用蠕动式膨腔泵，压力能直接传导至液体。</w:t>
            </w:r>
          </w:p>
          <w:p w14:paraId="285EC922" w14:textId="77777777" w:rsidR="0058782D" w:rsidRDefault="00000000">
            <w:pPr>
              <w:keepLines/>
              <w:spacing w:line="360" w:lineRule="auto"/>
              <w:ind w:firstLineChars="200" w:firstLine="420"/>
              <w:jc w:val="left"/>
              <w:rPr>
                <w:rFonts w:ascii="宋体" w:hAnsi="宋体" w:cs="宋体" w:hint="eastAsia"/>
                <w:szCs w:val="21"/>
              </w:rPr>
            </w:pPr>
            <w:r>
              <w:rPr>
                <w:rFonts w:ascii="宋体" w:hAnsi="宋体" w:cs="宋体"/>
                <w:szCs w:val="21"/>
              </w:rPr>
              <w:t>13.</w:t>
            </w:r>
            <w:r>
              <w:rPr>
                <w:rFonts w:ascii="宋体" w:hAnsi="宋体" w:cs="宋体" w:hint="eastAsia"/>
                <w:szCs w:val="21"/>
              </w:rPr>
              <w:t>可显示各种功能数据（至少包含设定流量、设定压力、实际压力等）；</w:t>
            </w:r>
          </w:p>
          <w:p w14:paraId="5756DB04" w14:textId="77777777" w:rsidR="0058782D" w:rsidRDefault="00000000">
            <w:pPr>
              <w:keepLines/>
              <w:spacing w:line="360" w:lineRule="auto"/>
              <w:ind w:firstLineChars="200" w:firstLine="420"/>
              <w:jc w:val="left"/>
              <w:rPr>
                <w:rFonts w:ascii="宋体" w:hAnsi="宋体" w:cs="宋体" w:hint="eastAsia"/>
                <w:szCs w:val="21"/>
              </w:rPr>
            </w:pPr>
            <w:r>
              <w:rPr>
                <w:rFonts w:ascii="宋体" w:hAnsi="宋体" w:cs="宋体" w:hint="eastAsia"/>
                <w:kern w:val="0"/>
                <w:szCs w:val="21"/>
              </w:rPr>
              <w:t>▲</w:t>
            </w:r>
            <w:r>
              <w:rPr>
                <w:rFonts w:ascii="宋体" w:hAnsi="宋体" w:cs="宋体"/>
                <w:szCs w:val="21"/>
              </w:rPr>
              <w:t>14.</w:t>
            </w:r>
            <w:r>
              <w:rPr>
                <w:rFonts w:ascii="宋体" w:hAnsi="宋体" w:cs="宋体" w:hint="eastAsia"/>
                <w:szCs w:val="21"/>
              </w:rPr>
              <w:t>输液硅胶管能高温高压灭菌和低温等离子灭菌，可重复使用；</w:t>
            </w:r>
          </w:p>
          <w:p w14:paraId="3A1D151A" w14:textId="77777777" w:rsidR="0058782D" w:rsidRDefault="00000000">
            <w:pPr>
              <w:keepLines/>
              <w:spacing w:line="360" w:lineRule="auto"/>
              <w:ind w:firstLineChars="200" w:firstLine="420"/>
              <w:jc w:val="left"/>
              <w:rPr>
                <w:rFonts w:ascii="宋体" w:hAnsi="宋体" w:cs="宋体" w:hint="eastAsia"/>
                <w:szCs w:val="21"/>
              </w:rPr>
            </w:pPr>
            <w:r>
              <w:rPr>
                <w:rFonts w:ascii="宋体" w:hAnsi="宋体" w:cs="宋体" w:hint="eastAsia"/>
                <w:szCs w:val="21"/>
              </w:rPr>
              <w:t>15.输液硅胶管带放气阀装置；</w:t>
            </w:r>
          </w:p>
          <w:p w14:paraId="08BF4876" w14:textId="77777777" w:rsidR="0058782D" w:rsidRDefault="00000000">
            <w:pPr>
              <w:keepLines/>
              <w:spacing w:line="360" w:lineRule="auto"/>
              <w:ind w:leftChars="200" w:left="420"/>
              <w:jc w:val="left"/>
              <w:rPr>
                <w:rFonts w:ascii="宋体" w:hAnsi="宋体" w:cs="宋体" w:hint="eastAsia"/>
                <w:szCs w:val="21"/>
              </w:rPr>
            </w:pPr>
            <w:r>
              <w:rPr>
                <w:rFonts w:ascii="宋体" w:hAnsi="宋体" w:cs="宋体" w:hint="eastAsia"/>
                <w:kern w:val="0"/>
                <w:szCs w:val="21"/>
              </w:rPr>
              <w:t>▲</w:t>
            </w:r>
            <w:r>
              <w:rPr>
                <w:rFonts w:ascii="宋体" w:hAnsi="宋体" w:cs="宋体" w:hint="eastAsia"/>
                <w:szCs w:val="21"/>
              </w:rPr>
              <w:t>16.膨腔</w:t>
            </w:r>
            <w:proofErr w:type="gramStart"/>
            <w:r>
              <w:rPr>
                <w:rFonts w:ascii="宋体" w:hAnsi="宋体" w:cs="宋体" w:hint="eastAsia"/>
                <w:szCs w:val="21"/>
              </w:rPr>
              <w:t>泵采用</w:t>
            </w:r>
            <w:proofErr w:type="gramEnd"/>
            <w:r>
              <w:rPr>
                <w:rFonts w:ascii="宋体" w:hAnsi="宋体" w:cs="宋体" w:hint="eastAsia"/>
                <w:szCs w:val="21"/>
              </w:rPr>
              <w:t>压力传感设计；</w:t>
            </w:r>
          </w:p>
          <w:p w14:paraId="2D4B8B52" w14:textId="77777777" w:rsidR="0058782D" w:rsidRDefault="00000000">
            <w:pPr>
              <w:keepLines/>
              <w:spacing w:line="360" w:lineRule="auto"/>
              <w:ind w:leftChars="200" w:left="420"/>
              <w:jc w:val="left"/>
              <w:rPr>
                <w:rFonts w:ascii="宋体" w:hAnsi="宋体" w:cs="宋体" w:hint="eastAsia"/>
                <w:szCs w:val="21"/>
              </w:rPr>
            </w:pPr>
            <w:r>
              <w:rPr>
                <w:rFonts w:ascii="宋体" w:hAnsi="宋体" w:cs="宋体" w:hint="eastAsia"/>
                <w:kern w:val="0"/>
                <w:szCs w:val="21"/>
              </w:rPr>
              <w:t>▲</w:t>
            </w:r>
            <w:r>
              <w:rPr>
                <w:rFonts w:ascii="宋体" w:hAnsi="宋体" w:cs="宋体" w:hint="eastAsia"/>
                <w:szCs w:val="21"/>
              </w:rPr>
              <w:t>17压力设置能根据需要进行调节设定，也可以进行实时控制；</w:t>
            </w:r>
          </w:p>
          <w:p w14:paraId="462C81F6" w14:textId="77777777" w:rsidR="0058782D" w:rsidRDefault="00000000">
            <w:pPr>
              <w:keepLines/>
              <w:spacing w:line="360" w:lineRule="auto"/>
              <w:ind w:firstLineChars="200" w:firstLine="420"/>
              <w:jc w:val="left"/>
              <w:rPr>
                <w:rFonts w:ascii="宋体" w:hAnsi="宋体" w:cs="宋体" w:hint="eastAsia"/>
                <w:szCs w:val="21"/>
              </w:rPr>
            </w:pPr>
            <w:r>
              <w:rPr>
                <w:rFonts w:ascii="宋体" w:hAnsi="宋体" w:cs="宋体" w:hint="eastAsia"/>
                <w:szCs w:val="21"/>
              </w:rPr>
              <w:t>18.具有记忆功能，开机时显示上次设定的压力和流量值；</w:t>
            </w:r>
          </w:p>
          <w:p w14:paraId="3482848C" w14:textId="77777777" w:rsidR="0058782D" w:rsidRDefault="00000000">
            <w:pPr>
              <w:keepLines/>
              <w:spacing w:line="360" w:lineRule="auto"/>
              <w:ind w:firstLineChars="200" w:firstLine="420"/>
              <w:jc w:val="left"/>
              <w:rPr>
                <w:rFonts w:ascii="宋体" w:hAnsi="宋体" w:cs="宋体" w:hint="eastAsia"/>
                <w:szCs w:val="21"/>
              </w:rPr>
            </w:pPr>
            <w:r>
              <w:rPr>
                <w:rFonts w:ascii="宋体" w:hAnsi="宋体" w:cs="宋体" w:hint="eastAsia"/>
                <w:szCs w:val="21"/>
              </w:rPr>
              <w:t>19.配件属于医用级材料，保证手术的安全性。20、仪器设计使用年限≥6年；整机质保期：≥2年</w:t>
            </w:r>
          </w:p>
        </w:tc>
        <w:tc>
          <w:tcPr>
            <w:tcW w:w="278" w:type="pct"/>
            <w:tcBorders>
              <w:top w:val="single" w:sz="8" w:space="0" w:color="000000"/>
              <w:left w:val="single" w:sz="6" w:space="0" w:color="000000"/>
              <w:bottom w:val="single" w:sz="6" w:space="0" w:color="000000"/>
              <w:right w:val="single" w:sz="6" w:space="0" w:color="000000"/>
            </w:tcBorders>
            <w:vAlign w:val="center"/>
          </w:tcPr>
          <w:p w14:paraId="0E23C1F5" w14:textId="77777777" w:rsidR="0058782D" w:rsidRDefault="00000000">
            <w:pPr>
              <w:keepLines/>
              <w:spacing w:line="360" w:lineRule="auto"/>
              <w:jc w:val="left"/>
              <w:rPr>
                <w:rFonts w:ascii="宋体" w:hAnsi="宋体" w:cs="宋体" w:hint="eastAsia"/>
                <w:szCs w:val="21"/>
              </w:rPr>
            </w:pPr>
            <w:r>
              <w:rPr>
                <w:rFonts w:ascii="宋体" w:hAnsi="宋体" w:cs="宋体" w:hint="eastAsia"/>
                <w:szCs w:val="21"/>
              </w:rPr>
              <w:t>台</w:t>
            </w:r>
          </w:p>
        </w:tc>
        <w:tc>
          <w:tcPr>
            <w:tcW w:w="279" w:type="pct"/>
            <w:tcBorders>
              <w:top w:val="single" w:sz="8" w:space="0" w:color="000000"/>
              <w:left w:val="single" w:sz="6" w:space="0" w:color="000000"/>
              <w:bottom w:val="single" w:sz="6" w:space="0" w:color="000000"/>
              <w:right w:val="single" w:sz="6" w:space="0" w:color="000000"/>
            </w:tcBorders>
            <w:vAlign w:val="center"/>
          </w:tcPr>
          <w:p w14:paraId="0CD49858" w14:textId="77777777" w:rsidR="0058782D" w:rsidRDefault="00000000">
            <w:pPr>
              <w:keepLines/>
              <w:spacing w:line="360" w:lineRule="auto"/>
              <w:jc w:val="left"/>
              <w:rPr>
                <w:rFonts w:ascii="宋体" w:hAnsi="宋体" w:cs="宋体" w:hint="eastAsia"/>
                <w:szCs w:val="21"/>
              </w:rPr>
            </w:pPr>
            <w:r>
              <w:rPr>
                <w:rFonts w:ascii="宋体" w:hAnsi="宋体" w:cs="宋体" w:hint="eastAsia"/>
                <w:szCs w:val="21"/>
              </w:rPr>
              <w:t>1</w:t>
            </w:r>
          </w:p>
        </w:tc>
        <w:tc>
          <w:tcPr>
            <w:tcW w:w="549" w:type="pct"/>
            <w:tcBorders>
              <w:top w:val="single" w:sz="8" w:space="0" w:color="000000"/>
              <w:left w:val="single" w:sz="6" w:space="0" w:color="000000"/>
              <w:bottom w:val="single" w:sz="6" w:space="0" w:color="000000"/>
              <w:right w:val="single" w:sz="8" w:space="0" w:color="000000"/>
            </w:tcBorders>
            <w:vAlign w:val="center"/>
          </w:tcPr>
          <w:p w14:paraId="52E50E42" w14:textId="77777777" w:rsidR="0058782D" w:rsidRDefault="00000000">
            <w:pPr>
              <w:keepLines/>
              <w:widowControl/>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1.30 </w:t>
            </w:r>
          </w:p>
        </w:tc>
        <w:tc>
          <w:tcPr>
            <w:tcW w:w="354" w:type="pct"/>
            <w:tcBorders>
              <w:top w:val="single" w:sz="8" w:space="0" w:color="000000"/>
              <w:left w:val="single" w:sz="6" w:space="0" w:color="000000"/>
              <w:bottom w:val="single" w:sz="6" w:space="0" w:color="000000"/>
              <w:right w:val="single" w:sz="8" w:space="0" w:color="000000"/>
            </w:tcBorders>
            <w:vAlign w:val="center"/>
          </w:tcPr>
          <w:p w14:paraId="3860CCD9" w14:textId="77777777" w:rsidR="0058782D" w:rsidRDefault="00000000">
            <w:pPr>
              <w:keepNext/>
              <w:keepLines/>
              <w:widowControl/>
              <w:shd w:val="clear" w:color="auto" w:fill="FFFFFF"/>
              <w:wordWrap w:val="0"/>
              <w:spacing w:line="360" w:lineRule="auto"/>
              <w:jc w:val="right"/>
              <w:rPr>
                <w:rFonts w:ascii="宋体" w:hAnsi="宋体" w:cs="宋体" w:hint="eastAsia"/>
                <w:szCs w:val="21"/>
              </w:rPr>
            </w:pPr>
            <w:r>
              <w:rPr>
                <w:rFonts w:ascii="宋体" w:hAnsi="宋体" w:cs="宋体" w:hint="eastAsia"/>
                <w:szCs w:val="21"/>
              </w:rPr>
              <w:t>工业</w:t>
            </w:r>
          </w:p>
        </w:tc>
      </w:tr>
      <w:tr w:rsidR="0058782D" w14:paraId="441683D3" w14:textId="77777777">
        <w:trPr>
          <w:trHeight w:val="90"/>
        </w:trPr>
        <w:tc>
          <w:tcPr>
            <w:tcW w:w="5000" w:type="pct"/>
            <w:gridSpan w:val="8"/>
            <w:tcBorders>
              <w:top w:val="single" w:sz="8" w:space="0" w:color="000000"/>
              <w:left w:val="single" w:sz="8" w:space="0" w:color="000000"/>
              <w:bottom w:val="single" w:sz="6" w:space="0" w:color="000000"/>
              <w:right w:val="single" w:sz="8" w:space="0" w:color="000000"/>
            </w:tcBorders>
            <w:tcMar>
              <w:top w:w="0" w:type="dxa"/>
              <w:left w:w="0" w:type="dxa"/>
              <w:bottom w:w="0" w:type="dxa"/>
              <w:right w:w="0" w:type="dxa"/>
            </w:tcMar>
            <w:vAlign w:val="center"/>
          </w:tcPr>
          <w:p w14:paraId="2496B124" w14:textId="77777777" w:rsidR="0058782D" w:rsidRDefault="00000000">
            <w:pPr>
              <w:keepNext/>
              <w:keepLines/>
              <w:widowControl/>
              <w:wordWrap w:val="0"/>
              <w:spacing w:line="360" w:lineRule="auto"/>
              <w:jc w:val="left"/>
              <w:rPr>
                <w:rFonts w:ascii="宋体" w:hAnsi="宋体" w:cs="宋体" w:hint="eastAsia"/>
                <w:b/>
                <w:szCs w:val="21"/>
              </w:rPr>
            </w:pPr>
            <w:r>
              <w:rPr>
                <w:rFonts w:ascii="宋体" w:hAnsi="宋体" w:cs="宋体" w:hint="eastAsia"/>
                <w:b/>
                <w:szCs w:val="21"/>
              </w:rPr>
              <w:lastRenderedPageBreak/>
              <w:t>▲二、商务要求</w:t>
            </w:r>
          </w:p>
        </w:tc>
      </w:tr>
      <w:tr w:rsidR="0058782D" w14:paraId="780D3AB3" w14:textId="77777777">
        <w:trPr>
          <w:trHeight w:val="449"/>
        </w:trPr>
        <w:tc>
          <w:tcPr>
            <w:tcW w:w="677" w:type="pct"/>
            <w:gridSpan w:val="2"/>
            <w:tcBorders>
              <w:top w:val="single" w:sz="8" w:space="0" w:color="000000"/>
              <w:left w:val="single" w:sz="8" w:space="0" w:color="000000"/>
              <w:bottom w:val="single" w:sz="6" w:space="0" w:color="000000"/>
              <w:right w:val="single" w:sz="4" w:space="0" w:color="auto"/>
            </w:tcBorders>
            <w:tcMar>
              <w:top w:w="0" w:type="dxa"/>
              <w:left w:w="0" w:type="dxa"/>
              <w:bottom w:w="0" w:type="dxa"/>
              <w:right w:w="0" w:type="dxa"/>
            </w:tcMar>
            <w:vAlign w:val="center"/>
          </w:tcPr>
          <w:p w14:paraId="2ECC1603" w14:textId="77777777" w:rsidR="0058782D" w:rsidRDefault="00000000">
            <w:pPr>
              <w:keepNext/>
              <w:keepLines/>
              <w:wordWrap w:val="0"/>
              <w:spacing w:line="360" w:lineRule="auto"/>
              <w:jc w:val="center"/>
              <w:rPr>
                <w:rFonts w:ascii="宋体" w:hAnsi="宋体" w:cs="宋体" w:hint="eastAsia"/>
                <w:szCs w:val="21"/>
              </w:rPr>
            </w:pPr>
            <w:r>
              <w:rPr>
                <w:rFonts w:ascii="宋体" w:hAnsi="宋体" w:cs="宋体" w:hint="eastAsia"/>
                <w:b/>
                <w:szCs w:val="21"/>
              </w:rPr>
              <w:t>交货时间及地点</w:t>
            </w:r>
          </w:p>
        </w:tc>
        <w:tc>
          <w:tcPr>
            <w:tcW w:w="4322" w:type="pct"/>
            <w:gridSpan w:val="6"/>
            <w:tcBorders>
              <w:top w:val="single" w:sz="8" w:space="0" w:color="000000"/>
              <w:left w:val="single" w:sz="4" w:space="0" w:color="auto"/>
              <w:bottom w:val="single" w:sz="6" w:space="0" w:color="000000"/>
              <w:right w:val="single" w:sz="8" w:space="0" w:color="000000"/>
            </w:tcBorders>
            <w:tcMar>
              <w:top w:w="0" w:type="dxa"/>
              <w:left w:w="0" w:type="dxa"/>
              <w:bottom w:w="0" w:type="dxa"/>
              <w:right w:w="0" w:type="dxa"/>
            </w:tcMar>
            <w:vAlign w:val="center"/>
          </w:tcPr>
          <w:p w14:paraId="66753B31"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1.交货时间：自合同签订之日起 25 日内安装调试完毕并验收交付使用。</w:t>
            </w:r>
          </w:p>
          <w:p w14:paraId="3A6CB94B"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2.交货地点：采购人（横州市妇幼保健院）指定地点，现场交货。</w:t>
            </w:r>
          </w:p>
        </w:tc>
      </w:tr>
      <w:tr w:rsidR="0058782D" w14:paraId="52DFF8BB" w14:textId="77777777">
        <w:trPr>
          <w:trHeight w:val="449"/>
        </w:trPr>
        <w:tc>
          <w:tcPr>
            <w:tcW w:w="677" w:type="pct"/>
            <w:gridSpan w:val="2"/>
            <w:tcBorders>
              <w:top w:val="single" w:sz="8" w:space="0" w:color="000000"/>
              <w:left w:val="single" w:sz="8" w:space="0" w:color="000000"/>
              <w:bottom w:val="single" w:sz="6" w:space="0" w:color="000000"/>
              <w:right w:val="single" w:sz="4" w:space="0" w:color="auto"/>
            </w:tcBorders>
            <w:tcMar>
              <w:top w:w="0" w:type="dxa"/>
              <w:left w:w="0" w:type="dxa"/>
              <w:bottom w:w="0" w:type="dxa"/>
              <w:right w:w="0" w:type="dxa"/>
            </w:tcMar>
            <w:vAlign w:val="center"/>
          </w:tcPr>
          <w:p w14:paraId="2E91D7AB" w14:textId="77777777" w:rsidR="0058782D" w:rsidRDefault="00000000">
            <w:pPr>
              <w:keepNext/>
              <w:keepLines/>
              <w:wordWrap w:val="0"/>
              <w:snapToGrid w:val="0"/>
              <w:spacing w:line="360" w:lineRule="auto"/>
              <w:jc w:val="center"/>
              <w:rPr>
                <w:rFonts w:ascii="宋体" w:hAnsi="宋体" w:cs="宋体" w:hint="eastAsia"/>
                <w:szCs w:val="21"/>
              </w:rPr>
            </w:pPr>
            <w:r>
              <w:rPr>
                <w:rFonts w:ascii="宋体" w:hAnsi="宋体" w:cs="宋体" w:hint="eastAsia"/>
                <w:b/>
                <w:szCs w:val="21"/>
              </w:rPr>
              <w:t>质量保证期</w:t>
            </w:r>
          </w:p>
        </w:tc>
        <w:tc>
          <w:tcPr>
            <w:tcW w:w="4322" w:type="pct"/>
            <w:gridSpan w:val="6"/>
            <w:tcBorders>
              <w:top w:val="single" w:sz="8" w:space="0" w:color="000000"/>
              <w:left w:val="single" w:sz="4" w:space="0" w:color="auto"/>
              <w:bottom w:val="single" w:sz="6" w:space="0" w:color="000000"/>
              <w:right w:val="single" w:sz="8" w:space="0" w:color="000000"/>
            </w:tcBorders>
            <w:tcMar>
              <w:top w:w="0" w:type="dxa"/>
              <w:left w:w="0" w:type="dxa"/>
              <w:bottom w:w="0" w:type="dxa"/>
              <w:right w:w="0" w:type="dxa"/>
            </w:tcMar>
            <w:vAlign w:val="center"/>
          </w:tcPr>
          <w:p w14:paraId="2C0B91AA" w14:textId="77777777" w:rsidR="0058782D" w:rsidRDefault="00000000">
            <w:pPr>
              <w:keepNext/>
              <w:keepLines/>
              <w:wordWrap w:val="0"/>
              <w:snapToGrid w:val="0"/>
              <w:spacing w:line="360" w:lineRule="auto"/>
              <w:ind w:firstLineChars="200" w:firstLine="420"/>
              <w:outlineLvl w:val="0"/>
              <w:rPr>
                <w:rFonts w:ascii="宋体" w:hAnsi="宋体" w:cs="宋体" w:hint="eastAsia"/>
                <w:szCs w:val="21"/>
              </w:rPr>
            </w:pPr>
            <w:r>
              <w:rPr>
                <w:rFonts w:ascii="宋体" w:hAnsi="宋体" w:cs="宋体" w:hint="eastAsia"/>
                <w:szCs w:val="21"/>
              </w:rPr>
              <w:t>按国家有关产品“三包”规定执行“三包”，除特别说明外，质量保证期</w:t>
            </w:r>
            <w:proofErr w:type="gramStart"/>
            <w:r>
              <w:rPr>
                <w:rFonts w:ascii="宋体" w:hAnsi="宋体" w:cs="宋体" w:hint="eastAsia"/>
                <w:szCs w:val="21"/>
              </w:rPr>
              <w:t>见需求</w:t>
            </w:r>
            <w:proofErr w:type="gramEnd"/>
            <w:r>
              <w:rPr>
                <w:rFonts w:ascii="宋体" w:hAnsi="宋体" w:cs="宋体" w:hint="eastAsia"/>
                <w:szCs w:val="21"/>
              </w:rPr>
              <w:t>参数（自交货并验收合格之日起计），</w:t>
            </w:r>
            <w:proofErr w:type="gramStart"/>
            <w:r>
              <w:rPr>
                <w:rFonts w:ascii="宋体" w:hAnsi="宋体" w:cs="宋体" w:hint="eastAsia"/>
                <w:szCs w:val="21"/>
              </w:rPr>
              <w:t>自设备</w:t>
            </w:r>
            <w:proofErr w:type="gramEnd"/>
            <w:r>
              <w:rPr>
                <w:rFonts w:ascii="宋体" w:hAnsi="宋体" w:cs="宋体" w:hint="eastAsia"/>
                <w:szCs w:val="21"/>
              </w:rPr>
              <w:t>验收合格并能正常使用之日算起。如响应文件中提供产品生产厂家对质量保证期的承诺，与供应商承诺不一致的，以时间较长的承诺为准。</w:t>
            </w:r>
          </w:p>
        </w:tc>
      </w:tr>
      <w:tr w:rsidR="0058782D" w14:paraId="2E6DC713" w14:textId="77777777">
        <w:trPr>
          <w:trHeight w:val="449"/>
        </w:trPr>
        <w:tc>
          <w:tcPr>
            <w:tcW w:w="677" w:type="pct"/>
            <w:gridSpan w:val="2"/>
            <w:tcBorders>
              <w:top w:val="single" w:sz="8" w:space="0" w:color="000000"/>
              <w:left w:val="single" w:sz="8" w:space="0" w:color="000000"/>
              <w:bottom w:val="single" w:sz="6" w:space="0" w:color="000000"/>
              <w:right w:val="single" w:sz="4" w:space="0" w:color="auto"/>
            </w:tcBorders>
            <w:tcMar>
              <w:top w:w="0" w:type="dxa"/>
              <w:left w:w="0" w:type="dxa"/>
              <w:bottom w:w="0" w:type="dxa"/>
              <w:right w:w="0" w:type="dxa"/>
            </w:tcMar>
            <w:vAlign w:val="center"/>
          </w:tcPr>
          <w:p w14:paraId="7555ECD5" w14:textId="77777777" w:rsidR="0058782D" w:rsidRDefault="00000000">
            <w:pPr>
              <w:keepNext/>
              <w:keepLines/>
              <w:wordWrap w:val="0"/>
              <w:snapToGrid w:val="0"/>
              <w:spacing w:line="360" w:lineRule="auto"/>
              <w:jc w:val="center"/>
              <w:rPr>
                <w:rFonts w:ascii="宋体" w:hAnsi="宋体" w:cs="宋体" w:hint="eastAsia"/>
                <w:szCs w:val="21"/>
              </w:rPr>
            </w:pPr>
            <w:r>
              <w:rPr>
                <w:rFonts w:ascii="宋体" w:hAnsi="宋体" w:cs="宋体" w:hint="eastAsia"/>
                <w:b/>
                <w:szCs w:val="21"/>
              </w:rPr>
              <w:t>服务标准、服务效率、售后服务要求</w:t>
            </w:r>
          </w:p>
        </w:tc>
        <w:tc>
          <w:tcPr>
            <w:tcW w:w="4322" w:type="pct"/>
            <w:gridSpan w:val="6"/>
            <w:tcBorders>
              <w:top w:val="single" w:sz="8" w:space="0" w:color="000000"/>
              <w:left w:val="single" w:sz="4" w:space="0" w:color="auto"/>
              <w:bottom w:val="single" w:sz="6" w:space="0" w:color="000000"/>
              <w:right w:val="single" w:sz="8" w:space="0" w:color="000000"/>
            </w:tcBorders>
            <w:tcMar>
              <w:top w:w="0" w:type="dxa"/>
              <w:left w:w="0" w:type="dxa"/>
              <w:bottom w:w="0" w:type="dxa"/>
              <w:right w:w="0" w:type="dxa"/>
            </w:tcMar>
            <w:vAlign w:val="center"/>
          </w:tcPr>
          <w:p w14:paraId="7C6B8B7B"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1.送货上门，安装调试合格，按国家有关规定实行“三包”，定期回访及维护（仪器到货后1周内到用户处安装调试）。</w:t>
            </w:r>
          </w:p>
          <w:p w14:paraId="44D2E14C"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 xml:space="preserve">2.质量保证期内，每半年一次定期回访以及对设备维护。 </w:t>
            </w:r>
          </w:p>
          <w:p w14:paraId="691A04F0"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3.竞标产品必须是全新、未使用过的产品。产品包装必须是未经使用的全新的合格产品，并按照原厂标准包装规格供货，不接受散装或拆包装件。所有货物都提供使用说明书和详细装箱清单及质量合格证。</w:t>
            </w:r>
          </w:p>
          <w:p w14:paraId="263C4D58"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4.故障响应时间：成交供应</w:t>
            </w:r>
            <w:proofErr w:type="gramStart"/>
            <w:r>
              <w:rPr>
                <w:rFonts w:ascii="宋体" w:hAnsi="宋体" w:cs="宋体" w:hint="eastAsia"/>
                <w:szCs w:val="21"/>
              </w:rPr>
              <w:t>商接到</w:t>
            </w:r>
            <w:proofErr w:type="gramEnd"/>
            <w:r>
              <w:rPr>
                <w:rFonts w:ascii="宋体" w:hAnsi="宋体" w:cs="宋体" w:hint="eastAsia"/>
                <w:szCs w:val="21"/>
              </w:rPr>
              <w:t xml:space="preserve">故障通知后在 2 小时内到达采购人指定现场。在8 小时内不能解决的，供应商须在一个工作日内提供与原设备技术参数要求相同或高于原设备技术参数要求的备用产品，以保证采购人的正常工作。供应商在接到采购人通知后拒不响应或解决故障的，采购人有权聘请第三方进行维修，由此产生的费用由供应商承担。 </w:t>
            </w:r>
          </w:p>
          <w:p w14:paraId="727000DB"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5.提供维护手册、维修手册、软件备份、故障代码表、备件清单。质量保证期外，成交供应商提供维修密码及所附软件在该项目的永久使用权并承担相应费用。</w:t>
            </w:r>
          </w:p>
          <w:p w14:paraId="4DDDD43C"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 xml:space="preserve">6.相关人员培训：标的包含医护人员及工程人员的培训计划费用，对采购人的操作人员现场进行基本的使用及维护培训（包教会），培训内容为设备应用、维修、保养等方面；设备验收 6 </w:t>
            </w:r>
            <w:proofErr w:type="gramStart"/>
            <w:r>
              <w:rPr>
                <w:rFonts w:ascii="宋体" w:hAnsi="宋体" w:cs="宋体" w:hint="eastAsia"/>
                <w:szCs w:val="21"/>
              </w:rPr>
              <w:t>个</w:t>
            </w:r>
            <w:proofErr w:type="gramEnd"/>
            <w:r>
              <w:rPr>
                <w:rFonts w:ascii="宋体" w:hAnsi="宋体" w:cs="宋体" w:hint="eastAsia"/>
                <w:szCs w:val="21"/>
              </w:rPr>
              <w:t>月内回访并免费培训至少一次；培训期间所产生的消耗品、技术资料和培训费均由供货商承担，培训时间由用户选择。成立专门的培训小组提供满足不同层次人员，包含对系统维护人员、业务人员等采取现场培训、授课培训、面授培训等方式进行个性化培训。培训内容包括整个系统应用、日常应用、维护培训和系统管理等培训。对业务经办人员进行集中培训，确保业务人员能独立操作软件完成相关业务。培训费用</w:t>
            </w:r>
            <w:proofErr w:type="gramStart"/>
            <w:r>
              <w:rPr>
                <w:rFonts w:ascii="宋体" w:hAnsi="宋体" w:cs="宋体" w:hint="eastAsia"/>
                <w:szCs w:val="21"/>
              </w:rPr>
              <w:t>由成交</w:t>
            </w:r>
            <w:proofErr w:type="gramEnd"/>
            <w:r>
              <w:rPr>
                <w:rFonts w:ascii="宋体" w:hAnsi="宋体" w:cs="宋体" w:hint="eastAsia"/>
                <w:szCs w:val="21"/>
              </w:rPr>
              <w:t>供应商负责，培训地点；培训时间和期限由本项目采购人根据需要确定。</w:t>
            </w:r>
          </w:p>
          <w:p w14:paraId="5223D33E"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7.供应商承诺的质量保证期内的所有售后服务，包括原厂商服务和非原厂商服务，其中硬件的售后服务包括但不限于硬件维护维修、配件更换、整机更换、硬件升级、提供替代品；应用软件的售后服务包括但不限于应用软件维护升级以及非结构性修改；供应商承诺的质量</w:t>
            </w:r>
            <w:r>
              <w:rPr>
                <w:rFonts w:ascii="宋体" w:hAnsi="宋体" w:cs="宋体" w:hint="eastAsia"/>
                <w:szCs w:val="21"/>
              </w:rPr>
              <w:lastRenderedPageBreak/>
              <w:t>保证期内售后服务所产生的费用均</w:t>
            </w:r>
            <w:proofErr w:type="gramStart"/>
            <w:r>
              <w:rPr>
                <w:rFonts w:ascii="宋体" w:hAnsi="宋体" w:cs="宋体" w:hint="eastAsia"/>
                <w:szCs w:val="21"/>
              </w:rPr>
              <w:t>由成交</w:t>
            </w:r>
            <w:proofErr w:type="gramEnd"/>
            <w:r>
              <w:rPr>
                <w:rFonts w:ascii="宋体" w:hAnsi="宋体" w:cs="宋体" w:hint="eastAsia"/>
                <w:szCs w:val="21"/>
              </w:rPr>
              <w:t>供应商承担。</w:t>
            </w:r>
          </w:p>
          <w:p w14:paraId="436BDC5F"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8.交钥匙工程：供应商负责全部产品的安装调试后直接交付运行。在质量保证期内，供应商保证采购人能够合法应用该器械/服务。在此过程中，采购人应当提供一切必要支持。若可能出现的后续证件、手续，供应商必须提供办理的流程及方法。</w:t>
            </w:r>
          </w:p>
          <w:p w14:paraId="1BF2031A"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9.在正常安装、使用过程中，凡是因产品质量问题所造成采购人损失的，成交供应商负责赔偿采购人的一切经济损失。</w:t>
            </w:r>
          </w:p>
        </w:tc>
      </w:tr>
      <w:tr w:rsidR="0058782D" w14:paraId="5E252901" w14:textId="77777777">
        <w:trPr>
          <w:trHeight w:val="449"/>
        </w:trPr>
        <w:tc>
          <w:tcPr>
            <w:tcW w:w="677" w:type="pct"/>
            <w:gridSpan w:val="2"/>
            <w:tcBorders>
              <w:top w:val="single" w:sz="8" w:space="0" w:color="000000"/>
              <w:left w:val="single" w:sz="8" w:space="0" w:color="000000"/>
              <w:bottom w:val="single" w:sz="6" w:space="0" w:color="000000"/>
              <w:right w:val="single" w:sz="4" w:space="0" w:color="auto"/>
            </w:tcBorders>
            <w:tcMar>
              <w:top w:w="0" w:type="dxa"/>
              <w:left w:w="0" w:type="dxa"/>
              <w:bottom w:w="0" w:type="dxa"/>
              <w:right w:w="0" w:type="dxa"/>
            </w:tcMar>
            <w:vAlign w:val="center"/>
          </w:tcPr>
          <w:p w14:paraId="447AFA72" w14:textId="77777777" w:rsidR="0058782D" w:rsidRDefault="00000000">
            <w:pPr>
              <w:keepNext/>
              <w:keepLines/>
              <w:wordWrap w:val="0"/>
              <w:snapToGrid w:val="0"/>
              <w:spacing w:line="360" w:lineRule="auto"/>
              <w:jc w:val="center"/>
              <w:rPr>
                <w:rFonts w:ascii="宋体" w:hAnsi="宋体" w:cs="宋体" w:hint="eastAsia"/>
                <w:szCs w:val="21"/>
              </w:rPr>
            </w:pPr>
            <w:r>
              <w:rPr>
                <w:rFonts w:ascii="宋体" w:hAnsi="宋体" w:cs="宋体" w:hint="eastAsia"/>
                <w:b/>
                <w:szCs w:val="21"/>
              </w:rPr>
              <w:lastRenderedPageBreak/>
              <w:t>竞标报价要求</w:t>
            </w:r>
          </w:p>
        </w:tc>
        <w:tc>
          <w:tcPr>
            <w:tcW w:w="4322" w:type="pct"/>
            <w:gridSpan w:val="6"/>
            <w:tcBorders>
              <w:top w:val="single" w:sz="8" w:space="0" w:color="000000"/>
              <w:left w:val="single" w:sz="4" w:space="0" w:color="auto"/>
              <w:bottom w:val="single" w:sz="6" w:space="0" w:color="000000"/>
              <w:right w:val="single" w:sz="8" w:space="0" w:color="000000"/>
            </w:tcBorders>
            <w:tcMar>
              <w:top w:w="0" w:type="dxa"/>
              <w:left w:w="0" w:type="dxa"/>
              <w:bottom w:w="0" w:type="dxa"/>
              <w:right w:w="0" w:type="dxa"/>
            </w:tcMar>
            <w:vAlign w:val="center"/>
          </w:tcPr>
          <w:p w14:paraId="3CE6B963"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竞标报价为采购人指定地点的现场交货价（竞标报价中应包含送货上楼的费用），包括：</w:t>
            </w:r>
          </w:p>
          <w:p w14:paraId="7A62D9DC"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1.货物及标准附件、备品备件、专用工具的价格；</w:t>
            </w:r>
          </w:p>
          <w:p w14:paraId="3D4CD764"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2.运输、装卸、调试、培训、技术支持、售后服务等费用；</w:t>
            </w:r>
          </w:p>
          <w:p w14:paraId="47EFE494"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3.必要的保险费用和各项税费；</w:t>
            </w:r>
          </w:p>
          <w:p w14:paraId="5920E605"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4.包括安装费用、到现场验收的费用。</w:t>
            </w:r>
          </w:p>
        </w:tc>
      </w:tr>
      <w:tr w:rsidR="0058782D" w14:paraId="7EB7E587" w14:textId="77777777">
        <w:trPr>
          <w:trHeight w:val="449"/>
        </w:trPr>
        <w:tc>
          <w:tcPr>
            <w:tcW w:w="1307" w:type="dxa"/>
            <w:gridSpan w:val="2"/>
            <w:tcBorders>
              <w:top w:val="single" w:sz="8" w:space="0" w:color="000000"/>
              <w:left w:val="single" w:sz="8" w:space="0" w:color="000000"/>
              <w:bottom w:val="single" w:sz="6" w:space="0" w:color="000000"/>
              <w:right w:val="single" w:sz="4" w:space="0" w:color="auto"/>
            </w:tcBorders>
            <w:tcMar>
              <w:top w:w="0" w:type="dxa"/>
              <w:left w:w="0" w:type="dxa"/>
              <w:bottom w:w="0" w:type="dxa"/>
              <w:right w:w="0" w:type="dxa"/>
            </w:tcMar>
            <w:vAlign w:val="center"/>
          </w:tcPr>
          <w:p w14:paraId="52A2E760" w14:textId="77777777" w:rsidR="0058782D" w:rsidRDefault="00000000">
            <w:pPr>
              <w:keepNext/>
              <w:keepLines/>
              <w:wordWrap w:val="0"/>
              <w:snapToGrid w:val="0"/>
              <w:spacing w:line="360" w:lineRule="auto"/>
              <w:jc w:val="center"/>
              <w:rPr>
                <w:rFonts w:ascii="宋体" w:hAnsi="宋体" w:cs="宋体" w:hint="eastAsia"/>
                <w:szCs w:val="21"/>
              </w:rPr>
            </w:pPr>
            <w:r>
              <w:rPr>
                <w:rFonts w:ascii="宋体" w:hAnsi="宋体" w:cs="宋体" w:hint="eastAsia"/>
                <w:b/>
                <w:szCs w:val="21"/>
              </w:rPr>
              <w:t>付款方式</w:t>
            </w:r>
          </w:p>
        </w:tc>
        <w:tc>
          <w:tcPr>
            <w:tcW w:w="8351" w:type="dxa"/>
            <w:gridSpan w:val="6"/>
            <w:tcBorders>
              <w:top w:val="single" w:sz="8" w:space="0" w:color="000000"/>
              <w:left w:val="single" w:sz="4" w:space="0" w:color="auto"/>
              <w:bottom w:val="single" w:sz="6" w:space="0" w:color="000000"/>
              <w:right w:val="single" w:sz="8" w:space="0" w:color="000000"/>
            </w:tcBorders>
            <w:tcMar>
              <w:top w:w="0" w:type="dxa"/>
              <w:left w:w="0" w:type="dxa"/>
              <w:bottom w:w="0" w:type="dxa"/>
              <w:right w:w="0" w:type="dxa"/>
            </w:tcMar>
            <w:vAlign w:val="center"/>
          </w:tcPr>
          <w:p w14:paraId="4E9329D0"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本项目无预付款，自双方签订合同，成交供应商按要求交货、安装、调试、培训并验收合格，收到成交供应商开具的合法有效的全额发票后按财政支付程序申请支付合同款的100%（无息）。</w:t>
            </w:r>
          </w:p>
        </w:tc>
      </w:tr>
      <w:tr w:rsidR="0058782D" w14:paraId="2F6CCA61" w14:textId="77777777">
        <w:trPr>
          <w:trHeight w:val="449"/>
        </w:trPr>
        <w:tc>
          <w:tcPr>
            <w:tcW w:w="677" w:type="pct"/>
            <w:gridSpan w:val="2"/>
            <w:tcBorders>
              <w:top w:val="single" w:sz="8" w:space="0" w:color="000000"/>
              <w:left w:val="single" w:sz="8" w:space="0" w:color="000000"/>
              <w:bottom w:val="single" w:sz="6" w:space="0" w:color="000000"/>
              <w:right w:val="single" w:sz="4" w:space="0" w:color="auto"/>
            </w:tcBorders>
            <w:tcMar>
              <w:top w:w="0" w:type="dxa"/>
              <w:left w:w="0" w:type="dxa"/>
              <w:bottom w:w="0" w:type="dxa"/>
              <w:right w:w="0" w:type="dxa"/>
            </w:tcMar>
            <w:vAlign w:val="center"/>
          </w:tcPr>
          <w:p w14:paraId="6FED6B7E" w14:textId="77777777" w:rsidR="0058782D" w:rsidRDefault="00000000">
            <w:pPr>
              <w:keepNext/>
              <w:keepLines/>
              <w:wordWrap w:val="0"/>
              <w:spacing w:line="360" w:lineRule="auto"/>
              <w:jc w:val="center"/>
              <w:rPr>
                <w:rFonts w:ascii="宋体" w:hAnsi="宋体" w:cs="宋体" w:hint="eastAsia"/>
                <w:szCs w:val="21"/>
              </w:rPr>
            </w:pPr>
            <w:r>
              <w:rPr>
                <w:rFonts w:ascii="宋体" w:hAnsi="宋体" w:cs="宋体" w:hint="eastAsia"/>
                <w:b/>
                <w:bCs/>
                <w:szCs w:val="21"/>
              </w:rPr>
              <w:t>履约保证金</w:t>
            </w:r>
          </w:p>
        </w:tc>
        <w:tc>
          <w:tcPr>
            <w:tcW w:w="4322" w:type="pct"/>
            <w:gridSpan w:val="6"/>
            <w:tcBorders>
              <w:top w:val="single" w:sz="8" w:space="0" w:color="000000"/>
              <w:left w:val="single" w:sz="4" w:space="0" w:color="auto"/>
              <w:bottom w:val="single" w:sz="6" w:space="0" w:color="000000"/>
              <w:right w:val="single" w:sz="8" w:space="0" w:color="000000"/>
            </w:tcBorders>
            <w:tcMar>
              <w:top w:w="0" w:type="dxa"/>
              <w:left w:w="0" w:type="dxa"/>
              <w:bottom w:w="0" w:type="dxa"/>
              <w:right w:w="0" w:type="dxa"/>
            </w:tcMar>
            <w:vAlign w:val="center"/>
          </w:tcPr>
          <w:p w14:paraId="0241BFEE" w14:textId="77777777" w:rsidR="0058782D" w:rsidRDefault="00000000">
            <w:pPr>
              <w:keepNext/>
              <w:keepLines/>
              <w:wordWrap w:val="0"/>
              <w:snapToGrid w:val="0"/>
              <w:spacing w:line="360" w:lineRule="auto"/>
              <w:ind w:firstLineChars="200" w:firstLine="420"/>
              <w:rPr>
                <w:rFonts w:ascii="宋体" w:hAnsi="宋体" w:cs="宋体" w:hint="eastAsia"/>
                <w:szCs w:val="21"/>
              </w:rPr>
            </w:pPr>
            <w:r>
              <w:rPr>
                <w:rFonts w:ascii="宋体" w:hAnsi="宋体" w:cs="宋体" w:hint="eastAsia"/>
                <w:szCs w:val="21"/>
              </w:rPr>
              <w:t>履约保证金：无</w:t>
            </w:r>
          </w:p>
        </w:tc>
      </w:tr>
      <w:tr w:rsidR="0058782D" w14:paraId="46616E8A" w14:textId="77777777">
        <w:trPr>
          <w:trHeight w:val="449"/>
        </w:trPr>
        <w:tc>
          <w:tcPr>
            <w:tcW w:w="5000" w:type="pct"/>
            <w:gridSpan w:val="8"/>
            <w:tcBorders>
              <w:top w:val="single" w:sz="8" w:space="0" w:color="000000"/>
              <w:left w:val="single" w:sz="8" w:space="0" w:color="000000"/>
              <w:bottom w:val="single" w:sz="6" w:space="0" w:color="000000"/>
              <w:right w:val="single" w:sz="8" w:space="0" w:color="000000"/>
            </w:tcBorders>
            <w:tcMar>
              <w:top w:w="0" w:type="dxa"/>
              <w:left w:w="0" w:type="dxa"/>
              <w:bottom w:w="0" w:type="dxa"/>
              <w:right w:w="0" w:type="dxa"/>
            </w:tcMar>
            <w:vAlign w:val="center"/>
          </w:tcPr>
          <w:p w14:paraId="7B9CB890" w14:textId="77777777" w:rsidR="0058782D" w:rsidRDefault="00000000">
            <w:pPr>
              <w:keepNext/>
              <w:keepLines/>
              <w:wordWrap w:val="0"/>
              <w:spacing w:line="360" w:lineRule="auto"/>
              <w:ind w:firstLineChars="200" w:firstLine="422"/>
              <w:rPr>
                <w:rFonts w:ascii="宋体" w:hAnsi="宋体" w:cs="宋体" w:hint="eastAsia"/>
                <w:szCs w:val="21"/>
              </w:rPr>
            </w:pPr>
            <w:r>
              <w:rPr>
                <w:rFonts w:ascii="宋体" w:hAnsi="宋体" w:cs="宋体" w:hint="eastAsia"/>
                <w:b/>
                <w:bCs/>
                <w:szCs w:val="21"/>
              </w:rPr>
              <w:t>三、与实现项目目标相关的其他要求</w:t>
            </w:r>
          </w:p>
        </w:tc>
      </w:tr>
      <w:tr w:rsidR="0058782D" w14:paraId="315F1F4E" w14:textId="77777777">
        <w:trPr>
          <w:trHeight w:val="449"/>
        </w:trPr>
        <w:tc>
          <w:tcPr>
            <w:tcW w:w="5000" w:type="pct"/>
            <w:gridSpan w:val="8"/>
            <w:tcBorders>
              <w:top w:val="single" w:sz="8" w:space="0" w:color="000000"/>
              <w:left w:val="single" w:sz="8" w:space="0" w:color="000000"/>
              <w:bottom w:val="single" w:sz="6" w:space="0" w:color="000000"/>
              <w:right w:val="single" w:sz="8" w:space="0" w:color="000000"/>
            </w:tcBorders>
            <w:tcMar>
              <w:top w:w="0" w:type="dxa"/>
              <w:left w:w="0" w:type="dxa"/>
              <w:bottom w:w="0" w:type="dxa"/>
              <w:right w:w="0" w:type="dxa"/>
            </w:tcMar>
            <w:vAlign w:val="center"/>
          </w:tcPr>
          <w:p w14:paraId="22DA7249" w14:textId="77777777" w:rsidR="0058782D" w:rsidRDefault="00000000">
            <w:pPr>
              <w:keepNext/>
              <w:keepLines/>
              <w:wordWrap w:val="0"/>
              <w:spacing w:line="360" w:lineRule="auto"/>
              <w:ind w:firstLineChars="200" w:firstLine="422"/>
              <w:rPr>
                <w:rFonts w:ascii="宋体" w:hAnsi="宋体" w:cs="宋体" w:hint="eastAsia"/>
                <w:szCs w:val="21"/>
              </w:rPr>
            </w:pPr>
            <w:r>
              <w:rPr>
                <w:rFonts w:ascii="宋体" w:hAnsi="宋体" w:cs="宋体" w:hint="eastAsia"/>
                <w:b/>
                <w:szCs w:val="21"/>
              </w:rPr>
              <w:t>（一）供应商的履约能力要求</w:t>
            </w:r>
          </w:p>
        </w:tc>
      </w:tr>
      <w:tr w:rsidR="0058782D" w14:paraId="0701186C" w14:textId="77777777">
        <w:trPr>
          <w:trHeight w:val="449"/>
        </w:trPr>
        <w:tc>
          <w:tcPr>
            <w:tcW w:w="677" w:type="pct"/>
            <w:gridSpan w:val="2"/>
            <w:tcBorders>
              <w:top w:val="single" w:sz="8" w:space="0" w:color="000000"/>
              <w:left w:val="single" w:sz="8" w:space="0" w:color="000000"/>
              <w:bottom w:val="single" w:sz="6" w:space="0" w:color="000000"/>
              <w:right w:val="single" w:sz="4" w:space="0" w:color="auto"/>
            </w:tcBorders>
            <w:tcMar>
              <w:top w:w="0" w:type="dxa"/>
              <w:left w:w="0" w:type="dxa"/>
              <w:bottom w:w="0" w:type="dxa"/>
              <w:right w:w="0" w:type="dxa"/>
            </w:tcMar>
            <w:vAlign w:val="center"/>
          </w:tcPr>
          <w:p w14:paraId="2940C370" w14:textId="77777777" w:rsidR="0058782D" w:rsidRDefault="00000000">
            <w:pPr>
              <w:keepNext/>
              <w:keepLines/>
              <w:wordWrap w:val="0"/>
              <w:spacing w:line="360" w:lineRule="auto"/>
              <w:rPr>
                <w:rFonts w:ascii="宋体" w:hAnsi="宋体" w:cs="宋体" w:hint="eastAsia"/>
                <w:szCs w:val="21"/>
              </w:rPr>
            </w:pPr>
            <w:r>
              <w:rPr>
                <w:rFonts w:ascii="宋体" w:hAnsi="宋体" w:cs="宋体" w:hint="eastAsia"/>
                <w:bCs/>
                <w:szCs w:val="21"/>
              </w:rPr>
              <w:t>管理体系要求</w:t>
            </w:r>
          </w:p>
        </w:tc>
        <w:tc>
          <w:tcPr>
            <w:tcW w:w="4322" w:type="pct"/>
            <w:gridSpan w:val="6"/>
            <w:tcBorders>
              <w:top w:val="single" w:sz="8" w:space="0" w:color="000000"/>
              <w:left w:val="single" w:sz="4" w:space="0" w:color="auto"/>
              <w:bottom w:val="single" w:sz="6" w:space="0" w:color="000000"/>
              <w:right w:val="single" w:sz="8" w:space="0" w:color="000000"/>
            </w:tcBorders>
            <w:tcMar>
              <w:top w:w="0" w:type="dxa"/>
              <w:left w:w="0" w:type="dxa"/>
              <w:bottom w:w="0" w:type="dxa"/>
              <w:right w:w="0" w:type="dxa"/>
            </w:tcMar>
            <w:vAlign w:val="center"/>
          </w:tcPr>
          <w:p w14:paraId="349659D5"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无</w:t>
            </w:r>
          </w:p>
        </w:tc>
      </w:tr>
      <w:tr w:rsidR="0058782D" w14:paraId="42AEF9D4" w14:textId="77777777">
        <w:trPr>
          <w:trHeight w:val="449"/>
        </w:trPr>
        <w:tc>
          <w:tcPr>
            <w:tcW w:w="677" w:type="pct"/>
            <w:gridSpan w:val="2"/>
            <w:tcBorders>
              <w:top w:val="single" w:sz="8" w:space="0" w:color="000000"/>
              <w:left w:val="single" w:sz="8" w:space="0" w:color="000000"/>
              <w:bottom w:val="single" w:sz="6" w:space="0" w:color="000000"/>
              <w:right w:val="single" w:sz="4" w:space="0" w:color="auto"/>
            </w:tcBorders>
            <w:tcMar>
              <w:top w:w="0" w:type="dxa"/>
              <w:left w:w="0" w:type="dxa"/>
              <w:bottom w:w="0" w:type="dxa"/>
              <w:right w:w="0" w:type="dxa"/>
            </w:tcMar>
            <w:vAlign w:val="center"/>
          </w:tcPr>
          <w:p w14:paraId="5012AB1E" w14:textId="77777777" w:rsidR="0058782D" w:rsidRDefault="00000000">
            <w:pPr>
              <w:keepNext/>
              <w:keepLines/>
              <w:wordWrap w:val="0"/>
              <w:spacing w:line="360" w:lineRule="auto"/>
              <w:rPr>
                <w:rFonts w:ascii="宋体" w:hAnsi="宋体" w:cs="宋体" w:hint="eastAsia"/>
                <w:szCs w:val="21"/>
              </w:rPr>
            </w:pPr>
            <w:r>
              <w:rPr>
                <w:rFonts w:ascii="宋体" w:hAnsi="宋体" w:cs="宋体" w:hint="eastAsia"/>
                <w:bCs/>
                <w:szCs w:val="21"/>
              </w:rPr>
              <w:t>业绩要求</w:t>
            </w:r>
          </w:p>
        </w:tc>
        <w:tc>
          <w:tcPr>
            <w:tcW w:w="4322" w:type="pct"/>
            <w:gridSpan w:val="6"/>
            <w:tcBorders>
              <w:top w:val="single" w:sz="8" w:space="0" w:color="000000"/>
              <w:left w:val="single" w:sz="4" w:space="0" w:color="auto"/>
              <w:bottom w:val="single" w:sz="6" w:space="0" w:color="000000"/>
              <w:right w:val="single" w:sz="8" w:space="0" w:color="000000"/>
            </w:tcBorders>
            <w:tcMar>
              <w:top w:w="0" w:type="dxa"/>
              <w:left w:w="0" w:type="dxa"/>
              <w:bottom w:w="0" w:type="dxa"/>
              <w:right w:w="0" w:type="dxa"/>
            </w:tcMar>
            <w:vAlign w:val="center"/>
          </w:tcPr>
          <w:p w14:paraId="773B8D77"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无</w:t>
            </w:r>
          </w:p>
        </w:tc>
      </w:tr>
      <w:tr w:rsidR="0058782D" w14:paraId="691C1517" w14:textId="77777777">
        <w:trPr>
          <w:trHeight w:val="449"/>
        </w:trPr>
        <w:tc>
          <w:tcPr>
            <w:tcW w:w="5000" w:type="pct"/>
            <w:gridSpan w:val="8"/>
            <w:tcBorders>
              <w:top w:val="single" w:sz="8" w:space="0" w:color="000000"/>
              <w:left w:val="single" w:sz="8" w:space="0" w:color="000000"/>
              <w:bottom w:val="single" w:sz="6" w:space="0" w:color="000000"/>
              <w:right w:val="single" w:sz="8" w:space="0" w:color="000000"/>
            </w:tcBorders>
            <w:tcMar>
              <w:top w:w="0" w:type="dxa"/>
              <w:left w:w="0" w:type="dxa"/>
              <w:bottom w:w="0" w:type="dxa"/>
              <w:right w:w="0" w:type="dxa"/>
            </w:tcMar>
            <w:vAlign w:val="center"/>
          </w:tcPr>
          <w:p w14:paraId="4DB30D8F" w14:textId="77777777" w:rsidR="0058782D" w:rsidRDefault="00000000">
            <w:pPr>
              <w:keepNext/>
              <w:keepLines/>
              <w:widowControl/>
              <w:wordWrap w:val="0"/>
              <w:spacing w:line="360" w:lineRule="auto"/>
              <w:ind w:firstLineChars="200" w:firstLine="422"/>
              <w:jc w:val="left"/>
              <w:rPr>
                <w:rFonts w:ascii="宋体" w:hAnsi="宋体" w:cs="宋体" w:hint="eastAsia"/>
                <w:szCs w:val="21"/>
              </w:rPr>
            </w:pPr>
            <w:r>
              <w:rPr>
                <w:rFonts w:ascii="宋体" w:hAnsi="宋体" w:cs="宋体" w:hint="eastAsia"/>
                <w:b/>
                <w:szCs w:val="21"/>
              </w:rPr>
              <w:t>（二）政策性加分条件</w:t>
            </w:r>
          </w:p>
        </w:tc>
      </w:tr>
      <w:tr w:rsidR="0058782D" w14:paraId="609DF67E" w14:textId="77777777">
        <w:trPr>
          <w:trHeight w:val="413"/>
        </w:trPr>
        <w:tc>
          <w:tcPr>
            <w:tcW w:w="677" w:type="pct"/>
            <w:gridSpan w:val="2"/>
            <w:tcBorders>
              <w:top w:val="single" w:sz="8" w:space="0" w:color="000000"/>
              <w:left w:val="single" w:sz="8" w:space="0" w:color="000000"/>
              <w:bottom w:val="single" w:sz="6" w:space="0" w:color="000000"/>
              <w:right w:val="single" w:sz="4" w:space="0" w:color="auto"/>
            </w:tcBorders>
            <w:tcMar>
              <w:top w:w="0" w:type="dxa"/>
              <w:left w:w="0" w:type="dxa"/>
              <w:bottom w:w="0" w:type="dxa"/>
              <w:right w:w="0" w:type="dxa"/>
            </w:tcMar>
            <w:vAlign w:val="center"/>
          </w:tcPr>
          <w:p w14:paraId="75621401" w14:textId="77777777" w:rsidR="0058782D" w:rsidRDefault="00000000">
            <w:pPr>
              <w:keepNext/>
              <w:keepLines/>
              <w:wordWrap w:val="0"/>
              <w:spacing w:line="360" w:lineRule="auto"/>
              <w:jc w:val="left"/>
              <w:rPr>
                <w:rFonts w:ascii="宋体" w:hAnsi="宋体" w:cs="宋体" w:hint="eastAsia"/>
                <w:szCs w:val="21"/>
              </w:rPr>
            </w:pPr>
            <w:r>
              <w:rPr>
                <w:rFonts w:ascii="宋体" w:hAnsi="宋体" w:cs="宋体" w:hint="eastAsia"/>
                <w:bCs/>
                <w:szCs w:val="21"/>
              </w:rPr>
              <w:t>政策性加分条件</w:t>
            </w:r>
          </w:p>
        </w:tc>
        <w:tc>
          <w:tcPr>
            <w:tcW w:w="4322" w:type="pct"/>
            <w:gridSpan w:val="6"/>
            <w:tcBorders>
              <w:top w:val="single" w:sz="8" w:space="0" w:color="000000"/>
              <w:left w:val="single" w:sz="4" w:space="0" w:color="auto"/>
              <w:bottom w:val="single" w:sz="6" w:space="0" w:color="000000"/>
              <w:right w:val="single" w:sz="8" w:space="0" w:color="000000"/>
            </w:tcBorders>
            <w:tcMar>
              <w:top w:w="0" w:type="dxa"/>
              <w:left w:w="0" w:type="dxa"/>
              <w:bottom w:w="0" w:type="dxa"/>
              <w:right w:w="0" w:type="dxa"/>
            </w:tcMar>
            <w:vAlign w:val="center"/>
          </w:tcPr>
          <w:p w14:paraId="4EA665D8"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严格执行《财政部 发展改革委 生态环境部 市场监管总局关于调整优化节能产品、环境标志产品政府采购执行机制的通知》（财库〔2019〕9 号）及《关于印发节能产品政府采购品目清单的通知》（财库〔2019〕19 号），本次采购货物类别属于政府强制采购产品类别的，须按照《市场监管总局关于发布参与实施政府采购节能产品、环境标志产品认证机构名录的公告》（2019 年第 16 号）要求提供依据国家确定的认证机构出具的、处于有效期之内的节能产品认证证书复印件并加盖供应商公章，否则响应无效。</w:t>
            </w:r>
          </w:p>
        </w:tc>
      </w:tr>
      <w:tr w:rsidR="0058782D" w14:paraId="3469DBA9" w14:textId="77777777">
        <w:trPr>
          <w:trHeight w:val="449"/>
        </w:trPr>
        <w:tc>
          <w:tcPr>
            <w:tcW w:w="5000" w:type="pct"/>
            <w:gridSpan w:val="8"/>
            <w:tcBorders>
              <w:top w:val="single" w:sz="8" w:space="0" w:color="000000"/>
              <w:left w:val="single" w:sz="8" w:space="0" w:color="000000"/>
              <w:bottom w:val="single" w:sz="6" w:space="0" w:color="000000"/>
              <w:right w:val="single" w:sz="8" w:space="0" w:color="000000"/>
            </w:tcBorders>
            <w:tcMar>
              <w:top w:w="0" w:type="dxa"/>
              <w:left w:w="0" w:type="dxa"/>
              <w:bottom w:w="0" w:type="dxa"/>
              <w:right w:w="0" w:type="dxa"/>
            </w:tcMar>
            <w:vAlign w:val="center"/>
          </w:tcPr>
          <w:p w14:paraId="2706369D" w14:textId="77777777" w:rsidR="0058782D" w:rsidRDefault="00000000">
            <w:pPr>
              <w:keepNext/>
              <w:keepLines/>
              <w:widowControl/>
              <w:wordWrap w:val="0"/>
              <w:spacing w:line="360" w:lineRule="auto"/>
              <w:ind w:firstLineChars="200" w:firstLine="422"/>
              <w:jc w:val="left"/>
              <w:rPr>
                <w:rFonts w:ascii="宋体" w:hAnsi="宋体" w:cs="宋体" w:hint="eastAsia"/>
                <w:szCs w:val="21"/>
              </w:rPr>
            </w:pPr>
            <w:r>
              <w:rPr>
                <w:rFonts w:ascii="宋体" w:hAnsi="宋体" w:cs="宋体" w:hint="eastAsia"/>
                <w:b/>
                <w:szCs w:val="21"/>
              </w:rPr>
              <w:t>（三）验收标准、验收方法</w:t>
            </w:r>
          </w:p>
        </w:tc>
      </w:tr>
      <w:tr w:rsidR="0058782D" w14:paraId="55160A31" w14:textId="77777777">
        <w:trPr>
          <w:trHeight w:val="449"/>
        </w:trPr>
        <w:tc>
          <w:tcPr>
            <w:tcW w:w="677" w:type="pct"/>
            <w:gridSpan w:val="2"/>
            <w:tcBorders>
              <w:top w:val="single" w:sz="8" w:space="0" w:color="000000"/>
              <w:left w:val="single" w:sz="8" w:space="0" w:color="000000"/>
              <w:bottom w:val="single" w:sz="6" w:space="0" w:color="000000"/>
              <w:right w:val="single" w:sz="4" w:space="0" w:color="auto"/>
            </w:tcBorders>
            <w:tcMar>
              <w:top w:w="0" w:type="dxa"/>
              <w:left w:w="0" w:type="dxa"/>
              <w:bottom w:w="0" w:type="dxa"/>
              <w:right w:w="0" w:type="dxa"/>
            </w:tcMar>
            <w:vAlign w:val="center"/>
          </w:tcPr>
          <w:p w14:paraId="5C1CA5D4" w14:textId="77777777" w:rsidR="0058782D" w:rsidRDefault="00000000">
            <w:pPr>
              <w:keepNext/>
              <w:keepLines/>
              <w:wordWrap w:val="0"/>
              <w:spacing w:line="360" w:lineRule="auto"/>
              <w:jc w:val="center"/>
              <w:rPr>
                <w:rFonts w:ascii="宋体" w:hAnsi="宋体" w:cs="宋体" w:hint="eastAsia"/>
                <w:szCs w:val="21"/>
              </w:rPr>
            </w:pPr>
            <w:r>
              <w:rPr>
                <w:rFonts w:ascii="宋体" w:hAnsi="宋体" w:cs="宋体" w:hint="eastAsia"/>
                <w:szCs w:val="21"/>
              </w:rPr>
              <w:t>▲</w:t>
            </w:r>
            <w:r>
              <w:rPr>
                <w:rFonts w:ascii="宋体" w:hAnsi="宋体" w:cs="宋体" w:hint="eastAsia"/>
                <w:bCs/>
                <w:szCs w:val="21"/>
              </w:rPr>
              <w:t>验收标准、</w:t>
            </w:r>
            <w:r>
              <w:rPr>
                <w:rFonts w:ascii="宋体" w:hAnsi="宋体" w:cs="宋体" w:hint="eastAsia"/>
                <w:bCs/>
                <w:szCs w:val="21"/>
              </w:rPr>
              <w:lastRenderedPageBreak/>
              <w:t>验收方法及方案</w:t>
            </w:r>
          </w:p>
        </w:tc>
        <w:tc>
          <w:tcPr>
            <w:tcW w:w="4322" w:type="pct"/>
            <w:gridSpan w:val="6"/>
            <w:tcBorders>
              <w:top w:val="single" w:sz="8" w:space="0" w:color="000000"/>
              <w:left w:val="single" w:sz="4" w:space="0" w:color="auto"/>
              <w:bottom w:val="single" w:sz="6" w:space="0" w:color="000000"/>
              <w:right w:val="single" w:sz="8" w:space="0" w:color="000000"/>
            </w:tcBorders>
            <w:tcMar>
              <w:top w:w="0" w:type="dxa"/>
              <w:left w:w="0" w:type="dxa"/>
              <w:bottom w:w="0" w:type="dxa"/>
              <w:right w:w="0" w:type="dxa"/>
            </w:tcMar>
            <w:vAlign w:val="center"/>
          </w:tcPr>
          <w:p w14:paraId="5212A223"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lastRenderedPageBreak/>
              <w:t>1.货物数量、外观</w:t>
            </w:r>
            <w:proofErr w:type="gramStart"/>
            <w:r>
              <w:rPr>
                <w:rFonts w:ascii="宋体" w:hAnsi="宋体" w:cs="宋体" w:hint="eastAsia"/>
                <w:szCs w:val="21"/>
              </w:rPr>
              <w:t>由成交</w:t>
            </w:r>
            <w:proofErr w:type="gramEnd"/>
            <w:r>
              <w:rPr>
                <w:rFonts w:ascii="宋体" w:hAnsi="宋体" w:cs="宋体" w:hint="eastAsia"/>
                <w:szCs w:val="21"/>
              </w:rPr>
              <w:t>供应商与采购人共同开箱验收。采购人监督、协助货物的安装、</w:t>
            </w:r>
            <w:r>
              <w:rPr>
                <w:rFonts w:ascii="宋体" w:hAnsi="宋体" w:cs="宋体" w:hint="eastAsia"/>
                <w:szCs w:val="21"/>
              </w:rPr>
              <w:lastRenderedPageBreak/>
              <w:t>调试。</w:t>
            </w:r>
          </w:p>
          <w:p w14:paraId="2FE2F6AD"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2.技术指标按招标文件要求验收。验收方法以中华人民共和国计量检定规程为准。对没有检定规程的，按制造商提供的验收方法验收，该验收应溯源到标准物质。</w:t>
            </w:r>
          </w:p>
          <w:p w14:paraId="311E1C25"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3.对无法在用户场地验收的技术指标，竞标人提供该参数的出厂验收报告及验收方法文本。4.设备验收时间：自合同签订之日起25日内完成安装调试验收；附验收报告。</w:t>
            </w:r>
            <w:proofErr w:type="gramStart"/>
            <w:r>
              <w:rPr>
                <w:rFonts w:ascii="宋体" w:hAnsi="宋体" w:cs="宋体" w:hint="eastAsia"/>
                <w:szCs w:val="21"/>
              </w:rPr>
              <w:t>属成交</w:t>
            </w:r>
            <w:proofErr w:type="gramEnd"/>
            <w:r>
              <w:rPr>
                <w:rFonts w:ascii="宋体" w:hAnsi="宋体" w:cs="宋体" w:hint="eastAsia"/>
                <w:szCs w:val="21"/>
              </w:rPr>
              <w:t>供应商原因，超时间未完成安装验收的，采购人有权解除合同并追究成交供应商的法律责任。</w:t>
            </w:r>
          </w:p>
          <w:p w14:paraId="6B2A945A"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5.设备不满足技术参数要求的，采购人有权解除合同并追究成交供应商的法律责任，不予验收。</w:t>
            </w:r>
          </w:p>
          <w:p w14:paraId="5B8A2386"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6.其他未尽事宜应严格按照《关于印发广西壮族自治区政府采购项目履约验收管理办法的通知》[</w:t>
            </w:r>
            <w:proofErr w:type="gramStart"/>
            <w:r>
              <w:rPr>
                <w:rFonts w:ascii="宋体" w:hAnsi="宋体" w:cs="宋体" w:hint="eastAsia"/>
                <w:szCs w:val="21"/>
              </w:rPr>
              <w:t>桂财采〔2015〕</w:t>
            </w:r>
            <w:proofErr w:type="gramEnd"/>
            <w:r>
              <w:rPr>
                <w:rFonts w:ascii="宋体" w:hAnsi="宋体" w:cs="宋体" w:hint="eastAsia"/>
                <w:szCs w:val="21"/>
              </w:rPr>
              <w:t>22号]以及《财政部关于进一步加强政府采购需求和履约验收管理的指导意见》[财库〔2016〕205号]规定执行。</w:t>
            </w:r>
          </w:p>
          <w:p w14:paraId="5D81BBFF"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7.验收产生的费用成交供应商负责。</w:t>
            </w:r>
          </w:p>
        </w:tc>
      </w:tr>
      <w:tr w:rsidR="0058782D" w14:paraId="79125C06" w14:textId="77777777">
        <w:trPr>
          <w:trHeight w:val="449"/>
        </w:trPr>
        <w:tc>
          <w:tcPr>
            <w:tcW w:w="5000" w:type="pct"/>
            <w:gridSpan w:val="8"/>
            <w:tcBorders>
              <w:top w:val="single" w:sz="8" w:space="0" w:color="000000"/>
              <w:left w:val="single" w:sz="8" w:space="0" w:color="000000"/>
              <w:bottom w:val="single" w:sz="6" w:space="0" w:color="000000"/>
              <w:right w:val="single" w:sz="8" w:space="0" w:color="000000"/>
            </w:tcBorders>
            <w:tcMar>
              <w:top w:w="0" w:type="dxa"/>
              <w:left w:w="0" w:type="dxa"/>
              <w:bottom w:w="0" w:type="dxa"/>
              <w:right w:w="0" w:type="dxa"/>
            </w:tcMar>
            <w:vAlign w:val="center"/>
          </w:tcPr>
          <w:p w14:paraId="4991CA80" w14:textId="77777777" w:rsidR="0058782D" w:rsidRDefault="00000000">
            <w:pPr>
              <w:keepNext/>
              <w:keepLines/>
              <w:widowControl/>
              <w:wordWrap w:val="0"/>
              <w:spacing w:line="360" w:lineRule="auto"/>
              <w:ind w:firstLineChars="200" w:firstLine="422"/>
              <w:jc w:val="left"/>
              <w:rPr>
                <w:rFonts w:ascii="宋体" w:hAnsi="宋体" w:cs="宋体" w:hint="eastAsia"/>
                <w:szCs w:val="21"/>
              </w:rPr>
            </w:pPr>
            <w:r>
              <w:rPr>
                <w:rFonts w:ascii="宋体" w:hAnsi="宋体" w:cs="宋体" w:hint="eastAsia"/>
                <w:b/>
                <w:szCs w:val="21"/>
              </w:rPr>
              <w:lastRenderedPageBreak/>
              <w:t>（四）进口产品说明</w:t>
            </w:r>
          </w:p>
        </w:tc>
      </w:tr>
      <w:tr w:rsidR="0058782D" w14:paraId="5A655071" w14:textId="77777777">
        <w:trPr>
          <w:trHeight w:val="449"/>
        </w:trPr>
        <w:tc>
          <w:tcPr>
            <w:tcW w:w="677" w:type="pct"/>
            <w:gridSpan w:val="2"/>
            <w:tcBorders>
              <w:top w:val="single" w:sz="8" w:space="0" w:color="000000"/>
              <w:left w:val="single" w:sz="8" w:space="0" w:color="000000"/>
              <w:bottom w:val="single" w:sz="6" w:space="0" w:color="000000"/>
              <w:right w:val="single" w:sz="4" w:space="0" w:color="auto"/>
            </w:tcBorders>
            <w:tcMar>
              <w:top w:w="0" w:type="dxa"/>
              <w:left w:w="0" w:type="dxa"/>
              <w:bottom w:w="0" w:type="dxa"/>
              <w:right w:w="0" w:type="dxa"/>
            </w:tcMar>
            <w:vAlign w:val="center"/>
          </w:tcPr>
          <w:p w14:paraId="506155FA" w14:textId="77777777" w:rsidR="0058782D" w:rsidRDefault="00000000">
            <w:pPr>
              <w:keepNext/>
              <w:keepLines/>
              <w:wordWrap w:val="0"/>
              <w:spacing w:line="360" w:lineRule="auto"/>
              <w:rPr>
                <w:rFonts w:ascii="宋体" w:hAnsi="宋体" w:cs="宋体" w:hint="eastAsia"/>
                <w:szCs w:val="21"/>
              </w:rPr>
            </w:pPr>
            <w:r>
              <w:rPr>
                <w:rFonts w:ascii="宋体" w:hAnsi="宋体" w:cs="宋体" w:hint="eastAsia"/>
                <w:b/>
                <w:szCs w:val="21"/>
              </w:rPr>
              <w:t>进口产品说明</w:t>
            </w:r>
          </w:p>
        </w:tc>
        <w:tc>
          <w:tcPr>
            <w:tcW w:w="4322" w:type="pct"/>
            <w:gridSpan w:val="6"/>
            <w:tcBorders>
              <w:top w:val="single" w:sz="8" w:space="0" w:color="000000"/>
              <w:left w:val="single" w:sz="4" w:space="0" w:color="auto"/>
              <w:bottom w:val="single" w:sz="6" w:space="0" w:color="000000"/>
              <w:right w:val="single" w:sz="8" w:space="0" w:color="000000"/>
            </w:tcBorders>
            <w:tcMar>
              <w:top w:w="0" w:type="dxa"/>
              <w:left w:w="0" w:type="dxa"/>
              <w:bottom w:w="0" w:type="dxa"/>
              <w:right w:w="0" w:type="dxa"/>
            </w:tcMar>
          </w:tcPr>
          <w:p w14:paraId="412C4524" w14:textId="77777777" w:rsidR="0058782D" w:rsidRDefault="00000000">
            <w:pPr>
              <w:keepNext/>
              <w:keepLines/>
              <w:wordWrap w:val="0"/>
              <w:spacing w:line="360" w:lineRule="auto"/>
              <w:ind w:firstLineChars="200" w:firstLine="420"/>
              <w:rPr>
                <w:rFonts w:ascii="宋体" w:hAnsi="宋体" w:cs="宋体" w:hint="eastAsia"/>
                <w:szCs w:val="21"/>
              </w:rPr>
            </w:pPr>
            <w:r>
              <w:rPr>
                <w:rFonts w:ascii="宋体" w:hAnsi="宋体" w:cs="宋体" w:hint="eastAsia"/>
                <w:szCs w:val="21"/>
              </w:rPr>
              <w:t>本项目货物不接受进口产品（即通过中国海关报关验放进入中国境内且产自关境外的产品）参与竞标，如有进口产品参与竞标的，其响应文件按无效处理。</w:t>
            </w:r>
          </w:p>
        </w:tc>
      </w:tr>
      <w:tr w:rsidR="0058782D" w14:paraId="56A2B09E" w14:textId="77777777">
        <w:trPr>
          <w:trHeight w:val="449"/>
        </w:trPr>
        <w:tc>
          <w:tcPr>
            <w:tcW w:w="5000" w:type="pct"/>
            <w:gridSpan w:val="8"/>
            <w:tcBorders>
              <w:top w:val="single" w:sz="8" w:space="0" w:color="000000"/>
              <w:left w:val="single" w:sz="8" w:space="0" w:color="000000"/>
              <w:bottom w:val="single" w:sz="6" w:space="0" w:color="000000"/>
              <w:right w:val="single" w:sz="8" w:space="0" w:color="000000"/>
            </w:tcBorders>
            <w:tcMar>
              <w:top w:w="0" w:type="dxa"/>
              <w:left w:w="0" w:type="dxa"/>
              <w:bottom w:w="0" w:type="dxa"/>
              <w:right w:w="0" w:type="dxa"/>
            </w:tcMar>
            <w:vAlign w:val="center"/>
          </w:tcPr>
          <w:p w14:paraId="7BCBDB22" w14:textId="77777777" w:rsidR="0058782D" w:rsidRDefault="00000000">
            <w:pPr>
              <w:keepNext/>
              <w:keepLines/>
              <w:widowControl/>
              <w:wordWrap w:val="0"/>
              <w:spacing w:line="360" w:lineRule="auto"/>
              <w:ind w:firstLineChars="200" w:firstLine="422"/>
              <w:jc w:val="left"/>
              <w:rPr>
                <w:rFonts w:ascii="宋体" w:hAnsi="宋体" w:cs="宋体" w:hint="eastAsia"/>
                <w:szCs w:val="21"/>
              </w:rPr>
            </w:pPr>
            <w:r>
              <w:rPr>
                <w:rFonts w:ascii="宋体" w:hAnsi="宋体" w:cs="宋体" w:hint="eastAsia"/>
                <w:b/>
                <w:szCs w:val="21"/>
              </w:rPr>
              <w:t>（五）其他要求</w:t>
            </w:r>
          </w:p>
        </w:tc>
      </w:tr>
      <w:tr w:rsidR="0058782D" w14:paraId="6B5D59E8" w14:textId="77777777">
        <w:trPr>
          <w:trHeight w:val="449"/>
        </w:trPr>
        <w:tc>
          <w:tcPr>
            <w:tcW w:w="677" w:type="pct"/>
            <w:gridSpan w:val="2"/>
            <w:tcBorders>
              <w:top w:val="single" w:sz="8" w:space="0" w:color="000000"/>
              <w:left w:val="single" w:sz="8" w:space="0" w:color="000000"/>
              <w:bottom w:val="single" w:sz="6" w:space="0" w:color="000000"/>
              <w:right w:val="single" w:sz="4" w:space="0" w:color="auto"/>
            </w:tcBorders>
            <w:tcMar>
              <w:top w:w="0" w:type="dxa"/>
              <w:left w:w="0" w:type="dxa"/>
              <w:bottom w:w="0" w:type="dxa"/>
              <w:right w:w="0" w:type="dxa"/>
            </w:tcMar>
            <w:vAlign w:val="center"/>
          </w:tcPr>
          <w:p w14:paraId="3A5E949C" w14:textId="77777777" w:rsidR="0058782D" w:rsidRDefault="00000000">
            <w:pPr>
              <w:keepNext/>
              <w:keepLines/>
              <w:wordWrap w:val="0"/>
              <w:spacing w:line="360" w:lineRule="auto"/>
              <w:jc w:val="left"/>
              <w:rPr>
                <w:rFonts w:ascii="宋体" w:hAnsi="宋体" w:cs="宋体" w:hint="eastAsia"/>
                <w:szCs w:val="21"/>
              </w:rPr>
            </w:pPr>
            <w:r>
              <w:rPr>
                <w:rFonts w:ascii="宋体" w:hAnsi="宋体" w:cs="宋体" w:hint="eastAsia"/>
                <w:bCs/>
                <w:szCs w:val="21"/>
              </w:rPr>
              <w:t>参考品牌及型号规格</w:t>
            </w:r>
          </w:p>
        </w:tc>
        <w:tc>
          <w:tcPr>
            <w:tcW w:w="4322" w:type="pct"/>
            <w:gridSpan w:val="6"/>
            <w:tcBorders>
              <w:top w:val="single" w:sz="8" w:space="0" w:color="000000"/>
              <w:left w:val="single" w:sz="4" w:space="0" w:color="auto"/>
              <w:bottom w:val="single" w:sz="6" w:space="0" w:color="000000"/>
              <w:right w:val="single" w:sz="8" w:space="0" w:color="000000"/>
            </w:tcBorders>
            <w:tcMar>
              <w:top w:w="0" w:type="dxa"/>
              <w:left w:w="0" w:type="dxa"/>
              <w:bottom w:w="0" w:type="dxa"/>
              <w:right w:w="0" w:type="dxa"/>
            </w:tcMar>
            <w:vAlign w:val="center"/>
          </w:tcPr>
          <w:p w14:paraId="5977FE23" w14:textId="77777777" w:rsidR="0058782D" w:rsidRDefault="00000000">
            <w:pPr>
              <w:keepNext/>
              <w:keepLines/>
              <w:wordWrap w:val="0"/>
              <w:spacing w:line="360" w:lineRule="auto"/>
              <w:ind w:firstLineChars="200" w:firstLine="420"/>
              <w:jc w:val="left"/>
              <w:rPr>
                <w:rFonts w:ascii="宋体" w:hAnsi="宋体" w:cs="宋体" w:hint="eastAsia"/>
                <w:szCs w:val="21"/>
              </w:rPr>
            </w:pPr>
            <w:r>
              <w:rPr>
                <w:rFonts w:ascii="宋体" w:hAnsi="宋体" w:cs="宋体" w:hint="eastAsia"/>
                <w:bCs/>
                <w:iCs/>
                <w:szCs w:val="21"/>
              </w:rPr>
              <w:t>无</w:t>
            </w:r>
          </w:p>
        </w:tc>
      </w:tr>
      <w:tr w:rsidR="0058782D" w14:paraId="2B6D97E1" w14:textId="77777777">
        <w:trPr>
          <w:trHeight w:val="449"/>
        </w:trPr>
        <w:tc>
          <w:tcPr>
            <w:tcW w:w="677" w:type="pct"/>
            <w:gridSpan w:val="2"/>
            <w:tcBorders>
              <w:top w:val="single" w:sz="8" w:space="0" w:color="000000"/>
              <w:left w:val="single" w:sz="8" w:space="0" w:color="000000"/>
              <w:bottom w:val="single" w:sz="6" w:space="0" w:color="000000"/>
              <w:right w:val="single" w:sz="4" w:space="0" w:color="auto"/>
            </w:tcBorders>
            <w:tcMar>
              <w:top w:w="0" w:type="dxa"/>
              <w:left w:w="0" w:type="dxa"/>
              <w:bottom w:w="0" w:type="dxa"/>
              <w:right w:w="0" w:type="dxa"/>
            </w:tcMar>
            <w:vAlign w:val="center"/>
          </w:tcPr>
          <w:p w14:paraId="774F0746" w14:textId="77777777" w:rsidR="0058782D" w:rsidRDefault="00000000">
            <w:pPr>
              <w:keepNext/>
              <w:keepLines/>
              <w:wordWrap w:val="0"/>
              <w:spacing w:line="360" w:lineRule="auto"/>
              <w:jc w:val="left"/>
              <w:rPr>
                <w:rFonts w:ascii="宋体" w:hAnsi="宋体" w:cs="宋体" w:hint="eastAsia"/>
                <w:szCs w:val="21"/>
              </w:rPr>
            </w:pPr>
            <w:r>
              <w:rPr>
                <w:rFonts w:ascii="宋体" w:hAnsi="宋体" w:cs="宋体" w:hint="eastAsia"/>
                <w:bCs/>
                <w:szCs w:val="21"/>
              </w:rPr>
              <w:t>规范标准</w:t>
            </w:r>
          </w:p>
        </w:tc>
        <w:tc>
          <w:tcPr>
            <w:tcW w:w="4322" w:type="pct"/>
            <w:gridSpan w:val="6"/>
            <w:tcBorders>
              <w:top w:val="single" w:sz="8" w:space="0" w:color="000000"/>
              <w:left w:val="single" w:sz="4" w:space="0" w:color="auto"/>
              <w:bottom w:val="single" w:sz="6" w:space="0" w:color="000000"/>
              <w:right w:val="single" w:sz="8" w:space="0" w:color="000000"/>
            </w:tcBorders>
            <w:tcMar>
              <w:top w:w="0" w:type="dxa"/>
              <w:left w:w="0" w:type="dxa"/>
              <w:bottom w:w="0" w:type="dxa"/>
              <w:right w:w="0" w:type="dxa"/>
            </w:tcMar>
            <w:vAlign w:val="center"/>
          </w:tcPr>
          <w:p w14:paraId="2DD6FB25" w14:textId="77777777" w:rsidR="0058782D" w:rsidRDefault="00000000">
            <w:pPr>
              <w:keepNext/>
              <w:keepLines/>
              <w:wordWrap w:val="0"/>
              <w:spacing w:line="360" w:lineRule="auto"/>
              <w:ind w:firstLineChars="200" w:firstLine="420"/>
              <w:jc w:val="left"/>
              <w:rPr>
                <w:rFonts w:ascii="宋体" w:hAnsi="宋体" w:cs="宋体" w:hint="eastAsia"/>
                <w:szCs w:val="21"/>
              </w:rPr>
            </w:pPr>
            <w:r>
              <w:rPr>
                <w:rFonts w:ascii="宋体" w:hAnsi="宋体" w:cs="宋体" w:hint="eastAsia"/>
                <w:bCs/>
                <w:iCs/>
                <w:szCs w:val="21"/>
              </w:rPr>
              <w:t>执行现行的强制执行的国家、行业、地方标准</w:t>
            </w:r>
          </w:p>
        </w:tc>
      </w:tr>
      <w:tr w:rsidR="0058782D" w14:paraId="00D06ABE" w14:textId="77777777">
        <w:trPr>
          <w:trHeight w:val="449"/>
        </w:trPr>
        <w:tc>
          <w:tcPr>
            <w:tcW w:w="677" w:type="pct"/>
            <w:gridSpan w:val="2"/>
            <w:tcBorders>
              <w:top w:val="single" w:sz="8" w:space="0" w:color="000000"/>
              <w:left w:val="single" w:sz="8" w:space="0" w:color="000000"/>
              <w:bottom w:val="single" w:sz="6" w:space="0" w:color="000000"/>
              <w:right w:val="single" w:sz="4" w:space="0" w:color="auto"/>
            </w:tcBorders>
            <w:tcMar>
              <w:top w:w="0" w:type="dxa"/>
              <w:left w:w="0" w:type="dxa"/>
              <w:bottom w:w="0" w:type="dxa"/>
              <w:right w:w="0" w:type="dxa"/>
            </w:tcMar>
            <w:vAlign w:val="center"/>
          </w:tcPr>
          <w:p w14:paraId="2668599F" w14:textId="77777777" w:rsidR="0058782D" w:rsidRDefault="00000000">
            <w:pPr>
              <w:keepNext/>
              <w:keepLines/>
              <w:wordWrap w:val="0"/>
              <w:spacing w:line="360" w:lineRule="auto"/>
              <w:jc w:val="left"/>
              <w:rPr>
                <w:rFonts w:ascii="宋体" w:hAnsi="宋体" w:cs="宋体" w:hint="eastAsia"/>
                <w:szCs w:val="21"/>
              </w:rPr>
            </w:pPr>
            <w:r>
              <w:rPr>
                <w:rFonts w:ascii="宋体" w:hAnsi="宋体" w:cs="宋体" w:hint="eastAsia"/>
                <w:bCs/>
                <w:szCs w:val="21"/>
              </w:rPr>
              <w:t>其他技术及服务要求</w:t>
            </w:r>
          </w:p>
        </w:tc>
        <w:tc>
          <w:tcPr>
            <w:tcW w:w="4322" w:type="pct"/>
            <w:gridSpan w:val="6"/>
            <w:tcBorders>
              <w:top w:val="single" w:sz="8" w:space="0" w:color="000000"/>
              <w:left w:val="single" w:sz="4" w:space="0" w:color="auto"/>
              <w:bottom w:val="single" w:sz="6" w:space="0" w:color="000000"/>
              <w:right w:val="single" w:sz="8" w:space="0" w:color="000000"/>
            </w:tcBorders>
            <w:tcMar>
              <w:top w:w="0" w:type="dxa"/>
              <w:left w:w="0" w:type="dxa"/>
              <w:bottom w:w="0" w:type="dxa"/>
              <w:right w:w="0" w:type="dxa"/>
            </w:tcMar>
            <w:vAlign w:val="center"/>
          </w:tcPr>
          <w:p w14:paraId="0C42FC29" w14:textId="77777777" w:rsidR="0058782D" w:rsidRDefault="00000000">
            <w:pPr>
              <w:keepNext/>
              <w:keepLines/>
              <w:wordWrap w:val="0"/>
              <w:spacing w:line="360" w:lineRule="auto"/>
              <w:ind w:firstLineChars="200" w:firstLine="420"/>
              <w:jc w:val="left"/>
              <w:rPr>
                <w:rFonts w:ascii="宋体" w:hAnsi="宋体" w:cs="宋体" w:hint="eastAsia"/>
                <w:szCs w:val="21"/>
              </w:rPr>
            </w:pPr>
            <w:r>
              <w:rPr>
                <w:rFonts w:ascii="宋体" w:hAnsi="宋体" w:cs="宋体" w:hint="eastAsia"/>
                <w:bCs/>
                <w:iCs/>
                <w:szCs w:val="21"/>
              </w:rPr>
              <w:t>无</w:t>
            </w:r>
          </w:p>
        </w:tc>
      </w:tr>
      <w:tr w:rsidR="0058782D" w14:paraId="7B57C7D5" w14:textId="77777777">
        <w:trPr>
          <w:trHeight w:val="449"/>
        </w:trPr>
        <w:tc>
          <w:tcPr>
            <w:tcW w:w="677" w:type="pct"/>
            <w:gridSpan w:val="2"/>
            <w:tcBorders>
              <w:top w:val="single" w:sz="8" w:space="0" w:color="000000"/>
              <w:left w:val="single" w:sz="8" w:space="0" w:color="000000"/>
              <w:bottom w:val="single" w:sz="6" w:space="0" w:color="000000"/>
              <w:right w:val="single" w:sz="4" w:space="0" w:color="auto"/>
            </w:tcBorders>
            <w:tcMar>
              <w:top w:w="0" w:type="dxa"/>
              <w:left w:w="0" w:type="dxa"/>
              <w:bottom w:w="0" w:type="dxa"/>
              <w:right w:w="0" w:type="dxa"/>
            </w:tcMar>
            <w:vAlign w:val="center"/>
          </w:tcPr>
          <w:p w14:paraId="569BB731" w14:textId="77777777" w:rsidR="0058782D" w:rsidRDefault="00000000">
            <w:pPr>
              <w:keepNext/>
              <w:keepLines/>
              <w:wordWrap w:val="0"/>
              <w:spacing w:line="360" w:lineRule="auto"/>
              <w:jc w:val="left"/>
              <w:rPr>
                <w:rFonts w:ascii="宋体" w:hAnsi="宋体" w:cs="宋体" w:hint="eastAsia"/>
                <w:szCs w:val="21"/>
              </w:rPr>
            </w:pPr>
            <w:r>
              <w:rPr>
                <w:rFonts w:ascii="宋体" w:hAnsi="宋体" w:cs="宋体" w:hint="eastAsia"/>
                <w:b/>
                <w:szCs w:val="21"/>
              </w:rPr>
              <w:t>产品技术参数证明材料及其它证明文件</w:t>
            </w:r>
          </w:p>
        </w:tc>
        <w:tc>
          <w:tcPr>
            <w:tcW w:w="4322" w:type="pct"/>
            <w:gridSpan w:val="6"/>
            <w:tcBorders>
              <w:top w:val="single" w:sz="8" w:space="0" w:color="000000"/>
              <w:left w:val="single" w:sz="4" w:space="0" w:color="auto"/>
              <w:bottom w:val="single" w:sz="6" w:space="0" w:color="000000"/>
              <w:right w:val="single" w:sz="8" w:space="0" w:color="000000"/>
            </w:tcBorders>
            <w:tcMar>
              <w:top w:w="0" w:type="dxa"/>
              <w:left w:w="0" w:type="dxa"/>
              <w:bottom w:w="0" w:type="dxa"/>
              <w:right w:w="0" w:type="dxa"/>
            </w:tcMar>
            <w:vAlign w:val="center"/>
          </w:tcPr>
          <w:p w14:paraId="2ECFA72C" w14:textId="77777777" w:rsidR="0058782D" w:rsidRDefault="00000000">
            <w:pPr>
              <w:keepNext/>
              <w:keepLines/>
              <w:wordWrap w:val="0"/>
              <w:spacing w:line="360" w:lineRule="auto"/>
              <w:ind w:firstLineChars="200" w:firstLine="420"/>
              <w:rPr>
                <w:rFonts w:ascii="宋体" w:hAnsi="宋体" w:cs="宋体" w:hint="eastAsia"/>
                <w:bCs/>
                <w:szCs w:val="21"/>
              </w:rPr>
            </w:pPr>
            <w:r>
              <w:rPr>
                <w:rFonts w:ascii="宋体" w:hAnsi="宋体" w:cs="宋体" w:hint="eastAsia"/>
                <w:bCs/>
                <w:szCs w:val="21"/>
              </w:rPr>
              <w:t>1.产品技术参数证明材料：响应文件中提供竞标产品对外公开的产品彩页或说明书（体现技术参数，可以是从生产厂家网页下载的PDF或HTM文件）或在药品监督管理部门备案的技术参数或具有检测资质的检测机构出具的检测报告或生产厂家盖章的技术参数证明材料，以供评标时核对。当响应文件提供的仪器性能参数与该仪器生产商提供的性能参数不符合时，以后者为准。</w:t>
            </w:r>
          </w:p>
          <w:p w14:paraId="6F4D1627" w14:textId="77777777" w:rsidR="0058782D" w:rsidRDefault="00000000">
            <w:pPr>
              <w:keepNext/>
              <w:keepLines/>
              <w:wordWrap w:val="0"/>
              <w:spacing w:line="360" w:lineRule="auto"/>
              <w:ind w:firstLineChars="200" w:firstLine="422"/>
              <w:rPr>
                <w:rFonts w:ascii="宋体" w:hAnsi="宋体" w:cs="宋体" w:hint="eastAsia"/>
                <w:szCs w:val="21"/>
              </w:rPr>
            </w:pPr>
            <w:r>
              <w:rPr>
                <w:rFonts w:ascii="宋体" w:hAnsi="宋体" w:cs="宋体" w:hint="eastAsia"/>
                <w:b/>
                <w:szCs w:val="21"/>
              </w:rPr>
              <w:t>▲2.供应商在供货时必须提供所竞标产品生产厂家出具的授权书，原件备查。</w:t>
            </w:r>
          </w:p>
        </w:tc>
      </w:tr>
      <w:tr w:rsidR="0058782D" w14:paraId="712025F4" w14:textId="77777777">
        <w:trPr>
          <w:trHeight w:val="449"/>
        </w:trPr>
        <w:tc>
          <w:tcPr>
            <w:tcW w:w="677" w:type="pct"/>
            <w:gridSpan w:val="2"/>
            <w:tcBorders>
              <w:top w:val="single" w:sz="8" w:space="0" w:color="000000"/>
              <w:left w:val="single" w:sz="8" w:space="0" w:color="000000"/>
              <w:bottom w:val="single" w:sz="6" w:space="0" w:color="000000"/>
              <w:right w:val="single" w:sz="4" w:space="0" w:color="auto"/>
            </w:tcBorders>
            <w:tcMar>
              <w:top w:w="0" w:type="dxa"/>
              <w:left w:w="0" w:type="dxa"/>
              <w:bottom w:w="0" w:type="dxa"/>
              <w:right w:w="0" w:type="dxa"/>
            </w:tcMar>
            <w:vAlign w:val="center"/>
          </w:tcPr>
          <w:p w14:paraId="719A2558" w14:textId="77777777" w:rsidR="0058782D" w:rsidRDefault="00000000">
            <w:pPr>
              <w:keepNext/>
              <w:keepLines/>
              <w:wordWrap w:val="0"/>
              <w:spacing w:line="360" w:lineRule="auto"/>
              <w:jc w:val="left"/>
              <w:rPr>
                <w:rFonts w:ascii="宋体" w:hAnsi="宋体" w:cs="宋体" w:hint="eastAsia"/>
                <w:szCs w:val="21"/>
              </w:rPr>
            </w:pPr>
            <w:r>
              <w:rPr>
                <w:rFonts w:ascii="宋体" w:hAnsi="宋体" w:cs="宋体" w:hint="eastAsia"/>
                <w:b/>
                <w:szCs w:val="21"/>
              </w:rPr>
              <w:t>▲采购预算价</w:t>
            </w:r>
            <w:r>
              <w:rPr>
                <w:rFonts w:ascii="宋体" w:hAnsi="宋体" w:cs="宋体" w:hint="eastAsia"/>
                <w:b/>
                <w:szCs w:val="21"/>
              </w:rPr>
              <w:lastRenderedPageBreak/>
              <w:t>及最高限价</w:t>
            </w:r>
          </w:p>
        </w:tc>
        <w:tc>
          <w:tcPr>
            <w:tcW w:w="4322" w:type="pct"/>
            <w:gridSpan w:val="6"/>
            <w:tcBorders>
              <w:top w:val="single" w:sz="8" w:space="0" w:color="000000"/>
              <w:left w:val="single" w:sz="4" w:space="0" w:color="auto"/>
              <w:bottom w:val="single" w:sz="6" w:space="0" w:color="000000"/>
              <w:right w:val="single" w:sz="8" w:space="0" w:color="000000"/>
            </w:tcBorders>
            <w:tcMar>
              <w:top w:w="0" w:type="dxa"/>
              <w:left w:w="0" w:type="dxa"/>
              <w:bottom w:w="0" w:type="dxa"/>
              <w:right w:w="0" w:type="dxa"/>
            </w:tcMar>
          </w:tcPr>
          <w:p w14:paraId="4197A19F" w14:textId="77777777" w:rsidR="0058782D" w:rsidRDefault="00000000">
            <w:pPr>
              <w:keepNext/>
              <w:keepLines/>
              <w:wordWrap w:val="0"/>
              <w:spacing w:line="360" w:lineRule="auto"/>
              <w:ind w:firstLineChars="200" w:firstLine="422"/>
              <w:rPr>
                <w:rFonts w:ascii="宋体" w:hAnsi="宋体" w:cs="宋体" w:hint="eastAsia"/>
                <w:szCs w:val="21"/>
              </w:rPr>
            </w:pPr>
            <w:r>
              <w:rPr>
                <w:rFonts w:ascii="宋体" w:hAnsi="宋体" w:cs="宋体" w:hint="eastAsia"/>
                <w:b/>
                <w:szCs w:val="21"/>
              </w:rPr>
              <w:lastRenderedPageBreak/>
              <w:t>竞标报价超采购预算（含单项采购预算，如有）及最高限价（含单项最高限价，如有）</w:t>
            </w:r>
            <w:r>
              <w:rPr>
                <w:rFonts w:ascii="宋体" w:hAnsi="宋体" w:cs="宋体" w:hint="eastAsia"/>
                <w:b/>
                <w:szCs w:val="21"/>
              </w:rPr>
              <w:lastRenderedPageBreak/>
              <w:t>的响应无效。</w:t>
            </w:r>
          </w:p>
        </w:tc>
      </w:tr>
      <w:tr w:rsidR="0058782D" w14:paraId="3588F41D" w14:textId="77777777">
        <w:trPr>
          <w:trHeight w:val="449"/>
        </w:trPr>
        <w:tc>
          <w:tcPr>
            <w:tcW w:w="677" w:type="pct"/>
            <w:gridSpan w:val="2"/>
            <w:tcBorders>
              <w:top w:val="single" w:sz="8" w:space="0" w:color="000000"/>
              <w:left w:val="single" w:sz="8" w:space="0" w:color="000000"/>
              <w:bottom w:val="single" w:sz="8" w:space="0" w:color="000000"/>
              <w:right w:val="single" w:sz="4" w:space="0" w:color="auto"/>
            </w:tcBorders>
            <w:tcMar>
              <w:top w:w="0" w:type="dxa"/>
              <w:left w:w="0" w:type="dxa"/>
              <w:bottom w:w="0" w:type="dxa"/>
              <w:right w:w="0" w:type="dxa"/>
            </w:tcMar>
            <w:vAlign w:val="center"/>
          </w:tcPr>
          <w:p w14:paraId="795CEFA2" w14:textId="77777777" w:rsidR="0058782D" w:rsidRDefault="00000000">
            <w:pPr>
              <w:keepNext/>
              <w:keepLines/>
              <w:wordWrap w:val="0"/>
              <w:spacing w:line="360" w:lineRule="auto"/>
              <w:jc w:val="left"/>
              <w:rPr>
                <w:rFonts w:ascii="宋体" w:hAnsi="宋体" w:cs="宋体" w:hint="eastAsia"/>
                <w:szCs w:val="21"/>
              </w:rPr>
            </w:pPr>
            <w:r>
              <w:rPr>
                <w:rFonts w:ascii="宋体" w:hAnsi="宋体" w:cs="宋体" w:hint="eastAsia"/>
                <w:b/>
                <w:szCs w:val="21"/>
              </w:rPr>
              <w:lastRenderedPageBreak/>
              <w:t>▲医疗器械注册证</w:t>
            </w:r>
          </w:p>
        </w:tc>
        <w:tc>
          <w:tcPr>
            <w:tcW w:w="4322" w:type="pct"/>
            <w:gridSpan w:val="6"/>
            <w:tcBorders>
              <w:top w:val="single" w:sz="8" w:space="0" w:color="000000"/>
              <w:left w:val="single" w:sz="4" w:space="0" w:color="auto"/>
              <w:bottom w:val="single" w:sz="8" w:space="0" w:color="000000"/>
              <w:right w:val="single" w:sz="8" w:space="0" w:color="000000"/>
            </w:tcBorders>
            <w:tcMar>
              <w:top w:w="0" w:type="dxa"/>
              <w:left w:w="0" w:type="dxa"/>
              <w:bottom w:w="0" w:type="dxa"/>
              <w:right w:w="0" w:type="dxa"/>
            </w:tcMar>
            <w:vAlign w:val="center"/>
          </w:tcPr>
          <w:p w14:paraId="7D620C90" w14:textId="77777777" w:rsidR="0058782D" w:rsidRDefault="00000000">
            <w:pPr>
              <w:keepNext/>
              <w:keepLines/>
              <w:wordWrap w:val="0"/>
              <w:spacing w:line="360" w:lineRule="auto"/>
              <w:ind w:firstLineChars="200" w:firstLine="422"/>
              <w:rPr>
                <w:rFonts w:ascii="宋体" w:hAnsi="宋体" w:cs="宋体" w:hint="eastAsia"/>
                <w:szCs w:val="21"/>
              </w:rPr>
            </w:pPr>
            <w:r>
              <w:rPr>
                <w:rFonts w:ascii="宋体" w:hAnsi="宋体" w:cs="宋体" w:hint="eastAsia"/>
                <w:b/>
                <w:szCs w:val="21"/>
              </w:rPr>
              <w:t>竞标产品属第一类医疗器械产品的，响应文件中须按《医疗器械注册与备案管理办法》（国家市场监督管理总局令第47号）提供该设备在负责药品监督管理的部门提交备案资料证明材料复印件（或扫描件）加盖供应商电子签章；竞标产品属第二、三类医疗器械产品的，响应文件中须按《医疗器械注册与备案管理办法》（国家市场监督管理总局令第47号）提供该设备有效的药品监督管理部门出具的医疗器械注册证复印件（或扫描件）加盖供应商电子签章，否则响应无效。</w:t>
            </w:r>
          </w:p>
        </w:tc>
      </w:tr>
      <w:tr w:rsidR="0058782D" w14:paraId="572281CD" w14:textId="77777777">
        <w:trPr>
          <w:trHeight w:val="449"/>
        </w:trPr>
        <w:tc>
          <w:tcPr>
            <w:tcW w:w="677" w:type="pct"/>
            <w:gridSpan w:val="2"/>
            <w:tcBorders>
              <w:top w:val="single" w:sz="8" w:space="0" w:color="000000"/>
              <w:left w:val="single" w:sz="8" w:space="0" w:color="000000"/>
              <w:bottom w:val="single" w:sz="6" w:space="0" w:color="000000"/>
              <w:right w:val="single" w:sz="4" w:space="0" w:color="auto"/>
            </w:tcBorders>
            <w:tcMar>
              <w:top w:w="0" w:type="dxa"/>
              <w:left w:w="0" w:type="dxa"/>
              <w:bottom w:w="0" w:type="dxa"/>
              <w:right w:w="0" w:type="dxa"/>
            </w:tcMar>
            <w:vAlign w:val="center"/>
          </w:tcPr>
          <w:p w14:paraId="6209C37E" w14:textId="77777777" w:rsidR="0058782D" w:rsidRDefault="00000000">
            <w:pPr>
              <w:keepNext/>
              <w:keepLines/>
              <w:wordWrap w:val="0"/>
              <w:spacing w:line="360" w:lineRule="auto"/>
              <w:ind w:firstLineChars="200" w:firstLine="422"/>
              <w:rPr>
                <w:rFonts w:ascii="宋体" w:hAnsi="宋体" w:cs="宋体" w:hint="eastAsia"/>
                <w:b/>
                <w:szCs w:val="21"/>
              </w:rPr>
            </w:pPr>
            <w:r>
              <w:rPr>
                <w:rFonts w:ascii="宋体" w:hAnsi="宋体" w:cs="宋体" w:hint="eastAsia"/>
                <w:b/>
                <w:szCs w:val="21"/>
              </w:rPr>
              <w:t>核心产品</w:t>
            </w:r>
          </w:p>
        </w:tc>
        <w:tc>
          <w:tcPr>
            <w:tcW w:w="4322" w:type="pct"/>
            <w:gridSpan w:val="6"/>
            <w:tcBorders>
              <w:top w:val="single" w:sz="8" w:space="0" w:color="000000"/>
              <w:left w:val="single" w:sz="4" w:space="0" w:color="auto"/>
              <w:bottom w:val="single" w:sz="6" w:space="0" w:color="000000"/>
              <w:right w:val="single" w:sz="8" w:space="0" w:color="000000"/>
            </w:tcBorders>
            <w:tcMar>
              <w:top w:w="0" w:type="dxa"/>
              <w:left w:w="0" w:type="dxa"/>
              <w:bottom w:w="0" w:type="dxa"/>
              <w:right w:w="0" w:type="dxa"/>
            </w:tcMar>
            <w:vAlign w:val="center"/>
          </w:tcPr>
          <w:p w14:paraId="2B9D9323" w14:textId="77777777" w:rsidR="0058782D" w:rsidRDefault="00000000">
            <w:pPr>
              <w:keepNext/>
              <w:keepLines/>
              <w:wordWrap w:val="0"/>
              <w:spacing w:line="360" w:lineRule="auto"/>
              <w:ind w:firstLineChars="200" w:firstLine="422"/>
              <w:rPr>
                <w:rFonts w:ascii="宋体" w:hAnsi="宋体" w:cs="宋体" w:hint="eastAsia"/>
                <w:b/>
                <w:szCs w:val="21"/>
              </w:rPr>
            </w:pPr>
            <w:r>
              <w:rPr>
                <w:rFonts w:ascii="宋体" w:hAnsi="宋体" w:cs="宋体" w:hint="eastAsia"/>
                <w:b/>
                <w:szCs w:val="21"/>
              </w:rPr>
              <w:t>采购清单及技术参数</w:t>
            </w:r>
            <w:proofErr w:type="gramStart"/>
            <w:r>
              <w:rPr>
                <w:rFonts w:ascii="宋体" w:hAnsi="宋体" w:cs="宋体" w:hint="eastAsia"/>
                <w:b/>
                <w:szCs w:val="21"/>
              </w:rPr>
              <w:t>”</w:t>
            </w:r>
            <w:proofErr w:type="gramEnd"/>
            <w:r>
              <w:rPr>
                <w:rFonts w:ascii="宋体" w:hAnsi="宋体" w:cs="宋体" w:hint="eastAsia"/>
                <w:b/>
                <w:szCs w:val="21"/>
              </w:rPr>
              <w:t>表中的核心产品为</w:t>
            </w:r>
            <w:proofErr w:type="gramStart"/>
            <w:r>
              <w:rPr>
                <w:rFonts w:ascii="宋体" w:hAnsi="宋体" w:cs="宋体" w:hint="eastAsia"/>
                <w:b/>
                <w:szCs w:val="21"/>
              </w:rPr>
              <w:t>序号第</w:t>
            </w:r>
            <w:proofErr w:type="gramEnd"/>
            <w:r>
              <w:rPr>
                <w:rFonts w:ascii="宋体" w:hAnsi="宋体" w:cs="宋体" w:hint="eastAsia"/>
                <w:b/>
                <w:szCs w:val="21"/>
              </w:rPr>
              <w:t xml:space="preserve"> 5项整机产品“</w:t>
            </w:r>
            <w:r>
              <w:rPr>
                <w:rFonts w:ascii="宋体" w:hAnsi="宋体" w:cs="宋体" w:hint="eastAsia"/>
                <w:szCs w:val="21"/>
              </w:rPr>
              <w:t>生物反馈刺激仪（筛查治疗一体机）</w:t>
            </w:r>
            <w:r>
              <w:rPr>
                <w:rFonts w:ascii="宋体" w:hAnsi="宋体" w:cs="宋体" w:hint="eastAsia"/>
                <w:b/>
                <w:szCs w:val="21"/>
              </w:rPr>
              <w:t>”。</w:t>
            </w:r>
          </w:p>
        </w:tc>
      </w:tr>
    </w:tbl>
    <w:p w14:paraId="61DA7860" w14:textId="77777777" w:rsidR="0058782D" w:rsidRDefault="00000000">
      <w:pPr>
        <w:keepLines/>
        <w:rPr>
          <w:rFonts w:ascii="宋体" w:hAnsi="宋体" w:cs="宋体" w:hint="eastAsia"/>
          <w:szCs w:val="21"/>
          <w:u w:val="single"/>
        </w:rPr>
      </w:pPr>
      <w:r>
        <w:rPr>
          <w:rFonts w:ascii="宋体" w:hAnsi="宋体" w:cs="宋体"/>
          <w:szCs w:val="21"/>
          <w:u w:val="single"/>
        </w:rPr>
        <w:br w:type="page"/>
      </w:r>
    </w:p>
    <w:p w14:paraId="1548F217" w14:textId="77777777" w:rsidR="0058782D" w:rsidRDefault="0058782D">
      <w:pPr>
        <w:spacing w:line="360" w:lineRule="auto"/>
        <w:ind w:firstLineChars="200" w:firstLine="420"/>
        <w:jc w:val="left"/>
        <w:rPr>
          <w:rFonts w:ascii="宋体" w:hAnsi="宋体" w:cs="宋体" w:hint="eastAsia"/>
          <w:szCs w:val="21"/>
          <w:u w:val="single"/>
        </w:rPr>
      </w:pPr>
    </w:p>
    <w:bookmarkEnd w:id="32"/>
    <w:p w14:paraId="2A7C0F75" w14:textId="77777777" w:rsidR="0058782D" w:rsidRDefault="00000000">
      <w:pPr>
        <w:rPr>
          <w:rFonts w:ascii="方正小标宋简体" w:eastAsia="方正小标宋简体" w:hAnsi="方正小标宋简体" w:cs="方正小标宋简体" w:hint="eastAsia"/>
          <w:sz w:val="44"/>
          <w:szCs w:val="44"/>
        </w:rPr>
      </w:pPr>
      <w:r>
        <w:rPr>
          <w:rFonts w:ascii="微软雅黑" w:eastAsia="微软雅黑" w:hAnsi="微软雅黑" w:cs="微软雅黑" w:hint="eastAsia"/>
          <w:sz w:val="32"/>
          <w:szCs w:val="32"/>
        </w:rPr>
        <w:t>附件</w:t>
      </w:r>
      <w:r>
        <w:rPr>
          <w:rFonts w:ascii="Arial Unicode MS" w:eastAsia="Arial Unicode MS" w:hAnsi="Arial Unicode MS" w:cs="Arial Unicode MS" w:hint="eastAsia"/>
          <w:sz w:val="32"/>
          <w:szCs w:val="32"/>
        </w:rPr>
        <w:t>1</w:t>
      </w:r>
      <w:r>
        <w:rPr>
          <w:rFonts w:ascii="微软雅黑" w:eastAsia="微软雅黑" w:hAnsi="微软雅黑" w:cs="微软雅黑" w:hint="eastAsia"/>
          <w:sz w:val="32"/>
          <w:szCs w:val="32"/>
        </w:rPr>
        <w:t>：</w:t>
      </w:r>
    </w:p>
    <w:p w14:paraId="7469D0B2" w14:textId="77777777" w:rsidR="0058782D" w:rsidRDefault="00000000">
      <w:pPr>
        <w:spacing w:line="360" w:lineRule="auto"/>
        <w:ind w:left="1871"/>
        <w:rPr>
          <w:rFonts w:ascii="Arial Unicode MS" w:eastAsia="Arial Unicode MS" w:hAnsi="Arial Unicode MS" w:cs="Arial Unicode MS" w:hint="eastAsia"/>
          <w:sz w:val="40"/>
          <w:szCs w:val="40"/>
        </w:rPr>
      </w:pPr>
      <w:r>
        <w:rPr>
          <w:rFonts w:ascii="方正小标宋简体" w:eastAsia="方正小标宋简体" w:hAnsi="方正小标宋简体" w:cs="方正小标宋简体" w:hint="eastAsia"/>
          <w:sz w:val="44"/>
          <w:szCs w:val="44"/>
        </w:rPr>
        <w:t>节能产品政府采购品目清单</w:t>
      </w:r>
    </w:p>
    <w:tbl>
      <w:tblPr>
        <w:tblW w:w="5000" w:type="pct"/>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1644"/>
        <w:gridCol w:w="1730"/>
        <w:gridCol w:w="1713"/>
        <w:gridCol w:w="3991"/>
      </w:tblGrid>
      <w:tr w:rsidR="0058782D" w14:paraId="3B9DBAAA" w14:textId="77777777">
        <w:tc>
          <w:tcPr>
            <w:tcW w:w="394" w:type="pct"/>
            <w:tcBorders>
              <w:top w:val="single" w:sz="4" w:space="0" w:color="000000"/>
              <w:left w:val="single" w:sz="4" w:space="0" w:color="000000"/>
              <w:bottom w:val="single" w:sz="4" w:space="0" w:color="000000"/>
              <w:right w:val="single" w:sz="4" w:space="0" w:color="000000"/>
            </w:tcBorders>
            <w:vAlign w:val="center"/>
          </w:tcPr>
          <w:p w14:paraId="1A782AA9" w14:textId="77777777" w:rsidR="0058782D" w:rsidRDefault="00000000">
            <w:pPr>
              <w:spacing w:line="360" w:lineRule="auto"/>
              <w:jc w:val="center"/>
              <w:rPr>
                <w:rFonts w:ascii="Calibri" w:hAnsi="Calibri"/>
                <w:szCs w:val="22"/>
              </w:rPr>
            </w:pPr>
            <w:r>
              <w:rPr>
                <w:rFonts w:ascii="宋体" w:hAnsi="宋体" w:cs="宋体" w:hint="eastAsia"/>
                <w:b/>
                <w:bCs/>
                <w:w w:val="99"/>
              </w:rPr>
              <w:t>品目序号</w:t>
            </w:r>
          </w:p>
        </w:tc>
        <w:tc>
          <w:tcPr>
            <w:tcW w:w="2581" w:type="pct"/>
            <w:gridSpan w:val="3"/>
            <w:tcBorders>
              <w:top w:val="single" w:sz="4" w:space="0" w:color="000000"/>
              <w:left w:val="single" w:sz="4" w:space="0" w:color="000000"/>
              <w:bottom w:val="single" w:sz="4" w:space="0" w:color="000000"/>
              <w:right w:val="single" w:sz="4" w:space="0" w:color="000000"/>
            </w:tcBorders>
            <w:vAlign w:val="center"/>
          </w:tcPr>
          <w:p w14:paraId="0F0961C0" w14:textId="77777777" w:rsidR="0058782D" w:rsidRDefault="00000000">
            <w:pPr>
              <w:spacing w:line="360" w:lineRule="auto"/>
              <w:jc w:val="center"/>
              <w:rPr>
                <w:rFonts w:ascii="Calibri" w:hAnsi="Calibri"/>
                <w:szCs w:val="22"/>
              </w:rPr>
            </w:pPr>
            <w:r>
              <w:rPr>
                <w:rFonts w:ascii="宋体" w:hAnsi="宋体" w:cs="宋体" w:hint="eastAsia"/>
                <w:b/>
                <w:bCs/>
                <w:w w:val="99"/>
              </w:rPr>
              <w:t>名称</w:t>
            </w:r>
          </w:p>
        </w:tc>
        <w:tc>
          <w:tcPr>
            <w:tcW w:w="2025" w:type="pct"/>
            <w:tcBorders>
              <w:top w:val="single" w:sz="4" w:space="0" w:color="000000"/>
              <w:left w:val="single" w:sz="4" w:space="0" w:color="000000"/>
              <w:bottom w:val="single" w:sz="4" w:space="0" w:color="000000"/>
              <w:right w:val="single" w:sz="4" w:space="0" w:color="000000"/>
            </w:tcBorders>
            <w:vAlign w:val="center"/>
          </w:tcPr>
          <w:p w14:paraId="75F7B9BF" w14:textId="77777777" w:rsidR="0058782D" w:rsidRDefault="00000000">
            <w:pPr>
              <w:spacing w:line="360" w:lineRule="auto"/>
              <w:jc w:val="center"/>
              <w:rPr>
                <w:rFonts w:ascii="Calibri" w:hAnsi="Calibri"/>
                <w:szCs w:val="22"/>
              </w:rPr>
            </w:pPr>
            <w:r>
              <w:rPr>
                <w:rFonts w:ascii="宋体" w:hAnsi="宋体" w:cs="宋体" w:hint="eastAsia"/>
                <w:b/>
                <w:bCs/>
                <w:w w:val="99"/>
              </w:rPr>
              <w:t>依据的标准</w:t>
            </w:r>
          </w:p>
        </w:tc>
      </w:tr>
      <w:tr w:rsidR="0058782D" w14:paraId="6FC50874" w14:textId="77777777">
        <w:tc>
          <w:tcPr>
            <w:tcW w:w="394" w:type="pct"/>
            <w:vMerge w:val="restart"/>
            <w:tcBorders>
              <w:top w:val="single" w:sz="4" w:space="0" w:color="000000"/>
              <w:left w:val="single" w:sz="4" w:space="0" w:color="000000"/>
              <w:bottom w:val="single" w:sz="4" w:space="0" w:color="000000"/>
              <w:right w:val="single" w:sz="4" w:space="0" w:color="000000"/>
            </w:tcBorders>
            <w:vAlign w:val="center"/>
          </w:tcPr>
          <w:p w14:paraId="2D0EE35A" w14:textId="77777777" w:rsidR="0058782D" w:rsidRDefault="00000000">
            <w:pPr>
              <w:spacing w:line="360" w:lineRule="auto"/>
              <w:jc w:val="center"/>
              <w:rPr>
                <w:rFonts w:ascii="宋体" w:hAnsi="宋体" w:hint="eastAsia"/>
                <w:szCs w:val="21"/>
              </w:rPr>
            </w:pPr>
            <w:r>
              <w:rPr>
                <w:rFonts w:ascii="宋体" w:hAnsi="宋体" w:hint="eastAsia"/>
                <w:szCs w:val="21"/>
              </w:rPr>
              <w:t>1</w:t>
            </w:r>
          </w:p>
        </w:tc>
        <w:tc>
          <w:tcPr>
            <w:tcW w:w="834" w:type="pct"/>
            <w:vMerge w:val="restart"/>
            <w:tcBorders>
              <w:top w:val="single" w:sz="4" w:space="0" w:color="000000"/>
              <w:left w:val="single" w:sz="4" w:space="0" w:color="000000"/>
              <w:bottom w:val="single" w:sz="4" w:space="0" w:color="000000"/>
              <w:right w:val="single" w:sz="4" w:space="0" w:color="000000"/>
            </w:tcBorders>
            <w:vAlign w:val="center"/>
          </w:tcPr>
          <w:p w14:paraId="2F34B423" w14:textId="77777777" w:rsidR="0058782D" w:rsidRDefault="00000000">
            <w:pPr>
              <w:spacing w:line="360" w:lineRule="auto"/>
              <w:jc w:val="center"/>
              <w:rPr>
                <w:rFonts w:ascii="宋体" w:hAnsi="宋体" w:hint="eastAsia"/>
                <w:szCs w:val="21"/>
              </w:rPr>
            </w:pPr>
            <w:r>
              <w:rPr>
                <w:rFonts w:ascii="宋体" w:hAnsi="宋体" w:cs="仿宋_GB2312" w:hint="eastAsia"/>
                <w:szCs w:val="21"/>
              </w:rPr>
              <w:t>A02010100</w:t>
            </w:r>
            <w:r>
              <w:rPr>
                <w:rFonts w:ascii="宋体" w:hAnsi="宋体" w:cs="宋体" w:hint="eastAsia"/>
                <w:w w:val="99"/>
                <w:szCs w:val="21"/>
              </w:rPr>
              <w:t>计算机</w:t>
            </w:r>
          </w:p>
        </w:tc>
        <w:tc>
          <w:tcPr>
            <w:tcW w:w="878" w:type="pct"/>
            <w:tcBorders>
              <w:top w:val="single" w:sz="4" w:space="0" w:color="000000"/>
              <w:left w:val="single" w:sz="4" w:space="0" w:color="000000"/>
              <w:bottom w:val="single" w:sz="4" w:space="0" w:color="000000"/>
              <w:right w:val="single" w:sz="4" w:space="0" w:color="000000"/>
            </w:tcBorders>
            <w:vAlign w:val="center"/>
          </w:tcPr>
          <w:p w14:paraId="13EF5E49" w14:textId="77777777" w:rsidR="0058782D" w:rsidRDefault="00000000">
            <w:pPr>
              <w:spacing w:before="93" w:line="360" w:lineRule="auto"/>
              <w:ind w:left="7" w:right="5"/>
              <w:jc w:val="center"/>
              <w:rPr>
                <w:rFonts w:ascii="宋体" w:hAnsi="宋体" w:cs="宋体" w:hint="eastAsia"/>
                <w:szCs w:val="21"/>
                <w:lang w:eastAsia="en-US"/>
              </w:rPr>
            </w:pPr>
            <w:r>
              <w:rPr>
                <w:rFonts w:ascii="宋体" w:hAnsi="宋体" w:cs="宋体" w:hint="eastAsia"/>
                <w:w w:val="99"/>
                <w:szCs w:val="21"/>
                <w:lang w:eastAsia="en-US"/>
              </w:rPr>
              <w:t>★</w:t>
            </w:r>
            <w:r>
              <w:rPr>
                <w:rFonts w:ascii="宋体" w:hAnsi="宋体" w:cs="仿宋_GB2312" w:hint="eastAsia"/>
                <w:szCs w:val="21"/>
                <w:lang w:eastAsia="en-US"/>
              </w:rPr>
              <w:t>A02010105</w:t>
            </w:r>
            <w:r>
              <w:rPr>
                <w:rFonts w:ascii="宋体" w:hAnsi="宋体" w:cs="宋体" w:hint="eastAsia"/>
                <w:w w:val="99"/>
                <w:szCs w:val="21"/>
                <w:lang w:eastAsia="en-US"/>
              </w:rPr>
              <w:t>台式计算机</w:t>
            </w:r>
          </w:p>
        </w:tc>
        <w:tc>
          <w:tcPr>
            <w:tcW w:w="869" w:type="pct"/>
            <w:tcBorders>
              <w:top w:val="single" w:sz="4" w:space="0" w:color="000000"/>
              <w:left w:val="single" w:sz="4" w:space="0" w:color="000000"/>
              <w:bottom w:val="single" w:sz="4" w:space="0" w:color="000000"/>
              <w:right w:val="single" w:sz="4" w:space="0" w:color="000000"/>
            </w:tcBorders>
            <w:vAlign w:val="center"/>
          </w:tcPr>
          <w:p w14:paraId="6100D981" w14:textId="77777777" w:rsidR="0058782D" w:rsidRDefault="0058782D">
            <w:pPr>
              <w:spacing w:line="360" w:lineRule="auto"/>
              <w:jc w:val="center"/>
              <w:rPr>
                <w:rFonts w:ascii="宋体" w:hAnsi="宋体" w:hint="eastAsia"/>
                <w:szCs w:val="21"/>
              </w:rPr>
            </w:pPr>
          </w:p>
        </w:tc>
        <w:tc>
          <w:tcPr>
            <w:tcW w:w="2025" w:type="pct"/>
            <w:tcBorders>
              <w:top w:val="single" w:sz="4" w:space="0" w:color="000000"/>
              <w:left w:val="single" w:sz="4" w:space="0" w:color="000000"/>
              <w:bottom w:val="single" w:sz="4" w:space="0" w:color="000000"/>
              <w:right w:val="single" w:sz="4" w:space="0" w:color="000000"/>
            </w:tcBorders>
          </w:tcPr>
          <w:p w14:paraId="78A51289" w14:textId="77777777" w:rsidR="0058782D" w:rsidRDefault="00000000">
            <w:pPr>
              <w:spacing w:before="131" w:line="360" w:lineRule="auto"/>
              <w:ind w:left="7" w:right="4"/>
              <w:jc w:val="left"/>
              <w:rPr>
                <w:rFonts w:ascii="宋体" w:hAnsi="宋体" w:cs="宋体" w:hint="eastAsia"/>
                <w:spacing w:val="10"/>
                <w:szCs w:val="21"/>
              </w:rPr>
            </w:pPr>
            <w:r>
              <w:rPr>
                <w:rFonts w:ascii="宋体" w:hAnsi="宋体" w:cs="宋体" w:hint="eastAsia"/>
                <w:spacing w:val="10"/>
                <w:szCs w:val="21"/>
              </w:rPr>
              <w:t>《微型计算机能效限定值及能效等级》（GB28380）</w:t>
            </w:r>
          </w:p>
        </w:tc>
      </w:tr>
      <w:tr w:rsidR="0058782D" w14:paraId="71AAED84"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74E23F8D" w14:textId="77777777" w:rsidR="0058782D" w:rsidRDefault="0058782D">
            <w:pPr>
              <w:widowControl/>
              <w:spacing w:line="360" w:lineRule="auto"/>
              <w:jc w:val="left"/>
              <w:rPr>
                <w:rFonts w:ascii="宋体" w:hAnsi="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26ACF657" w14:textId="77777777" w:rsidR="0058782D" w:rsidRDefault="0058782D">
            <w:pPr>
              <w:widowControl/>
              <w:spacing w:line="360" w:lineRule="auto"/>
              <w:jc w:val="left"/>
              <w:rPr>
                <w:rFonts w:ascii="宋体" w:hAnsi="宋体" w:hint="eastAsia"/>
                <w:szCs w:val="21"/>
              </w:rPr>
            </w:pPr>
          </w:p>
        </w:tc>
        <w:tc>
          <w:tcPr>
            <w:tcW w:w="878" w:type="pct"/>
            <w:tcBorders>
              <w:top w:val="single" w:sz="4" w:space="0" w:color="000000"/>
              <w:left w:val="single" w:sz="4" w:space="0" w:color="000000"/>
              <w:bottom w:val="single" w:sz="4" w:space="0" w:color="000000"/>
              <w:right w:val="single" w:sz="4" w:space="0" w:color="000000"/>
            </w:tcBorders>
            <w:vAlign w:val="center"/>
          </w:tcPr>
          <w:p w14:paraId="547333A8" w14:textId="77777777" w:rsidR="0058782D" w:rsidRDefault="00000000">
            <w:pPr>
              <w:spacing w:before="44" w:line="360" w:lineRule="auto"/>
              <w:ind w:left="7" w:right="5"/>
              <w:jc w:val="center"/>
              <w:rPr>
                <w:rFonts w:ascii="宋体" w:hAnsi="宋体" w:cs="宋体" w:hint="eastAsia"/>
                <w:szCs w:val="21"/>
                <w:lang w:eastAsia="en-US"/>
              </w:rPr>
            </w:pPr>
            <w:r>
              <w:rPr>
                <w:rFonts w:ascii="宋体" w:hAnsi="宋体" w:cs="宋体" w:hint="eastAsia"/>
                <w:w w:val="99"/>
                <w:szCs w:val="21"/>
                <w:lang w:eastAsia="en-US"/>
              </w:rPr>
              <w:t>★</w:t>
            </w:r>
            <w:r>
              <w:rPr>
                <w:rFonts w:ascii="宋体" w:hAnsi="宋体" w:cs="仿宋_GB2312" w:hint="eastAsia"/>
                <w:szCs w:val="21"/>
                <w:lang w:eastAsia="en-US"/>
              </w:rPr>
              <w:t>A02010108</w:t>
            </w:r>
            <w:r>
              <w:rPr>
                <w:rFonts w:ascii="宋体" w:hAnsi="宋体" w:cs="宋体" w:hint="eastAsia"/>
                <w:w w:val="99"/>
                <w:szCs w:val="21"/>
                <w:lang w:eastAsia="en-US"/>
              </w:rPr>
              <w:t>便携式计算机</w:t>
            </w:r>
          </w:p>
        </w:tc>
        <w:tc>
          <w:tcPr>
            <w:tcW w:w="869" w:type="pct"/>
            <w:tcBorders>
              <w:top w:val="single" w:sz="4" w:space="0" w:color="000000"/>
              <w:left w:val="single" w:sz="4" w:space="0" w:color="000000"/>
              <w:bottom w:val="single" w:sz="4" w:space="0" w:color="000000"/>
              <w:right w:val="single" w:sz="4" w:space="0" w:color="000000"/>
            </w:tcBorders>
            <w:vAlign w:val="center"/>
          </w:tcPr>
          <w:p w14:paraId="62919BE1" w14:textId="77777777" w:rsidR="0058782D" w:rsidRDefault="0058782D">
            <w:pPr>
              <w:spacing w:line="360" w:lineRule="auto"/>
              <w:jc w:val="center"/>
              <w:rPr>
                <w:rFonts w:ascii="宋体" w:hAnsi="宋体" w:hint="eastAsia"/>
                <w:szCs w:val="21"/>
              </w:rPr>
            </w:pPr>
          </w:p>
        </w:tc>
        <w:tc>
          <w:tcPr>
            <w:tcW w:w="2025" w:type="pct"/>
            <w:tcBorders>
              <w:top w:val="single" w:sz="4" w:space="0" w:color="000000"/>
              <w:left w:val="single" w:sz="4" w:space="0" w:color="000000"/>
              <w:bottom w:val="single" w:sz="4" w:space="0" w:color="000000"/>
              <w:right w:val="single" w:sz="4" w:space="0" w:color="000000"/>
            </w:tcBorders>
          </w:tcPr>
          <w:p w14:paraId="0715FD81" w14:textId="77777777" w:rsidR="0058782D" w:rsidRDefault="00000000">
            <w:pPr>
              <w:spacing w:before="131" w:line="360" w:lineRule="auto"/>
              <w:ind w:left="7" w:right="4"/>
              <w:jc w:val="left"/>
              <w:rPr>
                <w:rFonts w:ascii="宋体" w:hAnsi="宋体" w:cs="宋体" w:hint="eastAsia"/>
                <w:spacing w:val="10"/>
                <w:szCs w:val="21"/>
              </w:rPr>
            </w:pPr>
            <w:r>
              <w:rPr>
                <w:rFonts w:ascii="宋体" w:hAnsi="宋体" w:cs="宋体" w:hint="eastAsia"/>
                <w:spacing w:val="10"/>
                <w:szCs w:val="21"/>
              </w:rPr>
              <w:t>《微型计算机能效限定值及能效等级》（GB28380）</w:t>
            </w:r>
          </w:p>
        </w:tc>
      </w:tr>
      <w:tr w:rsidR="0058782D" w14:paraId="614FB91A"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4566CEDF" w14:textId="77777777" w:rsidR="0058782D" w:rsidRDefault="0058782D">
            <w:pPr>
              <w:widowControl/>
              <w:spacing w:line="360" w:lineRule="auto"/>
              <w:jc w:val="left"/>
              <w:rPr>
                <w:rFonts w:ascii="宋体" w:hAnsi="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141B2CD6" w14:textId="77777777" w:rsidR="0058782D" w:rsidRDefault="0058782D">
            <w:pPr>
              <w:widowControl/>
              <w:spacing w:line="360" w:lineRule="auto"/>
              <w:jc w:val="left"/>
              <w:rPr>
                <w:rFonts w:ascii="宋体" w:hAnsi="宋体" w:hint="eastAsia"/>
                <w:szCs w:val="21"/>
              </w:rPr>
            </w:pPr>
          </w:p>
        </w:tc>
        <w:tc>
          <w:tcPr>
            <w:tcW w:w="878" w:type="pct"/>
            <w:tcBorders>
              <w:top w:val="single" w:sz="4" w:space="0" w:color="000000"/>
              <w:left w:val="single" w:sz="4" w:space="0" w:color="000000"/>
              <w:bottom w:val="single" w:sz="4" w:space="0" w:color="000000"/>
              <w:right w:val="single" w:sz="4" w:space="0" w:color="000000"/>
            </w:tcBorders>
            <w:vAlign w:val="center"/>
          </w:tcPr>
          <w:p w14:paraId="7193CFD4" w14:textId="77777777" w:rsidR="0058782D" w:rsidRDefault="00000000">
            <w:pPr>
              <w:spacing w:before="64" w:line="360" w:lineRule="auto"/>
              <w:ind w:left="7" w:right="5"/>
              <w:jc w:val="center"/>
              <w:rPr>
                <w:rFonts w:ascii="宋体" w:hAnsi="宋体" w:cs="宋体" w:hint="eastAsia"/>
                <w:szCs w:val="21"/>
              </w:rPr>
            </w:pPr>
            <w:r>
              <w:rPr>
                <w:rFonts w:ascii="宋体" w:hAnsi="宋体" w:cs="宋体" w:hint="eastAsia"/>
                <w:w w:val="99"/>
                <w:szCs w:val="21"/>
              </w:rPr>
              <w:t>★</w:t>
            </w:r>
            <w:r>
              <w:rPr>
                <w:rFonts w:ascii="宋体" w:hAnsi="宋体" w:cs="仿宋_GB2312" w:hint="eastAsia"/>
                <w:szCs w:val="21"/>
              </w:rPr>
              <w:t>A02010109平板式计算机</w:t>
            </w:r>
          </w:p>
        </w:tc>
        <w:tc>
          <w:tcPr>
            <w:tcW w:w="869" w:type="pct"/>
            <w:tcBorders>
              <w:top w:val="single" w:sz="4" w:space="0" w:color="000000"/>
              <w:left w:val="single" w:sz="4" w:space="0" w:color="000000"/>
              <w:bottom w:val="single" w:sz="4" w:space="0" w:color="000000"/>
              <w:right w:val="single" w:sz="4" w:space="0" w:color="000000"/>
            </w:tcBorders>
            <w:vAlign w:val="center"/>
          </w:tcPr>
          <w:p w14:paraId="4E98D9CC" w14:textId="77777777" w:rsidR="0058782D" w:rsidRDefault="0058782D">
            <w:pPr>
              <w:spacing w:line="360" w:lineRule="auto"/>
              <w:jc w:val="center"/>
              <w:rPr>
                <w:rFonts w:ascii="宋体" w:hAnsi="宋体" w:hint="eastAsia"/>
                <w:szCs w:val="21"/>
              </w:rPr>
            </w:pPr>
          </w:p>
        </w:tc>
        <w:tc>
          <w:tcPr>
            <w:tcW w:w="2025" w:type="pct"/>
            <w:tcBorders>
              <w:top w:val="single" w:sz="4" w:space="0" w:color="000000"/>
              <w:left w:val="single" w:sz="4" w:space="0" w:color="000000"/>
              <w:bottom w:val="single" w:sz="4" w:space="0" w:color="000000"/>
              <w:right w:val="single" w:sz="4" w:space="0" w:color="000000"/>
            </w:tcBorders>
          </w:tcPr>
          <w:p w14:paraId="58E84298" w14:textId="77777777" w:rsidR="0058782D" w:rsidRDefault="00000000">
            <w:pPr>
              <w:spacing w:before="131" w:line="360" w:lineRule="auto"/>
              <w:ind w:left="7" w:right="4"/>
              <w:jc w:val="left"/>
              <w:rPr>
                <w:rFonts w:ascii="宋体" w:hAnsi="宋体" w:cs="宋体" w:hint="eastAsia"/>
                <w:spacing w:val="10"/>
                <w:szCs w:val="21"/>
              </w:rPr>
            </w:pPr>
            <w:r>
              <w:rPr>
                <w:rFonts w:ascii="宋体" w:hAnsi="宋体" w:cs="宋体" w:hint="eastAsia"/>
                <w:spacing w:val="10"/>
                <w:szCs w:val="21"/>
              </w:rPr>
              <w:t>《微型计算机能效限定值及能效等级》（GB28380）</w:t>
            </w:r>
          </w:p>
        </w:tc>
      </w:tr>
      <w:tr w:rsidR="0058782D" w14:paraId="28E15AA6" w14:textId="77777777">
        <w:tc>
          <w:tcPr>
            <w:tcW w:w="394" w:type="pct"/>
            <w:vMerge w:val="restart"/>
            <w:tcBorders>
              <w:top w:val="single" w:sz="4" w:space="0" w:color="000000"/>
              <w:left w:val="single" w:sz="4" w:space="0" w:color="000000"/>
              <w:bottom w:val="single" w:sz="4" w:space="0" w:color="000000"/>
              <w:right w:val="single" w:sz="4" w:space="0" w:color="000000"/>
            </w:tcBorders>
            <w:vAlign w:val="center"/>
          </w:tcPr>
          <w:p w14:paraId="4A7D0C43" w14:textId="77777777" w:rsidR="0058782D" w:rsidRDefault="00000000">
            <w:pPr>
              <w:spacing w:line="360" w:lineRule="auto"/>
              <w:jc w:val="center"/>
              <w:rPr>
                <w:rFonts w:ascii="宋体" w:hAnsi="宋体" w:hint="eastAsia"/>
                <w:szCs w:val="21"/>
              </w:rPr>
            </w:pPr>
            <w:r>
              <w:rPr>
                <w:rFonts w:ascii="宋体" w:hAnsi="宋体" w:hint="eastAsia"/>
                <w:szCs w:val="21"/>
              </w:rPr>
              <w:t>2</w:t>
            </w:r>
          </w:p>
        </w:tc>
        <w:tc>
          <w:tcPr>
            <w:tcW w:w="834" w:type="pct"/>
            <w:vMerge w:val="restart"/>
            <w:tcBorders>
              <w:top w:val="single" w:sz="4" w:space="0" w:color="000000"/>
              <w:left w:val="single" w:sz="4" w:space="0" w:color="000000"/>
              <w:bottom w:val="single" w:sz="4" w:space="0" w:color="000000"/>
              <w:right w:val="single" w:sz="4" w:space="0" w:color="000000"/>
            </w:tcBorders>
            <w:vAlign w:val="center"/>
          </w:tcPr>
          <w:p w14:paraId="3A4C3CCF" w14:textId="77777777" w:rsidR="0058782D" w:rsidRDefault="00000000">
            <w:pPr>
              <w:spacing w:line="360" w:lineRule="auto"/>
              <w:ind w:left="7"/>
              <w:jc w:val="center"/>
              <w:rPr>
                <w:rFonts w:ascii="宋体" w:hAnsi="宋体" w:cs="宋体" w:hint="eastAsia"/>
                <w:szCs w:val="21"/>
                <w:lang w:eastAsia="en-US"/>
              </w:rPr>
            </w:pPr>
            <w:r>
              <w:rPr>
                <w:rFonts w:ascii="宋体" w:hAnsi="宋体" w:cs="仿宋_GB2312" w:hint="eastAsia"/>
                <w:szCs w:val="21"/>
                <w:lang w:eastAsia="en-US"/>
              </w:rPr>
              <w:t>A02020000</w:t>
            </w:r>
            <w:r>
              <w:rPr>
                <w:rFonts w:ascii="宋体" w:hAnsi="宋体" w:cs="宋体" w:hint="eastAsia"/>
                <w:w w:val="99"/>
                <w:szCs w:val="21"/>
                <w:lang w:eastAsia="en-US"/>
              </w:rPr>
              <w:t>办公设备</w:t>
            </w:r>
          </w:p>
        </w:tc>
        <w:tc>
          <w:tcPr>
            <w:tcW w:w="878" w:type="pct"/>
            <w:vMerge w:val="restart"/>
            <w:tcBorders>
              <w:top w:val="single" w:sz="4" w:space="0" w:color="000000"/>
              <w:left w:val="single" w:sz="4" w:space="0" w:color="000000"/>
              <w:bottom w:val="single" w:sz="4" w:space="0" w:color="000000"/>
              <w:right w:val="single" w:sz="4" w:space="0" w:color="000000"/>
            </w:tcBorders>
            <w:vAlign w:val="center"/>
          </w:tcPr>
          <w:p w14:paraId="19C59C35" w14:textId="77777777" w:rsidR="0058782D" w:rsidRDefault="00000000">
            <w:pPr>
              <w:spacing w:line="360" w:lineRule="auto"/>
              <w:jc w:val="center"/>
              <w:rPr>
                <w:rFonts w:ascii="宋体" w:hAnsi="宋体" w:hint="eastAsia"/>
                <w:szCs w:val="21"/>
              </w:rPr>
            </w:pPr>
            <w:r>
              <w:rPr>
                <w:rFonts w:ascii="宋体" w:hAnsi="宋体" w:cs="宋体" w:hint="eastAsia"/>
                <w:spacing w:val="1"/>
                <w:w w:val="99"/>
                <w:szCs w:val="21"/>
              </w:rPr>
              <w:t>A02021000</w:t>
            </w:r>
            <w:r>
              <w:rPr>
                <w:rFonts w:ascii="宋体" w:hAnsi="宋体" w:cs="Arial" w:hint="eastAsia"/>
                <w:szCs w:val="21"/>
              </w:rPr>
              <w:t>打印机</w:t>
            </w:r>
          </w:p>
        </w:tc>
        <w:tc>
          <w:tcPr>
            <w:tcW w:w="869" w:type="pct"/>
            <w:tcBorders>
              <w:top w:val="single" w:sz="4" w:space="0" w:color="000000"/>
              <w:left w:val="single" w:sz="4" w:space="0" w:color="000000"/>
              <w:bottom w:val="single" w:sz="4" w:space="0" w:color="000000"/>
              <w:right w:val="single" w:sz="4" w:space="0" w:color="000000"/>
            </w:tcBorders>
            <w:vAlign w:val="center"/>
          </w:tcPr>
          <w:p w14:paraId="4D0649E9" w14:textId="77777777" w:rsidR="0058782D" w:rsidRDefault="00000000">
            <w:pPr>
              <w:spacing w:line="360" w:lineRule="auto"/>
              <w:jc w:val="center"/>
              <w:rPr>
                <w:rFonts w:ascii="宋体" w:hAnsi="宋体" w:hint="eastAsia"/>
                <w:szCs w:val="21"/>
              </w:rPr>
            </w:pPr>
            <w:r>
              <w:rPr>
                <w:rFonts w:ascii="宋体" w:hAnsi="宋体" w:hint="eastAsia"/>
                <w:szCs w:val="21"/>
              </w:rPr>
              <w:t>A02021001 A3黑白打印机</w:t>
            </w:r>
          </w:p>
        </w:tc>
        <w:tc>
          <w:tcPr>
            <w:tcW w:w="2025" w:type="pct"/>
            <w:tcBorders>
              <w:top w:val="single" w:sz="4" w:space="0" w:color="000000"/>
              <w:left w:val="single" w:sz="4" w:space="0" w:color="000000"/>
              <w:bottom w:val="single" w:sz="4" w:space="0" w:color="000000"/>
              <w:right w:val="single" w:sz="4" w:space="0" w:color="000000"/>
            </w:tcBorders>
          </w:tcPr>
          <w:p w14:paraId="054E5361" w14:textId="77777777" w:rsidR="0058782D" w:rsidRDefault="00000000">
            <w:pPr>
              <w:spacing w:before="131" w:line="360" w:lineRule="auto"/>
              <w:ind w:left="7" w:right="4"/>
              <w:jc w:val="left"/>
              <w:rPr>
                <w:rFonts w:ascii="宋体" w:hAnsi="宋体" w:cs="宋体" w:hint="eastAsia"/>
                <w:spacing w:val="10"/>
                <w:szCs w:val="21"/>
              </w:rPr>
            </w:pPr>
            <w:r>
              <w:rPr>
                <w:rFonts w:ascii="宋体" w:hAnsi="宋体" w:cs="宋体" w:hint="eastAsia"/>
                <w:spacing w:val="10"/>
                <w:szCs w:val="21"/>
              </w:rPr>
              <w:t>《复印机、打印机和传真机能效限定值及能效等级》（GB21521）</w:t>
            </w:r>
          </w:p>
        </w:tc>
      </w:tr>
      <w:tr w:rsidR="0058782D" w14:paraId="4024622B"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685F64CC" w14:textId="77777777" w:rsidR="0058782D" w:rsidRDefault="0058782D">
            <w:pPr>
              <w:widowControl/>
              <w:spacing w:line="360" w:lineRule="auto"/>
              <w:jc w:val="left"/>
              <w:rPr>
                <w:rFonts w:ascii="宋体" w:hAnsi="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2EAAE5CA" w14:textId="77777777" w:rsidR="0058782D" w:rsidRDefault="0058782D">
            <w:pPr>
              <w:widowControl/>
              <w:spacing w:line="360" w:lineRule="auto"/>
              <w:jc w:val="left"/>
              <w:rPr>
                <w:rFonts w:ascii="宋体" w:hAnsi="宋体" w:cs="宋体" w:hint="eastAsia"/>
                <w:szCs w:val="21"/>
              </w:rPr>
            </w:pPr>
          </w:p>
        </w:tc>
        <w:tc>
          <w:tcPr>
            <w:tcW w:w="878" w:type="pct"/>
            <w:vMerge/>
            <w:tcBorders>
              <w:top w:val="single" w:sz="4" w:space="0" w:color="000000"/>
              <w:left w:val="single" w:sz="4" w:space="0" w:color="000000"/>
              <w:bottom w:val="single" w:sz="4" w:space="0" w:color="000000"/>
              <w:right w:val="single" w:sz="4" w:space="0" w:color="000000"/>
            </w:tcBorders>
            <w:vAlign w:val="center"/>
          </w:tcPr>
          <w:p w14:paraId="6D3E3DA3" w14:textId="77777777" w:rsidR="0058782D" w:rsidRDefault="0058782D">
            <w:pPr>
              <w:widowControl/>
              <w:spacing w:line="360" w:lineRule="auto"/>
              <w:jc w:val="left"/>
              <w:rPr>
                <w:rFonts w:ascii="宋体" w:hAnsi="宋体" w:hint="eastAsia"/>
                <w:szCs w:val="21"/>
              </w:rPr>
            </w:pPr>
          </w:p>
        </w:tc>
        <w:tc>
          <w:tcPr>
            <w:tcW w:w="869" w:type="pct"/>
            <w:tcBorders>
              <w:top w:val="single" w:sz="4" w:space="0" w:color="000000"/>
              <w:left w:val="single" w:sz="4" w:space="0" w:color="000000"/>
              <w:bottom w:val="single" w:sz="4" w:space="0" w:color="000000"/>
              <w:right w:val="single" w:sz="4" w:space="0" w:color="000000"/>
            </w:tcBorders>
            <w:vAlign w:val="center"/>
          </w:tcPr>
          <w:p w14:paraId="07CF8C75" w14:textId="77777777" w:rsidR="0058782D" w:rsidRDefault="00000000">
            <w:pPr>
              <w:spacing w:line="360" w:lineRule="auto"/>
              <w:jc w:val="center"/>
              <w:rPr>
                <w:rFonts w:ascii="宋体" w:hAnsi="宋体" w:hint="eastAsia"/>
                <w:szCs w:val="21"/>
              </w:rPr>
            </w:pPr>
            <w:r>
              <w:rPr>
                <w:rFonts w:ascii="宋体" w:hAnsi="宋体" w:hint="eastAsia"/>
                <w:szCs w:val="21"/>
              </w:rPr>
              <w:t>A02021002 A3彩色打印机</w:t>
            </w:r>
          </w:p>
        </w:tc>
        <w:tc>
          <w:tcPr>
            <w:tcW w:w="2025" w:type="pct"/>
            <w:tcBorders>
              <w:top w:val="single" w:sz="4" w:space="0" w:color="000000"/>
              <w:left w:val="single" w:sz="4" w:space="0" w:color="000000"/>
              <w:bottom w:val="single" w:sz="4" w:space="0" w:color="000000"/>
              <w:right w:val="single" w:sz="4" w:space="0" w:color="000000"/>
            </w:tcBorders>
          </w:tcPr>
          <w:p w14:paraId="404C09E5" w14:textId="77777777" w:rsidR="0058782D" w:rsidRDefault="00000000">
            <w:pPr>
              <w:spacing w:before="131" w:line="360" w:lineRule="auto"/>
              <w:ind w:left="7" w:right="4"/>
              <w:jc w:val="left"/>
              <w:rPr>
                <w:rFonts w:ascii="宋体" w:hAnsi="宋体" w:cs="宋体" w:hint="eastAsia"/>
                <w:spacing w:val="10"/>
                <w:szCs w:val="21"/>
              </w:rPr>
            </w:pPr>
            <w:r>
              <w:rPr>
                <w:rFonts w:ascii="宋体" w:hAnsi="宋体" w:cs="宋体" w:hint="eastAsia"/>
                <w:spacing w:val="10"/>
                <w:szCs w:val="21"/>
              </w:rPr>
              <w:t>《复印机、打印机和传真机能效限定值及能效等级》（GB21521）</w:t>
            </w:r>
          </w:p>
        </w:tc>
      </w:tr>
      <w:tr w:rsidR="0058782D" w14:paraId="2C919C74"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4ED6EC81" w14:textId="77777777" w:rsidR="0058782D" w:rsidRDefault="0058782D">
            <w:pPr>
              <w:widowControl/>
              <w:spacing w:line="360" w:lineRule="auto"/>
              <w:jc w:val="left"/>
              <w:rPr>
                <w:rFonts w:ascii="宋体" w:hAnsi="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263BE562" w14:textId="77777777" w:rsidR="0058782D" w:rsidRDefault="0058782D">
            <w:pPr>
              <w:widowControl/>
              <w:spacing w:line="360" w:lineRule="auto"/>
              <w:jc w:val="left"/>
              <w:rPr>
                <w:rFonts w:ascii="宋体" w:hAnsi="宋体" w:cs="宋体" w:hint="eastAsia"/>
                <w:szCs w:val="21"/>
              </w:rPr>
            </w:pPr>
          </w:p>
        </w:tc>
        <w:tc>
          <w:tcPr>
            <w:tcW w:w="878" w:type="pct"/>
            <w:vMerge/>
            <w:tcBorders>
              <w:top w:val="single" w:sz="4" w:space="0" w:color="000000"/>
              <w:left w:val="single" w:sz="4" w:space="0" w:color="000000"/>
              <w:bottom w:val="single" w:sz="4" w:space="0" w:color="000000"/>
              <w:right w:val="single" w:sz="4" w:space="0" w:color="000000"/>
            </w:tcBorders>
            <w:vAlign w:val="center"/>
          </w:tcPr>
          <w:p w14:paraId="62DBB63E" w14:textId="77777777" w:rsidR="0058782D" w:rsidRDefault="0058782D">
            <w:pPr>
              <w:widowControl/>
              <w:spacing w:line="360" w:lineRule="auto"/>
              <w:jc w:val="left"/>
              <w:rPr>
                <w:rFonts w:ascii="宋体" w:hAnsi="宋体" w:hint="eastAsia"/>
                <w:szCs w:val="21"/>
              </w:rPr>
            </w:pPr>
          </w:p>
        </w:tc>
        <w:tc>
          <w:tcPr>
            <w:tcW w:w="869" w:type="pct"/>
            <w:tcBorders>
              <w:top w:val="single" w:sz="4" w:space="0" w:color="000000"/>
              <w:left w:val="single" w:sz="4" w:space="0" w:color="000000"/>
              <w:bottom w:val="single" w:sz="4" w:space="0" w:color="000000"/>
              <w:right w:val="single" w:sz="4" w:space="0" w:color="000000"/>
            </w:tcBorders>
            <w:vAlign w:val="center"/>
          </w:tcPr>
          <w:p w14:paraId="21EB59F8" w14:textId="77777777" w:rsidR="0058782D" w:rsidRDefault="00000000">
            <w:pPr>
              <w:spacing w:line="360" w:lineRule="auto"/>
              <w:jc w:val="center"/>
              <w:rPr>
                <w:rFonts w:ascii="宋体" w:hAnsi="宋体" w:hint="eastAsia"/>
                <w:szCs w:val="21"/>
              </w:rPr>
            </w:pPr>
            <w:r>
              <w:rPr>
                <w:rFonts w:ascii="宋体" w:hAnsi="宋体" w:hint="eastAsia"/>
                <w:szCs w:val="21"/>
              </w:rPr>
              <w:t>A02021003 A4黑白打印机</w:t>
            </w:r>
          </w:p>
        </w:tc>
        <w:tc>
          <w:tcPr>
            <w:tcW w:w="2025" w:type="pct"/>
            <w:tcBorders>
              <w:top w:val="single" w:sz="4" w:space="0" w:color="000000"/>
              <w:left w:val="single" w:sz="4" w:space="0" w:color="000000"/>
              <w:bottom w:val="single" w:sz="4" w:space="0" w:color="000000"/>
              <w:right w:val="single" w:sz="4" w:space="0" w:color="000000"/>
            </w:tcBorders>
          </w:tcPr>
          <w:p w14:paraId="5CE732B8" w14:textId="77777777" w:rsidR="0058782D" w:rsidRDefault="00000000">
            <w:pPr>
              <w:spacing w:before="131" w:line="360" w:lineRule="auto"/>
              <w:ind w:left="7" w:right="4"/>
              <w:jc w:val="left"/>
              <w:rPr>
                <w:rFonts w:ascii="宋体" w:hAnsi="宋体" w:cs="宋体" w:hint="eastAsia"/>
                <w:spacing w:val="10"/>
                <w:szCs w:val="21"/>
              </w:rPr>
            </w:pPr>
            <w:r>
              <w:rPr>
                <w:rFonts w:ascii="宋体" w:hAnsi="宋体" w:cs="宋体" w:hint="eastAsia"/>
                <w:spacing w:val="10"/>
                <w:szCs w:val="21"/>
              </w:rPr>
              <w:t>《复印机、打印机和传真机能效限定值及能效等级》（GB21521）</w:t>
            </w:r>
          </w:p>
        </w:tc>
      </w:tr>
      <w:tr w:rsidR="0058782D" w14:paraId="12A1BB3B"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692BDF49" w14:textId="77777777" w:rsidR="0058782D" w:rsidRDefault="0058782D">
            <w:pPr>
              <w:widowControl/>
              <w:spacing w:line="360" w:lineRule="auto"/>
              <w:jc w:val="left"/>
              <w:rPr>
                <w:rFonts w:ascii="宋体" w:hAnsi="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5321E8DB" w14:textId="77777777" w:rsidR="0058782D" w:rsidRDefault="0058782D">
            <w:pPr>
              <w:widowControl/>
              <w:spacing w:line="360" w:lineRule="auto"/>
              <w:jc w:val="left"/>
              <w:rPr>
                <w:rFonts w:ascii="宋体" w:hAnsi="宋体" w:cs="宋体" w:hint="eastAsia"/>
                <w:szCs w:val="21"/>
              </w:rPr>
            </w:pPr>
          </w:p>
        </w:tc>
        <w:tc>
          <w:tcPr>
            <w:tcW w:w="878" w:type="pct"/>
            <w:vMerge/>
            <w:tcBorders>
              <w:top w:val="single" w:sz="4" w:space="0" w:color="000000"/>
              <w:left w:val="single" w:sz="4" w:space="0" w:color="000000"/>
              <w:bottom w:val="single" w:sz="4" w:space="0" w:color="000000"/>
              <w:right w:val="single" w:sz="4" w:space="0" w:color="000000"/>
            </w:tcBorders>
            <w:vAlign w:val="center"/>
          </w:tcPr>
          <w:p w14:paraId="56EF04A1" w14:textId="77777777" w:rsidR="0058782D" w:rsidRDefault="0058782D">
            <w:pPr>
              <w:widowControl/>
              <w:spacing w:line="360" w:lineRule="auto"/>
              <w:jc w:val="left"/>
              <w:rPr>
                <w:rFonts w:ascii="宋体" w:hAnsi="宋体" w:hint="eastAsia"/>
                <w:szCs w:val="21"/>
              </w:rPr>
            </w:pPr>
          </w:p>
        </w:tc>
        <w:tc>
          <w:tcPr>
            <w:tcW w:w="869" w:type="pct"/>
            <w:tcBorders>
              <w:top w:val="single" w:sz="4" w:space="0" w:color="000000"/>
              <w:left w:val="single" w:sz="4" w:space="0" w:color="000000"/>
              <w:bottom w:val="single" w:sz="4" w:space="0" w:color="000000"/>
              <w:right w:val="single" w:sz="4" w:space="0" w:color="000000"/>
            </w:tcBorders>
            <w:vAlign w:val="center"/>
          </w:tcPr>
          <w:p w14:paraId="2A9183FC" w14:textId="77777777" w:rsidR="0058782D" w:rsidRDefault="00000000">
            <w:pPr>
              <w:spacing w:line="360" w:lineRule="auto"/>
              <w:jc w:val="center"/>
              <w:rPr>
                <w:rFonts w:ascii="宋体" w:hAnsi="宋体" w:hint="eastAsia"/>
                <w:szCs w:val="21"/>
              </w:rPr>
            </w:pPr>
            <w:r>
              <w:rPr>
                <w:rFonts w:ascii="宋体" w:hAnsi="宋体" w:hint="eastAsia"/>
                <w:szCs w:val="21"/>
              </w:rPr>
              <w:t>A02021004 A4彩色打印机</w:t>
            </w:r>
          </w:p>
        </w:tc>
        <w:tc>
          <w:tcPr>
            <w:tcW w:w="2025" w:type="pct"/>
            <w:tcBorders>
              <w:top w:val="single" w:sz="4" w:space="0" w:color="000000"/>
              <w:left w:val="single" w:sz="4" w:space="0" w:color="000000"/>
              <w:bottom w:val="single" w:sz="4" w:space="0" w:color="000000"/>
              <w:right w:val="single" w:sz="4" w:space="0" w:color="000000"/>
            </w:tcBorders>
          </w:tcPr>
          <w:p w14:paraId="2B8118D0" w14:textId="77777777" w:rsidR="0058782D" w:rsidRDefault="00000000">
            <w:pPr>
              <w:spacing w:before="131" w:line="360" w:lineRule="auto"/>
              <w:ind w:left="7" w:right="4"/>
              <w:jc w:val="left"/>
              <w:rPr>
                <w:rFonts w:ascii="宋体" w:hAnsi="宋体" w:cs="宋体" w:hint="eastAsia"/>
                <w:spacing w:val="10"/>
                <w:szCs w:val="21"/>
              </w:rPr>
            </w:pPr>
            <w:r>
              <w:rPr>
                <w:rFonts w:ascii="宋体" w:hAnsi="宋体" w:cs="宋体" w:hint="eastAsia"/>
                <w:spacing w:val="10"/>
                <w:szCs w:val="21"/>
              </w:rPr>
              <w:t>《复印机、打印机和传真机能效限定值及能效等级》（GB21521）</w:t>
            </w:r>
          </w:p>
        </w:tc>
      </w:tr>
      <w:tr w:rsidR="0058782D" w14:paraId="70AB72D2"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61988DD7" w14:textId="77777777" w:rsidR="0058782D" w:rsidRDefault="0058782D">
            <w:pPr>
              <w:widowControl/>
              <w:spacing w:line="360" w:lineRule="auto"/>
              <w:jc w:val="left"/>
              <w:rPr>
                <w:rFonts w:ascii="宋体" w:hAnsi="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34864EEB" w14:textId="77777777" w:rsidR="0058782D" w:rsidRDefault="0058782D">
            <w:pPr>
              <w:widowControl/>
              <w:spacing w:line="360" w:lineRule="auto"/>
              <w:jc w:val="left"/>
              <w:rPr>
                <w:rFonts w:ascii="宋体" w:hAnsi="宋体" w:cs="宋体" w:hint="eastAsia"/>
                <w:szCs w:val="21"/>
              </w:rPr>
            </w:pPr>
          </w:p>
        </w:tc>
        <w:tc>
          <w:tcPr>
            <w:tcW w:w="878" w:type="pct"/>
            <w:vMerge/>
            <w:tcBorders>
              <w:top w:val="single" w:sz="4" w:space="0" w:color="000000"/>
              <w:left w:val="single" w:sz="4" w:space="0" w:color="000000"/>
              <w:bottom w:val="single" w:sz="4" w:space="0" w:color="000000"/>
              <w:right w:val="single" w:sz="4" w:space="0" w:color="000000"/>
            </w:tcBorders>
            <w:vAlign w:val="center"/>
          </w:tcPr>
          <w:p w14:paraId="1F8E50BC" w14:textId="77777777" w:rsidR="0058782D" w:rsidRDefault="0058782D">
            <w:pPr>
              <w:widowControl/>
              <w:spacing w:line="360" w:lineRule="auto"/>
              <w:jc w:val="left"/>
              <w:rPr>
                <w:rFonts w:ascii="宋体" w:hAnsi="宋体" w:hint="eastAsia"/>
                <w:szCs w:val="21"/>
              </w:rPr>
            </w:pPr>
          </w:p>
        </w:tc>
        <w:tc>
          <w:tcPr>
            <w:tcW w:w="869" w:type="pct"/>
            <w:tcBorders>
              <w:top w:val="single" w:sz="4" w:space="0" w:color="000000"/>
              <w:left w:val="single" w:sz="4" w:space="0" w:color="000000"/>
              <w:bottom w:val="single" w:sz="4" w:space="0" w:color="000000"/>
              <w:right w:val="single" w:sz="4" w:space="0" w:color="000000"/>
            </w:tcBorders>
            <w:vAlign w:val="center"/>
          </w:tcPr>
          <w:p w14:paraId="31BBFB17" w14:textId="77777777" w:rsidR="0058782D" w:rsidRDefault="00000000">
            <w:pPr>
              <w:spacing w:line="360" w:lineRule="auto"/>
              <w:jc w:val="center"/>
              <w:rPr>
                <w:rFonts w:ascii="宋体" w:hAnsi="宋体" w:hint="eastAsia"/>
                <w:szCs w:val="21"/>
              </w:rPr>
            </w:pPr>
            <w:r>
              <w:rPr>
                <w:rFonts w:ascii="宋体" w:hAnsi="宋体" w:hint="eastAsia"/>
                <w:szCs w:val="21"/>
              </w:rPr>
              <w:t>A02021005 3D打印机</w:t>
            </w:r>
          </w:p>
        </w:tc>
        <w:tc>
          <w:tcPr>
            <w:tcW w:w="2025" w:type="pct"/>
            <w:tcBorders>
              <w:top w:val="single" w:sz="4" w:space="0" w:color="000000"/>
              <w:left w:val="single" w:sz="4" w:space="0" w:color="000000"/>
              <w:bottom w:val="single" w:sz="4" w:space="0" w:color="000000"/>
              <w:right w:val="single" w:sz="4" w:space="0" w:color="000000"/>
            </w:tcBorders>
          </w:tcPr>
          <w:p w14:paraId="139C5D14" w14:textId="77777777" w:rsidR="0058782D" w:rsidRDefault="00000000">
            <w:pPr>
              <w:spacing w:before="131" w:line="360" w:lineRule="auto"/>
              <w:ind w:left="7" w:right="4"/>
              <w:jc w:val="left"/>
              <w:rPr>
                <w:rFonts w:ascii="宋体" w:hAnsi="宋体" w:cs="宋体" w:hint="eastAsia"/>
                <w:spacing w:val="10"/>
                <w:szCs w:val="21"/>
              </w:rPr>
            </w:pPr>
            <w:r>
              <w:rPr>
                <w:rFonts w:ascii="宋体" w:hAnsi="宋体" w:cs="宋体" w:hint="eastAsia"/>
                <w:spacing w:val="10"/>
                <w:szCs w:val="21"/>
              </w:rPr>
              <w:t>《复印机、打印机和传真机能效限定值及能效等级》（GB21521）</w:t>
            </w:r>
          </w:p>
        </w:tc>
      </w:tr>
      <w:tr w:rsidR="0058782D" w14:paraId="061A52FF"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7C60E915" w14:textId="77777777" w:rsidR="0058782D" w:rsidRDefault="0058782D">
            <w:pPr>
              <w:widowControl/>
              <w:spacing w:line="360" w:lineRule="auto"/>
              <w:jc w:val="left"/>
              <w:rPr>
                <w:rFonts w:ascii="宋体" w:hAnsi="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2CDAC224" w14:textId="77777777" w:rsidR="0058782D" w:rsidRDefault="0058782D">
            <w:pPr>
              <w:widowControl/>
              <w:spacing w:line="360" w:lineRule="auto"/>
              <w:jc w:val="left"/>
              <w:rPr>
                <w:rFonts w:ascii="宋体" w:hAnsi="宋体" w:cs="宋体" w:hint="eastAsia"/>
                <w:szCs w:val="21"/>
              </w:rPr>
            </w:pPr>
          </w:p>
        </w:tc>
        <w:tc>
          <w:tcPr>
            <w:tcW w:w="878" w:type="pct"/>
            <w:vMerge/>
            <w:tcBorders>
              <w:top w:val="single" w:sz="4" w:space="0" w:color="000000"/>
              <w:left w:val="single" w:sz="4" w:space="0" w:color="000000"/>
              <w:bottom w:val="single" w:sz="4" w:space="0" w:color="000000"/>
              <w:right w:val="single" w:sz="4" w:space="0" w:color="000000"/>
            </w:tcBorders>
            <w:vAlign w:val="center"/>
          </w:tcPr>
          <w:p w14:paraId="5F56AE20" w14:textId="77777777" w:rsidR="0058782D" w:rsidRDefault="0058782D">
            <w:pPr>
              <w:widowControl/>
              <w:spacing w:line="360" w:lineRule="auto"/>
              <w:jc w:val="left"/>
              <w:rPr>
                <w:rFonts w:ascii="宋体" w:hAnsi="宋体" w:hint="eastAsia"/>
                <w:szCs w:val="21"/>
              </w:rPr>
            </w:pPr>
          </w:p>
        </w:tc>
        <w:tc>
          <w:tcPr>
            <w:tcW w:w="869" w:type="pct"/>
            <w:tcBorders>
              <w:top w:val="single" w:sz="4" w:space="0" w:color="000000"/>
              <w:left w:val="single" w:sz="4" w:space="0" w:color="000000"/>
              <w:bottom w:val="single" w:sz="4" w:space="0" w:color="000000"/>
              <w:right w:val="single" w:sz="4" w:space="0" w:color="000000"/>
            </w:tcBorders>
            <w:vAlign w:val="center"/>
          </w:tcPr>
          <w:p w14:paraId="1B62F3AB" w14:textId="77777777" w:rsidR="0058782D" w:rsidRDefault="00000000">
            <w:pPr>
              <w:spacing w:line="360" w:lineRule="auto"/>
              <w:jc w:val="center"/>
              <w:rPr>
                <w:rFonts w:ascii="宋体" w:hAnsi="宋体" w:hint="eastAsia"/>
                <w:szCs w:val="21"/>
              </w:rPr>
            </w:pPr>
            <w:r>
              <w:rPr>
                <w:rFonts w:ascii="宋体" w:hAnsi="宋体" w:hint="eastAsia"/>
                <w:szCs w:val="21"/>
              </w:rPr>
              <w:t>A02021006票据打印机</w:t>
            </w:r>
          </w:p>
        </w:tc>
        <w:tc>
          <w:tcPr>
            <w:tcW w:w="2025" w:type="pct"/>
            <w:tcBorders>
              <w:top w:val="single" w:sz="4" w:space="0" w:color="000000"/>
              <w:left w:val="single" w:sz="4" w:space="0" w:color="000000"/>
              <w:bottom w:val="single" w:sz="4" w:space="0" w:color="000000"/>
              <w:right w:val="single" w:sz="4" w:space="0" w:color="000000"/>
            </w:tcBorders>
          </w:tcPr>
          <w:p w14:paraId="3E2AAC21" w14:textId="77777777" w:rsidR="0058782D" w:rsidRDefault="00000000">
            <w:pPr>
              <w:spacing w:before="131" w:line="360" w:lineRule="auto"/>
              <w:ind w:left="7" w:right="4"/>
              <w:jc w:val="left"/>
              <w:rPr>
                <w:rFonts w:ascii="宋体" w:hAnsi="宋体" w:cs="宋体" w:hint="eastAsia"/>
                <w:spacing w:val="10"/>
                <w:szCs w:val="21"/>
              </w:rPr>
            </w:pPr>
            <w:r>
              <w:rPr>
                <w:rFonts w:ascii="宋体" w:hAnsi="宋体" w:cs="宋体" w:hint="eastAsia"/>
                <w:spacing w:val="10"/>
                <w:szCs w:val="21"/>
              </w:rPr>
              <w:t>《复印机、打印机和传真机能效限定值及能效等级》（GB21521）</w:t>
            </w:r>
          </w:p>
        </w:tc>
      </w:tr>
      <w:tr w:rsidR="0058782D" w14:paraId="713E8CDA"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3AEEAE6B" w14:textId="77777777" w:rsidR="0058782D" w:rsidRDefault="0058782D">
            <w:pPr>
              <w:widowControl/>
              <w:spacing w:line="360" w:lineRule="auto"/>
              <w:jc w:val="left"/>
              <w:rPr>
                <w:rFonts w:ascii="宋体" w:hAnsi="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71A61808" w14:textId="77777777" w:rsidR="0058782D" w:rsidRDefault="0058782D">
            <w:pPr>
              <w:widowControl/>
              <w:spacing w:line="360" w:lineRule="auto"/>
              <w:jc w:val="left"/>
              <w:rPr>
                <w:rFonts w:ascii="宋体" w:hAnsi="宋体" w:cs="宋体" w:hint="eastAsia"/>
                <w:szCs w:val="21"/>
              </w:rPr>
            </w:pPr>
          </w:p>
        </w:tc>
        <w:tc>
          <w:tcPr>
            <w:tcW w:w="878" w:type="pct"/>
            <w:vMerge/>
            <w:tcBorders>
              <w:top w:val="single" w:sz="4" w:space="0" w:color="000000"/>
              <w:left w:val="single" w:sz="4" w:space="0" w:color="000000"/>
              <w:bottom w:val="single" w:sz="4" w:space="0" w:color="000000"/>
              <w:right w:val="single" w:sz="4" w:space="0" w:color="000000"/>
            </w:tcBorders>
            <w:vAlign w:val="center"/>
          </w:tcPr>
          <w:p w14:paraId="0BF4F0F5" w14:textId="77777777" w:rsidR="0058782D" w:rsidRDefault="0058782D">
            <w:pPr>
              <w:widowControl/>
              <w:spacing w:line="360" w:lineRule="auto"/>
              <w:jc w:val="left"/>
              <w:rPr>
                <w:rFonts w:ascii="宋体" w:hAnsi="宋体" w:hint="eastAsia"/>
                <w:szCs w:val="21"/>
              </w:rPr>
            </w:pPr>
          </w:p>
        </w:tc>
        <w:tc>
          <w:tcPr>
            <w:tcW w:w="869" w:type="pct"/>
            <w:tcBorders>
              <w:top w:val="single" w:sz="4" w:space="0" w:color="000000"/>
              <w:left w:val="single" w:sz="4" w:space="0" w:color="000000"/>
              <w:bottom w:val="single" w:sz="4" w:space="0" w:color="000000"/>
              <w:right w:val="single" w:sz="4" w:space="0" w:color="000000"/>
            </w:tcBorders>
            <w:vAlign w:val="center"/>
          </w:tcPr>
          <w:p w14:paraId="4ECC98D5" w14:textId="77777777" w:rsidR="0058782D" w:rsidRDefault="00000000">
            <w:pPr>
              <w:spacing w:line="360" w:lineRule="auto"/>
              <w:jc w:val="center"/>
              <w:rPr>
                <w:rFonts w:ascii="宋体" w:hAnsi="宋体" w:hint="eastAsia"/>
                <w:szCs w:val="21"/>
              </w:rPr>
            </w:pPr>
            <w:r>
              <w:rPr>
                <w:rFonts w:ascii="宋体" w:hAnsi="宋体" w:hint="eastAsia"/>
                <w:szCs w:val="21"/>
              </w:rPr>
              <w:t>A02021007条码打印机</w:t>
            </w:r>
          </w:p>
        </w:tc>
        <w:tc>
          <w:tcPr>
            <w:tcW w:w="2025" w:type="pct"/>
            <w:tcBorders>
              <w:top w:val="single" w:sz="4" w:space="0" w:color="000000"/>
              <w:left w:val="single" w:sz="4" w:space="0" w:color="000000"/>
              <w:bottom w:val="single" w:sz="4" w:space="0" w:color="000000"/>
              <w:right w:val="single" w:sz="4" w:space="0" w:color="000000"/>
            </w:tcBorders>
          </w:tcPr>
          <w:p w14:paraId="1A0FF534" w14:textId="77777777" w:rsidR="0058782D" w:rsidRDefault="00000000">
            <w:pPr>
              <w:spacing w:before="131" w:line="360" w:lineRule="auto"/>
              <w:ind w:left="7" w:right="4"/>
              <w:jc w:val="left"/>
              <w:rPr>
                <w:rFonts w:ascii="宋体" w:hAnsi="宋体" w:cs="宋体" w:hint="eastAsia"/>
                <w:spacing w:val="10"/>
                <w:szCs w:val="21"/>
              </w:rPr>
            </w:pPr>
            <w:r>
              <w:rPr>
                <w:rFonts w:ascii="宋体" w:hAnsi="宋体" w:cs="宋体" w:hint="eastAsia"/>
                <w:spacing w:val="10"/>
                <w:szCs w:val="21"/>
              </w:rPr>
              <w:t>《复印机、打印机和传真机能效限定值及能效等级》（GB21521）</w:t>
            </w:r>
          </w:p>
        </w:tc>
      </w:tr>
      <w:tr w:rsidR="0058782D" w14:paraId="2E18A2F8"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07AE738C" w14:textId="77777777" w:rsidR="0058782D" w:rsidRDefault="0058782D">
            <w:pPr>
              <w:widowControl/>
              <w:spacing w:line="360" w:lineRule="auto"/>
              <w:jc w:val="left"/>
              <w:rPr>
                <w:rFonts w:ascii="宋体" w:hAnsi="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4A936826" w14:textId="77777777" w:rsidR="0058782D" w:rsidRDefault="0058782D">
            <w:pPr>
              <w:widowControl/>
              <w:spacing w:line="360" w:lineRule="auto"/>
              <w:jc w:val="left"/>
              <w:rPr>
                <w:rFonts w:ascii="宋体" w:hAnsi="宋体" w:cs="宋体" w:hint="eastAsia"/>
                <w:szCs w:val="21"/>
              </w:rPr>
            </w:pPr>
          </w:p>
        </w:tc>
        <w:tc>
          <w:tcPr>
            <w:tcW w:w="878" w:type="pct"/>
            <w:vMerge/>
            <w:tcBorders>
              <w:top w:val="single" w:sz="4" w:space="0" w:color="000000"/>
              <w:left w:val="single" w:sz="4" w:space="0" w:color="000000"/>
              <w:bottom w:val="single" w:sz="4" w:space="0" w:color="000000"/>
              <w:right w:val="single" w:sz="4" w:space="0" w:color="000000"/>
            </w:tcBorders>
            <w:vAlign w:val="center"/>
          </w:tcPr>
          <w:p w14:paraId="140F4CAE" w14:textId="77777777" w:rsidR="0058782D" w:rsidRDefault="0058782D">
            <w:pPr>
              <w:widowControl/>
              <w:spacing w:line="360" w:lineRule="auto"/>
              <w:jc w:val="left"/>
              <w:rPr>
                <w:rFonts w:ascii="宋体" w:hAnsi="宋体" w:hint="eastAsia"/>
                <w:szCs w:val="21"/>
              </w:rPr>
            </w:pPr>
          </w:p>
        </w:tc>
        <w:tc>
          <w:tcPr>
            <w:tcW w:w="869" w:type="pct"/>
            <w:tcBorders>
              <w:top w:val="single" w:sz="4" w:space="0" w:color="000000"/>
              <w:left w:val="single" w:sz="4" w:space="0" w:color="000000"/>
              <w:bottom w:val="single" w:sz="4" w:space="0" w:color="000000"/>
              <w:right w:val="single" w:sz="4" w:space="0" w:color="000000"/>
            </w:tcBorders>
            <w:vAlign w:val="center"/>
          </w:tcPr>
          <w:p w14:paraId="29FD5EA4" w14:textId="77777777" w:rsidR="0058782D" w:rsidRDefault="00000000">
            <w:pPr>
              <w:spacing w:line="360" w:lineRule="auto"/>
              <w:jc w:val="center"/>
              <w:rPr>
                <w:rFonts w:ascii="宋体" w:hAnsi="宋体" w:hint="eastAsia"/>
                <w:szCs w:val="21"/>
              </w:rPr>
            </w:pPr>
            <w:r>
              <w:rPr>
                <w:rFonts w:ascii="宋体" w:hAnsi="宋体" w:hint="eastAsia"/>
                <w:szCs w:val="21"/>
              </w:rPr>
              <w:t>A02021008地址打印机</w:t>
            </w:r>
          </w:p>
        </w:tc>
        <w:tc>
          <w:tcPr>
            <w:tcW w:w="2025" w:type="pct"/>
            <w:tcBorders>
              <w:top w:val="single" w:sz="4" w:space="0" w:color="000000"/>
              <w:left w:val="single" w:sz="4" w:space="0" w:color="000000"/>
              <w:bottom w:val="single" w:sz="4" w:space="0" w:color="000000"/>
              <w:right w:val="single" w:sz="4" w:space="0" w:color="000000"/>
            </w:tcBorders>
          </w:tcPr>
          <w:p w14:paraId="78249297" w14:textId="77777777" w:rsidR="0058782D" w:rsidRDefault="00000000">
            <w:pPr>
              <w:spacing w:before="131" w:line="360" w:lineRule="auto"/>
              <w:ind w:left="7" w:right="4"/>
              <w:jc w:val="left"/>
              <w:rPr>
                <w:rFonts w:ascii="宋体" w:hAnsi="宋体" w:cs="宋体" w:hint="eastAsia"/>
                <w:spacing w:val="10"/>
                <w:szCs w:val="21"/>
              </w:rPr>
            </w:pPr>
            <w:r>
              <w:rPr>
                <w:rFonts w:ascii="宋体" w:hAnsi="宋体" w:cs="宋体" w:hint="eastAsia"/>
                <w:spacing w:val="10"/>
                <w:szCs w:val="21"/>
              </w:rPr>
              <w:t>《复印机、打印机和传真机能效限定值及能效等级》（GB21521）</w:t>
            </w:r>
          </w:p>
        </w:tc>
      </w:tr>
      <w:tr w:rsidR="0058782D" w14:paraId="24191B5F"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0230BE2B" w14:textId="77777777" w:rsidR="0058782D" w:rsidRDefault="0058782D">
            <w:pPr>
              <w:widowControl/>
              <w:spacing w:line="360" w:lineRule="auto"/>
              <w:jc w:val="left"/>
              <w:rPr>
                <w:rFonts w:ascii="宋体" w:hAnsi="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22FC2255" w14:textId="77777777" w:rsidR="0058782D" w:rsidRDefault="0058782D">
            <w:pPr>
              <w:widowControl/>
              <w:spacing w:line="360" w:lineRule="auto"/>
              <w:jc w:val="left"/>
              <w:rPr>
                <w:rFonts w:ascii="宋体" w:hAnsi="宋体" w:cs="宋体" w:hint="eastAsia"/>
                <w:szCs w:val="21"/>
              </w:rPr>
            </w:pPr>
          </w:p>
        </w:tc>
        <w:tc>
          <w:tcPr>
            <w:tcW w:w="878" w:type="pct"/>
            <w:vMerge/>
            <w:tcBorders>
              <w:top w:val="single" w:sz="4" w:space="0" w:color="000000"/>
              <w:left w:val="single" w:sz="4" w:space="0" w:color="000000"/>
              <w:bottom w:val="single" w:sz="4" w:space="0" w:color="000000"/>
              <w:right w:val="single" w:sz="4" w:space="0" w:color="000000"/>
            </w:tcBorders>
            <w:vAlign w:val="center"/>
          </w:tcPr>
          <w:p w14:paraId="3DBDDEE3" w14:textId="77777777" w:rsidR="0058782D" w:rsidRDefault="0058782D">
            <w:pPr>
              <w:widowControl/>
              <w:spacing w:line="360" w:lineRule="auto"/>
              <w:jc w:val="left"/>
              <w:rPr>
                <w:rFonts w:ascii="宋体" w:hAnsi="宋体" w:hint="eastAsia"/>
                <w:szCs w:val="21"/>
              </w:rPr>
            </w:pPr>
          </w:p>
        </w:tc>
        <w:tc>
          <w:tcPr>
            <w:tcW w:w="869" w:type="pct"/>
            <w:tcBorders>
              <w:top w:val="single" w:sz="4" w:space="0" w:color="000000"/>
              <w:left w:val="single" w:sz="4" w:space="0" w:color="000000"/>
              <w:bottom w:val="single" w:sz="4" w:space="0" w:color="000000"/>
              <w:right w:val="single" w:sz="4" w:space="0" w:color="000000"/>
            </w:tcBorders>
            <w:vAlign w:val="center"/>
          </w:tcPr>
          <w:p w14:paraId="381C8A4D" w14:textId="77777777" w:rsidR="0058782D" w:rsidRDefault="00000000">
            <w:pPr>
              <w:spacing w:line="360" w:lineRule="auto"/>
              <w:jc w:val="center"/>
              <w:rPr>
                <w:rFonts w:ascii="宋体" w:hAnsi="宋体" w:hint="eastAsia"/>
                <w:szCs w:val="21"/>
              </w:rPr>
            </w:pPr>
            <w:r>
              <w:rPr>
                <w:rFonts w:ascii="宋体" w:hAnsi="宋体" w:hint="eastAsia"/>
                <w:szCs w:val="21"/>
              </w:rPr>
              <w:t>A02021099其他打印机</w:t>
            </w:r>
          </w:p>
        </w:tc>
        <w:tc>
          <w:tcPr>
            <w:tcW w:w="2025" w:type="pct"/>
            <w:tcBorders>
              <w:top w:val="single" w:sz="4" w:space="0" w:color="000000"/>
              <w:left w:val="single" w:sz="4" w:space="0" w:color="000000"/>
              <w:bottom w:val="single" w:sz="4" w:space="0" w:color="000000"/>
              <w:right w:val="single" w:sz="4" w:space="0" w:color="000000"/>
            </w:tcBorders>
          </w:tcPr>
          <w:p w14:paraId="39F26BAA" w14:textId="77777777" w:rsidR="0058782D" w:rsidRDefault="00000000">
            <w:pPr>
              <w:spacing w:before="131" w:line="360" w:lineRule="auto"/>
              <w:ind w:left="7" w:right="4"/>
              <w:jc w:val="left"/>
              <w:rPr>
                <w:rFonts w:ascii="宋体" w:hAnsi="宋体" w:cs="宋体" w:hint="eastAsia"/>
                <w:spacing w:val="10"/>
                <w:szCs w:val="21"/>
              </w:rPr>
            </w:pPr>
            <w:r>
              <w:rPr>
                <w:rFonts w:ascii="宋体" w:hAnsi="宋体" w:cs="宋体" w:hint="eastAsia"/>
                <w:spacing w:val="10"/>
                <w:szCs w:val="21"/>
              </w:rPr>
              <w:t>《复印机、打印机和传真机能效限定值及能效等级》（GB21521）</w:t>
            </w:r>
          </w:p>
        </w:tc>
      </w:tr>
      <w:tr w:rsidR="0058782D" w14:paraId="47545366"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723BD158" w14:textId="77777777" w:rsidR="0058782D" w:rsidRDefault="0058782D">
            <w:pPr>
              <w:widowControl/>
              <w:spacing w:line="360" w:lineRule="auto"/>
              <w:jc w:val="left"/>
              <w:rPr>
                <w:rFonts w:ascii="宋体" w:hAnsi="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7BDB01E5" w14:textId="77777777" w:rsidR="0058782D" w:rsidRDefault="0058782D">
            <w:pPr>
              <w:widowControl/>
              <w:spacing w:line="360" w:lineRule="auto"/>
              <w:jc w:val="left"/>
              <w:rPr>
                <w:rFonts w:ascii="宋体" w:hAnsi="宋体" w:cs="宋体" w:hint="eastAsia"/>
                <w:szCs w:val="21"/>
              </w:rPr>
            </w:pPr>
          </w:p>
        </w:tc>
        <w:tc>
          <w:tcPr>
            <w:tcW w:w="878" w:type="pct"/>
            <w:vMerge w:val="restart"/>
            <w:tcBorders>
              <w:top w:val="single" w:sz="4" w:space="0" w:color="000000"/>
              <w:left w:val="single" w:sz="4" w:space="0" w:color="000000"/>
              <w:bottom w:val="single" w:sz="4" w:space="0" w:color="000000"/>
              <w:right w:val="single" w:sz="4" w:space="0" w:color="000000"/>
            </w:tcBorders>
            <w:vAlign w:val="center"/>
          </w:tcPr>
          <w:p w14:paraId="1BE4A1CF" w14:textId="77777777" w:rsidR="0058782D" w:rsidRDefault="00000000">
            <w:pPr>
              <w:spacing w:line="360" w:lineRule="auto"/>
              <w:jc w:val="center"/>
              <w:rPr>
                <w:rFonts w:ascii="宋体" w:hAnsi="宋体" w:hint="eastAsia"/>
                <w:szCs w:val="21"/>
              </w:rPr>
            </w:pPr>
            <w:r>
              <w:rPr>
                <w:rFonts w:ascii="宋体" w:hAnsi="宋体" w:hint="eastAsia"/>
                <w:szCs w:val="21"/>
              </w:rPr>
              <w:t>A02021100输入输出设备</w:t>
            </w:r>
          </w:p>
        </w:tc>
        <w:tc>
          <w:tcPr>
            <w:tcW w:w="869" w:type="pct"/>
            <w:tcBorders>
              <w:top w:val="single" w:sz="4" w:space="0" w:color="000000"/>
              <w:left w:val="single" w:sz="4" w:space="0" w:color="000000"/>
              <w:bottom w:val="single" w:sz="4" w:space="0" w:color="000000"/>
              <w:right w:val="single" w:sz="4" w:space="0" w:color="000000"/>
            </w:tcBorders>
            <w:vAlign w:val="center"/>
          </w:tcPr>
          <w:p w14:paraId="2D20402B" w14:textId="77777777" w:rsidR="0058782D" w:rsidRDefault="00000000">
            <w:pPr>
              <w:spacing w:line="360" w:lineRule="auto"/>
              <w:jc w:val="center"/>
              <w:rPr>
                <w:rFonts w:ascii="宋体" w:hAnsi="宋体" w:hint="eastAsia"/>
                <w:szCs w:val="21"/>
              </w:rPr>
            </w:pPr>
            <w:r>
              <w:rPr>
                <w:rFonts w:ascii="宋体" w:hAnsi="宋体" w:cs="宋体" w:hint="eastAsia"/>
                <w:w w:val="99"/>
                <w:szCs w:val="21"/>
              </w:rPr>
              <w:t>★</w:t>
            </w:r>
            <w:r>
              <w:rPr>
                <w:rFonts w:ascii="宋体" w:hAnsi="宋体" w:hint="eastAsia"/>
                <w:szCs w:val="21"/>
              </w:rPr>
              <w:t>A02021104液晶显示器</w:t>
            </w:r>
          </w:p>
        </w:tc>
        <w:tc>
          <w:tcPr>
            <w:tcW w:w="2025" w:type="pct"/>
            <w:tcBorders>
              <w:top w:val="single" w:sz="4" w:space="0" w:color="000000"/>
              <w:left w:val="single" w:sz="4" w:space="0" w:color="000000"/>
              <w:bottom w:val="single" w:sz="4" w:space="0" w:color="000000"/>
              <w:right w:val="single" w:sz="4" w:space="0" w:color="000000"/>
            </w:tcBorders>
            <w:vAlign w:val="center"/>
          </w:tcPr>
          <w:p w14:paraId="494A6D6A" w14:textId="77777777" w:rsidR="0058782D" w:rsidRDefault="00000000">
            <w:pPr>
              <w:spacing w:before="131" w:line="360" w:lineRule="auto"/>
              <w:ind w:left="7" w:right="4"/>
              <w:jc w:val="left"/>
              <w:rPr>
                <w:rFonts w:ascii="宋体" w:hAnsi="宋体" w:cs="宋体" w:hint="eastAsia"/>
                <w:spacing w:val="10"/>
                <w:szCs w:val="21"/>
              </w:rPr>
            </w:pPr>
            <w:r>
              <w:rPr>
                <w:rFonts w:ascii="宋体" w:hAnsi="宋体" w:cs="宋体" w:hint="eastAsia"/>
                <w:spacing w:val="10"/>
                <w:szCs w:val="21"/>
              </w:rPr>
              <w:t>《计算机显示器能效限定值及能效等级》（GB21520）</w:t>
            </w:r>
          </w:p>
        </w:tc>
      </w:tr>
      <w:tr w:rsidR="0058782D" w14:paraId="6B8929EB"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09104C5F" w14:textId="77777777" w:rsidR="0058782D" w:rsidRDefault="0058782D">
            <w:pPr>
              <w:widowControl/>
              <w:spacing w:line="360" w:lineRule="auto"/>
              <w:jc w:val="left"/>
              <w:rPr>
                <w:rFonts w:ascii="宋体" w:hAnsi="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514E8398" w14:textId="77777777" w:rsidR="0058782D" w:rsidRDefault="0058782D">
            <w:pPr>
              <w:widowControl/>
              <w:spacing w:line="360" w:lineRule="auto"/>
              <w:jc w:val="left"/>
              <w:rPr>
                <w:rFonts w:ascii="宋体" w:hAnsi="宋体" w:cs="宋体" w:hint="eastAsia"/>
                <w:szCs w:val="21"/>
              </w:rPr>
            </w:pPr>
          </w:p>
        </w:tc>
        <w:tc>
          <w:tcPr>
            <w:tcW w:w="878" w:type="pct"/>
            <w:vMerge/>
            <w:tcBorders>
              <w:top w:val="single" w:sz="4" w:space="0" w:color="000000"/>
              <w:left w:val="single" w:sz="4" w:space="0" w:color="000000"/>
              <w:bottom w:val="single" w:sz="4" w:space="0" w:color="000000"/>
              <w:right w:val="single" w:sz="4" w:space="0" w:color="000000"/>
            </w:tcBorders>
            <w:vAlign w:val="center"/>
          </w:tcPr>
          <w:p w14:paraId="4C1B4911" w14:textId="77777777" w:rsidR="0058782D" w:rsidRDefault="0058782D">
            <w:pPr>
              <w:widowControl/>
              <w:spacing w:line="360" w:lineRule="auto"/>
              <w:jc w:val="left"/>
              <w:rPr>
                <w:rFonts w:ascii="宋体" w:hAnsi="宋体" w:hint="eastAsia"/>
                <w:szCs w:val="21"/>
              </w:rPr>
            </w:pPr>
          </w:p>
        </w:tc>
        <w:tc>
          <w:tcPr>
            <w:tcW w:w="869" w:type="pct"/>
            <w:tcBorders>
              <w:top w:val="single" w:sz="4" w:space="0" w:color="000000"/>
              <w:left w:val="single" w:sz="4" w:space="0" w:color="000000"/>
              <w:bottom w:val="single" w:sz="4" w:space="0" w:color="000000"/>
              <w:right w:val="single" w:sz="4" w:space="0" w:color="000000"/>
            </w:tcBorders>
            <w:vAlign w:val="center"/>
          </w:tcPr>
          <w:p w14:paraId="4DCEEBC3" w14:textId="77777777" w:rsidR="0058782D" w:rsidRDefault="00000000">
            <w:pPr>
              <w:spacing w:line="360" w:lineRule="auto"/>
              <w:jc w:val="center"/>
              <w:rPr>
                <w:rFonts w:ascii="宋体" w:hAnsi="宋体" w:hint="eastAsia"/>
                <w:szCs w:val="21"/>
              </w:rPr>
            </w:pPr>
            <w:r>
              <w:rPr>
                <w:rFonts w:ascii="宋体" w:hAnsi="宋体" w:hint="eastAsia"/>
                <w:szCs w:val="21"/>
              </w:rPr>
              <w:t>A02021118扫描仪</w:t>
            </w:r>
          </w:p>
        </w:tc>
        <w:tc>
          <w:tcPr>
            <w:tcW w:w="2025" w:type="pct"/>
            <w:tcBorders>
              <w:top w:val="single" w:sz="4" w:space="0" w:color="000000"/>
              <w:left w:val="single" w:sz="4" w:space="0" w:color="000000"/>
              <w:bottom w:val="single" w:sz="4" w:space="0" w:color="000000"/>
              <w:right w:val="single" w:sz="4" w:space="0" w:color="000000"/>
            </w:tcBorders>
            <w:vAlign w:val="center"/>
          </w:tcPr>
          <w:p w14:paraId="163788D6" w14:textId="77777777" w:rsidR="0058782D" w:rsidRDefault="00000000">
            <w:pPr>
              <w:spacing w:before="131" w:line="360" w:lineRule="auto"/>
              <w:ind w:left="7" w:right="4"/>
              <w:jc w:val="left"/>
              <w:rPr>
                <w:rFonts w:ascii="宋体" w:hAnsi="宋体" w:cs="宋体" w:hint="eastAsia"/>
                <w:spacing w:val="10"/>
                <w:szCs w:val="21"/>
              </w:rPr>
            </w:pPr>
            <w:r>
              <w:rPr>
                <w:rFonts w:ascii="宋体" w:hAnsi="宋体" w:cs="宋体" w:hint="eastAsia"/>
                <w:spacing w:val="10"/>
                <w:szCs w:val="21"/>
              </w:rPr>
              <w:t>参照《复印机、打印机和传真机能效限定值及能效等级》（GB21521）中打印速度为15页/分的针式打印机相关要求</w:t>
            </w:r>
          </w:p>
        </w:tc>
      </w:tr>
      <w:tr w:rsidR="0058782D" w14:paraId="014E4E50" w14:textId="77777777">
        <w:tc>
          <w:tcPr>
            <w:tcW w:w="394" w:type="pct"/>
            <w:tcBorders>
              <w:top w:val="single" w:sz="4" w:space="0" w:color="000000"/>
              <w:left w:val="single" w:sz="4" w:space="0" w:color="000000"/>
              <w:bottom w:val="single" w:sz="4" w:space="0" w:color="000000"/>
              <w:right w:val="single" w:sz="4" w:space="0" w:color="000000"/>
            </w:tcBorders>
            <w:vAlign w:val="center"/>
          </w:tcPr>
          <w:p w14:paraId="081A14B6" w14:textId="77777777" w:rsidR="0058782D" w:rsidRDefault="00000000">
            <w:pPr>
              <w:spacing w:line="360" w:lineRule="auto"/>
              <w:jc w:val="center"/>
              <w:rPr>
                <w:rFonts w:ascii="宋体" w:hAnsi="宋体" w:hint="eastAsia"/>
                <w:szCs w:val="21"/>
              </w:rPr>
            </w:pPr>
            <w:r>
              <w:rPr>
                <w:rFonts w:ascii="宋体" w:hAnsi="宋体" w:hint="eastAsia"/>
                <w:w w:val="99"/>
                <w:szCs w:val="21"/>
              </w:rPr>
              <w:t>3</w:t>
            </w:r>
          </w:p>
        </w:tc>
        <w:tc>
          <w:tcPr>
            <w:tcW w:w="834" w:type="pct"/>
            <w:tcBorders>
              <w:top w:val="single" w:sz="4" w:space="0" w:color="000000"/>
              <w:left w:val="single" w:sz="4" w:space="0" w:color="000000"/>
              <w:bottom w:val="single" w:sz="4" w:space="0" w:color="000000"/>
              <w:right w:val="single" w:sz="4" w:space="0" w:color="000000"/>
            </w:tcBorders>
            <w:vAlign w:val="center"/>
          </w:tcPr>
          <w:p w14:paraId="6B9932CD" w14:textId="77777777" w:rsidR="0058782D" w:rsidRDefault="00000000">
            <w:pPr>
              <w:spacing w:line="360" w:lineRule="auto"/>
              <w:jc w:val="center"/>
              <w:rPr>
                <w:rFonts w:ascii="宋体" w:hAnsi="宋体" w:hint="eastAsia"/>
                <w:szCs w:val="21"/>
              </w:rPr>
            </w:pPr>
            <w:r>
              <w:rPr>
                <w:rFonts w:ascii="宋体" w:hAnsi="宋体" w:hint="eastAsia"/>
                <w:szCs w:val="21"/>
              </w:rPr>
              <w:t>A02020200投影仪</w:t>
            </w:r>
          </w:p>
        </w:tc>
        <w:tc>
          <w:tcPr>
            <w:tcW w:w="878" w:type="pct"/>
            <w:tcBorders>
              <w:top w:val="single" w:sz="4" w:space="0" w:color="000000"/>
              <w:left w:val="single" w:sz="4" w:space="0" w:color="000000"/>
              <w:bottom w:val="single" w:sz="4" w:space="0" w:color="000000"/>
              <w:right w:val="single" w:sz="4" w:space="0" w:color="000000"/>
            </w:tcBorders>
            <w:vAlign w:val="center"/>
          </w:tcPr>
          <w:p w14:paraId="6F3ED483" w14:textId="77777777" w:rsidR="0058782D" w:rsidRDefault="0058782D">
            <w:pPr>
              <w:spacing w:line="360" w:lineRule="auto"/>
              <w:jc w:val="center"/>
              <w:rPr>
                <w:rFonts w:ascii="宋体" w:hAnsi="宋体" w:hint="eastAsia"/>
                <w:szCs w:val="21"/>
              </w:rPr>
            </w:pPr>
          </w:p>
        </w:tc>
        <w:tc>
          <w:tcPr>
            <w:tcW w:w="869" w:type="pct"/>
            <w:tcBorders>
              <w:top w:val="single" w:sz="4" w:space="0" w:color="000000"/>
              <w:left w:val="single" w:sz="4" w:space="0" w:color="000000"/>
              <w:bottom w:val="single" w:sz="4" w:space="0" w:color="000000"/>
              <w:right w:val="single" w:sz="4" w:space="0" w:color="000000"/>
            </w:tcBorders>
            <w:vAlign w:val="center"/>
          </w:tcPr>
          <w:p w14:paraId="586B911C" w14:textId="77777777" w:rsidR="0058782D" w:rsidRDefault="0058782D">
            <w:pPr>
              <w:spacing w:line="360" w:lineRule="auto"/>
              <w:jc w:val="center"/>
              <w:rPr>
                <w:rFonts w:ascii="宋体" w:hAnsi="宋体" w:hint="eastAsia"/>
                <w:szCs w:val="21"/>
              </w:rPr>
            </w:pPr>
          </w:p>
        </w:tc>
        <w:tc>
          <w:tcPr>
            <w:tcW w:w="2025" w:type="pct"/>
            <w:tcBorders>
              <w:top w:val="single" w:sz="4" w:space="0" w:color="000000"/>
              <w:left w:val="single" w:sz="4" w:space="0" w:color="000000"/>
              <w:bottom w:val="single" w:sz="4" w:space="0" w:color="000000"/>
              <w:right w:val="single" w:sz="4" w:space="0" w:color="000000"/>
            </w:tcBorders>
            <w:vAlign w:val="center"/>
          </w:tcPr>
          <w:p w14:paraId="31AAD230" w14:textId="77777777" w:rsidR="0058782D" w:rsidRDefault="00000000">
            <w:pPr>
              <w:spacing w:before="131" w:line="360" w:lineRule="auto"/>
              <w:ind w:left="7" w:right="4"/>
              <w:jc w:val="left"/>
              <w:rPr>
                <w:rFonts w:ascii="宋体" w:hAnsi="宋体" w:cs="宋体" w:hint="eastAsia"/>
                <w:spacing w:val="10"/>
                <w:szCs w:val="21"/>
              </w:rPr>
            </w:pPr>
            <w:r>
              <w:rPr>
                <w:rFonts w:ascii="宋体" w:hAnsi="宋体" w:cs="宋体" w:hint="eastAsia"/>
                <w:spacing w:val="10"/>
                <w:szCs w:val="21"/>
              </w:rPr>
              <w:t>《投影机能效限定值及能效等级》（GB32028）</w:t>
            </w:r>
          </w:p>
        </w:tc>
      </w:tr>
      <w:tr w:rsidR="0058782D" w14:paraId="575FC4E0" w14:textId="77777777">
        <w:tc>
          <w:tcPr>
            <w:tcW w:w="394" w:type="pct"/>
            <w:tcBorders>
              <w:top w:val="single" w:sz="4" w:space="0" w:color="000000"/>
              <w:left w:val="single" w:sz="4" w:space="0" w:color="000000"/>
              <w:bottom w:val="single" w:sz="4" w:space="0" w:color="000000"/>
              <w:right w:val="single" w:sz="4" w:space="0" w:color="000000"/>
            </w:tcBorders>
            <w:vAlign w:val="center"/>
          </w:tcPr>
          <w:p w14:paraId="341F027E" w14:textId="77777777" w:rsidR="0058782D" w:rsidRDefault="00000000">
            <w:pPr>
              <w:spacing w:line="360" w:lineRule="auto"/>
              <w:jc w:val="center"/>
              <w:rPr>
                <w:rFonts w:ascii="宋体" w:hAnsi="宋体" w:hint="eastAsia"/>
                <w:szCs w:val="21"/>
              </w:rPr>
            </w:pPr>
            <w:r>
              <w:rPr>
                <w:rFonts w:ascii="宋体" w:hAnsi="宋体" w:hint="eastAsia"/>
                <w:szCs w:val="21"/>
              </w:rPr>
              <w:t>4</w:t>
            </w:r>
          </w:p>
        </w:tc>
        <w:tc>
          <w:tcPr>
            <w:tcW w:w="834" w:type="pct"/>
            <w:tcBorders>
              <w:top w:val="single" w:sz="4" w:space="0" w:color="000000"/>
              <w:left w:val="single" w:sz="4" w:space="0" w:color="000000"/>
              <w:bottom w:val="single" w:sz="4" w:space="0" w:color="000000"/>
              <w:right w:val="single" w:sz="4" w:space="0" w:color="000000"/>
            </w:tcBorders>
            <w:vAlign w:val="center"/>
          </w:tcPr>
          <w:p w14:paraId="24AF74CB" w14:textId="77777777" w:rsidR="0058782D" w:rsidRDefault="00000000">
            <w:pPr>
              <w:spacing w:before="66" w:line="360" w:lineRule="auto"/>
              <w:ind w:left="7"/>
              <w:jc w:val="center"/>
              <w:rPr>
                <w:rFonts w:ascii="宋体" w:hAnsi="宋体" w:cs="宋体" w:hint="eastAsia"/>
                <w:szCs w:val="21"/>
                <w:lang w:eastAsia="en-US"/>
              </w:rPr>
            </w:pPr>
            <w:r>
              <w:rPr>
                <w:rFonts w:ascii="宋体" w:hAnsi="宋体" w:cs="仿宋_GB2312" w:hint="eastAsia"/>
                <w:szCs w:val="21"/>
                <w:lang w:eastAsia="en-US"/>
              </w:rPr>
              <w:t>A02020400</w:t>
            </w:r>
            <w:r>
              <w:rPr>
                <w:rFonts w:ascii="宋体" w:hAnsi="宋体" w:cs="宋体" w:hint="eastAsia"/>
                <w:w w:val="99"/>
                <w:szCs w:val="21"/>
                <w:lang w:eastAsia="en-US"/>
              </w:rPr>
              <w:t>多功能一体机</w:t>
            </w:r>
          </w:p>
        </w:tc>
        <w:tc>
          <w:tcPr>
            <w:tcW w:w="878" w:type="pct"/>
            <w:tcBorders>
              <w:top w:val="single" w:sz="4" w:space="0" w:color="000000"/>
              <w:left w:val="single" w:sz="4" w:space="0" w:color="000000"/>
              <w:bottom w:val="single" w:sz="4" w:space="0" w:color="000000"/>
              <w:right w:val="single" w:sz="4" w:space="0" w:color="000000"/>
            </w:tcBorders>
            <w:vAlign w:val="center"/>
          </w:tcPr>
          <w:p w14:paraId="7A2046A1" w14:textId="77777777" w:rsidR="0058782D" w:rsidRDefault="0058782D">
            <w:pPr>
              <w:spacing w:line="360" w:lineRule="auto"/>
              <w:jc w:val="center"/>
              <w:rPr>
                <w:rFonts w:ascii="宋体" w:hAnsi="宋体" w:hint="eastAsia"/>
                <w:szCs w:val="21"/>
              </w:rPr>
            </w:pPr>
          </w:p>
        </w:tc>
        <w:tc>
          <w:tcPr>
            <w:tcW w:w="869" w:type="pct"/>
            <w:tcBorders>
              <w:top w:val="single" w:sz="4" w:space="0" w:color="000000"/>
              <w:left w:val="single" w:sz="4" w:space="0" w:color="000000"/>
              <w:bottom w:val="single" w:sz="4" w:space="0" w:color="000000"/>
              <w:right w:val="single" w:sz="4" w:space="0" w:color="000000"/>
            </w:tcBorders>
            <w:vAlign w:val="center"/>
          </w:tcPr>
          <w:p w14:paraId="43427D7F" w14:textId="77777777" w:rsidR="0058782D" w:rsidRDefault="0058782D">
            <w:pPr>
              <w:spacing w:line="360" w:lineRule="auto"/>
              <w:jc w:val="center"/>
              <w:rPr>
                <w:rFonts w:ascii="宋体" w:hAnsi="宋体" w:hint="eastAsia"/>
                <w:szCs w:val="21"/>
              </w:rPr>
            </w:pPr>
          </w:p>
        </w:tc>
        <w:tc>
          <w:tcPr>
            <w:tcW w:w="2025" w:type="pct"/>
            <w:tcBorders>
              <w:top w:val="single" w:sz="4" w:space="0" w:color="000000"/>
              <w:left w:val="single" w:sz="4" w:space="0" w:color="000000"/>
              <w:bottom w:val="single" w:sz="4" w:space="0" w:color="000000"/>
              <w:right w:val="single" w:sz="4" w:space="0" w:color="000000"/>
            </w:tcBorders>
            <w:vAlign w:val="center"/>
          </w:tcPr>
          <w:p w14:paraId="68D53BB0" w14:textId="77777777" w:rsidR="0058782D" w:rsidRDefault="00000000">
            <w:pPr>
              <w:spacing w:before="131" w:line="360" w:lineRule="auto"/>
              <w:ind w:left="7" w:right="4"/>
              <w:jc w:val="left"/>
              <w:rPr>
                <w:rFonts w:ascii="宋体" w:hAnsi="宋体" w:cs="宋体" w:hint="eastAsia"/>
                <w:spacing w:val="10"/>
                <w:szCs w:val="21"/>
              </w:rPr>
            </w:pPr>
            <w:r>
              <w:rPr>
                <w:rFonts w:ascii="宋体" w:hAnsi="宋体" w:cs="宋体" w:hint="eastAsia"/>
                <w:spacing w:val="10"/>
                <w:szCs w:val="21"/>
              </w:rPr>
              <w:t>《复印机、打印机和传真机能效限定值及能效等级》（GB21521）</w:t>
            </w:r>
          </w:p>
        </w:tc>
      </w:tr>
      <w:tr w:rsidR="0058782D" w14:paraId="7C14AD99" w14:textId="77777777">
        <w:tc>
          <w:tcPr>
            <w:tcW w:w="394" w:type="pct"/>
            <w:tcBorders>
              <w:top w:val="single" w:sz="4" w:space="0" w:color="000000"/>
              <w:left w:val="single" w:sz="4" w:space="0" w:color="000000"/>
              <w:bottom w:val="single" w:sz="4" w:space="0" w:color="000000"/>
              <w:right w:val="single" w:sz="4" w:space="0" w:color="000000"/>
            </w:tcBorders>
            <w:vAlign w:val="center"/>
          </w:tcPr>
          <w:p w14:paraId="10109B79" w14:textId="77777777" w:rsidR="0058782D" w:rsidRDefault="00000000">
            <w:pPr>
              <w:spacing w:before="160" w:line="360" w:lineRule="auto"/>
              <w:ind w:right="1"/>
              <w:jc w:val="center"/>
              <w:rPr>
                <w:rFonts w:ascii="宋体" w:hAnsi="宋体" w:cs="宋体" w:hint="eastAsia"/>
                <w:szCs w:val="21"/>
                <w:lang w:eastAsia="en-US"/>
              </w:rPr>
            </w:pPr>
            <w:r>
              <w:rPr>
                <w:rFonts w:ascii="宋体" w:hAnsi="宋体" w:hint="eastAsia"/>
                <w:w w:val="99"/>
                <w:szCs w:val="21"/>
                <w:lang w:eastAsia="en-US"/>
              </w:rPr>
              <w:t>5</w:t>
            </w:r>
          </w:p>
        </w:tc>
        <w:tc>
          <w:tcPr>
            <w:tcW w:w="834" w:type="pct"/>
            <w:tcBorders>
              <w:top w:val="single" w:sz="4" w:space="0" w:color="000000"/>
              <w:left w:val="single" w:sz="4" w:space="0" w:color="000000"/>
              <w:bottom w:val="single" w:sz="4" w:space="0" w:color="000000"/>
              <w:right w:val="single" w:sz="4" w:space="0" w:color="000000"/>
            </w:tcBorders>
            <w:vAlign w:val="center"/>
          </w:tcPr>
          <w:p w14:paraId="6829191E" w14:textId="77777777" w:rsidR="0058782D" w:rsidRDefault="00000000">
            <w:pPr>
              <w:spacing w:before="160" w:line="360" w:lineRule="auto"/>
              <w:ind w:left="7"/>
              <w:jc w:val="center"/>
              <w:rPr>
                <w:rFonts w:ascii="宋体" w:hAnsi="宋体" w:cs="宋体" w:hint="eastAsia"/>
                <w:szCs w:val="21"/>
                <w:lang w:eastAsia="en-US"/>
              </w:rPr>
            </w:pPr>
            <w:r>
              <w:rPr>
                <w:rFonts w:ascii="宋体" w:hAnsi="宋体" w:cs="仿宋_GB2312" w:hint="eastAsia"/>
                <w:szCs w:val="21"/>
                <w:lang w:eastAsia="en-US"/>
              </w:rPr>
              <w:t>A02051900</w:t>
            </w:r>
            <w:r>
              <w:rPr>
                <w:rFonts w:ascii="宋体" w:hAnsi="宋体" w:cs="宋体" w:hint="eastAsia"/>
                <w:w w:val="99"/>
                <w:szCs w:val="21"/>
                <w:lang w:eastAsia="en-US"/>
              </w:rPr>
              <w:t>泵</w:t>
            </w:r>
          </w:p>
        </w:tc>
        <w:tc>
          <w:tcPr>
            <w:tcW w:w="878" w:type="pct"/>
            <w:tcBorders>
              <w:top w:val="single" w:sz="4" w:space="0" w:color="000000"/>
              <w:left w:val="single" w:sz="4" w:space="0" w:color="000000"/>
              <w:bottom w:val="single" w:sz="4" w:space="0" w:color="000000"/>
              <w:right w:val="single" w:sz="4" w:space="0" w:color="000000"/>
            </w:tcBorders>
            <w:vAlign w:val="center"/>
          </w:tcPr>
          <w:p w14:paraId="0BB57B87" w14:textId="77777777" w:rsidR="0058782D" w:rsidRDefault="00000000">
            <w:pPr>
              <w:spacing w:before="160" w:line="360" w:lineRule="auto"/>
              <w:ind w:left="7"/>
              <w:jc w:val="center"/>
              <w:rPr>
                <w:rFonts w:ascii="宋体" w:hAnsi="宋体" w:cs="宋体" w:hint="eastAsia"/>
                <w:szCs w:val="21"/>
                <w:lang w:eastAsia="en-US"/>
              </w:rPr>
            </w:pPr>
            <w:r>
              <w:rPr>
                <w:rFonts w:ascii="宋体" w:hAnsi="宋体" w:cs="宋体" w:hint="eastAsia"/>
                <w:spacing w:val="1"/>
                <w:w w:val="99"/>
                <w:szCs w:val="21"/>
                <w:lang w:eastAsia="en-US"/>
              </w:rPr>
              <w:t>A02</w:t>
            </w:r>
            <w:r>
              <w:rPr>
                <w:rFonts w:ascii="宋体" w:hAnsi="宋体" w:cs="宋体" w:hint="eastAsia"/>
                <w:w w:val="99"/>
                <w:szCs w:val="21"/>
                <w:lang w:eastAsia="en-US"/>
              </w:rPr>
              <w:t>05</w:t>
            </w:r>
            <w:r>
              <w:rPr>
                <w:rFonts w:ascii="宋体" w:hAnsi="宋体" w:cs="宋体" w:hint="eastAsia"/>
                <w:spacing w:val="1"/>
                <w:w w:val="99"/>
                <w:szCs w:val="21"/>
                <w:lang w:eastAsia="en-US"/>
              </w:rPr>
              <w:t>1</w:t>
            </w:r>
            <w:r>
              <w:rPr>
                <w:rFonts w:ascii="宋体" w:hAnsi="宋体" w:cs="宋体" w:hint="eastAsia"/>
                <w:w w:val="99"/>
                <w:szCs w:val="21"/>
                <w:lang w:eastAsia="en-US"/>
              </w:rPr>
              <w:t>901离心泵</w:t>
            </w:r>
          </w:p>
        </w:tc>
        <w:tc>
          <w:tcPr>
            <w:tcW w:w="869" w:type="pct"/>
            <w:tcBorders>
              <w:top w:val="single" w:sz="4" w:space="0" w:color="000000"/>
              <w:left w:val="single" w:sz="4" w:space="0" w:color="000000"/>
              <w:bottom w:val="single" w:sz="4" w:space="0" w:color="000000"/>
              <w:right w:val="single" w:sz="4" w:space="0" w:color="000000"/>
            </w:tcBorders>
            <w:vAlign w:val="center"/>
          </w:tcPr>
          <w:p w14:paraId="4C50A589" w14:textId="77777777" w:rsidR="0058782D" w:rsidRDefault="0058782D">
            <w:pPr>
              <w:spacing w:line="360" w:lineRule="auto"/>
              <w:jc w:val="center"/>
              <w:rPr>
                <w:rFonts w:ascii="宋体" w:hAnsi="宋体" w:hint="eastAsia"/>
                <w:szCs w:val="21"/>
              </w:rPr>
            </w:pPr>
          </w:p>
        </w:tc>
        <w:tc>
          <w:tcPr>
            <w:tcW w:w="2025" w:type="pct"/>
            <w:tcBorders>
              <w:top w:val="single" w:sz="4" w:space="0" w:color="000000"/>
              <w:left w:val="single" w:sz="4" w:space="0" w:color="000000"/>
              <w:bottom w:val="single" w:sz="4" w:space="0" w:color="000000"/>
              <w:right w:val="single" w:sz="4" w:space="0" w:color="000000"/>
            </w:tcBorders>
          </w:tcPr>
          <w:p w14:paraId="4CEB5B26" w14:textId="77777777" w:rsidR="0058782D" w:rsidRDefault="00000000">
            <w:pPr>
              <w:spacing w:before="131" w:line="360" w:lineRule="auto"/>
              <w:ind w:left="7" w:right="4"/>
              <w:jc w:val="left"/>
              <w:rPr>
                <w:rFonts w:ascii="宋体" w:hAnsi="宋体" w:cs="宋体" w:hint="eastAsia"/>
                <w:spacing w:val="10"/>
                <w:szCs w:val="21"/>
              </w:rPr>
            </w:pPr>
            <w:r>
              <w:rPr>
                <w:rFonts w:ascii="宋体" w:hAnsi="宋体" w:cs="宋体" w:hint="eastAsia"/>
                <w:spacing w:val="10"/>
                <w:szCs w:val="21"/>
              </w:rPr>
              <w:t>《清水离心泵能效限定值及节能评价值》（GB19762）</w:t>
            </w:r>
          </w:p>
        </w:tc>
      </w:tr>
      <w:tr w:rsidR="0058782D" w14:paraId="0557F0CF" w14:textId="77777777">
        <w:tc>
          <w:tcPr>
            <w:tcW w:w="394" w:type="pct"/>
            <w:vMerge w:val="restart"/>
            <w:tcBorders>
              <w:top w:val="single" w:sz="4" w:space="0" w:color="000000"/>
              <w:left w:val="single" w:sz="4" w:space="0" w:color="000000"/>
              <w:bottom w:val="single" w:sz="4" w:space="0" w:color="000000"/>
              <w:right w:val="single" w:sz="4" w:space="0" w:color="000000"/>
            </w:tcBorders>
            <w:vAlign w:val="center"/>
          </w:tcPr>
          <w:p w14:paraId="4054BCE5" w14:textId="77777777" w:rsidR="0058782D" w:rsidRDefault="00000000">
            <w:pPr>
              <w:spacing w:line="360" w:lineRule="auto"/>
              <w:jc w:val="center"/>
              <w:rPr>
                <w:rFonts w:ascii="宋体" w:hAnsi="宋体" w:hint="eastAsia"/>
                <w:szCs w:val="21"/>
              </w:rPr>
            </w:pPr>
            <w:r>
              <w:rPr>
                <w:rFonts w:ascii="宋体" w:hAnsi="宋体" w:hint="eastAsia"/>
                <w:szCs w:val="21"/>
              </w:rPr>
              <w:t>6</w:t>
            </w:r>
          </w:p>
        </w:tc>
        <w:tc>
          <w:tcPr>
            <w:tcW w:w="834" w:type="pct"/>
            <w:vMerge w:val="restart"/>
            <w:tcBorders>
              <w:top w:val="single" w:sz="4" w:space="0" w:color="000000"/>
              <w:left w:val="single" w:sz="4" w:space="0" w:color="000000"/>
              <w:bottom w:val="single" w:sz="4" w:space="0" w:color="000000"/>
              <w:right w:val="single" w:sz="4" w:space="0" w:color="000000"/>
            </w:tcBorders>
            <w:vAlign w:val="center"/>
          </w:tcPr>
          <w:p w14:paraId="0DDF6FD7" w14:textId="77777777" w:rsidR="0058782D" w:rsidRDefault="00000000">
            <w:pPr>
              <w:spacing w:line="360" w:lineRule="auto"/>
              <w:jc w:val="center"/>
              <w:rPr>
                <w:rFonts w:ascii="宋体" w:hAnsi="宋体" w:cs="宋体" w:hint="eastAsia"/>
                <w:szCs w:val="21"/>
                <w:lang w:eastAsia="en-US"/>
              </w:rPr>
            </w:pPr>
            <w:r>
              <w:rPr>
                <w:rFonts w:ascii="宋体" w:hAnsi="宋体" w:cs="仿宋_GB2312" w:hint="eastAsia"/>
                <w:szCs w:val="21"/>
                <w:lang w:eastAsia="en-US"/>
              </w:rPr>
              <w:t>A02052300</w:t>
            </w:r>
            <w:r>
              <w:rPr>
                <w:rFonts w:ascii="宋体" w:hAnsi="宋体" w:cs="宋体" w:hint="eastAsia"/>
                <w:w w:val="99"/>
                <w:szCs w:val="21"/>
                <w:lang w:eastAsia="en-US"/>
              </w:rPr>
              <w:t>制冷空调设备</w:t>
            </w:r>
          </w:p>
        </w:tc>
        <w:tc>
          <w:tcPr>
            <w:tcW w:w="878" w:type="pct"/>
            <w:vMerge w:val="restart"/>
            <w:tcBorders>
              <w:top w:val="single" w:sz="4" w:space="0" w:color="000000"/>
              <w:left w:val="single" w:sz="4" w:space="0" w:color="000000"/>
              <w:bottom w:val="single" w:sz="4" w:space="0" w:color="000000"/>
              <w:right w:val="single" w:sz="4" w:space="0" w:color="000000"/>
            </w:tcBorders>
            <w:vAlign w:val="center"/>
          </w:tcPr>
          <w:p w14:paraId="4FD24BFE" w14:textId="77777777" w:rsidR="0058782D" w:rsidRDefault="00000000">
            <w:pPr>
              <w:spacing w:line="360" w:lineRule="auto"/>
              <w:ind w:right="5"/>
              <w:jc w:val="center"/>
              <w:rPr>
                <w:rFonts w:ascii="宋体" w:hAnsi="宋体" w:cs="宋体" w:hint="eastAsia"/>
                <w:szCs w:val="21"/>
                <w:lang w:eastAsia="en-US"/>
              </w:rPr>
            </w:pPr>
            <w:r>
              <w:rPr>
                <w:rFonts w:ascii="宋体" w:hAnsi="宋体" w:cs="宋体" w:hint="eastAsia"/>
                <w:w w:val="99"/>
                <w:szCs w:val="21"/>
                <w:lang w:eastAsia="en-US"/>
              </w:rPr>
              <w:t>★</w:t>
            </w:r>
            <w:r>
              <w:rPr>
                <w:rFonts w:ascii="宋体" w:hAnsi="宋体" w:cs="宋体" w:hint="eastAsia"/>
                <w:spacing w:val="1"/>
                <w:w w:val="99"/>
                <w:szCs w:val="21"/>
                <w:lang w:eastAsia="en-US"/>
              </w:rPr>
              <w:t>A020</w:t>
            </w:r>
            <w:r>
              <w:rPr>
                <w:rFonts w:ascii="宋体" w:hAnsi="宋体" w:cs="宋体" w:hint="eastAsia"/>
                <w:w w:val="99"/>
                <w:szCs w:val="21"/>
                <w:lang w:eastAsia="en-US"/>
              </w:rPr>
              <w:t>52</w:t>
            </w:r>
            <w:r>
              <w:rPr>
                <w:rFonts w:ascii="宋体" w:hAnsi="宋体" w:cs="宋体" w:hint="eastAsia"/>
                <w:spacing w:val="1"/>
                <w:w w:val="99"/>
                <w:szCs w:val="21"/>
                <w:lang w:eastAsia="en-US"/>
              </w:rPr>
              <w:t>3</w:t>
            </w:r>
            <w:r>
              <w:rPr>
                <w:rFonts w:ascii="宋体" w:hAnsi="宋体" w:cs="宋体" w:hint="eastAsia"/>
                <w:w w:val="99"/>
                <w:szCs w:val="21"/>
                <w:lang w:eastAsia="en-US"/>
              </w:rPr>
              <w:t>01制冷压缩机</w:t>
            </w:r>
          </w:p>
        </w:tc>
        <w:tc>
          <w:tcPr>
            <w:tcW w:w="869" w:type="pct"/>
            <w:tcBorders>
              <w:top w:val="single" w:sz="4" w:space="0" w:color="000000"/>
              <w:left w:val="single" w:sz="4" w:space="0" w:color="000000"/>
              <w:bottom w:val="single" w:sz="4" w:space="0" w:color="000000"/>
              <w:right w:val="single" w:sz="4" w:space="0" w:color="000000"/>
            </w:tcBorders>
            <w:vAlign w:val="center"/>
          </w:tcPr>
          <w:p w14:paraId="51BA34A7" w14:textId="77777777" w:rsidR="0058782D" w:rsidRDefault="00000000">
            <w:pPr>
              <w:spacing w:line="360" w:lineRule="auto"/>
              <w:jc w:val="center"/>
              <w:rPr>
                <w:rFonts w:ascii="宋体" w:hAnsi="宋体" w:cs="宋体" w:hint="eastAsia"/>
                <w:szCs w:val="21"/>
                <w:lang w:eastAsia="en-US"/>
              </w:rPr>
            </w:pPr>
            <w:proofErr w:type="spellStart"/>
            <w:r>
              <w:rPr>
                <w:rFonts w:ascii="宋体" w:hAnsi="宋体" w:cs="宋体" w:hint="eastAsia"/>
                <w:w w:val="99"/>
                <w:szCs w:val="21"/>
                <w:lang w:eastAsia="en-US"/>
              </w:rPr>
              <w:t>冷水机组</w:t>
            </w:r>
            <w:proofErr w:type="spellEnd"/>
          </w:p>
        </w:tc>
        <w:tc>
          <w:tcPr>
            <w:tcW w:w="2025" w:type="pct"/>
            <w:tcBorders>
              <w:top w:val="single" w:sz="4" w:space="0" w:color="000000"/>
              <w:left w:val="single" w:sz="4" w:space="0" w:color="000000"/>
              <w:bottom w:val="single" w:sz="4" w:space="0" w:color="000000"/>
              <w:right w:val="single" w:sz="4" w:space="0" w:color="000000"/>
            </w:tcBorders>
          </w:tcPr>
          <w:p w14:paraId="6F82BB4A" w14:textId="77777777" w:rsidR="0058782D" w:rsidRDefault="00000000">
            <w:pPr>
              <w:spacing w:before="131" w:line="360" w:lineRule="auto"/>
              <w:ind w:left="7" w:right="4"/>
              <w:jc w:val="left"/>
              <w:rPr>
                <w:rFonts w:ascii="宋体" w:hAnsi="宋体" w:cs="宋体" w:hint="eastAsia"/>
                <w:spacing w:val="10"/>
                <w:szCs w:val="21"/>
              </w:rPr>
            </w:pPr>
            <w:r>
              <w:rPr>
                <w:rFonts w:ascii="宋体" w:hAnsi="宋体" w:cs="宋体" w:hint="eastAsia"/>
                <w:spacing w:val="10"/>
                <w:szCs w:val="21"/>
              </w:rPr>
              <w:t>《冷水机组能效限定值及能效等级》（GB19577），《低环境温度空气源热泵（冷水）机组能效限定值及能效等级》（GB37480）</w:t>
            </w:r>
          </w:p>
        </w:tc>
      </w:tr>
      <w:tr w:rsidR="0058782D" w14:paraId="3ABD4113"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19BDF078" w14:textId="77777777" w:rsidR="0058782D" w:rsidRDefault="0058782D">
            <w:pPr>
              <w:widowControl/>
              <w:spacing w:line="360" w:lineRule="auto"/>
              <w:jc w:val="left"/>
              <w:rPr>
                <w:rFonts w:ascii="宋体" w:hAnsi="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26BEF912" w14:textId="77777777" w:rsidR="0058782D" w:rsidRDefault="0058782D">
            <w:pPr>
              <w:widowControl/>
              <w:spacing w:line="360" w:lineRule="auto"/>
              <w:jc w:val="left"/>
              <w:rPr>
                <w:rFonts w:ascii="宋体" w:hAnsi="宋体" w:cs="宋体" w:hint="eastAsia"/>
                <w:szCs w:val="21"/>
              </w:rPr>
            </w:pPr>
          </w:p>
        </w:tc>
        <w:tc>
          <w:tcPr>
            <w:tcW w:w="878" w:type="pct"/>
            <w:vMerge/>
            <w:tcBorders>
              <w:top w:val="single" w:sz="4" w:space="0" w:color="000000"/>
              <w:left w:val="single" w:sz="4" w:space="0" w:color="000000"/>
              <w:bottom w:val="single" w:sz="4" w:space="0" w:color="000000"/>
              <w:right w:val="single" w:sz="4" w:space="0" w:color="000000"/>
            </w:tcBorders>
            <w:vAlign w:val="center"/>
          </w:tcPr>
          <w:p w14:paraId="0765FA57" w14:textId="77777777" w:rsidR="0058782D" w:rsidRDefault="0058782D">
            <w:pPr>
              <w:widowControl/>
              <w:spacing w:line="360" w:lineRule="auto"/>
              <w:jc w:val="left"/>
              <w:rPr>
                <w:rFonts w:ascii="宋体" w:hAnsi="宋体" w:cs="宋体" w:hint="eastAsia"/>
                <w:szCs w:val="21"/>
              </w:rPr>
            </w:pPr>
          </w:p>
        </w:tc>
        <w:tc>
          <w:tcPr>
            <w:tcW w:w="869" w:type="pct"/>
            <w:tcBorders>
              <w:top w:val="single" w:sz="4" w:space="0" w:color="000000"/>
              <w:left w:val="single" w:sz="4" w:space="0" w:color="000000"/>
              <w:bottom w:val="single" w:sz="4" w:space="0" w:color="000000"/>
              <w:right w:val="single" w:sz="4" w:space="0" w:color="000000"/>
            </w:tcBorders>
            <w:vAlign w:val="center"/>
          </w:tcPr>
          <w:p w14:paraId="6E418410" w14:textId="77777777" w:rsidR="0058782D" w:rsidRDefault="00000000">
            <w:pPr>
              <w:spacing w:line="360" w:lineRule="auto"/>
              <w:jc w:val="center"/>
              <w:rPr>
                <w:rFonts w:ascii="宋体" w:hAnsi="宋体" w:hint="eastAsia"/>
                <w:szCs w:val="21"/>
              </w:rPr>
            </w:pPr>
            <w:r>
              <w:rPr>
                <w:rFonts w:ascii="宋体" w:hAnsi="宋体" w:hint="eastAsia"/>
                <w:szCs w:val="21"/>
              </w:rPr>
              <w:t>溴化</w:t>
            </w:r>
            <w:proofErr w:type="gramStart"/>
            <w:r>
              <w:rPr>
                <w:rFonts w:ascii="宋体" w:hAnsi="宋体" w:hint="eastAsia"/>
                <w:szCs w:val="21"/>
              </w:rPr>
              <w:t>锂</w:t>
            </w:r>
            <w:proofErr w:type="gramEnd"/>
            <w:r>
              <w:rPr>
                <w:rFonts w:ascii="宋体" w:hAnsi="宋体" w:hint="eastAsia"/>
                <w:szCs w:val="21"/>
              </w:rPr>
              <w:t>吸收式冷水机组</w:t>
            </w:r>
          </w:p>
        </w:tc>
        <w:tc>
          <w:tcPr>
            <w:tcW w:w="2025" w:type="pct"/>
            <w:tcBorders>
              <w:top w:val="single" w:sz="4" w:space="0" w:color="000000"/>
              <w:left w:val="single" w:sz="4" w:space="0" w:color="000000"/>
              <w:bottom w:val="single" w:sz="4" w:space="0" w:color="000000"/>
              <w:right w:val="single" w:sz="4" w:space="0" w:color="000000"/>
            </w:tcBorders>
            <w:vAlign w:val="center"/>
          </w:tcPr>
          <w:p w14:paraId="62745D4F" w14:textId="77777777" w:rsidR="0058782D" w:rsidRDefault="00000000">
            <w:pPr>
              <w:spacing w:before="131" w:line="360" w:lineRule="auto"/>
              <w:ind w:left="7" w:right="4"/>
              <w:jc w:val="left"/>
              <w:rPr>
                <w:rFonts w:ascii="宋体" w:hAnsi="宋体" w:cs="宋体" w:hint="eastAsia"/>
                <w:spacing w:val="10"/>
                <w:szCs w:val="21"/>
              </w:rPr>
            </w:pPr>
            <w:proofErr w:type="gramStart"/>
            <w:r>
              <w:rPr>
                <w:rFonts w:ascii="宋体" w:hAnsi="宋体" w:cs="宋体" w:hint="eastAsia"/>
                <w:spacing w:val="10"/>
                <w:szCs w:val="21"/>
              </w:rPr>
              <w:t>《</w:t>
            </w:r>
            <w:proofErr w:type="gramEnd"/>
            <w:r>
              <w:rPr>
                <w:rFonts w:ascii="宋体" w:hAnsi="宋体" w:cs="宋体" w:hint="eastAsia"/>
                <w:spacing w:val="10"/>
                <w:szCs w:val="21"/>
              </w:rPr>
              <w:t>溴化</w:t>
            </w:r>
            <w:proofErr w:type="gramStart"/>
            <w:r>
              <w:rPr>
                <w:rFonts w:ascii="宋体" w:hAnsi="宋体" w:cs="宋体" w:hint="eastAsia"/>
                <w:spacing w:val="10"/>
                <w:szCs w:val="21"/>
              </w:rPr>
              <w:t>锂</w:t>
            </w:r>
            <w:proofErr w:type="gramEnd"/>
            <w:r>
              <w:rPr>
                <w:rFonts w:ascii="宋体" w:hAnsi="宋体" w:cs="宋体" w:hint="eastAsia"/>
                <w:spacing w:val="10"/>
                <w:szCs w:val="21"/>
              </w:rPr>
              <w:t>吸收式冷水机组能效限</w:t>
            </w:r>
          </w:p>
          <w:p w14:paraId="252C9783" w14:textId="77777777" w:rsidR="0058782D" w:rsidRDefault="00000000">
            <w:pPr>
              <w:spacing w:before="131" w:line="360" w:lineRule="auto"/>
              <w:ind w:right="4"/>
              <w:rPr>
                <w:rFonts w:ascii="宋体" w:hAnsi="宋体" w:cs="宋体" w:hint="eastAsia"/>
                <w:spacing w:val="10"/>
                <w:szCs w:val="21"/>
              </w:rPr>
            </w:pPr>
            <w:r>
              <w:rPr>
                <w:rFonts w:ascii="宋体" w:hAnsi="宋体" w:cs="宋体" w:hint="eastAsia"/>
                <w:spacing w:val="10"/>
                <w:szCs w:val="21"/>
              </w:rPr>
              <w:t>定值及能效等级</w:t>
            </w:r>
            <w:proofErr w:type="gramStart"/>
            <w:r>
              <w:rPr>
                <w:rFonts w:ascii="宋体" w:hAnsi="宋体" w:cs="宋体" w:hint="eastAsia"/>
                <w:spacing w:val="10"/>
                <w:szCs w:val="21"/>
              </w:rPr>
              <w:t>》</w:t>
            </w:r>
            <w:proofErr w:type="gramEnd"/>
            <w:r>
              <w:rPr>
                <w:rFonts w:ascii="宋体" w:hAnsi="宋体" w:cs="宋体" w:hint="eastAsia"/>
                <w:spacing w:val="10"/>
                <w:szCs w:val="21"/>
              </w:rPr>
              <w:t>（GB29540）</w:t>
            </w:r>
          </w:p>
        </w:tc>
      </w:tr>
      <w:tr w:rsidR="0058782D" w14:paraId="4795ECF8"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0976507F" w14:textId="77777777" w:rsidR="0058782D" w:rsidRDefault="0058782D">
            <w:pPr>
              <w:widowControl/>
              <w:spacing w:line="360" w:lineRule="auto"/>
              <w:jc w:val="left"/>
              <w:rPr>
                <w:rFonts w:ascii="宋体" w:hAnsi="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1AFABC68" w14:textId="77777777" w:rsidR="0058782D" w:rsidRDefault="0058782D">
            <w:pPr>
              <w:widowControl/>
              <w:spacing w:line="360" w:lineRule="auto"/>
              <w:jc w:val="left"/>
              <w:rPr>
                <w:rFonts w:ascii="宋体" w:hAnsi="宋体" w:cs="宋体" w:hint="eastAsia"/>
                <w:szCs w:val="21"/>
              </w:rPr>
            </w:pPr>
          </w:p>
        </w:tc>
        <w:tc>
          <w:tcPr>
            <w:tcW w:w="878" w:type="pct"/>
            <w:vMerge w:val="restart"/>
            <w:tcBorders>
              <w:top w:val="single" w:sz="4" w:space="0" w:color="000000"/>
              <w:left w:val="single" w:sz="4" w:space="0" w:color="000000"/>
              <w:bottom w:val="single" w:sz="4" w:space="0" w:color="000000"/>
              <w:right w:val="single" w:sz="4" w:space="0" w:color="000000"/>
            </w:tcBorders>
            <w:vAlign w:val="center"/>
          </w:tcPr>
          <w:p w14:paraId="201A91F6" w14:textId="77777777" w:rsidR="0058782D" w:rsidRDefault="00000000">
            <w:pPr>
              <w:spacing w:line="360" w:lineRule="auto"/>
              <w:ind w:right="5"/>
              <w:jc w:val="center"/>
              <w:rPr>
                <w:rFonts w:ascii="宋体" w:hAnsi="宋体" w:cs="宋体" w:hint="eastAsia"/>
                <w:szCs w:val="21"/>
                <w:lang w:eastAsia="en-US"/>
              </w:rPr>
            </w:pPr>
            <w:r>
              <w:rPr>
                <w:rFonts w:ascii="宋体" w:hAnsi="宋体" w:cs="宋体" w:hint="eastAsia"/>
                <w:w w:val="99"/>
                <w:szCs w:val="21"/>
                <w:lang w:eastAsia="en-US"/>
              </w:rPr>
              <w:t>★A02052305空调机组</w:t>
            </w:r>
          </w:p>
        </w:tc>
        <w:tc>
          <w:tcPr>
            <w:tcW w:w="869" w:type="pct"/>
            <w:tcBorders>
              <w:top w:val="single" w:sz="4" w:space="0" w:color="000000"/>
              <w:left w:val="single" w:sz="4" w:space="0" w:color="000000"/>
              <w:bottom w:val="single" w:sz="4" w:space="0" w:color="000000"/>
              <w:right w:val="single" w:sz="4" w:space="0" w:color="000000"/>
            </w:tcBorders>
            <w:vAlign w:val="center"/>
          </w:tcPr>
          <w:p w14:paraId="365E5C57" w14:textId="77777777" w:rsidR="0058782D" w:rsidRDefault="00000000">
            <w:pPr>
              <w:spacing w:before="4" w:line="360" w:lineRule="auto"/>
              <w:ind w:left="7" w:right="7"/>
              <w:jc w:val="center"/>
              <w:rPr>
                <w:rFonts w:ascii="宋体" w:hAnsi="宋体" w:cs="宋体" w:hint="eastAsia"/>
                <w:w w:val="99"/>
                <w:szCs w:val="21"/>
              </w:rPr>
            </w:pPr>
            <w:r>
              <w:rPr>
                <w:rFonts w:ascii="宋体" w:hAnsi="宋体" w:cs="宋体" w:hint="eastAsia"/>
                <w:w w:val="99"/>
                <w:szCs w:val="21"/>
              </w:rPr>
              <w:t>多联式空调（热泵）机组（制冷量&gt;14000W）</w:t>
            </w:r>
          </w:p>
        </w:tc>
        <w:tc>
          <w:tcPr>
            <w:tcW w:w="2025" w:type="pct"/>
            <w:tcBorders>
              <w:top w:val="single" w:sz="4" w:space="0" w:color="000000"/>
              <w:left w:val="single" w:sz="4" w:space="0" w:color="000000"/>
              <w:bottom w:val="single" w:sz="4" w:space="0" w:color="000000"/>
              <w:right w:val="single" w:sz="4" w:space="0" w:color="000000"/>
            </w:tcBorders>
          </w:tcPr>
          <w:p w14:paraId="5D094481" w14:textId="77777777" w:rsidR="0058782D" w:rsidRDefault="00000000">
            <w:pPr>
              <w:spacing w:before="131" w:line="360" w:lineRule="auto"/>
              <w:ind w:left="7" w:right="4"/>
              <w:jc w:val="left"/>
              <w:rPr>
                <w:rFonts w:ascii="宋体" w:hAnsi="宋体" w:cs="宋体" w:hint="eastAsia"/>
                <w:spacing w:val="10"/>
                <w:szCs w:val="21"/>
              </w:rPr>
            </w:pPr>
            <w:r>
              <w:rPr>
                <w:rFonts w:ascii="宋体" w:hAnsi="宋体" w:cs="宋体" w:hint="eastAsia"/>
                <w:spacing w:val="10"/>
                <w:szCs w:val="21"/>
              </w:rPr>
              <w:t>《多联式空调（热泵）机组能效限定值及能源效率等级》（GB21454）</w:t>
            </w:r>
          </w:p>
        </w:tc>
      </w:tr>
      <w:tr w:rsidR="0058782D" w14:paraId="07474110"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5DB0B358" w14:textId="77777777" w:rsidR="0058782D" w:rsidRDefault="0058782D">
            <w:pPr>
              <w:widowControl/>
              <w:spacing w:line="360" w:lineRule="auto"/>
              <w:jc w:val="left"/>
              <w:rPr>
                <w:rFonts w:ascii="宋体" w:hAnsi="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5EDD1B39" w14:textId="77777777" w:rsidR="0058782D" w:rsidRDefault="0058782D">
            <w:pPr>
              <w:widowControl/>
              <w:spacing w:line="360" w:lineRule="auto"/>
              <w:jc w:val="left"/>
              <w:rPr>
                <w:rFonts w:ascii="宋体" w:hAnsi="宋体" w:cs="宋体" w:hint="eastAsia"/>
                <w:szCs w:val="21"/>
              </w:rPr>
            </w:pPr>
          </w:p>
        </w:tc>
        <w:tc>
          <w:tcPr>
            <w:tcW w:w="878" w:type="pct"/>
            <w:vMerge/>
            <w:tcBorders>
              <w:top w:val="single" w:sz="4" w:space="0" w:color="000000"/>
              <w:left w:val="single" w:sz="4" w:space="0" w:color="000000"/>
              <w:bottom w:val="single" w:sz="4" w:space="0" w:color="000000"/>
              <w:right w:val="single" w:sz="4" w:space="0" w:color="000000"/>
            </w:tcBorders>
            <w:vAlign w:val="center"/>
          </w:tcPr>
          <w:p w14:paraId="636A34E5" w14:textId="77777777" w:rsidR="0058782D" w:rsidRDefault="0058782D">
            <w:pPr>
              <w:widowControl/>
              <w:spacing w:line="360" w:lineRule="auto"/>
              <w:jc w:val="left"/>
              <w:rPr>
                <w:rFonts w:ascii="宋体" w:hAnsi="宋体" w:cs="宋体" w:hint="eastAsia"/>
                <w:szCs w:val="21"/>
              </w:rPr>
            </w:pPr>
          </w:p>
        </w:tc>
        <w:tc>
          <w:tcPr>
            <w:tcW w:w="869" w:type="pct"/>
            <w:tcBorders>
              <w:top w:val="single" w:sz="4" w:space="0" w:color="000000"/>
              <w:left w:val="single" w:sz="4" w:space="0" w:color="000000"/>
              <w:bottom w:val="single" w:sz="4" w:space="0" w:color="000000"/>
              <w:right w:val="single" w:sz="4" w:space="0" w:color="000000"/>
            </w:tcBorders>
            <w:vAlign w:val="center"/>
          </w:tcPr>
          <w:p w14:paraId="7C7C1133" w14:textId="77777777" w:rsidR="0058782D" w:rsidRDefault="00000000">
            <w:pPr>
              <w:spacing w:line="360" w:lineRule="auto"/>
              <w:jc w:val="center"/>
              <w:rPr>
                <w:rFonts w:ascii="宋体" w:hAnsi="宋体" w:hint="eastAsia"/>
                <w:szCs w:val="21"/>
              </w:rPr>
            </w:pPr>
            <w:r>
              <w:rPr>
                <w:rFonts w:ascii="宋体" w:hAnsi="宋体" w:cs="宋体" w:hint="eastAsia"/>
                <w:w w:val="99"/>
                <w:szCs w:val="21"/>
              </w:rPr>
              <w:t>单元式空气调节</w:t>
            </w:r>
            <w:r>
              <w:rPr>
                <w:rFonts w:ascii="宋体" w:hAnsi="宋体" w:cs="宋体" w:hint="eastAsia"/>
                <w:w w:val="99"/>
                <w:szCs w:val="21"/>
              </w:rPr>
              <w:lastRenderedPageBreak/>
              <w:t>机</w:t>
            </w:r>
          </w:p>
        </w:tc>
        <w:tc>
          <w:tcPr>
            <w:tcW w:w="2025" w:type="pct"/>
            <w:tcBorders>
              <w:top w:val="single" w:sz="4" w:space="0" w:color="000000"/>
              <w:left w:val="single" w:sz="4" w:space="0" w:color="000000"/>
              <w:bottom w:val="single" w:sz="4" w:space="0" w:color="000000"/>
              <w:right w:val="single" w:sz="4" w:space="0" w:color="000000"/>
            </w:tcBorders>
          </w:tcPr>
          <w:p w14:paraId="3EACD3D4" w14:textId="77777777" w:rsidR="0058782D" w:rsidRDefault="00000000">
            <w:pPr>
              <w:spacing w:before="131" w:line="360" w:lineRule="auto"/>
              <w:ind w:left="7" w:right="4"/>
              <w:jc w:val="left"/>
              <w:rPr>
                <w:rFonts w:ascii="宋体" w:hAnsi="宋体" w:cs="宋体" w:hint="eastAsia"/>
                <w:spacing w:val="10"/>
                <w:szCs w:val="21"/>
              </w:rPr>
            </w:pPr>
            <w:r>
              <w:rPr>
                <w:rFonts w:ascii="宋体" w:hAnsi="宋体" w:cs="宋体" w:hint="eastAsia"/>
                <w:spacing w:val="10"/>
                <w:szCs w:val="21"/>
              </w:rPr>
              <w:lastRenderedPageBreak/>
              <w:t>《单元式空气调节机能效限定值及能</w:t>
            </w:r>
            <w:r>
              <w:rPr>
                <w:rFonts w:ascii="宋体" w:hAnsi="宋体" w:cs="宋体" w:hint="eastAsia"/>
                <w:spacing w:val="10"/>
                <w:szCs w:val="21"/>
              </w:rPr>
              <w:lastRenderedPageBreak/>
              <w:t>效等级》（GB19576）《风管送风式空调机组能效限定值及能效等级》（GB37479）</w:t>
            </w:r>
          </w:p>
        </w:tc>
      </w:tr>
      <w:tr w:rsidR="0058782D" w14:paraId="2DEC425E"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5397BC82" w14:textId="77777777" w:rsidR="0058782D" w:rsidRDefault="0058782D">
            <w:pPr>
              <w:widowControl/>
              <w:spacing w:line="360" w:lineRule="auto"/>
              <w:jc w:val="left"/>
              <w:rPr>
                <w:rFonts w:ascii="宋体" w:hAnsi="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7F279BD1" w14:textId="77777777" w:rsidR="0058782D" w:rsidRDefault="0058782D">
            <w:pPr>
              <w:widowControl/>
              <w:spacing w:line="360" w:lineRule="auto"/>
              <w:jc w:val="left"/>
              <w:rPr>
                <w:rFonts w:ascii="宋体" w:hAnsi="宋体" w:cs="宋体" w:hint="eastAsia"/>
                <w:szCs w:val="21"/>
              </w:rPr>
            </w:pPr>
          </w:p>
        </w:tc>
        <w:tc>
          <w:tcPr>
            <w:tcW w:w="878" w:type="pct"/>
            <w:tcBorders>
              <w:top w:val="single" w:sz="4" w:space="0" w:color="000000"/>
              <w:left w:val="single" w:sz="4" w:space="0" w:color="000000"/>
              <w:bottom w:val="single" w:sz="4" w:space="0" w:color="000000"/>
              <w:right w:val="single" w:sz="4" w:space="0" w:color="000000"/>
            </w:tcBorders>
            <w:vAlign w:val="center"/>
          </w:tcPr>
          <w:p w14:paraId="2D91A3E7" w14:textId="77777777" w:rsidR="0058782D" w:rsidRDefault="00000000">
            <w:pPr>
              <w:spacing w:before="83" w:line="360" w:lineRule="auto"/>
              <w:ind w:left="7"/>
              <w:jc w:val="center"/>
              <w:rPr>
                <w:rFonts w:ascii="宋体" w:hAnsi="宋体" w:cs="宋体" w:hint="eastAsia"/>
                <w:w w:val="99"/>
                <w:szCs w:val="21"/>
              </w:rPr>
            </w:pPr>
            <w:r>
              <w:rPr>
                <w:rFonts w:ascii="宋体" w:hAnsi="宋体" w:cs="宋体" w:hint="eastAsia"/>
                <w:w w:val="99"/>
                <w:szCs w:val="21"/>
              </w:rPr>
              <w:t>★A02052309专用制冷、空调设备</w:t>
            </w:r>
          </w:p>
        </w:tc>
        <w:tc>
          <w:tcPr>
            <w:tcW w:w="869" w:type="pct"/>
            <w:tcBorders>
              <w:top w:val="single" w:sz="4" w:space="0" w:color="000000"/>
              <w:left w:val="single" w:sz="4" w:space="0" w:color="000000"/>
              <w:bottom w:val="single" w:sz="4" w:space="0" w:color="000000"/>
              <w:right w:val="single" w:sz="4" w:space="0" w:color="000000"/>
            </w:tcBorders>
            <w:vAlign w:val="center"/>
          </w:tcPr>
          <w:p w14:paraId="47499BE0" w14:textId="77777777" w:rsidR="0058782D" w:rsidRDefault="00000000">
            <w:pPr>
              <w:spacing w:line="360" w:lineRule="auto"/>
              <w:jc w:val="center"/>
              <w:rPr>
                <w:rFonts w:ascii="宋体" w:hAnsi="宋体" w:cs="宋体" w:hint="eastAsia"/>
                <w:szCs w:val="21"/>
                <w:lang w:eastAsia="en-US"/>
              </w:rPr>
            </w:pPr>
            <w:proofErr w:type="spellStart"/>
            <w:r>
              <w:rPr>
                <w:rFonts w:ascii="宋体" w:hAnsi="宋体" w:cs="宋体" w:hint="eastAsia"/>
                <w:w w:val="99"/>
                <w:szCs w:val="21"/>
                <w:lang w:eastAsia="en-US"/>
              </w:rPr>
              <w:t>机房空调</w:t>
            </w:r>
            <w:proofErr w:type="spellEnd"/>
          </w:p>
        </w:tc>
        <w:tc>
          <w:tcPr>
            <w:tcW w:w="2025" w:type="pct"/>
            <w:tcBorders>
              <w:top w:val="single" w:sz="4" w:space="0" w:color="000000"/>
              <w:left w:val="single" w:sz="4" w:space="0" w:color="000000"/>
              <w:bottom w:val="single" w:sz="4" w:space="0" w:color="000000"/>
              <w:right w:val="single" w:sz="4" w:space="0" w:color="000000"/>
            </w:tcBorders>
          </w:tcPr>
          <w:p w14:paraId="6DEDBABC" w14:textId="77777777" w:rsidR="0058782D" w:rsidRDefault="00000000">
            <w:pPr>
              <w:spacing w:before="131" w:line="360" w:lineRule="auto"/>
              <w:ind w:left="7" w:right="4"/>
              <w:jc w:val="left"/>
              <w:rPr>
                <w:rFonts w:ascii="宋体" w:hAnsi="宋体" w:cs="宋体" w:hint="eastAsia"/>
                <w:spacing w:val="10"/>
                <w:szCs w:val="21"/>
              </w:rPr>
            </w:pPr>
            <w:proofErr w:type="gramStart"/>
            <w:r>
              <w:rPr>
                <w:rFonts w:ascii="宋体" w:hAnsi="宋体" w:cs="宋体" w:hint="eastAsia"/>
                <w:spacing w:val="10"/>
                <w:szCs w:val="21"/>
              </w:rPr>
              <w:t>《</w:t>
            </w:r>
            <w:proofErr w:type="gramEnd"/>
            <w:r>
              <w:rPr>
                <w:rFonts w:ascii="宋体" w:hAnsi="宋体" w:cs="宋体" w:hint="eastAsia"/>
                <w:spacing w:val="10"/>
                <w:szCs w:val="21"/>
              </w:rPr>
              <w:t>单元式空气调节机能效限定值</w:t>
            </w:r>
          </w:p>
          <w:p w14:paraId="5421C0BF" w14:textId="77777777" w:rsidR="0058782D" w:rsidRDefault="00000000">
            <w:pPr>
              <w:spacing w:before="131" w:line="360" w:lineRule="auto"/>
              <w:ind w:left="7" w:right="4"/>
              <w:jc w:val="left"/>
              <w:rPr>
                <w:rFonts w:ascii="宋体" w:hAnsi="宋体" w:cs="宋体" w:hint="eastAsia"/>
                <w:spacing w:val="10"/>
                <w:szCs w:val="21"/>
              </w:rPr>
            </w:pPr>
            <w:r>
              <w:rPr>
                <w:rFonts w:ascii="宋体" w:hAnsi="宋体" w:cs="宋体" w:hint="eastAsia"/>
                <w:spacing w:val="10"/>
                <w:szCs w:val="21"/>
              </w:rPr>
              <w:t>及能效等级</w:t>
            </w:r>
            <w:proofErr w:type="gramStart"/>
            <w:r>
              <w:rPr>
                <w:rFonts w:ascii="宋体" w:hAnsi="宋体" w:cs="宋体" w:hint="eastAsia"/>
                <w:spacing w:val="10"/>
                <w:szCs w:val="21"/>
              </w:rPr>
              <w:t>》</w:t>
            </w:r>
            <w:proofErr w:type="gramEnd"/>
            <w:r>
              <w:rPr>
                <w:rFonts w:ascii="宋体" w:hAnsi="宋体" w:cs="宋体" w:hint="eastAsia"/>
                <w:spacing w:val="10"/>
                <w:szCs w:val="21"/>
              </w:rPr>
              <w:t>（GB19576）</w:t>
            </w:r>
          </w:p>
        </w:tc>
      </w:tr>
      <w:tr w:rsidR="0058782D" w14:paraId="2756151C"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5BBAE7F7" w14:textId="77777777" w:rsidR="0058782D" w:rsidRDefault="0058782D">
            <w:pPr>
              <w:widowControl/>
              <w:spacing w:line="360" w:lineRule="auto"/>
              <w:jc w:val="left"/>
              <w:rPr>
                <w:rFonts w:ascii="宋体" w:hAnsi="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2C61C413" w14:textId="77777777" w:rsidR="0058782D" w:rsidRDefault="0058782D">
            <w:pPr>
              <w:widowControl/>
              <w:spacing w:line="360" w:lineRule="auto"/>
              <w:jc w:val="left"/>
              <w:rPr>
                <w:rFonts w:ascii="宋体" w:hAnsi="宋体" w:cs="宋体" w:hint="eastAsia"/>
                <w:szCs w:val="21"/>
              </w:rPr>
            </w:pPr>
          </w:p>
        </w:tc>
        <w:tc>
          <w:tcPr>
            <w:tcW w:w="878" w:type="pct"/>
            <w:tcBorders>
              <w:top w:val="single" w:sz="4" w:space="0" w:color="000000"/>
              <w:left w:val="single" w:sz="4" w:space="0" w:color="000000"/>
              <w:bottom w:val="single" w:sz="4" w:space="0" w:color="000000"/>
              <w:right w:val="single" w:sz="4" w:space="0" w:color="000000"/>
            </w:tcBorders>
            <w:vAlign w:val="center"/>
          </w:tcPr>
          <w:p w14:paraId="3DABE279" w14:textId="77777777" w:rsidR="0058782D" w:rsidRDefault="00000000">
            <w:pPr>
              <w:spacing w:line="360" w:lineRule="auto"/>
              <w:ind w:left="7"/>
              <w:jc w:val="center"/>
              <w:rPr>
                <w:rFonts w:ascii="宋体" w:hAnsi="宋体" w:cs="宋体" w:hint="eastAsia"/>
                <w:w w:val="99"/>
                <w:szCs w:val="21"/>
                <w:lang w:eastAsia="en-US"/>
              </w:rPr>
            </w:pPr>
            <w:r>
              <w:rPr>
                <w:rFonts w:ascii="宋体" w:hAnsi="宋体" w:cs="宋体" w:hint="eastAsia"/>
                <w:w w:val="99"/>
                <w:szCs w:val="21"/>
                <w:lang w:eastAsia="en-US"/>
              </w:rPr>
              <w:t>A02052399其他制冷</w:t>
            </w:r>
          </w:p>
          <w:p w14:paraId="061C0012" w14:textId="77777777" w:rsidR="0058782D" w:rsidRDefault="00000000">
            <w:pPr>
              <w:spacing w:line="360" w:lineRule="auto"/>
              <w:ind w:left="7"/>
              <w:jc w:val="center"/>
              <w:rPr>
                <w:rFonts w:ascii="宋体" w:hAnsi="宋体" w:cs="宋体" w:hint="eastAsia"/>
                <w:szCs w:val="21"/>
                <w:lang w:eastAsia="en-US"/>
              </w:rPr>
            </w:pPr>
            <w:proofErr w:type="spellStart"/>
            <w:r>
              <w:rPr>
                <w:rFonts w:ascii="宋体" w:hAnsi="宋体" w:cs="宋体" w:hint="eastAsia"/>
                <w:w w:val="99"/>
                <w:szCs w:val="21"/>
                <w:lang w:eastAsia="en-US"/>
              </w:rPr>
              <w:t>空调设备</w:t>
            </w:r>
            <w:proofErr w:type="spellEnd"/>
          </w:p>
        </w:tc>
        <w:tc>
          <w:tcPr>
            <w:tcW w:w="869" w:type="pct"/>
            <w:tcBorders>
              <w:top w:val="single" w:sz="4" w:space="0" w:color="000000"/>
              <w:left w:val="single" w:sz="4" w:space="0" w:color="000000"/>
              <w:bottom w:val="single" w:sz="4" w:space="0" w:color="000000"/>
              <w:right w:val="single" w:sz="4" w:space="0" w:color="000000"/>
            </w:tcBorders>
            <w:vAlign w:val="center"/>
          </w:tcPr>
          <w:p w14:paraId="7B3B6A48" w14:textId="77777777" w:rsidR="0058782D" w:rsidRDefault="00000000">
            <w:pPr>
              <w:widowControl/>
              <w:spacing w:line="360" w:lineRule="auto"/>
              <w:jc w:val="center"/>
              <w:rPr>
                <w:rFonts w:ascii="宋体" w:hAnsi="宋体" w:cs="宋体" w:hint="eastAsia"/>
                <w:szCs w:val="21"/>
                <w:lang w:eastAsia="en-US"/>
              </w:rPr>
            </w:pPr>
            <w:r>
              <w:rPr>
                <w:rFonts w:ascii="宋体" w:hAnsi="宋体" w:cs="宋体" w:hint="eastAsia"/>
                <w:w w:val="99"/>
                <w:szCs w:val="21"/>
              </w:rPr>
              <w:t>冷却塔</w:t>
            </w:r>
          </w:p>
        </w:tc>
        <w:tc>
          <w:tcPr>
            <w:tcW w:w="2025" w:type="pct"/>
            <w:tcBorders>
              <w:top w:val="single" w:sz="4" w:space="0" w:color="000000"/>
              <w:left w:val="single" w:sz="4" w:space="0" w:color="000000"/>
              <w:bottom w:val="single" w:sz="4" w:space="0" w:color="000000"/>
              <w:right w:val="single" w:sz="4" w:space="0" w:color="000000"/>
            </w:tcBorders>
          </w:tcPr>
          <w:p w14:paraId="316951C1" w14:textId="77777777" w:rsidR="0058782D" w:rsidRDefault="00000000">
            <w:pPr>
              <w:spacing w:before="131" w:line="360" w:lineRule="auto"/>
              <w:ind w:left="7" w:right="4"/>
              <w:jc w:val="left"/>
              <w:rPr>
                <w:rFonts w:ascii="宋体" w:hAnsi="宋体" w:cs="宋体" w:hint="eastAsia"/>
                <w:spacing w:val="10"/>
                <w:szCs w:val="21"/>
              </w:rPr>
            </w:pPr>
            <w:r>
              <w:rPr>
                <w:rFonts w:ascii="宋体" w:hAnsi="宋体" w:cs="宋体" w:hint="eastAsia"/>
                <w:spacing w:val="10"/>
                <w:szCs w:val="21"/>
              </w:rPr>
              <w:t>《机械通风冷却塔第1部分：中小型</w:t>
            </w:r>
            <w:proofErr w:type="gramStart"/>
            <w:r>
              <w:rPr>
                <w:rFonts w:ascii="宋体" w:hAnsi="宋体" w:cs="宋体" w:hint="eastAsia"/>
                <w:spacing w:val="10"/>
                <w:szCs w:val="21"/>
              </w:rPr>
              <w:t>开式</w:t>
            </w:r>
            <w:proofErr w:type="gramEnd"/>
            <w:r>
              <w:rPr>
                <w:rFonts w:ascii="宋体" w:hAnsi="宋体" w:cs="宋体" w:hint="eastAsia"/>
                <w:spacing w:val="10"/>
                <w:szCs w:val="21"/>
              </w:rPr>
              <w:t>冷却塔》（GB/T7190.1）</w:t>
            </w:r>
          </w:p>
          <w:p w14:paraId="30722DDC" w14:textId="77777777" w:rsidR="0058782D" w:rsidRDefault="00000000">
            <w:pPr>
              <w:spacing w:before="131" w:line="360" w:lineRule="auto"/>
              <w:ind w:left="7" w:right="4"/>
              <w:jc w:val="left"/>
              <w:rPr>
                <w:rFonts w:ascii="宋体" w:hAnsi="宋体" w:cs="宋体" w:hint="eastAsia"/>
                <w:spacing w:val="10"/>
                <w:szCs w:val="21"/>
              </w:rPr>
            </w:pPr>
            <w:r>
              <w:rPr>
                <w:rFonts w:ascii="宋体" w:hAnsi="宋体" w:cs="宋体" w:hint="eastAsia"/>
                <w:spacing w:val="10"/>
                <w:szCs w:val="21"/>
              </w:rPr>
              <w:t>《机械通风冷却塔第2部分：大型</w:t>
            </w:r>
            <w:proofErr w:type="gramStart"/>
            <w:r>
              <w:rPr>
                <w:rFonts w:ascii="宋体" w:hAnsi="宋体" w:cs="宋体" w:hint="eastAsia"/>
                <w:spacing w:val="10"/>
                <w:szCs w:val="21"/>
              </w:rPr>
              <w:t>开式</w:t>
            </w:r>
            <w:proofErr w:type="gramEnd"/>
            <w:r>
              <w:rPr>
                <w:rFonts w:ascii="宋体" w:hAnsi="宋体" w:cs="宋体" w:hint="eastAsia"/>
                <w:spacing w:val="10"/>
                <w:szCs w:val="21"/>
              </w:rPr>
              <w:t>冷却塔》（GB/T7190.2）</w:t>
            </w:r>
          </w:p>
        </w:tc>
      </w:tr>
      <w:tr w:rsidR="0058782D" w14:paraId="2EDDB8BA" w14:textId="77777777">
        <w:tc>
          <w:tcPr>
            <w:tcW w:w="394" w:type="pct"/>
            <w:tcBorders>
              <w:top w:val="single" w:sz="4" w:space="0" w:color="000000"/>
              <w:left w:val="single" w:sz="4" w:space="0" w:color="000000"/>
              <w:bottom w:val="single" w:sz="4" w:space="0" w:color="000000"/>
              <w:right w:val="single" w:sz="4" w:space="0" w:color="000000"/>
            </w:tcBorders>
            <w:vAlign w:val="center"/>
          </w:tcPr>
          <w:p w14:paraId="2C7491E3" w14:textId="77777777" w:rsidR="0058782D" w:rsidRDefault="00000000">
            <w:pPr>
              <w:spacing w:line="360" w:lineRule="auto"/>
              <w:ind w:right="1"/>
              <w:jc w:val="center"/>
              <w:rPr>
                <w:rFonts w:ascii="宋体" w:hAnsi="宋体" w:cs="宋体" w:hint="eastAsia"/>
                <w:szCs w:val="21"/>
                <w:lang w:eastAsia="en-US"/>
              </w:rPr>
            </w:pPr>
            <w:r>
              <w:rPr>
                <w:rFonts w:ascii="宋体" w:hAnsi="宋体" w:hint="eastAsia"/>
                <w:w w:val="99"/>
                <w:szCs w:val="21"/>
                <w:lang w:eastAsia="en-US"/>
              </w:rPr>
              <w:t>7</w:t>
            </w:r>
          </w:p>
        </w:tc>
        <w:tc>
          <w:tcPr>
            <w:tcW w:w="834" w:type="pct"/>
            <w:tcBorders>
              <w:top w:val="single" w:sz="4" w:space="0" w:color="000000"/>
              <w:left w:val="single" w:sz="4" w:space="0" w:color="000000"/>
              <w:bottom w:val="single" w:sz="4" w:space="0" w:color="000000"/>
              <w:right w:val="single" w:sz="4" w:space="0" w:color="000000"/>
            </w:tcBorders>
            <w:vAlign w:val="center"/>
          </w:tcPr>
          <w:p w14:paraId="0F0D8C95" w14:textId="77777777" w:rsidR="0058782D" w:rsidRDefault="00000000">
            <w:pPr>
              <w:spacing w:line="360" w:lineRule="auto"/>
              <w:jc w:val="center"/>
              <w:rPr>
                <w:rFonts w:ascii="宋体" w:hAnsi="宋体" w:cs="宋体" w:hint="eastAsia"/>
                <w:szCs w:val="21"/>
                <w:lang w:eastAsia="en-US"/>
              </w:rPr>
            </w:pPr>
            <w:r>
              <w:rPr>
                <w:rFonts w:ascii="宋体" w:hAnsi="宋体" w:cs="仿宋_GB2312" w:hint="eastAsia"/>
                <w:szCs w:val="21"/>
                <w:lang w:eastAsia="en-US"/>
              </w:rPr>
              <w:t>A02060100</w:t>
            </w:r>
            <w:r>
              <w:rPr>
                <w:rFonts w:ascii="宋体" w:hAnsi="宋体" w:cs="宋体" w:hint="eastAsia"/>
                <w:w w:val="99"/>
                <w:szCs w:val="21"/>
                <w:lang w:eastAsia="en-US"/>
              </w:rPr>
              <w:t>电机</w:t>
            </w:r>
          </w:p>
        </w:tc>
        <w:tc>
          <w:tcPr>
            <w:tcW w:w="878" w:type="pct"/>
            <w:tcBorders>
              <w:top w:val="single" w:sz="4" w:space="0" w:color="000000"/>
              <w:left w:val="single" w:sz="4" w:space="0" w:color="000000"/>
              <w:bottom w:val="single" w:sz="4" w:space="0" w:color="000000"/>
              <w:right w:val="single" w:sz="4" w:space="0" w:color="000000"/>
            </w:tcBorders>
            <w:vAlign w:val="center"/>
          </w:tcPr>
          <w:p w14:paraId="15D6DED0" w14:textId="77777777" w:rsidR="0058782D" w:rsidRDefault="0058782D">
            <w:pPr>
              <w:spacing w:line="360" w:lineRule="auto"/>
              <w:jc w:val="center"/>
              <w:rPr>
                <w:rFonts w:ascii="宋体" w:hAnsi="宋体" w:hint="eastAsia"/>
                <w:szCs w:val="21"/>
              </w:rPr>
            </w:pPr>
          </w:p>
        </w:tc>
        <w:tc>
          <w:tcPr>
            <w:tcW w:w="869" w:type="pct"/>
            <w:tcBorders>
              <w:top w:val="single" w:sz="4" w:space="0" w:color="000000"/>
              <w:left w:val="single" w:sz="4" w:space="0" w:color="000000"/>
              <w:bottom w:val="single" w:sz="4" w:space="0" w:color="000000"/>
              <w:right w:val="single" w:sz="4" w:space="0" w:color="000000"/>
            </w:tcBorders>
            <w:vAlign w:val="center"/>
          </w:tcPr>
          <w:p w14:paraId="6F2E8B41" w14:textId="77777777" w:rsidR="0058782D" w:rsidRDefault="0058782D">
            <w:pPr>
              <w:spacing w:line="360" w:lineRule="auto"/>
              <w:jc w:val="center"/>
              <w:rPr>
                <w:rFonts w:ascii="宋体" w:hAnsi="宋体" w:hint="eastAsia"/>
                <w:szCs w:val="21"/>
              </w:rPr>
            </w:pPr>
          </w:p>
        </w:tc>
        <w:tc>
          <w:tcPr>
            <w:tcW w:w="2025" w:type="pct"/>
            <w:tcBorders>
              <w:top w:val="single" w:sz="4" w:space="0" w:color="000000"/>
              <w:left w:val="single" w:sz="4" w:space="0" w:color="000000"/>
              <w:bottom w:val="single" w:sz="4" w:space="0" w:color="000000"/>
              <w:right w:val="single" w:sz="4" w:space="0" w:color="000000"/>
            </w:tcBorders>
          </w:tcPr>
          <w:p w14:paraId="67A13792" w14:textId="77777777" w:rsidR="0058782D" w:rsidRDefault="00000000">
            <w:pPr>
              <w:spacing w:before="131" w:line="360" w:lineRule="auto"/>
              <w:ind w:left="7" w:right="4"/>
              <w:jc w:val="left"/>
              <w:rPr>
                <w:rFonts w:ascii="宋体" w:hAnsi="宋体" w:cs="宋体" w:hint="eastAsia"/>
                <w:spacing w:val="10"/>
                <w:szCs w:val="21"/>
              </w:rPr>
            </w:pPr>
            <w:r>
              <w:rPr>
                <w:rFonts w:ascii="宋体" w:hAnsi="宋体" w:cs="宋体" w:hint="eastAsia"/>
                <w:spacing w:val="10"/>
                <w:szCs w:val="21"/>
              </w:rPr>
              <w:t>《中小型三相异步电动机能效限定值及能效等级》（GB18613）</w:t>
            </w:r>
          </w:p>
        </w:tc>
      </w:tr>
      <w:tr w:rsidR="0058782D" w14:paraId="723A2116" w14:textId="77777777">
        <w:tc>
          <w:tcPr>
            <w:tcW w:w="394" w:type="pct"/>
            <w:tcBorders>
              <w:top w:val="single" w:sz="4" w:space="0" w:color="000000"/>
              <w:left w:val="single" w:sz="4" w:space="0" w:color="000000"/>
              <w:bottom w:val="single" w:sz="4" w:space="0" w:color="000000"/>
              <w:right w:val="single" w:sz="4" w:space="0" w:color="000000"/>
            </w:tcBorders>
            <w:vAlign w:val="center"/>
          </w:tcPr>
          <w:p w14:paraId="0B048580" w14:textId="77777777" w:rsidR="0058782D" w:rsidRDefault="00000000">
            <w:pPr>
              <w:spacing w:line="360" w:lineRule="auto"/>
              <w:ind w:right="1"/>
              <w:jc w:val="center"/>
              <w:rPr>
                <w:rFonts w:ascii="宋体" w:hAnsi="宋体" w:cs="宋体" w:hint="eastAsia"/>
                <w:szCs w:val="21"/>
                <w:lang w:eastAsia="en-US"/>
              </w:rPr>
            </w:pPr>
            <w:r>
              <w:rPr>
                <w:rFonts w:ascii="宋体" w:hAnsi="宋体" w:hint="eastAsia"/>
                <w:w w:val="99"/>
                <w:szCs w:val="21"/>
                <w:lang w:eastAsia="en-US"/>
              </w:rPr>
              <w:t>8</w:t>
            </w:r>
          </w:p>
        </w:tc>
        <w:tc>
          <w:tcPr>
            <w:tcW w:w="834" w:type="pct"/>
            <w:tcBorders>
              <w:top w:val="single" w:sz="4" w:space="0" w:color="000000"/>
              <w:left w:val="single" w:sz="4" w:space="0" w:color="000000"/>
              <w:bottom w:val="single" w:sz="4" w:space="0" w:color="000000"/>
              <w:right w:val="single" w:sz="4" w:space="0" w:color="000000"/>
            </w:tcBorders>
            <w:vAlign w:val="center"/>
          </w:tcPr>
          <w:p w14:paraId="47822F61" w14:textId="77777777" w:rsidR="0058782D" w:rsidRDefault="00000000">
            <w:pPr>
              <w:spacing w:before="30" w:line="360" w:lineRule="auto"/>
              <w:ind w:left="7"/>
              <w:jc w:val="center"/>
              <w:rPr>
                <w:rFonts w:ascii="宋体" w:hAnsi="宋体" w:cs="宋体" w:hint="eastAsia"/>
                <w:szCs w:val="21"/>
                <w:lang w:eastAsia="en-US"/>
              </w:rPr>
            </w:pPr>
            <w:r>
              <w:rPr>
                <w:rFonts w:ascii="宋体" w:hAnsi="宋体" w:cs="仿宋_GB2312" w:hint="eastAsia"/>
                <w:szCs w:val="21"/>
                <w:lang w:eastAsia="en-US"/>
              </w:rPr>
              <w:t>A02060200</w:t>
            </w:r>
            <w:r>
              <w:rPr>
                <w:rFonts w:ascii="宋体" w:hAnsi="宋体" w:cs="宋体" w:hint="eastAsia"/>
                <w:w w:val="99"/>
                <w:szCs w:val="21"/>
                <w:lang w:eastAsia="en-US"/>
              </w:rPr>
              <w:t>变压</w:t>
            </w:r>
          </w:p>
        </w:tc>
        <w:tc>
          <w:tcPr>
            <w:tcW w:w="878" w:type="pct"/>
            <w:tcBorders>
              <w:top w:val="single" w:sz="4" w:space="0" w:color="000000"/>
              <w:left w:val="single" w:sz="4" w:space="0" w:color="000000"/>
              <w:bottom w:val="single" w:sz="4" w:space="0" w:color="000000"/>
              <w:right w:val="single" w:sz="4" w:space="0" w:color="000000"/>
            </w:tcBorders>
            <w:vAlign w:val="center"/>
          </w:tcPr>
          <w:p w14:paraId="686078B3" w14:textId="77777777" w:rsidR="0058782D" w:rsidRDefault="00000000">
            <w:pPr>
              <w:spacing w:line="360" w:lineRule="auto"/>
              <w:jc w:val="center"/>
              <w:rPr>
                <w:rFonts w:ascii="宋体" w:hAnsi="宋体" w:cs="宋体" w:hint="eastAsia"/>
                <w:szCs w:val="21"/>
                <w:lang w:eastAsia="en-US"/>
              </w:rPr>
            </w:pPr>
            <w:proofErr w:type="spellStart"/>
            <w:r>
              <w:rPr>
                <w:rFonts w:ascii="宋体" w:hAnsi="宋体" w:cs="宋体" w:hint="eastAsia"/>
                <w:w w:val="99"/>
                <w:szCs w:val="21"/>
                <w:lang w:eastAsia="en-US"/>
              </w:rPr>
              <w:t>配电变压器</w:t>
            </w:r>
            <w:proofErr w:type="spellEnd"/>
          </w:p>
        </w:tc>
        <w:tc>
          <w:tcPr>
            <w:tcW w:w="869" w:type="pct"/>
            <w:tcBorders>
              <w:top w:val="single" w:sz="4" w:space="0" w:color="000000"/>
              <w:left w:val="single" w:sz="4" w:space="0" w:color="000000"/>
              <w:bottom w:val="single" w:sz="4" w:space="0" w:color="000000"/>
              <w:right w:val="single" w:sz="4" w:space="0" w:color="000000"/>
            </w:tcBorders>
            <w:vAlign w:val="center"/>
          </w:tcPr>
          <w:p w14:paraId="58034A69" w14:textId="77777777" w:rsidR="0058782D" w:rsidRDefault="0058782D">
            <w:pPr>
              <w:spacing w:line="360" w:lineRule="auto"/>
              <w:jc w:val="center"/>
              <w:rPr>
                <w:rFonts w:ascii="宋体" w:hAnsi="宋体" w:hint="eastAsia"/>
                <w:szCs w:val="21"/>
              </w:rPr>
            </w:pPr>
          </w:p>
        </w:tc>
        <w:tc>
          <w:tcPr>
            <w:tcW w:w="2025" w:type="pct"/>
            <w:tcBorders>
              <w:top w:val="single" w:sz="4" w:space="0" w:color="000000"/>
              <w:left w:val="single" w:sz="4" w:space="0" w:color="000000"/>
              <w:bottom w:val="single" w:sz="4" w:space="0" w:color="000000"/>
              <w:right w:val="single" w:sz="4" w:space="0" w:color="000000"/>
            </w:tcBorders>
          </w:tcPr>
          <w:p w14:paraId="114A80C1" w14:textId="77777777" w:rsidR="0058782D" w:rsidRDefault="00000000">
            <w:pPr>
              <w:spacing w:before="131" w:line="360" w:lineRule="auto"/>
              <w:ind w:left="7" w:right="4"/>
              <w:jc w:val="left"/>
              <w:rPr>
                <w:rFonts w:ascii="宋体" w:hAnsi="宋体" w:cs="宋体" w:hint="eastAsia"/>
                <w:spacing w:val="10"/>
                <w:szCs w:val="21"/>
              </w:rPr>
            </w:pPr>
            <w:r>
              <w:rPr>
                <w:rFonts w:ascii="宋体" w:hAnsi="宋体" w:cs="宋体" w:hint="eastAsia"/>
                <w:spacing w:val="10"/>
                <w:szCs w:val="21"/>
              </w:rPr>
              <w:t>《三相配电变压器能效限定值及能效等级》（GB 20052）</w:t>
            </w:r>
          </w:p>
        </w:tc>
      </w:tr>
      <w:tr w:rsidR="0058782D" w14:paraId="757E7FD1" w14:textId="77777777">
        <w:tc>
          <w:tcPr>
            <w:tcW w:w="394" w:type="pct"/>
            <w:tcBorders>
              <w:top w:val="single" w:sz="4" w:space="0" w:color="000000"/>
              <w:left w:val="single" w:sz="4" w:space="0" w:color="000000"/>
              <w:bottom w:val="single" w:sz="4" w:space="0" w:color="000000"/>
              <w:right w:val="single" w:sz="4" w:space="0" w:color="000000"/>
            </w:tcBorders>
            <w:vAlign w:val="center"/>
          </w:tcPr>
          <w:p w14:paraId="3B1432F1" w14:textId="77777777" w:rsidR="0058782D" w:rsidRDefault="00000000">
            <w:pPr>
              <w:spacing w:line="360" w:lineRule="auto"/>
              <w:ind w:right="1"/>
              <w:jc w:val="center"/>
              <w:rPr>
                <w:rFonts w:ascii="宋体" w:hAnsi="宋体" w:cs="宋体" w:hint="eastAsia"/>
                <w:szCs w:val="21"/>
                <w:lang w:eastAsia="en-US"/>
              </w:rPr>
            </w:pPr>
            <w:r>
              <w:rPr>
                <w:rFonts w:ascii="宋体" w:hAnsi="宋体" w:hint="eastAsia"/>
                <w:w w:val="99"/>
                <w:szCs w:val="21"/>
                <w:lang w:eastAsia="en-US"/>
              </w:rPr>
              <w:t>9</w:t>
            </w:r>
          </w:p>
        </w:tc>
        <w:tc>
          <w:tcPr>
            <w:tcW w:w="834" w:type="pct"/>
            <w:tcBorders>
              <w:top w:val="single" w:sz="4" w:space="0" w:color="000000"/>
              <w:left w:val="single" w:sz="4" w:space="0" w:color="000000"/>
              <w:bottom w:val="single" w:sz="4" w:space="0" w:color="000000"/>
              <w:right w:val="single" w:sz="4" w:space="0" w:color="000000"/>
            </w:tcBorders>
            <w:vAlign w:val="center"/>
          </w:tcPr>
          <w:p w14:paraId="10F31B66" w14:textId="77777777" w:rsidR="0058782D" w:rsidRDefault="00000000">
            <w:pPr>
              <w:spacing w:before="126" w:line="360" w:lineRule="auto"/>
              <w:ind w:left="7"/>
              <w:jc w:val="center"/>
              <w:rPr>
                <w:rFonts w:ascii="宋体" w:hAnsi="宋体" w:cs="宋体" w:hint="eastAsia"/>
                <w:szCs w:val="21"/>
                <w:lang w:eastAsia="en-US"/>
              </w:rPr>
            </w:pPr>
            <w:r>
              <w:rPr>
                <w:rFonts w:ascii="宋体" w:hAnsi="宋体" w:cs="宋体" w:hint="eastAsia"/>
                <w:w w:val="99"/>
                <w:szCs w:val="21"/>
                <w:lang w:eastAsia="en-US"/>
              </w:rPr>
              <w:t>★A02060900镇流器</w:t>
            </w:r>
          </w:p>
        </w:tc>
        <w:tc>
          <w:tcPr>
            <w:tcW w:w="878" w:type="pct"/>
            <w:tcBorders>
              <w:top w:val="single" w:sz="4" w:space="0" w:color="000000"/>
              <w:left w:val="single" w:sz="4" w:space="0" w:color="000000"/>
              <w:bottom w:val="single" w:sz="4" w:space="0" w:color="000000"/>
              <w:right w:val="single" w:sz="4" w:space="0" w:color="000000"/>
            </w:tcBorders>
            <w:vAlign w:val="center"/>
          </w:tcPr>
          <w:p w14:paraId="596ED558" w14:textId="77777777" w:rsidR="0058782D" w:rsidRDefault="00000000">
            <w:pPr>
              <w:spacing w:line="360" w:lineRule="auto"/>
              <w:jc w:val="center"/>
              <w:rPr>
                <w:rFonts w:ascii="宋体" w:hAnsi="宋体" w:cs="宋体" w:hint="eastAsia"/>
                <w:szCs w:val="21"/>
                <w:lang w:eastAsia="en-US"/>
              </w:rPr>
            </w:pPr>
            <w:proofErr w:type="spellStart"/>
            <w:r>
              <w:rPr>
                <w:rFonts w:ascii="宋体" w:hAnsi="宋体" w:cs="宋体" w:hint="eastAsia"/>
                <w:w w:val="99"/>
                <w:szCs w:val="21"/>
                <w:lang w:eastAsia="en-US"/>
              </w:rPr>
              <w:t>管型荧光灯镇流器</w:t>
            </w:r>
            <w:proofErr w:type="spellEnd"/>
          </w:p>
        </w:tc>
        <w:tc>
          <w:tcPr>
            <w:tcW w:w="869" w:type="pct"/>
            <w:tcBorders>
              <w:top w:val="single" w:sz="4" w:space="0" w:color="000000"/>
              <w:left w:val="single" w:sz="4" w:space="0" w:color="000000"/>
              <w:bottom w:val="single" w:sz="4" w:space="0" w:color="000000"/>
              <w:right w:val="single" w:sz="4" w:space="0" w:color="000000"/>
            </w:tcBorders>
            <w:vAlign w:val="center"/>
          </w:tcPr>
          <w:p w14:paraId="0BFB8124" w14:textId="77777777" w:rsidR="0058782D" w:rsidRDefault="0058782D">
            <w:pPr>
              <w:spacing w:line="360" w:lineRule="auto"/>
              <w:jc w:val="center"/>
              <w:rPr>
                <w:rFonts w:ascii="宋体" w:hAnsi="宋体" w:hint="eastAsia"/>
                <w:szCs w:val="21"/>
              </w:rPr>
            </w:pPr>
          </w:p>
        </w:tc>
        <w:tc>
          <w:tcPr>
            <w:tcW w:w="2025" w:type="pct"/>
            <w:tcBorders>
              <w:top w:val="single" w:sz="4" w:space="0" w:color="000000"/>
              <w:left w:val="single" w:sz="4" w:space="0" w:color="000000"/>
              <w:bottom w:val="single" w:sz="4" w:space="0" w:color="000000"/>
              <w:right w:val="single" w:sz="4" w:space="0" w:color="000000"/>
            </w:tcBorders>
          </w:tcPr>
          <w:p w14:paraId="4A95F255" w14:textId="77777777" w:rsidR="0058782D" w:rsidRDefault="00000000">
            <w:pPr>
              <w:spacing w:before="131" w:line="360" w:lineRule="auto"/>
              <w:ind w:left="7" w:right="4"/>
              <w:jc w:val="left"/>
              <w:rPr>
                <w:rFonts w:ascii="宋体" w:hAnsi="宋体" w:cs="宋体" w:hint="eastAsia"/>
                <w:spacing w:val="10"/>
                <w:szCs w:val="21"/>
              </w:rPr>
            </w:pPr>
            <w:r>
              <w:rPr>
                <w:rFonts w:ascii="宋体" w:hAnsi="宋体" w:cs="宋体" w:hint="eastAsia"/>
                <w:spacing w:val="10"/>
                <w:szCs w:val="21"/>
              </w:rPr>
              <w:t>《管形荧光灯镇流器能效限定值及能效等级》（GB17896）</w:t>
            </w:r>
          </w:p>
        </w:tc>
      </w:tr>
      <w:tr w:rsidR="0058782D" w14:paraId="12309AE2" w14:textId="77777777">
        <w:tc>
          <w:tcPr>
            <w:tcW w:w="394" w:type="pct"/>
            <w:vMerge w:val="restart"/>
            <w:tcBorders>
              <w:top w:val="single" w:sz="4" w:space="0" w:color="000000"/>
              <w:left w:val="single" w:sz="4" w:space="0" w:color="000000"/>
              <w:bottom w:val="single" w:sz="4" w:space="0" w:color="000000"/>
              <w:right w:val="single" w:sz="4" w:space="0" w:color="000000"/>
            </w:tcBorders>
            <w:vAlign w:val="center"/>
          </w:tcPr>
          <w:p w14:paraId="10FA6612" w14:textId="77777777" w:rsidR="0058782D" w:rsidRDefault="00000000">
            <w:pPr>
              <w:spacing w:line="360" w:lineRule="auto"/>
              <w:jc w:val="center"/>
              <w:rPr>
                <w:rFonts w:ascii="宋体" w:hAnsi="宋体" w:cs="宋体" w:hint="eastAsia"/>
                <w:szCs w:val="21"/>
                <w:lang w:eastAsia="en-US"/>
              </w:rPr>
            </w:pPr>
            <w:r>
              <w:rPr>
                <w:rFonts w:ascii="宋体" w:hAnsi="宋体" w:hint="eastAsia"/>
                <w:w w:val="99"/>
                <w:szCs w:val="21"/>
                <w:lang w:eastAsia="en-US"/>
              </w:rPr>
              <w:t>10</w:t>
            </w:r>
          </w:p>
        </w:tc>
        <w:tc>
          <w:tcPr>
            <w:tcW w:w="834" w:type="pct"/>
            <w:vMerge w:val="restart"/>
            <w:tcBorders>
              <w:top w:val="single" w:sz="4" w:space="0" w:color="000000"/>
              <w:left w:val="single" w:sz="4" w:space="0" w:color="000000"/>
              <w:bottom w:val="single" w:sz="4" w:space="0" w:color="000000"/>
              <w:right w:val="single" w:sz="4" w:space="0" w:color="000000"/>
            </w:tcBorders>
            <w:vAlign w:val="center"/>
          </w:tcPr>
          <w:p w14:paraId="712A7ECD" w14:textId="77777777" w:rsidR="0058782D" w:rsidRDefault="00000000">
            <w:pPr>
              <w:spacing w:line="360" w:lineRule="auto"/>
              <w:jc w:val="center"/>
              <w:rPr>
                <w:rFonts w:ascii="宋体" w:hAnsi="宋体" w:cs="宋体" w:hint="eastAsia"/>
                <w:szCs w:val="21"/>
                <w:lang w:eastAsia="en-US"/>
              </w:rPr>
            </w:pPr>
            <w:r>
              <w:rPr>
                <w:rFonts w:ascii="宋体" w:hAnsi="宋体" w:cs="宋体" w:hint="eastAsia"/>
                <w:w w:val="99"/>
                <w:szCs w:val="21"/>
                <w:lang w:eastAsia="en-US"/>
              </w:rPr>
              <w:t>A02061800生活用电器</w:t>
            </w:r>
          </w:p>
        </w:tc>
        <w:tc>
          <w:tcPr>
            <w:tcW w:w="878" w:type="pct"/>
            <w:tcBorders>
              <w:top w:val="single" w:sz="4" w:space="0" w:color="000000"/>
              <w:left w:val="single" w:sz="4" w:space="0" w:color="000000"/>
              <w:bottom w:val="single" w:sz="4" w:space="0" w:color="000000"/>
              <w:right w:val="single" w:sz="4" w:space="0" w:color="000000"/>
            </w:tcBorders>
            <w:vAlign w:val="center"/>
          </w:tcPr>
          <w:p w14:paraId="064F7C82" w14:textId="77777777" w:rsidR="0058782D" w:rsidRDefault="00000000">
            <w:pPr>
              <w:spacing w:line="360" w:lineRule="auto"/>
              <w:jc w:val="center"/>
              <w:rPr>
                <w:rFonts w:ascii="宋体" w:hAnsi="宋体" w:cs="宋体" w:hint="eastAsia"/>
                <w:szCs w:val="21"/>
                <w:lang w:eastAsia="en-US"/>
              </w:rPr>
            </w:pPr>
            <w:r>
              <w:rPr>
                <w:rFonts w:ascii="宋体" w:hAnsi="宋体" w:cs="宋体" w:hint="eastAsia"/>
                <w:w w:val="99"/>
                <w:szCs w:val="21"/>
                <w:lang w:eastAsia="en-US"/>
              </w:rPr>
              <w:t>A02061801电冰箱</w:t>
            </w:r>
          </w:p>
        </w:tc>
        <w:tc>
          <w:tcPr>
            <w:tcW w:w="869" w:type="pct"/>
            <w:tcBorders>
              <w:top w:val="single" w:sz="4" w:space="0" w:color="000000"/>
              <w:left w:val="single" w:sz="4" w:space="0" w:color="000000"/>
              <w:bottom w:val="single" w:sz="4" w:space="0" w:color="000000"/>
              <w:right w:val="single" w:sz="4" w:space="0" w:color="000000"/>
            </w:tcBorders>
            <w:vAlign w:val="center"/>
          </w:tcPr>
          <w:p w14:paraId="3268286C" w14:textId="77777777" w:rsidR="0058782D" w:rsidRDefault="0058782D">
            <w:pPr>
              <w:spacing w:line="360" w:lineRule="auto"/>
              <w:jc w:val="center"/>
              <w:rPr>
                <w:rFonts w:ascii="宋体" w:hAnsi="宋体" w:hint="eastAsia"/>
                <w:szCs w:val="21"/>
              </w:rPr>
            </w:pPr>
          </w:p>
        </w:tc>
        <w:tc>
          <w:tcPr>
            <w:tcW w:w="2025" w:type="pct"/>
            <w:tcBorders>
              <w:top w:val="single" w:sz="4" w:space="0" w:color="000000"/>
              <w:left w:val="single" w:sz="4" w:space="0" w:color="000000"/>
              <w:bottom w:val="single" w:sz="4" w:space="0" w:color="000000"/>
              <w:right w:val="single" w:sz="4" w:space="0" w:color="000000"/>
            </w:tcBorders>
          </w:tcPr>
          <w:p w14:paraId="60E37C9E" w14:textId="77777777" w:rsidR="0058782D" w:rsidRDefault="00000000">
            <w:pPr>
              <w:spacing w:before="131" w:line="360" w:lineRule="auto"/>
              <w:ind w:left="7" w:right="4"/>
              <w:jc w:val="left"/>
              <w:rPr>
                <w:rFonts w:ascii="宋体" w:hAnsi="宋体" w:cs="宋体" w:hint="eastAsia"/>
                <w:spacing w:val="10"/>
                <w:szCs w:val="21"/>
              </w:rPr>
            </w:pPr>
            <w:r>
              <w:rPr>
                <w:rFonts w:ascii="宋体" w:hAnsi="宋体" w:cs="宋体" w:hint="eastAsia"/>
                <w:spacing w:val="10"/>
                <w:szCs w:val="21"/>
              </w:rPr>
              <w:t>《家用电冰箱耗电量限定值及能效等级》（GB12021.2）</w:t>
            </w:r>
          </w:p>
        </w:tc>
      </w:tr>
      <w:tr w:rsidR="0058782D" w14:paraId="00BB430E"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6DB28FA3" w14:textId="77777777" w:rsidR="0058782D" w:rsidRDefault="0058782D">
            <w:pPr>
              <w:widowControl/>
              <w:spacing w:line="360" w:lineRule="auto"/>
              <w:jc w:val="left"/>
              <w:rPr>
                <w:rFonts w:ascii="宋体" w:hAnsi="宋体" w:cs="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763D619D" w14:textId="77777777" w:rsidR="0058782D" w:rsidRDefault="0058782D">
            <w:pPr>
              <w:widowControl/>
              <w:spacing w:line="360" w:lineRule="auto"/>
              <w:jc w:val="left"/>
              <w:rPr>
                <w:rFonts w:ascii="宋体" w:hAnsi="宋体" w:cs="宋体" w:hint="eastAsia"/>
                <w:szCs w:val="21"/>
              </w:rPr>
            </w:pPr>
          </w:p>
        </w:tc>
        <w:tc>
          <w:tcPr>
            <w:tcW w:w="878" w:type="pct"/>
            <w:vMerge w:val="restart"/>
            <w:tcBorders>
              <w:top w:val="single" w:sz="4" w:space="0" w:color="000000"/>
              <w:left w:val="single" w:sz="4" w:space="0" w:color="000000"/>
              <w:bottom w:val="single" w:sz="4" w:space="0" w:color="000000"/>
              <w:right w:val="single" w:sz="4" w:space="0" w:color="000000"/>
            </w:tcBorders>
            <w:vAlign w:val="center"/>
          </w:tcPr>
          <w:p w14:paraId="2BD6B88D" w14:textId="77777777" w:rsidR="0058782D" w:rsidRDefault="00000000">
            <w:pPr>
              <w:spacing w:before="171" w:line="360" w:lineRule="auto"/>
              <w:jc w:val="center"/>
              <w:rPr>
                <w:rFonts w:ascii="宋体" w:hAnsi="宋体" w:cs="宋体" w:hint="eastAsia"/>
                <w:szCs w:val="21"/>
                <w:lang w:eastAsia="en-US"/>
              </w:rPr>
            </w:pPr>
            <w:r>
              <w:rPr>
                <w:rFonts w:ascii="宋体" w:hAnsi="宋体" w:cs="宋体" w:hint="eastAsia"/>
                <w:w w:val="99"/>
                <w:szCs w:val="21"/>
                <w:lang w:eastAsia="en-US"/>
              </w:rPr>
              <w:t>★</w:t>
            </w:r>
            <w:r>
              <w:rPr>
                <w:rFonts w:ascii="宋体" w:hAnsi="宋体" w:cs="仿宋_GB2312" w:hint="eastAsia"/>
                <w:szCs w:val="21"/>
                <w:lang w:eastAsia="en-US"/>
              </w:rPr>
              <w:t>A02061804</w:t>
            </w:r>
            <w:r>
              <w:rPr>
                <w:rFonts w:ascii="宋体" w:hAnsi="宋体" w:cs="宋体" w:hint="eastAsia"/>
                <w:w w:val="99"/>
                <w:szCs w:val="21"/>
                <w:lang w:eastAsia="en-US"/>
              </w:rPr>
              <w:t>空调机</w:t>
            </w:r>
          </w:p>
        </w:tc>
        <w:tc>
          <w:tcPr>
            <w:tcW w:w="869" w:type="pct"/>
            <w:tcBorders>
              <w:top w:val="single" w:sz="4" w:space="0" w:color="000000"/>
              <w:left w:val="single" w:sz="4" w:space="0" w:color="000000"/>
              <w:bottom w:val="single" w:sz="4" w:space="0" w:color="000000"/>
              <w:right w:val="single" w:sz="4" w:space="0" w:color="000000"/>
            </w:tcBorders>
            <w:vAlign w:val="center"/>
          </w:tcPr>
          <w:p w14:paraId="6772BE14" w14:textId="77777777" w:rsidR="0058782D" w:rsidRDefault="00000000">
            <w:pPr>
              <w:spacing w:line="360" w:lineRule="auto"/>
              <w:jc w:val="center"/>
              <w:rPr>
                <w:rFonts w:ascii="宋体" w:hAnsi="宋体" w:cs="宋体" w:hint="eastAsia"/>
                <w:szCs w:val="21"/>
                <w:lang w:eastAsia="en-US"/>
              </w:rPr>
            </w:pPr>
            <w:proofErr w:type="spellStart"/>
            <w:r>
              <w:rPr>
                <w:rFonts w:ascii="宋体" w:hAnsi="宋体" w:cs="宋体" w:hint="eastAsia"/>
                <w:w w:val="99"/>
                <w:szCs w:val="21"/>
                <w:lang w:eastAsia="en-US"/>
              </w:rPr>
              <w:t>房间空气调节器</w:t>
            </w:r>
            <w:proofErr w:type="spellEnd"/>
          </w:p>
        </w:tc>
        <w:tc>
          <w:tcPr>
            <w:tcW w:w="2025" w:type="pct"/>
            <w:tcBorders>
              <w:top w:val="single" w:sz="4" w:space="0" w:color="000000"/>
              <w:left w:val="single" w:sz="4" w:space="0" w:color="000000"/>
              <w:bottom w:val="single" w:sz="4" w:space="0" w:color="000000"/>
              <w:right w:val="single" w:sz="4" w:space="0" w:color="000000"/>
            </w:tcBorders>
          </w:tcPr>
          <w:p w14:paraId="37F302B2" w14:textId="77777777" w:rsidR="0058782D" w:rsidRDefault="00000000">
            <w:pPr>
              <w:spacing w:before="131" w:line="360" w:lineRule="auto"/>
              <w:ind w:left="7" w:right="4"/>
              <w:jc w:val="left"/>
              <w:rPr>
                <w:rFonts w:ascii="宋体" w:hAnsi="宋体" w:cs="宋体" w:hint="eastAsia"/>
                <w:spacing w:val="10"/>
                <w:szCs w:val="21"/>
              </w:rPr>
            </w:pPr>
            <w:r>
              <w:rPr>
                <w:rFonts w:ascii="宋体" w:hAnsi="宋体" w:cs="宋体" w:hint="eastAsia"/>
                <w:spacing w:val="10"/>
                <w:szCs w:val="21"/>
              </w:rPr>
              <w:t>《房间空气调节器能效限定值及能效等级》（GB21455-2019）</w:t>
            </w:r>
          </w:p>
        </w:tc>
      </w:tr>
      <w:tr w:rsidR="0058782D" w14:paraId="7BB0F629"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2B082224" w14:textId="77777777" w:rsidR="0058782D" w:rsidRDefault="0058782D">
            <w:pPr>
              <w:widowControl/>
              <w:spacing w:line="360" w:lineRule="auto"/>
              <w:jc w:val="left"/>
              <w:rPr>
                <w:rFonts w:ascii="宋体" w:hAnsi="宋体" w:cs="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72127F71" w14:textId="77777777" w:rsidR="0058782D" w:rsidRDefault="0058782D">
            <w:pPr>
              <w:widowControl/>
              <w:spacing w:line="360" w:lineRule="auto"/>
              <w:jc w:val="left"/>
              <w:rPr>
                <w:rFonts w:ascii="宋体" w:hAnsi="宋体" w:cs="宋体" w:hint="eastAsia"/>
                <w:szCs w:val="21"/>
              </w:rPr>
            </w:pPr>
          </w:p>
        </w:tc>
        <w:tc>
          <w:tcPr>
            <w:tcW w:w="878" w:type="pct"/>
            <w:vMerge/>
            <w:tcBorders>
              <w:top w:val="single" w:sz="4" w:space="0" w:color="000000"/>
              <w:left w:val="single" w:sz="4" w:space="0" w:color="000000"/>
              <w:bottom w:val="single" w:sz="4" w:space="0" w:color="000000"/>
              <w:right w:val="single" w:sz="4" w:space="0" w:color="000000"/>
            </w:tcBorders>
            <w:vAlign w:val="center"/>
          </w:tcPr>
          <w:p w14:paraId="4AAFF884" w14:textId="77777777" w:rsidR="0058782D" w:rsidRDefault="0058782D">
            <w:pPr>
              <w:widowControl/>
              <w:spacing w:line="360" w:lineRule="auto"/>
              <w:jc w:val="left"/>
              <w:rPr>
                <w:rFonts w:ascii="宋体" w:hAnsi="宋体" w:cs="宋体" w:hint="eastAsia"/>
                <w:szCs w:val="21"/>
              </w:rPr>
            </w:pPr>
          </w:p>
        </w:tc>
        <w:tc>
          <w:tcPr>
            <w:tcW w:w="869" w:type="pct"/>
            <w:tcBorders>
              <w:top w:val="single" w:sz="4" w:space="0" w:color="000000"/>
              <w:left w:val="single" w:sz="4" w:space="0" w:color="000000"/>
              <w:bottom w:val="single" w:sz="4" w:space="0" w:color="000000"/>
              <w:right w:val="single" w:sz="4" w:space="0" w:color="000000"/>
            </w:tcBorders>
            <w:vAlign w:val="center"/>
          </w:tcPr>
          <w:p w14:paraId="5BDDB5BF" w14:textId="77777777" w:rsidR="0058782D" w:rsidRDefault="00000000">
            <w:pPr>
              <w:spacing w:before="4" w:line="360" w:lineRule="auto"/>
              <w:ind w:left="7" w:right="7"/>
              <w:jc w:val="center"/>
              <w:rPr>
                <w:rFonts w:ascii="宋体" w:hAnsi="宋体" w:cs="宋体" w:hint="eastAsia"/>
                <w:szCs w:val="21"/>
              </w:rPr>
            </w:pPr>
            <w:r>
              <w:rPr>
                <w:rFonts w:ascii="宋体" w:hAnsi="宋体" w:cs="宋体" w:hint="eastAsia"/>
                <w:w w:val="99"/>
                <w:szCs w:val="21"/>
              </w:rPr>
              <w:t>多联式空调（热泵）机组（制冷量≤ 14000W）</w:t>
            </w:r>
          </w:p>
        </w:tc>
        <w:tc>
          <w:tcPr>
            <w:tcW w:w="2025" w:type="pct"/>
            <w:tcBorders>
              <w:top w:val="single" w:sz="4" w:space="0" w:color="000000"/>
              <w:left w:val="single" w:sz="4" w:space="0" w:color="000000"/>
              <w:bottom w:val="single" w:sz="4" w:space="0" w:color="000000"/>
              <w:right w:val="single" w:sz="4" w:space="0" w:color="000000"/>
            </w:tcBorders>
          </w:tcPr>
          <w:p w14:paraId="63923966" w14:textId="77777777" w:rsidR="0058782D" w:rsidRDefault="00000000">
            <w:pPr>
              <w:spacing w:before="131" w:line="360" w:lineRule="auto"/>
              <w:ind w:left="7" w:right="4"/>
              <w:jc w:val="left"/>
              <w:rPr>
                <w:rFonts w:ascii="宋体" w:hAnsi="宋体" w:cs="宋体" w:hint="eastAsia"/>
                <w:spacing w:val="10"/>
                <w:szCs w:val="21"/>
              </w:rPr>
            </w:pPr>
            <w:r>
              <w:rPr>
                <w:rFonts w:ascii="宋体" w:hAnsi="宋体" w:cs="宋体" w:hint="eastAsia"/>
                <w:spacing w:val="10"/>
                <w:szCs w:val="21"/>
              </w:rPr>
              <w:t>《多联式空调（热泵）机组能效限定值及能源效率等级》（GB21454）</w:t>
            </w:r>
          </w:p>
        </w:tc>
      </w:tr>
      <w:tr w:rsidR="0058782D" w14:paraId="5F7C1ABF"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4EE0899D" w14:textId="77777777" w:rsidR="0058782D" w:rsidRDefault="0058782D">
            <w:pPr>
              <w:widowControl/>
              <w:spacing w:line="360" w:lineRule="auto"/>
              <w:jc w:val="left"/>
              <w:rPr>
                <w:rFonts w:ascii="宋体" w:hAnsi="宋体" w:cs="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170C3CA8" w14:textId="77777777" w:rsidR="0058782D" w:rsidRDefault="0058782D">
            <w:pPr>
              <w:widowControl/>
              <w:spacing w:line="360" w:lineRule="auto"/>
              <w:jc w:val="left"/>
              <w:rPr>
                <w:rFonts w:ascii="宋体" w:hAnsi="宋体" w:cs="宋体" w:hint="eastAsia"/>
                <w:szCs w:val="21"/>
              </w:rPr>
            </w:pPr>
          </w:p>
        </w:tc>
        <w:tc>
          <w:tcPr>
            <w:tcW w:w="878" w:type="pct"/>
            <w:vMerge/>
            <w:tcBorders>
              <w:top w:val="single" w:sz="4" w:space="0" w:color="000000"/>
              <w:left w:val="single" w:sz="4" w:space="0" w:color="000000"/>
              <w:bottom w:val="single" w:sz="4" w:space="0" w:color="000000"/>
              <w:right w:val="single" w:sz="4" w:space="0" w:color="000000"/>
            </w:tcBorders>
            <w:vAlign w:val="center"/>
          </w:tcPr>
          <w:p w14:paraId="4B7FACBB" w14:textId="77777777" w:rsidR="0058782D" w:rsidRDefault="0058782D">
            <w:pPr>
              <w:widowControl/>
              <w:spacing w:line="360" w:lineRule="auto"/>
              <w:jc w:val="left"/>
              <w:rPr>
                <w:rFonts w:ascii="宋体" w:hAnsi="宋体" w:cs="宋体" w:hint="eastAsia"/>
                <w:szCs w:val="21"/>
              </w:rPr>
            </w:pPr>
          </w:p>
        </w:tc>
        <w:tc>
          <w:tcPr>
            <w:tcW w:w="869" w:type="pct"/>
            <w:tcBorders>
              <w:top w:val="single" w:sz="4" w:space="0" w:color="000000"/>
              <w:left w:val="single" w:sz="4" w:space="0" w:color="000000"/>
              <w:bottom w:val="single" w:sz="4" w:space="0" w:color="000000"/>
              <w:right w:val="single" w:sz="4" w:space="0" w:color="000000"/>
            </w:tcBorders>
            <w:vAlign w:val="center"/>
          </w:tcPr>
          <w:p w14:paraId="7C126882" w14:textId="77777777" w:rsidR="0058782D" w:rsidRDefault="00000000">
            <w:pPr>
              <w:spacing w:line="360" w:lineRule="auto"/>
              <w:jc w:val="center"/>
              <w:rPr>
                <w:rFonts w:ascii="宋体" w:hAnsi="宋体" w:cs="宋体" w:hint="eastAsia"/>
                <w:szCs w:val="21"/>
              </w:rPr>
            </w:pPr>
            <w:r>
              <w:rPr>
                <w:rFonts w:ascii="宋体" w:hAnsi="宋体" w:cs="宋体" w:hint="eastAsia"/>
                <w:w w:val="99"/>
                <w:szCs w:val="21"/>
              </w:rPr>
              <w:t>单元式空气调节机（制冷量≤ 14000W）</w:t>
            </w:r>
          </w:p>
        </w:tc>
        <w:tc>
          <w:tcPr>
            <w:tcW w:w="2025" w:type="pct"/>
            <w:tcBorders>
              <w:top w:val="single" w:sz="4" w:space="0" w:color="000000"/>
              <w:left w:val="single" w:sz="4" w:space="0" w:color="000000"/>
              <w:bottom w:val="single" w:sz="4" w:space="0" w:color="000000"/>
              <w:right w:val="single" w:sz="4" w:space="0" w:color="000000"/>
            </w:tcBorders>
          </w:tcPr>
          <w:p w14:paraId="6940369D" w14:textId="77777777" w:rsidR="0058782D" w:rsidRDefault="00000000">
            <w:pPr>
              <w:spacing w:before="131" w:line="360" w:lineRule="auto"/>
              <w:ind w:left="7" w:right="4"/>
              <w:jc w:val="left"/>
              <w:rPr>
                <w:rFonts w:ascii="宋体" w:hAnsi="宋体" w:cs="宋体" w:hint="eastAsia"/>
                <w:spacing w:val="10"/>
                <w:szCs w:val="21"/>
              </w:rPr>
            </w:pPr>
            <w:r>
              <w:rPr>
                <w:rFonts w:ascii="宋体" w:hAnsi="宋体" w:cs="宋体" w:hint="eastAsia"/>
                <w:spacing w:val="10"/>
                <w:szCs w:val="21"/>
              </w:rPr>
              <w:t>《单元式空气调节机能效限定值及能源效率等级》（GB19576）《风管送风式空调机组能效限定值及能效等级》</w:t>
            </w:r>
            <w:r>
              <w:rPr>
                <w:rFonts w:ascii="宋体" w:hAnsi="宋体" w:cs="宋体" w:hint="eastAsia"/>
                <w:spacing w:val="10"/>
                <w:szCs w:val="21"/>
              </w:rPr>
              <w:lastRenderedPageBreak/>
              <w:t>（GB37479）</w:t>
            </w:r>
          </w:p>
        </w:tc>
      </w:tr>
      <w:tr w:rsidR="0058782D" w14:paraId="028F0574"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371AF8F0" w14:textId="77777777" w:rsidR="0058782D" w:rsidRDefault="0058782D">
            <w:pPr>
              <w:widowControl/>
              <w:spacing w:line="360" w:lineRule="auto"/>
              <w:jc w:val="left"/>
              <w:rPr>
                <w:rFonts w:ascii="宋体" w:hAnsi="宋体" w:cs="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20CCEA14" w14:textId="77777777" w:rsidR="0058782D" w:rsidRDefault="0058782D">
            <w:pPr>
              <w:widowControl/>
              <w:spacing w:line="360" w:lineRule="auto"/>
              <w:jc w:val="left"/>
              <w:rPr>
                <w:rFonts w:ascii="宋体" w:hAnsi="宋体" w:cs="宋体" w:hint="eastAsia"/>
                <w:szCs w:val="21"/>
              </w:rPr>
            </w:pPr>
          </w:p>
        </w:tc>
        <w:tc>
          <w:tcPr>
            <w:tcW w:w="878" w:type="pct"/>
            <w:tcBorders>
              <w:top w:val="single" w:sz="4" w:space="0" w:color="000000"/>
              <w:left w:val="single" w:sz="4" w:space="0" w:color="000000"/>
              <w:bottom w:val="single" w:sz="4" w:space="0" w:color="000000"/>
              <w:right w:val="single" w:sz="4" w:space="0" w:color="000000"/>
            </w:tcBorders>
            <w:vAlign w:val="center"/>
          </w:tcPr>
          <w:p w14:paraId="703CC167" w14:textId="77777777" w:rsidR="0058782D" w:rsidRDefault="00000000">
            <w:pPr>
              <w:spacing w:before="162" w:line="360" w:lineRule="auto"/>
              <w:ind w:left="7"/>
              <w:jc w:val="center"/>
              <w:rPr>
                <w:rFonts w:ascii="宋体" w:hAnsi="宋体" w:cs="宋体" w:hint="eastAsia"/>
                <w:szCs w:val="21"/>
                <w:lang w:eastAsia="en-US"/>
              </w:rPr>
            </w:pPr>
            <w:r>
              <w:rPr>
                <w:rFonts w:ascii="宋体" w:hAnsi="宋体" w:cs="仿宋_GB2312" w:hint="eastAsia"/>
                <w:szCs w:val="21"/>
                <w:lang w:eastAsia="en-US"/>
              </w:rPr>
              <w:t>A02061810</w:t>
            </w:r>
            <w:r>
              <w:rPr>
                <w:rFonts w:ascii="宋体" w:hAnsi="宋体" w:cs="宋体" w:hint="eastAsia"/>
                <w:w w:val="99"/>
                <w:szCs w:val="21"/>
                <w:lang w:eastAsia="en-US"/>
              </w:rPr>
              <w:t>洗衣机</w:t>
            </w:r>
          </w:p>
        </w:tc>
        <w:tc>
          <w:tcPr>
            <w:tcW w:w="869" w:type="pct"/>
            <w:tcBorders>
              <w:top w:val="single" w:sz="4" w:space="0" w:color="000000"/>
              <w:left w:val="single" w:sz="4" w:space="0" w:color="000000"/>
              <w:bottom w:val="single" w:sz="4" w:space="0" w:color="000000"/>
              <w:right w:val="single" w:sz="4" w:space="0" w:color="000000"/>
            </w:tcBorders>
            <w:vAlign w:val="center"/>
          </w:tcPr>
          <w:p w14:paraId="65D478D6" w14:textId="77777777" w:rsidR="0058782D" w:rsidRDefault="0058782D">
            <w:pPr>
              <w:spacing w:line="360" w:lineRule="auto"/>
              <w:jc w:val="center"/>
              <w:rPr>
                <w:rFonts w:ascii="宋体" w:hAnsi="宋体" w:hint="eastAsia"/>
                <w:szCs w:val="21"/>
              </w:rPr>
            </w:pPr>
          </w:p>
        </w:tc>
        <w:tc>
          <w:tcPr>
            <w:tcW w:w="2025" w:type="pct"/>
            <w:tcBorders>
              <w:top w:val="single" w:sz="4" w:space="0" w:color="000000"/>
              <w:left w:val="single" w:sz="4" w:space="0" w:color="000000"/>
              <w:bottom w:val="single" w:sz="4" w:space="0" w:color="000000"/>
              <w:right w:val="single" w:sz="4" w:space="0" w:color="000000"/>
            </w:tcBorders>
          </w:tcPr>
          <w:p w14:paraId="232CA3A7" w14:textId="77777777" w:rsidR="0058782D" w:rsidRDefault="00000000">
            <w:pPr>
              <w:spacing w:before="131" w:line="360" w:lineRule="auto"/>
              <w:ind w:left="7" w:right="4"/>
              <w:jc w:val="left"/>
              <w:rPr>
                <w:rFonts w:ascii="宋体" w:hAnsi="宋体" w:cs="宋体" w:hint="eastAsia"/>
                <w:spacing w:val="10"/>
                <w:szCs w:val="21"/>
              </w:rPr>
            </w:pPr>
            <w:r>
              <w:rPr>
                <w:rFonts w:ascii="宋体" w:hAnsi="宋体" w:cs="宋体" w:hint="eastAsia"/>
                <w:spacing w:val="10"/>
                <w:szCs w:val="21"/>
              </w:rPr>
              <w:t>《电动洗衣机能效水效限定值及等级》（GB12021.4）</w:t>
            </w:r>
          </w:p>
        </w:tc>
      </w:tr>
      <w:tr w:rsidR="0058782D" w14:paraId="136B3CF8"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43D0E711" w14:textId="77777777" w:rsidR="0058782D" w:rsidRDefault="0058782D">
            <w:pPr>
              <w:widowControl/>
              <w:spacing w:line="360" w:lineRule="auto"/>
              <w:jc w:val="left"/>
              <w:rPr>
                <w:rFonts w:ascii="宋体" w:hAnsi="宋体" w:cs="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403D4C4C" w14:textId="77777777" w:rsidR="0058782D" w:rsidRDefault="0058782D">
            <w:pPr>
              <w:widowControl/>
              <w:spacing w:line="360" w:lineRule="auto"/>
              <w:jc w:val="left"/>
              <w:rPr>
                <w:rFonts w:ascii="宋体" w:hAnsi="宋体" w:cs="宋体" w:hint="eastAsia"/>
                <w:szCs w:val="21"/>
              </w:rPr>
            </w:pPr>
          </w:p>
        </w:tc>
        <w:tc>
          <w:tcPr>
            <w:tcW w:w="878" w:type="pct"/>
            <w:vMerge w:val="restart"/>
            <w:tcBorders>
              <w:top w:val="single" w:sz="4" w:space="0" w:color="000000"/>
              <w:left w:val="single" w:sz="4" w:space="0" w:color="000000"/>
              <w:bottom w:val="single" w:sz="4" w:space="0" w:color="000000"/>
              <w:right w:val="single" w:sz="4" w:space="0" w:color="000000"/>
            </w:tcBorders>
            <w:vAlign w:val="center"/>
          </w:tcPr>
          <w:p w14:paraId="0AA4D747" w14:textId="77777777" w:rsidR="0058782D" w:rsidRDefault="00000000">
            <w:pPr>
              <w:spacing w:before="161" w:line="360" w:lineRule="auto"/>
              <w:jc w:val="center"/>
              <w:rPr>
                <w:rFonts w:ascii="宋体" w:hAnsi="宋体" w:cs="宋体" w:hint="eastAsia"/>
                <w:szCs w:val="21"/>
                <w:lang w:eastAsia="en-US"/>
              </w:rPr>
            </w:pPr>
            <w:r>
              <w:rPr>
                <w:rFonts w:ascii="宋体" w:hAnsi="宋体" w:cs="仿宋_GB2312" w:hint="eastAsia"/>
                <w:szCs w:val="21"/>
                <w:lang w:eastAsia="en-US"/>
              </w:rPr>
              <w:t>A02061819</w:t>
            </w:r>
            <w:r>
              <w:rPr>
                <w:rFonts w:ascii="宋体" w:hAnsi="宋体" w:cs="宋体" w:hint="eastAsia"/>
                <w:w w:val="99"/>
                <w:szCs w:val="21"/>
                <w:lang w:eastAsia="en-US"/>
              </w:rPr>
              <w:t>热水器</w:t>
            </w:r>
          </w:p>
        </w:tc>
        <w:tc>
          <w:tcPr>
            <w:tcW w:w="869" w:type="pct"/>
            <w:tcBorders>
              <w:top w:val="single" w:sz="4" w:space="0" w:color="000000"/>
              <w:left w:val="single" w:sz="4" w:space="0" w:color="000000"/>
              <w:bottom w:val="single" w:sz="4" w:space="0" w:color="000000"/>
              <w:right w:val="single" w:sz="4" w:space="0" w:color="000000"/>
            </w:tcBorders>
            <w:vAlign w:val="center"/>
          </w:tcPr>
          <w:p w14:paraId="70E38632" w14:textId="77777777" w:rsidR="0058782D" w:rsidRDefault="00000000">
            <w:pPr>
              <w:spacing w:line="360" w:lineRule="auto"/>
              <w:jc w:val="center"/>
              <w:rPr>
                <w:rFonts w:ascii="宋体" w:hAnsi="宋体" w:cs="宋体" w:hint="eastAsia"/>
                <w:szCs w:val="21"/>
                <w:lang w:eastAsia="en-US"/>
              </w:rPr>
            </w:pPr>
            <w:r>
              <w:rPr>
                <w:rFonts w:ascii="宋体" w:hAnsi="宋体" w:cs="宋体" w:hint="eastAsia"/>
                <w:w w:val="99"/>
                <w:szCs w:val="21"/>
                <w:lang w:eastAsia="en-US"/>
              </w:rPr>
              <w:t>★</w:t>
            </w:r>
            <w:proofErr w:type="spellStart"/>
            <w:r>
              <w:rPr>
                <w:rFonts w:ascii="宋体" w:hAnsi="宋体" w:cs="宋体" w:hint="eastAsia"/>
                <w:w w:val="99"/>
                <w:szCs w:val="21"/>
                <w:lang w:eastAsia="en-US"/>
              </w:rPr>
              <w:t>电热</w:t>
            </w:r>
            <w:r>
              <w:rPr>
                <w:rFonts w:ascii="宋体" w:hAnsi="宋体" w:cs="宋体" w:hint="eastAsia"/>
                <w:spacing w:val="2"/>
                <w:w w:val="99"/>
                <w:szCs w:val="21"/>
                <w:lang w:eastAsia="en-US"/>
              </w:rPr>
              <w:t>水</w:t>
            </w:r>
            <w:r>
              <w:rPr>
                <w:rFonts w:ascii="宋体" w:hAnsi="宋体" w:cs="宋体" w:hint="eastAsia"/>
                <w:w w:val="99"/>
                <w:szCs w:val="21"/>
                <w:lang w:eastAsia="en-US"/>
              </w:rPr>
              <w:t>器</w:t>
            </w:r>
            <w:proofErr w:type="spellEnd"/>
          </w:p>
        </w:tc>
        <w:tc>
          <w:tcPr>
            <w:tcW w:w="2025" w:type="pct"/>
            <w:tcBorders>
              <w:top w:val="single" w:sz="4" w:space="0" w:color="000000"/>
              <w:left w:val="single" w:sz="4" w:space="0" w:color="000000"/>
              <w:bottom w:val="single" w:sz="4" w:space="0" w:color="000000"/>
              <w:right w:val="single" w:sz="4" w:space="0" w:color="000000"/>
            </w:tcBorders>
          </w:tcPr>
          <w:p w14:paraId="63A03056" w14:textId="77777777" w:rsidR="0058782D" w:rsidRDefault="00000000">
            <w:pPr>
              <w:spacing w:before="131" w:line="360" w:lineRule="auto"/>
              <w:ind w:left="7" w:right="4"/>
              <w:jc w:val="left"/>
              <w:rPr>
                <w:rFonts w:ascii="宋体" w:hAnsi="宋体" w:cs="宋体" w:hint="eastAsia"/>
                <w:spacing w:val="10"/>
                <w:szCs w:val="21"/>
              </w:rPr>
            </w:pPr>
            <w:r>
              <w:rPr>
                <w:rFonts w:ascii="宋体" w:hAnsi="宋体" w:cs="宋体" w:hint="eastAsia"/>
                <w:spacing w:val="10"/>
                <w:szCs w:val="21"/>
              </w:rPr>
              <w:t>《储水式电热水器能效限定值及能效等级》（GB21519）</w:t>
            </w:r>
          </w:p>
        </w:tc>
      </w:tr>
      <w:tr w:rsidR="0058782D" w14:paraId="3B03A00B"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140EB4E3" w14:textId="77777777" w:rsidR="0058782D" w:rsidRDefault="0058782D">
            <w:pPr>
              <w:widowControl/>
              <w:spacing w:line="360" w:lineRule="auto"/>
              <w:jc w:val="left"/>
              <w:rPr>
                <w:rFonts w:ascii="宋体" w:hAnsi="宋体" w:cs="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133E2430" w14:textId="77777777" w:rsidR="0058782D" w:rsidRDefault="0058782D">
            <w:pPr>
              <w:widowControl/>
              <w:spacing w:line="360" w:lineRule="auto"/>
              <w:jc w:val="left"/>
              <w:rPr>
                <w:rFonts w:ascii="宋体" w:hAnsi="宋体" w:cs="宋体" w:hint="eastAsia"/>
                <w:szCs w:val="21"/>
              </w:rPr>
            </w:pPr>
          </w:p>
        </w:tc>
        <w:tc>
          <w:tcPr>
            <w:tcW w:w="878" w:type="pct"/>
            <w:vMerge/>
            <w:tcBorders>
              <w:top w:val="single" w:sz="4" w:space="0" w:color="000000"/>
              <w:left w:val="single" w:sz="4" w:space="0" w:color="000000"/>
              <w:bottom w:val="single" w:sz="4" w:space="0" w:color="000000"/>
              <w:right w:val="single" w:sz="4" w:space="0" w:color="000000"/>
            </w:tcBorders>
            <w:vAlign w:val="center"/>
          </w:tcPr>
          <w:p w14:paraId="51FEEFFF" w14:textId="77777777" w:rsidR="0058782D" w:rsidRDefault="0058782D">
            <w:pPr>
              <w:widowControl/>
              <w:spacing w:line="360" w:lineRule="auto"/>
              <w:jc w:val="left"/>
              <w:rPr>
                <w:rFonts w:ascii="宋体" w:hAnsi="宋体" w:cs="宋体" w:hint="eastAsia"/>
                <w:szCs w:val="21"/>
              </w:rPr>
            </w:pPr>
          </w:p>
        </w:tc>
        <w:tc>
          <w:tcPr>
            <w:tcW w:w="869" w:type="pct"/>
            <w:tcBorders>
              <w:top w:val="single" w:sz="4" w:space="0" w:color="000000"/>
              <w:left w:val="single" w:sz="4" w:space="0" w:color="000000"/>
              <w:bottom w:val="single" w:sz="4" w:space="0" w:color="000000"/>
              <w:right w:val="single" w:sz="4" w:space="0" w:color="000000"/>
            </w:tcBorders>
            <w:vAlign w:val="center"/>
          </w:tcPr>
          <w:p w14:paraId="3C49EA12" w14:textId="77777777" w:rsidR="0058782D" w:rsidRDefault="00000000">
            <w:pPr>
              <w:spacing w:line="360" w:lineRule="auto"/>
              <w:jc w:val="center"/>
              <w:rPr>
                <w:rFonts w:ascii="宋体" w:hAnsi="宋体" w:cs="宋体" w:hint="eastAsia"/>
                <w:szCs w:val="21"/>
                <w:lang w:eastAsia="en-US"/>
              </w:rPr>
            </w:pPr>
            <w:proofErr w:type="spellStart"/>
            <w:r>
              <w:rPr>
                <w:rFonts w:ascii="宋体" w:hAnsi="宋体" w:cs="宋体" w:hint="eastAsia"/>
                <w:w w:val="99"/>
                <w:szCs w:val="21"/>
                <w:lang w:eastAsia="en-US"/>
              </w:rPr>
              <w:t>燃气热</w:t>
            </w:r>
            <w:r>
              <w:rPr>
                <w:rFonts w:ascii="宋体" w:hAnsi="宋体" w:cs="宋体" w:hint="eastAsia"/>
                <w:spacing w:val="2"/>
                <w:w w:val="99"/>
                <w:szCs w:val="21"/>
                <w:lang w:eastAsia="en-US"/>
              </w:rPr>
              <w:t>水</w:t>
            </w:r>
            <w:r>
              <w:rPr>
                <w:rFonts w:ascii="宋体" w:hAnsi="宋体" w:cs="宋体" w:hint="eastAsia"/>
                <w:w w:val="99"/>
                <w:szCs w:val="21"/>
                <w:lang w:eastAsia="en-US"/>
              </w:rPr>
              <w:t>器</w:t>
            </w:r>
            <w:proofErr w:type="spellEnd"/>
          </w:p>
        </w:tc>
        <w:tc>
          <w:tcPr>
            <w:tcW w:w="2025" w:type="pct"/>
            <w:tcBorders>
              <w:top w:val="single" w:sz="4" w:space="0" w:color="000000"/>
              <w:left w:val="single" w:sz="4" w:space="0" w:color="000000"/>
              <w:bottom w:val="single" w:sz="4" w:space="0" w:color="000000"/>
              <w:right w:val="single" w:sz="4" w:space="0" w:color="000000"/>
            </w:tcBorders>
          </w:tcPr>
          <w:p w14:paraId="7AA5859C" w14:textId="77777777" w:rsidR="0058782D" w:rsidRDefault="00000000">
            <w:pPr>
              <w:spacing w:before="131" w:line="360" w:lineRule="auto"/>
              <w:ind w:left="7" w:right="4"/>
              <w:jc w:val="left"/>
              <w:rPr>
                <w:rFonts w:ascii="宋体" w:hAnsi="宋体" w:cs="宋体" w:hint="eastAsia"/>
                <w:spacing w:val="10"/>
                <w:szCs w:val="21"/>
              </w:rPr>
            </w:pPr>
            <w:r>
              <w:rPr>
                <w:rFonts w:ascii="宋体" w:hAnsi="宋体" w:cs="宋体" w:hint="eastAsia"/>
                <w:spacing w:val="10"/>
                <w:szCs w:val="21"/>
              </w:rPr>
              <w:t>《家用燃气快速热水器和燃气采暖热水炉能效限定值及能效等级》（GB20665）</w:t>
            </w:r>
          </w:p>
        </w:tc>
      </w:tr>
      <w:tr w:rsidR="0058782D" w14:paraId="22776F29"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151F8EE7" w14:textId="77777777" w:rsidR="0058782D" w:rsidRDefault="0058782D">
            <w:pPr>
              <w:widowControl/>
              <w:spacing w:line="360" w:lineRule="auto"/>
              <w:jc w:val="left"/>
              <w:rPr>
                <w:rFonts w:ascii="宋体" w:hAnsi="宋体" w:cs="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76BA03A3" w14:textId="77777777" w:rsidR="0058782D" w:rsidRDefault="0058782D">
            <w:pPr>
              <w:widowControl/>
              <w:spacing w:line="360" w:lineRule="auto"/>
              <w:jc w:val="left"/>
              <w:rPr>
                <w:rFonts w:ascii="宋体" w:hAnsi="宋体" w:cs="宋体" w:hint="eastAsia"/>
                <w:szCs w:val="21"/>
              </w:rPr>
            </w:pPr>
          </w:p>
        </w:tc>
        <w:tc>
          <w:tcPr>
            <w:tcW w:w="878" w:type="pct"/>
            <w:vMerge/>
            <w:tcBorders>
              <w:top w:val="single" w:sz="4" w:space="0" w:color="000000"/>
              <w:left w:val="single" w:sz="4" w:space="0" w:color="000000"/>
              <w:bottom w:val="single" w:sz="4" w:space="0" w:color="000000"/>
              <w:right w:val="single" w:sz="4" w:space="0" w:color="000000"/>
            </w:tcBorders>
            <w:vAlign w:val="center"/>
          </w:tcPr>
          <w:p w14:paraId="592A8E9B" w14:textId="77777777" w:rsidR="0058782D" w:rsidRDefault="0058782D">
            <w:pPr>
              <w:widowControl/>
              <w:spacing w:line="360" w:lineRule="auto"/>
              <w:jc w:val="left"/>
              <w:rPr>
                <w:rFonts w:ascii="宋体" w:hAnsi="宋体" w:cs="宋体" w:hint="eastAsia"/>
                <w:szCs w:val="21"/>
              </w:rPr>
            </w:pPr>
          </w:p>
        </w:tc>
        <w:tc>
          <w:tcPr>
            <w:tcW w:w="869" w:type="pct"/>
            <w:tcBorders>
              <w:top w:val="single" w:sz="4" w:space="0" w:color="000000"/>
              <w:left w:val="single" w:sz="4" w:space="0" w:color="000000"/>
              <w:bottom w:val="single" w:sz="4" w:space="0" w:color="000000"/>
              <w:right w:val="single" w:sz="4" w:space="0" w:color="000000"/>
            </w:tcBorders>
            <w:vAlign w:val="center"/>
          </w:tcPr>
          <w:p w14:paraId="50ADBD07" w14:textId="77777777" w:rsidR="0058782D" w:rsidRDefault="00000000">
            <w:pPr>
              <w:spacing w:line="360" w:lineRule="auto"/>
              <w:jc w:val="center"/>
              <w:rPr>
                <w:rFonts w:ascii="宋体" w:hAnsi="宋体" w:cs="宋体" w:hint="eastAsia"/>
                <w:szCs w:val="21"/>
                <w:lang w:eastAsia="en-US"/>
              </w:rPr>
            </w:pPr>
            <w:proofErr w:type="spellStart"/>
            <w:r>
              <w:rPr>
                <w:rFonts w:ascii="宋体" w:hAnsi="宋体" w:cs="宋体" w:hint="eastAsia"/>
                <w:w w:val="99"/>
                <w:szCs w:val="21"/>
                <w:lang w:eastAsia="en-US"/>
              </w:rPr>
              <w:t>热泵热</w:t>
            </w:r>
            <w:r>
              <w:rPr>
                <w:rFonts w:ascii="宋体" w:hAnsi="宋体" w:cs="宋体" w:hint="eastAsia"/>
                <w:spacing w:val="2"/>
                <w:w w:val="99"/>
                <w:szCs w:val="21"/>
                <w:lang w:eastAsia="en-US"/>
              </w:rPr>
              <w:t>水</w:t>
            </w:r>
            <w:r>
              <w:rPr>
                <w:rFonts w:ascii="宋体" w:hAnsi="宋体" w:cs="宋体" w:hint="eastAsia"/>
                <w:w w:val="99"/>
                <w:szCs w:val="21"/>
                <w:lang w:eastAsia="en-US"/>
              </w:rPr>
              <w:t>器</w:t>
            </w:r>
            <w:proofErr w:type="spellEnd"/>
          </w:p>
        </w:tc>
        <w:tc>
          <w:tcPr>
            <w:tcW w:w="2025" w:type="pct"/>
            <w:tcBorders>
              <w:top w:val="single" w:sz="4" w:space="0" w:color="000000"/>
              <w:left w:val="single" w:sz="4" w:space="0" w:color="000000"/>
              <w:bottom w:val="single" w:sz="4" w:space="0" w:color="000000"/>
              <w:right w:val="single" w:sz="4" w:space="0" w:color="000000"/>
            </w:tcBorders>
          </w:tcPr>
          <w:p w14:paraId="3439A4E3" w14:textId="77777777" w:rsidR="0058782D" w:rsidRDefault="00000000">
            <w:pPr>
              <w:spacing w:before="131" w:line="360" w:lineRule="auto"/>
              <w:ind w:left="7" w:right="4"/>
              <w:jc w:val="left"/>
              <w:rPr>
                <w:rFonts w:ascii="宋体" w:hAnsi="宋体" w:cs="宋体" w:hint="eastAsia"/>
                <w:spacing w:val="10"/>
                <w:szCs w:val="21"/>
              </w:rPr>
            </w:pPr>
            <w:r>
              <w:rPr>
                <w:rFonts w:ascii="宋体" w:hAnsi="宋体" w:cs="宋体" w:hint="eastAsia"/>
                <w:spacing w:val="10"/>
                <w:szCs w:val="21"/>
              </w:rPr>
              <w:t>《热泵热水机（器）能效限定值及能效等级》（GB29541）</w:t>
            </w:r>
          </w:p>
        </w:tc>
      </w:tr>
      <w:tr w:rsidR="0058782D" w14:paraId="6F7B0B5F"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5AF03170" w14:textId="77777777" w:rsidR="0058782D" w:rsidRDefault="0058782D">
            <w:pPr>
              <w:widowControl/>
              <w:spacing w:line="360" w:lineRule="auto"/>
              <w:jc w:val="left"/>
              <w:rPr>
                <w:rFonts w:ascii="宋体" w:hAnsi="宋体" w:cs="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4BA582B5" w14:textId="77777777" w:rsidR="0058782D" w:rsidRDefault="0058782D">
            <w:pPr>
              <w:widowControl/>
              <w:spacing w:line="360" w:lineRule="auto"/>
              <w:jc w:val="left"/>
              <w:rPr>
                <w:rFonts w:ascii="宋体" w:hAnsi="宋体" w:cs="宋体" w:hint="eastAsia"/>
                <w:szCs w:val="21"/>
              </w:rPr>
            </w:pPr>
          </w:p>
        </w:tc>
        <w:tc>
          <w:tcPr>
            <w:tcW w:w="878" w:type="pct"/>
            <w:vMerge/>
            <w:tcBorders>
              <w:top w:val="single" w:sz="4" w:space="0" w:color="000000"/>
              <w:left w:val="single" w:sz="4" w:space="0" w:color="000000"/>
              <w:bottom w:val="single" w:sz="4" w:space="0" w:color="000000"/>
              <w:right w:val="single" w:sz="4" w:space="0" w:color="000000"/>
            </w:tcBorders>
            <w:vAlign w:val="center"/>
          </w:tcPr>
          <w:p w14:paraId="27943E9C" w14:textId="77777777" w:rsidR="0058782D" w:rsidRDefault="0058782D">
            <w:pPr>
              <w:widowControl/>
              <w:spacing w:line="360" w:lineRule="auto"/>
              <w:jc w:val="left"/>
              <w:rPr>
                <w:rFonts w:ascii="宋体" w:hAnsi="宋体" w:cs="宋体" w:hint="eastAsia"/>
                <w:szCs w:val="21"/>
              </w:rPr>
            </w:pPr>
          </w:p>
        </w:tc>
        <w:tc>
          <w:tcPr>
            <w:tcW w:w="869" w:type="pct"/>
            <w:tcBorders>
              <w:top w:val="single" w:sz="4" w:space="0" w:color="000000"/>
              <w:left w:val="single" w:sz="4" w:space="0" w:color="000000"/>
              <w:bottom w:val="single" w:sz="4" w:space="0" w:color="000000"/>
              <w:right w:val="single" w:sz="4" w:space="0" w:color="000000"/>
            </w:tcBorders>
            <w:vAlign w:val="center"/>
          </w:tcPr>
          <w:p w14:paraId="7D32ACE0" w14:textId="77777777" w:rsidR="0058782D" w:rsidRDefault="00000000">
            <w:pPr>
              <w:spacing w:line="360" w:lineRule="auto"/>
              <w:jc w:val="center"/>
              <w:rPr>
                <w:rFonts w:ascii="宋体" w:hAnsi="宋体" w:cs="宋体" w:hint="eastAsia"/>
                <w:szCs w:val="21"/>
                <w:lang w:eastAsia="en-US"/>
              </w:rPr>
            </w:pPr>
            <w:proofErr w:type="spellStart"/>
            <w:r>
              <w:rPr>
                <w:rFonts w:ascii="宋体" w:hAnsi="宋体" w:cs="宋体" w:hint="eastAsia"/>
                <w:w w:val="99"/>
                <w:szCs w:val="21"/>
                <w:lang w:eastAsia="en-US"/>
              </w:rPr>
              <w:t>太阳能</w:t>
            </w:r>
            <w:r>
              <w:rPr>
                <w:rFonts w:ascii="宋体" w:hAnsi="宋体" w:cs="宋体" w:hint="eastAsia"/>
                <w:spacing w:val="2"/>
                <w:w w:val="99"/>
                <w:szCs w:val="21"/>
                <w:lang w:eastAsia="en-US"/>
              </w:rPr>
              <w:t>热</w:t>
            </w:r>
            <w:r>
              <w:rPr>
                <w:rFonts w:ascii="宋体" w:hAnsi="宋体" w:cs="宋体" w:hint="eastAsia"/>
                <w:w w:val="99"/>
                <w:szCs w:val="21"/>
                <w:lang w:eastAsia="en-US"/>
              </w:rPr>
              <w:t>水系统</w:t>
            </w:r>
            <w:proofErr w:type="spellEnd"/>
          </w:p>
        </w:tc>
        <w:tc>
          <w:tcPr>
            <w:tcW w:w="2025" w:type="pct"/>
            <w:tcBorders>
              <w:top w:val="single" w:sz="4" w:space="0" w:color="000000"/>
              <w:left w:val="single" w:sz="4" w:space="0" w:color="000000"/>
              <w:bottom w:val="single" w:sz="4" w:space="0" w:color="000000"/>
              <w:right w:val="single" w:sz="4" w:space="0" w:color="000000"/>
            </w:tcBorders>
          </w:tcPr>
          <w:p w14:paraId="1C1F1526" w14:textId="77777777" w:rsidR="0058782D" w:rsidRDefault="00000000">
            <w:pPr>
              <w:spacing w:before="131" w:line="360" w:lineRule="auto"/>
              <w:ind w:left="7" w:right="4"/>
              <w:jc w:val="left"/>
              <w:rPr>
                <w:rFonts w:ascii="宋体" w:hAnsi="宋体" w:cs="宋体" w:hint="eastAsia"/>
                <w:spacing w:val="10"/>
                <w:szCs w:val="21"/>
              </w:rPr>
            </w:pPr>
            <w:r>
              <w:rPr>
                <w:rFonts w:ascii="宋体" w:hAnsi="宋体" w:cs="宋体" w:hint="eastAsia"/>
                <w:spacing w:val="10"/>
                <w:szCs w:val="21"/>
              </w:rPr>
              <w:t>《家用太阳能热水系统能效限定值及能效等级》（GB26969）</w:t>
            </w:r>
          </w:p>
        </w:tc>
      </w:tr>
      <w:tr w:rsidR="0058782D" w14:paraId="661DDE84" w14:textId="77777777">
        <w:tc>
          <w:tcPr>
            <w:tcW w:w="394" w:type="pct"/>
            <w:vMerge w:val="restart"/>
            <w:tcBorders>
              <w:top w:val="single" w:sz="4" w:space="0" w:color="000000"/>
              <w:left w:val="single" w:sz="4" w:space="0" w:color="000000"/>
              <w:bottom w:val="single" w:sz="4" w:space="0" w:color="000000"/>
              <w:right w:val="single" w:sz="4" w:space="0" w:color="000000"/>
            </w:tcBorders>
            <w:vAlign w:val="center"/>
          </w:tcPr>
          <w:p w14:paraId="5E704108" w14:textId="77777777" w:rsidR="0058782D" w:rsidRDefault="00000000">
            <w:pPr>
              <w:spacing w:line="360" w:lineRule="auto"/>
              <w:jc w:val="center"/>
              <w:rPr>
                <w:rFonts w:ascii="宋体" w:hAnsi="宋体" w:cs="宋体" w:hint="eastAsia"/>
                <w:szCs w:val="21"/>
                <w:lang w:eastAsia="en-US"/>
              </w:rPr>
            </w:pPr>
            <w:r>
              <w:rPr>
                <w:rFonts w:ascii="宋体" w:hAnsi="宋体" w:hint="eastAsia"/>
                <w:spacing w:val="1"/>
                <w:w w:val="99"/>
                <w:szCs w:val="21"/>
                <w:lang w:eastAsia="en-US"/>
              </w:rPr>
              <w:t>1</w:t>
            </w:r>
            <w:r>
              <w:rPr>
                <w:rFonts w:ascii="宋体" w:hAnsi="宋体" w:hint="eastAsia"/>
                <w:w w:val="99"/>
                <w:szCs w:val="21"/>
                <w:lang w:eastAsia="en-US"/>
              </w:rPr>
              <w:t>1</w:t>
            </w:r>
          </w:p>
        </w:tc>
        <w:tc>
          <w:tcPr>
            <w:tcW w:w="834" w:type="pct"/>
            <w:vMerge w:val="restart"/>
            <w:tcBorders>
              <w:top w:val="single" w:sz="4" w:space="0" w:color="000000"/>
              <w:left w:val="single" w:sz="4" w:space="0" w:color="000000"/>
              <w:bottom w:val="single" w:sz="4" w:space="0" w:color="000000"/>
              <w:right w:val="single" w:sz="4" w:space="0" w:color="000000"/>
            </w:tcBorders>
            <w:vAlign w:val="center"/>
          </w:tcPr>
          <w:p w14:paraId="137BC420" w14:textId="77777777" w:rsidR="0058782D" w:rsidRDefault="00000000">
            <w:pPr>
              <w:spacing w:before="157" w:line="360" w:lineRule="auto"/>
              <w:jc w:val="center"/>
              <w:rPr>
                <w:rFonts w:ascii="宋体" w:hAnsi="宋体" w:cs="宋体" w:hint="eastAsia"/>
                <w:szCs w:val="21"/>
                <w:lang w:eastAsia="en-US"/>
              </w:rPr>
            </w:pPr>
            <w:r>
              <w:rPr>
                <w:rFonts w:ascii="宋体" w:hAnsi="宋体" w:cs="宋体" w:hint="eastAsia"/>
                <w:spacing w:val="1"/>
                <w:w w:val="99"/>
                <w:szCs w:val="21"/>
                <w:lang w:eastAsia="en-US"/>
              </w:rPr>
              <w:t>A02</w:t>
            </w:r>
            <w:r>
              <w:rPr>
                <w:rFonts w:ascii="宋体" w:hAnsi="宋体" w:cs="宋体" w:hint="eastAsia"/>
                <w:w w:val="99"/>
                <w:szCs w:val="21"/>
                <w:lang w:eastAsia="en-US"/>
              </w:rPr>
              <w:t>06</w:t>
            </w:r>
            <w:r>
              <w:rPr>
                <w:rFonts w:ascii="宋体" w:hAnsi="宋体" w:cs="宋体" w:hint="eastAsia"/>
                <w:spacing w:val="1"/>
                <w:w w:val="99"/>
                <w:szCs w:val="21"/>
                <w:lang w:eastAsia="en-US"/>
              </w:rPr>
              <w:t>1</w:t>
            </w:r>
            <w:r>
              <w:rPr>
                <w:rFonts w:ascii="宋体" w:hAnsi="宋体" w:cs="宋体" w:hint="eastAsia"/>
                <w:w w:val="99"/>
                <w:szCs w:val="21"/>
                <w:lang w:eastAsia="en-US"/>
              </w:rPr>
              <w:t>900照明设备</w:t>
            </w:r>
          </w:p>
        </w:tc>
        <w:tc>
          <w:tcPr>
            <w:tcW w:w="878" w:type="pct"/>
            <w:tcBorders>
              <w:top w:val="single" w:sz="4" w:space="0" w:color="000000"/>
              <w:left w:val="single" w:sz="4" w:space="0" w:color="000000"/>
              <w:bottom w:val="single" w:sz="4" w:space="0" w:color="000000"/>
              <w:right w:val="single" w:sz="4" w:space="0" w:color="000000"/>
            </w:tcBorders>
            <w:vAlign w:val="center"/>
          </w:tcPr>
          <w:p w14:paraId="0E1FA88A" w14:textId="77777777" w:rsidR="0058782D" w:rsidRDefault="00000000">
            <w:pPr>
              <w:spacing w:before="133" w:line="360" w:lineRule="auto"/>
              <w:ind w:left="7" w:right="7"/>
              <w:jc w:val="center"/>
              <w:rPr>
                <w:rFonts w:ascii="宋体" w:hAnsi="宋体" w:cs="宋体" w:hint="eastAsia"/>
                <w:szCs w:val="21"/>
              </w:rPr>
            </w:pPr>
            <w:r>
              <w:rPr>
                <w:rFonts w:ascii="宋体" w:hAnsi="宋体" w:cs="宋体" w:hint="eastAsia"/>
                <w:w w:val="99"/>
                <w:szCs w:val="21"/>
              </w:rPr>
              <w:t>★普通照明用双端荧光灯</w:t>
            </w:r>
          </w:p>
        </w:tc>
        <w:tc>
          <w:tcPr>
            <w:tcW w:w="869" w:type="pct"/>
            <w:tcBorders>
              <w:top w:val="single" w:sz="4" w:space="0" w:color="000000"/>
              <w:left w:val="single" w:sz="4" w:space="0" w:color="000000"/>
              <w:bottom w:val="single" w:sz="4" w:space="0" w:color="000000"/>
              <w:right w:val="single" w:sz="4" w:space="0" w:color="000000"/>
            </w:tcBorders>
            <w:vAlign w:val="center"/>
          </w:tcPr>
          <w:p w14:paraId="6F917059" w14:textId="77777777" w:rsidR="0058782D" w:rsidRDefault="0058782D">
            <w:pPr>
              <w:spacing w:line="360" w:lineRule="auto"/>
              <w:jc w:val="center"/>
              <w:rPr>
                <w:rFonts w:ascii="宋体" w:hAnsi="宋体" w:hint="eastAsia"/>
                <w:szCs w:val="21"/>
              </w:rPr>
            </w:pPr>
          </w:p>
        </w:tc>
        <w:tc>
          <w:tcPr>
            <w:tcW w:w="2025" w:type="pct"/>
            <w:tcBorders>
              <w:top w:val="single" w:sz="4" w:space="0" w:color="000000"/>
              <w:left w:val="single" w:sz="4" w:space="0" w:color="000000"/>
              <w:bottom w:val="single" w:sz="4" w:space="0" w:color="000000"/>
              <w:right w:val="single" w:sz="4" w:space="0" w:color="000000"/>
            </w:tcBorders>
          </w:tcPr>
          <w:p w14:paraId="39900BB5" w14:textId="77777777" w:rsidR="0058782D" w:rsidRDefault="00000000">
            <w:pPr>
              <w:spacing w:before="131" w:line="360" w:lineRule="auto"/>
              <w:ind w:left="7" w:right="4"/>
              <w:jc w:val="left"/>
              <w:rPr>
                <w:rFonts w:ascii="宋体" w:hAnsi="宋体" w:cs="宋体" w:hint="eastAsia"/>
                <w:spacing w:val="10"/>
                <w:szCs w:val="21"/>
              </w:rPr>
            </w:pPr>
            <w:r>
              <w:rPr>
                <w:rFonts w:ascii="宋体" w:hAnsi="宋体" w:cs="宋体" w:hint="eastAsia"/>
                <w:spacing w:val="10"/>
                <w:szCs w:val="21"/>
              </w:rPr>
              <w:t>《普通照明用双端荧光灯能效限定值及能效等级》（GB19043）</w:t>
            </w:r>
          </w:p>
        </w:tc>
      </w:tr>
      <w:tr w:rsidR="0058782D" w14:paraId="757E9956"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22EE5DE6" w14:textId="77777777" w:rsidR="0058782D" w:rsidRDefault="0058782D">
            <w:pPr>
              <w:widowControl/>
              <w:spacing w:line="360" w:lineRule="auto"/>
              <w:jc w:val="left"/>
              <w:rPr>
                <w:rFonts w:ascii="宋体" w:hAnsi="宋体" w:cs="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2D950245" w14:textId="77777777" w:rsidR="0058782D" w:rsidRDefault="0058782D">
            <w:pPr>
              <w:widowControl/>
              <w:spacing w:line="360" w:lineRule="auto"/>
              <w:jc w:val="left"/>
              <w:rPr>
                <w:rFonts w:ascii="宋体" w:hAnsi="宋体" w:cs="宋体" w:hint="eastAsia"/>
                <w:szCs w:val="21"/>
              </w:rPr>
            </w:pPr>
          </w:p>
        </w:tc>
        <w:tc>
          <w:tcPr>
            <w:tcW w:w="878" w:type="pct"/>
            <w:tcBorders>
              <w:top w:val="single" w:sz="4" w:space="0" w:color="000000"/>
              <w:left w:val="single" w:sz="4" w:space="0" w:color="000000"/>
              <w:bottom w:val="single" w:sz="4" w:space="0" w:color="000000"/>
              <w:right w:val="single" w:sz="4" w:space="0" w:color="000000"/>
            </w:tcBorders>
            <w:vAlign w:val="center"/>
          </w:tcPr>
          <w:p w14:paraId="4884D002" w14:textId="77777777" w:rsidR="0058782D" w:rsidRDefault="00000000">
            <w:pPr>
              <w:spacing w:before="92" w:line="360" w:lineRule="auto"/>
              <w:ind w:left="7" w:right="2"/>
              <w:jc w:val="center"/>
              <w:rPr>
                <w:rFonts w:ascii="宋体" w:hAnsi="宋体" w:cs="宋体" w:hint="eastAsia"/>
                <w:szCs w:val="21"/>
                <w:lang w:eastAsia="en-US"/>
              </w:rPr>
            </w:pPr>
            <w:proofErr w:type="spellStart"/>
            <w:r>
              <w:rPr>
                <w:rFonts w:ascii="宋体" w:hAnsi="宋体" w:cs="宋体" w:hint="eastAsia"/>
                <w:spacing w:val="1"/>
                <w:w w:val="99"/>
                <w:szCs w:val="21"/>
                <w:lang w:eastAsia="en-US"/>
              </w:rPr>
              <w:t>LE</w:t>
            </w:r>
            <w:r>
              <w:rPr>
                <w:rFonts w:ascii="宋体" w:hAnsi="宋体" w:cs="宋体" w:hint="eastAsia"/>
                <w:w w:val="99"/>
                <w:szCs w:val="21"/>
                <w:lang w:eastAsia="en-US"/>
              </w:rPr>
              <w:t>D</w:t>
            </w:r>
            <w:r>
              <w:rPr>
                <w:rFonts w:ascii="宋体" w:hAnsi="宋体" w:cs="宋体" w:hint="eastAsia"/>
                <w:spacing w:val="12"/>
                <w:w w:val="99"/>
                <w:szCs w:val="21"/>
                <w:lang w:eastAsia="en-US"/>
              </w:rPr>
              <w:t>道</w:t>
            </w:r>
            <w:r>
              <w:rPr>
                <w:rFonts w:ascii="宋体" w:hAnsi="宋体" w:cs="宋体" w:hint="eastAsia"/>
                <w:spacing w:val="9"/>
                <w:w w:val="99"/>
                <w:szCs w:val="21"/>
                <w:lang w:eastAsia="en-US"/>
              </w:rPr>
              <w:t>路</w:t>
            </w:r>
            <w:proofErr w:type="spellEnd"/>
            <w:r>
              <w:rPr>
                <w:rFonts w:ascii="宋体" w:hAnsi="宋体" w:cs="宋体" w:hint="eastAsia"/>
                <w:spacing w:val="13"/>
                <w:w w:val="99"/>
                <w:szCs w:val="21"/>
                <w:lang w:eastAsia="en-US"/>
              </w:rPr>
              <w:t>/</w:t>
            </w:r>
            <w:proofErr w:type="spellStart"/>
            <w:r>
              <w:rPr>
                <w:rFonts w:ascii="宋体" w:hAnsi="宋体" w:cs="宋体" w:hint="eastAsia"/>
                <w:spacing w:val="12"/>
                <w:w w:val="99"/>
                <w:szCs w:val="21"/>
                <w:lang w:eastAsia="en-US"/>
              </w:rPr>
              <w:t>隧道照</w:t>
            </w:r>
            <w:r>
              <w:rPr>
                <w:rFonts w:ascii="宋体" w:hAnsi="宋体" w:cs="宋体" w:hint="eastAsia"/>
                <w:w w:val="99"/>
                <w:szCs w:val="21"/>
                <w:lang w:eastAsia="en-US"/>
              </w:rPr>
              <w:t>明产品</w:t>
            </w:r>
            <w:proofErr w:type="spellEnd"/>
          </w:p>
        </w:tc>
        <w:tc>
          <w:tcPr>
            <w:tcW w:w="869" w:type="pct"/>
            <w:tcBorders>
              <w:top w:val="single" w:sz="4" w:space="0" w:color="000000"/>
              <w:left w:val="single" w:sz="4" w:space="0" w:color="000000"/>
              <w:bottom w:val="single" w:sz="4" w:space="0" w:color="000000"/>
              <w:right w:val="single" w:sz="4" w:space="0" w:color="000000"/>
            </w:tcBorders>
            <w:vAlign w:val="center"/>
          </w:tcPr>
          <w:p w14:paraId="2A2CA662" w14:textId="77777777" w:rsidR="0058782D" w:rsidRDefault="0058782D">
            <w:pPr>
              <w:spacing w:line="360" w:lineRule="auto"/>
              <w:jc w:val="center"/>
              <w:rPr>
                <w:rFonts w:ascii="宋体" w:hAnsi="宋体" w:hint="eastAsia"/>
                <w:szCs w:val="21"/>
              </w:rPr>
            </w:pPr>
          </w:p>
        </w:tc>
        <w:tc>
          <w:tcPr>
            <w:tcW w:w="2025" w:type="pct"/>
            <w:tcBorders>
              <w:top w:val="single" w:sz="4" w:space="0" w:color="000000"/>
              <w:left w:val="single" w:sz="4" w:space="0" w:color="000000"/>
              <w:bottom w:val="single" w:sz="4" w:space="0" w:color="000000"/>
              <w:right w:val="single" w:sz="4" w:space="0" w:color="000000"/>
            </w:tcBorders>
          </w:tcPr>
          <w:p w14:paraId="0DF7C649" w14:textId="77777777" w:rsidR="0058782D" w:rsidRDefault="00000000">
            <w:pPr>
              <w:spacing w:before="131" w:line="360" w:lineRule="auto"/>
              <w:ind w:left="7" w:right="4"/>
              <w:jc w:val="left"/>
              <w:rPr>
                <w:rFonts w:ascii="宋体" w:hAnsi="宋体" w:cs="宋体" w:hint="eastAsia"/>
                <w:spacing w:val="10"/>
                <w:szCs w:val="21"/>
              </w:rPr>
            </w:pPr>
            <w:r>
              <w:rPr>
                <w:rFonts w:ascii="宋体" w:hAnsi="宋体" w:cs="宋体" w:hint="eastAsia"/>
                <w:spacing w:val="10"/>
                <w:szCs w:val="21"/>
              </w:rPr>
              <w:t>《道路和隧道照明用LED灯具能效限定值及能效等级》（GB37478）</w:t>
            </w:r>
          </w:p>
        </w:tc>
      </w:tr>
      <w:tr w:rsidR="0058782D" w14:paraId="273B0949"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14CD68A3" w14:textId="77777777" w:rsidR="0058782D" w:rsidRDefault="0058782D">
            <w:pPr>
              <w:widowControl/>
              <w:spacing w:line="360" w:lineRule="auto"/>
              <w:jc w:val="left"/>
              <w:rPr>
                <w:rFonts w:ascii="宋体" w:hAnsi="宋体" w:cs="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2733FA60" w14:textId="77777777" w:rsidR="0058782D" w:rsidRDefault="0058782D">
            <w:pPr>
              <w:widowControl/>
              <w:spacing w:line="360" w:lineRule="auto"/>
              <w:jc w:val="left"/>
              <w:rPr>
                <w:rFonts w:ascii="宋体" w:hAnsi="宋体" w:cs="宋体" w:hint="eastAsia"/>
                <w:szCs w:val="21"/>
              </w:rPr>
            </w:pPr>
          </w:p>
        </w:tc>
        <w:tc>
          <w:tcPr>
            <w:tcW w:w="878" w:type="pct"/>
            <w:tcBorders>
              <w:top w:val="single" w:sz="4" w:space="0" w:color="000000"/>
              <w:left w:val="single" w:sz="4" w:space="0" w:color="000000"/>
              <w:bottom w:val="single" w:sz="4" w:space="0" w:color="000000"/>
              <w:right w:val="single" w:sz="4" w:space="0" w:color="000000"/>
            </w:tcBorders>
            <w:vAlign w:val="center"/>
          </w:tcPr>
          <w:p w14:paraId="10190174" w14:textId="77777777" w:rsidR="0058782D" w:rsidRDefault="00000000">
            <w:pPr>
              <w:spacing w:line="360" w:lineRule="auto"/>
              <w:jc w:val="center"/>
              <w:rPr>
                <w:rFonts w:ascii="宋体" w:hAnsi="宋体" w:cs="宋体" w:hint="eastAsia"/>
                <w:szCs w:val="21"/>
                <w:lang w:eastAsia="en-US"/>
              </w:rPr>
            </w:pPr>
            <w:proofErr w:type="spellStart"/>
            <w:r>
              <w:rPr>
                <w:rFonts w:ascii="宋体" w:hAnsi="宋体" w:cs="宋体" w:hint="eastAsia"/>
                <w:spacing w:val="1"/>
                <w:w w:val="99"/>
                <w:szCs w:val="21"/>
                <w:lang w:eastAsia="en-US"/>
              </w:rPr>
              <w:t>LE</w:t>
            </w:r>
            <w:r>
              <w:rPr>
                <w:rFonts w:ascii="宋体" w:hAnsi="宋体" w:cs="宋体" w:hint="eastAsia"/>
                <w:w w:val="99"/>
                <w:szCs w:val="21"/>
                <w:lang w:eastAsia="en-US"/>
              </w:rPr>
              <w:t>D筒灯</w:t>
            </w:r>
            <w:proofErr w:type="spellEnd"/>
          </w:p>
        </w:tc>
        <w:tc>
          <w:tcPr>
            <w:tcW w:w="869" w:type="pct"/>
            <w:tcBorders>
              <w:top w:val="single" w:sz="4" w:space="0" w:color="000000"/>
              <w:left w:val="single" w:sz="4" w:space="0" w:color="000000"/>
              <w:bottom w:val="single" w:sz="4" w:space="0" w:color="000000"/>
              <w:right w:val="single" w:sz="4" w:space="0" w:color="000000"/>
            </w:tcBorders>
            <w:vAlign w:val="center"/>
          </w:tcPr>
          <w:p w14:paraId="2A598B0B" w14:textId="77777777" w:rsidR="0058782D" w:rsidRDefault="0058782D">
            <w:pPr>
              <w:spacing w:line="360" w:lineRule="auto"/>
              <w:jc w:val="center"/>
              <w:rPr>
                <w:rFonts w:ascii="宋体" w:hAnsi="宋体" w:hint="eastAsia"/>
                <w:szCs w:val="21"/>
              </w:rPr>
            </w:pPr>
          </w:p>
        </w:tc>
        <w:tc>
          <w:tcPr>
            <w:tcW w:w="2025" w:type="pct"/>
            <w:tcBorders>
              <w:top w:val="single" w:sz="4" w:space="0" w:color="000000"/>
              <w:left w:val="single" w:sz="4" w:space="0" w:color="000000"/>
              <w:bottom w:val="single" w:sz="4" w:space="0" w:color="000000"/>
              <w:right w:val="single" w:sz="4" w:space="0" w:color="000000"/>
            </w:tcBorders>
          </w:tcPr>
          <w:p w14:paraId="4837FEE9" w14:textId="77777777" w:rsidR="0058782D" w:rsidRDefault="00000000">
            <w:pPr>
              <w:spacing w:before="131" w:line="360" w:lineRule="auto"/>
              <w:ind w:left="7" w:right="4"/>
              <w:jc w:val="left"/>
              <w:rPr>
                <w:rFonts w:ascii="宋体" w:hAnsi="宋体" w:cs="宋体" w:hint="eastAsia"/>
                <w:spacing w:val="10"/>
                <w:szCs w:val="21"/>
              </w:rPr>
            </w:pPr>
            <w:r>
              <w:rPr>
                <w:rFonts w:ascii="宋体" w:hAnsi="宋体" w:cs="宋体" w:hint="eastAsia"/>
                <w:spacing w:val="10"/>
                <w:szCs w:val="21"/>
              </w:rPr>
              <w:t>《室内照明用LED产品能效限定值及能效等级》（GB30255）</w:t>
            </w:r>
          </w:p>
        </w:tc>
      </w:tr>
      <w:tr w:rsidR="0058782D" w14:paraId="0A3EABC2"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1EE00ACA" w14:textId="77777777" w:rsidR="0058782D" w:rsidRDefault="0058782D">
            <w:pPr>
              <w:widowControl/>
              <w:spacing w:line="360" w:lineRule="auto"/>
              <w:jc w:val="left"/>
              <w:rPr>
                <w:rFonts w:ascii="宋体" w:hAnsi="宋体" w:cs="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140AB5FC" w14:textId="77777777" w:rsidR="0058782D" w:rsidRDefault="0058782D">
            <w:pPr>
              <w:widowControl/>
              <w:spacing w:line="360" w:lineRule="auto"/>
              <w:jc w:val="left"/>
              <w:rPr>
                <w:rFonts w:ascii="宋体" w:hAnsi="宋体" w:cs="宋体" w:hint="eastAsia"/>
                <w:szCs w:val="21"/>
              </w:rPr>
            </w:pPr>
          </w:p>
        </w:tc>
        <w:tc>
          <w:tcPr>
            <w:tcW w:w="878" w:type="pct"/>
            <w:tcBorders>
              <w:top w:val="single" w:sz="4" w:space="0" w:color="000000"/>
              <w:left w:val="single" w:sz="4" w:space="0" w:color="000000"/>
              <w:bottom w:val="single" w:sz="4" w:space="0" w:color="000000"/>
              <w:right w:val="single" w:sz="4" w:space="0" w:color="000000"/>
            </w:tcBorders>
            <w:vAlign w:val="center"/>
          </w:tcPr>
          <w:p w14:paraId="79F44CC6" w14:textId="77777777" w:rsidR="0058782D" w:rsidRDefault="00000000">
            <w:pPr>
              <w:spacing w:line="360" w:lineRule="auto"/>
              <w:ind w:right="7"/>
              <w:jc w:val="center"/>
              <w:rPr>
                <w:rFonts w:ascii="宋体" w:hAnsi="宋体" w:cs="宋体" w:hint="eastAsia"/>
                <w:szCs w:val="21"/>
              </w:rPr>
            </w:pPr>
            <w:r>
              <w:rPr>
                <w:rFonts w:ascii="宋体" w:hAnsi="宋体" w:cs="宋体" w:hint="eastAsia"/>
                <w:w w:val="99"/>
                <w:szCs w:val="21"/>
              </w:rPr>
              <w:t>普</w:t>
            </w:r>
            <w:r>
              <w:rPr>
                <w:rFonts w:ascii="宋体" w:hAnsi="宋体" w:cs="宋体" w:hint="eastAsia"/>
                <w:spacing w:val="24"/>
                <w:w w:val="99"/>
                <w:szCs w:val="21"/>
              </w:rPr>
              <w:t>通</w:t>
            </w:r>
            <w:r>
              <w:rPr>
                <w:rFonts w:ascii="宋体" w:hAnsi="宋体" w:cs="宋体" w:hint="eastAsia"/>
                <w:w w:val="99"/>
                <w:szCs w:val="21"/>
              </w:rPr>
              <w:t>照明用非</w:t>
            </w:r>
            <w:r>
              <w:rPr>
                <w:rFonts w:ascii="宋体" w:hAnsi="宋体" w:cs="宋体" w:hint="eastAsia"/>
                <w:spacing w:val="24"/>
                <w:w w:val="99"/>
                <w:szCs w:val="21"/>
              </w:rPr>
              <w:t>定</w:t>
            </w:r>
            <w:r>
              <w:rPr>
                <w:rFonts w:ascii="宋体" w:hAnsi="宋体" w:cs="宋体" w:hint="eastAsia"/>
                <w:w w:val="99"/>
                <w:szCs w:val="21"/>
              </w:rPr>
              <w:t>向自镇流</w:t>
            </w:r>
            <w:r>
              <w:rPr>
                <w:rFonts w:ascii="宋体" w:hAnsi="宋体" w:cs="宋体" w:hint="eastAsia"/>
                <w:spacing w:val="1"/>
                <w:w w:val="99"/>
                <w:szCs w:val="21"/>
              </w:rPr>
              <w:t>LE</w:t>
            </w:r>
            <w:r>
              <w:rPr>
                <w:rFonts w:ascii="宋体" w:hAnsi="宋体" w:cs="宋体" w:hint="eastAsia"/>
                <w:w w:val="99"/>
                <w:szCs w:val="21"/>
              </w:rPr>
              <w:t>D灯</w:t>
            </w:r>
          </w:p>
        </w:tc>
        <w:tc>
          <w:tcPr>
            <w:tcW w:w="869" w:type="pct"/>
            <w:tcBorders>
              <w:top w:val="single" w:sz="4" w:space="0" w:color="000000"/>
              <w:left w:val="single" w:sz="4" w:space="0" w:color="000000"/>
              <w:bottom w:val="single" w:sz="4" w:space="0" w:color="000000"/>
              <w:right w:val="single" w:sz="4" w:space="0" w:color="000000"/>
            </w:tcBorders>
            <w:vAlign w:val="center"/>
          </w:tcPr>
          <w:p w14:paraId="2C324C08" w14:textId="77777777" w:rsidR="0058782D" w:rsidRDefault="0058782D">
            <w:pPr>
              <w:spacing w:line="360" w:lineRule="auto"/>
              <w:jc w:val="center"/>
              <w:rPr>
                <w:rFonts w:ascii="宋体" w:hAnsi="宋体" w:hint="eastAsia"/>
                <w:szCs w:val="21"/>
              </w:rPr>
            </w:pPr>
          </w:p>
        </w:tc>
        <w:tc>
          <w:tcPr>
            <w:tcW w:w="2025" w:type="pct"/>
            <w:tcBorders>
              <w:top w:val="single" w:sz="4" w:space="0" w:color="000000"/>
              <w:left w:val="single" w:sz="4" w:space="0" w:color="000000"/>
              <w:bottom w:val="single" w:sz="4" w:space="0" w:color="000000"/>
              <w:right w:val="single" w:sz="4" w:space="0" w:color="000000"/>
            </w:tcBorders>
          </w:tcPr>
          <w:p w14:paraId="209B8B60" w14:textId="77777777" w:rsidR="0058782D" w:rsidRDefault="00000000">
            <w:pPr>
              <w:spacing w:before="131" w:line="360" w:lineRule="auto"/>
              <w:ind w:left="7" w:right="4"/>
              <w:jc w:val="left"/>
              <w:rPr>
                <w:rFonts w:ascii="宋体" w:hAnsi="宋体" w:cs="宋体" w:hint="eastAsia"/>
                <w:spacing w:val="10"/>
                <w:szCs w:val="21"/>
              </w:rPr>
            </w:pPr>
            <w:r>
              <w:rPr>
                <w:rFonts w:ascii="宋体" w:hAnsi="宋体" w:cs="宋体" w:hint="eastAsia"/>
                <w:spacing w:val="10"/>
                <w:szCs w:val="21"/>
              </w:rPr>
              <w:t>《室内照明用LED产品能效限定值及能效等级》（GB30255）</w:t>
            </w:r>
          </w:p>
        </w:tc>
      </w:tr>
      <w:tr w:rsidR="0058782D" w14:paraId="16472C38" w14:textId="77777777">
        <w:tc>
          <w:tcPr>
            <w:tcW w:w="394" w:type="pct"/>
            <w:tcBorders>
              <w:top w:val="single" w:sz="4" w:space="0" w:color="000000"/>
              <w:left w:val="single" w:sz="4" w:space="0" w:color="000000"/>
              <w:bottom w:val="single" w:sz="4" w:space="0" w:color="000000"/>
              <w:right w:val="single" w:sz="4" w:space="0" w:color="000000"/>
            </w:tcBorders>
            <w:vAlign w:val="center"/>
          </w:tcPr>
          <w:p w14:paraId="214FE8B3" w14:textId="77777777" w:rsidR="0058782D" w:rsidRDefault="00000000">
            <w:pPr>
              <w:spacing w:line="360" w:lineRule="auto"/>
              <w:jc w:val="center"/>
              <w:rPr>
                <w:rFonts w:ascii="宋体" w:hAnsi="宋体" w:cs="宋体" w:hint="eastAsia"/>
                <w:szCs w:val="21"/>
                <w:lang w:eastAsia="en-US"/>
              </w:rPr>
            </w:pPr>
            <w:r>
              <w:rPr>
                <w:rFonts w:ascii="宋体" w:hAnsi="宋体" w:hint="eastAsia"/>
                <w:spacing w:val="1"/>
                <w:w w:val="99"/>
                <w:szCs w:val="21"/>
                <w:lang w:eastAsia="en-US"/>
              </w:rPr>
              <w:t>1</w:t>
            </w:r>
            <w:r>
              <w:rPr>
                <w:rFonts w:ascii="宋体" w:hAnsi="宋体" w:hint="eastAsia"/>
                <w:w w:val="99"/>
                <w:szCs w:val="21"/>
                <w:lang w:eastAsia="en-US"/>
              </w:rPr>
              <w:t>2</w:t>
            </w:r>
          </w:p>
        </w:tc>
        <w:tc>
          <w:tcPr>
            <w:tcW w:w="834" w:type="pct"/>
            <w:tcBorders>
              <w:top w:val="single" w:sz="4" w:space="0" w:color="000000"/>
              <w:left w:val="single" w:sz="4" w:space="0" w:color="000000"/>
              <w:bottom w:val="single" w:sz="4" w:space="0" w:color="000000"/>
              <w:right w:val="single" w:sz="4" w:space="0" w:color="000000"/>
            </w:tcBorders>
            <w:vAlign w:val="center"/>
          </w:tcPr>
          <w:p w14:paraId="119EEFD9" w14:textId="77777777" w:rsidR="0058782D" w:rsidRDefault="00000000">
            <w:pPr>
              <w:spacing w:before="81" w:line="360" w:lineRule="auto"/>
              <w:ind w:left="7"/>
              <w:jc w:val="center"/>
              <w:rPr>
                <w:rFonts w:ascii="宋体" w:hAnsi="宋体" w:cs="宋体" w:hint="eastAsia"/>
                <w:szCs w:val="21"/>
                <w:lang w:eastAsia="en-US"/>
              </w:rPr>
            </w:pPr>
            <w:r>
              <w:rPr>
                <w:rFonts w:ascii="宋体" w:hAnsi="宋体" w:cs="宋体" w:hint="eastAsia"/>
                <w:w w:val="99"/>
                <w:szCs w:val="21"/>
                <w:lang w:eastAsia="en-US"/>
              </w:rPr>
              <w:t>★</w:t>
            </w:r>
            <w:r>
              <w:rPr>
                <w:rFonts w:ascii="宋体" w:hAnsi="宋体" w:cs="宋体" w:hint="eastAsia"/>
                <w:spacing w:val="1"/>
                <w:w w:val="99"/>
                <w:szCs w:val="21"/>
                <w:lang w:eastAsia="en-US"/>
              </w:rPr>
              <w:t>A020</w:t>
            </w:r>
            <w:r>
              <w:rPr>
                <w:rFonts w:ascii="宋体" w:hAnsi="宋体" w:cs="宋体" w:hint="eastAsia"/>
                <w:w w:val="99"/>
                <w:szCs w:val="21"/>
                <w:lang w:eastAsia="en-US"/>
              </w:rPr>
              <w:t>91000电视设备</w:t>
            </w:r>
          </w:p>
        </w:tc>
        <w:tc>
          <w:tcPr>
            <w:tcW w:w="878" w:type="pct"/>
            <w:tcBorders>
              <w:top w:val="single" w:sz="4" w:space="0" w:color="000000"/>
              <w:left w:val="single" w:sz="4" w:space="0" w:color="000000"/>
              <w:bottom w:val="single" w:sz="4" w:space="0" w:color="000000"/>
              <w:right w:val="single" w:sz="4" w:space="0" w:color="000000"/>
            </w:tcBorders>
            <w:vAlign w:val="center"/>
          </w:tcPr>
          <w:p w14:paraId="196422FD" w14:textId="77777777" w:rsidR="0058782D" w:rsidRDefault="00000000">
            <w:pPr>
              <w:spacing w:before="81" w:line="360" w:lineRule="auto"/>
              <w:ind w:left="7" w:right="5"/>
              <w:jc w:val="center"/>
              <w:rPr>
                <w:rFonts w:ascii="宋体" w:hAnsi="宋体" w:cs="宋体" w:hint="eastAsia"/>
                <w:szCs w:val="21"/>
              </w:rPr>
            </w:pPr>
            <w:r>
              <w:rPr>
                <w:rFonts w:ascii="宋体" w:hAnsi="宋体" w:cs="宋体" w:hint="eastAsia"/>
                <w:spacing w:val="1"/>
                <w:w w:val="99"/>
                <w:szCs w:val="21"/>
              </w:rPr>
              <w:t>A02</w:t>
            </w:r>
            <w:r>
              <w:rPr>
                <w:rFonts w:ascii="宋体" w:hAnsi="宋体" w:cs="宋体" w:hint="eastAsia"/>
                <w:w w:val="99"/>
                <w:szCs w:val="21"/>
              </w:rPr>
              <w:t>09</w:t>
            </w:r>
            <w:r>
              <w:rPr>
                <w:rFonts w:ascii="宋体" w:hAnsi="宋体" w:cs="宋体" w:hint="eastAsia"/>
                <w:spacing w:val="1"/>
                <w:w w:val="99"/>
                <w:szCs w:val="21"/>
              </w:rPr>
              <w:t>1</w:t>
            </w:r>
            <w:r>
              <w:rPr>
                <w:rFonts w:ascii="宋体" w:hAnsi="宋体" w:cs="宋体" w:hint="eastAsia"/>
                <w:w w:val="99"/>
                <w:szCs w:val="21"/>
              </w:rPr>
              <w:t>001普通电视设备（</w:t>
            </w:r>
            <w:r>
              <w:rPr>
                <w:rFonts w:ascii="宋体" w:hAnsi="宋体" w:cs="宋体" w:hint="eastAsia"/>
                <w:spacing w:val="2"/>
                <w:w w:val="99"/>
                <w:szCs w:val="21"/>
              </w:rPr>
              <w:t>电</w:t>
            </w:r>
            <w:r>
              <w:rPr>
                <w:rFonts w:ascii="宋体" w:hAnsi="宋体" w:cs="宋体" w:hint="eastAsia"/>
                <w:w w:val="99"/>
                <w:szCs w:val="21"/>
              </w:rPr>
              <w:t>视机）</w:t>
            </w:r>
          </w:p>
        </w:tc>
        <w:tc>
          <w:tcPr>
            <w:tcW w:w="869" w:type="pct"/>
            <w:tcBorders>
              <w:top w:val="single" w:sz="4" w:space="0" w:color="000000"/>
              <w:left w:val="single" w:sz="4" w:space="0" w:color="000000"/>
              <w:bottom w:val="single" w:sz="4" w:space="0" w:color="000000"/>
              <w:right w:val="single" w:sz="4" w:space="0" w:color="000000"/>
            </w:tcBorders>
            <w:vAlign w:val="center"/>
          </w:tcPr>
          <w:p w14:paraId="319EFE81" w14:textId="77777777" w:rsidR="0058782D" w:rsidRDefault="0058782D">
            <w:pPr>
              <w:spacing w:line="360" w:lineRule="auto"/>
              <w:jc w:val="center"/>
              <w:rPr>
                <w:rFonts w:ascii="宋体" w:hAnsi="宋体" w:hint="eastAsia"/>
                <w:szCs w:val="21"/>
              </w:rPr>
            </w:pPr>
          </w:p>
        </w:tc>
        <w:tc>
          <w:tcPr>
            <w:tcW w:w="2025" w:type="pct"/>
            <w:tcBorders>
              <w:top w:val="single" w:sz="4" w:space="0" w:color="000000"/>
              <w:left w:val="single" w:sz="4" w:space="0" w:color="000000"/>
              <w:bottom w:val="single" w:sz="4" w:space="0" w:color="000000"/>
              <w:right w:val="single" w:sz="4" w:space="0" w:color="000000"/>
            </w:tcBorders>
          </w:tcPr>
          <w:p w14:paraId="3B96765A" w14:textId="77777777" w:rsidR="0058782D" w:rsidRDefault="00000000">
            <w:pPr>
              <w:spacing w:before="131" w:line="360" w:lineRule="auto"/>
              <w:ind w:left="7" w:right="4"/>
              <w:jc w:val="left"/>
              <w:rPr>
                <w:rFonts w:ascii="宋体" w:hAnsi="宋体" w:cs="宋体" w:hint="eastAsia"/>
                <w:spacing w:val="10"/>
                <w:szCs w:val="21"/>
              </w:rPr>
            </w:pPr>
            <w:r>
              <w:rPr>
                <w:rFonts w:ascii="宋体" w:hAnsi="宋体" w:cs="宋体" w:hint="eastAsia"/>
                <w:spacing w:val="10"/>
                <w:szCs w:val="21"/>
              </w:rPr>
              <w:t>（GB24850）</w:t>
            </w:r>
          </w:p>
        </w:tc>
      </w:tr>
      <w:tr w:rsidR="0058782D" w14:paraId="3AEA925F" w14:textId="77777777">
        <w:tc>
          <w:tcPr>
            <w:tcW w:w="394" w:type="pct"/>
            <w:tcBorders>
              <w:top w:val="single" w:sz="4" w:space="0" w:color="000000"/>
              <w:left w:val="single" w:sz="4" w:space="0" w:color="000000"/>
              <w:bottom w:val="single" w:sz="4" w:space="0" w:color="000000"/>
              <w:right w:val="single" w:sz="4" w:space="0" w:color="000000"/>
            </w:tcBorders>
            <w:vAlign w:val="center"/>
          </w:tcPr>
          <w:p w14:paraId="43782BCC" w14:textId="77777777" w:rsidR="0058782D" w:rsidRDefault="00000000">
            <w:pPr>
              <w:spacing w:line="360" w:lineRule="auto"/>
              <w:jc w:val="center"/>
              <w:rPr>
                <w:rFonts w:ascii="宋体" w:hAnsi="宋体" w:cs="宋体" w:hint="eastAsia"/>
                <w:szCs w:val="21"/>
                <w:lang w:eastAsia="en-US"/>
              </w:rPr>
            </w:pPr>
            <w:r>
              <w:rPr>
                <w:rFonts w:ascii="宋体" w:hAnsi="宋体" w:hint="eastAsia"/>
                <w:spacing w:val="1"/>
                <w:w w:val="99"/>
                <w:szCs w:val="21"/>
                <w:lang w:eastAsia="en-US"/>
              </w:rPr>
              <w:t>1</w:t>
            </w:r>
            <w:r>
              <w:rPr>
                <w:rFonts w:ascii="宋体" w:hAnsi="宋体" w:hint="eastAsia"/>
                <w:w w:val="99"/>
                <w:szCs w:val="21"/>
                <w:lang w:eastAsia="en-US"/>
              </w:rPr>
              <w:t>3</w:t>
            </w:r>
          </w:p>
        </w:tc>
        <w:tc>
          <w:tcPr>
            <w:tcW w:w="834" w:type="pct"/>
            <w:tcBorders>
              <w:top w:val="single" w:sz="4" w:space="0" w:color="000000"/>
              <w:left w:val="single" w:sz="4" w:space="0" w:color="000000"/>
              <w:bottom w:val="single" w:sz="4" w:space="0" w:color="000000"/>
              <w:right w:val="single" w:sz="4" w:space="0" w:color="000000"/>
            </w:tcBorders>
            <w:vAlign w:val="center"/>
          </w:tcPr>
          <w:p w14:paraId="74350793" w14:textId="77777777" w:rsidR="0058782D" w:rsidRDefault="00000000">
            <w:pPr>
              <w:spacing w:line="360" w:lineRule="auto"/>
              <w:jc w:val="center"/>
              <w:rPr>
                <w:rFonts w:ascii="宋体" w:hAnsi="宋体" w:cs="宋体" w:hint="eastAsia"/>
                <w:szCs w:val="21"/>
                <w:lang w:eastAsia="en-US"/>
              </w:rPr>
            </w:pPr>
            <w:r>
              <w:rPr>
                <w:rFonts w:ascii="宋体" w:hAnsi="宋体" w:cs="宋体" w:hint="eastAsia"/>
                <w:w w:val="99"/>
                <w:szCs w:val="21"/>
                <w:lang w:eastAsia="en-US"/>
              </w:rPr>
              <w:t>★</w:t>
            </w:r>
            <w:r>
              <w:rPr>
                <w:rFonts w:ascii="宋体" w:hAnsi="宋体" w:cs="宋体" w:hint="eastAsia"/>
                <w:spacing w:val="1"/>
                <w:w w:val="99"/>
                <w:szCs w:val="21"/>
                <w:lang w:eastAsia="en-US"/>
              </w:rPr>
              <w:t>A020</w:t>
            </w:r>
            <w:r>
              <w:rPr>
                <w:rFonts w:ascii="宋体" w:hAnsi="宋体" w:cs="宋体" w:hint="eastAsia"/>
                <w:w w:val="99"/>
                <w:szCs w:val="21"/>
                <w:lang w:eastAsia="en-US"/>
              </w:rPr>
              <w:t>91100视频设备</w:t>
            </w:r>
          </w:p>
        </w:tc>
        <w:tc>
          <w:tcPr>
            <w:tcW w:w="878" w:type="pct"/>
            <w:tcBorders>
              <w:top w:val="single" w:sz="4" w:space="0" w:color="000000"/>
              <w:left w:val="single" w:sz="4" w:space="0" w:color="000000"/>
              <w:bottom w:val="single" w:sz="4" w:space="0" w:color="000000"/>
              <w:right w:val="single" w:sz="4" w:space="0" w:color="000000"/>
            </w:tcBorders>
            <w:vAlign w:val="center"/>
          </w:tcPr>
          <w:p w14:paraId="317083C5" w14:textId="77777777" w:rsidR="0058782D" w:rsidRDefault="00000000">
            <w:pPr>
              <w:spacing w:line="360" w:lineRule="auto"/>
              <w:ind w:right="5"/>
              <w:jc w:val="center"/>
              <w:rPr>
                <w:rFonts w:ascii="宋体" w:hAnsi="宋体" w:cs="宋体" w:hint="eastAsia"/>
                <w:szCs w:val="21"/>
                <w:lang w:eastAsia="en-US"/>
              </w:rPr>
            </w:pPr>
            <w:r>
              <w:rPr>
                <w:rFonts w:ascii="宋体" w:hAnsi="宋体" w:cs="宋体" w:hint="eastAsia"/>
                <w:spacing w:val="1"/>
                <w:w w:val="99"/>
                <w:szCs w:val="21"/>
                <w:lang w:eastAsia="en-US"/>
              </w:rPr>
              <w:t>A02</w:t>
            </w:r>
            <w:r>
              <w:rPr>
                <w:rFonts w:ascii="宋体" w:hAnsi="宋体" w:cs="宋体" w:hint="eastAsia"/>
                <w:w w:val="99"/>
                <w:szCs w:val="21"/>
                <w:lang w:eastAsia="en-US"/>
              </w:rPr>
              <w:t>09</w:t>
            </w:r>
            <w:r>
              <w:rPr>
                <w:rFonts w:ascii="宋体" w:hAnsi="宋体" w:cs="宋体" w:hint="eastAsia"/>
                <w:spacing w:val="1"/>
                <w:w w:val="99"/>
                <w:szCs w:val="21"/>
                <w:lang w:eastAsia="en-US"/>
              </w:rPr>
              <w:t>1</w:t>
            </w:r>
            <w:r>
              <w:rPr>
                <w:rFonts w:ascii="宋体" w:hAnsi="宋体" w:cs="宋体" w:hint="eastAsia"/>
                <w:w w:val="99"/>
                <w:szCs w:val="21"/>
                <w:lang w:eastAsia="en-US"/>
              </w:rPr>
              <w:t>107视频监控设备</w:t>
            </w:r>
          </w:p>
        </w:tc>
        <w:tc>
          <w:tcPr>
            <w:tcW w:w="869" w:type="pct"/>
            <w:tcBorders>
              <w:top w:val="single" w:sz="4" w:space="0" w:color="000000"/>
              <w:left w:val="single" w:sz="4" w:space="0" w:color="000000"/>
              <w:bottom w:val="single" w:sz="4" w:space="0" w:color="000000"/>
              <w:right w:val="single" w:sz="4" w:space="0" w:color="000000"/>
            </w:tcBorders>
            <w:vAlign w:val="center"/>
          </w:tcPr>
          <w:p w14:paraId="447BEFA9" w14:textId="77777777" w:rsidR="0058782D" w:rsidRDefault="00000000">
            <w:pPr>
              <w:spacing w:line="360" w:lineRule="auto"/>
              <w:jc w:val="center"/>
              <w:rPr>
                <w:rFonts w:ascii="宋体" w:hAnsi="宋体" w:cs="宋体" w:hint="eastAsia"/>
                <w:szCs w:val="21"/>
                <w:lang w:eastAsia="en-US"/>
              </w:rPr>
            </w:pPr>
            <w:proofErr w:type="spellStart"/>
            <w:r>
              <w:rPr>
                <w:rFonts w:ascii="宋体" w:hAnsi="宋体" w:cs="宋体" w:hint="eastAsia"/>
                <w:w w:val="99"/>
                <w:szCs w:val="21"/>
                <w:lang w:eastAsia="en-US"/>
              </w:rPr>
              <w:t>监视器</w:t>
            </w:r>
            <w:proofErr w:type="spellEnd"/>
          </w:p>
        </w:tc>
        <w:tc>
          <w:tcPr>
            <w:tcW w:w="2025" w:type="pct"/>
            <w:tcBorders>
              <w:top w:val="single" w:sz="4" w:space="0" w:color="000000"/>
              <w:left w:val="single" w:sz="4" w:space="0" w:color="000000"/>
              <w:bottom w:val="single" w:sz="4" w:space="0" w:color="000000"/>
              <w:right w:val="single" w:sz="4" w:space="0" w:color="000000"/>
            </w:tcBorders>
          </w:tcPr>
          <w:p w14:paraId="61A61117" w14:textId="77777777" w:rsidR="0058782D" w:rsidRDefault="00000000">
            <w:pPr>
              <w:spacing w:before="131" w:line="360" w:lineRule="auto"/>
              <w:ind w:left="7" w:right="4"/>
              <w:jc w:val="left"/>
              <w:rPr>
                <w:rFonts w:ascii="宋体" w:hAnsi="宋体" w:cs="宋体" w:hint="eastAsia"/>
                <w:spacing w:val="10"/>
                <w:szCs w:val="21"/>
              </w:rPr>
            </w:pPr>
            <w:r>
              <w:rPr>
                <w:rFonts w:ascii="宋体" w:hAnsi="宋体" w:cs="宋体" w:hint="eastAsia"/>
                <w:spacing w:val="10"/>
                <w:szCs w:val="21"/>
              </w:rPr>
              <w:t>以射频信号为主要信号输入的监视器应符合《平板电视能效限定值及能效</w:t>
            </w:r>
            <w:r>
              <w:rPr>
                <w:rFonts w:ascii="宋体" w:hAnsi="宋体" w:cs="宋体" w:hint="eastAsia"/>
                <w:spacing w:val="10"/>
                <w:szCs w:val="21"/>
              </w:rPr>
              <w:lastRenderedPageBreak/>
              <w:t>等级》（GB24850），以数字信号为主要信号输入的监视器应符合《计算机显示器能效限定值及能效等级》（GB21520）</w:t>
            </w:r>
          </w:p>
        </w:tc>
      </w:tr>
      <w:tr w:rsidR="0058782D" w14:paraId="4967B207" w14:textId="77777777">
        <w:tc>
          <w:tcPr>
            <w:tcW w:w="394" w:type="pct"/>
            <w:tcBorders>
              <w:top w:val="single" w:sz="4" w:space="0" w:color="000000"/>
              <w:left w:val="single" w:sz="4" w:space="0" w:color="000000"/>
              <w:bottom w:val="single" w:sz="4" w:space="0" w:color="000000"/>
              <w:right w:val="single" w:sz="4" w:space="0" w:color="000000"/>
            </w:tcBorders>
            <w:vAlign w:val="center"/>
          </w:tcPr>
          <w:p w14:paraId="53FE1962" w14:textId="77777777" w:rsidR="0058782D" w:rsidRDefault="00000000">
            <w:pPr>
              <w:spacing w:line="360" w:lineRule="auto"/>
              <w:jc w:val="center"/>
              <w:rPr>
                <w:rFonts w:ascii="宋体" w:hAnsi="宋体" w:cs="宋体" w:hint="eastAsia"/>
                <w:szCs w:val="21"/>
                <w:lang w:eastAsia="en-US"/>
              </w:rPr>
            </w:pPr>
            <w:r>
              <w:rPr>
                <w:rFonts w:ascii="宋体" w:hAnsi="宋体" w:hint="eastAsia"/>
                <w:spacing w:val="1"/>
                <w:w w:val="99"/>
                <w:szCs w:val="21"/>
                <w:lang w:eastAsia="en-US"/>
              </w:rPr>
              <w:lastRenderedPageBreak/>
              <w:t>1</w:t>
            </w:r>
            <w:r>
              <w:rPr>
                <w:rFonts w:ascii="宋体" w:hAnsi="宋体" w:hint="eastAsia"/>
                <w:w w:val="99"/>
                <w:szCs w:val="21"/>
                <w:lang w:eastAsia="en-US"/>
              </w:rPr>
              <w:t>4</w:t>
            </w:r>
          </w:p>
        </w:tc>
        <w:tc>
          <w:tcPr>
            <w:tcW w:w="834" w:type="pct"/>
            <w:tcBorders>
              <w:top w:val="single" w:sz="4" w:space="0" w:color="000000"/>
              <w:left w:val="single" w:sz="4" w:space="0" w:color="000000"/>
              <w:bottom w:val="single" w:sz="4" w:space="0" w:color="000000"/>
              <w:right w:val="single" w:sz="4" w:space="0" w:color="000000"/>
            </w:tcBorders>
            <w:vAlign w:val="center"/>
          </w:tcPr>
          <w:p w14:paraId="56209A65" w14:textId="77777777" w:rsidR="0058782D" w:rsidRDefault="00000000">
            <w:pPr>
              <w:spacing w:before="76" w:line="360" w:lineRule="auto"/>
              <w:ind w:left="7"/>
              <w:jc w:val="center"/>
              <w:rPr>
                <w:rFonts w:ascii="宋体" w:hAnsi="宋体" w:cs="宋体" w:hint="eastAsia"/>
                <w:szCs w:val="21"/>
                <w:lang w:eastAsia="en-US"/>
              </w:rPr>
            </w:pPr>
            <w:r>
              <w:rPr>
                <w:rFonts w:ascii="宋体" w:hAnsi="宋体" w:cs="仿宋_GB2312" w:hint="eastAsia"/>
                <w:szCs w:val="21"/>
                <w:lang w:eastAsia="en-US"/>
              </w:rPr>
              <w:t>A02241000</w:t>
            </w:r>
            <w:r>
              <w:rPr>
                <w:rFonts w:ascii="宋体" w:hAnsi="宋体" w:cs="宋体" w:hint="eastAsia"/>
                <w:w w:val="99"/>
                <w:szCs w:val="21"/>
                <w:lang w:eastAsia="en-US"/>
              </w:rPr>
              <w:t>饮食炊事机械</w:t>
            </w:r>
          </w:p>
        </w:tc>
        <w:tc>
          <w:tcPr>
            <w:tcW w:w="878" w:type="pct"/>
            <w:tcBorders>
              <w:top w:val="single" w:sz="4" w:space="0" w:color="000000"/>
              <w:left w:val="single" w:sz="4" w:space="0" w:color="000000"/>
              <w:bottom w:val="single" w:sz="4" w:space="0" w:color="000000"/>
              <w:right w:val="single" w:sz="4" w:space="0" w:color="000000"/>
            </w:tcBorders>
            <w:vAlign w:val="center"/>
          </w:tcPr>
          <w:p w14:paraId="3BCFEDB5" w14:textId="77777777" w:rsidR="0058782D" w:rsidRDefault="00000000">
            <w:pPr>
              <w:spacing w:line="360" w:lineRule="auto"/>
              <w:jc w:val="center"/>
              <w:rPr>
                <w:rFonts w:ascii="宋体" w:hAnsi="宋体" w:cs="宋体" w:hint="eastAsia"/>
                <w:szCs w:val="21"/>
                <w:lang w:eastAsia="en-US"/>
              </w:rPr>
            </w:pPr>
            <w:proofErr w:type="spellStart"/>
            <w:r>
              <w:rPr>
                <w:rFonts w:ascii="宋体" w:hAnsi="宋体" w:cs="宋体" w:hint="eastAsia"/>
                <w:w w:val="99"/>
                <w:szCs w:val="21"/>
                <w:lang w:eastAsia="en-US"/>
              </w:rPr>
              <w:t>商用燃</w:t>
            </w:r>
            <w:r>
              <w:rPr>
                <w:rFonts w:ascii="宋体" w:hAnsi="宋体" w:cs="宋体" w:hint="eastAsia"/>
                <w:spacing w:val="2"/>
                <w:w w:val="99"/>
                <w:szCs w:val="21"/>
                <w:lang w:eastAsia="en-US"/>
              </w:rPr>
              <w:t>气</w:t>
            </w:r>
            <w:r>
              <w:rPr>
                <w:rFonts w:ascii="宋体" w:hAnsi="宋体" w:cs="宋体" w:hint="eastAsia"/>
                <w:w w:val="99"/>
                <w:szCs w:val="21"/>
                <w:lang w:eastAsia="en-US"/>
              </w:rPr>
              <w:t>灶具</w:t>
            </w:r>
            <w:proofErr w:type="spellEnd"/>
          </w:p>
        </w:tc>
        <w:tc>
          <w:tcPr>
            <w:tcW w:w="869" w:type="pct"/>
            <w:tcBorders>
              <w:top w:val="single" w:sz="4" w:space="0" w:color="000000"/>
              <w:left w:val="single" w:sz="4" w:space="0" w:color="000000"/>
              <w:bottom w:val="single" w:sz="4" w:space="0" w:color="000000"/>
              <w:right w:val="single" w:sz="4" w:space="0" w:color="000000"/>
            </w:tcBorders>
            <w:vAlign w:val="center"/>
          </w:tcPr>
          <w:p w14:paraId="32DF0A80" w14:textId="77777777" w:rsidR="0058782D" w:rsidRDefault="0058782D">
            <w:pPr>
              <w:spacing w:line="360" w:lineRule="auto"/>
              <w:jc w:val="center"/>
              <w:rPr>
                <w:rFonts w:ascii="宋体" w:hAnsi="宋体" w:hint="eastAsia"/>
                <w:szCs w:val="21"/>
              </w:rPr>
            </w:pPr>
          </w:p>
        </w:tc>
        <w:tc>
          <w:tcPr>
            <w:tcW w:w="2025" w:type="pct"/>
            <w:tcBorders>
              <w:top w:val="single" w:sz="4" w:space="0" w:color="000000"/>
              <w:left w:val="single" w:sz="4" w:space="0" w:color="000000"/>
              <w:bottom w:val="single" w:sz="4" w:space="0" w:color="000000"/>
              <w:right w:val="single" w:sz="4" w:space="0" w:color="000000"/>
            </w:tcBorders>
          </w:tcPr>
          <w:p w14:paraId="31A2B0DC" w14:textId="77777777" w:rsidR="0058782D" w:rsidRDefault="00000000">
            <w:pPr>
              <w:spacing w:before="131" w:line="360" w:lineRule="auto"/>
              <w:ind w:left="7" w:right="4"/>
              <w:jc w:val="left"/>
              <w:rPr>
                <w:rFonts w:ascii="宋体" w:hAnsi="宋体" w:cs="宋体" w:hint="eastAsia"/>
                <w:szCs w:val="21"/>
              </w:rPr>
            </w:pPr>
            <w:r>
              <w:rPr>
                <w:rFonts w:ascii="宋体" w:hAnsi="宋体" w:cs="宋体" w:hint="eastAsia"/>
                <w:szCs w:val="21"/>
              </w:rPr>
              <w:t>《商用燃气灶具能效限定值及能效等级》（GB30531）</w:t>
            </w:r>
          </w:p>
        </w:tc>
      </w:tr>
      <w:tr w:rsidR="0058782D" w14:paraId="62C16FD8" w14:textId="77777777">
        <w:tc>
          <w:tcPr>
            <w:tcW w:w="394" w:type="pct"/>
            <w:vMerge w:val="restart"/>
            <w:tcBorders>
              <w:top w:val="single" w:sz="4" w:space="0" w:color="000000"/>
              <w:left w:val="single" w:sz="4" w:space="0" w:color="000000"/>
              <w:bottom w:val="single" w:sz="4" w:space="0" w:color="000000"/>
              <w:right w:val="single" w:sz="4" w:space="0" w:color="000000"/>
            </w:tcBorders>
            <w:vAlign w:val="center"/>
          </w:tcPr>
          <w:p w14:paraId="2A2582AC" w14:textId="77777777" w:rsidR="0058782D" w:rsidRDefault="00000000">
            <w:pPr>
              <w:spacing w:line="360" w:lineRule="auto"/>
              <w:jc w:val="center"/>
              <w:rPr>
                <w:rFonts w:ascii="宋体" w:hAnsi="宋体" w:hint="eastAsia"/>
                <w:szCs w:val="21"/>
              </w:rPr>
            </w:pPr>
            <w:r>
              <w:rPr>
                <w:rFonts w:ascii="宋体" w:hAnsi="宋体" w:hint="eastAsia"/>
                <w:szCs w:val="21"/>
              </w:rPr>
              <w:t>15</w:t>
            </w:r>
          </w:p>
        </w:tc>
        <w:tc>
          <w:tcPr>
            <w:tcW w:w="834" w:type="pct"/>
            <w:vMerge w:val="restart"/>
            <w:tcBorders>
              <w:top w:val="single" w:sz="4" w:space="0" w:color="000000"/>
              <w:left w:val="single" w:sz="4" w:space="0" w:color="000000"/>
              <w:bottom w:val="single" w:sz="4" w:space="0" w:color="000000"/>
              <w:right w:val="single" w:sz="4" w:space="0" w:color="000000"/>
            </w:tcBorders>
            <w:vAlign w:val="center"/>
          </w:tcPr>
          <w:p w14:paraId="7C12C8F0" w14:textId="77777777" w:rsidR="0058782D" w:rsidRDefault="00000000">
            <w:pPr>
              <w:spacing w:line="360" w:lineRule="auto"/>
              <w:jc w:val="center"/>
              <w:rPr>
                <w:rFonts w:ascii="宋体" w:hAnsi="宋体" w:cs="宋体" w:hint="eastAsia"/>
                <w:w w:val="99"/>
                <w:szCs w:val="21"/>
                <w:lang w:eastAsia="en-US"/>
              </w:rPr>
            </w:pPr>
            <w:r>
              <w:rPr>
                <w:rFonts w:ascii="宋体" w:hAnsi="宋体" w:cs="宋体" w:hint="eastAsia"/>
                <w:w w:val="99"/>
                <w:szCs w:val="21"/>
                <w:lang w:eastAsia="en-US"/>
              </w:rPr>
              <w:t>★</w:t>
            </w:r>
            <w:r>
              <w:rPr>
                <w:rFonts w:ascii="宋体" w:hAnsi="宋体" w:cs="仿宋_GB2312" w:hint="eastAsia"/>
                <w:szCs w:val="21"/>
                <w:lang w:eastAsia="en-US"/>
              </w:rPr>
              <w:t>A05020105</w:t>
            </w:r>
            <w:r>
              <w:rPr>
                <w:rFonts w:ascii="宋体" w:hAnsi="宋体" w:cs="宋体" w:hint="eastAsia"/>
                <w:w w:val="99"/>
                <w:szCs w:val="21"/>
                <w:lang w:eastAsia="en-US"/>
              </w:rPr>
              <w:t>便器</w:t>
            </w:r>
          </w:p>
        </w:tc>
        <w:tc>
          <w:tcPr>
            <w:tcW w:w="878" w:type="pct"/>
            <w:tcBorders>
              <w:top w:val="single" w:sz="4" w:space="0" w:color="000000"/>
              <w:left w:val="single" w:sz="4" w:space="0" w:color="000000"/>
              <w:bottom w:val="single" w:sz="4" w:space="0" w:color="000000"/>
              <w:right w:val="single" w:sz="4" w:space="0" w:color="000000"/>
            </w:tcBorders>
            <w:vAlign w:val="center"/>
          </w:tcPr>
          <w:p w14:paraId="77B391D3" w14:textId="77777777" w:rsidR="0058782D" w:rsidRDefault="00000000">
            <w:pPr>
              <w:spacing w:line="360" w:lineRule="auto"/>
              <w:jc w:val="center"/>
              <w:rPr>
                <w:rFonts w:ascii="宋体" w:hAnsi="宋体" w:cs="宋体" w:hint="eastAsia"/>
                <w:szCs w:val="21"/>
                <w:lang w:eastAsia="en-US"/>
              </w:rPr>
            </w:pPr>
            <w:proofErr w:type="spellStart"/>
            <w:r>
              <w:rPr>
                <w:rFonts w:ascii="宋体" w:hAnsi="宋体" w:cs="宋体" w:hint="eastAsia"/>
                <w:w w:val="99"/>
                <w:szCs w:val="21"/>
                <w:lang w:eastAsia="en-US"/>
              </w:rPr>
              <w:t>坐便器</w:t>
            </w:r>
            <w:proofErr w:type="spellEnd"/>
          </w:p>
        </w:tc>
        <w:tc>
          <w:tcPr>
            <w:tcW w:w="869" w:type="pct"/>
            <w:tcBorders>
              <w:top w:val="single" w:sz="4" w:space="0" w:color="000000"/>
              <w:left w:val="single" w:sz="4" w:space="0" w:color="000000"/>
              <w:bottom w:val="single" w:sz="4" w:space="0" w:color="000000"/>
              <w:right w:val="single" w:sz="4" w:space="0" w:color="000000"/>
            </w:tcBorders>
            <w:vAlign w:val="center"/>
          </w:tcPr>
          <w:p w14:paraId="3EEE488F" w14:textId="77777777" w:rsidR="0058782D" w:rsidRDefault="0058782D">
            <w:pPr>
              <w:spacing w:line="360" w:lineRule="auto"/>
              <w:jc w:val="center"/>
              <w:rPr>
                <w:rFonts w:ascii="宋体" w:hAnsi="宋体" w:hint="eastAsia"/>
                <w:szCs w:val="21"/>
              </w:rPr>
            </w:pPr>
          </w:p>
        </w:tc>
        <w:tc>
          <w:tcPr>
            <w:tcW w:w="2025" w:type="pct"/>
            <w:tcBorders>
              <w:top w:val="single" w:sz="4" w:space="0" w:color="000000"/>
              <w:left w:val="single" w:sz="4" w:space="0" w:color="000000"/>
              <w:bottom w:val="single" w:sz="4" w:space="0" w:color="000000"/>
              <w:right w:val="single" w:sz="4" w:space="0" w:color="000000"/>
            </w:tcBorders>
          </w:tcPr>
          <w:p w14:paraId="566267FF" w14:textId="77777777" w:rsidR="0058782D" w:rsidRDefault="00000000">
            <w:pPr>
              <w:spacing w:before="131" w:line="360" w:lineRule="auto"/>
              <w:ind w:left="7" w:right="4"/>
              <w:jc w:val="left"/>
              <w:rPr>
                <w:rFonts w:ascii="宋体" w:hAnsi="宋体" w:cs="宋体" w:hint="eastAsia"/>
                <w:szCs w:val="21"/>
              </w:rPr>
            </w:pPr>
            <w:r>
              <w:rPr>
                <w:rFonts w:ascii="宋体" w:hAnsi="宋体" w:cs="宋体" w:hint="eastAsia"/>
                <w:szCs w:val="21"/>
              </w:rPr>
              <w:t>《坐便器水效限定值及水效等级》</w:t>
            </w:r>
          </w:p>
          <w:p w14:paraId="183C7782" w14:textId="77777777" w:rsidR="0058782D" w:rsidRDefault="00000000">
            <w:pPr>
              <w:spacing w:before="131" w:line="360" w:lineRule="auto"/>
              <w:ind w:left="7" w:right="4"/>
              <w:jc w:val="left"/>
              <w:rPr>
                <w:rFonts w:ascii="宋体" w:hAnsi="宋体" w:cs="宋体" w:hint="eastAsia"/>
                <w:szCs w:val="21"/>
              </w:rPr>
            </w:pPr>
            <w:r>
              <w:rPr>
                <w:rFonts w:ascii="宋体" w:hAnsi="宋体" w:cs="宋体" w:hint="eastAsia"/>
                <w:szCs w:val="21"/>
              </w:rPr>
              <w:t>（GB25502）</w:t>
            </w:r>
          </w:p>
        </w:tc>
      </w:tr>
      <w:tr w:rsidR="0058782D" w14:paraId="3DC5075C"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31ECA575" w14:textId="77777777" w:rsidR="0058782D" w:rsidRDefault="0058782D">
            <w:pPr>
              <w:widowControl/>
              <w:spacing w:line="360" w:lineRule="auto"/>
              <w:jc w:val="left"/>
              <w:rPr>
                <w:rFonts w:ascii="宋体" w:hAnsi="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5E945A3C" w14:textId="77777777" w:rsidR="0058782D" w:rsidRDefault="0058782D">
            <w:pPr>
              <w:widowControl/>
              <w:spacing w:line="360" w:lineRule="auto"/>
              <w:jc w:val="left"/>
              <w:rPr>
                <w:rFonts w:ascii="宋体" w:hAnsi="宋体" w:cs="宋体" w:hint="eastAsia"/>
                <w:w w:val="99"/>
                <w:szCs w:val="21"/>
                <w:lang w:eastAsia="en-US"/>
              </w:rPr>
            </w:pPr>
          </w:p>
        </w:tc>
        <w:tc>
          <w:tcPr>
            <w:tcW w:w="878" w:type="pct"/>
            <w:tcBorders>
              <w:top w:val="single" w:sz="4" w:space="0" w:color="000000"/>
              <w:left w:val="single" w:sz="4" w:space="0" w:color="000000"/>
              <w:bottom w:val="single" w:sz="4" w:space="0" w:color="000000"/>
              <w:right w:val="single" w:sz="4" w:space="0" w:color="000000"/>
            </w:tcBorders>
            <w:vAlign w:val="center"/>
          </w:tcPr>
          <w:p w14:paraId="7C569CBD" w14:textId="77777777" w:rsidR="0058782D" w:rsidRDefault="00000000">
            <w:pPr>
              <w:spacing w:line="360" w:lineRule="auto"/>
              <w:jc w:val="center"/>
              <w:rPr>
                <w:rFonts w:ascii="宋体" w:hAnsi="宋体" w:cs="宋体" w:hint="eastAsia"/>
                <w:szCs w:val="21"/>
                <w:lang w:eastAsia="en-US"/>
              </w:rPr>
            </w:pPr>
            <w:proofErr w:type="spellStart"/>
            <w:r>
              <w:rPr>
                <w:rFonts w:ascii="宋体" w:hAnsi="宋体" w:cs="宋体" w:hint="eastAsia"/>
                <w:w w:val="99"/>
                <w:szCs w:val="21"/>
                <w:lang w:eastAsia="en-US"/>
              </w:rPr>
              <w:t>蹲便器</w:t>
            </w:r>
            <w:proofErr w:type="spellEnd"/>
          </w:p>
        </w:tc>
        <w:tc>
          <w:tcPr>
            <w:tcW w:w="869" w:type="pct"/>
            <w:tcBorders>
              <w:top w:val="single" w:sz="4" w:space="0" w:color="000000"/>
              <w:left w:val="single" w:sz="4" w:space="0" w:color="000000"/>
              <w:bottom w:val="single" w:sz="4" w:space="0" w:color="000000"/>
              <w:right w:val="single" w:sz="4" w:space="0" w:color="000000"/>
            </w:tcBorders>
            <w:vAlign w:val="center"/>
          </w:tcPr>
          <w:p w14:paraId="21C802E9" w14:textId="77777777" w:rsidR="0058782D" w:rsidRDefault="0058782D">
            <w:pPr>
              <w:spacing w:line="360" w:lineRule="auto"/>
              <w:jc w:val="center"/>
              <w:rPr>
                <w:rFonts w:ascii="宋体" w:hAnsi="宋体" w:hint="eastAsia"/>
                <w:szCs w:val="21"/>
              </w:rPr>
            </w:pPr>
          </w:p>
        </w:tc>
        <w:tc>
          <w:tcPr>
            <w:tcW w:w="2025" w:type="pct"/>
            <w:tcBorders>
              <w:top w:val="single" w:sz="4" w:space="0" w:color="000000"/>
              <w:left w:val="single" w:sz="4" w:space="0" w:color="000000"/>
              <w:bottom w:val="single" w:sz="4" w:space="0" w:color="000000"/>
              <w:right w:val="single" w:sz="4" w:space="0" w:color="000000"/>
            </w:tcBorders>
          </w:tcPr>
          <w:p w14:paraId="11246F0D" w14:textId="77777777" w:rsidR="0058782D" w:rsidRDefault="00000000">
            <w:pPr>
              <w:spacing w:before="131" w:line="360" w:lineRule="auto"/>
              <w:ind w:left="7" w:right="4"/>
              <w:jc w:val="left"/>
              <w:rPr>
                <w:rFonts w:ascii="宋体" w:hAnsi="宋体" w:cs="宋体" w:hint="eastAsia"/>
                <w:szCs w:val="21"/>
              </w:rPr>
            </w:pPr>
            <w:r>
              <w:rPr>
                <w:rFonts w:ascii="宋体" w:hAnsi="宋体" w:cs="宋体" w:hint="eastAsia"/>
                <w:szCs w:val="21"/>
              </w:rPr>
              <w:t>《蹲便器用水效率限定值及用水效率等级》（GB30717）</w:t>
            </w:r>
          </w:p>
        </w:tc>
      </w:tr>
      <w:tr w:rsidR="0058782D" w14:paraId="3859AB6B"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4AB832C2" w14:textId="77777777" w:rsidR="0058782D" w:rsidRDefault="0058782D">
            <w:pPr>
              <w:widowControl/>
              <w:spacing w:line="360" w:lineRule="auto"/>
              <w:jc w:val="left"/>
              <w:rPr>
                <w:rFonts w:ascii="宋体" w:hAnsi="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17800A41" w14:textId="77777777" w:rsidR="0058782D" w:rsidRDefault="0058782D">
            <w:pPr>
              <w:widowControl/>
              <w:spacing w:line="360" w:lineRule="auto"/>
              <w:jc w:val="left"/>
              <w:rPr>
                <w:rFonts w:ascii="宋体" w:hAnsi="宋体" w:cs="宋体" w:hint="eastAsia"/>
                <w:w w:val="99"/>
                <w:szCs w:val="21"/>
              </w:rPr>
            </w:pPr>
          </w:p>
        </w:tc>
        <w:tc>
          <w:tcPr>
            <w:tcW w:w="878" w:type="pct"/>
            <w:tcBorders>
              <w:top w:val="single" w:sz="4" w:space="0" w:color="000000"/>
              <w:left w:val="single" w:sz="4" w:space="0" w:color="000000"/>
              <w:bottom w:val="single" w:sz="4" w:space="0" w:color="000000"/>
              <w:right w:val="single" w:sz="4" w:space="0" w:color="000000"/>
            </w:tcBorders>
            <w:vAlign w:val="center"/>
          </w:tcPr>
          <w:p w14:paraId="261627EC" w14:textId="77777777" w:rsidR="0058782D" w:rsidRDefault="00000000">
            <w:pPr>
              <w:spacing w:line="360" w:lineRule="auto"/>
              <w:jc w:val="center"/>
              <w:rPr>
                <w:rFonts w:ascii="宋体" w:hAnsi="宋体" w:cs="宋体" w:hint="eastAsia"/>
                <w:szCs w:val="21"/>
                <w:lang w:eastAsia="en-US"/>
              </w:rPr>
            </w:pPr>
            <w:proofErr w:type="spellStart"/>
            <w:r>
              <w:rPr>
                <w:rFonts w:ascii="宋体" w:hAnsi="宋体" w:cs="宋体" w:hint="eastAsia"/>
                <w:w w:val="99"/>
                <w:szCs w:val="21"/>
                <w:lang w:eastAsia="en-US"/>
              </w:rPr>
              <w:t>小便器</w:t>
            </w:r>
            <w:proofErr w:type="spellEnd"/>
          </w:p>
        </w:tc>
        <w:tc>
          <w:tcPr>
            <w:tcW w:w="869" w:type="pct"/>
            <w:tcBorders>
              <w:top w:val="single" w:sz="4" w:space="0" w:color="000000"/>
              <w:left w:val="single" w:sz="4" w:space="0" w:color="000000"/>
              <w:bottom w:val="single" w:sz="4" w:space="0" w:color="000000"/>
              <w:right w:val="single" w:sz="4" w:space="0" w:color="000000"/>
            </w:tcBorders>
            <w:vAlign w:val="center"/>
          </w:tcPr>
          <w:p w14:paraId="3B064713" w14:textId="77777777" w:rsidR="0058782D" w:rsidRDefault="0058782D">
            <w:pPr>
              <w:spacing w:line="360" w:lineRule="auto"/>
              <w:jc w:val="center"/>
              <w:rPr>
                <w:rFonts w:ascii="宋体" w:hAnsi="宋体" w:hint="eastAsia"/>
                <w:szCs w:val="21"/>
              </w:rPr>
            </w:pPr>
          </w:p>
        </w:tc>
        <w:tc>
          <w:tcPr>
            <w:tcW w:w="2025" w:type="pct"/>
            <w:tcBorders>
              <w:top w:val="single" w:sz="4" w:space="0" w:color="000000"/>
              <w:left w:val="single" w:sz="4" w:space="0" w:color="000000"/>
              <w:bottom w:val="single" w:sz="4" w:space="0" w:color="000000"/>
              <w:right w:val="single" w:sz="4" w:space="0" w:color="000000"/>
            </w:tcBorders>
          </w:tcPr>
          <w:p w14:paraId="7AE18289" w14:textId="77777777" w:rsidR="0058782D" w:rsidRDefault="00000000">
            <w:pPr>
              <w:spacing w:before="131" w:line="360" w:lineRule="auto"/>
              <w:ind w:left="7" w:right="4"/>
              <w:jc w:val="left"/>
              <w:rPr>
                <w:rFonts w:ascii="宋体" w:hAnsi="宋体" w:cs="宋体" w:hint="eastAsia"/>
                <w:szCs w:val="21"/>
              </w:rPr>
            </w:pPr>
            <w:r>
              <w:rPr>
                <w:rFonts w:ascii="宋体" w:hAnsi="宋体" w:cs="宋体" w:hint="eastAsia"/>
                <w:szCs w:val="21"/>
              </w:rPr>
              <w:t>《小便器用水效率限定值及用水效率等级》（GB28377）</w:t>
            </w:r>
          </w:p>
        </w:tc>
      </w:tr>
      <w:tr w:rsidR="0058782D" w14:paraId="25F4E0E3" w14:textId="77777777">
        <w:tc>
          <w:tcPr>
            <w:tcW w:w="394" w:type="pct"/>
            <w:tcBorders>
              <w:top w:val="single" w:sz="4" w:space="0" w:color="000000"/>
              <w:left w:val="single" w:sz="4" w:space="0" w:color="000000"/>
              <w:bottom w:val="single" w:sz="4" w:space="0" w:color="000000"/>
              <w:right w:val="single" w:sz="4" w:space="0" w:color="000000"/>
            </w:tcBorders>
            <w:vAlign w:val="center"/>
          </w:tcPr>
          <w:p w14:paraId="63120634" w14:textId="77777777" w:rsidR="0058782D" w:rsidRDefault="00000000">
            <w:pPr>
              <w:spacing w:line="360" w:lineRule="auto"/>
              <w:jc w:val="center"/>
              <w:rPr>
                <w:rFonts w:ascii="宋体" w:hAnsi="宋体" w:cs="宋体" w:hint="eastAsia"/>
                <w:szCs w:val="21"/>
                <w:lang w:eastAsia="en-US"/>
              </w:rPr>
            </w:pPr>
            <w:r>
              <w:rPr>
                <w:rFonts w:ascii="宋体" w:hAnsi="宋体" w:hint="eastAsia"/>
                <w:szCs w:val="21"/>
                <w:lang w:eastAsia="en-US"/>
              </w:rPr>
              <w:t>16</w:t>
            </w:r>
          </w:p>
        </w:tc>
        <w:tc>
          <w:tcPr>
            <w:tcW w:w="834" w:type="pct"/>
            <w:tcBorders>
              <w:top w:val="single" w:sz="4" w:space="0" w:color="000000"/>
              <w:left w:val="single" w:sz="4" w:space="0" w:color="000000"/>
              <w:bottom w:val="single" w:sz="4" w:space="0" w:color="000000"/>
              <w:right w:val="single" w:sz="4" w:space="0" w:color="000000"/>
            </w:tcBorders>
            <w:vAlign w:val="center"/>
          </w:tcPr>
          <w:p w14:paraId="4584ED08" w14:textId="77777777" w:rsidR="0058782D" w:rsidRDefault="00000000">
            <w:pPr>
              <w:spacing w:before="153" w:line="360" w:lineRule="auto"/>
              <w:ind w:left="7"/>
              <w:jc w:val="center"/>
              <w:rPr>
                <w:rFonts w:ascii="宋体" w:hAnsi="宋体" w:cs="宋体" w:hint="eastAsia"/>
                <w:szCs w:val="21"/>
                <w:lang w:eastAsia="en-US"/>
              </w:rPr>
            </w:pPr>
            <w:r>
              <w:rPr>
                <w:rFonts w:ascii="宋体" w:hAnsi="宋体" w:cs="宋体" w:hint="eastAsia"/>
                <w:szCs w:val="21"/>
                <w:lang w:eastAsia="en-US"/>
              </w:rPr>
              <w:t>★</w:t>
            </w:r>
            <w:r>
              <w:rPr>
                <w:rFonts w:ascii="宋体" w:hAnsi="宋体" w:cs="仿宋_GB2312" w:hint="eastAsia"/>
                <w:szCs w:val="21"/>
                <w:lang w:eastAsia="en-US"/>
              </w:rPr>
              <w:t>A05020106</w:t>
            </w:r>
            <w:r>
              <w:rPr>
                <w:rFonts w:ascii="宋体" w:hAnsi="宋体" w:cs="宋体" w:hint="eastAsia"/>
                <w:szCs w:val="21"/>
                <w:lang w:eastAsia="en-US"/>
              </w:rPr>
              <w:t>水</w:t>
            </w:r>
            <w:r>
              <w:rPr>
                <w:rFonts w:ascii="宋体" w:hAnsi="宋体" w:cs="宋体" w:hint="eastAsia"/>
                <w:w w:val="99"/>
                <w:szCs w:val="21"/>
                <w:lang w:eastAsia="en-US"/>
              </w:rPr>
              <w:t>嘴</w:t>
            </w:r>
          </w:p>
        </w:tc>
        <w:tc>
          <w:tcPr>
            <w:tcW w:w="878" w:type="pct"/>
            <w:tcBorders>
              <w:top w:val="single" w:sz="4" w:space="0" w:color="000000"/>
              <w:left w:val="single" w:sz="4" w:space="0" w:color="000000"/>
              <w:bottom w:val="single" w:sz="4" w:space="0" w:color="000000"/>
              <w:right w:val="single" w:sz="4" w:space="0" w:color="000000"/>
            </w:tcBorders>
            <w:vAlign w:val="center"/>
          </w:tcPr>
          <w:p w14:paraId="17861437" w14:textId="77777777" w:rsidR="0058782D" w:rsidRDefault="0058782D">
            <w:pPr>
              <w:spacing w:line="360" w:lineRule="auto"/>
              <w:jc w:val="center"/>
              <w:rPr>
                <w:rFonts w:ascii="宋体" w:hAnsi="宋体" w:hint="eastAsia"/>
                <w:szCs w:val="21"/>
                <w:lang w:eastAsia="en-US"/>
              </w:rPr>
            </w:pPr>
          </w:p>
        </w:tc>
        <w:tc>
          <w:tcPr>
            <w:tcW w:w="869" w:type="pct"/>
            <w:tcBorders>
              <w:top w:val="single" w:sz="4" w:space="0" w:color="000000"/>
              <w:left w:val="single" w:sz="4" w:space="0" w:color="000000"/>
              <w:bottom w:val="single" w:sz="4" w:space="0" w:color="000000"/>
              <w:right w:val="single" w:sz="4" w:space="0" w:color="000000"/>
            </w:tcBorders>
            <w:vAlign w:val="center"/>
          </w:tcPr>
          <w:p w14:paraId="0DC24053" w14:textId="77777777" w:rsidR="0058782D" w:rsidRDefault="0058782D">
            <w:pPr>
              <w:spacing w:line="360" w:lineRule="auto"/>
              <w:jc w:val="center"/>
              <w:rPr>
                <w:rFonts w:ascii="宋体" w:hAnsi="宋体" w:hint="eastAsia"/>
                <w:szCs w:val="21"/>
                <w:lang w:eastAsia="en-US"/>
              </w:rPr>
            </w:pPr>
          </w:p>
        </w:tc>
        <w:tc>
          <w:tcPr>
            <w:tcW w:w="2025" w:type="pct"/>
            <w:tcBorders>
              <w:top w:val="single" w:sz="4" w:space="0" w:color="000000"/>
              <w:left w:val="single" w:sz="4" w:space="0" w:color="000000"/>
              <w:bottom w:val="single" w:sz="4" w:space="0" w:color="000000"/>
              <w:right w:val="single" w:sz="4" w:space="0" w:color="000000"/>
            </w:tcBorders>
          </w:tcPr>
          <w:p w14:paraId="702A686C" w14:textId="77777777" w:rsidR="0058782D" w:rsidRDefault="00000000">
            <w:pPr>
              <w:spacing w:before="153" w:line="360" w:lineRule="auto"/>
              <w:ind w:left="7" w:right="4"/>
              <w:jc w:val="left"/>
              <w:rPr>
                <w:rFonts w:ascii="宋体" w:hAnsi="宋体" w:cs="宋体" w:hint="eastAsia"/>
                <w:szCs w:val="21"/>
              </w:rPr>
            </w:pPr>
            <w:r>
              <w:rPr>
                <w:rFonts w:ascii="宋体" w:hAnsi="宋体" w:cs="宋体" w:hint="eastAsia"/>
                <w:spacing w:val="10"/>
                <w:szCs w:val="21"/>
              </w:rPr>
              <w:t>《水嘴用水效率限定值及用水效</w:t>
            </w:r>
            <w:r>
              <w:rPr>
                <w:rFonts w:ascii="宋体" w:hAnsi="宋体" w:cs="宋体" w:hint="eastAsia"/>
                <w:szCs w:val="21"/>
              </w:rPr>
              <w:t>率等级》（GB 25501）</w:t>
            </w:r>
          </w:p>
        </w:tc>
      </w:tr>
      <w:tr w:rsidR="0058782D" w14:paraId="1060C982" w14:textId="77777777">
        <w:tc>
          <w:tcPr>
            <w:tcW w:w="394" w:type="pct"/>
            <w:tcBorders>
              <w:top w:val="single" w:sz="4" w:space="0" w:color="000000"/>
              <w:left w:val="single" w:sz="4" w:space="0" w:color="000000"/>
              <w:bottom w:val="single" w:sz="4" w:space="0" w:color="000000"/>
              <w:right w:val="single" w:sz="4" w:space="0" w:color="000000"/>
            </w:tcBorders>
            <w:vAlign w:val="center"/>
          </w:tcPr>
          <w:p w14:paraId="3E641C70" w14:textId="77777777" w:rsidR="0058782D" w:rsidRDefault="00000000">
            <w:pPr>
              <w:spacing w:line="360" w:lineRule="auto"/>
              <w:jc w:val="center"/>
              <w:rPr>
                <w:rFonts w:ascii="宋体" w:hAnsi="宋体" w:cs="宋体" w:hint="eastAsia"/>
                <w:szCs w:val="21"/>
                <w:lang w:eastAsia="en-US"/>
              </w:rPr>
            </w:pPr>
            <w:r>
              <w:rPr>
                <w:rFonts w:ascii="宋体" w:hAnsi="宋体" w:hint="eastAsia"/>
                <w:szCs w:val="21"/>
                <w:lang w:eastAsia="en-US"/>
              </w:rPr>
              <w:t>17</w:t>
            </w:r>
          </w:p>
        </w:tc>
        <w:tc>
          <w:tcPr>
            <w:tcW w:w="834" w:type="pct"/>
            <w:tcBorders>
              <w:top w:val="single" w:sz="4" w:space="0" w:color="000000"/>
              <w:left w:val="single" w:sz="4" w:space="0" w:color="000000"/>
              <w:bottom w:val="single" w:sz="4" w:space="0" w:color="000000"/>
              <w:right w:val="single" w:sz="4" w:space="0" w:color="000000"/>
            </w:tcBorders>
            <w:vAlign w:val="center"/>
          </w:tcPr>
          <w:p w14:paraId="21A3C277" w14:textId="77777777" w:rsidR="0058782D" w:rsidRDefault="00000000">
            <w:pPr>
              <w:spacing w:before="112" w:line="360" w:lineRule="auto"/>
              <w:ind w:left="7"/>
              <w:jc w:val="center"/>
              <w:rPr>
                <w:rFonts w:ascii="宋体" w:hAnsi="宋体" w:cs="宋体" w:hint="eastAsia"/>
                <w:szCs w:val="21"/>
                <w:lang w:eastAsia="en-US"/>
              </w:rPr>
            </w:pPr>
            <w:r>
              <w:rPr>
                <w:rFonts w:ascii="宋体" w:hAnsi="宋体" w:cs="仿宋_GB2312" w:hint="eastAsia"/>
                <w:szCs w:val="21"/>
                <w:lang w:eastAsia="en-US"/>
              </w:rPr>
              <w:t>A05020107</w:t>
            </w:r>
            <w:r>
              <w:rPr>
                <w:rFonts w:ascii="宋体" w:hAnsi="宋体" w:cs="宋体" w:hint="eastAsia"/>
                <w:szCs w:val="21"/>
                <w:lang w:eastAsia="en-US"/>
              </w:rPr>
              <w:t>便器冲洗阀</w:t>
            </w:r>
          </w:p>
        </w:tc>
        <w:tc>
          <w:tcPr>
            <w:tcW w:w="878" w:type="pct"/>
            <w:tcBorders>
              <w:top w:val="single" w:sz="4" w:space="0" w:color="000000"/>
              <w:left w:val="single" w:sz="4" w:space="0" w:color="000000"/>
              <w:bottom w:val="single" w:sz="4" w:space="0" w:color="000000"/>
              <w:right w:val="single" w:sz="4" w:space="0" w:color="000000"/>
            </w:tcBorders>
            <w:vAlign w:val="center"/>
          </w:tcPr>
          <w:p w14:paraId="2268178A" w14:textId="77777777" w:rsidR="0058782D" w:rsidRDefault="0058782D">
            <w:pPr>
              <w:spacing w:line="360" w:lineRule="auto"/>
              <w:jc w:val="center"/>
              <w:rPr>
                <w:rFonts w:ascii="宋体" w:hAnsi="宋体" w:hint="eastAsia"/>
                <w:szCs w:val="21"/>
                <w:lang w:eastAsia="en-US"/>
              </w:rPr>
            </w:pPr>
          </w:p>
        </w:tc>
        <w:tc>
          <w:tcPr>
            <w:tcW w:w="869" w:type="pct"/>
            <w:tcBorders>
              <w:top w:val="single" w:sz="4" w:space="0" w:color="000000"/>
              <w:left w:val="single" w:sz="4" w:space="0" w:color="000000"/>
              <w:bottom w:val="single" w:sz="4" w:space="0" w:color="000000"/>
              <w:right w:val="single" w:sz="4" w:space="0" w:color="000000"/>
            </w:tcBorders>
            <w:vAlign w:val="center"/>
          </w:tcPr>
          <w:p w14:paraId="0E5BC77A" w14:textId="77777777" w:rsidR="0058782D" w:rsidRDefault="0058782D">
            <w:pPr>
              <w:spacing w:line="360" w:lineRule="auto"/>
              <w:jc w:val="center"/>
              <w:rPr>
                <w:rFonts w:ascii="宋体" w:hAnsi="宋体" w:hint="eastAsia"/>
                <w:szCs w:val="21"/>
                <w:lang w:eastAsia="en-US"/>
              </w:rPr>
            </w:pPr>
          </w:p>
        </w:tc>
        <w:tc>
          <w:tcPr>
            <w:tcW w:w="2025" w:type="pct"/>
            <w:tcBorders>
              <w:top w:val="single" w:sz="4" w:space="0" w:color="000000"/>
              <w:left w:val="single" w:sz="4" w:space="0" w:color="000000"/>
              <w:bottom w:val="single" w:sz="4" w:space="0" w:color="000000"/>
              <w:right w:val="single" w:sz="4" w:space="0" w:color="000000"/>
            </w:tcBorders>
          </w:tcPr>
          <w:p w14:paraId="72004B97" w14:textId="77777777" w:rsidR="0058782D" w:rsidRDefault="00000000">
            <w:pPr>
              <w:spacing w:before="112" w:line="360" w:lineRule="auto"/>
              <w:ind w:left="7" w:right="4"/>
              <w:jc w:val="left"/>
              <w:rPr>
                <w:rFonts w:ascii="宋体" w:hAnsi="宋体" w:cs="宋体" w:hint="eastAsia"/>
                <w:szCs w:val="21"/>
              </w:rPr>
            </w:pPr>
            <w:r>
              <w:rPr>
                <w:rFonts w:ascii="宋体" w:hAnsi="宋体" w:cs="宋体" w:hint="eastAsia"/>
                <w:spacing w:val="10"/>
                <w:szCs w:val="21"/>
              </w:rPr>
              <w:t>《便器冲洗阀用水效率限定值及</w:t>
            </w:r>
            <w:r>
              <w:rPr>
                <w:rFonts w:ascii="宋体" w:hAnsi="宋体" w:cs="宋体" w:hint="eastAsia"/>
                <w:szCs w:val="21"/>
              </w:rPr>
              <w:t>用水效率等级》（GB28379）</w:t>
            </w:r>
          </w:p>
        </w:tc>
      </w:tr>
      <w:tr w:rsidR="0058782D" w14:paraId="371F5170" w14:textId="77777777">
        <w:tc>
          <w:tcPr>
            <w:tcW w:w="394" w:type="pct"/>
            <w:tcBorders>
              <w:top w:val="single" w:sz="4" w:space="0" w:color="000000"/>
              <w:left w:val="single" w:sz="4" w:space="0" w:color="000000"/>
              <w:bottom w:val="single" w:sz="4" w:space="0" w:color="000000"/>
              <w:right w:val="single" w:sz="4" w:space="0" w:color="000000"/>
            </w:tcBorders>
            <w:vAlign w:val="center"/>
          </w:tcPr>
          <w:p w14:paraId="6C1F3832" w14:textId="77777777" w:rsidR="0058782D" w:rsidRDefault="00000000">
            <w:pPr>
              <w:spacing w:line="360" w:lineRule="auto"/>
              <w:jc w:val="center"/>
              <w:rPr>
                <w:rFonts w:ascii="宋体" w:hAnsi="宋体" w:cs="宋体" w:hint="eastAsia"/>
                <w:szCs w:val="21"/>
                <w:lang w:eastAsia="en-US"/>
              </w:rPr>
            </w:pPr>
            <w:r>
              <w:rPr>
                <w:rFonts w:ascii="宋体" w:hAnsi="宋体" w:hint="eastAsia"/>
                <w:szCs w:val="21"/>
                <w:lang w:eastAsia="en-US"/>
              </w:rPr>
              <w:t>18</w:t>
            </w:r>
          </w:p>
        </w:tc>
        <w:tc>
          <w:tcPr>
            <w:tcW w:w="834" w:type="pct"/>
            <w:tcBorders>
              <w:top w:val="single" w:sz="4" w:space="0" w:color="000000"/>
              <w:left w:val="single" w:sz="4" w:space="0" w:color="000000"/>
              <w:bottom w:val="single" w:sz="4" w:space="0" w:color="000000"/>
              <w:right w:val="single" w:sz="4" w:space="0" w:color="000000"/>
            </w:tcBorders>
            <w:vAlign w:val="center"/>
          </w:tcPr>
          <w:p w14:paraId="04BBCA4F" w14:textId="77777777" w:rsidR="0058782D" w:rsidRDefault="00000000">
            <w:pPr>
              <w:spacing w:before="131" w:line="360" w:lineRule="auto"/>
              <w:ind w:left="7"/>
              <w:jc w:val="center"/>
              <w:rPr>
                <w:rFonts w:ascii="宋体" w:hAnsi="宋体" w:cs="宋体" w:hint="eastAsia"/>
                <w:szCs w:val="21"/>
                <w:lang w:eastAsia="en-US"/>
              </w:rPr>
            </w:pPr>
            <w:r>
              <w:rPr>
                <w:rFonts w:ascii="宋体" w:hAnsi="宋体" w:cs="仿宋_GB2312" w:hint="eastAsia"/>
                <w:szCs w:val="21"/>
                <w:lang w:eastAsia="en-US"/>
              </w:rPr>
              <w:t>A05020110</w:t>
            </w:r>
            <w:r>
              <w:rPr>
                <w:rFonts w:ascii="宋体" w:hAnsi="宋体" w:cs="宋体" w:hint="eastAsia"/>
                <w:szCs w:val="21"/>
                <w:lang w:eastAsia="en-US"/>
              </w:rPr>
              <w:t>淋浴</w:t>
            </w:r>
            <w:r>
              <w:rPr>
                <w:rFonts w:ascii="宋体" w:hAnsi="宋体" w:cs="宋体" w:hint="eastAsia"/>
                <w:w w:val="99"/>
                <w:szCs w:val="21"/>
                <w:lang w:eastAsia="en-US"/>
              </w:rPr>
              <w:t>器</w:t>
            </w:r>
          </w:p>
        </w:tc>
        <w:tc>
          <w:tcPr>
            <w:tcW w:w="878" w:type="pct"/>
            <w:tcBorders>
              <w:top w:val="single" w:sz="4" w:space="0" w:color="000000"/>
              <w:left w:val="single" w:sz="4" w:space="0" w:color="000000"/>
              <w:bottom w:val="single" w:sz="4" w:space="0" w:color="000000"/>
              <w:right w:val="single" w:sz="4" w:space="0" w:color="000000"/>
            </w:tcBorders>
            <w:vAlign w:val="center"/>
          </w:tcPr>
          <w:p w14:paraId="334CDACB" w14:textId="77777777" w:rsidR="0058782D" w:rsidRDefault="0058782D">
            <w:pPr>
              <w:spacing w:line="360" w:lineRule="auto"/>
              <w:jc w:val="center"/>
              <w:rPr>
                <w:rFonts w:ascii="宋体" w:hAnsi="宋体" w:hint="eastAsia"/>
                <w:szCs w:val="21"/>
                <w:lang w:eastAsia="en-US"/>
              </w:rPr>
            </w:pPr>
          </w:p>
        </w:tc>
        <w:tc>
          <w:tcPr>
            <w:tcW w:w="869" w:type="pct"/>
            <w:tcBorders>
              <w:top w:val="single" w:sz="4" w:space="0" w:color="000000"/>
              <w:left w:val="single" w:sz="4" w:space="0" w:color="000000"/>
              <w:bottom w:val="single" w:sz="4" w:space="0" w:color="000000"/>
              <w:right w:val="single" w:sz="4" w:space="0" w:color="000000"/>
            </w:tcBorders>
            <w:vAlign w:val="center"/>
          </w:tcPr>
          <w:p w14:paraId="26726A06" w14:textId="77777777" w:rsidR="0058782D" w:rsidRDefault="0058782D">
            <w:pPr>
              <w:spacing w:line="360" w:lineRule="auto"/>
              <w:jc w:val="center"/>
              <w:rPr>
                <w:rFonts w:ascii="宋体" w:hAnsi="宋体" w:hint="eastAsia"/>
                <w:szCs w:val="21"/>
                <w:lang w:eastAsia="en-US"/>
              </w:rPr>
            </w:pPr>
          </w:p>
        </w:tc>
        <w:tc>
          <w:tcPr>
            <w:tcW w:w="2025" w:type="pct"/>
            <w:tcBorders>
              <w:top w:val="single" w:sz="4" w:space="0" w:color="000000"/>
              <w:left w:val="single" w:sz="4" w:space="0" w:color="000000"/>
              <w:bottom w:val="single" w:sz="4" w:space="0" w:color="000000"/>
              <w:right w:val="single" w:sz="4" w:space="0" w:color="000000"/>
            </w:tcBorders>
          </w:tcPr>
          <w:p w14:paraId="0E5A3E93" w14:textId="77777777" w:rsidR="0058782D" w:rsidRDefault="00000000">
            <w:pPr>
              <w:spacing w:before="131" w:line="360" w:lineRule="auto"/>
              <w:ind w:left="7" w:right="4"/>
              <w:jc w:val="left"/>
              <w:rPr>
                <w:rFonts w:ascii="宋体" w:hAnsi="宋体" w:cs="宋体" w:hint="eastAsia"/>
                <w:szCs w:val="21"/>
              </w:rPr>
            </w:pPr>
            <w:r>
              <w:rPr>
                <w:rFonts w:ascii="宋体" w:hAnsi="宋体" w:cs="宋体" w:hint="eastAsia"/>
                <w:spacing w:val="10"/>
                <w:szCs w:val="21"/>
              </w:rPr>
              <w:t>《淋浴器用水效率限定值及用水</w:t>
            </w:r>
            <w:r>
              <w:rPr>
                <w:rFonts w:ascii="宋体" w:hAnsi="宋体" w:cs="宋体" w:hint="eastAsia"/>
                <w:szCs w:val="21"/>
              </w:rPr>
              <w:t>效率等级》（GB28378）</w:t>
            </w:r>
          </w:p>
        </w:tc>
      </w:tr>
    </w:tbl>
    <w:p w14:paraId="47840CD4" w14:textId="77777777" w:rsidR="0058782D" w:rsidRDefault="00000000">
      <w:pPr>
        <w:spacing w:after="120" w:line="360" w:lineRule="auto"/>
        <w:rPr>
          <w:rFonts w:ascii="宋体" w:hAnsi="宋体" w:hint="eastAsia"/>
          <w:szCs w:val="21"/>
        </w:rPr>
      </w:pPr>
      <w:r>
        <w:rPr>
          <w:rFonts w:ascii="宋体" w:hAnsi="宋体" w:hint="eastAsia"/>
          <w:spacing w:val="-3"/>
          <w:szCs w:val="21"/>
        </w:rPr>
        <w:t>注：1.节能产品认证应依据相关国家标准的最新版本，依据国家标准中二级能效（水效）</w:t>
      </w:r>
      <w:r>
        <w:rPr>
          <w:rFonts w:ascii="宋体" w:hAnsi="宋体" w:hint="eastAsia"/>
          <w:szCs w:val="21"/>
        </w:rPr>
        <w:t>指标。</w:t>
      </w:r>
    </w:p>
    <w:p w14:paraId="2FED045F" w14:textId="77777777" w:rsidR="0058782D" w:rsidRDefault="00000000">
      <w:pPr>
        <w:spacing w:after="120" w:line="360" w:lineRule="auto"/>
        <w:ind w:firstLine="465"/>
        <w:rPr>
          <w:rFonts w:ascii="宋体" w:hAnsi="宋体" w:hint="eastAsia"/>
          <w:szCs w:val="21"/>
        </w:rPr>
      </w:pPr>
      <w:r>
        <w:rPr>
          <w:rFonts w:ascii="宋体" w:hAnsi="宋体" w:hint="eastAsia"/>
          <w:szCs w:val="21"/>
        </w:rPr>
        <w:t>2.以“★”标注的为政府强制采购产品。</w:t>
      </w:r>
    </w:p>
    <w:p w14:paraId="32CD84CF" w14:textId="77777777" w:rsidR="0058782D" w:rsidRDefault="00000000">
      <w:pPr>
        <w:spacing w:after="120" w:line="360" w:lineRule="auto"/>
        <w:ind w:firstLine="465"/>
        <w:rPr>
          <w:rFonts w:ascii="宋体" w:hAnsi="宋体" w:hint="eastAsia"/>
          <w:szCs w:val="21"/>
        </w:rPr>
      </w:pPr>
      <w:r>
        <w:rPr>
          <w:rFonts w:ascii="宋体" w:hAnsi="宋体" w:hint="eastAsia"/>
          <w:szCs w:val="21"/>
        </w:rPr>
        <w:t>3.本表格原为《关于印发节能产品政府采购品目清单的通知》（财库〔2019〕19号）规定的表格附件，其中名称及编码已根据《财政部关于印发〈政府采购品目分类目录〉的通知》（财库〔2022〕31号）修改。</w:t>
      </w:r>
    </w:p>
    <w:p w14:paraId="116CB9F1" w14:textId="77777777" w:rsidR="0058782D" w:rsidRDefault="00000000">
      <w:pPr>
        <w:spacing w:line="360" w:lineRule="auto"/>
        <w:jc w:val="left"/>
        <w:rPr>
          <w:rFonts w:ascii="Arial Unicode MS" w:eastAsia="Arial Unicode MS" w:hAnsi="Arial Unicode MS" w:cs="Arial Unicode MS" w:hint="eastAsia"/>
          <w:kern w:val="0"/>
          <w:sz w:val="32"/>
          <w:szCs w:val="32"/>
        </w:rPr>
      </w:pPr>
      <w:r>
        <w:rPr>
          <w:rFonts w:ascii="宋体" w:hAnsi="Courier New" w:hint="eastAsia"/>
          <w:kern w:val="0"/>
          <w:sz w:val="20"/>
          <w:szCs w:val="21"/>
        </w:rPr>
        <w:br w:type="page"/>
      </w:r>
      <w:r>
        <w:rPr>
          <w:rFonts w:ascii="微软雅黑" w:eastAsia="微软雅黑" w:hAnsi="微软雅黑" w:cs="微软雅黑" w:hint="eastAsia"/>
          <w:kern w:val="0"/>
          <w:sz w:val="32"/>
          <w:szCs w:val="32"/>
        </w:rPr>
        <w:lastRenderedPageBreak/>
        <w:t>附件</w:t>
      </w:r>
      <w:r>
        <w:rPr>
          <w:rFonts w:ascii="Arial Unicode MS" w:eastAsia="Arial Unicode MS" w:hAnsi="Arial Unicode MS" w:cs="Arial Unicode MS" w:hint="eastAsia"/>
          <w:kern w:val="0"/>
          <w:sz w:val="32"/>
          <w:szCs w:val="32"/>
        </w:rPr>
        <w:t>2</w:t>
      </w:r>
      <w:r>
        <w:rPr>
          <w:rFonts w:ascii="微软雅黑" w:eastAsia="微软雅黑" w:hAnsi="微软雅黑" w:cs="微软雅黑" w:hint="eastAsia"/>
          <w:kern w:val="0"/>
          <w:sz w:val="32"/>
          <w:szCs w:val="32"/>
        </w:rPr>
        <w:t>：</w:t>
      </w:r>
    </w:p>
    <w:p w14:paraId="132603A2" w14:textId="77777777" w:rsidR="0058782D" w:rsidRDefault="00000000">
      <w:pPr>
        <w:spacing w:line="360" w:lineRule="auto"/>
        <w:jc w:val="center"/>
        <w:rPr>
          <w:rFonts w:ascii="Arial Unicode MS" w:eastAsia="Arial Unicode MS" w:hAnsi="Arial Unicode MS" w:cs="Arial Unicode MS" w:hint="eastAsia"/>
          <w:sz w:val="40"/>
          <w:szCs w:val="40"/>
        </w:rPr>
      </w:pPr>
      <w:r>
        <w:rPr>
          <w:rFonts w:ascii="微软雅黑" w:eastAsia="微软雅黑" w:hAnsi="微软雅黑" w:cs="微软雅黑" w:hint="eastAsia"/>
          <w:sz w:val="40"/>
          <w:szCs w:val="40"/>
        </w:rPr>
        <w:t>中小</w:t>
      </w:r>
      <w:proofErr w:type="gramStart"/>
      <w:r>
        <w:rPr>
          <w:rFonts w:ascii="微软雅黑" w:eastAsia="微软雅黑" w:hAnsi="微软雅黑" w:cs="微软雅黑" w:hint="eastAsia"/>
          <w:sz w:val="40"/>
          <w:szCs w:val="40"/>
        </w:rPr>
        <w:t>微企业</w:t>
      </w:r>
      <w:proofErr w:type="gramEnd"/>
      <w:r>
        <w:rPr>
          <w:rFonts w:ascii="微软雅黑" w:eastAsia="微软雅黑" w:hAnsi="微软雅黑" w:cs="微软雅黑" w:hint="eastAsia"/>
          <w:sz w:val="40"/>
          <w:szCs w:val="40"/>
        </w:rPr>
        <w:t>划型标准</w:t>
      </w:r>
    </w:p>
    <w:tbl>
      <w:tblPr>
        <w:tblW w:w="0" w:type="auto"/>
        <w:tblInd w:w="18" w:type="dxa"/>
        <w:tblLayout w:type="fixed"/>
        <w:tblLook w:val="04A0" w:firstRow="1" w:lastRow="0" w:firstColumn="1" w:lastColumn="0" w:noHBand="0" w:noVBand="1"/>
      </w:tblPr>
      <w:tblGrid>
        <w:gridCol w:w="1985"/>
        <w:gridCol w:w="1984"/>
        <w:gridCol w:w="851"/>
        <w:gridCol w:w="1842"/>
        <w:gridCol w:w="1701"/>
        <w:gridCol w:w="1134"/>
      </w:tblGrid>
      <w:tr w:rsidR="0058782D" w14:paraId="68753770" w14:textId="77777777">
        <w:trPr>
          <w:trHeight w:val="285"/>
        </w:trPr>
        <w:tc>
          <w:tcPr>
            <w:tcW w:w="1985" w:type="dxa"/>
            <w:tcBorders>
              <w:top w:val="single" w:sz="4" w:space="0" w:color="auto"/>
              <w:left w:val="single" w:sz="4" w:space="0" w:color="auto"/>
              <w:bottom w:val="single" w:sz="4" w:space="0" w:color="auto"/>
              <w:right w:val="single" w:sz="4" w:space="0" w:color="auto"/>
            </w:tcBorders>
            <w:noWrap/>
            <w:vAlign w:val="center"/>
          </w:tcPr>
          <w:p w14:paraId="3466105B" w14:textId="77777777" w:rsidR="0058782D" w:rsidRDefault="00000000">
            <w:pPr>
              <w:widowControl/>
              <w:spacing w:line="360" w:lineRule="auto"/>
              <w:jc w:val="left"/>
              <w:rPr>
                <w:rFonts w:ascii="仿宋_GB2312" w:eastAsia="仿宋_GB2312" w:hAnsi="仿宋" w:cs="宋体" w:hint="eastAsia"/>
                <w:b/>
                <w:kern w:val="0"/>
                <w:sz w:val="24"/>
              </w:rPr>
            </w:pPr>
            <w:r>
              <w:rPr>
                <w:rFonts w:ascii="仿宋_GB2312" w:eastAsia="仿宋_GB2312" w:hAnsi="仿宋" w:cs="宋体" w:hint="eastAsia"/>
                <w:b/>
                <w:kern w:val="0"/>
                <w:sz w:val="24"/>
              </w:rPr>
              <w:t>行业名称</w:t>
            </w:r>
          </w:p>
        </w:tc>
        <w:tc>
          <w:tcPr>
            <w:tcW w:w="1984" w:type="dxa"/>
            <w:tcBorders>
              <w:top w:val="single" w:sz="4" w:space="0" w:color="auto"/>
              <w:left w:val="nil"/>
              <w:bottom w:val="single" w:sz="4" w:space="0" w:color="auto"/>
              <w:right w:val="single" w:sz="4" w:space="0" w:color="auto"/>
            </w:tcBorders>
            <w:noWrap/>
            <w:vAlign w:val="center"/>
          </w:tcPr>
          <w:p w14:paraId="4A8E36DE" w14:textId="77777777" w:rsidR="0058782D" w:rsidRDefault="00000000">
            <w:pPr>
              <w:widowControl/>
              <w:spacing w:line="360" w:lineRule="auto"/>
              <w:jc w:val="left"/>
              <w:rPr>
                <w:rFonts w:ascii="仿宋_GB2312" w:eastAsia="仿宋_GB2312" w:hAnsi="仿宋" w:cs="宋体" w:hint="eastAsia"/>
                <w:b/>
                <w:kern w:val="0"/>
                <w:sz w:val="24"/>
              </w:rPr>
            </w:pPr>
            <w:r>
              <w:rPr>
                <w:rFonts w:ascii="仿宋_GB2312" w:eastAsia="仿宋_GB2312" w:hAnsi="仿宋" w:cs="宋体" w:hint="eastAsia"/>
                <w:b/>
                <w:kern w:val="0"/>
                <w:sz w:val="24"/>
              </w:rPr>
              <w:t>指标名称</w:t>
            </w:r>
          </w:p>
        </w:tc>
        <w:tc>
          <w:tcPr>
            <w:tcW w:w="851" w:type="dxa"/>
            <w:tcBorders>
              <w:top w:val="single" w:sz="4" w:space="0" w:color="auto"/>
              <w:left w:val="nil"/>
              <w:bottom w:val="single" w:sz="4" w:space="0" w:color="auto"/>
              <w:right w:val="single" w:sz="4" w:space="0" w:color="auto"/>
            </w:tcBorders>
            <w:noWrap/>
            <w:vAlign w:val="center"/>
          </w:tcPr>
          <w:p w14:paraId="4CDBCB3F" w14:textId="77777777" w:rsidR="0058782D" w:rsidRDefault="00000000">
            <w:pPr>
              <w:widowControl/>
              <w:spacing w:line="360" w:lineRule="auto"/>
              <w:jc w:val="left"/>
              <w:rPr>
                <w:rFonts w:ascii="仿宋_GB2312" w:eastAsia="仿宋_GB2312" w:hAnsi="仿宋" w:cs="宋体" w:hint="eastAsia"/>
                <w:b/>
                <w:kern w:val="0"/>
                <w:sz w:val="24"/>
              </w:rPr>
            </w:pPr>
            <w:r>
              <w:rPr>
                <w:rFonts w:ascii="仿宋_GB2312" w:eastAsia="仿宋_GB2312" w:hAnsi="仿宋" w:cs="宋体" w:hint="eastAsia"/>
                <w:b/>
                <w:kern w:val="0"/>
                <w:sz w:val="24"/>
              </w:rPr>
              <w:t>计量单位</w:t>
            </w:r>
          </w:p>
        </w:tc>
        <w:tc>
          <w:tcPr>
            <w:tcW w:w="1842" w:type="dxa"/>
            <w:tcBorders>
              <w:top w:val="single" w:sz="4" w:space="0" w:color="auto"/>
              <w:left w:val="nil"/>
              <w:bottom w:val="single" w:sz="4" w:space="0" w:color="auto"/>
              <w:right w:val="single" w:sz="4" w:space="0" w:color="auto"/>
            </w:tcBorders>
            <w:noWrap/>
            <w:vAlign w:val="center"/>
          </w:tcPr>
          <w:p w14:paraId="27111F9B" w14:textId="77777777" w:rsidR="0058782D" w:rsidRDefault="00000000">
            <w:pPr>
              <w:widowControl/>
              <w:spacing w:line="360" w:lineRule="auto"/>
              <w:jc w:val="left"/>
              <w:rPr>
                <w:rFonts w:ascii="仿宋_GB2312" w:eastAsia="仿宋_GB2312" w:hAnsi="仿宋" w:cs="宋体" w:hint="eastAsia"/>
                <w:b/>
                <w:kern w:val="0"/>
                <w:sz w:val="24"/>
              </w:rPr>
            </w:pPr>
            <w:r>
              <w:rPr>
                <w:rFonts w:ascii="仿宋_GB2312" w:eastAsia="仿宋_GB2312" w:hAnsi="仿宋" w:cs="宋体" w:hint="eastAsia"/>
                <w:b/>
                <w:kern w:val="0"/>
                <w:sz w:val="24"/>
              </w:rPr>
              <w:t>中型</w:t>
            </w:r>
          </w:p>
        </w:tc>
        <w:tc>
          <w:tcPr>
            <w:tcW w:w="1701" w:type="dxa"/>
            <w:tcBorders>
              <w:top w:val="single" w:sz="4" w:space="0" w:color="auto"/>
              <w:left w:val="nil"/>
              <w:bottom w:val="single" w:sz="4" w:space="0" w:color="auto"/>
              <w:right w:val="single" w:sz="4" w:space="0" w:color="auto"/>
            </w:tcBorders>
            <w:noWrap/>
            <w:vAlign w:val="center"/>
          </w:tcPr>
          <w:p w14:paraId="56F6507A" w14:textId="77777777" w:rsidR="0058782D" w:rsidRDefault="00000000">
            <w:pPr>
              <w:widowControl/>
              <w:spacing w:line="360" w:lineRule="auto"/>
              <w:jc w:val="left"/>
              <w:rPr>
                <w:rFonts w:ascii="仿宋_GB2312" w:eastAsia="仿宋_GB2312" w:hAnsi="仿宋" w:cs="宋体" w:hint="eastAsia"/>
                <w:b/>
                <w:kern w:val="0"/>
                <w:sz w:val="24"/>
              </w:rPr>
            </w:pPr>
            <w:r>
              <w:rPr>
                <w:rFonts w:ascii="仿宋_GB2312" w:eastAsia="仿宋_GB2312" w:hAnsi="仿宋" w:cs="宋体" w:hint="eastAsia"/>
                <w:b/>
                <w:kern w:val="0"/>
                <w:sz w:val="24"/>
              </w:rPr>
              <w:t>小型</w:t>
            </w:r>
          </w:p>
        </w:tc>
        <w:tc>
          <w:tcPr>
            <w:tcW w:w="1134" w:type="dxa"/>
            <w:tcBorders>
              <w:top w:val="single" w:sz="4" w:space="0" w:color="auto"/>
              <w:left w:val="nil"/>
              <w:bottom w:val="single" w:sz="4" w:space="0" w:color="auto"/>
              <w:right w:val="single" w:sz="4" w:space="0" w:color="auto"/>
            </w:tcBorders>
            <w:noWrap/>
            <w:vAlign w:val="center"/>
          </w:tcPr>
          <w:p w14:paraId="427A49FD" w14:textId="77777777" w:rsidR="0058782D" w:rsidRDefault="00000000">
            <w:pPr>
              <w:widowControl/>
              <w:spacing w:line="360" w:lineRule="auto"/>
              <w:jc w:val="left"/>
              <w:rPr>
                <w:rFonts w:ascii="仿宋_GB2312" w:eastAsia="仿宋_GB2312" w:hAnsi="仿宋" w:cs="宋体" w:hint="eastAsia"/>
                <w:b/>
                <w:kern w:val="0"/>
                <w:sz w:val="24"/>
              </w:rPr>
            </w:pPr>
            <w:r>
              <w:rPr>
                <w:rFonts w:ascii="仿宋_GB2312" w:eastAsia="仿宋_GB2312" w:hAnsi="仿宋" w:cs="宋体" w:hint="eastAsia"/>
                <w:b/>
                <w:kern w:val="0"/>
                <w:sz w:val="24"/>
              </w:rPr>
              <w:t>微型</w:t>
            </w:r>
          </w:p>
        </w:tc>
      </w:tr>
      <w:tr w:rsidR="0058782D" w14:paraId="00B1C4E8" w14:textId="77777777">
        <w:trPr>
          <w:trHeight w:val="225"/>
        </w:trPr>
        <w:tc>
          <w:tcPr>
            <w:tcW w:w="1985" w:type="dxa"/>
            <w:tcBorders>
              <w:top w:val="nil"/>
              <w:left w:val="single" w:sz="4" w:space="0" w:color="auto"/>
              <w:bottom w:val="single" w:sz="4" w:space="0" w:color="auto"/>
              <w:right w:val="single" w:sz="4" w:space="0" w:color="auto"/>
            </w:tcBorders>
            <w:noWrap/>
            <w:vAlign w:val="bottom"/>
          </w:tcPr>
          <w:p w14:paraId="73DCBD4B" w14:textId="77777777" w:rsidR="0058782D" w:rsidRDefault="00000000">
            <w:pPr>
              <w:widowControl/>
              <w:spacing w:line="360" w:lineRule="auto"/>
              <w:jc w:val="center"/>
              <w:rPr>
                <w:rFonts w:ascii="仿宋_GB2312" w:eastAsia="仿宋_GB2312" w:hAnsi="仿宋" w:cs="宋体" w:hint="eastAsia"/>
                <w:b/>
                <w:bCs/>
                <w:kern w:val="0"/>
                <w:sz w:val="18"/>
                <w:szCs w:val="18"/>
              </w:rPr>
            </w:pPr>
            <w:r>
              <w:rPr>
                <w:rFonts w:ascii="仿宋_GB2312" w:eastAsia="仿宋_GB2312" w:hAnsi="仿宋" w:cs="宋体" w:hint="eastAsia"/>
                <w:b/>
                <w:bCs/>
                <w:kern w:val="0"/>
                <w:sz w:val="18"/>
                <w:szCs w:val="18"/>
              </w:rPr>
              <w:t>农、林、牧、渔</w:t>
            </w:r>
          </w:p>
        </w:tc>
        <w:tc>
          <w:tcPr>
            <w:tcW w:w="1984" w:type="dxa"/>
            <w:tcBorders>
              <w:top w:val="nil"/>
              <w:left w:val="nil"/>
              <w:bottom w:val="single" w:sz="4" w:space="0" w:color="auto"/>
              <w:right w:val="single" w:sz="4" w:space="0" w:color="auto"/>
            </w:tcBorders>
            <w:noWrap/>
            <w:vAlign w:val="center"/>
          </w:tcPr>
          <w:p w14:paraId="7656DEE1"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营业收入（Y）</w:t>
            </w:r>
          </w:p>
        </w:tc>
        <w:tc>
          <w:tcPr>
            <w:tcW w:w="851" w:type="dxa"/>
            <w:tcBorders>
              <w:top w:val="nil"/>
              <w:left w:val="nil"/>
              <w:bottom w:val="single" w:sz="4" w:space="0" w:color="auto"/>
              <w:right w:val="single" w:sz="4" w:space="0" w:color="auto"/>
            </w:tcBorders>
            <w:noWrap/>
            <w:vAlign w:val="center"/>
          </w:tcPr>
          <w:p w14:paraId="7DB148A8"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万元</w:t>
            </w:r>
          </w:p>
        </w:tc>
        <w:tc>
          <w:tcPr>
            <w:tcW w:w="1842" w:type="dxa"/>
            <w:tcBorders>
              <w:top w:val="nil"/>
              <w:left w:val="nil"/>
              <w:bottom w:val="single" w:sz="4" w:space="0" w:color="auto"/>
              <w:right w:val="single" w:sz="4" w:space="0" w:color="auto"/>
            </w:tcBorders>
            <w:noWrap/>
            <w:vAlign w:val="center"/>
          </w:tcPr>
          <w:p w14:paraId="153D5D07"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500≤Y＜20000</w:t>
            </w:r>
          </w:p>
        </w:tc>
        <w:tc>
          <w:tcPr>
            <w:tcW w:w="1701" w:type="dxa"/>
            <w:tcBorders>
              <w:top w:val="nil"/>
              <w:left w:val="nil"/>
              <w:bottom w:val="single" w:sz="4" w:space="0" w:color="auto"/>
              <w:right w:val="single" w:sz="4" w:space="0" w:color="auto"/>
            </w:tcBorders>
            <w:noWrap/>
            <w:vAlign w:val="center"/>
          </w:tcPr>
          <w:p w14:paraId="6E26A317"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50≤Y＜500</w:t>
            </w:r>
          </w:p>
        </w:tc>
        <w:tc>
          <w:tcPr>
            <w:tcW w:w="1134" w:type="dxa"/>
            <w:tcBorders>
              <w:top w:val="nil"/>
              <w:left w:val="nil"/>
              <w:bottom w:val="single" w:sz="4" w:space="0" w:color="auto"/>
              <w:right w:val="single" w:sz="4" w:space="0" w:color="auto"/>
            </w:tcBorders>
            <w:noWrap/>
            <w:vAlign w:val="center"/>
          </w:tcPr>
          <w:p w14:paraId="5B4BA97B"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Y＜50</w:t>
            </w:r>
          </w:p>
        </w:tc>
      </w:tr>
      <w:tr w:rsidR="0058782D" w14:paraId="674B3ADC" w14:textId="77777777">
        <w:trPr>
          <w:trHeight w:val="225"/>
        </w:trPr>
        <w:tc>
          <w:tcPr>
            <w:tcW w:w="1985" w:type="dxa"/>
            <w:vMerge w:val="restart"/>
            <w:tcBorders>
              <w:top w:val="nil"/>
              <w:left w:val="single" w:sz="4" w:space="0" w:color="auto"/>
              <w:bottom w:val="single" w:sz="4" w:space="0" w:color="auto"/>
              <w:right w:val="single" w:sz="4" w:space="0" w:color="auto"/>
            </w:tcBorders>
            <w:noWrap/>
            <w:vAlign w:val="bottom"/>
          </w:tcPr>
          <w:p w14:paraId="3EDB9701" w14:textId="77777777" w:rsidR="0058782D" w:rsidRDefault="00000000">
            <w:pPr>
              <w:widowControl/>
              <w:spacing w:line="360" w:lineRule="auto"/>
              <w:jc w:val="center"/>
              <w:rPr>
                <w:rFonts w:ascii="仿宋_GB2312" w:eastAsia="仿宋_GB2312" w:hAnsi="仿宋" w:cs="宋体" w:hint="eastAsia"/>
                <w:b/>
                <w:bCs/>
                <w:kern w:val="0"/>
                <w:sz w:val="18"/>
                <w:szCs w:val="18"/>
              </w:rPr>
            </w:pPr>
            <w:r>
              <w:rPr>
                <w:rFonts w:ascii="仿宋_GB2312" w:eastAsia="仿宋_GB2312" w:hAnsi="仿宋" w:cs="宋体" w:hint="eastAsia"/>
                <w:b/>
                <w:bCs/>
                <w:kern w:val="0"/>
                <w:sz w:val="18"/>
                <w:szCs w:val="18"/>
              </w:rPr>
              <w:t>工业</w:t>
            </w:r>
          </w:p>
        </w:tc>
        <w:tc>
          <w:tcPr>
            <w:tcW w:w="1984" w:type="dxa"/>
            <w:tcBorders>
              <w:top w:val="nil"/>
              <w:left w:val="nil"/>
              <w:bottom w:val="single" w:sz="4" w:space="0" w:color="auto"/>
              <w:right w:val="single" w:sz="4" w:space="0" w:color="auto"/>
            </w:tcBorders>
            <w:noWrap/>
            <w:vAlign w:val="center"/>
          </w:tcPr>
          <w:p w14:paraId="093CC6FA"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从业人员（X）</w:t>
            </w:r>
          </w:p>
        </w:tc>
        <w:tc>
          <w:tcPr>
            <w:tcW w:w="851" w:type="dxa"/>
            <w:tcBorders>
              <w:top w:val="nil"/>
              <w:left w:val="nil"/>
              <w:bottom w:val="single" w:sz="4" w:space="0" w:color="auto"/>
              <w:right w:val="single" w:sz="4" w:space="0" w:color="auto"/>
            </w:tcBorders>
            <w:noWrap/>
            <w:vAlign w:val="center"/>
          </w:tcPr>
          <w:p w14:paraId="7BAA19F1"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人</w:t>
            </w:r>
          </w:p>
        </w:tc>
        <w:tc>
          <w:tcPr>
            <w:tcW w:w="1842" w:type="dxa"/>
            <w:tcBorders>
              <w:top w:val="nil"/>
              <w:left w:val="nil"/>
              <w:bottom w:val="single" w:sz="4" w:space="0" w:color="auto"/>
              <w:right w:val="single" w:sz="4" w:space="0" w:color="auto"/>
            </w:tcBorders>
            <w:noWrap/>
            <w:vAlign w:val="center"/>
          </w:tcPr>
          <w:p w14:paraId="47B22A70"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300≤X＜1000</w:t>
            </w:r>
          </w:p>
        </w:tc>
        <w:tc>
          <w:tcPr>
            <w:tcW w:w="1701" w:type="dxa"/>
            <w:tcBorders>
              <w:top w:val="nil"/>
              <w:left w:val="nil"/>
              <w:bottom w:val="single" w:sz="4" w:space="0" w:color="auto"/>
              <w:right w:val="single" w:sz="4" w:space="0" w:color="auto"/>
            </w:tcBorders>
            <w:noWrap/>
            <w:vAlign w:val="center"/>
          </w:tcPr>
          <w:p w14:paraId="1912D625"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20≤X＜300</w:t>
            </w:r>
          </w:p>
        </w:tc>
        <w:tc>
          <w:tcPr>
            <w:tcW w:w="1134" w:type="dxa"/>
            <w:tcBorders>
              <w:top w:val="nil"/>
              <w:left w:val="nil"/>
              <w:bottom w:val="single" w:sz="4" w:space="0" w:color="auto"/>
              <w:right w:val="single" w:sz="4" w:space="0" w:color="auto"/>
            </w:tcBorders>
            <w:noWrap/>
            <w:vAlign w:val="center"/>
          </w:tcPr>
          <w:p w14:paraId="02ADF98D"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X＜20</w:t>
            </w:r>
          </w:p>
        </w:tc>
      </w:tr>
      <w:tr w:rsidR="0058782D" w14:paraId="57DDF397" w14:textId="77777777">
        <w:trPr>
          <w:trHeight w:val="225"/>
        </w:trPr>
        <w:tc>
          <w:tcPr>
            <w:tcW w:w="1985" w:type="dxa"/>
            <w:vMerge/>
            <w:tcBorders>
              <w:top w:val="nil"/>
              <w:left w:val="single" w:sz="4" w:space="0" w:color="auto"/>
              <w:bottom w:val="single" w:sz="4" w:space="0" w:color="auto"/>
              <w:right w:val="single" w:sz="4" w:space="0" w:color="auto"/>
            </w:tcBorders>
            <w:vAlign w:val="center"/>
          </w:tcPr>
          <w:p w14:paraId="4C1E034F" w14:textId="77777777" w:rsidR="0058782D" w:rsidRDefault="0058782D">
            <w:pPr>
              <w:widowControl/>
              <w:spacing w:line="360" w:lineRule="auto"/>
              <w:jc w:val="left"/>
              <w:rPr>
                <w:rFonts w:ascii="仿宋_GB2312" w:eastAsia="仿宋_GB2312" w:hAnsi="仿宋" w:cs="宋体" w:hint="eastAsia"/>
                <w:b/>
                <w:bCs/>
                <w:kern w:val="0"/>
                <w:sz w:val="18"/>
                <w:szCs w:val="18"/>
              </w:rPr>
            </w:pPr>
          </w:p>
        </w:tc>
        <w:tc>
          <w:tcPr>
            <w:tcW w:w="1984" w:type="dxa"/>
            <w:tcBorders>
              <w:top w:val="nil"/>
              <w:left w:val="nil"/>
              <w:bottom w:val="single" w:sz="4" w:space="0" w:color="auto"/>
              <w:right w:val="single" w:sz="4" w:space="0" w:color="auto"/>
            </w:tcBorders>
            <w:noWrap/>
            <w:vAlign w:val="center"/>
          </w:tcPr>
          <w:p w14:paraId="3671C212"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营业收入（Y）</w:t>
            </w:r>
          </w:p>
        </w:tc>
        <w:tc>
          <w:tcPr>
            <w:tcW w:w="851" w:type="dxa"/>
            <w:tcBorders>
              <w:top w:val="nil"/>
              <w:left w:val="nil"/>
              <w:bottom w:val="single" w:sz="4" w:space="0" w:color="auto"/>
              <w:right w:val="single" w:sz="4" w:space="0" w:color="auto"/>
            </w:tcBorders>
            <w:noWrap/>
            <w:vAlign w:val="center"/>
          </w:tcPr>
          <w:p w14:paraId="452EF43F"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万元</w:t>
            </w:r>
          </w:p>
        </w:tc>
        <w:tc>
          <w:tcPr>
            <w:tcW w:w="1842" w:type="dxa"/>
            <w:tcBorders>
              <w:top w:val="nil"/>
              <w:left w:val="nil"/>
              <w:bottom w:val="single" w:sz="4" w:space="0" w:color="auto"/>
              <w:right w:val="single" w:sz="4" w:space="0" w:color="auto"/>
            </w:tcBorders>
            <w:noWrap/>
            <w:vAlign w:val="center"/>
          </w:tcPr>
          <w:p w14:paraId="355CE835"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2000≤Y＜40000</w:t>
            </w:r>
          </w:p>
        </w:tc>
        <w:tc>
          <w:tcPr>
            <w:tcW w:w="1701" w:type="dxa"/>
            <w:tcBorders>
              <w:top w:val="nil"/>
              <w:left w:val="nil"/>
              <w:bottom w:val="single" w:sz="4" w:space="0" w:color="auto"/>
              <w:right w:val="single" w:sz="4" w:space="0" w:color="auto"/>
            </w:tcBorders>
            <w:noWrap/>
            <w:vAlign w:val="center"/>
          </w:tcPr>
          <w:p w14:paraId="4845127E"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300≤Y＜2000</w:t>
            </w:r>
          </w:p>
        </w:tc>
        <w:tc>
          <w:tcPr>
            <w:tcW w:w="1134" w:type="dxa"/>
            <w:tcBorders>
              <w:top w:val="nil"/>
              <w:left w:val="nil"/>
              <w:bottom w:val="single" w:sz="4" w:space="0" w:color="auto"/>
              <w:right w:val="single" w:sz="4" w:space="0" w:color="auto"/>
            </w:tcBorders>
            <w:noWrap/>
            <w:vAlign w:val="center"/>
          </w:tcPr>
          <w:p w14:paraId="1CE3526D"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Y＜300</w:t>
            </w:r>
          </w:p>
        </w:tc>
      </w:tr>
      <w:tr w:rsidR="0058782D" w14:paraId="5EF95AF5" w14:textId="77777777">
        <w:trPr>
          <w:trHeight w:val="225"/>
        </w:trPr>
        <w:tc>
          <w:tcPr>
            <w:tcW w:w="1985" w:type="dxa"/>
            <w:vMerge w:val="restart"/>
            <w:tcBorders>
              <w:top w:val="nil"/>
              <w:left w:val="single" w:sz="4" w:space="0" w:color="auto"/>
              <w:bottom w:val="single" w:sz="4" w:space="0" w:color="auto"/>
              <w:right w:val="single" w:sz="4" w:space="0" w:color="auto"/>
            </w:tcBorders>
            <w:noWrap/>
            <w:vAlign w:val="bottom"/>
          </w:tcPr>
          <w:p w14:paraId="78D6D972" w14:textId="77777777" w:rsidR="0058782D" w:rsidRDefault="00000000">
            <w:pPr>
              <w:widowControl/>
              <w:spacing w:line="360" w:lineRule="auto"/>
              <w:jc w:val="center"/>
              <w:rPr>
                <w:rFonts w:ascii="仿宋_GB2312" w:eastAsia="仿宋_GB2312" w:hAnsi="仿宋" w:cs="宋体" w:hint="eastAsia"/>
                <w:b/>
                <w:bCs/>
                <w:kern w:val="0"/>
                <w:sz w:val="18"/>
                <w:szCs w:val="18"/>
              </w:rPr>
            </w:pPr>
            <w:r>
              <w:rPr>
                <w:rFonts w:ascii="仿宋_GB2312" w:eastAsia="仿宋_GB2312" w:hAnsi="仿宋" w:cs="宋体" w:hint="eastAsia"/>
                <w:b/>
                <w:bCs/>
                <w:kern w:val="0"/>
                <w:sz w:val="18"/>
                <w:szCs w:val="18"/>
              </w:rPr>
              <w:t>建筑业</w:t>
            </w:r>
          </w:p>
        </w:tc>
        <w:tc>
          <w:tcPr>
            <w:tcW w:w="1984" w:type="dxa"/>
            <w:tcBorders>
              <w:top w:val="nil"/>
              <w:left w:val="nil"/>
              <w:bottom w:val="single" w:sz="4" w:space="0" w:color="auto"/>
              <w:right w:val="single" w:sz="4" w:space="0" w:color="auto"/>
            </w:tcBorders>
            <w:noWrap/>
            <w:vAlign w:val="center"/>
          </w:tcPr>
          <w:p w14:paraId="6560D256"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营业收入（Y）</w:t>
            </w:r>
          </w:p>
        </w:tc>
        <w:tc>
          <w:tcPr>
            <w:tcW w:w="851" w:type="dxa"/>
            <w:tcBorders>
              <w:top w:val="nil"/>
              <w:left w:val="nil"/>
              <w:bottom w:val="single" w:sz="4" w:space="0" w:color="auto"/>
              <w:right w:val="single" w:sz="4" w:space="0" w:color="auto"/>
            </w:tcBorders>
            <w:noWrap/>
            <w:vAlign w:val="center"/>
          </w:tcPr>
          <w:p w14:paraId="4E722B0C"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万元</w:t>
            </w:r>
          </w:p>
        </w:tc>
        <w:tc>
          <w:tcPr>
            <w:tcW w:w="1842" w:type="dxa"/>
            <w:tcBorders>
              <w:top w:val="nil"/>
              <w:left w:val="nil"/>
              <w:bottom w:val="single" w:sz="4" w:space="0" w:color="auto"/>
              <w:right w:val="single" w:sz="4" w:space="0" w:color="auto"/>
            </w:tcBorders>
            <w:noWrap/>
            <w:vAlign w:val="center"/>
          </w:tcPr>
          <w:p w14:paraId="0CEA443A"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6000≤Y＜80000</w:t>
            </w:r>
          </w:p>
        </w:tc>
        <w:tc>
          <w:tcPr>
            <w:tcW w:w="1701" w:type="dxa"/>
            <w:tcBorders>
              <w:top w:val="nil"/>
              <w:left w:val="nil"/>
              <w:bottom w:val="single" w:sz="4" w:space="0" w:color="auto"/>
              <w:right w:val="single" w:sz="4" w:space="0" w:color="auto"/>
            </w:tcBorders>
            <w:noWrap/>
            <w:vAlign w:val="center"/>
          </w:tcPr>
          <w:p w14:paraId="124828E2"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300≤Y＜6000</w:t>
            </w:r>
          </w:p>
        </w:tc>
        <w:tc>
          <w:tcPr>
            <w:tcW w:w="1134" w:type="dxa"/>
            <w:tcBorders>
              <w:top w:val="nil"/>
              <w:left w:val="nil"/>
              <w:bottom w:val="single" w:sz="4" w:space="0" w:color="auto"/>
              <w:right w:val="single" w:sz="4" w:space="0" w:color="auto"/>
            </w:tcBorders>
            <w:noWrap/>
            <w:vAlign w:val="center"/>
          </w:tcPr>
          <w:p w14:paraId="75552856"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Y＜300</w:t>
            </w:r>
          </w:p>
        </w:tc>
      </w:tr>
      <w:tr w:rsidR="0058782D" w14:paraId="112A50D5" w14:textId="77777777">
        <w:trPr>
          <w:trHeight w:val="225"/>
        </w:trPr>
        <w:tc>
          <w:tcPr>
            <w:tcW w:w="1985" w:type="dxa"/>
            <w:vMerge/>
            <w:tcBorders>
              <w:top w:val="nil"/>
              <w:left w:val="single" w:sz="4" w:space="0" w:color="auto"/>
              <w:bottom w:val="single" w:sz="4" w:space="0" w:color="auto"/>
              <w:right w:val="single" w:sz="4" w:space="0" w:color="auto"/>
            </w:tcBorders>
            <w:vAlign w:val="center"/>
          </w:tcPr>
          <w:p w14:paraId="1F23629D" w14:textId="77777777" w:rsidR="0058782D" w:rsidRDefault="0058782D">
            <w:pPr>
              <w:widowControl/>
              <w:spacing w:line="360" w:lineRule="auto"/>
              <w:jc w:val="left"/>
              <w:rPr>
                <w:rFonts w:ascii="仿宋_GB2312" w:eastAsia="仿宋_GB2312" w:hAnsi="仿宋" w:cs="宋体" w:hint="eastAsia"/>
                <w:b/>
                <w:bCs/>
                <w:kern w:val="0"/>
                <w:sz w:val="18"/>
                <w:szCs w:val="18"/>
              </w:rPr>
            </w:pPr>
          </w:p>
        </w:tc>
        <w:tc>
          <w:tcPr>
            <w:tcW w:w="1984" w:type="dxa"/>
            <w:tcBorders>
              <w:top w:val="nil"/>
              <w:left w:val="nil"/>
              <w:bottom w:val="single" w:sz="4" w:space="0" w:color="auto"/>
              <w:right w:val="single" w:sz="4" w:space="0" w:color="auto"/>
            </w:tcBorders>
            <w:noWrap/>
            <w:vAlign w:val="center"/>
          </w:tcPr>
          <w:p w14:paraId="2B8AF34F"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资产总额（Z）</w:t>
            </w:r>
          </w:p>
        </w:tc>
        <w:tc>
          <w:tcPr>
            <w:tcW w:w="851" w:type="dxa"/>
            <w:tcBorders>
              <w:top w:val="nil"/>
              <w:left w:val="nil"/>
              <w:bottom w:val="single" w:sz="4" w:space="0" w:color="auto"/>
              <w:right w:val="single" w:sz="4" w:space="0" w:color="auto"/>
            </w:tcBorders>
            <w:noWrap/>
            <w:vAlign w:val="center"/>
          </w:tcPr>
          <w:p w14:paraId="0CA4E21D"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万元</w:t>
            </w:r>
          </w:p>
        </w:tc>
        <w:tc>
          <w:tcPr>
            <w:tcW w:w="1842" w:type="dxa"/>
            <w:tcBorders>
              <w:top w:val="nil"/>
              <w:left w:val="nil"/>
              <w:bottom w:val="single" w:sz="4" w:space="0" w:color="auto"/>
              <w:right w:val="single" w:sz="4" w:space="0" w:color="auto"/>
            </w:tcBorders>
            <w:noWrap/>
            <w:vAlign w:val="center"/>
          </w:tcPr>
          <w:p w14:paraId="2C831FCB"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5000≤Z＜80000</w:t>
            </w:r>
          </w:p>
        </w:tc>
        <w:tc>
          <w:tcPr>
            <w:tcW w:w="1701" w:type="dxa"/>
            <w:tcBorders>
              <w:top w:val="nil"/>
              <w:left w:val="nil"/>
              <w:bottom w:val="single" w:sz="4" w:space="0" w:color="auto"/>
              <w:right w:val="single" w:sz="4" w:space="0" w:color="auto"/>
            </w:tcBorders>
            <w:noWrap/>
            <w:vAlign w:val="center"/>
          </w:tcPr>
          <w:p w14:paraId="3D677D7F"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300≤Z＜5000</w:t>
            </w:r>
          </w:p>
        </w:tc>
        <w:tc>
          <w:tcPr>
            <w:tcW w:w="1134" w:type="dxa"/>
            <w:tcBorders>
              <w:top w:val="nil"/>
              <w:left w:val="nil"/>
              <w:bottom w:val="single" w:sz="4" w:space="0" w:color="auto"/>
              <w:right w:val="single" w:sz="4" w:space="0" w:color="auto"/>
            </w:tcBorders>
            <w:noWrap/>
            <w:vAlign w:val="center"/>
          </w:tcPr>
          <w:p w14:paraId="4646474E"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Z＜300</w:t>
            </w:r>
          </w:p>
        </w:tc>
      </w:tr>
      <w:tr w:rsidR="0058782D" w14:paraId="5B15DBFD" w14:textId="77777777">
        <w:trPr>
          <w:trHeight w:val="225"/>
        </w:trPr>
        <w:tc>
          <w:tcPr>
            <w:tcW w:w="1985" w:type="dxa"/>
            <w:vMerge w:val="restart"/>
            <w:tcBorders>
              <w:top w:val="nil"/>
              <w:left w:val="single" w:sz="4" w:space="0" w:color="auto"/>
              <w:bottom w:val="single" w:sz="4" w:space="0" w:color="auto"/>
              <w:right w:val="single" w:sz="4" w:space="0" w:color="auto"/>
            </w:tcBorders>
            <w:noWrap/>
            <w:vAlign w:val="bottom"/>
          </w:tcPr>
          <w:p w14:paraId="1F6BB886" w14:textId="77777777" w:rsidR="0058782D" w:rsidRDefault="00000000">
            <w:pPr>
              <w:widowControl/>
              <w:spacing w:line="360" w:lineRule="auto"/>
              <w:jc w:val="center"/>
              <w:rPr>
                <w:rFonts w:ascii="仿宋_GB2312" w:eastAsia="仿宋_GB2312" w:hAnsi="仿宋" w:cs="宋体" w:hint="eastAsia"/>
                <w:b/>
                <w:bCs/>
                <w:kern w:val="0"/>
                <w:sz w:val="18"/>
                <w:szCs w:val="18"/>
              </w:rPr>
            </w:pPr>
            <w:r>
              <w:rPr>
                <w:rFonts w:ascii="仿宋_GB2312" w:eastAsia="仿宋_GB2312" w:hAnsi="仿宋" w:cs="宋体" w:hint="eastAsia"/>
                <w:b/>
                <w:bCs/>
                <w:kern w:val="0"/>
                <w:sz w:val="18"/>
                <w:szCs w:val="18"/>
              </w:rPr>
              <w:t>批发业</w:t>
            </w:r>
          </w:p>
        </w:tc>
        <w:tc>
          <w:tcPr>
            <w:tcW w:w="1984" w:type="dxa"/>
            <w:tcBorders>
              <w:top w:val="nil"/>
              <w:left w:val="nil"/>
              <w:bottom w:val="single" w:sz="4" w:space="0" w:color="auto"/>
              <w:right w:val="single" w:sz="4" w:space="0" w:color="auto"/>
            </w:tcBorders>
            <w:noWrap/>
            <w:vAlign w:val="center"/>
          </w:tcPr>
          <w:p w14:paraId="0292A88D"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从业人员（X）</w:t>
            </w:r>
          </w:p>
        </w:tc>
        <w:tc>
          <w:tcPr>
            <w:tcW w:w="851" w:type="dxa"/>
            <w:tcBorders>
              <w:top w:val="nil"/>
              <w:left w:val="nil"/>
              <w:bottom w:val="single" w:sz="4" w:space="0" w:color="auto"/>
              <w:right w:val="single" w:sz="4" w:space="0" w:color="auto"/>
            </w:tcBorders>
            <w:noWrap/>
            <w:vAlign w:val="center"/>
          </w:tcPr>
          <w:p w14:paraId="4F58E1B8"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人</w:t>
            </w:r>
          </w:p>
        </w:tc>
        <w:tc>
          <w:tcPr>
            <w:tcW w:w="1842" w:type="dxa"/>
            <w:tcBorders>
              <w:top w:val="nil"/>
              <w:left w:val="nil"/>
              <w:bottom w:val="single" w:sz="4" w:space="0" w:color="auto"/>
              <w:right w:val="single" w:sz="4" w:space="0" w:color="auto"/>
            </w:tcBorders>
            <w:noWrap/>
            <w:vAlign w:val="center"/>
          </w:tcPr>
          <w:p w14:paraId="1FD8280A"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20≤X＜200</w:t>
            </w:r>
          </w:p>
        </w:tc>
        <w:tc>
          <w:tcPr>
            <w:tcW w:w="1701" w:type="dxa"/>
            <w:tcBorders>
              <w:top w:val="nil"/>
              <w:left w:val="nil"/>
              <w:bottom w:val="single" w:sz="4" w:space="0" w:color="auto"/>
              <w:right w:val="single" w:sz="4" w:space="0" w:color="auto"/>
            </w:tcBorders>
            <w:noWrap/>
            <w:vAlign w:val="center"/>
          </w:tcPr>
          <w:p w14:paraId="4284CA18"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5≤X＜20</w:t>
            </w:r>
          </w:p>
        </w:tc>
        <w:tc>
          <w:tcPr>
            <w:tcW w:w="1134" w:type="dxa"/>
            <w:tcBorders>
              <w:top w:val="nil"/>
              <w:left w:val="nil"/>
              <w:bottom w:val="single" w:sz="4" w:space="0" w:color="auto"/>
              <w:right w:val="single" w:sz="4" w:space="0" w:color="auto"/>
            </w:tcBorders>
            <w:noWrap/>
            <w:vAlign w:val="center"/>
          </w:tcPr>
          <w:p w14:paraId="7B49D8FA"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X＜5</w:t>
            </w:r>
          </w:p>
        </w:tc>
      </w:tr>
      <w:tr w:rsidR="0058782D" w14:paraId="1206D096" w14:textId="77777777">
        <w:trPr>
          <w:trHeight w:val="225"/>
        </w:trPr>
        <w:tc>
          <w:tcPr>
            <w:tcW w:w="1985" w:type="dxa"/>
            <w:vMerge/>
            <w:tcBorders>
              <w:top w:val="nil"/>
              <w:left w:val="single" w:sz="4" w:space="0" w:color="auto"/>
              <w:bottom w:val="single" w:sz="4" w:space="0" w:color="auto"/>
              <w:right w:val="single" w:sz="4" w:space="0" w:color="auto"/>
            </w:tcBorders>
            <w:vAlign w:val="center"/>
          </w:tcPr>
          <w:p w14:paraId="70A56BC6" w14:textId="77777777" w:rsidR="0058782D" w:rsidRDefault="0058782D">
            <w:pPr>
              <w:widowControl/>
              <w:spacing w:line="360" w:lineRule="auto"/>
              <w:jc w:val="left"/>
              <w:rPr>
                <w:rFonts w:ascii="仿宋_GB2312" w:eastAsia="仿宋_GB2312" w:hAnsi="仿宋" w:cs="宋体" w:hint="eastAsia"/>
                <w:b/>
                <w:bCs/>
                <w:kern w:val="0"/>
                <w:sz w:val="18"/>
                <w:szCs w:val="18"/>
              </w:rPr>
            </w:pPr>
          </w:p>
        </w:tc>
        <w:tc>
          <w:tcPr>
            <w:tcW w:w="1984" w:type="dxa"/>
            <w:tcBorders>
              <w:top w:val="nil"/>
              <w:left w:val="nil"/>
              <w:bottom w:val="single" w:sz="4" w:space="0" w:color="auto"/>
              <w:right w:val="single" w:sz="4" w:space="0" w:color="auto"/>
            </w:tcBorders>
            <w:noWrap/>
            <w:vAlign w:val="center"/>
          </w:tcPr>
          <w:p w14:paraId="1524763B"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营业收入（Y）</w:t>
            </w:r>
          </w:p>
        </w:tc>
        <w:tc>
          <w:tcPr>
            <w:tcW w:w="851" w:type="dxa"/>
            <w:tcBorders>
              <w:top w:val="nil"/>
              <w:left w:val="nil"/>
              <w:bottom w:val="single" w:sz="4" w:space="0" w:color="auto"/>
              <w:right w:val="single" w:sz="4" w:space="0" w:color="auto"/>
            </w:tcBorders>
            <w:noWrap/>
            <w:vAlign w:val="center"/>
          </w:tcPr>
          <w:p w14:paraId="32D86D1B"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万元</w:t>
            </w:r>
          </w:p>
        </w:tc>
        <w:tc>
          <w:tcPr>
            <w:tcW w:w="1842" w:type="dxa"/>
            <w:tcBorders>
              <w:top w:val="nil"/>
              <w:left w:val="nil"/>
              <w:bottom w:val="single" w:sz="4" w:space="0" w:color="auto"/>
              <w:right w:val="single" w:sz="4" w:space="0" w:color="auto"/>
            </w:tcBorders>
            <w:noWrap/>
            <w:vAlign w:val="center"/>
          </w:tcPr>
          <w:p w14:paraId="33DE7D13"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5000≤Y＜40000</w:t>
            </w:r>
          </w:p>
        </w:tc>
        <w:tc>
          <w:tcPr>
            <w:tcW w:w="1701" w:type="dxa"/>
            <w:tcBorders>
              <w:top w:val="nil"/>
              <w:left w:val="nil"/>
              <w:bottom w:val="single" w:sz="4" w:space="0" w:color="auto"/>
              <w:right w:val="single" w:sz="4" w:space="0" w:color="auto"/>
            </w:tcBorders>
            <w:noWrap/>
            <w:vAlign w:val="center"/>
          </w:tcPr>
          <w:p w14:paraId="79711AB0"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1000≤Y＜5000</w:t>
            </w:r>
          </w:p>
        </w:tc>
        <w:tc>
          <w:tcPr>
            <w:tcW w:w="1134" w:type="dxa"/>
            <w:tcBorders>
              <w:top w:val="nil"/>
              <w:left w:val="nil"/>
              <w:bottom w:val="single" w:sz="4" w:space="0" w:color="auto"/>
              <w:right w:val="single" w:sz="4" w:space="0" w:color="auto"/>
            </w:tcBorders>
            <w:noWrap/>
            <w:vAlign w:val="center"/>
          </w:tcPr>
          <w:p w14:paraId="0319DB83"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Y＜1000</w:t>
            </w:r>
          </w:p>
        </w:tc>
      </w:tr>
      <w:tr w:rsidR="0058782D" w14:paraId="508B365E" w14:textId="77777777">
        <w:trPr>
          <w:trHeight w:val="225"/>
        </w:trPr>
        <w:tc>
          <w:tcPr>
            <w:tcW w:w="1985" w:type="dxa"/>
            <w:vMerge w:val="restart"/>
            <w:tcBorders>
              <w:top w:val="nil"/>
              <w:left w:val="single" w:sz="4" w:space="0" w:color="auto"/>
              <w:bottom w:val="single" w:sz="4" w:space="0" w:color="auto"/>
              <w:right w:val="single" w:sz="4" w:space="0" w:color="auto"/>
            </w:tcBorders>
            <w:noWrap/>
            <w:vAlign w:val="bottom"/>
          </w:tcPr>
          <w:p w14:paraId="2A7CD37A" w14:textId="77777777" w:rsidR="0058782D" w:rsidRDefault="00000000">
            <w:pPr>
              <w:widowControl/>
              <w:spacing w:line="360" w:lineRule="auto"/>
              <w:jc w:val="center"/>
              <w:rPr>
                <w:rFonts w:ascii="仿宋_GB2312" w:eastAsia="仿宋_GB2312" w:hAnsi="仿宋" w:cs="宋体" w:hint="eastAsia"/>
                <w:b/>
                <w:bCs/>
                <w:kern w:val="0"/>
                <w:sz w:val="18"/>
                <w:szCs w:val="18"/>
              </w:rPr>
            </w:pPr>
            <w:r>
              <w:rPr>
                <w:rFonts w:ascii="仿宋_GB2312" w:eastAsia="仿宋_GB2312" w:hAnsi="仿宋" w:cs="宋体" w:hint="eastAsia"/>
                <w:b/>
                <w:bCs/>
                <w:kern w:val="0"/>
                <w:sz w:val="18"/>
                <w:szCs w:val="18"/>
              </w:rPr>
              <w:t>零售业</w:t>
            </w:r>
          </w:p>
        </w:tc>
        <w:tc>
          <w:tcPr>
            <w:tcW w:w="1984" w:type="dxa"/>
            <w:tcBorders>
              <w:top w:val="nil"/>
              <w:left w:val="nil"/>
              <w:bottom w:val="single" w:sz="4" w:space="0" w:color="auto"/>
              <w:right w:val="single" w:sz="4" w:space="0" w:color="auto"/>
            </w:tcBorders>
            <w:noWrap/>
            <w:vAlign w:val="center"/>
          </w:tcPr>
          <w:p w14:paraId="11C9B6A8"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从业人员（X）</w:t>
            </w:r>
          </w:p>
        </w:tc>
        <w:tc>
          <w:tcPr>
            <w:tcW w:w="851" w:type="dxa"/>
            <w:tcBorders>
              <w:top w:val="nil"/>
              <w:left w:val="nil"/>
              <w:bottom w:val="single" w:sz="4" w:space="0" w:color="auto"/>
              <w:right w:val="single" w:sz="4" w:space="0" w:color="auto"/>
            </w:tcBorders>
            <w:noWrap/>
            <w:vAlign w:val="center"/>
          </w:tcPr>
          <w:p w14:paraId="0270FB84"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人</w:t>
            </w:r>
          </w:p>
        </w:tc>
        <w:tc>
          <w:tcPr>
            <w:tcW w:w="1842" w:type="dxa"/>
            <w:tcBorders>
              <w:top w:val="nil"/>
              <w:left w:val="nil"/>
              <w:bottom w:val="single" w:sz="4" w:space="0" w:color="auto"/>
              <w:right w:val="single" w:sz="4" w:space="0" w:color="auto"/>
            </w:tcBorders>
            <w:noWrap/>
            <w:vAlign w:val="center"/>
          </w:tcPr>
          <w:p w14:paraId="436D9812"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50≤X＜300</w:t>
            </w:r>
          </w:p>
        </w:tc>
        <w:tc>
          <w:tcPr>
            <w:tcW w:w="1701" w:type="dxa"/>
            <w:tcBorders>
              <w:top w:val="nil"/>
              <w:left w:val="nil"/>
              <w:bottom w:val="single" w:sz="4" w:space="0" w:color="auto"/>
              <w:right w:val="single" w:sz="4" w:space="0" w:color="auto"/>
            </w:tcBorders>
            <w:noWrap/>
            <w:vAlign w:val="center"/>
          </w:tcPr>
          <w:p w14:paraId="5E6FCF52"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10≤X＜50</w:t>
            </w:r>
          </w:p>
        </w:tc>
        <w:tc>
          <w:tcPr>
            <w:tcW w:w="1134" w:type="dxa"/>
            <w:tcBorders>
              <w:top w:val="nil"/>
              <w:left w:val="nil"/>
              <w:bottom w:val="single" w:sz="4" w:space="0" w:color="auto"/>
              <w:right w:val="single" w:sz="4" w:space="0" w:color="auto"/>
            </w:tcBorders>
            <w:noWrap/>
            <w:vAlign w:val="center"/>
          </w:tcPr>
          <w:p w14:paraId="02715309"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X＜10</w:t>
            </w:r>
          </w:p>
        </w:tc>
      </w:tr>
      <w:tr w:rsidR="0058782D" w14:paraId="769A3DA8" w14:textId="77777777">
        <w:trPr>
          <w:trHeight w:val="225"/>
        </w:trPr>
        <w:tc>
          <w:tcPr>
            <w:tcW w:w="1985" w:type="dxa"/>
            <w:vMerge/>
            <w:tcBorders>
              <w:top w:val="nil"/>
              <w:left w:val="single" w:sz="4" w:space="0" w:color="auto"/>
              <w:bottom w:val="single" w:sz="4" w:space="0" w:color="auto"/>
              <w:right w:val="single" w:sz="4" w:space="0" w:color="auto"/>
            </w:tcBorders>
            <w:vAlign w:val="center"/>
          </w:tcPr>
          <w:p w14:paraId="07B1938A" w14:textId="77777777" w:rsidR="0058782D" w:rsidRDefault="0058782D">
            <w:pPr>
              <w:widowControl/>
              <w:spacing w:line="360" w:lineRule="auto"/>
              <w:jc w:val="left"/>
              <w:rPr>
                <w:rFonts w:ascii="仿宋_GB2312" w:eastAsia="仿宋_GB2312" w:hAnsi="仿宋" w:cs="宋体" w:hint="eastAsia"/>
                <w:b/>
                <w:bCs/>
                <w:kern w:val="0"/>
                <w:sz w:val="18"/>
                <w:szCs w:val="18"/>
              </w:rPr>
            </w:pPr>
          </w:p>
        </w:tc>
        <w:tc>
          <w:tcPr>
            <w:tcW w:w="1984" w:type="dxa"/>
            <w:tcBorders>
              <w:top w:val="nil"/>
              <w:left w:val="nil"/>
              <w:bottom w:val="single" w:sz="4" w:space="0" w:color="auto"/>
              <w:right w:val="single" w:sz="4" w:space="0" w:color="auto"/>
            </w:tcBorders>
            <w:noWrap/>
            <w:vAlign w:val="center"/>
          </w:tcPr>
          <w:p w14:paraId="4275C204"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营业收入（Y）</w:t>
            </w:r>
          </w:p>
        </w:tc>
        <w:tc>
          <w:tcPr>
            <w:tcW w:w="851" w:type="dxa"/>
            <w:tcBorders>
              <w:top w:val="nil"/>
              <w:left w:val="nil"/>
              <w:bottom w:val="single" w:sz="4" w:space="0" w:color="auto"/>
              <w:right w:val="single" w:sz="4" w:space="0" w:color="auto"/>
            </w:tcBorders>
            <w:noWrap/>
            <w:vAlign w:val="center"/>
          </w:tcPr>
          <w:p w14:paraId="3AA0E5BA"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万元</w:t>
            </w:r>
          </w:p>
        </w:tc>
        <w:tc>
          <w:tcPr>
            <w:tcW w:w="1842" w:type="dxa"/>
            <w:tcBorders>
              <w:top w:val="nil"/>
              <w:left w:val="nil"/>
              <w:bottom w:val="single" w:sz="4" w:space="0" w:color="auto"/>
              <w:right w:val="single" w:sz="4" w:space="0" w:color="auto"/>
            </w:tcBorders>
            <w:noWrap/>
            <w:vAlign w:val="center"/>
          </w:tcPr>
          <w:p w14:paraId="4999D4FB"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500≤Y＜20000</w:t>
            </w:r>
          </w:p>
        </w:tc>
        <w:tc>
          <w:tcPr>
            <w:tcW w:w="1701" w:type="dxa"/>
            <w:tcBorders>
              <w:top w:val="nil"/>
              <w:left w:val="nil"/>
              <w:bottom w:val="single" w:sz="4" w:space="0" w:color="auto"/>
              <w:right w:val="single" w:sz="4" w:space="0" w:color="auto"/>
            </w:tcBorders>
            <w:noWrap/>
            <w:vAlign w:val="center"/>
          </w:tcPr>
          <w:p w14:paraId="2D8C74CE"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100≤Y＜500</w:t>
            </w:r>
          </w:p>
        </w:tc>
        <w:tc>
          <w:tcPr>
            <w:tcW w:w="1134" w:type="dxa"/>
            <w:tcBorders>
              <w:top w:val="nil"/>
              <w:left w:val="nil"/>
              <w:bottom w:val="single" w:sz="4" w:space="0" w:color="auto"/>
              <w:right w:val="single" w:sz="4" w:space="0" w:color="auto"/>
            </w:tcBorders>
            <w:noWrap/>
            <w:vAlign w:val="center"/>
          </w:tcPr>
          <w:p w14:paraId="0069D197"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Y＜100</w:t>
            </w:r>
          </w:p>
        </w:tc>
      </w:tr>
      <w:tr w:rsidR="0058782D" w14:paraId="2D591C17" w14:textId="77777777">
        <w:trPr>
          <w:trHeight w:val="225"/>
        </w:trPr>
        <w:tc>
          <w:tcPr>
            <w:tcW w:w="1985" w:type="dxa"/>
            <w:vMerge w:val="restart"/>
            <w:tcBorders>
              <w:top w:val="nil"/>
              <w:left w:val="single" w:sz="4" w:space="0" w:color="auto"/>
              <w:bottom w:val="single" w:sz="4" w:space="0" w:color="auto"/>
              <w:right w:val="single" w:sz="4" w:space="0" w:color="auto"/>
            </w:tcBorders>
            <w:noWrap/>
            <w:vAlign w:val="bottom"/>
          </w:tcPr>
          <w:p w14:paraId="163C51E4" w14:textId="77777777" w:rsidR="0058782D" w:rsidRDefault="00000000">
            <w:pPr>
              <w:widowControl/>
              <w:spacing w:line="360" w:lineRule="auto"/>
              <w:jc w:val="center"/>
              <w:rPr>
                <w:rFonts w:ascii="仿宋_GB2312" w:eastAsia="仿宋_GB2312" w:hAnsi="仿宋" w:cs="宋体" w:hint="eastAsia"/>
                <w:b/>
                <w:bCs/>
                <w:kern w:val="0"/>
                <w:sz w:val="18"/>
                <w:szCs w:val="18"/>
              </w:rPr>
            </w:pPr>
            <w:r>
              <w:rPr>
                <w:rFonts w:ascii="仿宋_GB2312" w:eastAsia="仿宋_GB2312" w:hAnsi="仿宋" w:cs="宋体" w:hint="eastAsia"/>
                <w:b/>
                <w:bCs/>
                <w:kern w:val="0"/>
                <w:sz w:val="18"/>
                <w:szCs w:val="18"/>
              </w:rPr>
              <w:t>交通运输业</w:t>
            </w:r>
          </w:p>
        </w:tc>
        <w:tc>
          <w:tcPr>
            <w:tcW w:w="1984" w:type="dxa"/>
            <w:tcBorders>
              <w:top w:val="nil"/>
              <w:left w:val="nil"/>
              <w:bottom w:val="single" w:sz="4" w:space="0" w:color="auto"/>
              <w:right w:val="single" w:sz="4" w:space="0" w:color="auto"/>
            </w:tcBorders>
            <w:noWrap/>
            <w:vAlign w:val="center"/>
          </w:tcPr>
          <w:p w14:paraId="231E636F"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从业人员（X）</w:t>
            </w:r>
          </w:p>
        </w:tc>
        <w:tc>
          <w:tcPr>
            <w:tcW w:w="851" w:type="dxa"/>
            <w:tcBorders>
              <w:top w:val="nil"/>
              <w:left w:val="nil"/>
              <w:bottom w:val="single" w:sz="4" w:space="0" w:color="auto"/>
              <w:right w:val="single" w:sz="4" w:space="0" w:color="auto"/>
            </w:tcBorders>
            <w:noWrap/>
            <w:vAlign w:val="center"/>
          </w:tcPr>
          <w:p w14:paraId="5FD9575D"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人</w:t>
            </w:r>
          </w:p>
        </w:tc>
        <w:tc>
          <w:tcPr>
            <w:tcW w:w="1842" w:type="dxa"/>
            <w:tcBorders>
              <w:top w:val="nil"/>
              <w:left w:val="nil"/>
              <w:bottom w:val="single" w:sz="4" w:space="0" w:color="auto"/>
              <w:right w:val="single" w:sz="4" w:space="0" w:color="auto"/>
            </w:tcBorders>
            <w:noWrap/>
            <w:vAlign w:val="center"/>
          </w:tcPr>
          <w:p w14:paraId="2FF973E9"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300≤X＜1000</w:t>
            </w:r>
          </w:p>
        </w:tc>
        <w:tc>
          <w:tcPr>
            <w:tcW w:w="1701" w:type="dxa"/>
            <w:tcBorders>
              <w:top w:val="nil"/>
              <w:left w:val="nil"/>
              <w:bottom w:val="single" w:sz="4" w:space="0" w:color="auto"/>
              <w:right w:val="single" w:sz="4" w:space="0" w:color="auto"/>
            </w:tcBorders>
            <w:noWrap/>
            <w:vAlign w:val="center"/>
          </w:tcPr>
          <w:p w14:paraId="0FE0856B"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20≤X＜300</w:t>
            </w:r>
          </w:p>
        </w:tc>
        <w:tc>
          <w:tcPr>
            <w:tcW w:w="1134" w:type="dxa"/>
            <w:tcBorders>
              <w:top w:val="nil"/>
              <w:left w:val="nil"/>
              <w:bottom w:val="single" w:sz="4" w:space="0" w:color="auto"/>
              <w:right w:val="single" w:sz="4" w:space="0" w:color="auto"/>
            </w:tcBorders>
            <w:noWrap/>
            <w:vAlign w:val="center"/>
          </w:tcPr>
          <w:p w14:paraId="336B1032"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X＜20</w:t>
            </w:r>
          </w:p>
        </w:tc>
      </w:tr>
      <w:tr w:rsidR="0058782D" w14:paraId="205F3D96" w14:textId="77777777">
        <w:trPr>
          <w:trHeight w:val="225"/>
        </w:trPr>
        <w:tc>
          <w:tcPr>
            <w:tcW w:w="1985" w:type="dxa"/>
            <w:vMerge/>
            <w:tcBorders>
              <w:top w:val="nil"/>
              <w:left w:val="single" w:sz="4" w:space="0" w:color="auto"/>
              <w:bottom w:val="single" w:sz="4" w:space="0" w:color="auto"/>
              <w:right w:val="single" w:sz="4" w:space="0" w:color="auto"/>
            </w:tcBorders>
            <w:vAlign w:val="center"/>
          </w:tcPr>
          <w:p w14:paraId="4E977499" w14:textId="77777777" w:rsidR="0058782D" w:rsidRDefault="0058782D">
            <w:pPr>
              <w:widowControl/>
              <w:spacing w:line="360" w:lineRule="auto"/>
              <w:jc w:val="left"/>
              <w:rPr>
                <w:rFonts w:ascii="仿宋_GB2312" w:eastAsia="仿宋_GB2312" w:hAnsi="仿宋" w:cs="宋体" w:hint="eastAsia"/>
                <w:b/>
                <w:bCs/>
                <w:kern w:val="0"/>
                <w:sz w:val="18"/>
                <w:szCs w:val="18"/>
              </w:rPr>
            </w:pPr>
          </w:p>
        </w:tc>
        <w:tc>
          <w:tcPr>
            <w:tcW w:w="1984" w:type="dxa"/>
            <w:tcBorders>
              <w:top w:val="nil"/>
              <w:left w:val="nil"/>
              <w:bottom w:val="single" w:sz="4" w:space="0" w:color="auto"/>
              <w:right w:val="single" w:sz="4" w:space="0" w:color="auto"/>
            </w:tcBorders>
            <w:noWrap/>
            <w:vAlign w:val="center"/>
          </w:tcPr>
          <w:p w14:paraId="2360EE0C"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营业收入（Y）</w:t>
            </w:r>
          </w:p>
        </w:tc>
        <w:tc>
          <w:tcPr>
            <w:tcW w:w="851" w:type="dxa"/>
            <w:tcBorders>
              <w:top w:val="nil"/>
              <w:left w:val="nil"/>
              <w:bottom w:val="single" w:sz="4" w:space="0" w:color="auto"/>
              <w:right w:val="single" w:sz="4" w:space="0" w:color="auto"/>
            </w:tcBorders>
            <w:noWrap/>
            <w:vAlign w:val="center"/>
          </w:tcPr>
          <w:p w14:paraId="5898FB61"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万元</w:t>
            </w:r>
          </w:p>
        </w:tc>
        <w:tc>
          <w:tcPr>
            <w:tcW w:w="1842" w:type="dxa"/>
            <w:tcBorders>
              <w:top w:val="nil"/>
              <w:left w:val="nil"/>
              <w:bottom w:val="single" w:sz="4" w:space="0" w:color="auto"/>
              <w:right w:val="single" w:sz="4" w:space="0" w:color="auto"/>
            </w:tcBorders>
            <w:noWrap/>
            <w:vAlign w:val="center"/>
          </w:tcPr>
          <w:p w14:paraId="7FF09AD7"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3000≤Y＜30000</w:t>
            </w:r>
          </w:p>
        </w:tc>
        <w:tc>
          <w:tcPr>
            <w:tcW w:w="1701" w:type="dxa"/>
            <w:tcBorders>
              <w:top w:val="nil"/>
              <w:left w:val="nil"/>
              <w:bottom w:val="single" w:sz="4" w:space="0" w:color="auto"/>
              <w:right w:val="single" w:sz="4" w:space="0" w:color="auto"/>
            </w:tcBorders>
            <w:noWrap/>
            <w:vAlign w:val="center"/>
          </w:tcPr>
          <w:p w14:paraId="4C712BCE"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200≤Y＜3000</w:t>
            </w:r>
          </w:p>
        </w:tc>
        <w:tc>
          <w:tcPr>
            <w:tcW w:w="1134" w:type="dxa"/>
            <w:tcBorders>
              <w:top w:val="nil"/>
              <w:left w:val="nil"/>
              <w:bottom w:val="single" w:sz="4" w:space="0" w:color="auto"/>
              <w:right w:val="single" w:sz="4" w:space="0" w:color="auto"/>
            </w:tcBorders>
            <w:noWrap/>
            <w:vAlign w:val="center"/>
          </w:tcPr>
          <w:p w14:paraId="2CAA67DC"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Y＜200</w:t>
            </w:r>
          </w:p>
        </w:tc>
      </w:tr>
      <w:tr w:rsidR="0058782D" w14:paraId="3AE153FC" w14:textId="77777777">
        <w:trPr>
          <w:trHeight w:val="225"/>
        </w:trPr>
        <w:tc>
          <w:tcPr>
            <w:tcW w:w="1985" w:type="dxa"/>
            <w:vMerge w:val="restart"/>
            <w:tcBorders>
              <w:top w:val="nil"/>
              <w:left w:val="single" w:sz="4" w:space="0" w:color="auto"/>
              <w:bottom w:val="single" w:sz="4" w:space="0" w:color="auto"/>
              <w:right w:val="single" w:sz="4" w:space="0" w:color="auto"/>
            </w:tcBorders>
            <w:noWrap/>
            <w:vAlign w:val="bottom"/>
          </w:tcPr>
          <w:p w14:paraId="00CA7518" w14:textId="77777777" w:rsidR="0058782D" w:rsidRDefault="00000000">
            <w:pPr>
              <w:widowControl/>
              <w:spacing w:line="360" w:lineRule="auto"/>
              <w:jc w:val="center"/>
              <w:rPr>
                <w:rFonts w:ascii="仿宋_GB2312" w:eastAsia="仿宋_GB2312" w:hAnsi="仿宋" w:cs="宋体" w:hint="eastAsia"/>
                <w:b/>
                <w:bCs/>
                <w:kern w:val="0"/>
                <w:sz w:val="18"/>
                <w:szCs w:val="18"/>
              </w:rPr>
            </w:pPr>
            <w:r>
              <w:rPr>
                <w:rFonts w:ascii="仿宋_GB2312" w:eastAsia="仿宋_GB2312" w:hAnsi="仿宋" w:cs="宋体" w:hint="eastAsia"/>
                <w:b/>
                <w:bCs/>
                <w:kern w:val="0"/>
                <w:sz w:val="18"/>
                <w:szCs w:val="18"/>
              </w:rPr>
              <w:t>仓储业</w:t>
            </w:r>
          </w:p>
        </w:tc>
        <w:tc>
          <w:tcPr>
            <w:tcW w:w="1984" w:type="dxa"/>
            <w:tcBorders>
              <w:top w:val="nil"/>
              <w:left w:val="nil"/>
              <w:bottom w:val="single" w:sz="4" w:space="0" w:color="auto"/>
              <w:right w:val="single" w:sz="4" w:space="0" w:color="auto"/>
            </w:tcBorders>
            <w:noWrap/>
            <w:vAlign w:val="center"/>
          </w:tcPr>
          <w:p w14:paraId="71FAC5C6"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从业人员（X）</w:t>
            </w:r>
          </w:p>
        </w:tc>
        <w:tc>
          <w:tcPr>
            <w:tcW w:w="851" w:type="dxa"/>
            <w:tcBorders>
              <w:top w:val="nil"/>
              <w:left w:val="nil"/>
              <w:bottom w:val="single" w:sz="4" w:space="0" w:color="auto"/>
              <w:right w:val="single" w:sz="4" w:space="0" w:color="auto"/>
            </w:tcBorders>
            <w:noWrap/>
            <w:vAlign w:val="center"/>
          </w:tcPr>
          <w:p w14:paraId="3C8235A4"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人</w:t>
            </w:r>
          </w:p>
        </w:tc>
        <w:tc>
          <w:tcPr>
            <w:tcW w:w="1842" w:type="dxa"/>
            <w:tcBorders>
              <w:top w:val="nil"/>
              <w:left w:val="nil"/>
              <w:bottom w:val="single" w:sz="4" w:space="0" w:color="auto"/>
              <w:right w:val="single" w:sz="4" w:space="0" w:color="auto"/>
            </w:tcBorders>
            <w:noWrap/>
            <w:vAlign w:val="center"/>
          </w:tcPr>
          <w:p w14:paraId="6A50AB91"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100≤X＜200</w:t>
            </w:r>
          </w:p>
        </w:tc>
        <w:tc>
          <w:tcPr>
            <w:tcW w:w="1701" w:type="dxa"/>
            <w:tcBorders>
              <w:top w:val="nil"/>
              <w:left w:val="nil"/>
              <w:bottom w:val="single" w:sz="4" w:space="0" w:color="auto"/>
              <w:right w:val="single" w:sz="4" w:space="0" w:color="auto"/>
            </w:tcBorders>
            <w:noWrap/>
            <w:vAlign w:val="center"/>
          </w:tcPr>
          <w:p w14:paraId="33D2D575"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20≤X＜100</w:t>
            </w:r>
          </w:p>
        </w:tc>
        <w:tc>
          <w:tcPr>
            <w:tcW w:w="1134" w:type="dxa"/>
            <w:tcBorders>
              <w:top w:val="nil"/>
              <w:left w:val="nil"/>
              <w:bottom w:val="single" w:sz="4" w:space="0" w:color="auto"/>
              <w:right w:val="single" w:sz="4" w:space="0" w:color="auto"/>
            </w:tcBorders>
            <w:noWrap/>
            <w:vAlign w:val="center"/>
          </w:tcPr>
          <w:p w14:paraId="3A53C60B"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X＜20</w:t>
            </w:r>
          </w:p>
        </w:tc>
      </w:tr>
      <w:tr w:rsidR="0058782D" w14:paraId="06A42BED" w14:textId="77777777">
        <w:trPr>
          <w:trHeight w:val="225"/>
        </w:trPr>
        <w:tc>
          <w:tcPr>
            <w:tcW w:w="1985" w:type="dxa"/>
            <w:vMerge/>
            <w:tcBorders>
              <w:top w:val="nil"/>
              <w:left w:val="single" w:sz="4" w:space="0" w:color="auto"/>
              <w:bottom w:val="single" w:sz="4" w:space="0" w:color="auto"/>
              <w:right w:val="single" w:sz="4" w:space="0" w:color="auto"/>
            </w:tcBorders>
            <w:vAlign w:val="center"/>
          </w:tcPr>
          <w:p w14:paraId="715FC907" w14:textId="77777777" w:rsidR="0058782D" w:rsidRDefault="0058782D">
            <w:pPr>
              <w:widowControl/>
              <w:spacing w:line="360" w:lineRule="auto"/>
              <w:jc w:val="left"/>
              <w:rPr>
                <w:rFonts w:ascii="仿宋_GB2312" w:eastAsia="仿宋_GB2312" w:hAnsi="仿宋" w:cs="宋体" w:hint="eastAsia"/>
                <w:b/>
                <w:bCs/>
                <w:kern w:val="0"/>
                <w:sz w:val="18"/>
                <w:szCs w:val="18"/>
              </w:rPr>
            </w:pPr>
          </w:p>
        </w:tc>
        <w:tc>
          <w:tcPr>
            <w:tcW w:w="1984" w:type="dxa"/>
            <w:tcBorders>
              <w:top w:val="nil"/>
              <w:left w:val="nil"/>
              <w:bottom w:val="single" w:sz="4" w:space="0" w:color="auto"/>
              <w:right w:val="single" w:sz="4" w:space="0" w:color="auto"/>
            </w:tcBorders>
            <w:noWrap/>
            <w:vAlign w:val="center"/>
          </w:tcPr>
          <w:p w14:paraId="02B0139F"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营业收入（Y）</w:t>
            </w:r>
          </w:p>
        </w:tc>
        <w:tc>
          <w:tcPr>
            <w:tcW w:w="851" w:type="dxa"/>
            <w:tcBorders>
              <w:top w:val="nil"/>
              <w:left w:val="nil"/>
              <w:bottom w:val="single" w:sz="4" w:space="0" w:color="auto"/>
              <w:right w:val="single" w:sz="4" w:space="0" w:color="auto"/>
            </w:tcBorders>
            <w:noWrap/>
            <w:vAlign w:val="center"/>
          </w:tcPr>
          <w:p w14:paraId="37ED7AD4"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万元</w:t>
            </w:r>
          </w:p>
        </w:tc>
        <w:tc>
          <w:tcPr>
            <w:tcW w:w="1842" w:type="dxa"/>
            <w:tcBorders>
              <w:top w:val="nil"/>
              <w:left w:val="nil"/>
              <w:bottom w:val="single" w:sz="4" w:space="0" w:color="auto"/>
              <w:right w:val="single" w:sz="4" w:space="0" w:color="auto"/>
            </w:tcBorders>
            <w:noWrap/>
            <w:vAlign w:val="center"/>
          </w:tcPr>
          <w:p w14:paraId="2C8DD61C"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1000≤Y＜30000</w:t>
            </w:r>
          </w:p>
        </w:tc>
        <w:tc>
          <w:tcPr>
            <w:tcW w:w="1701" w:type="dxa"/>
            <w:tcBorders>
              <w:top w:val="nil"/>
              <w:left w:val="nil"/>
              <w:bottom w:val="single" w:sz="4" w:space="0" w:color="auto"/>
              <w:right w:val="single" w:sz="4" w:space="0" w:color="auto"/>
            </w:tcBorders>
            <w:noWrap/>
            <w:vAlign w:val="center"/>
          </w:tcPr>
          <w:p w14:paraId="585BB867"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100≤Y＜1000</w:t>
            </w:r>
          </w:p>
        </w:tc>
        <w:tc>
          <w:tcPr>
            <w:tcW w:w="1134" w:type="dxa"/>
            <w:tcBorders>
              <w:top w:val="nil"/>
              <w:left w:val="nil"/>
              <w:bottom w:val="single" w:sz="4" w:space="0" w:color="auto"/>
              <w:right w:val="single" w:sz="4" w:space="0" w:color="auto"/>
            </w:tcBorders>
            <w:noWrap/>
            <w:vAlign w:val="center"/>
          </w:tcPr>
          <w:p w14:paraId="51BE2527"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Y＜100</w:t>
            </w:r>
          </w:p>
        </w:tc>
      </w:tr>
      <w:tr w:rsidR="0058782D" w14:paraId="437E0C6C" w14:textId="77777777">
        <w:trPr>
          <w:trHeight w:val="225"/>
        </w:trPr>
        <w:tc>
          <w:tcPr>
            <w:tcW w:w="1985" w:type="dxa"/>
            <w:vMerge w:val="restart"/>
            <w:tcBorders>
              <w:top w:val="nil"/>
              <w:left w:val="single" w:sz="4" w:space="0" w:color="auto"/>
              <w:bottom w:val="single" w:sz="4" w:space="0" w:color="auto"/>
              <w:right w:val="single" w:sz="4" w:space="0" w:color="auto"/>
            </w:tcBorders>
            <w:noWrap/>
            <w:vAlign w:val="bottom"/>
          </w:tcPr>
          <w:p w14:paraId="6335E602" w14:textId="77777777" w:rsidR="0058782D" w:rsidRDefault="00000000">
            <w:pPr>
              <w:widowControl/>
              <w:spacing w:line="360" w:lineRule="auto"/>
              <w:jc w:val="center"/>
              <w:rPr>
                <w:rFonts w:ascii="仿宋_GB2312" w:eastAsia="仿宋_GB2312" w:hAnsi="仿宋" w:cs="宋体" w:hint="eastAsia"/>
                <w:b/>
                <w:bCs/>
                <w:kern w:val="0"/>
                <w:sz w:val="18"/>
                <w:szCs w:val="18"/>
              </w:rPr>
            </w:pPr>
            <w:r>
              <w:rPr>
                <w:rFonts w:ascii="仿宋_GB2312" w:eastAsia="仿宋_GB2312" w:hAnsi="仿宋" w:cs="宋体" w:hint="eastAsia"/>
                <w:b/>
                <w:bCs/>
                <w:kern w:val="0"/>
                <w:sz w:val="18"/>
                <w:szCs w:val="18"/>
              </w:rPr>
              <w:t>邮政业</w:t>
            </w:r>
          </w:p>
        </w:tc>
        <w:tc>
          <w:tcPr>
            <w:tcW w:w="1984" w:type="dxa"/>
            <w:tcBorders>
              <w:top w:val="nil"/>
              <w:left w:val="nil"/>
              <w:bottom w:val="single" w:sz="4" w:space="0" w:color="auto"/>
              <w:right w:val="single" w:sz="4" w:space="0" w:color="auto"/>
            </w:tcBorders>
            <w:noWrap/>
            <w:vAlign w:val="center"/>
          </w:tcPr>
          <w:p w14:paraId="25C5BC6F"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从业人员（X）</w:t>
            </w:r>
          </w:p>
        </w:tc>
        <w:tc>
          <w:tcPr>
            <w:tcW w:w="851" w:type="dxa"/>
            <w:tcBorders>
              <w:top w:val="nil"/>
              <w:left w:val="nil"/>
              <w:bottom w:val="single" w:sz="4" w:space="0" w:color="auto"/>
              <w:right w:val="single" w:sz="4" w:space="0" w:color="auto"/>
            </w:tcBorders>
            <w:noWrap/>
            <w:vAlign w:val="center"/>
          </w:tcPr>
          <w:p w14:paraId="2DDAC2C5"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人</w:t>
            </w:r>
          </w:p>
        </w:tc>
        <w:tc>
          <w:tcPr>
            <w:tcW w:w="1842" w:type="dxa"/>
            <w:tcBorders>
              <w:top w:val="nil"/>
              <w:left w:val="nil"/>
              <w:bottom w:val="single" w:sz="4" w:space="0" w:color="auto"/>
              <w:right w:val="single" w:sz="4" w:space="0" w:color="auto"/>
            </w:tcBorders>
            <w:noWrap/>
            <w:vAlign w:val="center"/>
          </w:tcPr>
          <w:p w14:paraId="3C6ECE3E"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300≤X＜1000</w:t>
            </w:r>
          </w:p>
        </w:tc>
        <w:tc>
          <w:tcPr>
            <w:tcW w:w="1701" w:type="dxa"/>
            <w:tcBorders>
              <w:top w:val="nil"/>
              <w:left w:val="nil"/>
              <w:bottom w:val="single" w:sz="4" w:space="0" w:color="auto"/>
              <w:right w:val="single" w:sz="4" w:space="0" w:color="auto"/>
            </w:tcBorders>
            <w:noWrap/>
            <w:vAlign w:val="center"/>
          </w:tcPr>
          <w:p w14:paraId="01EAEFBA"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20≤X＜300</w:t>
            </w:r>
          </w:p>
        </w:tc>
        <w:tc>
          <w:tcPr>
            <w:tcW w:w="1134" w:type="dxa"/>
            <w:tcBorders>
              <w:top w:val="nil"/>
              <w:left w:val="nil"/>
              <w:bottom w:val="single" w:sz="4" w:space="0" w:color="auto"/>
              <w:right w:val="single" w:sz="4" w:space="0" w:color="auto"/>
            </w:tcBorders>
            <w:noWrap/>
            <w:vAlign w:val="center"/>
          </w:tcPr>
          <w:p w14:paraId="2CFB65D3"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X＜20</w:t>
            </w:r>
          </w:p>
        </w:tc>
      </w:tr>
      <w:tr w:rsidR="0058782D" w14:paraId="1537D000" w14:textId="77777777">
        <w:trPr>
          <w:trHeight w:val="225"/>
        </w:trPr>
        <w:tc>
          <w:tcPr>
            <w:tcW w:w="1985" w:type="dxa"/>
            <w:vMerge/>
            <w:tcBorders>
              <w:top w:val="nil"/>
              <w:left w:val="single" w:sz="4" w:space="0" w:color="auto"/>
              <w:bottom w:val="single" w:sz="4" w:space="0" w:color="auto"/>
              <w:right w:val="single" w:sz="4" w:space="0" w:color="auto"/>
            </w:tcBorders>
            <w:vAlign w:val="center"/>
          </w:tcPr>
          <w:p w14:paraId="55AF61A0" w14:textId="77777777" w:rsidR="0058782D" w:rsidRDefault="0058782D">
            <w:pPr>
              <w:widowControl/>
              <w:spacing w:line="360" w:lineRule="auto"/>
              <w:jc w:val="left"/>
              <w:rPr>
                <w:rFonts w:ascii="仿宋_GB2312" w:eastAsia="仿宋_GB2312" w:hAnsi="仿宋" w:cs="宋体" w:hint="eastAsia"/>
                <w:b/>
                <w:bCs/>
                <w:kern w:val="0"/>
                <w:sz w:val="18"/>
                <w:szCs w:val="18"/>
              </w:rPr>
            </w:pPr>
          </w:p>
        </w:tc>
        <w:tc>
          <w:tcPr>
            <w:tcW w:w="1984" w:type="dxa"/>
            <w:tcBorders>
              <w:top w:val="nil"/>
              <w:left w:val="nil"/>
              <w:bottom w:val="single" w:sz="4" w:space="0" w:color="auto"/>
              <w:right w:val="single" w:sz="4" w:space="0" w:color="auto"/>
            </w:tcBorders>
            <w:noWrap/>
            <w:vAlign w:val="center"/>
          </w:tcPr>
          <w:p w14:paraId="44412186"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营业收入（Y）</w:t>
            </w:r>
          </w:p>
        </w:tc>
        <w:tc>
          <w:tcPr>
            <w:tcW w:w="851" w:type="dxa"/>
            <w:tcBorders>
              <w:top w:val="nil"/>
              <w:left w:val="nil"/>
              <w:bottom w:val="single" w:sz="4" w:space="0" w:color="auto"/>
              <w:right w:val="single" w:sz="4" w:space="0" w:color="auto"/>
            </w:tcBorders>
            <w:noWrap/>
            <w:vAlign w:val="center"/>
          </w:tcPr>
          <w:p w14:paraId="11AFE8D3"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万元</w:t>
            </w:r>
          </w:p>
        </w:tc>
        <w:tc>
          <w:tcPr>
            <w:tcW w:w="1842" w:type="dxa"/>
            <w:tcBorders>
              <w:top w:val="nil"/>
              <w:left w:val="nil"/>
              <w:bottom w:val="single" w:sz="4" w:space="0" w:color="auto"/>
              <w:right w:val="single" w:sz="4" w:space="0" w:color="auto"/>
            </w:tcBorders>
            <w:noWrap/>
            <w:vAlign w:val="center"/>
          </w:tcPr>
          <w:p w14:paraId="2483A3A5"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2000≤Y＜30000</w:t>
            </w:r>
          </w:p>
        </w:tc>
        <w:tc>
          <w:tcPr>
            <w:tcW w:w="1701" w:type="dxa"/>
            <w:tcBorders>
              <w:top w:val="nil"/>
              <w:left w:val="nil"/>
              <w:bottom w:val="single" w:sz="4" w:space="0" w:color="auto"/>
              <w:right w:val="single" w:sz="4" w:space="0" w:color="auto"/>
            </w:tcBorders>
            <w:noWrap/>
            <w:vAlign w:val="center"/>
          </w:tcPr>
          <w:p w14:paraId="6929C53C"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100≤Y＜2000</w:t>
            </w:r>
          </w:p>
        </w:tc>
        <w:tc>
          <w:tcPr>
            <w:tcW w:w="1134" w:type="dxa"/>
            <w:tcBorders>
              <w:top w:val="nil"/>
              <w:left w:val="nil"/>
              <w:bottom w:val="single" w:sz="4" w:space="0" w:color="auto"/>
              <w:right w:val="single" w:sz="4" w:space="0" w:color="auto"/>
            </w:tcBorders>
            <w:noWrap/>
            <w:vAlign w:val="center"/>
          </w:tcPr>
          <w:p w14:paraId="028075E7"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Y＜100</w:t>
            </w:r>
          </w:p>
        </w:tc>
      </w:tr>
      <w:tr w:rsidR="0058782D" w14:paraId="219E396E" w14:textId="77777777">
        <w:trPr>
          <w:trHeight w:val="225"/>
        </w:trPr>
        <w:tc>
          <w:tcPr>
            <w:tcW w:w="1985" w:type="dxa"/>
            <w:vMerge w:val="restart"/>
            <w:tcBorders>
              <w:top w:val="nil"/>
              <w:left w:val="single" w:sz="4" w:space="0" w:color="auto"/>
              <w:bottom w:val="single" w:sz="4" w:space="0" w:color="auto"/>
              <w:right w:val="single" w:sz="4" w:space="0" w:color="auto"/>
            </w:tcBorders>
            <w:noWrap/>
            <w:vAlign w:val="bottom"/>
          </w:tcPr>
          <w:p w14:paraId="19334282" w14:textId="77777777" w:rsidR="0058782D" w:rsidRDefault="00000000">
            <w:pPr>
              <w:widowControl/>
              <w:spacing w:line="360" w:lineRule="auto"/>
              <w:jc w:val="center"/>
              <w:rPr>
                <w:rFonts w:ascii="仿宋_GB2312" w:eastAsia="仿宋_GB2312" w:hAnsi="仿宋" w:cs="宋体" w:hint="eastAsia"/>
                <w:b/>
                <w:bCs/>
                <w:kern w:val="0"/>
                <w:sz w:val="18"/>
                <w:szCs w:val="18"/>
              </w:rPr>
            </w:pPr>
            <w:r>
              <w:rPr>
                <w:rFonts w:ascii="仿宋_GB2312" w:eastAsia="仿宋_GB2312" w:hAnsi="仿宋" w:cs="宋体" w:hint="eastAsia"/>
                <w:b/>
                <w:bCs/>
                <w:kern w:val="0"/>
                <w:sz w:val="18"/>
                <w:szCs w:val="18"/>
              </w:rPr>
              <w:t>住宿业</w:t>
            </w:r>
          </w:p>
        </w:tc>
        <w:tc>
          <w:tcPr>
            <w:tcW w:w="1984" w:type="dxa"/>
            <w:tcBorders>
              <w:top w:val="nil"/>
              <w:left w:val="nil"/>
              <w:bottom w:val="single" w:sz="4" w:space="0" w:color="auto"/>
              <w:right w:val="single" w:sz="4" w:space="0" w:color="auto"/>
            </w:tcBorders>
            <w:noWrap/>
            <w:vAlign w:val="center"/>
          </w:tcPr>
          <w:p w14:paraId="5E8B29AD"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从业人员（X）</w:t>
            </w:r>
          </w:p>
        </w:tc>
        <w:tc>
          <w:tcPr>
            <w:tcW w:w="851" w:type="dxa"/>
            <w:tcBorders>
              <w:top w:val="nil"/>
              <w:left w:val="nil"/>
              <w:bottom w:val="single" w:sz="4" w:space="0" w:color="auto"/>
              <w:right w:val="single" w:sz="4" w:space="0" w:color="auto"/>
            </w:tcBorders>
            <w:noWrap/>
            <w:vAlign w:val="center"/>
          </w:tcPr>
          <w:p w14:paraId="1BCAB162"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人</w:t>
            </w:r>
          </w:p>
        </w:tc>
        <w:tc>
          <w:tcPr>
            <w:tcW w:w="1842" w:type="dxa"/>
            <w:tcBorders>
              <w:top w:val="nil"/>
              <w:left w:val="nil"/>
              <w:bottom w:val="single" w:sz="4" w:space="0" w:color="auto"/>
              <w:right w:val="single" w:sz="4" w:space="0" w:color="auto"/>
            </w:tcBorders>
            <w:noWrap/>
            <w:vAlign w:val="center"/>
          </w:tcPr>
          <w:p w14:paraId="4A03C6C8"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100≤X＜300</w:t>
            </w:r>
          </w:p>
        </w:tc>
        <w:tc>
          <w:tcPr>
            <w:tcW w:w="1701" w:type="dxa"/>
            <w:tcBorders>
              <w:top w:val="nil"/>
              <w:left w:val="nil"/>
              <w:bottom w:val="single" w:sz="4" w:space="0" w:color="auto"/>
              <w:right w:val="single" w:sz="4" w:space="0" w:color="auto"/>
            </w:tcBorders>
            <w:noWrap/>
            <w:vAlign w:val="center"/>
          </w:tcPr>
          <w:p w14:paraId="0DEDB9C1"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10≤X＜100</w:t>
            </w:r>
          </w:p>
        </w:tc>
        <w:tc>
          <w:tcPr>
            <w:tcW w:w="1134" w:type="dxa"/>
            <w:tcBorders>
              <w:top w:val="nil"/>
              <w:left w:val="nil"/>
              <w:bottom w:val="single" w:sz="4" w:space="0" w:color="auto"/>
              <w:right w:val="single" w:sz="4" w:space="0" w:color="auto"/>
            </w:tcBorders>
            <w:noWrap/>
            <w:vAlign w:val="center"/>
          </w:tcPr>
          <w:p w14:paraId="73FBE572"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X＜10</w:t>
            </w:r>
          </w:p>
        </w:tc>
      </w:tr>
      <w:tr w:rsidR="0058782D" w14:paraId="7104980D" w14:textId="77777777">
        <w:trPr>
          <w:trHeight w:val="225"/>
        </w:trPr>
        <w:tc>
          <w:tcPr>
            <w:tcW w:w="1985" w:type="dxa"/>
            <w:vMerge/>
            <w:tcBorders>
              <w:top w:val="nil"/>
              <w:left w:val="single" w:sz="4" w:space="0" w:color="auto"/>
              <w:bottom w:val="single" w:sz="4" w:space="0" w:color="auto"/>
              <w:right w:val="single" w:sz="4" w:space="0" w:color="auto"/>
            </w:tcBorders>
            <w:vAlign w:val="center"/>
          </w:tcPr>
          <w:p w14:paraId="4E0E03E8" w14:textId="77777777" w:rsidR="0058782D" w:rsidRDefault="0058782D">
            <w:pPr>
              <w:widowControl/>
              <w:spacing w:line="360" w:lineRule="auto"/>
              <w:jc w:val="left"/>
              <w:rPr>
                <w:rFonts w:ascii="仿宋_GB2312" w:eastAsia="仿宋_GB2312" w:hAnsi="仿宋" w:cs="宋体" w:hint="eastAsia"/>
                <w:b/>
                <w:bCs/>
                <w:kern w:val="0"/>
                <w:sz w:val="18"/>
                <w:szCs w:val="18"/>
              </w:rPr>
            </w:pPr>
          </w:p>
        </w:tc>
        <w:tc>
          <w:tcPr>
            <w:tcW w:w="1984" w:type="dxa"/>
            <w:tcBorders>
              <w:top w:val="nil"/>
              <w:left w:val="nil"/>
              <w:bottom w:val="single" w:sz="4" w:space="0" w:color="auto"/>
              <w:right w:val="single" w:sz="4" w:space="0" w:color="auto"/>
            </w:tcBorders>
            <w:noWrap/>
            <w:vAlign w:val="center"/>
          </w:tcPr>
          <w:p w14:paraId="0AB8B80C"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营业收入（Y）</w:t>
            </w:r>
          </w:p>
        </w:tc>
        <w:tc>
          <w:tcPr>
            <w:tcW w:w="851" w:type="dxa"/>
            <w:tcBorders>
              <w:top w:val="nil"/>
              <w:left w:val="nil"/>
              <w:bottom w:val="single" w:sz="4" w:space="0" w:color="auto"/>
              <w:right w:val="single" w:sz="4" w:space="0" w:color="auto"/>
            </w:tcBorders>
            <w:noWrap/>
            <w:vAlign w:val="center"/>
          </w:tcPr>
          <w:p w14:paraId="6B7952E3"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万元</w:t>
            </w:r>
          </w:p>
        </w:tc>
        <w:tc>
          <w:tcPr>
            <w:tcW w:w="1842" w:type="dxa"/>
            <w:tcBorders>
              <w:top w:val="nil"/>
              <w:left w:val="nil"/>
              <w:bottom w:val="single" w:sz="4" w:space="0" w:color="auto"/>
              <w:right w:val="single" w:sz="4" w:space="0" w:color="auto"/>
            </w:tcBorders>
            <w:noWrap/>
            <w:vAlign w:val="center"/>
          </w:tcPr>
          <w:p w14:paraId="286DC6F4"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2000≤Y＜10000</w:t>
            </w:r>
          </w:p>
        </w:tc>
        <w:tc>
          <w:tcPr>
            <w:tcW w:w="1701" w:type="dxa"/>
            <w:tcBorders>
              <w:top w:val="nil"/>
              <w:left w:val="nil"/>
              <w:bottom w:val="single" w:sz="4" w:space="0" w:color="auto"/>
              <w:right w:val="single" w:sz="4" w:space="0" w:color="auto"/>
            </w:tcBorders>
            <w:noWrap/>
            <w:vAlign w:val="center"/>
          </w:tcPr>
          <w:p w14:paraId="1676351E"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100≤Y＜2000</w:t>
            </w:r>
          </w:p>
        </w:tc>
        <w:tc>
          <w:tcPr>
            <w:tcW w:w="1134" w:type="dxa"/>
            <w:tcBorders>
              <w:top w:val="nil"/>
              <w:left w:val="nil"/>
              <w:bottom w:val="single" w:sz="4" w:space="0" w:color="auto"/>
              <w:right w:val="single" w:sz="4" w:space="0" w:color="auto"/>
            </w:tcBorders>
            <w:noWrap/>
            <w:vAlign w:val="center"/>
          </w:tcPr>
          <w:p w14:paraId="4FE07566"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Y＜100</w:t>
            </w:r>
          </w:p>
        </w:tc>
      </w:tr>
      <w:tr w:rsidR="0058782D" w14:paraId="47FEFA3B" w14:textId="77777777">
        <w:trPr>
          <w:trHeight w:val="225"/>
        </w:trPr>
        <w:tc>
          <w:tcPr>
            <w:tcW w:w="1985" w:type="dxa"/>
            <w:vMerge w:val="restart"/>
            <w:tcBorders>
              <w:top w:val="nil"/>
              <w:left w:val="single" w:sz="4" w:space="0" w:color="auto"/>
              <w:bottom w:val="single" w:sz="4" w:space="0" w:color="auto"/>
              <w:right w:val="single" w:sz="4" w:space="0" w:color="auto"/>
            </w:tcBorders>
            <w:noWrap/>
            <w:vAlign w:val="bottom"/>
          </w:tcPr>
          <w:p w14:paraId="584A2E4C" w14:textId="77777777" w:rsidR="0058782D" w:rsidRDefault="00000000">
            <w:pPr>
              <w:widowControl/>
              <w:spacing w:line="360" w:lineRule="auto"/>
              <w:jc w:val="center"/>
              <w:rPr>
                <w:rFonts w:ascii="仿宋_GB2312" w:eastAsia="仿宋_GB2312" w:hAnsi="仿宋" w:cs="宋体" w:hint="eastAsia"/>
                <w:b/>
                <w:bCs/>
                <w:kern w:val="0"/>
                <w:sz w:val="18"/>
                <w:szCs w:val="18"/>
              </w:rPr>
            </w:pPr>
            <w:r>
              <w:rPr>
                <w:rFonts w:ascii="仿宋_GB2312" w:eastAsia="仿宋_GB2312" w:hAnsi="仿宋" w:cs="宋体" w:hint="eastAsia"/>
                <w:b/>
                <w:bCs/>
                <w:kern w:val="0"/>
                <w:sz w:val="18"/>
                <w:szCs w:val="18"/>
              </w:rPr>
              <w:t>餐饮业</w:t>
            </w:r>
          </w:p>
        </w:tc>
        <w:tc>
          <w:tcPr>
            <w:tcW w:w="1984" w:type="dxa"/>
            <w:tcBorders>
              <w:top w:val="nil"/>
              <w:left w:val="nil"/>
              <w:bottom w:val="single" w:sz="4" w:space="0" w:color="auto"/>
              <w:right w:val="single" w:sz="4" w:space="0" w:color="auto"/>
            </w:tcBorders>
            <w:noWrap/>
            <w:vAlign w:val="center"/>
          </w:tcPr>
          <w:p w14:paraId="30DEF1F3"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从业人员（X）</w:t>
            </w:r>
          </w:p>
        </w:tc>
        <w:tc>
          <w:tcPr>
            <w:tcW w:w="851" w:type="dxa"/>
            <w:tcBorders>
              <w:top w:val="nil"/>
              <w:left w:val="nil"/>
              <w:bottom w:val="single" w:sz="4" w:space="0" w:color="auto"/>
              <w:right w:val="single" w:sz="4" w:space="0" w:color="auto"/>
            </w:tcBorders>
            <w:noWrap/>
            <w:vAlign w:val="center"/>
          </w:tcPr>
          <w:p w14:paraId="73F4D708"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人</w:t>
            </w:r>
          </w:p>
        </w:tc>
        <w:tc>
          <w:tcPr>
            <w:tcW w:w="1842" w:type="dxa"/>
            <w:tcBorders>
              <w:top w:val="nil"/>
              <w:left w:val="nil"/>
              <w:bottom w:val="single" w:sz="4" w:space="0" w:color="auto"/>
              <w:right w:val="single" w:sz="4" w:space="0" w:color="auto"/>
            </w:tcBorders>
            <w:noWrap/>
            <w:vAlign w:val="center"/>
          </w:tcPr>
          <w:p w14:paraId="12EA535B"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100≤X＜300</w:t>
            </w:r>
          </w:p>
        </w:tc>
        <w:tc>
          <w:tcPr>
            <w:tcW w:w="1701" w:type="dxa"/>
            <w:tcBorders>
              <w:top w:val="nil"/>
              <w:left w:val="nil"/>
              <w:bottom w:val="single" w:sz="4" w:space="0" w:color="auto"/>
              <w:right w:val="single" w:sz="4" w:space="0" w:color="auto"/>
            </w:tcBorders>
            <w:noWrap/>
            <w:vAlign w:val="center"/>
          </w:tcPr>
          <w:p w14:paraId="428C90DE"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10≤X＜100</w:t>
            </w:r>
          </w:p>
        </w:tc>
        <w:tc>
          <w:tcPr>
            <w:tcW w:w="1134" w:type="dxa"/>
            <w:tcBorders>
              <w:top w:val="nil"/>
              <w:left w:val="nil"/>
              <w:bottom w:val="single" w:sz="4" w:space="0" w:color="auto"/>
              <w:right w:val="single" w:sz="4" w:space="0" w:color="auto"/>
            </w:tcBorders>
            <w:noWrap/>
            <w:vAlign w:val="center"/>
          </w:tcPr>
          <w:p w14:paraId="259E6114"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X＜10</w:t>
            </w:r>
          </w:p>
        </w:tc>
      </w:tr>
      <w:tr w:rsidR="0058782D" w14:paraId="47680B3A" w14:textId="77777777">
        <w:trPr>
          <w:trHeight w:val="225"/>
        </w:trPr>
        <w:tc>
          <w:tcPr>
            <w:tcW w:w="1985" w:type="dxa"/>
            <w:vMerge/>
            <w:tcBorders>
              <w:top w:val="nil"/>
              <w:left w:val="single" w:sz="4" w:space="0" w:color="auto"/>
              <w:bottom w:val="single" w:sz="4" w:space="0" w:color="auto"/>
              <w:right w:val="single" w:sz="4" w:space="0" w:color="auto"/>
            </w:tcBorders>
            <w:vAlign w:val="center"/>
          </w:tcPr>
          <w:p w14:paraId="1BD28B98" w14:textId="77777777" w:rsidR="0058782D" w:rsidRDefault="0058782D">
            <w:pPr>
              <w:widowControl/>
              <w:spacing w:line="360" w:lineRule="auto"/>
              <w:jc w:val="left"/>
              <w:rPr>
                <w:rFonts w:ascii="仿宋_GB2312" w:eastAsia="仿宋_GB2312" w:hAnsi="仿宋" w:cs="宋体" w:hint="eastAsia"/>
                <w:b/>
                <w:bCs/>
                <w:kern w:val="0"/>
                <w:sz w:val="18"/>
                <w:szCs w:val="18"/>
              </w:rPr>
            </w:pPr>
          </w:p>
        </w:tc>
        <w:tc>
          <w:tcPr>
            <w:tcW w:w="1984" w:type="dxa"/>
            <w:tcBorders>
              <w:top w:val="nil"/>
              <w:left w:val="nil"/>
              <w:bottom w:val="single" w:sz="4" w:space="0" w:color="auto"/>
              <w:right w:val="single" w:sz="4" w:space="0" w:color="auto"/>
            </w:tcBorders>
            <w:noWrap/>
            <w:vAlign w:val="center"/>
          </w:tcPr>
          <w:p w14:paraId="7741F7BE"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营业收入（Y）</w:t>
            </w:r>
          </w:p>
        </w:tc>
        <w:tc>
          <w:tcPr>
            <w:tcW w:w="851" w:type="dxa"/>
            <w:tcBorders>
              <w:top w:val="nil"/>
              <w:left w:val="nil"/>
              <w:bottom w:val="single" w:sz="4" w:space="0" w:color="auto"/>
              <w:right w:val="single" w:sz="4" w:space="0" w:color="auto"/>
            </w:tcBorders>
            <w:noWrap/>
            <w:vAlign w:val="center"/>
          </w:tcPr>
          <w:p w14:paraId="38CA36B3"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万元</w:t>
            </w:r>
          </w:p>
        </w:tc>
        <w:tc>
          <w:tcPr>
            <w:tcW w:w="1842" w:type="dxa"/>
            <w:tcBorders>
              <w:top w:val="nil"/>
              <w:left w:val="nil"/>
              <w:bottom w:val="single" w:sz="4" w:space="0" w:color="auto"/>
              <w:right w:val="single" w:sz="4" w:space="0" w:color="auto"/>
            </w:tcBorders>
            <w:noWrap/>
            <w:vAlign w:val="center"/>
          </w:tcPr>
          <w:p w14:paraId="40A1427A"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2000≤Y＜10000</w:t>
            </w:r>
          </w:p>
        </w:tc>
        <w:tc>
          <w:tcPr>
            <w:tcW w:w="1701" w:type="dxa"/>
            <w:tcBorders>
              <w:top w:val="nil"/>
              <w:left w:val="nil"/>
              <w:bottom w:val="single" w:sz="4" w:space="0" w:color="auto"/>
              <w:right w:val="single" w:sz="4" w:space="0" w:color="auto"/>
            </w:tcBorders>
            <w:noWrap/>
            <w:vAlign w:val="center"/>
          </w:tcPr>
          <w:p w14:paraId="058006CF"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100≤Y＜2000</w:t>
            </w:r>
          </w:p>
        </w:tc>
        <w:tc>
          <w:tcPr>
            <w:tcW w:w="1134" w:type="dxa"/>
            <w:tcBorders>
              <w:top w:val="nil"/>
              <w:left w:val="nil"/>
              <w:bottom w:val="single" w:sz="4" w:space="0" w:color="auto"/>
              <w:right w:val="single" w:sz="4" w:space="0" w:color="auto"/>
            </w:tcBorders>
            <w:noWrap/>
            <w:vAlign w:val="center"/>
          </w:tcPr>
          <w:p w14:paraId="1B91E76D"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Y＜100</w:t>
            </w:r>
          </w:p>
        </w:tc>
      </w:tr>
      <w:tr w:rsidR="0058782D" w14:paraId="62034BB9" w14:textId="77777777">
        <w:trPr>
          <w:trHeight w:val="225"/>
        </w:trPr>
        <w:tc>
          <w:tcPr>
            <w:tcW w:w="1985" w:type="dxa"/>
            <w:vMerge w:val="restart"/>
            <w:tcBorders>
              <w:top w:val="nil"/>
              <w:left w:val="single" w:sz="4" w:space="0" w:color="auto"/>
              <w:bottom w:val="single" w:sz="4" w:space="0" w:color="auto"/>
              <w:right w:val="single" w:sz="4" w:space="0" w:color="auto"/>
            </w:tcBorders>
            <w:noWrap/>
            <w:vAlign w:val="bottom"/>
          </w:tcPr>
          <w:p w14:paraId="7D83869C" w14:textId="77777777" w:rsidR="0058782D" w:rsidRDefault="00000000">
            <w:pPr>
              <w:widowControl/>
              <w:spacing w:line="360" w:lineRule="auto"/>
              <w:jc w:val="center"/>
              <w:rPr>
                <w:rFonts w:ascii="仿宋_GB2312" w:eastAsia="仿宋_GB2312" w:hAnsi="仿宋" w:cs="宋体" w:hint="eastAsia"/>
                <w:b/>
                <w:bCs/>
                <w:kern w:val="0"/>
                <w:sz w:val="18"/>
                <w:szCs w:val="18"/>
              </w:rPr>
            </w:pPr>
            <w:r>
              <w:rPr>
                <w:rFonts w:ascii="仿宋_GB2312" w:eastAsia="仿宋_GB2312" w:hAnsi="仿宋" w:cs="宋体" w:hint="eastAsia"/>
                <w:b/>
                <w:bCs/>
                <w:kern w:val="0"/>
                <w:sz w:val="18"/>
                <w:szCs w:val="18"/>
              </w:rPr>
              <w:t>信息传输业</w:t>
            </w:r>
          </w:p>
        </w:tc>
        <w:tc>
          <w:tcPr>
            <w:tcW w:w="1984" w:type="dxa"/>
            <w:tcBorders>
              <w:top w:val="nil"/>
              <w:left w:val="nil"/>
              <w:bottom w:val="single" w:sz="4" w:space="0" w:color="auto"/>
              <w:right w:val="single" w:sz="4" w:space="0" w:color="auto"/>
            </w:tcBorders>
            <w:noWrap/>
            <w:vAlign w:val="center"/>
          </w:tcPr>
          <w:p w14:paraId="39D00702"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从业人员（X）</w:t>
            </w:r>
          </w:p>
        </w:tc>
        <w:tc>
          <w:tcPr>
            <w:tcW w:w="851" w:type="dxa"/>
            <w:tcBorders>
              <w:top w:val="nil"/>
              <w:left w:val="nil"/>
              <w:bottom w:val="single" w:sz="4" w:space="0" w:color="auto"/>
              <w:right w:val="single" w:sz="4" w:space="0" w:color="auto"/>
            </w:tcBorders>
            <w:noWrap/>
            <w:vAlign w:val="center"/>
          </w:tcPr>
          <w:p w14:paraId="7CA9A6C6"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人</w:t>
            </w:r>
          </w:p>
        </w:tc>
        <w:tc>
          <w:tcPr>
            <w:tcW w:w="1842" w:type="dxa"/>
            <w:tcBorders>
              <w:top w:val="nil"/>
              <w:left w:val="nil"/>
              <w:bottom w:val="single" w:sz="4" w:space="0" w:color="auto"/>
              <w:right w:val="single" w:sz="4" w:space="0" w:color="auto"/>
            </w:tcBorders>
            <w:noWrap/>
            <w:vAlign w:val="center"/>
          </w:tcPr>
          <w:p w14:paraId="136FEBF9"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100≤X＜2000</w:t>
            </w:r>
          </w:p>
        </w:tc>
        <w:tc>
          <w:tcPr>
            <w:tcW w:w="1701" w:type="dxa"/>
            <w:tcBorders>
              <w:top w:val="nil"/>
              <w:left w:val="nil"/>
              <w:bottom w:val="single" w:sz="4" w:space="0" w:color="auto"/>
              <w:right w:val="single" w:sz="4" w:space="0" w:color="auto"/>
            </w:tcBorders>
            <w:noWrap/>
            <w:vAlign w:val="center"/>
          </w:tcPr>
          <w:p w14:paraId="47BC749E"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10≤X＜100</w:t>
            </w:r>
          </w:p>
        </w:tc>
        <w:tc>
          <w:tcPr>
            <w:tcW w:w="1134" w:type="dxa"/>
            <w:tcBorders>
              <w:top w:val="nil"/>
              <w:left w:val="nil"/>
              <w:bottom w:val="single" w:sz="4" w:space="0" w:color="auto"/>
              <w:right w:val="single" w:sz="4" w:space="0" w:color="auto"/>
            </w:tcBorders>
            <w:noWrap/>
            <w:vAlign w:val="center"/>
          </w:tcPr>
          <w:p w14:paraId="23D29DFA"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X＜10</w:t>
            </w:r>
          </w:p>
        </w:tc>
      </w:tr>
      <w:tr w:rsidR="0058782D" w14:paraId="48FE0B92" w14:textId="77777777">
        <w:trPr>
          <w:trHeight w:val="225"/>
        </w:trPr>
        <w:tc>
          <w:tcPr>
            <w:tcW w:w="1985" w:type="dxa"/>
            <w:vMerge/>
            <w:tcBorders>
              <w:top w:val="nil"/>
              <w:left w:val="single" w:sz="4" w:space="0" w:color="auto"/>
              <w:bottom w:val="single" w:sz="4" w:space="0" w:color="auto"/>
              <w:right w:val="single" w:sz="4" w:space="0" w:color="auto"/>
            </w:tcBorders>
            <w:vAlign w:val="center"/>
          </w:tcPr>
          <w:p w14:paraId="337CD21F" w14:textId="77777777" w:rsidR="0058782D" w:rsidRDefault="0058782D">
            <w:pPr>
              <w:widowControl/>
              <w:spacing w:line="360" w:lineRule="auto"/>
              <w:jc w:val="left"/>
              <w:rPr>
                <w:rFonts w:ascii="仿宋_GB2312" w:eastAsia="仿宋_GB2312" w:hAnsi="仿宋" w:cs="宋体" w:hint="eastAsia"/>
                <w:b/>
                <w:bCs/>
                <w:kern w:val="0"/>
                <w:sz w:val="18"/>
                <w:szCs w:val="18"/>
              </w:rPr>
            </w:pPr>
          </w:p>
        </w:tc>
        <w:tc>
          <w:tcPr>
            <w:tcW w:w="1984" w:type="dxa"/>
            <w:tcBorders>
              <w:top w:val="nil"/>
              <w:left w:val="nil"/>
              <w:bottom w:val="single" w:sz="4" w:space="0" w:color="auto"/>
              <w:right w:val="single" w:sz="4" w:space="0" w:color="auto"/>
            </w:tcBorders>
            <w:noWrap/>
            <w:vAlign w:val="center"/>
          </w:tcPr>
          <w:p w14:paraId="5695C7E7"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营业收入（Y）</w:t>
            </w:r>
          </w:p>
        </w:tc>
        <w:tc>
          <w:tcPr>
            <w:tcW w:w="851" w:type="dxa"/>
            <w:tcBorders>
              <w:top w:val="nil"/>
              <w:left w:val="nil"/>
              <w:bottom w:val="single" w:sz="4" w:space="0" w:color="auto"/>
              <w:right w:val="single" w:sz="4" w:space="0" w:color="auto"/>
            </w:tcBorders>
            <w:noWrap/>
            <w:vAlign w:val="center"/>
          </w:tcPr>
          <w:p w14:paraId="4B22BE30"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万元</w:t>
            </w:r>
          </w:p>
        </w:tc>
        <w:tc>
          <w:tcPr>
            <w:tcW w:w="1842" w:type="dxa"/>
            <w:tcBorders>
              <w:top w:val="nil"/>
              <w:left w:val="nil"/>
              <w:bottom w:val="single" w:sz="4" w:space="0" w:color="auto"/>
              <w:right w:val="single" w:sz="4" w:space="0" w:color="auto"/>
            </w:tcBorders>
            <w:noWrap/>
            <w:vAlign w:val="center"/>
          </w:tcPr>
          <w:p w14:paraId="0EE7060A"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1000≤Y＜100000</w:t>
            </w:r>
          </w:p>
        </w:tc>
        <w:tc>
          <w:tcPr>
            <w:tcW w:w="1701" w:type="dxa"/>
            <w:tcBorders>
              <w:top w:val="nil"/>
              <w:left w:val="nil"/>
              <w:bottom w:val="single" w:sz="4" w:space="0" w:color="auto"/>
              <w:right w:val="single" w:sz="4" w:space="0" w:color="auto"/>
            </w:tcBorders>
            <w:noWrap/>
            <w:vAlign w:val="center"/>
          </w:tcPr>
          <w:p w14:paraId="4FDF75DD"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100≤Y＜1000</w:t>
            </w:r>
          </w:p>
        </w:tc>
        <w:tc>
          <w:tcPr>
            <w:tcW w:w="1134" w:type="dxa"/>
            <w:tcBorders>
              <w:top w:val="nil"/>
              <w:left w:val="nil"/>
              <w:bottom w:val="single" w:sz="4" w:space="0" w:color="auto"/>
              <w:right w:val="single" w:sz="4" w:space="0" w:color="auto"/>
            </w:tcBorders>
            <w:noWrap/>
            <w:vAlign w:val="center"/>
          </w:tcPr>
          <w:p w14:paraId="4AB97D05"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Y＜100</w:t>
            </w:r>
          </w:p>
        </w:tc>
      </w:tr>
      <w:tr w:rsidR="0058782D" w14:paraId="59E19F09" w14:textId="77777777">
        <w:trPr>
          <w:trHeight w:val="225"/>
        </w:trPr>
        <w:tc>
          <w:tcPr>
            <w:tcW w:w="1985" w:type="dxa"/>
            <w:vMerge w:val="restart"/>
            <w:tcBorders>
              <w:top w:val="nil"/>
              <w:left w:val="single" w:sz="4" w:space="0" w:color="auto"/>
              <w:bottom w:val="single" w:sz="4" w:space="0" w:color="auto"/>
              <w:right w:val="single" w:sz="4" w:space="0" w:color="auto"/>
            </w:tcBorders>
            <w:noWrap/>
            <w:vAlign w:val="bottom"/>
          </w:tcPr>
          <w:p w14:paraId="550EC950" w14:textId="77777777" w:rsidR="0058782D" w:rsidRDefault="00000000">
            <w:pPr>
              <w:widowControl/>
              <w:spacing w:line="360" w:lineRule="auto"/>
              <w:jc w:val="center"/>
              <w:rPr>
                <w:rFonts w:ascii="仿宋_GB2312" w:eastAsia="仿宋_GB2312" w:hAnsi="仿宋" w:cs="宋体" w:hint="eastAsia"/>
                <w:b/>
                <w:bCs/>
                <w:kern w:val="0"/>
                <w:sz w:val="18"/>
                <w:szCs w:val="18"/>
              </w:rPr>
            </w:pPr>
            <w:r>
              <w:rPr>
                <w:rFonts w:ascii="仿宋_GB2312" w:eastAsia="仿宋_GB2312" w:hAnsi="仿宋" w:cs="宋体" w:hint="eastAsia"/>
                <w:b/>
                <w:bCs/>
                <w:kern w:val="0"/>
                <w:sz w:val="18"/>
                <w:szCs w:val="18"/>
              </w:rPr>
              <w:t>软件和信息技术服务业</w:t>
            </w:r>
          </w:p>
        </w:tc>
        <w:tc>
          <w:tcPr>
            <w:tcW w:w="1984" w:type="dxa"/>
            <w:tcBorders>
              <w:top w:val="nil"/>
              <w:left w:val="nil"/>
              <w:bottom w:val="single" w:sz="4" w:space="0" w:color="auto"/>
              <w:right w:val="single" w:sz="4" w:space="0" w:color="auto"/>
            </w:tcBorders>
            <w:noWrap/>
            <w:vAlign w:val="center"/>
          </w:tcPr>
          <w:p w14:paraId="334DE3C5"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从业人员（X）</w:t>
            </w:r>
          </w:p>
        </w:tc>
        <w:tc>
          <w:tcPr>
            <w:tcW w:w="851" w:type="dxa"/>
            <w:tcBorders>
              <w:top w:val="nil"/>
              <w:left w:val="nil"/>
              <w:bottom w:val="single" w:sz="4" w:space="0" w:color="auto"/>
              <w:right w:val="single" w:sz="4" w:space="0" w:color="auto"/>
            </w:tcBorders>
            <w:noWrap/>
            <w:vAlign w:val="center"/>
          </w:tcPr>
          <w:p w14:paraId="4E27D103"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人</w:t>
            </w:r>
          </w:p>
        </w:tc>
        <w:tc>
          <w:tcPr>
            <w:tcW w:w="1842" w:type="dxa"/>
            <w:tcBorders>
              <w:top w:val="nil"/>
              <w:left w:val="nil"/>
              <w:bottom w:val="single" w:sz="4" w:space="0" w:color="auto"/>
              <w:right w:val="single" w:sz="4" w:space="0" w:color="auto"/>
            </w:tcBorders>
            <w:noWrap/>
            <w:vAlign w:val="center"/>
          </w:tcPr>
          <w:p w14:paraId="688A2EC3"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100≤X＜300</w:t>
            </w:r>
          </w:p>
        </w:tc>
        <w:tc>
          <w:tcPr>
            <w:tcW w:w="1701" w:type="dxa"/>
            <w:tcBorders>
              <w:top w:val="nil"/>
              <w:left w:val="nil"/>
              <w:bottom w:val="single" w:sz="4" w:space="0" w:color="auto"/>
              <w:right w:val="single" w:sz="4" w:space="0" w:color="auto"/>
            </w:tcBorders>
            <w:noWrap/>
            <w:vAlign w:val="center"/>
          </w:tcPr>
          <w:p w14:paraId="1830E468"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10≤X＜100</w:t>
            </w:r>
          </w:p>
        </w:tc>
        <w:tc>
          <w:tcPr>
            <w:tcW w:w="1134" w:type="dxa"/>
            <w:tcBorders>
              <w:top w:val="nil"/>
              <w:left w:val="nil"/>
              <w:bottom w:val="single" w:sz="4" w:space="0" w:color="auto"/>
              <w:right w:val="single" w:sz="4" w:space="0" w:color="auto"/>
            </w:tcBorders>
            <w:noWrap/>
            <w:vAlign w:val="center"/>
          </w:tcPr>
          <w:p w14:paraId="26B71D09"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X＜10</w:t>
            </w:r>
          </w:p>
        </w:tc>
      </w:tr>
      <w:tr w:rsidR="0058782D" w14:paraId="28C4E948" w14:textId="77777777">
        <w:trPr>
          <w:trHeight w:val="225"/>
        </w:trPr>
        <w:tc>
          <w:tcPr>
            <w:tcW w:w="1985" w:type="dxa"/>
            <w:vMerge/>
            <w:tcBorders>
              <w:top w:val="nil"/>
              <w:left w:val="single" w:sz="4" w:space="0" w:color="auto"/>
              <w:bottom w:val="single" w:sz="4" w:space="0" w:color="auto"/>
              <w:right w:val="single" w:sz="4" w:space="0" w:color="auto"/>
            </w:tcBorders>
            <w:vAlign w:val="center"/>
          </w:tcPr>
          <w:p w14:paraId="3F9F0206" w14:textId="77777777" w:rsidR="0058782D" w:rsidRDefault="0058782D">
            <w:pPr>
              <w:widowControl/>
              <w:spacing w:line="360" w:lineRule="auto"/>
              <w:jc w:val="left"/>
              <w:rPr>
                <w:rFonts w:ascii="仿宋_GB2312" w:eastAsia="仿宋_GB2312" w:hAnsi="仿宋" w:cs="宋体" w:hint="eastAsia"/>
                <w:b/>
                <w:bCs/>
                <w:kern w:val="0"/>
                <w:sz w:val="18"/>
                <w:szCs w:val="18"/>
              </w:rPr>
            </w:pPr>
          </w:p>
        </w:tc>
        <w:tc>
          <w:tcPr>
            <w:tcW w:w="1984" w:type="dxa"/>
            <w:tcBorders>
              <w:top w:val="nil"/>
              <w:left w:val="nil"/>
              <w:bottom w:val="single" w:sz="4" w:space="0" w:color="auto"/>
              <w:right w:val="single" w:sz="4" w:space="0" w:color="auto"/>
            </w:tcBorders>
            <w:noWrap/>
            <w:vAlign w:val="center"/>
          </w:tcPr>
          <w:p w14:paraId="521D6D48"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营业收入（Y）</w:t>
            </w:r>
          </w:p>
        </w:tc>
        <w:tc>
          <w:tcPr>
            <w:tcW w:w="851" w:type="dxa"/>
            <w:tcBorders>
              <w:top w:val="nil"/>
              <w:left w:val="nil"/>
              <w:bottom w:val="single" w:sz="4" w:space="0" w:color="auto"/>
              <w:right w:val="single" w:sz="4" w:space="0" w:color="auto"/>
            </w:tcBorders>
            <w:noWrap/>
            <w:vAlign w:val="center"/>
          </w:tcPr>
          <w:p w14:paraId="4DF63979"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万元</w:t>
            </w:r>
          </w:p>
        </w:tc>
        <w:tc>
          <w:tcPr>
            <w:tcW w:w="1842" w:type="dxa"/>
            <w:tcBorders>
              <w:top w:val="nil"/>
              <w:left w:val="nil"/>
              <w:bottom w:val="single" w:sz="4" w:space="0" w:color="auto"/>
              <w:right w:val="single" w:sz="4" w:space="0" w:color="auto"/>
            </w:tcBorders>
            <w:noWrap/>
            <w:vAlign w:val="center"/>
          </w:tcPr>
          <w:p w14:paraId="7A07BA62"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1000≤Y＜10000</w:t>
            </w:r>
          </w:p>
        </w:tc>
        <w:tc>
          <w:tcPr>
            <w:tcW w:w="1701" w:type="dxa"/>
            <w:tcBorders>
              <w:top w:val="nil"/>
              <w:left w:val="nil"/>
              <w:bottom w:val="single" w:sz="4" w:space="0" w:color="auto"/>
              <w:right w:val="single" w:sz="4" w:space="0" w:color="auto"/>
            </w:tcBorders>
            <w:noWrap/>
            <w:vAlign w:val="center"/>
          </w:tcPr>
          <w:p w14:paraId="1586433B"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50≤Y＜1000</w:t>
            </w:r>
          </w:p>
        </w:tc>
        <w:tc>
          <w:tcPr>
            <w:tcW w:w="1134" w:type="dxa"/>
            <w:tcBorders>
              <w:top w:val="nil"/>
              <w:left w:val="nil"/>
              <w:bottom w:val="single" w:sz="4" w:space="0" w:color="auto"/>
              <w:right w:val="single" w:sz="4" w:space="0" w:color="auto"/>
            </w:tcBorders>
            <w:noWrap/>
            <w:vAlign w:val="center"/>
          </w:tcPr>
          <w:p w14:paraId="5ACDEB33"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Y＜50</w:t>
            </w:r>
          </w:p>
        </w:tc>
      </w:tr>
      <w:tr w:rsidR="0058782D" w14:paraId="4E22BEE4" w14:textId="77777777">
        <w:trPr>
          <w:trHeight w:val="225"/>
        </w:trPr>
        <w:tc>
          <w:tcPr>
            <w:tcW w:w="1985" w:type="dxa"/>
            <w:vMerge w:val="restart"/>
            <w:tcBorders>
              <w:top w:val="nil"/>
              <w:left w:val="single" w:sz="4" w:space="0" w:color="auto"/>
              <w:bottom w:val="single" w:sz="4" w:space="0" w:color="auto"/>
              <w:right w:val="single" w:sz="4" w:space="0" w:color="auto"/>
            </w:tcBorders>
            <w:noWrap/>
            <w:vAlign w:val="bottom"/>
          </w:tcPr>
          <w:p w14:paraId="25363C42" w14:textId="77777777" w:rsidR="0058782D" w:rsidRDefault="00000000">
            <w:pPr>
              <w:widowControl/>
              <w:spacing w:line="360" w:lineRule="auto"/>
              <w:jc w:val="center"/>
              <w:rPr>
                <w:rFonts w:ascii="仿宋_GB2312" w:eastAsia="仿宋_GB2312" w:hAnsi="仿宋" w:cs="宋体" w:hint="eastAsia"/>
                <w:b/>
                <w:bCs/>
                <w:kern w:val="0"/>
                <w:sz w:val="18"/>
                <w:szCs w:val="18"/>
              </w:rPr>
            </w:pPr>
            <w:r>
              <w:rPr>
                <w:rFonts w:ascii="仿宋_GB2312" w:eastAsia="仿宋_GB2312" w:hAnsi="仿宋" w:cs="宋体" w:hint="eastAsia"/>
                <w:b/>
                <w:bCs/>
                <w:kern w:val="0"/>
                <w:sz w:val="18"/>
                <w:szCs w:val="18"/>
              </w:rPr>
              <w:lastRenderedPageBreak/>
              <w:t>房地产开发经营</w:t>
            </w:r>
          </w:p>
        </w:tc>
        <w:tc>
          <w:tcPr>
            <w:tcW w:w="1984" w:type="dxa"/>
            <w:tcBorders>
              <w:top w:val="nil"/>
              <w:left w:val="nil"/>
              <w:bottom w:val="single" w:sz="4" w:space="0" w:color="auto"/>
              <w:right w:val="single" w:sz="4" w:space="0" w:color="auto"/>
            </w:tcBorders>
            <w:noWrap/>
            <w:vAlign w:val="center"/>
          </w:tcPr>
          <w:p w14:paraId="2CB2864C"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营业收入（Y）</w:t>
            </w:r>
          </w:p>
        </w:tc>
        <w:tc>
          <w:tcPr>
            <w:tcW w:w="851" w:type="dxa"/>
            <w:tcBorders>
              <w:top w:val="nil"/>
              <w:left w:val="nil"/>
              <w:bottom w:val="single" w:sz="4" w:space="0" w:color="auto"/>
              <w:right w:val="single" w:sz="4" w:space="0" w:color="auto"/>
            </w:tcBorders>
            <w:noWrap/>
            <w:vAlign w:val="center"/>
          </w:tcPr>
          <w:p w14:paraId="57D6CEAD"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万元</w:t>
            </w:r>
          </w:p>
        </w:tc>
        <w:tc>
          <w:tcPr>
            <w:tcW w:w="1842" w:type="dxa"/>
            <w:tcBorders>
              <w:top w:val="nil"/>
              <w:left w:val="nil"/>
              <w:bottom w:val="single" w:sz="4" w:space="0" w:color="auto"/>
              <w:right w:val="single" w:sz="4" w:space="0" w:color="auto"/>
            </w:tcBorders>
            <w:noWrap/>
            <w:vAlign w:val="center"/>
          </w:tcPr>
          <w:p w14:paraId="66C39E1C"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1000≤Y＜200000</w:t>
            </w:r>
          </w:p>
        </w:tc>
        <w:tc>
          <w:tcPr>
            <w:tcW w:w="1701" w:type="dxa"/>
            <w:tcBorders>
              <w:top w:val="nil"/>
              <w:left w:val="nil"/>
              <w:bottom w:val="single" w:sz="4" w:space="0" w:color="auto"/>
              <w:right w:val="single" w:sz="4" w:space="0" w:color="auto"/>
            </w:tcBorders>
            <w:noWrap/>
            <w:vAlign w:val="center"/>
          </w:tcPr>
          <w:p w14:paraId="79957B26"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100≤X＜1000</w:t>
            </w:r>
          </w:p>
        </w:tc>
        <w:tc>
          <w:tcPr>
            <w:tcW w:w="1134" w:type="dxa"/>
            <w:tcBorders>
              <w:top w:val="nil"/>
              <w:left w:val="nil"/>
              <w:bottom w:val="single" w:sz="4" w:space="0" w:color="auto"/>
              <w:right w:val="single" w:sz="4" w:space="0" w:color="auto"/>
            </w:tcBorders>
            <w:noWrap/>
            <w:vAlign w:val="center"/>
          </w:tcPr>
          <w:p w14:paraId="76A25EFB"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X＜100</w:t>
            </w:r>
          </w:p>
        </w:tc>
      </w:tr>
      <w:tr w:rsidR="0058782D" w14:paraId="6CFDFA4B" w14:textId="77777777">
        <w:trPr>
          <w:trHeight w:val="225"/>
        </w:trPr>
        <w:tc>
          <w:tcPr>
            <w:tcW w:w="1985" w:type="dxa"/>
            <w:vMerge/>
            <w:tcBorders>
              <w:top w:val="nil"/>
              <w:left w:val="single" w:sz="4" w:space="0" w:color="auto"/>
              <w:bottom w:val="single" w:sz="4" w:space="0" w:color="auto"/>
              <w:right w:val="single" w:sz="4" w:space="0" w:color="auto"/>
            </w:tcBorders>
            <w:vAlign w:val="center"/>
          </w:tcPr>
          <w:p w14:paraId="26020679" w14:textId="77777777" w:rsidR="0058782D" w:rsidRDefault="0058782D">
            <w:pPr>
              <w:widowControl/>
              <w:spacing w:line="360" w:lineRule="auto"/>
              <w:jc w:val="left"/>
              <w:rPr>
                <w:rFonts w:ascii="仿宋_GB2312" w:eastAsia="仿宋_GB2312" w:hAnsi="仿宋" w:cs="宋体" w:hint="eastAsia"/>
                <w:b/>
                <w:bCs/>
                <w:kern w:val="0"/>
                <w:sz w:val="18"/>
                <w:szCs w:val="18"/>
              </w:rPr>
            </w:pPr>
          </w:p>
        </w:tc>
        <w:tc>
          <w:tcPr>
            <w:tcW w:w="1984" w:type="dxa"/>
            <w:tcBorders>
              <w:top w:val="nil"/>
              <w:left w:val="nil"/>
              <w:bottom w:val="single" w:sz="4" w:space="0" w:color="auto"/>
              <w:right w:val="single" w:sz="4" w:space="0" w:color="auto"/>
            </w:tcBorders>
            <w:noWrap/>
            <w:vAlign w:val="center"/>
          </w:tcPr>
          <w:p w14:paraId="36BF1B09"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资产总额（Z）</w:t>
            </w:r>
          </w:p>
        </w:tc>
        <w:tc>
          <w:tcPr>
            <w:tcW w:w="851" w:type="dxa"/>
            <w:tcBorders>
              <w:top w:val="nil"/>
              <w:left w:val="nil"/>
              <w:bottom w:val="single" w:sz="4" w:space="0" w:color="auto"/>
              <w:right w:val="single" w:sz="4" w:space="0" w:color="auto"/>
            </w:tcBorders>
            <w:noWrap/>
            <w:vAlign w:val="center"/>
          </w:tcPr>
          <w:p w14:paraId="5C7D0242"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万元</w:t>
            </w:r>
          </w:p>
        </w:tc>
        <w:tc>
          <w:tcPr>
            <w:tcW w:w="1842" w:type="dxa"/>
            <w:tcBorders>
              <w:top w:val="nil"/>
              <w:left w:val="nil"/>
              <w:bottom w:val="single" w:sz="4" w:space="0" w:color="auto"/>
              <w:right w:val="single" w:sz="4" w:space="0" w:color="auto"/>
            </w:tcBorders>
            <w:noWrap/>
            <w:vAlign w:val="center"/>
          </w:tcPr>
          <w:p w14:paraId="42CC7D96"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5000≤Z＜10000</w:t>
            </w:r>
          </w:p>
        </w:tc>
        <w:tc>
          <w:tcPr>
            <w:tcW w:w="1701" w:type="dxa"/>
            <w:tcBorders>
              <w:top w:val="nil"/>
              <w:left w:val="nil"/>
              <w:bottom w:val="single" w:sz="4" w:space="0" w:color="auto"/>
              <w:right w:val="single" w:sz="4" w:space="0" w:color="auto"/>
            </w:tcBorders>
            <w:noWrap/>
            <w:vAlign w:val="center"/>
          </w:tcPr>
          <w:p w14:paraId="39FAB4A4"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2000≤Y＜5000</w:t>
            </w:r>
          </w:p>
        </w:tc>
        <w:tc>
          <w:tcPr>
            <w:tcW w:w="1134" w:type="dxa"/>
            <w:tcBorders>
              <w:top w:val="nil"/>
              <w:left w:val="nil"/>
              <w:bottom w:val="single" w:sz="4" w:space="0" w:color="auto"/>
              <w:right w:val="single" w:sz="4" w:space="0" w:color="auto"/>
            </w:tcBorders>
            <w:noWrap/>
            <w:vAlign w:val="center"/>
          </w:tcPr>
          <w:p w14:paraId="61F0C68D"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Y＜2000</w:t>
            </w:r>
          </w:p>
        </w:tc>
      </w:tr>
      <w:tr w:rsidR="0058782D" w14:paraId="2DC59809" w14:textId="77777777">
        <w:trPr>
          <w:trHeight w:val="225"/>
        </w:trPr>
        <w:tc>
          <w:tcPr>
            <w:tcW w:w="1985" w:type="dxa"/>
            <w:vMerge w:val="restart"/>
            <w:tcBorders>
              <w:top w:val="nil"/>
              <w:left w:val="single" w:sz="4" w:space="0" w:color="auto"/>
              <w:bottom w:val="single" w:sz="4" w:space="0" w:color="auto"/>
              <w:right w:val="single" w:sz="4" w:space="0" w:color="auto"/>
            </w:tcBorders>
            <w:noWrap/>
            <w:vAlign w:val="bottom"/>
          </w:tcPr>
          <w:p w14:paraId="6677FEBD" w14:textId="77777777" w:rsidR="0058782D" w:rsidRDefault="00000000">
            <w:pPr>
              <w:widowControl/>
              <w:spacing w:line="360" w:lineRule="auto"/>
              <w:jc w:val="center"/>
              <w:rPr>
                <w:rFonts w:ascii="仿宋_GB2312" w:eastAsia="仿宋_GB2312" w:hAnsi="仿宋" w:cs="宋体" w:hint="eastAsia"/>
                <w:b/>
                <w:bCs/>
                <w:kern w:val="0"/>
                <w:sz w:val="18"/>
                <w:szCs w:val="18"/>
              </w:rPr>
            </w:pPr>
            <w:r>
              <w:rPr>
                <w:rFonts w:ascii="仿宋_GB2312" w:eastAsia="仿宋_GB2312" w:hAnsi="仿宋" w:cs="宋体" w:hint="eastAsia"/>
                <w:b/>
                <w:bCs/>
                <w:kern w:val="0"/>
                <w:sz w:val="18"/>
                <w:szCs w:val="18"/>
              </w:rPr>
              <w:t>物业管理</w:t>
            </w:r>
          </w:p>
        </w:tc>
        <w:tc>
          <w:tcPr>
            <w:tcW w:w="1984" w:type="dxa"/>
            <w:tcBorders>
              <w:top w:val="nil"/>
              <w:left w:val="nil"/>
              <w:bottom w:val="single" w:sz="4" w:space="0" w:color="auto"/>
              <w:right w:val="single" w:sz="4" w:space="0" w:color="auto"/>
            </w:tcBorders>
            <w:noWrap/>
            <w:vAlign w:val="center"/>
          </w:tcPr>
          <w:p w14:paraId="24747D4A"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从业人员（X）</w:t>
            </w:r>
          </w:p>
        </w:tc>
        <w:tc>
          <w:tcPr>
            <w:tcW w:w="851" w:type="dxa"/>
            <w:tcBorders>
              <w:top w:val="nil"/>
              <w:left w:val="nil"/>
              <w:bottom w:val="single" w:sz="4" w:space="0" w:color="auto"/>
              <w:right w:val="single" w:sz="4" w:space="0" w:color="auto"/>
            </w:tcBorders>
            <w:noWrap/>
            <w:vAlign w:val="center"/>
          </w:tcPr>
          <w:p w14:paraId="23F7578D"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人</w:t>
            </w:r>
          </w:p>
        </w:tc>
        <w:tc>
          <w:tcPr>
            <w:tcW w:w="1842" w:type="dxa"/>
            <w:tcBorders>
              <w:top w:val="nil"/>
              <w:left w:val="nil"/>
              <w:bottom w:val="single" w:sz="4" w:space="0" w:color="auto"/>
              <w:right w:val="single" w:sz="4" w:space="0" w:color="auto"/>
            </w:tcBorders>
            <w:noWrap/>
            <w:vAlign w:val="center"/>
          </w:tcPr>
          <w:p w14:paraId="62E683A1"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300≤X＜1000</w:t>
            </w:r>
          </w:p>
        </w:tc>
        <w:tc>
          <w:tcPr>
            <w:tcW w:w="1701" w:type="dxa"/>
            <w:tcBorders>
              <w:top w:val="nil"/>
              <w:left w:val="nil"/>
              <w:bottom w:val="single" w:sz="4" w:space="0" w:color="auto"/>
              <w:right w:val="single" w:sz="4" w:space="0" w:color="auto"/>
            </w:tcBorders>
            <w:noWrap/>
            <w:vAlign w:val="center"/>
          </w:tcPr>
          <w:p w14:paraId="4054954C"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100≤X＜300</w:t>
            </w:r>
          </w:p>
        </w:tc>
        <w:tc>
          <w:tcPr>
            <w:tcW w:w="1134" w:type="dxa"/>
            <w:tcBorders>
              <w:top w:val="nil"/>
              <w:left w:val="nil"/>
              <w:bottom w:val="single" w:sz="4" w:space="0" w:color="auto"/>
              <w:right w:val="single" w:sz="4" w:space="0" w:color="auto"/>
            </w:tcBorders>
            <w:noWrap/>
            <w:vAlign w:val="center"/>
          </w:tcPr>
          <w:p w14:paraId="07F06E56"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X＜100</w:t>
            </w:r>
          </w:p>
        </w:tc>
      </w:tr>
      <w:tr w:rsidR="0058782D" w14:paraId="2BD07FE4" w14:textId="77777777">
        <w:trPr>
          <w:trHeight w:val="225"/>
        </w:trPr>
        <w:tc>
          <w:tcPr>
            <w:tcW w:w="1985" w:type="dxa"/>
            <w:vMerge/>
            <w:tcBorders>
              <w:top w:val="nil"/>
              <w:left w:val="single" w:sz="4" w:space="0" w:color="auto"/>
              <w:bottom w:val="single" w:sz="4" w:space="0" w:color="auto"/>
              <w:right w:val="single" w:sz="4" w:space="0" w:color="auto"/>
            </w:tcBorders>
            <w:vAlign w:val="center"/>
          </w:tcPr>
          <w:p w14:paraId="10664CFE" w14:textId="77777777" w:rsidR="0058782D" w:rsidRDefault="0058782D">
            <w:pPr>
              <w:widowControl/>
              <w:spacing w:line="360" w:lineRule="auto"/>
              <w:jc w:val="left"/>
              <w:rPr>
                <w:rFonts w:ascii="仿宋_GB2312" w:eastAsia="仿宋_GB2312" w:hAnsi="仿宋" w:cs="宋体" w:hint="eastAsia"/>
                <w:b/>
                <w:bCs/>
                <w:kern w:val="0"/>
                <w:sz w:val="18"/>
                <w:szCs w:val="18"/>
              </w:rPr>
            </w:pPr>
          </w:p>
        </w:tc>
        <w:tc>
          <w:tcPr>
            <w:tcW w:w="1984" w:type="dxa"/>
            <w:tcBorders>
              <w:top w:val="nil"/>
              <w:left w:val="nil"/>
              <w:bottom w:val="single" w:sz="4" w:space="0" w:color="auto"/>
              <w:right w:val="single" w:sz="4" w:space="0" w:color="auto"/>
            </w:tcBorders>
            <w:noWrap/>
            <w:vAlign w:val="center"/>
          </w:tcPr>
          <w:p w14:paraId="3FA456D5"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营业收入（Y）</w:t>
            </w:r>
          </w:p>
        </w:tc>
        <w:tc>
          <w:tcPr>
            <w:tcW w:w="851" w:type="dxa"/>
            <w:tcBorders>
              <w:top w:val="nil"/>
              <w:left w:val="nil"/>
              <w:bottom w:val="single" w:sz="4" w:space="0" w:color="auto"/>
              <w:right w:val="single" w:sz="4" w:space="0" w:color="auto"/>
            </w:tcBorders>
            <w:noWrap/>
            <w:vAlign w:val="center"/>
          </w:tcPr>
          <w:p w14:paraId="1EA409D0"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万元</w:t>
            </w:r>
          </w:p>
        </w:tc>
        <w:tc>
          <w:tcPr>
            <w:tcW w:w="1842" w:type="dxa"/>
            <w:tcBorders>
              <w:top w:val="nil"/>
              <w:left w:val="nil"/>
              <w:bottom w:val="single" w:sz="4" w:space="0" w:color="auto"/>
              <w:right w:val="single" w:sz="4" w:space="0" w:color="auto"/>
            </w:tcBorders>
            <w:noWrap/>
            <w:vAlign w:val="center"/>
          </w:tcPr>
          <w:p w14:paraId="161941A3"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1000≤Y＜5000</w:t>
            </w:r>
          </w:p>
        </w:tc>
        <w:tc>
          <w:tcPr>
            <w:tcW w:w="1701" w:type="dxa"/>
            <w:tcBorders>
              <w:top w:val="nil"/>
              <w:left w:val="nil"/>
              <w:bottom w:val="single" w:sz="4" w:space="0" w:color="auto"/>
              <w:right w:val="single" w:sz="4" w:space="0" w:color="auto"/>
            </w:tcBorders>
            <w:noWrap/>
            <w:vAlign w:val="center"/>
          </w:tcPr>
          <w:p w14:paraId="61F7D238"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500≤Y＜1000</w:t>
            </w:r>
          </w:p>
        </w:tc>
        <w:tc>
          <w:tcPr>
            <w:tcW w:w="1134" w:type="dxa"/>
            <w:tcBorders>
              <w:top w:val="nil"/>
              <w:left w:val="nil"/>
              <w:bottom w:val="single" w:sz="4" w:space="0" w:color="auto"/>
              <w:right w:val="single" w:sz="4" w:space="0" w:color="auto"/>
            </w:tcBorders>
            <w:noWrap/>
            <w:vAlign w:val="center"/>
          </w:tcPr>
          <w:p w14:paraId="7B489D89"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Y＜500</w:t>
            </w:r>
          </w:p>
        </w:tc>
      </w:tr>
      <w:tr w:rsidR="0058782D" w14:paraId="5AA95541" w14:textId="77777777">
        <w:trPr>
          <w:trHeight w:val="225"/>
        </w:trPr>
        <w:tc>
          <w:tcPr>
            <w:tcW w:w="1985" w:type="dxa"/>
            <w:vMerge w:val="restart"/>
            <w:tcBorders>
              <w:top w:val="nil"/>
              <w:left w:val="single" w:sz="4" w:space="0" w:color="auto"/>
              <w:bottom w:val="single" w:sz="4" w:space="0" w:color="auto"/>
              <w:right w:val="single" w:sz="4" w:space="0" w:color="auto"/>
            </w:tcBorders>
            <w:noWrap/>
            <w:vAlign w:val="bottom"/>
          </w:tcPr>
          <w:p w14:paraId="78C70FB0" w14:textId="77777777" w:rsidR="0058782D" w:rsidRDefault="00000000">
            <w:pPr>
              <w:widowControl/>
              <w:spacing w:line="360" w:lineRule="auto"/>
              <w:jc w:val="center"/>
              <w:rPr>
                <w:rFonts w:ascii="仿宋_GB2312" w:eastAsia="仿宋_GB2312" w:hAnsi="仿宋" w:cs="宋体" w:hint="eastAsia"/>
                <w:b/>
                <w:bCs/>
                <w:kern w:val="0"/>
                <w:sz w:val="18"/>
                <w:szCs w:val="18"/>
              </w:rPr>
            </w:pPr>
            <w:bookmarkStart w:id="35" w:name="OLE_LINK20"/>
            <w:r>
              <w:rPr>
                <w:rFonts w:ascii="仿宋_GB2312" w:eastAsia="仿宋_GB2312" w:hAnsi="仿宋" w:cs="宋体" w:hint="eastAsia"/>
                <w:b/>
                <w:bCs/>
                <w:kern w:val="0"/>
                <w:sz w:val="18"/>
                <w:szCs w:val="18"/>
              </w:rPr>
              <w:t>租赁和商务服务业</w:t>
            </w:r>
            <w:bookmarkEnd w:id="35"/>
          </w:p>
        </w:tc>
        <w:tc>
          <w:tcPr>
            <w:tcW w:w="1984" w:type="dxa"/>
            <w:tcBorders>
              <w:top w:val="nil"/>
              <w:left w:val="nil"/>
              <w:bottom w:val="single" w:sz="4" w:space="0" w:color="auto"/>
              <w:right w:val="single" w:sz="4" w:space="0" w:color="auto"/>
            </w:tcBorders>
            <w:noWrap/>
            <w:vAlign w:val="center"/>
          </w:tcPr>
          <w:p w14:paraId="07B1C62E"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从业人员（X）</w:t>
            </w:r>
          </w:p>
        </w:tc>
        <w:tc>
          <w:tcPr>
            <w:tcW w:w="851" w:type="dxa"/>
            <w:tcBorders>
              <w:top w:val="nil"/>
              <w:left w:val="nil"/>
              <w:bottom w:val="single" w:sz="4" w:space="0" w:color="auto"/>
              <w:right w:val="single" w:sz="4" w:space="0" w:color="auto"/>
            </w:tcBorders>
            <w:noWrap/>
            <w:vAlign w:val="center"/>
          </w:tcPr>
          <w:p w14:paraId="4A0C9446"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人</w:t>
            </w:r>
          </w:p>
        </w:tc>
        <w:tc>
          <w:tcPr>
            <w:tcW w:w="1842" w:type="dxa"/>
            <w:tcBorders>
              <w:top w:val="nil"/>
              <w:left w:val="nil"/>
              <w:bottom w:val="single" w:sz="4" w:space="0" w:color="auto"/>
              <w:right w:val="single" w:sz="4" w:space="0" w:color="auto"/>
            </w:tcBorders>
            <w:noWrap/>
            <w:vAlign w:val="center"/>
          </w:tcPr>
          <w:p w14:paraId="5FA118CB"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100≤X＜300</w:t>
            </w:r>
          </w:p>
        </w:tc>
        <w:tc>
          <w:tcPr>
            <w:tcW w:w="1701" w:type="dxa"/>
            <w:tcBorders>
              <w:top w:val="nil"/>
              <w:left w:val="nil"/>
              <w:bottom w:val="single" w:sz="4" w:space="0" w:color="auto"/>
              <w:right w:val="single" w:sz="4" w:space="0" w:color="auto"/>
            </w:tcBorders>
            <w:noWrap/>
            <w:vAlign w:val="center"/>
          </w:tcPr>
          <w:p w14:paraId="42411C02"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10≤X＜100</w:t>
            </w:r>
          </w:p>
        </w:tc>
        <w:tc>
          <w:tcPr>
            <w:tcW w:w="1134" w:type="dxa"/>
            <w:tcBorders>
              <w:top w:val="nil"/>
              <w:left w:val="nil"/>
              <w:bottom w:val="single" w:sz="4" w:space="0" w:color="auto"/>
              <w:right w:val="single" w:sz="4" w:space="0" w:color="auto"/>
            </w:tcBorders>
            <w:noWrap/>
            <w:vAlign w:val="center"/>
          </w:tcPr>
          <w:p w14:paraId="56DC40A8"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X＜10</w:t>
            </w:r>
          </w:p>
        </w:tc>
      </w:tr>
      <w:tr w:rsidR="0058782D" w14:paraId="78F93FAC" w14:textId="77777777">
        <w:trPr>
          <w:trHeight w:val="225"/>
        </w:trPr>
        <w:tc>
          <w:tcPr>
            <w:tcW w:w="1985" w:type="dxa"/>
            <w:vMerge/>
            <w:tcBorders>
              <w:top w:val="nil"/>
              <w:left w:val="single" w:sz="4" w:space="0" w:color="auto"/>
              <w:bottom w:val="single" w:sz="4" w:space="0" w:color="auto"/>
              <w:right w:val="single" w:sz="4" w:space="0" w:color="auto"/>
            </w:tcBorders>
            <w:vAlign w:val="center"/>
          </w:tcPr>
          <w:p w14:paraId="2D3891DB" w14:textId="77777777" w:rsidR="0058782D" w:rsidRDefault="0058782D">
            <w:pPr>
              <w:widowControl/>
              <w:spacing w:line="360" w:lineRule="auto"/>
              <w:jc w:val="left"/>
              <w:rPr>
                <w:rFonts w:ascii="仿宋_GB2312" w:eastAsia="仿宋_GB2312" w:hAnsi="仿宋" w:cs="宋体" w:hint="eastAsia"/>
                <w:b/>
                <w:bCs/>
                <w:kern w:val="0"/>
                <w:sz w:val="18"/>
                <w:szCs w:val="18"/>
              </w:rPr>
            </w:pPr>
          </w:p>
        </w:tc>
        <w:tc>
          <w:tcPr>
            <w:tcW w:w="1984" w:type="dxa"/>
            <w:tcBorders>
              <w:top w:val="nil"/>
              <w:left w:val="nil"/>
              <w:bottom w:val="single" w:sz="4" w:space="0" w:color="auto"/>
              <w:right w:val="single" w:sz="4" w:space="0" w:color="auto"/>
            </w:tcBorders>
            <w:noWrap/>
            <w:vAlign w:val="center"/>
          </w:tcPr>
          <w:p w14:paraId="6E403FF8"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资产总额（Z）</w:t>
            </w:r>
          </w:p>
        </w:tc>
        <w:tc>
          <w:tcPr>
            <w:tcW w:w="851" w:type="dxa"/>
            <w:tcBorders>
              <w:top w:val="nil"/>
              <w:left w:val="nil"/>
              <w:bottom w:val="single" w:sz="4" w:space="0" w:color="auto"/>
              <w:right w:val="single" w:sz="4" w:space="0" w:color="auto"/>
            </w:tcBorders>
            <w:noWrap/>
            <w:vAlign w:val="center"/>
          </w:tcPr>
          <w:p w14:paraId="31E2FCE3"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万元</w:t>
            </w:r>
          </w:p>
        </w:tc>
        <w:tc>
          <w:tcPr>
            <w:tcW w:w="1842" w:type="dxa"/>
            <w:tcBorders>
              <w:top w:val="nil"/>
              <w:left w:val="nil"/>
              <w:bottom w:val="single" w:sz="4" w:space="0" w:color="auto"/>
              <w:right w:val="single" w:sz="4" w:space="0" w:color="auto"/>
            </w:tcBorders>
            <w:noWrap/>
            <w:vAlign w:val="center"/>
          </w:tcPr>
          <w:p w14:paraId="6C0C6A9A"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8000≤Z＜120000</w:t>
            </w:r>
          </w:p>
        </w:tc>
        <w:tc>
          <w:tcPr>
            <w:tcW w:w="1701" w:type="dxa"/>
            <w:tcBorders>
              <w:top w:val="nil"/>
              <w:left w:val="nil"/>
              <w:bottom w:val="single" w:sz="4" w:space="0" w:color="auto"/>
              <w:right w:val="single" w:sz="4" w:space="0" w:color="auto"/>
            </w:tcBorders>
            <w:noWrap/>
            <w:vAlign w:val="center"/>
          </w:tcPr>
          <w:p w14:paraId="3362837E"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100≤Z＜8000</w:t>
            </w:r>
          </w:p>
        </w:tc>
        <w:tc>
          <w:tcPr>
            <w:tcW w:w="1134" w:type="dxa"/>
            <w:tcBorders>
              <w:top w:val="nil"/>
              <w:left w:val="nil"/>
              <w:bottom w:val="single" w:sz="4" w:space="0" w:color="auto"/>
              <w:right w:val="single" w:sz="4" w:space="0" w:color="auto"/>
            </w:tcBorders>
            <w:noWrap/>
            <w:vAlign w:val="center"/>
          </w:tcPr>
          <w:p w14:paraId="655B41D4"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Y＜100</w:t>
            </w:r>
          </w:p>
        </w:tc>
      </w:tr>
      <w:tr w:rsidR="0058782D" w14:paraId="6CE0615A" w14:textId="77777777">
        <w:trPr>
          <w:trHeight w:val="225"/>
        </w:trPr>
        <w:tc>
          <w:tcPr>
            <w:tcW w:w="1985" w:type="dxa"/>
            <w:tcBorders>
              <w:top w:val="nil"/>
              <w:left w:val="single" w:sz="4" w:space="0" w:color="auto"/>
              <w:bottom w:val="single" w:sz="4" w:space="0" w:color="auto"/>
              <w:right w:val="single" w:sz="4" w:space="0" w:color="auto"/>
            </w:tcBorders>
            <w:noWrap/>
            <w:vAlign w:val="bottom"/>
          </w:tcPr>
          <w:p w14:paraId="0D0CABA3" w14:textId="77777777" w:rsidR="0058782D" w:rsidRDefault="00000000">
            <w:pPr>
              <w:widowControl/>
              <w:spacing w:line="360" w:lineRule="auto"/>
              <w:jc w:val="center"/>
              <w:rPr>
                <w:rFonts w:ascii="仿宋_GB2312" w:eastAsia="仿宋_GB2312" w:hAnsi="仿宋" w:cs="宋体" w:hint="eastAsia"/>
                <w:b/>
                <w:bCs/>
                <w:kern w:val="0"/>
                <w:sz w:val="18"/>
                <w:szCs w:val="18"/>
              </w:rPr>
            </w:pPr>
            <w:bookmarkStart w:id="36" w:name="OLE_LINK22"/>
            <w:r>
              <w:rPr>
                <w:rFonts w:ascii="仿宋_GB2312" w:eastAsia="仿宋_GB2312" w:hAnsi="仿宋" w:cs="宋体" w:hint="eastAsia"/>
                <w:b/>
                <w:bCs/>
                <w:kern w:val="0"/>
                <w:sz w:val="18"/>
                <w:szCs w:val="18"/>
              </w:rPr>
              <w:t>其他未列明行业</w:t>
            </w:r>
            <w:bookmarkEnd w:id="36"/>
          </w:p>
        </w:tc>
        <w:tc>
          <w:tcPr>
            <w:tcW w:w="1984" w:type="dxa"/>
            <w:tcBorders>
              <w:top w:val="nil"/>
              <w:left w:val="nil"/>
              <w:bottom w:val="single" w:sz="4" w:space="0" w:color="auto"/>
              <w:right w:val="single" w:sz="4" w:space="0" w:color="auto"/>
            </w:tcBorders>
            <w:noWrap/>
            <w:vAlign w:val="center"/>
          </w:tcPr>
          <w:p w14:paraId="3A215353"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从业人员（X）</w:t>
            </w:r>
          </w:p>
        </w:tc>
        <w:tc>
          <w:tcPr>
            <w:tcW w:w="851" w:type="dxa"/>
            <w:tcBorders>
              <w:top w:val="nil"/>
              <w:left w:val="nil"/>
              <w:bottom w:val="single" w:sz="4" w:space="0" w:color="auto"/>
              <w:right w:val="single" w:sz="4" w:space="0" w:color="auto"/>
            </w:tcBorders>
            <w:noWrap/>
            <w:vAlign w:val="center"/>
          </w:tcPr>
          <w:p w14:paraId="2B865917"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人</w:t>
            </w:r>
          </w:p>
        </w:tc>
        <w:tc>
          <w:tcPr>
            <w:tcW w:w="1842" w:type="dxa"/>
            <w:tcBorders>
              <w:top w:val="nil"/>
              <w:left w:val="nil"/>
              <w:bottom w:val="single" w:sz="4" w:space="0" w:color="auto"/>
              <w:right w:val="single" w:sz="4" w:space="0" w:color="auto"/>
            </w:tcBorders>
            <w:noWrap/>
            <w:vAlign w:val="center"/>
          </w:tcPr>
          <w:p w14:paraId="5C149B33"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100≤X＜300</w:t>
            </w:r>
          </w:p>
        </w:tc>
        <w:tc>
          <w:tcPr>
            <w:tcW w:w="1701" w:type="dxa"/>
            <w:tcBorders>
              <w:top w:val="nil"/>
              <w:left w:val="nil"/>
              <w:bottom w:val="single" w:sz="4" w:space="0" w:color="auto"/>
              <w:right w:val="single" w:sz="4" w:space="0" w:color="auto"/>
            </w:tcBorders>
            <w:noWrap/>
            <w:vAlign w:val="center"/>
          </w:tcPr>
          <w:p w14:paraId="1D92D72F"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10≤X＜100</w:t>
            </w:r>
          </w:p>
        </w:tc>
        <w:tc>
          <w:tcPr>
            <w:tcW w:w="1134" w:type="dxa"/>
            <w:tcBorders>
              <w:top w:val="nil"/>
              <w:left w:val="nil"/>
              <w:bottom w:val="single" w:sz="4" w:space="0" w:color="auto"/>
              <w:right w:val="single" w:sz="4" w:space="0" w:color="auto"/>
            </w:tcBorders>
            <w:noWrap/>
            <w:vAlign w:val="center"/>
          </w:tcPr>
          <w:p w14:paraId="2555EFE1" w14:textId="77777777" w:rsidR="0058782D" w:rsidRDefault="00000000">
            <w:pPr>
              <w:widowControl/>
              <w:spacing w:line="360" w:lineRule="auto"/>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X＜10</w:t>
            </w:r>
          </w:p>
        </w:tc>
      </w:tr>
    </w:tbl>
    <w:p w14:paraId="7703B8FF" w14:textId="77777777" w:rsidR="0058782D" w:rsidRDefault="00000000">
      <w:pPr>
        <w:spacing w:line="360" w:lineRule="auto"/>
        <w:ind w:firstLineChars="250" w:firstLine="525"/>
        <w:rPr>
          <w:rFonts w:ascii="仿宋_GB2312" w:eastAsia="仿宋_GB2312" w:hAnsi="仿宋" w:hint="eastAsia"/>
          <w:szCs w:val="21"/>
        </w:rPr>
      </w:pPr>
      <w:r>
        <w:rPr>
          <w:rFonts w:ascii="仿宋_GB2312" w:eastAsia="仿宋_GB2312" w:hAnsi="仿宋" w:hint="eastAsia"/>
          <w:szCs w:val="21"/>
        </w:rPr>
        <w:t>说明：上述标准参照《关于印发中小企业划型标准规定的通知》（工信部联企业[2011]300号），大型、中型和小型企业须同时满足所列指标的下限，否则下划一档；微型企业只须满足所列指标中的一项即可。</w:t>
      </w:r>
    </w:p>
    <w:p w14:paraId="64DCFFDA" w14:textId="77777777" w:rsidR="0058782D" w:rsidRDefault="0058782D">
      <w:pPr>
        <w:widowControl/>
        <w:spacing w:line="360" w:lineRule="auto"/>
        <w:jc w:val="left"/>
        <w:rPr>
          <w:rFonts w:ascii="宋体" w:hAnsi="宋体" w:hint="eastAsia"/>
          <w:kern w:val="0"/>
          <w:sz w:val="20"/>
          <w:szCs w:val="21"/>
        </w:rPr>
        <w:sectPr w:rsidR="0058782D">
          <w:pgSz w:w="11906" w:h="16838"/>
          <w:pgMar w:top="1134" w:right="1134" w:bottom="1134" w:left="1134" w:header="720" w:footer="720" w:gutter="0"/>
          <w:cols w:space="720"/>
          <w:docGrid w:type="lines" w:linePitch="331"/>
        </w:sectPr>
      </w:pPr>
    </w:p>
    <w:p w14:paraId="0D5039B9" w14:textId="77777777" w:rsidR="0058782D" w:rsidRDefault="00000000">
      <w:pPr>
        <w:keepNext/>
        <w:keepLines/>
        <w:spacing w:before="340" w:after="330" w:line="360" w:lineRule="auto"/>
        <w:jc w:val="center"/>
        <w:outlineLvl w:val="0"/>
        <w:rPr>
          <w:b/>
          <w:bCs/>
          <w:kern w:val="44"/>
          <w:sz w:val="44"/>
          <w:szCs w:val="44"/>
        </w:rPr>
      </w:pPr>
      <w:bookmarkStart w:id="37" w:name="_Toc17689"/>
      <w:r>
        <w:rPr>
          <w:rFonts w:ascii="Cambria" w:hAnsi="Cambria" w:hint="eastAsia"/>
          <w:b/>
          <w:kern w:val="44"/>
          <w:sz w:val="32"/>
          <w:szCs w:val="32"/>
        </w:rPr>
        <w:lastRenderedPageBreak/>
        <w:t>第三</w:t>
      </w:r>
      <w:proofErr w:type="gramStart"/>
      <w:r>
        <w:rPr>
          <w:rFonts w:ascii="Cambria" w:hAnsi="Cambria" w:hint="eastAsia"/>
          <w:b/>
          <w:kern w:val="44"/>
          <w:sz w:val="32"/>
          <w:szCs w:val="32"/>
        </w:rPr>
        <w:t>章供应</w:t>
      </w:r>
      <w:proofErr w:type="gramEnd"/>
      <w:r>
        <w:rPr>
          <w:rFonts w:ascii="Cambria" w:hAnsi="Cambria" w:hint="eastAsia"/>
          <w:b/>
          <w:kern w:val="44"/>
          <w:sz w:val="32"/>
          <w:szCs w:val="32"/>
        </w:rPr>
        <w:t>商须知</w:t>
      </w:r>
      <w:bookmarkEnd w:id="37"/>
    </w:p>
    <w:p w14:paraId="59C3146B" w14:textId="77777777" w:rsidR="0058782D" w:rsidRDefault="00000000">
      <w:pPr>
        <w:keepNext/>
        <w:keepLines/>
        <w:spacing w:before="260" w:after="260" w:line="360" w:lineRule="auto"/>
        <w:jc w:val="center"/>
        <w:outlineLvl w:val="1"/>
        <w:rPr>
          <w:rFonts w:ascii="宋体" w:hAnsi="宋体" w:cs="宋体" w:hint="eastAsia"/>
          <w:bCs/>
          <w:sz w:val="32"/>
          <w:szCs w:val="32"/>
        </w:rPr>
      </w:pPr>
      <w:bookmarkStart w:id="38" w:name="_Toc15546"/>
      <w:r>
        <w:rPr>
          <w:rFonts w:ascii="宋体" w:hAnsi="宋体" w:cs="宋体" w:hint="eastAsia"/>
          <w:bCs/>
          <w:sz w:val="32"/>
          <w:szCs w:val="32"/>
        </w:rPr>
        <w:t>第一节 供应商须知前附表</w:t>
      </w:r>
      <w:bookmarkEnd w:id="38"/>
    </w:p>
    <w:tbl>
      <w:tblPr>
        <w:tblW w:w="103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5"/>
        <w:gridCol w:w="2786"/>
        <w:gridCol w:w="6854"/>
      </w:tblGrid>
      <w:tr w:rsidR="0058782D" w14:paraId="4B5B4F42" w14:textId="77777777">
        <w:trPr>
          <w:trHeight w:val="493"/>
          <w:jc w:val="center"/>
        </w:trPr>
        <w:tc>
          <w:tcPr>
            <w:tcW w:w="725" w:type="dxa"/>
            <w:tcBorders>
              <w:top w:val="single" w:sz="4" w:space="0" w:color="000000"/>
              <w:left w:val="single" w:sz="4" w:space="0" w:color="000000"/>
              <w:bottom w:val="single" w:sz="4" w:space="0" w:color="000000"/>
              <w:right w:val="single" w:sz="4" w:space="0" w:color="000000"/>
            </w:tcBorders>
          </w:tcPr>
          <w:p w14:paraId="2BF33F23" w14:textId="77777777" w:rsidR="0058782D" w:rsidRDefault="00000000">
            <w:pPr>
              <w:spacing w:line="360" w:lineRule="auto"/>
              <w:jc w:val="center"/>
              <w:rPr>
                <w:rFonts w:ascii="宋体" w:hAnsi="宋体" w:cs="宋体" w:hint="eastAsia"/>
                <w:b/>
                <w:szCs w:val="21"/>
              </w:rPr>
            </w:pPr>
            <w:r>
              <w:rPr>
                <w:rFonts w:ascii="宋体" w:hAnsi="宋体" w:cs="宋体" w:hint="eastAsia"/>
                <w:b/>
                <w:szCs w:val="21"/>
              </w:rPr>
              <w:t>条款号</w:t>
            </w:r>
          </w:p>
        </w:tc>
        <w:tc>
          <w:tcPr>
            <w:tcW w:w="2786" w:type="dxa"/>
            <w:tcBorders>
              <w:top w:val="single" w:sz="4" w:space="0" w:color="000000"/>
              <w:left w:val="single" w:sz="4" w:space="0" w:color="000000"/>
              <w:bottom w:val="single" w:sz="4" w:space="0" w:color="000000"/>
              <w:right w:val="single" w:sz="4" w:space="0" w:color="000000"/>
            </w:tcBorders>
            <w:vAlign w:val="center"/>
          </w:tcPr>
          <w:p w14:paraId="2DC9FBA1" w14:textId="77777777" w:rsidR="0058782D" w:rsidRDefault="00000000">
            <w:pPr>
              <w:spacing w:line="360" w:lineRule="auto"/>
              <w:jc w:val="center"/>
              <w:rPr>
                <w:rFonts w:ascii="宋体" w:hAnsi="宋体" w:cs="宋体" w:hint="eastAsia"/>
                <w:b/>
                <w:szCs w:val="21"/>
              </w:rPr>
            </w:pPr>
            <w:r>
              <w:rPr>
                <w:rFonts w:ascii="宋体" w:hAnsi="宋体" w:cs="宋体" w:hint="eastAsia"/>
                <w:b/>
                <w:szCs w:val="21"/>
              </w:rPr>
              <w:t>条款内容</w:t>
            </w:r>
          </w:p>
        </w:tc>
        <w:tc>
          <w:tcPr>
            <w:tcW w:w="6854" w:type="dxa"/>
            <w:tcBorders>
              <w:top w:val="single" w:sz="4" w:space="0" w:color="000000"/>
              <w:left w:val="single" w:sz="4" w:space="0" w:color="000000"/>
              <w:bottom w:val="single" w:sz="4" w:space="0" w:color="000000"/>
              <w:right w:val="single" w:sz="4" w:space="0" w:color="000000"/>
            </w:tcBorders>
          </w:tcPr>
          <w:p w14:paraId="38C72821" w14:textId="77777777" w:rsidR="0058782D" w:rsidRDefault="00000000">
            <w:pPr>
              <w:spacing w:line="360" w:lineRule="auto"/>
              <w:jc w:val="center"/>
              <w:rPr>
                <w:rFonts w:ascii="宋体" w:hAnsi="宋体" w:cs="宋体" w:hint="eastAsia"/>
                <w:b/>
                <w:szCs w:val="21"/>
              </w:rPr>
            </w:pPr>
            <w:r>
              <w:rPr>
                <w:rFonts w:ascii="宋体" w:hAnsi="宋体" w:cs="宋体" w:hint="eastAsia"/>
                <w:b/>
                <w:szCs w:val="21"/>
              </w:rPr>
              <w:t>具体要求</w:t>
            </w:r>
          </w:p>
        </w:tc>
      </w:tr>
      <w:tr w:rsidR="0058782D" w14:paraId="14CAB945" w14:textId="77777777">
        <w:trPr>
          <w:trHeight w:val="493"/>
          <w:jc w:val="center"/>
        </w:trPr>
        <w:tc>
          <w:tcPr>
            <w:tcW w:w="725" w:type="dxa"/>
            <w:tcBorders>
              <w:top w:val="single" w:sz="4" w:space="0" w:color="000000"/>
              <w:left w:val="single" w:sz="4" w:space="0" w:color="000000"/>
              <w:bottom w:val="single" w:sz="4" w:space="0" w:color="000000"/>
              <w:right w:val="single" w:sz="4" w:space="0" w:color="000000"/>
            </w:tcBorders>
          </w:tcPr>
          <w:p w14:paraId="08FC6594" w14:textId="77777777" w:rsidR="0058782D" w:rsidRDefault="00000000">
            <w:pPr>
              <w:spacing w:line="360" w:lineRule="auto"/>
              <w:rPr>
                <w:rFonts w:ascii="宋体" w:hAnsi="宋体" w:cs="宋体" w:hint="eastAsia"/>
                <w:szCs w:val="21"/>
              </w:rPr>
            </w:pPr>
            <w:r>
              <w:rPr>
                <w:rFonts w:ascii="宋体" w:hAnsi="宋体" w:cs="宋体" w:hint="eastAsia"/>
                <w:szCs w:val="21"/>
              </w:rPr>
              <w:t>3.1</w:t>
            </w:r>
          </w:p>
        </w:tc>
        <w:tc>
          <w:tcPr>
            <w:tcW w:w="2786" w:type="dxa"/>
            <w:tcBorders>
              <w:top w:val="single" w:sz="4" w:space="0" w:color="000000"/>
              <w:left w:val="single" w:sz="4" w:space="0" w:color="000000"/>
              <w:bottom w:val="single" w:sz="4" w:space="0" w:color="000000"/>
              <w:right w:val="single" w:sz="4" w:space="0" w:color="000000"/>
            </w:tcBorders>
            <w:vAlign w:val="center"/>
          </w:tcPr>
          <w:p w14:paraId="55D1A6FF" w14:textId="77777777" w:rsidR="0058782D" w:rsidRDefault="00000000">
            <w:pPr>
              <w:spacing w:line="360" w:lineRule="auto"/>
              <w:jc w:val="center"/>
              <w:rPr>
                <w:rFonts w:ascii="宋体" w:hAnsi="宋体" w:cs="宋体" w:hint="eastAsia"/>
                <w:szCs w:val="21"/>
              </w:rPr>
            </w:pPr>
            <w:r>
              <w:rPr>
                <w:rFonts w:ascii="宋体" w:hAnsi="宋体" w:cs="宋体" w:hint="eastAsia"/>
                <w:szCs w:val="21"/>
              </w:rPr>
              <w:t>供应商资格条件</w:t>
            </w:r>
          </w:p>
        </w:tc>
        <w:tc>
          <w:tcPr>
            <w:tcW w:w="6854" w:type="dxa"/>
            <w:tcBorders>
              <w:top w:val="single" w:sz="4" w:space="0" w:color="000000"/>
              <w:left w:val="single" w:sz="4" w:space="0" w:color="000000"/>
              <w:bottom w:val="single" w:sz="4" w:space="0" w:color="000000"/>
              <w:right w:val="single" w:sz="4" w:space="0" w:color="000000"/>
            </w:tcBorders>
          </w:tcPr>
          <w:p w14:paraId="6700625F" w14:textId="77777777" w:rsidR="0058782D" w:rsidRDefault="00000000">
            <w:pPr>
              <w:spacing w:line="360" w:lineRule="auto"/>
              <w:rPr>
                <w:rFonts w:ascii="宋体" w:hAnsi="宋体" w:cs="宋体" w:hint="eastAsia"/>
                <w:b/>
                <w:szCs w:val="21"/>
              </w:rPr>
            </w:pPr>
            <w:r>
              <w:rPr>
                <w:rFonts w:ascii="宋体" w:hAnsi="宋体" w:hint="eastAsia"/>
                <w:szCs w:val="21"/>
              </w:rPr>
              <w:t xml:space="preserve">供应商资格条件要求详见公告. </w:t>
            </w:r>
          </w:p>
        </w:tc>
      </w:tr>
      <w:tr w:rsidR="0058782D" w14:paraId="63C69B15" w14:textId="77777777">
        <w:trPr>
          <w:jc w:val="center"/>
        </w:trPr>
        <w:tc>
          <w:tcPr>
            <w:tcW w:w="725" w:type="dxa"/>
            <w:tcBorders>
              <w:top w:val="single" w:sz="4" w:space="0" w:color="000000"/>
              <w:left w:val="single" w:sz="4" w:space="0" w:color="000000"/>
              <w:bottom w:val="single" w:sz="4" w:space="0" w:color="000000"/>
              <w:right w:val="single" w:sz="4" w:space="0" w:color="000000"/>
            </w:tcBorders>
            <w:vAlign w:val="center"/>
          </w:tcPr>
          <w:p w14:paraId="40324EFA" w14:textId="77777777" w:rsidR="0058782D" w:rsidRDefault="00000000">
            <w:pPr>
              <w:spacing w:line="360" w:lineRule="auto"/>
              <w:jc w:val="center"/>
              <w:rPr>
                <w:rFonts w:ascii="宋体" w:hAnsi="宋体" w:cs="宋体" w:hint="eastAsia"/>
                <w:szCs w:val="21"/>
              </w:rPr>
            </w:pPr>
            <w:r>
              <w:rPr>
                <w:rFonts w:ascii="宋体" w:hAnsi="宋体" w:cs="宋体" w:hint="eastAsia"/>
                <w:szCs w:val="21"/>
              </w:rPr>
              <w:t>5.1</w:t>
            </w:r>
          </w:p>
        </w:tc>
        <w:tc>
          <w:tcPr>
            <w:tcW w:w="2786" w:type="dxa"/>
            <w:tcBorders>
              <w:top w:val="single" w:sz="4" w:space="0" w:color="000000"/>
              <w:left w:val="single" w:sz="4" w:space="0" w:color="000000"/>
              <w:bottom w:val="single" w:sz="4" w:space="0" w:color="000000"/>
              <w:right w:val="single" w:sz="4" w:space="0" w:color="000000"/>
            </w:tcBorders>
            <w:vAlign w:val="center"/>
          </w:tcPr>
          <w:p w14:paraId="650CAE86" w14:textId="77777777" w:rsidR="0058782D" w:rsidRDefault="00000000">
            <w:pPr>
              <w:spacing w:line="360" w:lineRule="auto"/>
              <w:jc w:val="center"/>
              <w:rPr>
                <w:rFonts w:ascii="宋体" w:hAnsi="宋体" w:cs="宋体" w:hint="eastAsia"/>
                <w:szCs w:val="21"/>
              </w:rPr>
            </w:pPr>
            <w:r>
              <w:rPr>
                <w:rFonts w:ascii="宋体" w:hAnsi="宋体" w:cs="宋体" w:hint="eastAsia"/>
                <w:szCs w:val="21"/>
              </w:rPr>
              <w:t>是否接受联合体竞标</w:t>
            </w:r>
          </w:p>
        </w:tc>
        <w:tc>
          <w:tcPr>
            <w:tcW w:w="6854" w:type="dxa"/>
            <w:tcBorders>
              <w:top w:val="single" w:sz="4" w:space="0" w:color="000000"/>
              <w:left w:val="single" w:sz="4" w:space="0" w:color="000000"/>
              <w:bottom w:val="single" w:sz="4" w:space="0" w:color="000000"/>
              <w:right w:val="single" w:sz="4" w:space="0" w:color="000000"/>
            </w:tcBorders>
            <w:vAlign w:val="center"/>
          </w:tcPr>
          <w:p w14:paraId="3290457D" w14:textId="77777777" w:rsidR="0058782D" w:rsidRDefault="00000000">
            <w:pPr>
              <w:spacing w:line="360" w:lineRule="auto"/>
              <w:rPr>
                <w:rFonts w:ascii="宋体" w:hAnsi="宋体" w:cs="宋体" w:hint="eastAsia"/>
                <w:szCs w:val="21"/>
              </w:rPr>
            </w:pPr>
            <w:r>
              <w:rPr>
                <w:rFonts w:ascii="宋体" w:hAnsi="宋体" w:hint="eastAsia"/>
                <w:szCs w:val="21"/>
              </w:rPr>
              <w:t>□是/</w:t>
            </w:r>
            <w:r>
              <w:rPr>
                <w:rFonts w:ascii="宋体" w:hAnsi="宋体" w:hint="eastAsia"/>
                <w:b/>
                <w:szCs w:val="21"/>
              </w:rPr>
              <w:t>√</w:t>
            </w:r>
            <w:r>
              <w:rPr>
                <w:rFonts w:ascii="宋体" w:hAnsi="宋体" w:hint="eastAsia"/>
                <w:szCs w:val="21"/>
              </w:rPr>
              <w:t>否。</w:t>
            </w:r>
          </w:p>
        </w:tc>
      </w:tr>
      <w:tr w:rsidR="0058782D" w14:paraId="0EC86F0C" w14:textId="77777777">
        <w:trPr>
          <w:jc w:val="center"/>
        </w:trPr>
        <w:tc>
          <w:tcPr>
            <w:tcW w:w="725" w:type="dxa"/>
            <w:tcBorders>
              <w:top w:val="single" w:sz="4" w:space="0" w:color="000000"/>
              <w:left w:val="single" w:sz="4" w:space="0" w:color="000000"/>
              <w:bottom w:val="single" w:sz="4" w:space="0" w:color="000000"/>
              <w:right w:val="single" w:sz="4" w:space="0" w:color="000000"/>
            </w:tcBorders>
            <w:vAlign w:val="center"/>
          </w:tcPr>
          <w:p w14:paraId="55386A31" w14:textId="77777777" w:rsidR="0058782D" w:rsidRDefault="00000000">
            <w:pPr>
              <w:spacing w:line="360" w:lineRule="auto"/>
              <w:jc w:val="center"/>
              <w:rPr>
                <w:rFonts w:ascii="宋体" w:hAnsi="宋体" w:cs="宋体" w:hint="eastAsia"/>
                <w:szCs w:val="21"/>
              </w:rPr>
            </w:pPr>
            <w:r>
              <w:rPr>
                <w:rFonts w:ascii="宋体" w:hAnsi="宋体" w:cs="宋体" w:hint="eastAsia"/>
                <w:szCs w:val="21"/>
              </w:rPr>
              <w:t>5.2</w:t>
            </w:r>
          </w:p>
        </w:tc>
        <w:tc>
          <w:tcPr>
            <w:tcW w:w="2786" w:type="dxa"/>
            <w:tcBorders>
              <w:top w:val="single" w:sz="4" w:space="0" w:color="000000"/>
              <w:left w:val="single" w:sz="4" w:space="0" w:color="000000"/>
              <w:bottom w:val="single" w:sz="4" w:space="0" w:color="000000"/>
              <w:right w:val="single" w:sz="4" w:space="0" w:color="000000"/>
            </w:tcBorders>
            <w:vAlign w:val="center"/>
          </w:tcPr>
          <w:p w14:paraId="704EB36A" w14:textId="77777777" w:rsidR="0058782D" w:rsidRDefault="00000000">
            <w:pPr>
              <w:spacing w:line="360" w:lineRule="auto"/>
              <w:jc w:val="center"/>
              <w:rPr>
                <w:rFonts w:ascii="宋体" w:hAnsi="宋体" w:cs="宋体" w:hint="eastAsia"/>
                <w:szCs w:val="21"/>
              </w:rPr>
            </w:pPr>
            <w:r>
              <w:rPr>
                <w:rFonts w:ascii="宋体" w:hAnsi="宋体" w:hint="eastAsia"/>
                <w:szCs w:val="21"/>
              </w:rPr>
              <w:t>联合体竞标要求</w:t>
            </w:r>
          </w:p>
        </w:tc>
        <w:tc>
          <w:tcPr>
            <w:tcW w:w="6854" w:type="dxa"/>
            <w:tcBorders>
              <w:top w:val="single" w:sz="4" w:space="0" w:color="000000"/>
              <w:left w:val="single" w:sz="4" w:space="0" w:color="000000"/>
              <w:bottom w:val="single" w:sz="4" w:space="0" w:color="000000"/>
              <w:right w:val="single" w:sz="4" w:space="0" w:color="000000"/>
            </w:tcBorders>
            <w:vAlign w:val="center"/>
          </w:tcPr>
          <w:p w14:paraId="1645CCA4" w14:textId="77777777" w:rsidR="0058782D" w:rsidRDefault="00000000">
            <w:pPr>
              <w:spacing w:line="360" w:lineRule="auto"/>
              <w:rPr>
                <w:rFonts w:ascii="宋体" w:hAnsi="宋体" w:cs="宋体" w:hint="eastAsia"/>
                <w:szCs w:val="21"/>
              </w:rPr>
            </w:pPr>
            <w:r>
              <w:rPr>
                <w:rFonts w:ascii="宋体" w:hAnsi="宋体" w:cs="宋体" w:hint="eastAsia"/>
                <w:szCs w:val="21"/>
              </w:rPr>
              <w:t>无</w:t>
            </w:r>
          </w:p>
        </w:tc>
      </w:tr>
      <w:tr w:rsidR="0058782D" w14:paraId="791E2D53" w14:textId="77777777">
        <w:trPr>
          <w:jc w:val="center"/>
        </w:trPr>
        <w:tc>
          <w:tcPr>
            <w:tcW w:w="725" w:type="dxa"/>
            <w:tcBorders>
              <w:top w:val="single" w:sz="4" w:space="0" w:color="000000"/>
              <w:left w:val="single" w:sz="4" w:space="0" w:color="000000"/>
              <w:bottom w:val="single" w:sz="4" w:space="0" w:color="000000"/>
              <w:right w:val="single" w:sz="4" w:space="0" w:color="000000"/>
            </w:tcBorders>
            <w:vAlign w:val="center"/>
          </w:tcPr>
          <w:p w14:paraId="3A58CD11" w14:textId="77777777" w:rsidR="0058782D" w:rsidRDefault="00000000">
            <w:pPr>
              <w:spacing w:line="360" w:lineRule="auto"/>
              <w:jc w:val="center"/>
              <w:rPr>
                <w:rFonts w:ascii="宋体" w:hAnsi="宋体" w:cs="宋体" w:hint="eastAsia"/>
                <w:szCs w:val="21"/>
              </w:rPr>
            </w:pPr>
            <w:r>
              <w:rPr>
                <w:rFonts w:ascii="宋体" w:hAnsi="宋体" w:cs="宋体" w:hint="eastAsia"/>
                <w:szCs w:val="21"/>
              </w:rPr>
              <w:t>6.1</w:t>
            </w:r>
          </w:p>
        </w:tc>
        <w:tc>
          <w:tcPr>
            <w:tcW w:w="2786" w:type="dxa"/>
            <w:tcBorders>
              <w:top w:val="single" w:sz="4" w:space="0" w:color="000000"/>
              <w:left w:val="single" w:sz="4" w:space="0" w:color="000000"/>
              <w:bottom w:val="single" w:sz="4" w:space="0" w:color="000000"/>
              <w:right w:val="single" w:sz="4" w:space="0" w:color="000000"/>
            </w:tcBorders>
            <w:vAlign w:val="center"/>
          </w:tcPr>
          <w:p w14:paraId="7BBFD75E" w14:textId="77777777" w:rsidR="0058782D" w:rsidRDefault="00000000">
            <w:pPr>
              <w:spacing w:line="360" w:lineRule="auto"/>
              <w:jc w:val="center"/>
              <w:rPr>
                <w:rFonts w:ascii="宋体" w:hAnsi="宋体" w:cs="宋体" w:hint="eastAsia"/>
                <w:szCs w:val="21"/>
              </w:rPr>
            </w:pPr>
            <w:r>
              <w:rPr>
                <w:rFonts w:ascii="宋体" w:hAnsi="宋体" w:cs="宋体" w:hint="eastAsia"/>
                <w:szCs w:val="21"/>
              </w:rPr>
              <w:t>是否允许分包</w:t>
            </w:r>
          </w:p>
        </w:tc>
        <w:tc>
          <w:tcPr>
            <w:tcW w:w="6854" w:type="dxa"/>
            <w:tcBorders>
              <w:top w:val="single" w:sz="4" w:space="0" w:color="000000"/>
              <w:left w:val="single" w:sz="4" w:space="0" w:color="000000"/>
              <w:bottom w:val="single" w:sz="4" w:space="0" w:color="000000"/>
              <w:right w:val="single" w:sz="4" w:space="0" w:color="000000"/>
            </w:tcBorders>
            <w:vAlign w:val="center"/>
          </w:tcPr>
          <w:p w14:paraId="09B63B52" w14:textId="77777777" w:rsidR="0058782D" w:rsidRDefault="00000000">
            <w:pPr>
              <w:spacing w:line="360" w:lineRule="auto"/>
              <w:jc w:val="left"/>
              <w:rPr>
                <w:rFonts w:ascii="宋体" w:hAnsi="宋体" w:hint="eastAsia"/>
                <w:szCs w:val="21"/>
              </w:rPr>
            </w:pPr>
            <w:r>
              <w:rPr>
                <w:rFonts w:ascii="Segoe UI Emoji" w:hAnsi="Segoe UI Emoji" w:cs="Segoe UI Emoji"/>
                <w:szCs w:val="21"/>
              </w:rPr>
              <w:t>☑</w:t>
            </w:r>
            <w:r>
              <w:rPr>
                <w:rFonts w:ascii="宋体" w:hAnsi="宋体" w:cs="宋体" w:hint="eastAsia"/>
                <w:szCs w:val="21"/>
              </w:rPr>
              <w:t>不允许分包</w:t>
            </w:r>
          </w:p>
          <w:p w14:paraId="2F0E6A2B" w14:textId="77777777" w:rsidR="0058782D" w:rsidRDefault="00000000">
            <w:pPr>
              <w:spacing w:line="360" w:lineRule="auto"/>
              <w:jc w:val="left"/>
              <w:rPr>
                <w:rFonts w:ascii="宋体" w:hAnsi="宋体" w:hint="eastAsia"/>
                <w:szCs w:val="21"/>
              </w:rPr>
            </w:pPr>
            <w:r>
              <w:rPr>
                <w:rFonts w:ascii="宋体" w:hAnsi="宋体" w:hint="eastAsia"/>
                <w:szCs w:val="21"/>
              </w:rPr>
              <w:t>□允许分包</w:t>
            </w:r>
          </w:p>
          <w:p w14:paraId="570BC1FF" w14:textId="77777777" w:rsidR="0058782D" w:rsidRDefault="00000000">
            <w:pPr>
              <w:spacing w:line="360" w:lineRule="auto"/>
              <w:jc w:val="left"/>
              <w:rPr>
                <w:rFonts w:ascii="宋体" w:hAnsi="宋体" w:cs="宋体" w:hint="eastAsia"/>
                <w:szCs w:val="21"/>
              </w:rPr>
            </w:pPr>
            <w:r>
              <w:rPr>
                <w:rFonts w:ascii="宋体" w:hAnsi="宋体" w:hint="eastAsia"/>
                <w:szCs w:val="21"/>
              </w:rPr>
              <w:t>分包金额或者比例：</w:t>
            </w:r>
            <w:r>
              <w:rPr>
                <w:rFonts w:ascii="宋体" w:hAnsi="宋体" w:hint="eastAsia"/>
                <w:szCs w:val="21"/>
                <w:u w:val="single"/>
              </w:rPr>
              <w:t xml:space="preserve">                                     。</w:t>
            </w:r>
          </w:p>
        </w:tc>
      </w:tr>
      <w:tr w:rsidR="0058782D" w14:paraId="3B150BB4" w14:textId="77777777">
        <w:trPr>
          <w:jc w:val="center"/>
        </w:trPr>
        <w:tc>
          <w:tcPr>
            <w:tcW w:w="725" w:type="dxa"/>
            <w:tcBorders>
              <w:top w:val="single" w:sz="4" w:space="0" w:color="000000"/>
              <w:left w:val="single" w:sz="4" w:space="0" w:color="000000"/>
              <w:bottom w:val="single" w:sz="4" w:space="0" w:color="000000"/>
              <w:right w:val="single" w:sz="4" w:space="0" w:color="000000"/>
            </w:tcBorders>
            <w:vAlign w:val="center"/>
          </w:tcPr>
          <w:p w14:paraId="15BDB341" w14:textId="77777777" w:rsidR="0058782D" w:rsidRDefault="00000000">
            <w:pPr>
              <w:spacing w:line="360" w:lineRule="auto"/>
              <w:jc w:val="center"/>
              <w:rPr>
                <w:rFonts w:ascii="宋体" w:hAnsi="宋体" w:cs="宋体" w:hint="eastAsia"/>
                <w:szCs w:val="21"/>
              </w:rPr>
            </w:pPr>
            <w:r>
              <w:rPr>
                <w:rFonts w:ascii="宋体" w:hAnsi="宋体" w:cs="宋体" w:hint="eastAsia"/>
                <w:szCs w:val="21"/>
              </w:rPr>
              <w:t>12.1.1</w:t>
            </w:r>
          </w:p>
        </w:tc>
        <w:tc>
          <w:tcPr>
            <w:tcW w:w="2786" w:type="dxa"/>
            <w:tcBorders>
              <w:top w:val="single" w:sz="4" w:space="0" w:color="000000"/>
              <w:left w:val="single" w:sz="4" w:space="0" w:color="000000"/>
              <w:bottom w:val="single" w:sz="4" w:space="0" w:color="000000"/>
              <w:right w:val="single" w:sz="4" w:space="0" w:color="000000"/>
            </w:tcBorders>
            <w:vAlign w:val="center"/>
          </w:tcPr>
          <w:p w14:paraId="29927FE2" w14:textId="77777777" w:rsidR="0058782D" w:rsidRDefault="00000000">
            <w:pPr>
              <w:snapToGrid w:val="0"/>
              <w:spacing w:line="360" w:lineRule="auto"/>
              <w:jc w:val="center"/>
              <w:rPr>
                <w:rFonts w:ascii="宋体" w:hAnsi="宋体" w:cs="宋体" w:hint="eastAsia"/>
                <w:b/>
                <w:szCs w:val="21"/>
              </w:rPr>
            </w:pPr>
            <w:r>
              <w:rPr>
                <w:rFonts w:ascii="宋体" w:hAnsi="宋体" w:cs="宋体" w:hint="eastAsia"/>
                <w:b/>
                <w:szCs w:val="21"/>
              </w:rPr>
              <w:t>资格证明文件组成</w:t>
            </w:r>
          </w:p>
          <w:p w14:paraId="7440CE93" w14:textId="77777777" w:rsidR="0058782D" w:rsidRDefault="0058782D">
            <w:pPr>
              <w:spacing w:line="360" w:lineRule="auto"/>
              <w:jc w:val="center"/>
              <w:rPr>
                <w:rFonts w:ascii="宋体" w:hAnsi="宋体" w:cs="宋体" w:hint="eastAsia"/>
                <w:szCs w:val="21"/>
              </w:rPr>
            </w:pPr>
          </w:p>
        </w:tc>
        <w:tc>
          <w:tcPr>
            <w:tcW w:w="6854" w:type="dxa"/>
            <w:tcBorders>
              <w:top w:val="single" w:sz="4" w:space="0" w:color="000000"/>
              <w:left w:val="single" w:sz="4" w:space="0" w:color="000000"/>
              <w:bottom w:val="single" w:sz="4" w:space="0" w:color="000000"/>
              <w:right w:val="single" w:sz="4" w:space="0" w:color="000000"/>
            </w:tcBorders>
            <w:vAlign w:val="center"/>
          </w:tcPr>
          <w:p w14:paraId="7541D68F" w14:textId="77777777" w:rsidR="0058782D" w:rsidRDefault="00000000">
            <w:pPr>
              <w:spacing w:line="360" w:lineRule="auto"/>
              <w:jc w:val="left"/>
              <w:rPr>
                <w:rFonts w:ascii="宋体" w:hAnsi="宋体" w:hint="eastAsia"/>
                <w:szCs w:val="21"/>
              </w:rPr>
            </w:pPr>
            <w:r>
              <w:rPr>
                <w:rFonts w:ascii="宋体" w:hAnsi="宋体" w:cs="宋体" w:hint="eastAsia"/>
                <w:szCs w:val="21"/>
              </w:rPr>
              <w:t>1.供应商为法人或者其他组织的提供其营业执照等证明文件（如营业执照或者事业单位法人证书或者执业许可证等），供应商为自然人的提供其身份证复印件；（</w:t>
            </w:r>
            <w:r>
              <w:rPr>
                <w:rFonts w:ascii="宋体" w:hAnsi="宋体" w:cs="宋体" w:hint="eastAsia"/>
                <w:b/>
                <w:szCs w:val="21"/>
              </w:rPr>
              <w:t>必须提供，否则谈判文件按无效响应处理</w:t>
            </w:r>
            <w:r>
              <w:rPr>
                <w:rFonts w:ascii="宋体" w:hAnsi="宋体" w:cs="宋体" w:hint="eastAsia"/>
                <w:szCs w:val="21"/>
              </w:rPr>
              <w:t>）</w:t>
            </w:r>
          </w:p>
          <w:p w14:paraId="79D12135" w14:textId="77777777" w:rsidR="0058782D" w:rsidRDefault="00000000">
            <w:pPr>
              <w:snapToGrid w:val="0"/>
              <w:spacing w:line="360" w:lineRule="auto"/>
              <w:jc w:val="left"/>
              <w:rPr>
                <w:rFonts w:ascii="宋体" w:hAnsi="宋体" w:hint="eastAsia"/>
                <w:szCs w:val="21"/>
              </w:rPr>
            </w:pPr>
            <w:r>
              <w:rPr>
                <w:rFonts w:ascii="宋体" w:hAnsi="宋体" w:cs="宋体" w:hint="eastAsia"/>
                <w:szCs w:val="21"/>
              </w:rPr>
              <w:t>2. 供应</w:t>
            </w:r>
            <w:proofErr w:type="gramStart"/>
            <w:r>
              <w:rPr>
                <w:rFonts w:ascii="宋体" w:hAnsi="宋体" w:cs="宋体" w:hint="eastAsia"/>
                <w:szCs w:val="21"/>
              </w:rPr>
              <w:t>商依法</w:t>
            </w:r>
            <w:proofErr w:type="gramEnd"/>
            <w:r>
              <w:rPr>
                <w:rFonts w:ascii="宋体" w:hAnsi="宋体" w:cs="宋体" w:hint="eastAsia"/>
                <w:szCs w:val="21"/>
              </w:rPr>
              <w:t>缴纳税收的相关材料：[</w:t>
            </w:r>
            <w:r>
              <w:rPr>
                <w:rFonts w:ascii="宋体" w:hAnsi="宋体" w:cs="宋体" w:hint="eastAsia"/>
                <w:szCs w:val="21"/>
                <w:u w:val="single"/>
              </w:rPr>
              <w:t xml:space="preserve"> 2026</w:t>
            </w:r>
            <w:r>
              <w:rPr>
                <w:rFonts w:ascii="宋体" w:hAnsi="宋体" w:cs="宋体" w:hint="eastAsia"/>
                <w:szCs w:val="21"/>
              </w:rPr>
              <w:t>年</w:t>
            </w:r>
            <w:r>
              <w:rPr>
                <w:rFonts w:ascii="宋体" w:hAnsi="宋体" w:cs="宋体" w:hint="eastAsia"/>
                <w:szCs w:val="21"/>
                <w:u w:val="single"/>
              </w:rPr>
              <w:t>1</w:t>
            </w:r>
            <w:r>
              <w:rPr>
                <w:rFonts w:ascii="宋体" w:hAnsi="宋体" w:cs="宋体" w:hint="eastAsia"/>
                <w:szCs w:val="21"/>
              </w:rPr>
              <w:t>月至</w:t>
            </w:r>
            <w:r>
              <w:rPr>
                <w:rFonts w:ascii="宋体" w:hAnsi="宋体" w:cs="宋体" w:hint="eastAsia"/>
                <w:szCs w:val="21"/>
                <w:u w:val="single"/>
              </w:rPr>
              <w:t xml:space="preserve"> 2026</w:t>
            </w:r>
            <w:r>
              <w:rPr>
                <w:rFonts w:ascii="宋体" w:hAnsi="宋体" w:cs="宋体" w:hint="eastAsia"/>
                <w:szCs w:val="21"/>
              </w:rPr>
              <w:t>年6月内]任意</w:t>
            </w:r>
            <w:r>
              <w:rPr>
                <w:rFonts w:ascii="宋体" w:hAnsi="宋体" w:cs="宋体" w:hint="eastAsia"/>
                <w:szCs w:val="21"/>
                <w:u w:val="single"/>
              </w:rPr>
              <w:t xml:space="preserve"> 1</w:t>
            </w:r>
            <w:r>
              <w:rPr>
                <w:rFonts w:ascii="宋体" w:hAnsi="宋体" w:cs="宋体" w:hint="eastAsia"/>
                <w:szCs w:val="21"/>
              </w:rPr>
              <w:t>个月的依法缴纳税收的凭据复印件；依</w:t>
            </w:r>
            <w:r>
              <w:rPr>
                <w:rFonts w:ascii="宋体" w:hAnsi="宋体" w:hint="eastAsia"/>
                <w:szCs w:val="21"/>
              </w:rPr>
              <w:t>法免税的供应商，必须提供相应文件证明其依法免税，无纳税记录的，应提供供应商所在地主管税务部门出具的依法纳税或依法免税证明复印件。</w:t>
            </w:r>
            <w:r>
              <w:rPr>
                <w:rFonts w:ascii="宋体" w:hAnsi="宋体" w:cs="宋体" w:hint="eastAsia"/>
                <w:szCs w:val="21"/>
              </w:rPr>
              <w:t>从取得营业执照时间起到响应文件提交截止时间为止不足要求月数的，只需提供从取得营业执照起的依法缴纳税收</w:t>
            </w:r>
            <w:r>
              <w:rPr>
                <w:rFonts w:ascii="宋体" w:hAnsi="宋体" w:hint="eastAsia"/>
                <w:szCs w:val="21"/>
              </w:rPr>
              <w:t>相应证明文件</w:t>
            </w:r>
            <w:r>
              <w:rPr>
                <w:rFonts w:ascii="宋体" w:hAnsi="宋体" w:cs="宋体" w:hint="eastAsia"/>
                <w:szCs w:val="21"/>
              </w:rPr>
              <w:t>）</w:t>
            </w:r>
            <w:r>
              <w:rPr>
                <w:rFonts w:ascii="宋体" w:hAnsi="宋体" w:hint="eastAsia"/>
                <w:szCs w:val="21"/>
              </w:rPr>
              <w:t>；（</w:t>
            </w:r>
            <w:r>
              <w:rPr>
                <w:rFonts w:ascii="宋体" w:hAnsi="宋体" w:hint="eastAsia"/>
                <w:b/>
                <w:szCs w:val="21"/>
              </w:rPr>
              <w:t>必须提供，否则作无效响应处理</w:t>
            </w:r>
            <w:r>
              <w:rPr>
                <w:rFonts w:ascii="宋体" w:hAnsi="宋体" w:hint="eastAsia"/>
                <w:szCs w:val="21"/>
              </w:rPr>
              <w:t>）</w:t>
            </w:r>
          </w:p>
          <w:p w14:paraId="66F3F8CB" w14:textId="77777777" w:rsidR="0058782D" w:rsidRDefault="00000000">
            <w:pPr>
              <w:snapToGrid w:val="0"/>
              <w:spacing w:line="360" w:lineRule="auto"/>
              <w:jc w:val="left"/>
              <w:rPr>
                <w:rFonts w:ascii="宋体" w:hAnsi="宋体" w:hint="eastAsia"/>
                <w:szCs w:val="21"/>
              </w:rPr>
            </w:pPr>
            <w:r>
              <w:rPr>
                <w:rFonts w:ascii="宋体" w:hAnsi="宋体" w:cs="宋体" w:hint="eastAsia"/>
                <w:szCs w:val="21"/>
              </w:rPr>
              <w:t>3.供应</w:t>
            </w:r>
            <w:proofErr w:type="gramStart"/>
            <w:r>
              <w:rPr>
                <w:rFonts w:ascii="宋体" w:hAnsi="宋体" w:cs="宋体" w:hint="eastAsia"/>
                <w:szCs w:val="21"/>
              </w:rPr>
              <w:t>商依法</w:t>
            </w:r>
            <w:proofErr w:type="gramEnd"/>
            <w:r>
              <w:rPr>
                <w:rFonts w:ascii="宋体" w:hAnsi="宋体" w:cs="宋体" w:hint="eastAsia"/>
                <w:szCs w:val="21"/>
              </w:rPr>
              <w:t>缴纳社会保障资金的相关材料[</w:t>
            </w:r>
            <w:r>
              <w:rPr>
                <w:rFonts w:ascii="宋体" w:hAnsi="宋体" w:cs="宋体" w:hint="eastAsia"/>
                <w:szCs w:val="21"/>
                <w:u w:val="single"/>
              </w:rPr>
              <w:t>2026</w:t>
            </w:r>
            <w:r>
              <w:rPr>
                <w:rFonts w:ascii="宋体" w:hAnsi="宋体" w:cs="宋体" w:hint="eastAsia"/>
                <w:szCs w:val="21"/>
              </w:rPr>
              <w:t>年</w:t>
            </w:r>
            <w:r>
              <w:rPr>
                <w:rFonts w:ascii="宋体" w:hAnsi="宋体" w:cs="宋体" w:hint="eastAsia"/>
                <w:szCs w:val="21"/>
                <w:u w:val="single"/>
              </w:rPr>
              <w:t>1</w:t>
            </w:r>
            <w:r>
              <w:rPr>
                <w:rFonts w:ascii="宋体" w:hAnsi="宋体" w:cs="宋体" w:hint="eastAsia"/>
                <w:szCs w:val="21"/>
              </w:rPr>
              <w:t>月至</w:t>
            </w:r>
            <w:r>
              <w:rPr>
                <w:rFonts w:ascii="宋体" w:hAnsi="宋体" w:cs="宋体" w:hint="eastAsia"/>
                <w:szCs w:val="21"/>
                <w:u w:val="single"/>
              </w:rPr>
              <w:t xml:space="preserve"> 2026</w:t>
            </w:r>
            <w:r>
              <w:rPr>
                <w:rFonts w:ascii="宋体" w:hAnsi="宋体" w:cs="宋体" w:hint="eastAsia"/>
                <w:szCs w:val="21"/>
              </w:rPr>
              <w:t>年6月内]任意</w:t>
            </w:r>
            <w:r>
              <w:rPr>
                <w:rFonts w:ascii="宋体" w:hAnsi="宋体" w:cs="宋体" w:hint="eastAsia"/>
                <w:szCs w:val="21"/>
                <w:u w:val="single"/>
              </w:rPr>
              <w:t xml:space="preserve"> 1</w:t>
            </w:r>
            <w:r>
              <w:rPr>
                <w:rFonts w:ascii="宋体" w:hAnsi="宋体" w:cs="宋体" w:hint="eastAsia"/>
                <w:szCs w:val="21"/>
              </w:rPr>
              <w:t>个月的依法缴纳社会保障资金的缴费凭证（专用收据或者社会保险缴纳清单）复印件；</w:t>
            </w:r>
            <w:r>
              <w:rPr>
                <w:rFonts w:ascii="宋体" w:hAnsi="宋体" w:hint="eastAsia"/>
                <w:szCs w:val="21"/>
              </w:rPr>
              <w:t>依法不需要缴纳社会保障资金的供应商，必须提供相应文件证明不需要缴纳社会保障资金。</w:t>
            </w:r>
            <w:r>
              <w:rPr>
                <w:rFonts w:ascii="宋体" w:hAnsi="宋体" w:cs="宋体" w:hint="eastAsia"/>
                <w:szCs w:val="21"/>
              </w:rPr>
              <w:t>从取得营业执照时间起到响应文件提交截止时间为止不足要求月数的只需提供从取得营业执照起的依法缴纳社会保障资金的</w:t>
            </w:r>
            <w:r>
              <w:rPr>
                <w:rFonts w:ascii="宋体" w:hAnsi="宋体" w:hint="eastAsia"/>
                <w:szCs w:val="21"/>
              </w:rPr>
              <w:t>相应证明文件</w:t>
            </w:r>
            <w:r>
              <w:rPr>
                <w:rFonts w:ascii="宋体" w:hAnsi="宋体" w:cs="宋体" w:hint="eastAsia"/>
                <w:szCs w:val="21"/>
              </w:rPr>
              <w:t>]</w:t>
            </w:r>
            <w:r>
              <w:rPr>
                <w:rFonts w:ascii="宋体" w:hAnsi="宋体" w:hint="eastAsia"/>
                <w:szCs w:val="21"/>
              </w:rPr>
              <w:t>；（</w:t>
            </w:r>
            <w:r>
              <w:rPr>
                <w:rFonts w:ascii="宋体" w:hAnsi="宋体" w:hint="eastAsia"/>
                <w:b/>
                <w:szCs w:val="21"/>
              </w:rPr>
              <w:t>必须提供，否则作无效响应处理</w:t>
            </w:r>
            <w:r>
              <w:rPr>
                <w:rFonts w:ascii="宋体" w:hAnsi="宋体" w:hint="eastAsia"/>
                <w:szCs w:val="21"/>
              </w:rPr>
              <w:t>）</w:t>
            </w:r>
          </w:p>
          <w:p w14:paraId="389C7E68" w14:textId="77777777" w:rsidR="0058782D" w:rsidRDefault="00000000">
            <w:pPr>
              <w:snapToGrid w:val="0"/>
              <w:spacing w:line="360" w:lineRule="auto"/>
              <w:jc w:val="left"/>
              <w:rPr>
                <w:rFonts w:ascii="宋体" w:hAnsi="宋体" w:hint="eastAsia"/>
                <w:szCs w:val="21"/>
              </w:rPr>
            </w:pPr>
            <w:r>
              <w:rPr>
                <w:rFonts w:ascii="宋体" w:hAnsi="宋体" w:cs="宋体" w:hint="eastAsia"/>
                <w:szCs w:val="21"/>
              </w:rPr>
              <w:t>4.供应商财务状况报告：</w:t>
            </w:r>
            <w:r>
              <w:rPr>
                <w:rFonts w:ascii="宋体" w:hAnsi="宋体" w:hint="eastAsia"/>
                <w:szCs w:val="21"/>
              </w:rPr>
              <w:t>[2024年度]或[2025年度]财务状况报告复印件；供应</w:t>
            </w:r>
            <w:proofErr w:type="gramStart"/>
            <w:r>
              <w:rPr>
                <w:rFonts w:ascii="宋体" w:hAnsi="宋体" w:hint="eastAsia"/>
                <w:szCs w:val="21"/>
              </w:rPr>
              <w:t>商成立</w:t>
            </w:r>
            <w:proofErr w:type="gramEnd"/>
            <w:r>
              <w:rPr>
                <w:rFonts w:ascii="宋体" w:hAnsi="宋体" w:hint="eastAsia"/>
                <w:szCs w:val="21"/>
              </w:rPr>
              <w:t>不满一年的应按提供截标之日上一个月的财务状况报告复印件。（上述财务状况报告包括：供应</w:t>
            </w:r>
            <w:proofErr w:type="gramStart"/>
            <w:r>
              <w:rPr>
                <w:rFonts w:ascii="宋体" w:hAnsi="宋体" w:hint="eastAsia"/>
                <w:szCs w:val="21"/>
              </w:rPr>
              <w:t>商执行</w:t>
            </w:r>
            <w:proofErr w:type="gramEnd"/>
            <w:r>
              <w:rPr>
                <w:rFonts w:ascii="宋体" w:hAnsi="宋体" w:hint="eastAsia"/>
                <w:szCs w:val="21"/>
              </w:rPr>
              <w:t>《企业会计准则》的，提供资产负债表、利润表、现金流量表、所有者权益变动表及其附注（以下称“四表一注”）；供应</w:t>
            </w:r>
            <w:proofErr w:type="gramStart"/>
            <w:r>
              <w:rPr>
                <w:rFonts w:ascii="宋体" w:hAnsi="宋体" w:hint="eastAsia"/>
                <w:szCs w:val="21"/>
              </w:rPr>
              <w:t>商执行</w:t>
            </w:r>
            <w:proofErr w:type="gramEnd"/>
            <w:r>
              <w:rPr>
                <w:rFonts w:ascii="宋体" w:hAnsi="宋体" w:hint="eastAsia"/>
                <w:szCs w:val="21"/>
              </w:rPr>
              <w:t>《小企业会计准则》的，提供资产负债表、利润</w:t>
            </w:r>
            <w:r>
              <w:rPr>
                <w:rFonts w:ascii="宋体" w:hAnsi="宋体" w:hint="eastAsia"/>
                <w:szCs w:val="21"/>
              </w:rPr>
              <w:lastRenderedPageBreak/>
              <w:t>表、现金流量表及其附注（以下称“三表一注”）；供应</w:t>
            </w:r>
            <w:proofErr w:type="gramStart"/>
            <w:r>
              <w:rPr>
                <w:rFonts w:ascii="宋体" w:hAnsi="宋体" w:hint="eastAsia"/>
                <w:szCs w:val="21"/>
              </w:rPr>
              <w:t>商执行</w:t>
            </w:r>
            <w:proofErr w:type="gramEnd"/>
            <w:r>
              <w:rPr>
                <w:rFonts w:ascii="宋体" w:hAnsi="宋体" w:hint="eastAsia"/>
                <w:szCs w:val="21"/>
              </w:rPr>
              <w:t>《政府会计制度》的，提供资产负债表、收入费用表和净资产变动表及其附注)。（</w:t>
            </w:r>
            <w:r>
              <w:rPr>
                <w:rFonts w:ascii="宋体" w:hAnsi="宋体" w:hint="eastAsia"/>
                <w:b/>
                <w:szCs w:val="21"/>
              </w:rPr>
              <w:t>必须提供，否则作无效响应处理</w:t>
            </w:r>
            <w:r>
              <w:rPr>
                <w:rFonts w:ascii="宋体" w:hAnsi="宋体" w:hint="eastAsia"/>
                <w:szCs w:val="21"/>
              </w:rPr>
              <w:t>）</w:t>
            </w:r>
          </w:p>
          <w:p w14:paraId="66AA1C84" w14:textId="77777777" w:rsidR="0058782D" w:rsidRDefault="00000000">
            <w:pPr>
              <w:snapToGrid w:val="0"/>
              <w:spacing w:line="360" w:lineRule="auto"/>
              <w:jc w:val="left"/>
              <w:rPr>
                <w:rFonts w:ascii="宋体" w:hAnsi="宋体" w:cs="宋体" w:hint="eastAsia"/>
                <w:szCs w:val="21"/>
              </w:rPr>
            </w:pPr>
            <w:r>
              <w:rPr>
                <w:rFonts w:ascii="宋体" w:hAnsi="宋体" w:cs="宋体" w:hint="eastAsia"/>
                <w:szCs w:val="21"/>
              </w:rPr>
              <w:t>5.供应商直接控股、管理关系信息表；（</w:t>
            </w:r>
            <w:r>
              <w:rPr>
                <w:rFonts w:ascii="宋体" w:hAnsi="宋体" w:cs="宋体" w:hint="eastAsia"/>
                <w:b/>
                <w:szCs w:val="21"/>
              </w:rPr>
              <w:t>必须提供，否则响应文件按无效响应处理</w:t>
            </w:r>
            <w:r>
              <w:rPr>
                <w:rFonts w:ascii="宋体" w:hAnsi="宋体" w:cs="宋体" w:hint="eastAsia"/>
                <w:szCs w:val="21"/>
              </w:rPr>
              <w:t>）</w:t>
            </w:r>
          </w:p>
          <w:p w14:paraId="2714F1C2" w14:textId="77777777" w:rsidR="0058782D" w:rsidRDefault="00000000">
            <w:pPr>
              <w:snapToGrid w:val="0"/>
              <w:spacing w:line="360" w:lineRule="auto"/>
              <w:jc w:val="left"/>
              <w:rPr>
                <w:rFonts w:ascii="宋体" w:hAnsi="宋体" w:cs="宋体" w:hint="eastAsia"/>
                <w:szCs w:val="21"/>
              </w:rPr>
            </w:pPr>
            <w:r>
              <w:rPr>
                <w:rFonts w:ascii="宋体" w:hAnsi="宋体" w:cs="宋体" w:hint="eastAsia"/>
                <w:szCs w:val="21"/>
              </w:rPr>
              <w:t>6.资格声明函；（</w:t>
            </w:r>
            <w:r>
              <w:rPr>
                <w:rFonts w:ascii="宋体" w:hAnsi="宋体" w:cs="宋体" w:hint="eastAsia"/>
                <w:b/>
                <w:szCs w:val="21"/>
              </w:rPr>
              <w:t>必须提供，否则响应文件按无效响应处理</w:t>
            </w:r>
            <w:r>
              <w:rPr>
                <w:rFonts w:ascii="宋体" w:hAnsi="宋体" w:cs="宋体" w:hint="eastAsia"/>
                <w:szCs w:val="21"/>
              </w:rPr>
              <w:t>）</w:t>
            </w:r>
          </w:p>
          <w:p w14:paraId="698B7857" w14:textId="77777777" w:rsidR="0058782D" w:rsidRDefault="00000000">
            <w:pPr>
              <w:snapToGrid w:val="0"/>
              <w:spacing w:line="360" w:lineRule="auto"/>
              <w:jc w:val="left"/>
              <w:rPr>
                <w:rFonts w:ascii="宋体" w:hAnsi="宋体" w:cs="宋体" w:hint="eastAsia"/>
                <w:szCs w:val="21"/>
              </w:rPr>
            </w:pPr>
            <w:r>
              <w:rPr>
                <w:rFonts w:ascii="宋体" w:hAnsi="宋体" w:cs="宋体" w:hint="eastAsia"/>
                <w:szCs w:val="21"/>
              </w:rPr>
              <w:t>7.联合体协议书；（</w:t>
            </w:r>
            <w:r>
              <w:rPr>
                <w:rFonts w:ascii="宋体" w:hAnsi="宋体" w:cs="宋体" w:hint="eastAsia"/>
                <w:b/>
                <w:szCs w:val="21"/>
              </w:rPr>
              <w:t>联合体竞标时必须提供，否则响应文件按无效响应处理</w:t>
            </w:r>
            <w:r>
              <w:rPr>
                <w:rFonts w:ascii="宋体" w:hAnsi="宋体" w:cs="宋体" w:hint="eastAsia"/>
                <w:szCs w:val="21"/>
              </w:rPr>
              <w:t>）</w:t>
            </w:r>
          </w:p>
          <w:p w14:paraId="26948BC8" w14:textId="77777777" w:rsidR="0058782D" w:rsidRDefault="00000000">
            <w:pPr>
              <w:snapToGrid w:val="0"/>
              <w:spacing w:line="360" w:lineRule="auto"/>
              <w:jc w:val="left"/>
              <w:rPr>
                <w:rFonts w:ascii="宋体" w:hAnsi="宋体" w:hint="eastAsia"/>
                <w:szCs w:val="21"/>
              </w:rPr>
            </w:pPr>
            <w:r>
              <w:rPr>
                <w:rFonts w:ascii="宋体" w:hAnsi="宋体" w:cs="宋体" w:hint="eastAsia"/>
                <w:szCs w:val="21"/>
              </w:rPr>
              <w:t>8.</w:t>
            </w:r>
            <w:r>
              <w:rPr>
                <w:rFonts w:ascii="宋体" w:hAnsi="宋体" w:hint="eastAsia"/>
                <w:szCs w:val="21"/>
              </w:rPr>
              <w:t>供应商</w:t>
            </w:r>
            <w:r>
              <w:rPr>
                <w:rFonts w:ascii="宋体" w:hAnsi="宋体"/>
                <w:szCs w:val="21"/>
              </w:rPr>
              <w:t>按以下要求提供</w:t>
            </w:r>
            <w:r>
              <w:rPr>
                <w:rFonts w:ascii="宋体" w:hAnsi="宋体" w:hint="eastAsia"/>
                <w:b/>
                <w:szCs w:val="21"/>
                <w:u w:val="single"/>
              </w:rPr>
              <w:t>供应商的</w:t>
            </w:r>
            <w:r>
              <w:rPr>
                <w:rFonts w:ascii="宋体" w:hAnsi="宋体"/>
                <w:b/>
                <w:szCs w:val="21"/>
                <w:u w:val="single"/>
              </w:rPr>
              <w:t>医疗器械经营</w:t>
            </w:r>
            <w:r>
              <w:rPr>
                <w:rFonts w:ascii="宋体" w:hAnsi="宋体"/>
                <w:szCs w:val="21"/>
              </w:rPr>
              <w:t>的有关证明材料复印件</w:t>
            </w:r>
            <w:r>
              <w:rPr>
                <w:rFonts w:ascii="宋体" w:hAnsi="宋体" w:cs="宋体"/>
                <w:szCs w:val="21"/>
              </w:rPr>
              <w:t>（</w:t>
            </w:r>
            <w:r>
              <w:rPr>
                <w:rFonts w:ascii="宋体" w:hAnsi="宋体" w:cs="宋体"/>
                <w:b/>
                <w:szCs w:val="21"/>
              </w:rPr>
              <w:t>必须提供，否则</w:t>
            </w:r>
            <w:r>
              <w:rPr>
                <w:rFonts w:ascii="宋体" w:hAnsi="宋体" w:cs="宋体" w:hint="eastAsia"/>
                <w:b/>
                <w:szCs w:val="21"/>
              </w:rPr>
              <w:t>响应文件</w:t>
            </w:r>
            <w:r>
              <w:rPr>
                <w:rFonts w:ascii="宋体" w:hAnsi="宋体" w:cs="宋体"/>
                <w:b/>
                <w:szCs w:val="21"/>
              </w:rPr>
              <w:t>按无效处理</w:t>
            </w:r>
            <w:r>
              <w:rPr>
                <w:rFonts w:ascii="宋体" w:hAnsi="宋体" w:cs="宋体"/>
                <w:szCs w:val="21"/>
              </w:rPr>
              <w:t>）</w:t>
            </w:r>
            <w:r>
              <w:rPr>
                <w:rFonts w:ascii="宋体" w:hAnsi="宋体" w:hint="eastAsia"/>
                <w:szCs w:val="21"/>
              </w:rPr>
              <w:t>：</w:t>
            </w:r>
          </w:p>
          <w:p w14:paraId="2BC339E5" w14:textId="77777777" w:rsidR="0058782D" w:rsidRDefault="00000000">
            <w:pPr>
              <w:snapToGrid w:val="0"/>
              <w:spacing w:line="360" w:lineRule="auto"/>
              <w:jc w:val="left"/>
            </w:pPr>
            <w:r>
              <w:rPr>
                <w:rFonts w:ascii="宋体" w:hAnsi="宋体" w:hint="eastAsia"/>
                <w:kern w:val="0"/>
              </w:rPr>
              <w:t>①</w:t>
            </w:r>
            <w:r>
              <w:rPr>
                <w:rFonts w:hint="eastAsia"/>
                <w:kern w:val="0"/>
              </w:rPr>
              <w:t>有第二类医疗器械的，应提供有效的医疗器械经营备案凭证（经营范围包含采购的第二类医疗器械），符合《医疗器械监督管理条例》（国务院令第</w:t>
            </w:r>
            <w:r>
              <w:rPr>
                <w:kern w:val="0"/>
              </w:rPr>
              <w:t>739</w:t>
            </w:r>
            <w:r>
              <w:rPr>
                <w:rFonts w:hint="eastAsia"/>
                <w:kern w:val="0"/>
              </w:rPr>
              <w:t>号）第四十一条第二款规定的除外；如供应</w:t>
            </w:r>
            <w:proofErr w:type="gramStart"/>
            <w:r>
              <w:rPr>
                <w:rFonts w:hint="eastAsia"/>
                <w:kern w:val="0"/>
              </w:rPr>
              <w:t>商符合</w:t>
            </w:r>
            <w:proofErr w:type="gramEnd"/>
            <w:r>
              <w:rPr>
                <w:rFonts w:hint="eastAsia"/>
                <w:kern w:val="0"/>
              </w:rPr>
              <w:t>《医疗器械监督管理条例》第四十三条</w:t>
            </w:r>
            <w:r>
              <w:rPr>
                <w:kern w:val="0"/>
              </w:rPr>
              <w:t>“</w:t>
            </w:r>
            <w:r>
              <w:rPr>
                <w:rFonts w:hint="eastAsia"/>
                <w:kern w:val="0"/>
              </w:rPr>
              <w:t>医疗器械注册人、备案人经营其注册、备案的医疗器械，无需办理医疗器械经营许可或者备案，但应当符合本条例规定的经营条件</w:t>
            </w:r>
            <w:r>
              <w:rPr>
                <w:kern w:val="0"/>
              </w:rPr>
              <w:t>”</w:t>
            </w:r>
            <w:r>
              <w:rPr>
                <w:rFonts w:hint="eastAsia"/>
                <w:kern w:val="0"/>
              </w:rPr>
              <w:t>规定的，仅需提供该医疗器械注册证（另附表格列明所竞标对应产品的名称和规格型号，格式自拟）。</w:t>
            </w:r>
            <w:r>
              <w:rPr>
                <w:kern w:val="0"/>
              </w:rPr>
              <w:br/>
            </w:r>
            <w:r>
              <w:rPr>
                <w:rFonts w:ascii="宋体" w:hAnsi="宋体" w:hint="eastAsia"/>
                <w:kern w:val="0"/>
              </w:rPr>
              <w:t>②</w:t>
            </w:r>
            <w:r>
              <w:rPr>
                <w:rFonts w:hint="eastAsia"/>
                <w:kern w:val="0"/>
              </w:rPr>
              <w:t>有第三类医疗器械的，应提供有效的医疗器械经营许可证（经营范围包含采购的第三类医疗器械）；如供应</w:t>
            </w:r>
            <w:proofErr w:type="gramStart"/>
            <w:r>
              <w:rPr>
                <w:rFonts w:hint="eastAsia"/>
                <w:kern w:val="0"/>
              </w:rPr>
              <w:t>商符合</w:t>
            </w:r>
            <w:proofErr w:type="gramEnd"/>
            <w:r>
              <w:rPr>
                <w:rFonts w:hint="eastAsia"/>
                <w:kern w:val="0"/>
              </w:rPr>
              <w:t>《医疗器械监督管理条例》第四十三条</w:t>
            </w:r>
            <w:r>
              <w:rPr>
                <w:kern w:val="0"/>
              </w:rPr>
              <w:t>“</w:t>
            </w:r>
            <w:r>
              <w:rPr>
                <w:rFonts w:hint="eastAsia"/>
                <w:kern w:val="0"/>
              </w:rPr>
              <w:t>医疗器械注册人、备案人经营其注册、备案的医疗器械，无需办理医疗器械经营许可或者备案，但应当符合本条例规定的经营条件</w:t>
            </w:r>
            <w:r>
              <w:rPr>
                <w:kern w:val="0"/>
              </w:rPr>
              <w:t>”</w:t>
            </w:r>
            <w:r>
              <w:rPr>
                <w:rFonts w:hint="eastAsia"/>
                <w:kern w:val="0"/>
              </w:rPr>
              <w:t>规定的，仅需提供该医疗器械注册证（另附表格列明所竞标对应产品的名称和规格型号，格式自拟）。</w:t>
            </w:r>
            <w:r>
              <w:rPr>
                <w:kern w:val="0"/>
              </w:rPr>
              <w:br/>
            </w:r>
            <w:r>
              <w:rPr>
                <w:rFonts w:ascii="宋体" w:hAnsi="宋体" w:hint="eastAsia"/>
                <w:kern w:val="0"/>
              </w:rPr>
              <w:t>③</w:t>
            </w:r>
            <w:r>
              <w:rPr>
                <w:rFonts w:hint="eastAsia"/>
                <w:kern w:val="0"/>
              </w:rPr>
              <w:t>项目有第二类和第三类医疗器械的，应按上述</w:t>
            </w:r>
            <w:r>
              <w:rPr>
                <w:rFonts w:ascii="宋体" w:hAnsi="宋体" w:hint="eastAsia"/>
                <w:kern w:val="0"/>
              </w:rPr>
              <w:t>①②</w:t>
            </w:r>
            <w:r>
              <w:rPr>
                <w:rFonts w:hint="eastAsia"/>
                <w:kern w:val="0"/>
              </w:rPr>
              <w:t>要求提供</w:t>
            </w:r>
          </w:p>
          <w:p w14:paraId="7B90CF8B" w14:textId="77777777" w:rsidR="0058782D" w:rsidRDefault="00000000">
            <w:pPr>
              <w:snapToGrid w:val="0"/>
              <w:spacing w:line="360" w:lineRule="auto"/>
              <w:jc w:val="left"/>
              <w:rPr>
                <w:rFonts w:ascii="宋体" w:hAnsi="宋体" w:cs="宋体" w:hint="eastAsia"/>
                <w:szCs w:val="21"/>
              </w:rPr>
            </w:pPr>
            <w:r>
              <w:rPr>
                <w:rFonts w:ascii="宋体" w:hAnsi="宋体" w:cs="宋体" w:hint="eastAsia"/>
                <w:szCs w:val="21"/>
              </w:rPr>
              <w:t>9.</w:t>
            </w:r>
            <w:proofErr w:type="gramStart"/>
            <w:r>
              <w:rPr>
                <w:rFonts w:ascii="宋体" w:hAnsi="宋体" w:cs="宋体" w:hint="eastAsia"/>
                <w:szCs w:val="21"/>
              </w:rPr>
              <w:t>除谈判</w:t>
            </w:r>
            <w:proofErr w:type="gramEnd"/>
            <w:r>
              <w:rPr>
                <w:rFonts w:ascii="宋体" w:hAnsi="宋体" w:cs="宋体" w:hint="eastAsia"/>
                <w:szCs w:val="21"/>
              </w:rPr>
              <w:t>文件规定必须提供以外，供应商认为需要提供的其他证明材料；</w:t>
            </w:r>
          </w:p>
          <w:p w14:paraId="7D770107" w14:textId="77777777" w:rsidR="0058782D" w:rsidRDefault="00000000">
            <w:pPr>
              <w:snapToGrid w:val="0"/>
              <w:spacing w:line="360" w:lineRule="auto"/>
              <w:jc w:val="left"/>
              <w:rPr>
                <w:rFonts w:ascii="宋体" w:hAnsi="宋体" w:cs="宋体" w:hint="eastAsia"/>
                <w:b/>
                <w:szCs w:val="21"/>
              </w:rPr>
            </w:pPr>
            <w:r>
              <w:rPr>
                <w:rFonts w:ascii="宋体" w:hAnsi="宋体" w:cs="宋体" w:hint="eastAsia"/>
                <w:b/>
                <w:szCs w:val="21"/>
              </w:rPr>
              <w:t>注：</w:t>
            </w:r>
          </w:p>
          <w:p w14:paraId="596F5B5C" w14:textId="77777777" w:rsidR="0058782D" w:rsidRDefault="00000000">
            <w:pPr>
              <w:snapToGrid w:val="0"/>
              <w:spacing w:line="360" w:lineRule="auto"/>
              <w:ind w:firstLineChars="196" w:firstLine="413"/>
              <w:jc w:val="left"/>
              <w:rPr>
                <w:rFonts w:ascii="宋体" w:hAnsi="宋体" w:cs="宋体" w:hint="eastAsia"/>
                <w:b/>
                <w:szCs w:val="21"/>
              </w:rPr>
            </w:pPr>
            <w:r>
              <w:rPr>
                <w:rFonts w:ascii="宋体" w:hAnsi="宋体" w:cs="宋体" w:hint="eastAsia"/>
                <w:b/>
                <w:szCs w:val="21"/>
              </w:rPr>
              <w:t>1.以上标明“必须提供”的材料属于复印件的扫描件的，必须加盖供应商电子公章，否则响应文件按无效响应处理。</w:t>
            </w:r>
          </w:p>
          <w:p w14:paraId="2010AEF7" w14:textId="77777777" w:rsidR="0058782D" w:rsidRDefault="00000000">
            <w:pPr>
              <w:spacing w:line="360" w:lineRule="auto"/>
              <w:ind w:firstLineChars="200" w:firstLine="422"/>
              <w:jc w:val="left"/>
              <w:rPr>
                <w:rFonts w:ascii="宋体" w:hAnsi="宋体" w:cs="宋体" w:hint="eastAsia"/>
                <w:b/>
                <w:szCs w:val="21"/>
              </w:rPr>
            </w:pPr>
            <w:r>
              <w:rPr>
                <w:rFonts w:ascii="宋体" w:hAnsi="宋体" w:cs="宋体" w:hint="eastAsia"/>
                <w:b/>
                <w:szCs w:val="21"/>
              </w:rPr>
              <w:t>2.联合体竞标时，第1-5、8-</w:t>
            </w:r>
            <w:r>
              <w:rPr>
                <w:rFonts w:ascii="宋体" w:hAnsi="宋体" w:cs="宋体"/>
                <w:b/>
                <w:szCs w:val="21"/>
              </w:rPr>
              <w:t>9</w:t>
            </w:r>
            <w:r>
              <w:rPr>
                <w:rFonts w:ascii="宋体" w:hAnsi="宋体" w:cs="宋体" w:hint="eastAsia"/>
                <w:b/>
                <w:szCs w:val="21"/>
              </w:rPr>
              <w:t>项资格证明文件联合体各方均必须分别提供，联合体各方分别盖章和签字，否则响应文件按无效响应处理。</w:t>
            </w:r>
          </w:p>
        </w:tc>
      </w:tr>
      <w:tr w:rsidR="0058782D" w14:paraId="0C32F87E" w14:textId="77777777">
        <w:trPr>
          <w:jc w:val="center"/>
        </w:trPr>
        <w:tc>
          <w:tcPr>
            <w:tcW w:w="725" w:type="dxa"/>
            <w:vMerge w:val="restart"/>
            <w:tcBorders>
              <w:top w:val="single" w:sz="4" w:space="0" w:color="000000"/>
              <w:left w:val="single" w:sz="4" w:space="0" w:color="000000"/>
              <w:bottom w:val="single" w:sz="4" w:space="0" w:color="000000"/>
              <w:right w:val="single" w:sz="4" w:space="0" w:color="000000"/>
            </w:tcBorders>
            <w:vAlign w:val="center"/>
          </w:tcPr>
          <w:p w14:paraId="316EC74B" w14:textId="77777777" w:rsidR="0058782D" w:rsidRDefault="00000000">
            <w:pPr>
              <w:spacing w:line="360" w:lineRule="auto"/>
              <w:jc w:val="center"/>
              <w:rPr>
                <w:rFonts w:ascii="宋体" w:hAnsi="宋体" w:cs="宋体" w:hint="eastAsia"/>
                <w:szCs w:val="21"/>
              </w:rPr>
            </w:pPr>
            <w:r>
              <w:rPr>
                <w:rFonts w:ascii="宋体" w:hAnsi="宋体" w:cs="宋体" w:hint="eastAsia"/>
                <w:szCs w:val="21"/>
              </w:rPr>
              <w:lastRenderedPageBreak/>
              <w:t>12.1.2</w:t>
            </w:r>
          </w:p>
        </w:tc>
        <w:tc>
          <w:tcPr>
            <w:tcW w:w="2786" w:type="dxa"/>
            <w:tcBorders>
              <w:top w:val="single" w:sz="4" w:space="0" w:color="000000"/>
              <w:left w:val="single" w:sz="4" w:space="0" w:color="000000"/>
              <w:bottom w:val="single" w:sz="4" w:space="0" w:color="000000"/>
              <w:right w:val="single" w:sz="4" w:space="0" w:color="000000"/>
            </w:tcBorders>
            <w:vAlign w:val="center"/>
          </w:tcPr>
          <w:p w14:paraId="01E045FE" w14:textId="77777777" w:rsidR="0058782D" w:rsidRDefault="00000000">
            <w:pPr>
              <w:spacing w:line="360" w:lineRule="auto"/>
              <w:jc w:val="center"/>
              <w:rPr>
                <w:rFonts w:ascii="宋体" w:hAnsi="宋体" w:cs="宋体" w:hint="eastAsia"/>
                <w:b/>
                <w:bCs/>
                <w:szCs w:val="21"/>
              </w:rPr>
            </w:pPr>
            <w:r>
              <w:rPr>
                <w:rFonts w:ascii="宋体" w:hAnsi="宋体" w:cs="宋体" w:hint="eastAsia"/>
                <w:b/>
                <w:bCs/>
                <w:szCs w:val="21"/>
              </w:rPr>
              <w:t>商务文件组成</w:t>
            </w:r>
          </w:p>
        </w:tc>
        <w:tc>
          <w:tcPr>
            <w:tcW w:w="6854" w:type="dxa"/>
            <w:tcBorders>
              <w:top w:val="single" w:sz="4" w:space="0" w:color="000000"/>
              <w:left w:val="single" w:sz="4" w:space="0" w:color="000000"/>
              <w:bottom w:val="single" w:sz="4" w:space="0" w:color="000000"/>
              <w:right w:val="single" w:sz="4" w:space="0" w:color="000000"/>
            </w:tcBorders>
            <w:vAlign w:val="center"/>
          </w:tcPr>
          <w:p w14:paraId="13E9C82A" w14:textId="77777777" w:rsidR="0058782D" w:rsidRDefault="00000000">
            <w:pPr>
              <w:spacing w:line="360" w:lineRule="auto"/>
              <w:rPr>
                <w:rFonts w:ascii="宋体" w:hAnsi="宋体" w:cs="宋体" w:hint="eastAsia"/>
                <w:szCs w:val="21"/>
              </w:rPr>
            </w:pPr>
            <w:r>
              <w:rPr>
                <w:rFonts w:ascii="宋体" w:hAnsi="宋体" w:cs="宋体" w:hint="eastAsia"/>
                <w:szCs w:val="21"/>
              </w:rPr>
              <w:t>1.无串通竞标行为的承诺函；（</w:t>
            </w:r>
            <w:r>
              <w:rPr>
                <w:rFonts w:ascii="宋体" w:hAnsi="宋体" w:cs="宋体" w:hint="eastAsia"/>
                <w:b/>
                <w:szCs w:val="21"/>
              </w:rPr>
              <w:t>必须提供，否则响应文件按无效响应处理</w:t>
            </w:r>
            <w:r>
              <w:rPr>
                <w:rFonts w:ascii="宋体" w:hAnsi="宋体" w:cs="宋体" w:hint="eastAsia"/>
                <w:szCs w:val="21"/>
              </w:rPr>
              <w:t>）</w:t>
            </w:r>
          </w:p>
          <w:p w14:paraId="0AB0B128" w14:textId="77777777" w:rsidR="0058782D" w:rsidRDefault="00000000">
            <w:pPr>
              <w:snapToGrid w:val="0"/>
              <w:spacing w:line="360" w:lineRule="auto"/>
              <w:jc w:val="left"/>
              <w:rPr>
                <w:rFonts w:ascii="宋体" w:hAnsi="宋体" w:cs="宋体" w:hint="eastAsia"/>
                <w:szCs w:val="21"/>
              </w:rPr>
            </w:pPr>
            <w:r>
              <w:rPr>
                <w:rFonts w:ascii="宋体" w:hAnsi="宋体" w:cs="宋体" w:hint="eastAsia"/>
                <w:szCs w:val="21"/>
              </w:rPr>
              <w:t>2.法定代表人身份证明书及法定代表人有效身份证正反面复印件；（</w:t>
            </w:r>
            <w:r>
              <w:rPr>
                <w:rFonts w:ascii="宋体" w:hAnsi="宋体" w:cs="宋体" w:hint="eastAsia"/>
                <w:b/>
                <w:bCs/>
                <w:szCs w:val="21"/>
              </w:rPr>
              <w:t>除自然人竞标</w:t>
            </w:r>
            <w:proofErr w:type="gramStart"/>
            <w:r>
              <w:rPr>
                <w:rFonts w:ascii="宋体" w:hAnsi="宋体" w:cs="宋体" w:hint="eastAsia"/>
                <w:b/>
                <w:bCs/>
                <w:szCs w:val="21"/>
              </w:rPr>
              <w:t>外</w:t>
            </w:r>
            <w:r>
              <w:rPr>
                <w:rFonts w:ascii="宋体" w:hAnsi="宋体" w:cs="宋体" w:hint="eastAsia"/>
                <w:b/>
                <w:szCs w:val="21"/>
              </w:rPr>
              <w:t>必须</w:t>
            </w:r>
            <w:proofErr w:type="gramEnd"/>
            <w:r>
              <w:rPr>
                <w:rFonts w:ascii="宋体" w:hAnsi="宋体" w:cs="宋体" w:hint="eastAsia"/>
                <w:b/>
                <w:szCs w:val="21"/>
              </w:rPr>
              <w:t>提供，否则响应文件按无效响应处理</w:t>
            </w:r>
            <w:r>
              <w:rPr>
                <w:rFonts w:ascii="宋体" w:hAnsi="宋体" w:cs="宋体" w:hint="eastAsia"/>
                <w:szCs w:val="21"/>
              </w:rPr>
              <w:t>）</w:t>
            </w:r>
          </w:p>
          <w:p w14:paraId="3788F0FF" w14:textId="77777777" w:rsidR="0058782D" w:rsidRDefault="00000000">
            <w:pPr>
              <w:spacing w:line="360" w:lineRule="auto"/>
              <w:rPr>
                <w:rFonts w:ascii="宋体" w:hAnsi="宋体" w:cs="宋体" w:hint="eastAsia"/>
                <w:b/>
                <w:szCs w:val="21"/>
              </w:rPr>
            </w:pPr>
            <w:r>
              <w:rPr>
                <w:rFonts w:ascii="宋体" w:hAnsi="宋体" w:cs="宋体" w:hint="eastAsia"/>
                <w:szCs w:val="21"/>
              </w:rPr>
              <w:t>3.法定代表人授权委托书及委托代理人有效身份证正反面复印件；（</w:t>
            </w:r>
            <w:r>
              <w:rPr>
                <w:rFonts w:ascii="宋体" w:hAnsi="宋体" w:cs="宋体" w:hint="eastAsia"/>
                <w:b/>
                <w:szCs w:val="21"/>
              </w:rPr>
              <w:t>委托时必须提供，否则响应文件按无效响应处理</w:t>
            </w:r>
            <w:r>
              <w:rPr>
                <w:rFonts w:ascii="宋体" w:hAnsi="宋体" w:cs="宋体" w:hint="eastAsia"/>
                <w:szCs w:val="21"/>
              </w:rPr>
              <w:t>）</w:t>
            </w:r>
          </w:p>
          <w:p w14:paraId="1B923996" w14:textId="77777777" w:rsidR="0058782D" w:rsidRDefault="00000000">
            <w:pPr>
              <w:spacing w:line="360" w:lineRule="auto"/>
              <w:rPr>
                <w:rFonts w:ascii="宋体" w:hAnsi="宋体" w:cs="宋体" w:hint="eastAsia"/>
                <w:szCs w:val="21"/>
              </w:rPr>
            </w:pPr>
            <w:r>
              <w:rPr>
                <w:rFonts w:ascii="宋体" w:hAnsi="宋体" w:cs="宋体" w:hint="eastAsia"/>
                <w:szCs w:val="21"/>
              </w:rPr>
              <w:lastRenderedPageBreak/>
              <w:t>4.商务条款偏离表；（</w:t>
            </w:r>
            <w:r>
              <w:rPr>
                <w:rFonts w:ascii="宋体" w:hAnsi="宋体" w:cs="宋体" w:hint="eastAsia"/>
                <w:b/>
                <w:szCs w:val="21"/>
              </w:rPr>
              <w:t>必须提供，否则响应文件按无效响应处理</w:t>
            </w:r>
            <w:r>
              <w:rPr>
                <w:rFonts w:ascii="宋体" w:hAnsi="宋体" w:cs="宋体" w:hint="eastAsia"/>
                <w:szCs w:val="21"/>
              </w:rPr>
              <w:t>）</w:t>
            </w:r>
          </w:p>
          <w:p w14:paraId="53B7E5E4" w14:textId="77777777" w:rsidR="0058782D" w:rsidRDefault="00000000">
            <w:pPr>
              <w:spacing w:line="360" w:lineRule="auto"/>
              <w:rPr>
                <w:rFonts w:ascii="宋体" w:hAnsi="宋体" w:cs="宋体" w:hint="eastAsia"/>
                <w:szCs w:val="21"/>
              </w:rPr>
            </w:pPr>
            <w:r>
              <w:rPr>
                <w:rFonts w:ascii="宋体" w:hAnsi="宋体" w:cs="宋体" w:hint="eastAsia"/>
                <w:szCs w:val="21"/>
              </w:rPr>
              <w:t>5.竞标人情况介绍；</w:t>
            </w:r>
          </w:p>
          <w:p w14:paraId="50FB30B9" w14:textId="77777777" w:rsidR="0058782D" w:rsidRDefault="00000000">
            <w:pPr>
              <w:spacing w:line="360" w:lineRule="auto"/>
              <w:rPr>
                <w:rFonts w:ascii="宋体" w:hAnsi="宋体" w:cs="宋体" w:hint="eastAsia"/>
                <w:b/>
                <w:szCs w:val="21"/>
              </w:rPr>
            </w:pPr>
            <w:r>
              <w:rPr>
                <w:rFonts w:ascii="宋体" w:hAnsi="宋体" w:cs="宋体" w:hint="eastAsia"/>
                <w:szCs w:val="21"/>
              </w:rPr>
              <w:t>6.联合体协议书；</w:t>
            </w:r>
            <w:r>
              <w:rPr>
                <w:rFonts w:ascii="宋体" w:hAnsi="宋体" w:cs="宋体" w:hint="eastAsia"/>
                <w:b/>
                <w:szCs w:val="21"/>
              </w:rPr>
              <w:t>（联合体竞标时必须提供，否则作无效响应处理）</w:t>
            </w:r>
          </w:p>
          <w:p w14:paraId="4F88FB54" w14:textId="77777777" w:rsidR="0058782D" w:rsidRDefault="00000000">
            <w:pPr>
              <w:spacing w:line="360" w:lineRule="auto"/>
              <w:rPr>
                <w:rFonts w:ascii="宋体" w:hAnsi="宋体" w:cs="宋体" w:hint="eastAsia"/>
                <w:szCs w:val="21"/>
              </w:rPr>
            </w:pPr>
            <w:r>
              <w:rPr>
                <w:rFonts w:ascii="宋体" w:hAnsi="宋体" w:cs="宋体" w:hint="eastAsia"/>
                <w:szCs w:val="21"/>
              </w:rPr>
              <w:t>7.供应商认为需要提供的其他有关资料。</w:t>
            </w:r>
          </w:p>
          <w:p w14:paraId="551EA25A" w14:textId="77777777" w:rsidR="0058782D" w:rsidRDefault="00000000">
            <w:pPr>
              <w:snapToGrid w:val="0"/>
              <w:spacing w:line="360" w:lineRule="auto"/>
              <w:jc w:val="left"/>
              <w:rPr>
                <w:rFonts w:ascii="宋体" w:hAnsi="宋体" w:cs="宋体" w:hint="eastAsia"/>
                <w:b/>
                <w:szCs w:val="21"/>
              </w:rPr>
            </w:pPr>
            <w:bookmarkStart w:id="39" w:name="OLE_LINK2"/>
            <w:r>
              <w:rPr>
                <w:rFonts w:ascii="宋体" w:hAnsi="宋体" w:cs="宋体" w:hint="eastAsia"/>
                <w:b/>
                <w:szCs w:val="21"/>
              </w:rPr>
              <w:t xml:space="preserve">注： </w:t>
            </w:r>
          </w:p>
          <w:p w14:paraId="1347328F" w14:textId="77777777" w:rsidR="0058782D" w:rsidRDefault="00000000">
            <w:pPr>
              <w:snapToGrid w:val="0"/>
              <w:spacing w:line="360" w:lineRule="auto"/>
              <w:ind w:firstLineChars="196" w:firstLine="413"/>
              <w:jc w:val="left"/>
              <w:rPr>
                <w:rFonts w:ascii="宋体" w:hAnsi="宋体" w:cs="宋体" w:hint="eastAsia"/>
                <w:b/>
                <w:szCs w:val="21"/>
              </w:rPr>
            </w:pPr>
            <w:r>
              <w:rPr>
                <w:rFonts w:ascii="宋体" w:hAnsi="宋体" w:cs="宋体" w:hint="eastAsia"/>
                <w:b/>
                <w:szCs w:val="21"/>
              </w:rPr>
              <w:t>1.法定代表人授权委托书必须由法定代表人及委托代理人签字，并加盖供应商公章，否则响应文件按无效响应处理。</w:t>
            </w:r>
          </w:p>
          <w:p w14:paraId="2D6B65F3" w14:textId="77777777" w:rsidR="0058782D" w:rsidRDefault="00000000">
            <w:pPr>
              <w:spacing w:line="360" w:lineRule="auto"/>
              <w:ind w:firstLineChars="196" w:firstLine="413"/>
              <w:rPr>
                <w:rFonts w:ascii="宋体" w:hAnsi="宋体" w:cs="宋体" w:hint="eastAsia"/>
                <w:b/>
                <w:szCs w:val="21"/>
              </w:rPr>
            </w:pPr>
            <w:r>
              <w:rPr>
                <w:rFonts w:ascii="宋体" w:hAnsi="宋体" w:cs="宋体" w:hint="eastAsia"/>
                <w:b/>
                <w:szCs w:val="21"/>
              </w:rPr>
              <w:t>2.以上标明“必须提供”的材料属于复印件的扫描件的，必须加盖供应商电子公章，否则响应文件按无效响应处理。</w:t>
            </w:r>
            <w:bookmarkEnd w:id="39"/>
          </w:p>
        </w:tc>
      </w:tr>
      <w:tr w:rsidR="0058782D" w14:paraId="626B4341" w14:textId="77777777">
        <w:trPr>
          <w:jc w:val="center"/>
        </w:trPr>
        <w:tc>
          <w:tcPr>
            <w:tcW w:w="725" w:type="dxa"/>
            <w:vMerge/>
            <w:tcBorders>
              <w:top w:val="single" w:sz="4" w:space="0" w:color="000000"/>
              <w:left w:val="single" w:sz="4" w:space="0" w:color="000000"/>
              <w:bottom w:val="single" w:sz="4" w:space="0" w:color="000000"/>
              <w:right w:val="single" w:sz="4" w:space="0" w:color="000000"/>
            </w:tcBorders>
            <w:vAlign w:val="center"/>
          </w:tcPr>
          <w:p w14:paraId="1A73ABC1" w14:textId="77777777" w:rsidR="0058782D" w:rsidRDefault="0058782D">
            <w:pPr>
              <w:widowControl/>
              <w:spacing w:line="360" w:lineRule="auto"/>
              <w:jc w:val="left"/>
              <w:rPr>
                <w:rFonts w:ascii="宋体" w:hAnsi="宋体" w:cs="宋体" w:hint="eastAsia"/>
                <w:szCs w:val="21"/>
              </w:rPr>
            </w:pPr>
          </w:p>
        </w:tc>
        <w:tc>
          <w:tcPr>
            <w:tcW w:w="2786" w:type="dxa"/>
            <w:tcBorders>
              <w:top w:val="single" w:sz="4" w:space="0" w:color="000000"/>
              <w:left w:val="single" w:sz="4" w:space="0" w:color="000000"/>
              <w:bottom w:val="single" w:sz="4" w:space="0" w:color="000000"/>
              <w:right w:val="single" w:sz="4" w:space="0" w:color="000000"/>
            </w:tcBorders>
            <w:vAlign w:val="center"/>
          </w:tcPr>
          <w:p w14:paraId="6290C482" w14:textId="77777777" w:rsidR="0058782D" w:rsidRDefault="00000000">
            <w:pPr>
              <w:spacing w:line="360" w:lineRule="auto"/>
              <w:jc w:val="center"/>
              <w:rPr>
                <w:rFonts w:ascii="宋体" w:hAnsi="宋体" w:cs="宋体" w:hint="eastAsia"/>
                <w:b/>
                <w:bCs/>
                <w:szCs w:val="21"/>
              </w:rPr>
            </w:pPr>
            <w:r>
              <w:rPr>
                <w:rFonts w:ascii="宋体" w:hAnsi="宋体" w:cs="宋体" w:hint="eastAsia"/>
                <w:b/>
                <w:bCs/>
                <w:szCs w:val="21"/>
              </w:rPr>
              <w:t>技术文件组成</w:t>
            </w:r>
          </w:p>
        </w:tc>
        <w:tc>
          <w:tcPr>
            <w:tcW w:w="6854" w:type="dxa"/>
            <w:tcBorders>
              <w:top w:val="single" w:sz="4" w:space="0" w:color="000000"/>
              <w:left w:val="single" w:sz="4" w:space="0" w:color="000000"/>
              <w:bottom w:val="single" w:sz="4" w:space="0" w:color="000000"/>
              <w:right w:val="single" w:sz="4" w:space="0" w:color="000000"/>
            </w:tcBorders>
            <w:vAlign w:val="center"/>
          </w:tcPr>
          <w:p w14:paraId="66CF8E4F" w14:textId="77777777" w:rsidR="0058782D" w:rsidRDefault="00000000">
            <w:pPr>
              <w:spacing w:line="360" w:lineRule="auto"/>
              <w:rPr>
                <w:rFonts w:ascii="宋体" w:hAnsi="宋体" w:cs="宋体" w:hint="eastAsia"/>
                <w:szCs w:val="21"/>
              </w:rPr>
            </w:pPr>
            <w:r>
              <w:rPr>
                <w:rFonts w:ascii="宋体" w:hAnsi="宋体" w:cs="宋体" w:hint="eastAsia"/>
                <w:szCs w:val="21"/>
              </w:rPr>
              <w:t>1.货物需求偏离表；（</w:t>
            </w:r>
            <w:r>
              <w:rPr>
                <w:rFonts w:ascii="宋体" w:hAnsi="宋体" w:cs="宋体" w:hint="eastAsia"/>
                <w:b/>
                <w:szCs w:val="21"/>
              </w:rPr>
              <w:t>必须提供，否则响应文件按无效响应处理</w:t>
            </w:r>
            <w:r>
              <w:rPr>
                <w:rFonts w:ascii="宋体" w:hAnsi="宋体" w:cs="宋体" w:hint="eastAsia"/>
                <w:szCs w:val="21"/>
              </w:rPr>
              <w:t>）</w:t>
            </w:r>
          </w:p>
          <w:p w14:paraId="439359CB" w14:textId="1C93A654" w:rsidR="0058782D" w:rsidRDefault="00000000">
            <w:pPr>
              <w:spacing w:line="360" w:lineRule="auto"/>
              <w:rPr>
                <w:rFonts w:ascii="宋体" w:hAnsi="宋体" w:cs="宋体" w:hint="eastAsia"/>
                <w:szCs w:val="21"/>
              </w:rPr>
            </w:pPr>
            <w:r>
              <w:rPr>
                <w:rFonts w:ascii="宋体" w:hAnsi="宋体" w:cs="宋体" w:hint="eastAsia"/>
                <w:szCs w:val="21"/>
              </w:rPr>
              <w:t>2.供应商按以下要求提供竞标产品的医疗器械的有关证明材料复印件</w:t>
            </w:r>
            <w:r>
              <w:rPr>
                <w:rFonts w:ascii="宋体" w:hAnsi="宋体" w:cs="宋体" w:hint="eastAsia"/>
                <w:b/>
                <w:bCs/>
                <w:szCs w:val="21"/>
              </w:rPr>
              <w:t>(必须提供，否则响应文件按无效处理)</w:t>
            </w:r>
            <w:r>
              <w:rPr>
                <w:rFonts w:ascii="宋体" w:hAnsi="宋体" w:cs="宋体" w:hint="eastAsia"/>
                <w:szCs w:val="21"/>
              </w:rPr>
              <w:t>：</w:t>
            </w:r>
          </w:p>
          <w:p w14:paraId="06E8AC92" w14:textId="6760AF24" w:rsidR="0058782D" w:rsidRDefault="00000000">
            <w:pPr>
              <w:spacing w:line="360" w:lineRule="auto"/>
              <w:rPr>
                <w:rFonts w:ascii="宋体" w:hAnsi="宋体" w:cs="宋体" w:hint="eastAsia"/>
                <w:szCs w:val="21"/>
              </w:rPr>
            </w:pPr>
            <w:r>
              <w:rPr>
                <w:rFonts w:ascii="宋体" w:hAnsi="宋体" w:cs="宋体" w:hint="eastAsia"/>
                <w:szCs w:val="21"/>
              </w:rPr>
              <w:t>竞标产品属第二、三类医疗器械产品的，响应文件中须按《医疗器械注册与备案管理办法》(国家市场监督管理总局令第47号)提供该设备有效的药品监督管理部门出具的医疗器械注册证复印件(或扫描件)加盖供应</w:t>
            </w:r>
          </w:p>
          <w:p w14:paraId="27311F21" w14:textId="77777777" w:rsidR="0058782D" w:rsidRDefault="00000000">
            <w:pPr>
              <w:spacing w:line="360" w:lineRule="auto"/>
              <w:rPr>
                <w:rFonts w:ascii="宋体" w:hAnsi="宋体" w:cs="宋体" w:hint="eastAsia"/>
                <w:szCs w:val="21"/>
              </w:rPr>
            </w:pPr>
            <w:r>
              <w:rPr>
                <w:rFonts w:ascii="宋体" w:hAnsi="宋体" w:cs="宋体" w:hint="eastAsia"/>
                <w:szCs w:val="21"/>
              </w:rPr>
              <w:t>商公章。</w:t>
            </w:r>
          </w:p>
          <w:p w14:paraId="2283F069" w14:textId="77777777" w:rsidR="0058782D" w:rsidRDefault="00000000">
            <w:pPr>
              <w:spacing w:line="360" w:lineRule="auto"/>
              <w:rPr>
                <w:rFonts w:ascii="宋体" w:hAnsi="宋体" w:cs="宋体" w:hint="eastAsia"/>
                <w:szCs w:val="21"/>
              </w:rPr>
            </w:pPr>
            <w:r>
              <w:rPr>
                <w:rFonts w:ascii="宋体" w:hAnsi="宋体" w:cs="宋体" w:hint="eastAsia"/>
                <w:szCs w:val="21"/>
              </w:rPr>
              <w:t>3.售后服务承诺；（</w:t>
            </w:r>
            <w:r>
              <w:rPr>
                <w:rFonts w:ascii="宋体" w:hAnsi="宋体" w:cs="宋体" w:hint="eastAsia"/>
                <w:b/>
                <w:szCs w:val="21"/>
              </w:rPr>
              <w:t>如有请提供</w:t>
            </w:r>
            <w:r>
              <w:rPr>
                <w:rFonts w:ascii="宋体" w:hAnsi="宋体" w:cs="宋体" w:hint="eastAsia"/>
                <w:szCs w:val="21"/>
              </w:rPr>
              <w:t>）</w:t>
            </w:r>
          </w:p>
          <w:p w14:paraId="3AAAA132" w14:textId="77777777" w:rsidR="0058782D" w:rsidRDefault="00000000">
            <w:pPr>
              <w:spacing w:line="360" w:lineRule="auto"/>
              <w:rPr>
                <w:rFonts w:ascii="宋体" w:hAnsi="宋体" w:cs="宋体" w:hint="eastAsia"/>
                <w:szCs w:val="21"/>
              </w:rPr>
            </w:pPr>
            <w:r>
              <w:rPr>
                <w:rFonts w:ascii="宋体" w:hAnsi="宋体" w:cs="宋体" w:hint="eastAsia"/>
                <w:szCs w:val="21"/>
              </w:rPr>
              <w:t>4.项目实施人员一览表（</w:t>
            </w:r>
            <w:r>
              <w:rPr>
                <w:rFonts w:ascii="宋体" w:hAnsi="宋体" w:cs="宋体" w:hint="eastAsia"/>
                <w:b/>
                <w:szCs w:val="21"/>
              </w:rPr>
              <w:t>如有请提供</w:t>
            </w:r>
            <w:r>
              <w:rPr>
                <w:rFonts w:ascii="宋体" w:hAnsi="宋体" w:cs="宋体" w:hint="eastAsia"/>
                <w:szCs w:val="21"/>
              </w:rPr>
              <w:t xml:space="preserve">）； </w:t>
            </w:r>
          </w:p>
          <w:p w14:paraId="3EF6C5B8" w14:textId="77777777" w:rsidR="0058782D" w:rsidRDefault="00000000">
            <w:pPr>
              <w:spacing w:line="360" w:lineRule="auto"/>
              <w:rPr>
                <w:rFonts w:ascii="宋体" w:hAnsi="宋体" w:cs="宋体" w:hint="eastAsia"/>
                <w:szCs w:val="21"/>
              </w:rPr>
            </w:pPr>
            <w:r>
              <w:rPr>
                <w:rFonts w:ascii="宋体" w:hAnsi="宋体" w:cs="宋体" w:hint="eastAsia"/>
                <w:szCs w:val="21"/>
              </w:rPr>
              <w:t>5.对应采购需求的货物需求、商务条款提供的其他文件资料；</w:t>
            </w:r>
          </w:p>
          <w:p w14:paraId="1C0BF36C" w14:textId="77777777" w:rsidR="0058782D" w:rsidRDefault="00000000">
            <w:pPr>
              <w:spacing w:line="360" w:lineRule="auto"/>
              <w:rPr>
                <w:rFonts w:ascii="宋体" w:hAnsi="宋体" w:cs="宋体" w:hint="eastAsia"/>
                <w:szCs w:val="21"/>
              </w:rPr>
            </w:pPr>
            <w:r>
              <w:rPr>
                <w:rFonts w:ascii="宋体" w:hAnsi="宋体" w:cs="宋体" w:hint="eastAsia"/>
                <w:szCs w:val="21"/>
              </w:rPr>
              <w:t>6.供应商认为需要提供的其他有关资料。</w:t>
            </w:r>
          </w:p>
          <w:p w14:paraId="118625F8" w14:textId="77777777" w:rsidR="0058782D" w:rsidRDefault="00000000">
            <w:pPr>
              <w:spacing w:line="360" w:lineRule="auto"/>
              <w:rPr>
                <w:rFonts w:ascii="宋体" w:hAnsi="宋体" w:cs="宋体" w:hint="eastAsia"/>
                <w:szCs w:val="21"/>
              </w:rPr>
            </w:pPr>
            <w:r>
              <w:rPr>
                <w:rFonts w:ascii="宋体" w:hAnsi="宋体" w:cs="宋体" w:hint="eastAsia"/>
                <w:b/>
                <w:szCs w:val="21"/>
              </w:rPr>
              <w:t>注：1.以上标明“必须提供”的材料属于复印件的扫描件的，必须加盖供应商电子公章，否则响应文件按无效响应处理。</w:t>
            </w:r>
          </w:p>
        </w:tc>
      </w:tr>
      <w:tr w:rsidR="0058782D" w14:paraId="7DC8D2C5" w14:textId="77777777">
        <w:trPr>
          <w:jc w:val="center"/>
        </w:trPr>
        <w:tc>
          <w:tcPr>
            <w:tcW w:w="725" w:type="dxa"/>
            <w:tcBorders>
              <w:top w:val="single" w:sz="4" w:space="0" w:color="000000"/>
              <w:left w:val="single" w:sz="4" w:space="0" w:color="000000"/>
              <w:bottom w:val="single" w:sz="4" w:space="0" w:color="000000"/>
              <w:right w:val="single" w:sz="4" w:space="0" w:color="000000"/>
            </w:tcBorders>
            <w:vAlign w:val="center"/>
          </w:tcPr>
          <w:p w14:paraId="47FFFC3D" w14:textId="77777777" w:rsidR="0058782D" w:rsidRDefault="00000000">
            <w:pPr>
              <w:spacing w:line="360" w:lineRule="auto"/>
              <w:jc w:val="center"/>
              <w:rPr>
                <w:rFonts w:ascii="宋体" w:hAnsi="宋体" w:cs="宋体" w:hint="eastAsia"/>
                <w:szCs w:val="21"/>
              </w:rPr>
            </w:pPr>
            <w:r>
              <w:rPr>
                <w:rFonts w:ascii="宋体" w:hAnsi="宋体" w:cs="宋体" w:hint="eastAsia"/>
                <w:szCs w:val="21"/>
              </w:rPr>
              <w:t>12.1.3</w:t>
            </w:r>
          </w:p>
        </w:tc>
        <w:tc>
          <w:tcPr>
            <w:tcW w:w="2786" w:type="dxa"/>
            <w:tcBorders>
              <w:top w:val="single" w:sz="4" w:space="0" w:color="000000"/>
              <w:left w:val="single" w:sz="4" w:space="0" w:color="000000"/>
              <w:bottom w:val="single" w:sz="4" w:space="0" w:color="000000"/>
              <w:right w:val="single" w:sz="4" w:space="0" w:color="000000"/>
            </w:tcBorders>
            <w:vAlign w:val="center"/>
          </w:tcPr>
          <w:p w14:paraId="427C9204" w14:textId="77777777" w:rsidR="0058782D" w:rsidRDefault="00000000">
            <w:pPr>
              <w:spacing w:line="360" w:lineRule="auto"/>
              <w:jc w:val="center"/>
              <w:rPr>
                <w:rFonts w:ascii="宋体" w:hAnsi="宋体" w:cs="宋体" w:hint="eastAsia"/>
                <w:szCs w:val="21"/>
              </w:rPr>
            </w:pPr>
            <w:r>
              <w:rPr>
                <w:rFonts w:ascii="宋体" w:hAnsi="宋体" w:cs="宋体" w:hint="eastAsia"/>
                <w:b/>
                <w:bCs/>
                <w:szCs w:val="21"/>
              </w:rPr>
              <w:t>报价文件组成</w:t>
            </w:r>
          </w:p>
        </w:tc>
        <w:tc>
          <w:tcPr>
            <w:tcW w:w="6854" w:type="dxa"/>
            <w:tcBorders>
              <w:top w:val="single" w:sz="4" w:space="0" w:color="000000"/>
              <w:left w:val="single" w:sz="4" w:space="0" w:color="000000"/>
              <w:bottom w:val="single" w:sz="4" w:space="0" w:color="000000"/>
              <w:right w:val="single" w:sz="4" w:space="0" w:color="000000"/>
            </w:tcBorders>
            <w:vAlign w:val="center"/>
          </w:tcPr>
          <w:p w14:paraId="3FFA85D6" w14:textId="77777777" w:rsidR="0058782D" w:rsidRDefault="00000000">
            <w:pPr>
              <w:tabs>
                <w:tab w:val="left" w:pos="459"/>
              </w:tabs>
              <w:snapToGrid w:val="0"/>
              <w:spacing w:line="360" w:lineRule="auto"/>
              <w:jc w:val="left"/>
              <w:rPr>
                <w:rFonts w:ascii="宋体" w:hAnsi="宋体" w:hint="eastAsia"/>
                <w:szCs w:val="21"/>
              </w:rPr>
            </w:pPr>
            <w:r>
              <w:rPr>
                <w:rFonts w:ascii="宋体" w:hAnsi="宋体" w:hint="eastAsia"/>
                <w:szCs w:val="21"/>
              </w:rPr>
              <w:t>1.响应函；</w:t>
            </w:r>
            <w:r>
              <w:rPr>
                <w:rFonts w:ascii="宋体" w:hAnsi="宋体" w:hint="eastAsia"/>
                <w:b/>
                <w:szCs w:val="21"/>
              </w:rPr>
              <w:t>（必须提供，否则作无效响应处理）</w:t>
            </w:r>
          </w:p>
          <w:p w14:paraId="08ED292E" w14:textId="77777777" w:rsidR="0058782D" w:rsidRDefault="00000000">
            <w:pPr>
              <w:spacing w:line="360" w:lineRule="auto"/>
              <w:rPr>
                <w:rFonts w:ascii="宋体" w:hAnsi="宋体" w:cs="宋体" w:hint="eastAsia"/>
                <w:szCs w:val="21"/>
              </w:rPr>
            </w:pPr>
            <w:r>
              <w:rPr>
                <w:rFonts w:ascii="宋体" w:hAnsi="宋体" w:cs="宋体" w:hint="eastAsia"/>
                <w:szCs w:val="21"/>
              </w:rPr>
              <w:t>2.响应报价表；（</w:t>
            </w:r>
            <w:r>
              <w:rPr>
                <w:rFonts w:ascii="宋体" w:hAnsi="宋体" w:cs="宋体" w:hint="eastAsia"/>
                <w:b/>
                <w:szCs w:val="21"/>
              </w:rPr>
              <w:t>必须提供，否则响应文件按无效响应处理</w:t>
            </w:r>
            <w:r>
              <w:rPr>
                <w:rFonts w:ascii="宋体" w:hAnsi="宋体" w:cs="宋体" w:hint="eastAsia"/>
                <w:szCs w:val="21"/>
              </w:rPr>
              <w:t>）</w:t>
            </w:r>
          </w:p>
          <w:p w14:paraId="0D51734D" w14:textId="77777777" w:rsidR="0058782D" w:rsidRDefault="00000000">
            <w:pPr>
              <w:spacing w:line="360" w:lineRule="auto"/>
              <w:rPr>
                <w:rFonts w:ascii="宋体" w:hAnsi="宋体" w:cs="宋体" w:hint="eastAsia"/>
                <w:b/>
                <w:bCs/>
                <w:szCs w:val="21"/>
              </w:rPr>
            </w:pPr>
            <w:r>
              <w:rPr>
                <w:rFonts w:ascii="宋体" w:hAnsi="宋体" w:cs="宋体" w:hint="eastAsia"/>
                <w:szCs w:val="21"/>
              </w:rPr>
              <w:t>3</w:t>
            </w:r>
            <w:r>
              <w:rPr>
                <w:rFonts w:ascii="宋体" w:hAnsi="宋体" w:cs="宋体"/>
                <w:szCs w:val="21"/>
              </w:rPr>
              <w:t>.</w:t>
            </w:r>
            <w:r>
              <w:rPr>
                <w:rFonts w:ascii="宋体" w:hAnsi="宋体" w:cs="宋体" w:hint="eastAsia"/>
                <w:szCs w:val="21"/>
              </w:rPr>
              <w:t>《关于符合本国产品标准的声明函》或者财政部会同有关部门规定的有关证明文件；</w:t>
            </w:r>
            <w:bookmarkStart w:id="40" w:name="OLE_LINK1"/>
            <w:r>
              <w:rPr>
                <w:rFonts w:ascii="宋体" w:hAnsi="宋体" w:cs="宋体" w:hint="eastAsia"/>
                <w:szCs w:val="21"/>
              </w:rPr>
              <w:t>（</w:t>
            </w:r>
            <w:r>
              <w:rPr>
                <w:rFonts w:ascii="宋体" w:hAnsi="宋体" w:cs="宋体" w:hint="eastAsia"/>
                <w:b/>
                <w:bCs/>
                <w:szCs w:val="21"/>
              </w:rPr>
              <w:t>供应商根据自身响应情况出具）</w:t>
            </w:r>
            <w:bookmarkEnd w:id="40"/>
          </w:p>
          <w:p w14:paraId="08C0FD2F" w14:textId="77777777" w:rsidR="0058782D" w:rsidRDefault="00000000">
            <w:pPr>
              <w:spacing w:line="360" w:lineRule="auto"/>
              <w:rPr>
                <w:rFonts w:ascii="宋体" w:hAnsi="宋体" w:cs="宋体" w:hint="eastAsia"/>
                <w:szCs w:val="21"/>
              </w:rPr>
            </w:pPr>
            <w:r>
              <w:rPr>
                <w:rFonts w:ascii="宋体" w:hAnsi="宋体" w:cs="宋体" w:hint="eastAsia"/>
                <w:bCs/>
                <w:szCs w:val="21"/>
              </w:rPr>
              <w:t>4</w:t>
            </w:r>
            <w:r>
              <w:rPr>
                <w:rFonts w:ascii="宋体" w:hAnsi="宋体" w:cs="宋体"/>
                <w:bCs/>
                <w:szCs w:val="21"/>
              </w:rPr>
              <w:t>.</w:t>
            </w:r>
            <w:r>
              <w:rPr>
                <w:rFonts w:ascii="宋体" w:hAnsi="宋体" w:cs="宋体" w:hint="eastAsia"/>
                <w:bCs/>
                <w:szCs w:val="21"/>
              </w:rPr>
              <w:t>《中小企业声明函》或《残疾人福利性单位声明函》或监狱企业证明（由省级以上监狱管理局、戒毒管理局（含新疆生产建设兵团）出具的属于监狱企业的证明文件）。</w:t>
            </w:r>
            <w:r>
              <w:rPr>
                <w:rFonts w:ascii="宋体" w:hAnsi="宋体" w:cs="宋体" w:hint="eastAsia"/>
                <w:b/>
                <w:bCs/>
                <w:szCs w:val="21"/>
              </w:rPr>
              <w:t>（供应商根据自身响应情况出具）</w:t>
            </w:r>
          </w:p>
          <w:p w14:paraId="6EBDADFE" w14:textId="77777777" w:rsidR="0058782D" w:rsidRDefault="00000000">
            <w:pPr>
              <w:spacing w:line="360" w:lineRule="auto"/>
              <w:rPr>
                <w:rFonts w:ascii="宋体" w:hAnsi="宋体" w:hint="eastAsia"/>
                <w:szCs w:val="21"/>
              </w:rPr>
            </w:pPr>
            <w:r>
              <w:rPr>
                <w:rFonts w:ascii="宋体" w:hAnsi="宋体" w:cs="宋体" w:hint="eastAsia"/>
                <w:b/>
                <w:szCs w:val="21"/>
              </w:rPr>
              <w:t>注：1.以上标明“必须提供”的材料属于复印件的扫描件的，必须加盖供应商电子公章，否则响应文件按无效响应处理。</w:t>
            </w:r>
          </w:p>
        </w:tc>
      </w:tr>
      <w:tr w:rsidR="0058782D" w14:paraId="5906923E" w14:textId="77777777">
        <w:trPr>
          <w:jc w:val="center"/>
        </w:trPr>
        <w:tc>
          <w:tcPr>
            <w:tcW w:w="725" w:type="dxa"/>
            <w:tcBorders>
              <w:top w:val="single" w:sz="4" w:space="0" w:color="000000"/>
              <w:left w:val="single" w:sz="4" w:space="0" w:color="000000"/>
              <w:bottom w:val="single" w:sz="4" w:space="0" w:color="000000"/>
              <w:right w:val="single" w:sz="4" w:space="0" w:color="000000"/>
            </w:tcBorders>
            <w:vAlign w:val="center"/>
          </w:tcPr>
          <w:p w14:paraId="1C4AC62E" w14:textId="77777777" w:rsidR="0058782D" w:rsidRDefault="00000000">
            <w:pPr>
              <w:spacing w:line="360" w:lineRule="auto"/>
              <w:jc w:val="center"/>
              <w:rPr>
                <w:rFonts w:ascii="宋体" w:hAnsi="宋体" w:cs="宋体" w:hint="eastAsia"/>
                <w:szCs w:val="21"/>
              </w:rPr>
            </w:pPr>
            <w:r>
              <w:rPr>
                <w:rFonts w:ascii="宋体" w:hAnsi="宋体" w:cs="宋体" w:hint="eastAsia"/>
                <w:szCs w:val="21"/>
              </w:rPr>
              <w:t>12.2</w:t>
            </w:r>
          </w:p>
        </w:tc>
        <w:tc>
          <w:tcPr>
            <w:tcW w:w="2786" w:type="dxa"/>
            <w:tcBorders>
              <w:top w:val="single" w:sz="4" w:space="0" w:color="000000"/>
              <w:left w:val="single" w:sz="4" w:space="0" w:color="000000"/>
              <w:bottom w:val="single" w:sz="4" w:space="0" w:color="000000"/>
              <w:right w:val="single" w:sz="4" w:space="0" w:color="000000"/>
            </w:tcBorders>
            <w:vAlign w:val="center"/>
          </w:tcPr>
          <w:p w14:paraId="7BA19ADD" w14:textId="77777777" w:rsidR="0058782D" w:rsidRDefault="00000000">
            <w:pPr>
              <w:spacing w:line="360" w:lineRule="auto"/>
              <w:jc w:val="center"/>
              <w:rPr>
                <w:rFonts w:ascii="宋体" w:hAnsi="宋体" w:cs="宋体" w:hint="eastAsia"/>
                <w:szCs w:val="21"/>
              </w:rPr>
            </w:pPr>
            <w:r>
              <w:rPr>
                <w:rFonts w:ascii="宋体" w:hAnsi="宋体" w:cs="宋体" w:hint="eastAsia"/>
                <w:szCs w:val="21"/>
              </w:rPr>
              <w:t>响应文件电子版要求</w:t>
            </w:r>
          </w:p>
        </w:tc>
        <w:tc>
          <w:tcPr>
            <w:tcW w:w="6854" w:type="dxa"/>
            <w:tcBorders>
              <w:top w:val="single" w:sz="4" w:space="0" w:color="000000"/>
              <w:left w:val="single" w:sz="4" w:space="0" w:color="000000"/>
              <w:bottom w:val="single" w:sz="4" w:space="0" w:color="000000"/>
              <w:right w:val="single" w:sz="4" w:space="0" w:color="000000"/>
            </w:tcBorders>
            <w:vAlign w:val="center"/>
          </w:tcPr>
          <w:p w14:paraId="01BF0D6B" w14:textId="77777777" w:rsidR="0058782D" w:rsidRDefault="00000000">
            <w:pPr>
              <w:snapToGrid w:val="0"/>
              <w:spacing w:line="360" w:lineRule="auto"/>
              <w:jc w:val="left"/>
              <w:rPr>
                <w:rFonts w:ascii="宋体" w:hAnsi="宋体" w:cs="宋体" w:hint="eastAsia"/>
                <w:szCs w:val="21"/>
              </w:rPr>
            </w:pPr>
            <w:r>
              <w:rPr>
                <w:rFonts w:ascii="宋体" w:hAnsi="宋体" w:cs="宋体" w:hint="eastAsia"/>
                <w:szCs w:val="21"/>
              </w:rPr>
              <w:t>1.响应文件电子版要求：按照本采购文件“</w:t>
            </w:r>
            <w:r>
              <w:rPr>
                <w:rFonts w:ascii="宋体" w:hAnsi="宋体" w:hint="eastAsia"/>
                <w:szCs w:val="21"/>
              </w:rPr>
              <w:t>第五章 响应文件格式</w:t>
            </w:r>
            <w:r>
              <w:rPr>
                <w:rFonts w:ascii="宋体" w:hAnsi="宋体" w:cs="宋体" w:hint="eastAsia"/>
                <w:szCs w:val="21"/>
              </w:rPr>
              <w:t>”编写（第五章未附格式的，由供应商自行拟定），不可涂改并在规定加盖公章处加盖电子公章，</w:t>
            </w:r>
            <w:r>
              <w:rPr>
                <w:rFonts w:ascii="宋体" w:hAnsi="宋体" w:cs="宋体" w:hint="eastAsia"/>
                <w:b/>
                <w:szCs w:val="21"/>
              </w:rPr>
              <w:t>否则响应文件按无效响应处理</w:t>
            </w:r>
            <w:r>
              <w:rPr>
                <w:rFonts w:ascii="宋体" w:hAnsi="宋体" w:cs="宋体" w:hint="eastAsia"/>
                <w:szCs w:val="21"/>
              </w:rPr>
              <w:t>。</w:t>
            </w:r>
          </w:p>
          <w:p w14:paraId="19728289" w14:textId="77777777" w:rsidR="0058782D" w:rsidRDefault="00000000">
            <w:pPr>
              <w:snapToGrid w:val="0"/>
              <w:spacing w:line="360" w:lineRule="auto"/>
              <w:jc w:val="left"/>
              <w:rPr>
                <w:rFonts w:ascii="宋体" w:hAnsi="宋体" w:cs="宋体" w:hint="eastAsia"/>
                <w:szCs w:val="21"/>
              </w:rPr>
            </w:pPr>
            <w:r>
              <w:rPr>
                <w:rFonts w:ascii="宋体" w:hAnsi="宋体" w:cs="宋体" w:hint="eastAsia"/>
                <w:szCs w:val="21"/>
              </w:rPr>
              <w:t>2</w:t>
            </w:r>
            <w:r>
              <w:rPr>
                <w:rFonts w:ascii="宋体" w:hAnsi="宋体" w:cs="Courier New" w:hint="eastAsia"/>
                <w:szCs w:val="21"/>
              </w:rPr>
              <w:t>.响应文件电子版密封方式：电子响应文件通过平台有效CA加密后在“</w:t>
            </w:r>
            <w:r>
              <w:rPr>
                <w:rFonts w:ascii="宋体" w:hAnsi="宋体" w:hint="eastAsia"/>
                <w:szCs w:val="21"/>
              </w:rPr>
              <w:t>广</w:t>
            </w:r>
            <w:r>
              <w:rPr>
                <w:rFonts w:ascii="宋体" w:hAnsi="宋体" w:hint="eastAsia"/>
                <w:szCs w:val="21"/>
              </w:rPr>
              <w:lastRenderedPageBreak/>
              <w:t>西政府采购云</w:t>
            </w:r>
            <w:r>
              <w:rPr>
                <w:rFonts w:ascii="宋体" w:hAnsi="宋体" w:cs="Courier New" w:hint="eastAsia"/>
                <w:szCs w:val="21"/>
              </w:rPr>
              <w:t>”平台投送。（操作方式见公告附件“</w:t>
            </w:r>
            <w:r>
              <w:rPr>
                <w:rFonts w:ascii="宋体" w:hAnsi="宋体" w:hint="eastAsia"/>
                <w:szCs w:val="21"/>
              </w:rPr>
              <w:t>电子响应文件制作与投送教程</w:t>
            </w:r>
            <w:r>
              <w:rPr>
                <w:rFonts w:ascii="宋体" w:hAnsi="宋体" w:cs="Courier New" w:hint="eastAsia"/>
                <w:szCs w:val="21"/>
              </w:rPr>
              <w:t>” ）</w:t>
            </w:r>
          </w:p>
        </w:tc>
      </w:tr>
      <w:tr w:rsidR="0058782D" w14:paraId="10D30221" w14:textId="77777777">
        <w:trPr>
          <w:jc w:val="center"/>
        </w:trPr>
        <w:tc>
          <w:tcPr>
            <w:tcW w:w="725" w:type="dxa"/>
            <w:tcBorders>
              <w:top w:val="single" w:sz="4" w:space="0" w:color="000000"/>
              <w:left w:val="single" w:sz="4" w:space="0" w:color="000000"/>
              <w:bottom w:val="single" w:sz="4" w:space="0" w:color="000000"/>
              <w:right w:val="single" w:sz="4" w:space="0" w:color="000000"/>
            </w:tcBorders>
            <w:vAlign w:val="center"/>
          </w:tcPr>
          <w:p w14:paraId="6C254883" w14:textId="77777777" w:rsidR="0058782D" w:rsidRDefault="00000000">
            <w:pPr>
              <w:spacing w:line="360" w:lineRule="auto"/>
              <w:jc w:val="center"/>
              <w:rPr>
                <w:rFonts w:ascii="宋体" w:hAnsi="宋体" w:cs="宋体" w:hint="eastAsia"/>
                <w:szCs w:val="21"/>
              </w:rPr>
            </w:pPr>
            <w:r>
              <w:rPr>
                <w:rFonts w:ascii="宋体" w:hAnsi="宋体" w:cs="宋体" w:hint="eastAsia"/>
                <w:szCs w:val="21"/>
              </w:rPr>
              <w:lastRenderedPageBreak/>
              <w:t>15.2</w:t>
            </w:r>
          </w:p>
        </w:tc>
        <w:tc>
          <w:tcPr>
            <w:tcW w:w="2786" w:type="dxa"/>
            <w:tcBorders>
              <w:top w:val="single" w:sz="4" w:space="0" w:color="000000"/>
              <w:left w:val="single" w:sz="4" w:space="0" w:color="000000"/>
              <w:bottom w:val="single" w:sz="4" w:space="0" w:color="000000"/>
              <w:right w:val="single" w:sz="4" w:space="0" w:color="000000"/>
            </w:tcBorders>
            <w:vAlign w:val="center"/>
          </w:tcPr>
          <w:p w14:paraId="6D5BAA52" w14:textId="77777777" w:rsidR="0058782D" w:rsidRDefault="00000000">
            <w:pPr>
              <w:spacing w:line="360" w:lineRule="auto"/>
              <w:jc w:val="center"/>
              <w:rPr>
                <w:rFonts w:ascii="宋体" w:hAnsi="宋体" w:cs="宋体" w:hint="eastAsia"/>
                <w:szCs w:val="21"/>
              </w:rPr>
            </w:pPr>
            <w:r>
              <w:rPr>
                <w:rFonts w:ascii="宋体" w:hAnsi="宋体" w:cs="宋体" w:hint="eastAsia"/>
                <w:szCs w:val="21"/>
              </w:rPr>
              <w:t>响应报价要求</w:t>
            </w:r>
          </w:p>
        </w:tc>
        <w:tc>
          <w:tcPr>
            <w:tcW w:w="6854" w:type="dxa"/>
            <w:tcBorders>
              <w:top w:val="single" w:sz="4" w:space="0" w:color="000000"/>
              <w:left w:val="single" w:sz="4" w:space="0" w:color="000000"/>
              <w:bottom w:val="single" w:sz="4" w:space="0" w:color="000000"/>
              <w:right w:val="single" w:sz="4" w:space="0" w:color="000000"/>
            </w:tcBorders>
            <w:vAlign w:val="center"/>
          </w:tcPr>
          <w:p w14:paraId="70A1F8CF" w14:textId="77777777" w:rsidR="0058782D" w:rsidRDefault="00000000">
            <w:pPr>
              <w:widowControl/>
              <w:spacing w:line="360" w:lineRule="auto"/>
              <w:rPr>
                <w:rFonts w:ascii="宋体" w:hAnsi="宋体" w:cs="宋体" w:hint="eastAsia"/>
                <w:szCs w:val="21"/>
              </w:rPr>
            </w:pPr>
            <w:r>
              <w:rPr>
                <w:rFonts w:ascii="宋体" w:hAnsi="宋体" w:cs="宋体" w:hint="eastAsia"/>
                <w:szCs w:val="21"/>
              </w:rPr>
              <w:t>响应报价要求详见商务条款</w:t>
            </w:r>
          </w:p>
        </w:tc>
      </w:tr>
      <w:tr w:rsidR="0058782D" w14:paraId="6C7DD6AC" w14:textId="77777777">
        <w:trPr>
          <w:jc w:val="center"/>
        </w:trPr>
        <w:tc>
          <w:tcPr>
            <w:tcW w:w="725" w:type="dxa"/>
            <w:tcBorders>
              <w:top w:val="single" w:sz="4" w:space="0" w:color="000000"/>
              <w:left w:val="single" w:sz="4" w:space="0" w:color="000000"/>
              <w:bottom w:val="single" w:sz="4" w:space="0" w:color="000000"/>
              <w:right w:val="single" w:sz="4" w:space="0" w:color="000000"/>
            </w:tcBorders>
            <w:vAlign w:val="center"/>
          </w:tcPr>
          <w:p w14:paraId="0A05793E" w14:textId="77777777" w:rsidR="0058782D" w:rsidRDefault="00000000">
            <w:pPr>
              <w:spacing w:line="360" w:lineRule="auto"/>
              <w:jc w:val="center"/>
              <w:rPr>
                <w:rFonts w:ascii="宋体" w:hAnsi="宋体" w:cs="宋体" w:hint="eastAsia"/>
                <w:szCs w:val="21"/>
              </w:rPr>
            </w:pPr>
            <w:r>
              <w:rPr>
                <w:rFonts w:ascii="宋体" w:hAnsi="宋体" w:cs="宋体" w:hint="eastAsia"/>
                <w:szCs w:val="21"/>
              </w:rPr>
              <w:t>16.2</w:t>
            </w:r>
          </w:p>
        </w:tc>
        <w:tc>
          <w:tcPr>
            <w:tcW w:w="2786" w:type="dxa"/>
            <w:tcBorders>
              <w:top w:val="single" w:sz="4" w:space="0" w:color="000000"/>
              <w:left w:val="single" w:sz="4" w:space="0" w:color="000000"/>
              <w:bottom w:val="single" w:sz="4" w:space="0" w:color="000000"/>
              <w:right w:val="single" w:sz="4" w:space="0" w:color="000000"/>
            </w:tcBorders>
            <w:vAlign w:val="center"/>
          </w:tcPr>
          <w:p w14:paraId="0F08FD6B" w14:textId="77777777" w:rsidR="0058782D" w:rsidRDefault="00000000">
            <w:pPr>
              <w:spacing w:line="360" w:lineRule="auto"/>
              <w:jc w:val="center"/>
              <w:rPr>
                <w:rFonts w:ascii="宋体" w:hAnsi="宋体" w:cs="宋体" w:hint="eastAsia"/>
                <w:szCs w:val="21"/>
              </w:rPr>
            </w:pPr>
            <w:r>
              <w:rPr>
                <w:rFonts w:ascii="宋体" w:hAnsi="宋体" w:cs="宋体" w:hint="eastAsia"/>
                <w:szCs w:val="21"/>
              </w:rPr>
              <w:t>竞标有效期</w:t>
            </w:r>
          </w:p>
        </w:tc>
        <w:tc>
          <w:tcPr>
            <w:tcW w:w="6854" w:type="dxa"/>
            <w:tcBorders>
              <w:top w:val="single" w:sz="4" w:space="0" w:color="000000"/>
              <w:left w:val="single" w:sz="4" w:space="0" w:color="000000"/>
              <w:bottom w:val="single" w:sz="4" w:space="0" w:color="000000"/>
              <w:right w:val="single" w:sz="4" w:space="0" w:color="000000"/>
            </w:tcBorders>
            <w:vAlign w:val="center"/>
          </w:tcPr>
          <w:p w14:paraId="66EEA6B2" w14:textId="77777777" w:rsidR="0058782D" w:rsidRDefault="00000000">
            <w:pPr>
              <w:tabs>
                <w:tab w:val="left" w:pos="720"/>
                <w:tab w:val="left" w:pos="840"/>
              </w:tabs>
              <w:snapToGrid w:val="0"/>
              <w:spacing w:afterLines="50" w:after="120" w:line="360" w:lineRule="auto"/>
              <w:ind w:left="283" w:hangingChars="135" w:hanging="283"/>
              <w:jc w:val="left"/>
              <w:rPr>
                <w:rFonts w:ascii="宋体" w:hAnsi="宋体" w:cs="宋体" w:hint="eastAsia"/>
                <w:szCs w:val="21"/>
              </w:rPr>
            </w:pPr>
            <w:r>
              <w:rPr>
                <w:rFonts w:ascii="宋体" w:hAnsi="宋体" w:cs="宋体" w:hint="eastAsia"/>
                <w:szCs w:val="21"/>
              </w:rPr>
              <w:t>自首次响应文件提交截止之日起</w:t>
            </w:r>
            <w:r>
              <w:rPr>
                <w:rFonts w:ascii="宋体" w:hAnsi="宋体" w:cs="宋体" w:hint="eastAsia"/>
                <w:szCs w:val="21"/>
                <w:u w:val="single"/>
              </w:rPr>
              <w:t>90</w:t>
            </w:r>
            <w:r>
              <w:rPr>
                <w:rFonts w:ascii="宋体" w:hAnsi="宋体" w:cs="宋体" w:hint="eastAsia"/>
                <w:szCs w:val="21"/>
              </w:rPr>
              <w:t>日。</w:t>
            </w:r>
          </w:p>
        </w:tc>
      </w:tr>
      <w:tr w:rsidR="0058782D" w14:paraId="6AAD82C1" w14:textId="77777777">
        <w:trPr>
          <w:jc w:val="center"/>
        </w:trPr>
        <w:tc>
          <w:tcPr>
            <w:tcW w:w="725" w:type="dxa"/>
            <w:tcBorders>
              <w:top w:val="single" w:sz="4" w:space="0" w:color="000000"/>
              <w:left w:val="single" w:sz="4" w:space="0" w:color="000000"/>
              <w:bottom w:val="single" w:sz="4" w:space="0" w:color="000000"/>
              <w:right w:val="single" w:sz="4" w:space="0" w:color="000000"/>
            </w:tcBorders>
            <w:vAlign w:val="center"/>
          </w:tcPr>
          <w:p w14:paraId="32A186C9" w14:textId="77777777" w:rsidR="0058782D" w:rsidRDefault="00000000">
            <w:pPr>
              <w:spacing w:line="360" w:lineRule="auto"/>
              <w:jc w:val="center"/>
              <w:rPr>
                <w:rFonts w:ascii="宋体" w:hAnsi="宋体" w:cs="宋体" w:hint="eastAsia"/>
                <w:szCs w:val="21"/>
              </w:rPr>
            </w:pPr>
            <w:r>
              <w:rPr>
                <w:rFonts w:ascii="宋体" w:hAnsi="宋体" w:cs="宋体" w:hint="eastAsia"/>
                <w:szCs w:val="21"/>
              </w:rPr>
              <w:t>17.1</w:t>
            </w:r>
          </w:p>
        </w:tc>
        <w:tc>
          <w:tcPr>
            <w:tcW w:w="2786" w:type="dxa"/>
            <w:tcBorders>
              <w:top w:val="single" w:sz="4" w:space="0" w:color="000000"/>
              <w:left w:val="single" w:sz="4" w:space="0" w:color="000000"/>
              <w:bottom w:val="single" w:sz="4" w:space="0" w:color="000000"/>
              <w:right w:val="single" w:sz="4" w:space="0" w:color="000000"/>
            </w:tcBorders>
            <w:vAlign w:val="center"/>
          </w:tcPr>
          <w:p w14:paraId="79BCA20F" w14:textId="77777777" w:rsidR="0058782D" w:rsidRDefault="00000000">
            <w:pPr>
              <w:spacing w:line="360" w:lineRule="auto"/>
              <w:jc w:val="center"/>
              <w:rPr>
                <w:rFonts w:ascii="宋体" w:hAnsi="宋体" w:cs="宋体" w:hint="eastAsia"/>
                <w:szCs w:val="21"/>
              </w:rPr>
            </w:pPr>
            <w:r>
              <w:rPr>
                <w:rFonts w:ascii="宋体" w:hAnsi="宋体" w:cs="宋体" w:hint="eastAsia"/>
                <w:szCs w:val="21"/>
              </w:rPr>
              <w:t>谈判保证金</w:t>
            </w:r>
          </w:p>
        </w:tc>
        <w:tc>
          <w:tcPr>
            <w:tcW w:w="6854" w:type="dxa"/>
            <w:tcBorders>
              <w:top w:val="single" w:sz="4" w:space="0" w:color="000000"/>
              <w:left w:val="single" w:sz="4" w:space="0" w:color="000000"/>
              <w:bottom w:val="single" w:sz="4" w:space="0" w:color="000000"/>
              <w:right w:val="single" w:sz="4" w:space="0" w:color="000000"/>
            </w:tcBorders>
            <w:vAlign w:val="center"/>
          </w:tcPr>
          <w:p w14:paraId="54A21FDF" w14:textId="77777777" w:rsidR="0058782D" w:rsidRDefault="00000000">
            <w:pPr>
              <w:autoSpaceDE w:val="0"/>
              <w:autoSpaceDN w:val="0"/>
              <w:snapToGrid w:val="0"/>
              <w:spacing w:line="360" w:lineRule="auto"/>
              <w:textAlignment w:val="bottom"/>
              <w:rPr>
                <w:rFonts w:ascii="宋体" w:hAnsi="宋体" w:hint="eastAsia"/>
                <w:szCs w:val="21"/>
              </w:rPr>
            </w:pPr>
            <w:r>
              <w:rPr>
                <w:rFonts w:ascii="宋体" w:hAnsi="宋体" w:hint="eastAsia"/>
                <w:szCs w:val="21"/>
              </w:rPr>
              <w:t>本项目不收取谈判保证金。</w:t>
            </w:r>
          </w:p>
        </w:tc>
      </w:tr>
      <w:tr w:rsidR="0058782D" w14:paraId="1F2FB896" w14:textId="77777777">
        <w:trPr>
          <w:trHeight w:val="458"/>
          <w:jc w:val="center"/>
        </w:trPr>
        <w:tc>
          <w:tcPr>
            <w:tcW w:w="725" w:type="dxa"/>
            <w:vMerge w:val="restart"/>
            <w:tcBorders>
              <w:top w:val="single" w:sz="4" w:space="0" w:color="000000"/>
              <w:left w:val="single" w:sz="4" w:space="0" w:color="000000"/>
              <w:bottom w:val="single" w:sz="4" w:space="0" w:color="000000"/>
              <w:right w:val="single" w:sz="4" w:space="0" w:color="000000"/>
            </w:tcBorders>
            <w:vAlign w:val="center"/>
          </w:tcPr>
          <w:p w14:paraId="1D7E10AA" w14:textId="77777777" w:rsidR="0058782D" w:rsidRDefault="00000000">
            <w:pPr>
              <w:spacing w:line="360" w:lineRule="auto"/>
              <w:jc w:val="center"/>
              <w:rPr>
                <w:rFonts w:ascii="宋体" w:hAnsi="宋体" w:cs="宋体" w:hint="eastAsia"/>
                <w:szCs w:val="21"/>
              </w:rPr>
            </w:pPr>
            <w:r>
              <w:rPr>
                <w:rFonts w:ascii="宋体" w:hAnsi="宋体" w:cs="宋体" w:hint="eastAsia"/>
                <w:szCs w:val="21"/>
              </w:rPr>
              <w:t>20.1</w:t>
            </w:r>
          </w:p>
        </w:tc>
        <w:tc>
          <w:tcPr>
            <w:tcW w:w="2786" w:type="dxa"/>
            <w:tcBorders>
              <w:top w:val="single" w:sz="4" w:space="0" w:color="000000"/>
              <w:left w:val="single" w:sz="4" w:space="0" w:color="000000"/>
              <w:bottom w:val="single" w:sz="4" w:space="0" w:color="000000"/>
              <w:right w:val="single" w:sz="4" w:space="0" w:color="000000"/>
            </w:tcBorders>
            <w:vAlign w:val="center"/>
          </w:tcPr>
          <w:p w14:paraId="0852087A" w14:textId="77777777" w:rsidR="0058782D" w:rsidRDefault="00000000">
            <w:pPr>
              <w:spacing w:line="360" w:lineRule="auto"/>
              <w:jc w:val="center"/>
              <w:rPr>
                <w:rFonts w:ascii="宋体" w:hAnsi="宋体" w:cs="宋体" w:hint="eastAsia"/>
                <w:szCs w:val="21"/>
              </w:rPr>
            </w:pPr>
            <w:r>
              <w:rPr>
                <w:rFonts w:ascii="宋体" w:hAnsi="宋体" w:cs="宋体" w:hint="eastAsia"/>
                <w:szCs w:val="21"/>
              </w:rPr>
              <w:t>首次响应文件提交起止时间</w:t>
            </w:r>
          </w:p>
        </w:tc>
        <w:tc>
          <w:tcPr>
            <w:tcW w:w="6854" w:type="dxa"/>
            <w:tcBorders>
              <w:top w:val="single" w:sz="4" w:space="0" w:color="000000"/>
              <w:left w:val="single" w:sz="4" w:space="0" w:color="000000"/>
              <w:bottom w:val="single" w:sz="4" w:space="0" w:color="000000"/>
              <w:right w:val="single" w:sz="4" w:space="0" w:color="000000"/>
            </w:tcBorders>
            <w:vAlign w:val="center"/>
          </w:tcPr>
          <w:p w14:paraId="4E1BE512" w14:textId="77777777" w:rsidR="0058782D" w:rsidRDefault="00000000">
            <w:pPr>
              <w:snapToGrid w:val="0"/>
              <w:spacing w:line="360" w:lineRule="auto"/>
              <w:jc w:val="left"/>
              <w:rPr>
                <w:rFonts w:ascii="宋体" w:hAnsi="宋体" w:cs="宋体" w:hint="eastAsia"/>
                <w:szCs w:val="21"/>
                <w:u w:val="single"/>
              </w:rPr>
            </w:pPr>
            <w:r>
              <w:rPr>
                <w:rFonts w:ascii="宋体" w:hAnsi="宋体" w:cs="宋体" w:hint="eastAsia"/>
                <w:szCs w:val="21"/>
              </w:rPr>
              <w:t>详见竞争性谈判公告。</w:t>
            </w:r>
          </w:p>
        </w:tc>
      </w:tr>
      <w:tr w:rsidR="0058782D" w14:paraId="17EA1A47" w14:textId="77777777">
        <w:trPr>
          <w:trHeight w:val="422"/>
          <w:jc w:val="center"/>
        </w:trPr>
        <w:tc>
          <w:tcPr>
            <w:tcW w:w="725" w:type="dxa"/>
            <w:vMerge/>
            <w:tcBorders>
              <w:top w:val="single" w:sz="4" w:space="0" w:color="000000"/>
              <w:left w:val="single" w:sz="4" w:space="0" w:color="000000"/>
              <w:bottom w:val="single" w:sz="4" w:space="0" w:color="000000"/>
              <w:right w:val="single" w:sz="4" w:space="0" w:color="000000"/>
            </w:tcBorders>
            <w:vAlign w:val="center"/>
          </w:tcPr>
          <w:p w14:paraId="04C90C31" w14:textId="77777777" w:rsidR="0058782D" w:rsidRDefault="0058782D">
            <w:pPr>
              <w:widowControl/>
              <w:spacing w:line="360" w:lineRule="auto"/>
              <w:jc w:val="left"/>
              <w:rPr>
                <w:rFonts w:ascii="宋体" w:hAnsi="宋体" w:cs="宋体" w:hint="eastAsia"/>
                <w:szCs w:val="21"/>
              </w:rPr>
            </w:pPr>
          </w:p>
        </w:tc>
        <w:tc>
          <w:tcPr>
            <w:tcW w:w="2786" w:type="dxa"/>
            <w:tcBorders>
              <w:top w:val="single" w:sz="4" w:space="0" w:color="000000"/>
              <w:left w:val="single" w:sz="4" w:space="0" w:color="000000"/>
              <w:bottom w:val="single" w:sz="4" w:space="0" w:color="000000"/>
              <w:right w:val="single" w:sz="4" w:space="0" w:color="000000"/>
            </w:tcBorders>
            <w:vAlign w:val="center"/>
          </w:tcPr>
          <w:p w14:paraId="2FE56208" w14:textId="77777777" w:rsidR="0058782D" w:rsidRDefault="00000000">
            <w:pPr>
              <w:spacing w:line="360" w:lineRule="auto"/>
              <w:jc w:val="center"/>
              <w:rPr>
                <w:rFonts w:ascii="宋体" w:hAnsi="宋体" w:cs="宋体" w:hint="eastAsia"/>
                <w:szCs w:val="21"/>
              </w:rPr>
            </w:pPr>
            <w:r>
              <w:rPr>
                <w:rFonts w:ascii="宋体" w:hAnsi="宋体" w:cs="宋体" w:hint="eastAsia"/>
                <w:szCs w:val="21"/>
              </w:rPr>
              <w:t>首次响应文件提交地点</w:t>
            </w:r>
          </w:p>
        </w:tc>
        <w:tc>
          <w:tcPr>
            <w:tcW w:w="6854" w:type="dxa"/>
            <w:tcBorders>
              <w:top w:val="single" w:sz="4" w:space="0" w:color="000000"/>
              <w:left w:val="single" w:sz="4" w:space="0" w:color="000000"/>
              <w:bottom w:val="single" w:sz="4" w:space="0" w:color="000000"/>
              <w:right w:val="single" w:sz="4" w:space="0" w:color="000000"/>
            </w:tcBorders>
            <w:vAlign w:val="center"/>
          </w:tcPr>
          <w:p w14:paraId="0DEEA985" w14:textId="77777777" w:rsidR="0058782D" w:rsidRDefault="00000000">
            <w:pPr>
              <w:snapToGrid w:val="0"/>
              <w:spacing w:line="360" w:lineRule="auto"/>
              <w:jc w:val="left"/>
              <w:rPr>
                <w:rFonts w:ascii="宋体" w:hAnsi="宋体" w:cs="宋体" w:hint="eastAsia"/>
                <w:szCs w:val="21"/>
                <w:u w:val="single"/>
              </w:rPr>
            </w:pPr>
            <w:r>
              <w:rPr>
                <w:rFonts w:ascii="宋体" w:hAnsi="宋体" w:cs="宋体" w:hint="eastAsia"/>
                <w:szCs w:val="21"/>
              </w:rPr>
              <w:t>详见竞争性谈判公告。</w:t>
            </w:r>
          </w:p>
        </w:tc>
      </w:tr>
      <w:tr w:rsidR="0058782D" w14:paraId="515A435E" w14:textId="77777777">
        <w:trPr>
          <w:trHeight w:val="422"/>
          <w:jc w:val="center"/>
        </w:trPr>
        <w:tc>
          <w:tcPr>
            <w:tcW w:w="725" w:type="dxa"/>
            <w:tcBorders>
              <w:top w:val="single" w:sz="4" w:space="0" w:color="000000"/>
              <w:left w:val="single" w:sz="4" w:space="0" w:color="000000"/>
              <w:bottom w:val="single" w:sz="4" w:space="0" w:color="000000"/>
              <w:right w:val="single" w:sz="4" w:space="0" w:color="000000"/>
            </w:tcBorders>
            <w:vAlign w:val="center"/>
          </w:tcPr>
          <w:p w14:paraId="0AFEC9CC" w14:textId="77777777" w:rsidR="0058782D" w:rsidRDefault="00000000">
            <w:pPr>
              <w:spacing w:line="360" w:lineRule="auto"/>
              <w:jc w:val="center"/>
              <w:rPr>
                <w:rFonts w:ascii="宋体" w:hAnsi="宋体" w:cs="宋体" w:hint="eastAsia"/>
                <w:szCs w:val="21"/>
              </w:rPr>
            </w:pPr>
            <w:r>
              <w:rPr>
                <w:rFonts w:ascii="宋体" w:hAnsi="宋体" w:cs="宋体" w:hint="eastAsia"/>
                <w:szCs w:val="21"/>
              </w:rPr>
              <w:t>20.6</w:t>
            </w:r>
          </w:p>
        </w:tc>
        <w:tc>
          <w:tcPr>
            <w:tcW w:w="2786" w:type="dxa"/>
            <w:tcBorders>
              <w:top w:val="single" w:sz="4" w:space="0" w:color="000000"/>
              <w:left w:val="single" w:sz="4" w:space="0" w:color="000000"/>
              <w:bottom w:val="single" w:sz="4" w:space="0" w:color="000000"/>
              <w:right w:val="single" w:sz="4" w:space="0" w:color="000000"/>
            </w:tcBorders>
            <w:vAlign w:val="center"/>
          </w:tcPr>
          <w:p w14:paraId="6B904CD5" w14:textId="77777777" w:rsidR="0058782D" w:rsidRDefault="00000000">
            <w:pPr>
              <w:spacing w:line="360" w:lineRule="auto"/>
              <w:jc w:val="center"/>
              <w:rPr>
                <w:rFonts w:ascii="宋体" w:hAnsi="宋体" w:cs="宋体" w:hint="eastAsia"/>
                <w:szCs w:val="21"/>
              </w:rPr>
            </w:pPr>
            <w:r>
              <w:rPr>
                <w:rFonts w:ascii="宋体" w:hAnsi="宋体" w:cs="宋体" w:hint="eastAsia"/>
                <w:szCs w:val="21"/>
              </w:rPr>
              <w:t>备份响应文件</w:t>
            </w:r>
          </w:p>
        </w:tc>
        <w:tc>
          <w:tcPr>
            <w:tcW w:w="6854" w:type="dxa"/>
            <w:tcBorders>
              <w:top w:val="single" w:sz="4" w:space="0" w:color="000000"/>
              <w:left w:val="single" w:sz="4" w:space="0" w:color="000000"/>
              <w:bottom w:val="single" w:sz="4" w:space="0" w:color="000000"/>
              <w:right w:val="single" w:sz="4" w:space="0" w:color="000000"/>
            </w:tcBorders>
            <w:vAlign w:val="center"/>
          </w:tcPr>
          <w:p w14:paraId="19E06A49" w14:textId="77777777" w:rsidR="0058782D" w:rsidRDefault="00000000">
            <w:pPr>
              <w:snapToGrid w:val="0"/>
              <w:spacing w:line="360" w:lineRule="auto"/>
              <w:jc w:val="left"/>
              <w:rPr>
                <w:rFonts w:ascii="宋体" w:hAnsi="宋体" w:cs="宋体" w:hint="eastAsia"/>
                <w:szCs w:val="21"/>
              </w:rPr>
            </w:pPr>
            <w:r>
              <w:rPr>
                <w:rFonts w:ascii="宋体" w:hAnsi="宋体" w:hint="eastAsia"/>
                <w:szCs w:val="21"/>
              </w:rPr>
              <w:t>本项目不接受备份响应文件。</w:t>
            </w:r>
          </w:p>
        </w:tc>
      </w:tr>
      <w:tr w:rsidR="0058782D" w14:paraId="1DE0B588" w14:textId="77777777">
        <w:trPr>
          <w:trHeight w:val="422"/>
          <w:jc w:val="center"/>
        </w:trPr>
        <w:tc>
          <w:tcPr>
            <w:tcW w:w="725" w:type="dxa"/>
            <w:tcBorders>
              <w:top w:val="single" w:sz="4" w:space="0" w:color="000000"/>
              <w:left w:val="single" w:sz="4" w:space="0" w:color="000000"/>
              <w:bottom w:val="single" w:sz="4" w:space="0" w:color="000000"/>
              <w:right w:val="single" w:sz="4" w:space="0" w:color="000000"/>
            </w:tcBorders>
            <w:vAlign w:val="center"/>
          </w:tcPr>
          <w:p w14:paraId="0ED7469E" w14:textId="77777777" w:rsidR="0058782D" w:rsidRDefault="00000000">
            <w:pPr>
              <w:spacing w:line="360" w:lineRule="auto"/>
              <w:jc w:val="center"/>
              <w:rPr>
                <w:rFonts w:ascii="宋体" w:hAnsi="宋体" w:cs="宋体" w:hint="eastAsia"/>
                <w:szCs w:val="21"/>
              </w:rPr>
            </w:pPr>
            <w:r>
              <w:rPr>
                <w:rFonts w:ascii="宋体" w:hAnsi="宋体" w:cs="宋体" w:hint="eastAsia"/>
                <w:szCs w:val="21"/>
              </w:rPr>
              <w:t>21</w:t>
            </w:r>
          </w:p>
        </w:tc>
        <w:tc>
          <w:tcPr>
            <w:tcW w:w="2786" w:type="dxa"/>
            <w:tcBorders>
              <w:top w:val="single" w:sz="4" w:space="0" w:color="000000"/>
              <w:left w:val="single" w:sz="4" w:space="0" w:color="000000"/>
              <w:bottom w:val="single" w:sz="4" w:space="0" w:color="000000"/>
              <w:right w:val="single" w:sz="4" w:space="0" w:color="000000"/>
            </w:tcBorders>
            <w:vAlign w:val="center"/>
          </w:tcPr>
          <w:p w14:paraId="73BCCA3A" w14:textId="77777777" w:rsidR="0058782D" w:rsidRDefault="00000000">
            <w:pPr>
              <w:spacing w:line="360" w:lineRule="auto"/>
              <w:jc w:val="center"/>
              <w:rPr>
                <w:rFonts w:ascii="宋体" w:hAnsi="宋体" w:cs="宋体" w:hint="eastAsia"/>
                <w:szCs w:val="21"/>
              </w:rPr>
            </w:pPr>
            <w:r>
              <w:rPr>
                <w:rFonts w:ascii="宋体" w:hAnsi="宋体" w:cs="宋体" w:hint="eastAsia"/>
                <w:szCs w:val="21"/>
              </w:rPr>
              <w:t>首次响应文件的退回</w:t>
            </w:r>
          </w:p>
        </w:tc>
        <w:tc>
          <w:tcPr>
            <w:tcW w:w="6854" w:type="dxa"/>
            <w:tcBorders>
              <w:top w:val="single" w:sz="4" w:space="0" w:color="000000"/>
              <w:left w:val="single" w:sz="4" w:space="0" w:color="000000"/>
              <w:bottom w:val="single" w:sz="4" w:space="0" w:color="000000"/>
              <w:right w:val="single" w:sz="4" w:space="0" w:color="000000"/>
            </w:tcBorders>
            <w:vAlign w:val="center"/>
          </w:tcPr>
          <w:p w14:paraId="2CA70111" w14:textId="77777777" w:rsidR="0058782D" w:rsidRDefault="00000000">
            <w:pPr>
              <w:snapToGrid w:val="0"/>
              <w:spacing w:line="360" w:lineRule="auto"/>
              <w:jc w:val="left"/>
              <w:rPr>
                <w:rFonts w:ascii="宋体" w:hAnsi="宋体" w:cs="宋体" w:hint="eastAsia"/>
                <w:szCs w:val="21"/>
              </w:rPr>
            </w:pPr>
            <w:r>
              <w:rPr>
                <w:rFonts w:ascii="宋体" w:hAnsi="宋体" w:cs="宋体" w:hint="eastAsia"/>
                <w:szCs w:val="21"/>
              </w:rPr>
              <w:t>详见竞争性谈判公告。</w:t>
            </w:r>
          </w:p>
        </w:tc>
      </w:tr>
      <w:tr w:rsidR="0058782D" w14:paraId="3E78648D" w14:textId="77777777">
        <w:trPr>
          <w:trHeight w:val="524"/>
          <w:jc w:val="center"/>
        </w:trPr>
        <w:tc>
          <w:tcPr>
            <w:tcW w:w="725" w:type="dxa"/>
            <w:vMerge w:val="restart"/>
            <w:tcBorders>
              <w:top w:val="single" w:sz="4" w:space="0" w:color="000000"/>
              <w:left w:val="single" w:sz="4" w:space="0" w:color="000000"/>
              <w:bottom w:val="single" w:sz="4" w:space="0" w:color="000000"/>
              <w:right w:val="single" w:sz="4" w:space="0" w:color="000000"/>
            </w:tcBorders>
            <w:vAlign w:val="center"/>
          </w:tcPr>
          <w:p w14:paraId="50A0D967" w14:textId="77777777" w:rsidR="0058782D" w:rsidRDefault="00000000">
            <w:pPr>
              <w:spacing w:line="360" w:lineRule="auto"/>
              <w:jc w:val="center"/>
              <w:rPr>
                <w:rFonts w:ascii="宋体" w:hAnsi="宋体" w:cs="宋体" w:hint="eastAsia"/>
                <w:szCs w:val="21"/>
              </w:rPr>
            </w:pPr>
            <w:r>
              <w:rPr>
                <w:rFonts w:ascii="宋体" w:hAnsi="宋体" w:cs="宋体" w:hint="eastAsia"/>
                <w:szCs w:val="21"/>
              </w:rPr>
              <w:t>26.2</w:t>
            </w:r>
          </w:p>
        </w:tc>
        <w:tc>
          <w:tcPr>
            <w:tcW w:w="2786" w:type="dxa"/>
            <w:tcBorders>
              <w:top w:val="single" w:sz="4" w:space="0" w:color="000000"/>
              <w:left w:val="single" w:sz="4" w:space="0" w:color="000000"/>
              <w:bottom w:val="single" w:sz="4" w:space="0" w:color="000000"/>
              <w:right w:val="single" w:sz="4" w:space="0" w:color="000000"/>
            </w:tcBorders>
            <w:vAlign w:val="center"/>
          </w:tcPr>
          <w:p w14:paraId="45C12AB2" w14:textId="77777777" w:rsidR="0058782D" w:rsidRDefault="00000000">
            <w:pPr>
              <w:spacing w:line="360" w:lineRule="auto"/>
              <w:jc w:val="center"/>
              <w:rPr>
                <w:rFonts w:ascii="宋体" w:hAnsi="宋体" w:cs="宋体" w:hint="eastAsia"/>
                <w:szCs w:val="21"/>
              </w:rPr>
            </w:pPr>
            <w:r>
              <w:rPr>
                <w:rFonts w:ascii="宋体" w:hAnsi="宋体" w:cs="宋体" w:hint="eastAsia"/>
                <w:szCs w:val="21"/>
              </w:rPr>
              <w:t>负偏离要求</w:t>
            </w:r>
          </w:p>
        </w:tc>
        <w:tc>
          <w:tcPr>
            <w:tcW w:w="6854" w:type="dxa"/>
            <w:tcBorders>
              <w:top w:val="single" w:sz="4" w:space="0" w:color="000000"/>
              <w:left w:val="single" w:sz="4" w:space="0" w:color="000000"/>
              <w:bottom w:val="single" w:sz="4" w:space="0" w:color="000000"/>
              <w:right w:val="single" w:sz="4" w:space="0" w:color="000000"/>
            </w:tcBorders>
            <w:vAlign w:val="center"/>
          </w:tcPr>
          <w:p w14:paraId="1E8FC62F" w14:textId="77777777" w:rsidR="0058782D" w:rsidRDefault="00000000">
            <w:pPr>
              <w:snapToGrid w:val="0"/>
              <w:spacing w:line="360" w:lineRule="auto"/>
              <w:rPr>
                <w:rFonts w:ascii="宋体" w:hAnsi="宋体" w:cs="宋体" w:hint="eastAsia"/>
                <w:szCs w:val="21"/>
              </w:rPr>
            </w:pPr>
            <w:r>
              <w:rPr>
                <w:rFonts w:ascii="宋体" w:hAnsi="宋体" w:cs="宋体" w:hint="eastAsia"/>
                <w:szCs w:val="21"/>
              </w:rPr>
              <w:t>商务条款评审中允许负偏离的条款数为</w:t>
            </w:r>
            <w:r>
              <w:rPr>
                <w:rFonts w:ascii="宋体" w:hAnsi="宋体" w:cs="宋体"/>
                <w:szCs w:val="21"/>
              </w:rPr>
              <w:t>0</w:t>
            </w:r>
            <w:r>
              <w:rPr>
                <w:rFonts w:ascii="宋体" w:hAnsi="宋体" w:cs="宋体" w:hint="eastAsia"/>
                <w:szCs w:val="21"/>
              </w:rPr>
              <w:t>项。</w:t>
            </w:r>
          </w:p>
          <w:p w14:paraId="0CB2B28C" w14:textId="77777777" w:rsidR="0058782D" w:rsidRDefault="00000000">
            <w:pPr>
              <w:tabs>
                <w:tab w:val="left" w:pos="4827"/>
              </w:tabs>
              <w:snapToGrid w:val="0"/>
              <w:spacing w:line="360" w:lineRule="auto"/>
              <w:rPr>
                <w:rFonts w:ascii="宋体" w:hAnsi="宋体" w:cs="宋体" w:hint="eastAsia"/>
                <w:szCs w:val="21"/>
              </w:rPr>
            </w:pPr>
            <w:r>
              <w:rPr>
                <w:rFonts w:ascii="宋体" w:hAnsi="宋体" w:cs="宋体" w:hint="eastAsia"/>
                <w:szCs w:val="21"/>
              </w:rPr>
              <w:t>每个分标货物需求评审中允许负偏离的条款数为2项。</w:t>
            </w:r>
            <w:r>
              <w:rPr>
                <w:rFonts w:ascii="宋体" w:hAnsi="宋体" w:cs="宋体" w:hint="eastAsia"/>
                <w:szCs w:val="21"/>
              </w:rPr>
              <w:tab/>
            </w:r>
          </w:p>
        </w:tc>
      </w:tr>
      <w:tr w:rsidR="0058782D" w14:paraId="0D357E60" w14:textId="77777777">
        <w:trPr>
          <w:jc w:val="center"/>
        </w:trPr>
        <w:tc>
          <w:tcPr>
            <w:tcW w:w="725" w:type="dxa"/>
            <w:vMerge/>
            <w:tcBorders>
              <w:top w:val="single" w:sz="4" w:space="0" w:color="000000"/>
              <w:left w:val="single" w:sz="4" w:space="0" w:color="000000"/>
              <w:bottom w:val="single" w:sz="4" w:space="0" w:color="000000"/>
              <w:right w:val="single" w:sz="4" w:space="0" w:color="000000"/>
            </w:tcBorders>
            <w:vAlign w:val="center"/>
          </w:tcPr>
          <w:p w14:paraId="2BB637D6" w14:textId="77777777" w:rsidR="0058782D" w:rsidRDefault="0058782D">
            <w:pPr>
              <w:widowControl/>
              <w:spacing w:line="360" w:lineRule="auto"/>
              <w:jc w:val="left"/>
              <w:rPr>
                <w:rFonts w:ascii="宋体" w:hAnsi="宋体" w:cs="宋体" w:hint="eastAsia"/>
                <w:szCs w:val="21"/>
              </w:rPr>
            </w:pPr>
          </w:p>
        </w:tc>
        <w:tc>
          <w:tcPr>
            <w:tcW w:w="2786" w:type="dxa"/>
            <w:tcBorders>
              <w:top w:val="single" w:sz="4" w:space="0" w:color="000000"/>
              <w:left w:val="single" w:sz="4" w:space="0" w:color="000000"/>
              <w:bottom w:val="single" w:sz="4" w:space="0" w:color="000000"/>
              <w:right w:val="single" w:sz="4" w:space="0" w:color="000000"/>
            </w:tcBorders>
            <w:vAlign w:val="center"/>
          </w:tcPr>
          <w:p w14:paraId="0888D294" w14:textId="77777777" w:rsidR="0058782D" w:rsidRDefault="00000000">
            <w:pPr>
              <w:snapToGrid w:val="0"/>
              <w:spacing w:line="360" w:lineRule="auto"/>
              <w:jc w:val="center"/>
              <w:rPr>
                <w:rFonts w:ascii="宋体" w:hAnsi="宋体" w:cs="宋体" w:hint="eastAsia"/>
                <w:szCs w:val="21"/>
              </w:rPr>
            </w:pPr>
            <w:r>
              <w:rPr>
                <w:rFonts w:ascii="宋体" w:hAnsi="宋体" w:cs="宋体" w:hint="eastAsia"/>
                <w:szCs w:val="21"/>
              </w:rPr>
              <w:t>谈判的顺序</w:t>
            </w:r>
          </w:p>
          <w:p w14:paraId="04033656" w14:textId="77777777" w:rsidR="0058782D" w:rsidRDefault="0058782D">
            <w:pPr>
              <w:spacing w:line="360" w:lineRule="auto"/>
              <w:jc w:val="center"/>
              <w:rPr>
                <w:rFonts w:ascii="宋体" w:hAnsi="宋体" w:cs="宋体" w:hint="eastAsia"/>
                <w:szCs w:val="21"/>
              </w:rPr>
            </w:pPr>
          </w:p>
        </w:tc>
        <w:tc>
          <w:tcPr>
            <w:tcW w:w="6854" w:type="dxa"/>
            <w:tcBorders>
              <w:top w:val="single" w:sz="4" w:space="0" w:color="000000"/>
              <w:left w:val="single" w:sz="4" w:space="0" w:color="000000"/>
              <w:bottom w:val="single" w:sz="4" w:space="0" w:color="000000"/>
              <w:right w:val="single" w:sz="4" w:space="0" w:color="000000"/>
            </w:tcBorders>
            <w:vAlign w:val="center"/>
          </w:tcPr>
          <w:p w14:paraId="0A48280F" w14:textId="77777777" w:rsidR="0058782D" w:rsidRDefault="00000000">
            <w:pPr>
              <w:snapToGrid w:val="0"/>
              <w:spacing w:line="360" w:lineRule="auto"/>
              <w:rPr>
                <w:rFonts w:ascii="宋体" w:hAnsi="宋体" w:cs="宋体" w:hint="eastAsia"/>
                <w:b/>
                <w:szCs w:val="21"/>
              </w:rPr>
            </w:pPr>
            <w:r>
              <w:rPr>
                <w:rFonts w:ascii="宋体" w:hAnsi="宋体" w:cs="宋体" w:hint="eastAsia"/>
                <w:szCs w:val="21"/>
              </w:rPr>
              <w:t>系统自动提取的顺序</w:t>
            </w:r>
          </w:p>
        </w:tc>
      </w:tr>
      <w:tr w:rsidR="0058782D" w14:paraId="40C8207F" w14:textId="77777777">
        <w:trPr>
          <w:jc w:val="center"/>
        </w:trPr>
        <w:tc>
          <w:tcPr>
            <w:tcW w:w="725" w:type="dxa"/>
            <w:vMerge/>
            <w:tcBorders>
              <w:top w:val="single" w:sz="4" w:space="0" w:color="000000"/>
              <w:left w:val="single" w:sz="4" w:space="0" w:color="000000"/>
              <w:bottom w:val="single" w:sz="4" w:space="0" w:color="000000"/>
              <w:right w:val="single" w:sz="4" w:space="0" w:color="000000"/>
            </w:tcBorders>
            <w:vAlign w:val="center"/>
          </w:tcPr>
          <w:p w14:paraId="583DE1D2" w14:textId="77777777" w:rsidR="0058782D" w:rsidRDefault="0058782D">
            <w:pPr>
              <w:widowControl/>
              <w:spacing w:line="360" w:lineRule="auto"/>
              <w:jc w:val="left"/>
              <w:rPr>
                <w:rFonts w:ascii="宋体" w:hAnsi="宋体" w:cs="宋体" w:hint="eastAsia"/>
                <w:szCs w:val="21"/>
              </w:rPr>
            </w:pPr>
          </w:p>
        </w:tc>
        <w:tc>
          <w:tcPr>
            <w:tcW w:w="2786" w:type="dxa"/>
            <w:tcBorders>
              <w:top w:val="single" w:sz="4" w:space="0" w:color="000000"/>
              <w:left w:val="single" w:sz="4" w:space="0" w:color="000000"/>
              <w:bottom w:val="single" w:sz="4" w:space="0" w:color="000000"/>
              <w:right w:val="single" w:sz="4" w:space="0" w:color="000000"/>
            </w:tcBorders>
            <w:vAlign w:val="center"/>
          </w:tcPr>
          <w:p w14:paraId="590D10ED" w14:textId="77777777" w:rsidR="0058782D" w:rsidRDefault="00000000">
            <w:pPr>
              <w:spacing w:line="360" w:lineRule="auto"/>
              <w:jc w:val="center"/>
              <w:rPr>
                <w:rFonts w:ascii="宋体" w:hAnsi="宋体" w:cs="宋体" w:hint="eastAsia"/>
                <w:szCs w:val="21"/>
              </w:rPr>
            </w:pPr>
            <w:r>
              <w:rPr>
                <w:rFonts w:ascii="宋体" w:hAnsi="宋体" w:cs="宋体" w:hint="eastAsia"/>
                <w:szCs w:val="21"/>
              </w:rPr>
              <w:t>评审价相同时成交原则</w:t>
            </w:r>
          </w:p>
        </w:tc>
        <w:tc>
          <w:tcPr>
            <w:tcW w:w="6854" w:type="dxa"/>
            <w:tcBorders>
              <w:top w:val="single" w:sz="4" w:space="0" w:color="000000"/>
              <w:left w:val="single" w:sz="4" w:space="0" w:color="000000"/>
              <w:bottom w:val="single" w:sz="4" w:space="0" w:color="000000"/>
              <w:right w:val="single" w:sz="4" w:space="0" w:color="000000"/>
            </w:tcBorders>
            <w:vAlign w:val="center"/>
          </w:tcPr>
          <w:p w14:paraId="654F338E" w14:textId="77777777" w:rsidR="0058782D" w:rsidRDefault="00000000">
            <w:pPr>
              <w:snapToGrid w:val="0"/>
              <w:spacing w:line="360" w:lineRule="auto"/>
              <w:rPr>
                <w:rFonts w:ascii="宋体" w:hAnsi="宋体" w:cs="宋体" w:hint="eastAsia"/>
                <w:szCs w:val="21"/>
              </w:rPr>
            </w:pPr>
            <w:r>
              <w:rPr>
                <w:rFonts w:ascii="宋体" w:hAnsi="宋体" w:cs="宋体" w:hint="eastAsia"/>
                <w:szCs w:val="21"/>
              </w:rPr>
              <w:t>评审价相同时，按照最后报价由低到高顺序依次推荐；最后报价相同时，按以下原则确定成交候选人的顺序：</w:t>
            </w:r>
          </w:p>
          <w:p w14:paraId="2A79B829" w14:textId="77777777" w:rsidR="0058782D" w:rsidRDefault="00000000">
            <w:pPr>
              <w:snapToGrid w:val="0"/>
              <w:spacing w:line="360" w:lineRule="auto"/>
              <w:rPr>
                <w:rFonts w:ascii="宋体" w:hAnsi="宋体" w:cs="宋体" w:hint="eastAsia"/>
                <w:szCs w:val="21"/>
              </w:rPr>
            </w:pPr>
            <w:r>
              <w:rPr>
                <w:rFonts w:ascii="宋体" w:hAnsi="宋体" w:hint="eastAsia"/>
                <w:szCs w:val="21"/>
              </w:rPr>
              <w:t>√</w:t>
            </w:r>
            <w:proofErr w:type="gramStart"/>
            <w:r>
              <w:rPr>
                <w:rFonts w:ascii="宋体" w:hAnsi="宋体" w:cs="宋体" w:hint="eastAsia"/>
                <w:szCs w:val="21"/>
              </w:rPr>
              <w:t>依次按带“▲”</w:t>
            </w:r>
            <w:proofErr w:type="gramEnd"/>
            <w:r>
              <w:rPr>
                <w:rFonts w:ascii="宋体" w:hAnsi="宋体" w:cs="宋体" w:hint="eastAsia"/>
                <w:szCs w:val="21"/>
              </w:rPr>
              <w:t>的实质性要</w:t>
            </w:r>
            <w:proofErr w:type="gramStart"/>
            <w:r>
              <w:rPr>
                <w:rFonts w:ascii="宋体" w:hAnsi="宋体" w:cs="宋体" w:hint="eastAsia"/>
                <w:szCs w:val="21"/>
              </w:rPr>
              <w:t>求正</w:t>
            </w:r>
            <w:proofErr w:type="gramEnd"/>
            <w:r>
              <w:rPr>
                <w:rFonts w:ascii="宋体" w:hAnsi="宋体" w:cs="宋体" w:hint="eastAsia"/>
                <w:szCs w:val="21"/>
              </w:rPr>
              <w:t>偏离项数多的优先、均无正偏离或者正偏离项数一致时负偏离项数少的优先、质量保证期长优先、交货期短优先、故障响应时间短优先的顺序排列。</w:t>
            </w:r>
          </w:p>
          <w:p w14:paraId="1A9AD41D" w14:textId="77777777" w:rsidR="0058782D" w:rsidRDefault="00000000">
            <w:pPr>
              <w:tabs>
                <w:tab w:val="left" w:pos="4019"/>
              </w:tabs>
              <w:snapToGrid w:val="0"/>
              <w:spacing w:line="360" w:lineRule="auto"/>
              <w:rPr>
                <w:rFonts w:ascii="宋体" w:hAnsi="宋体" w:cs="宋体" w:hint="eastAsia"/>
                <w:szCs w:val="21"/>
              </w:rPr>
            </w:pPr>
            <w:r>
              <w:rPr>
                <w:rFonts w:ascii="宋体" w:hAnsi="宋体" w:cs="宋体" w:hint="eastAsia"/>
                <w:szCs w:val="21"/>
              </w:rPr>
              <w:t>□由谈判小组推荐代表随机抽取。</w:t>
            </w:r>
            <w:r>
              <w:rPr>
                <w:rFonts w:ascii="宋体" w:hAnsi="宋体" w:cs="宋体" w:hint="eastAsia"/>
                <w:szCs w:val="21"/>
              </w:rPr>
              <w:tab/>
            </w:r>
          </w:p>
        </w:tc>
      </w:tr>
      <w:tr w:rsidR="0058782D" w14:paraId="7E33AB53" w14:textId="77777777">
        <w:trPr>
          <w:jc w:val="center"/>
        </w:trPr>
        <w:tc>
          <w:tcPr>
            <w:tcW w:w="725" w:type="dxa"/>
            <w:tcBorders>
              <w:top w:val="single" w:sz="4" w:space="0" w:color="000000"/>
              <w:left w:val="single" w:sz="4" w:space="0" w:color="000000"/>
              <w:bottom w:val="single" w:sz="4" w:space="0" w:color="000000"/>
              <w:right w:val="single" w:sz="4" w:space="0" w:color="000000"/>
            </w:tcBorders>
            <w:vAlign w:val="center"/>
          </w:tcPr>
          <w:p w14:paraId="5893784F" w14:textId="77777777" w:rsidR="0058782D" w:rsidRDefault="00000000">
            <w:pPr>
              <w:spacing w:line="360" w:lineRule="auto"/>
              <w:jc w:val="center"/>
              <w:rPr>
                <w:rFonts w:ascii="宋体" w:hAnsi="宋体" w:cs="宋体" w:hint="eastAsia"/>
                <w:szCs w:val="21"/>
              </w:rPr>
            </w:pPr>
            <w:r>
              <w:rPr>
                <w:rFonts w:ascii="宋体" w:hAnsi="宋体" w:cs="宋体" w:hint="eastAsia"/>
                <w:szCs w:val="21"/>
              </w:rPr>
              <w:t>28</w:t>
            </w:r>
          </w:p>
        </w:tc>
        <w:tc>
          <w:tcPr>
            <w:tcW w:w="2786" w:type="dxa"/>
            <w:tcBorders>
              <w:top w:val="single" w:sz="4" w:space="0" w:color="000000"/>
              <w:left w:val="single" w:sz="4" w:space="0" w:color="000000"/>
              <w:bottom w:val="single" w:sz="4" w:space="0" w:color="000000"/>
              <w:right w:val="single" w:sz="4" w:space="0" w:color="000000"/>
            </w:tcBorders>
            <w:vAlign w:val="center"/>
          </w:tcPr>
          <w:p w14:paraId="2C7B562D" w14:textId="77777777" w:rsidR="0058782D" w:rsidRDefault="00000000">
            <w:pPr>
              <w:spacing w:line="360" w:lineRule="auto"/>
              <w:jc w:val="center"/>
              <w:rPr>
                <w:rFonts w:ascii="宋体" w:hAnsi="宋体" w:cs="宋体" w:hint="eastAsia"/>
                <w:szCs w:val="21"/>
              </w:rPr>
            </w:pPr>
            <w:r>
              <w:rPr>
                <w:rFonts w:ascii="宋体" w:hAnsi="宋体" w:cs="宋体" w:hint="eastAsia"/>
                <w:szCs w:val="21"/>
              </w:rPr>
              <w:t>履约保证金</w:t>
            </w:r>
          </w:p>
        </w:tc>
        <w:tc>
          <w:tcPr>
            <w:tcW w:w="6854" w:type="dxa"/>
            <w:tcBorders>
              <w:top w:val="single" w:sz="4" w:space="0" w:color="000000"/>
              <w:left w:val="single" w:sz="4" w:space="0" w:color="000000"/>
              <w:bottom w:val="single" w:sz="4" w:space="0" w:color="000000"/>
              <w:right w:val="single" w:sz="4" w:space="0" w:color="000000"/>
            </w:tcBorders>
            <w:vAlign w:val="center"/>
          </w:tcPr>
          <w:p w14:paraId="12A5D045" w14:textId="77777777" w:rsidR="0058782D" w:rsidRDefault="00000000">
            <w:pPr>
              <w:snapToGrid w:val="0"/>
              <w:spacing w:line="360" w:lineRule="auto"/>
              <w:rPr>
                <w:rFonts w:ascii="宋体" w:hAnsi="宋体" w:cs="宋体" w:hint="eastAsia"/>
                <w:szCs w:val="21"/>
              </w:rPr>
            </w:pPr>
            <w:r>
              <w:rPr>
                <w:rFonts w:ascii="宋体" w:hAnsi="宋体" w:cs="宋体" w:hint="eastAsia"/>
                <w:szCs w:val="21"/>
              </w:rPr>
              <w:t>本项目是否收取履约保证金详见商务条款。</w:t>
            </w:r>
          </w:p>
        </w:tc>
      </w:tr>
      <w:tr w:rsidR="0058782D" w14:paraId="33CCAD9E" w14:textId="77777777">
        <w:trPr>
          <w:jc w:val="center"/>
        </w:trPr>
        <w:tc>
          <w:tcPr>
            <w:tcW w:w="725" w:type="dxa"/>
            <w:tcBorders>
              <w:top w:val="single" w:sz="4" w:space="0" w:color="000000"/>
              <w:left w:val="single" w:sz="4" w:space="0" w:color="000000"/>
              <w:bottom w:val="single" w:sz="4" w:space="0" w:color="000000"/>
              <w:right w:val="single" w:sz="4" w:space="0" w:color="000000"/>
            </w:tcBorders>
            <w:vAlign w:val="center"/>
          </w:tcPr>
          <w:p w14:paraId="1F407B34" w14:textId="77777777" w:rsidR="0058782D" w:rsidRDefault="00000000">
            <w:pPr>
              <w:spacing w:line="360" w:lineRule="auto"/>
              <w:jc w:val="center"/>
              <w:rPr>
                <w:rFonts w:ascii="宋体" w:hAnsi="宋体" w:cs="宋体" w:hint="eastAsia"/>
                <w:szCs w:val="21"/>
              </w:rPr>
            </w:pPr>
            <w:r>
              <w:rPr>
                <w:rFonts w:ascii="宋体" w:hAnsi="宋体" w:cs="宋体" w:hint="eastAsia"/>
                <w:szCs w:val="21"/>
              </w:rPr>
              <w:t>29.5</w:t>
            </w:r>
          </w:p>
        </w:tc>
        <w:tc>
          <w:tcPr>
            <w:tcW w:w="2786" w:type="dxa"/>
            <w:tcBorders>
              <w:top w:val="single" w:sz="4" w:space="0" w:color="000000"/>
              <w:left w:val="single" w:sz="4" w:space="0" w:color="000000"/>
              <w:bottom w:val="single" w:sz="4" w:space="0" w:color="000000"/>
              <w:right w:val="single" w:sz="4" w:space="0" w:color="000000"/>
            </w:tcBorders>
            <w:vAlign w:val="center"/>
          </w:tcPr>
          <w:p w14:paraId="07C32AAC" w14:textId="77777777" w:rsidR="0058782D" w:rsidRDefault="00000000">
            <w:pPr>
              <w:spacing w:line="360" w:lineRule="auto"/>
              <w:jc w:val="center"/>
              <w:rPr>
                <w:rFonts w:ascii="宋体" w:hAnsi="宋体" w:cs="宋体" w:hint="eastAsia"/>
                <w:szCs w:val="21"/>
              </w:rPr>
            </w:pPr>
            <w:r>
              <w:rPr>
                <w:rFonts w:ascii="宋体" w:hAnsi="宋体" w:hint="eastAsia"/>
                <w:szCs w:val="21"/>
              </w:rPr>
              <w:t>签订合同携带的材料</w:t>
            </w:r>
          </w:p>
        </w:tc>
        <w:tc>
          <w:tcPr>
            <w:tcW w:w="6854" w:type="dxa"/>
            <w:tcBorders>
              <w:top w:val="single" w:sz="4" w:space="0" w:color="000000"/>
              <w:left w:val="single" w:sz="4" w:space="0" w:color="000000"/>
              <w:bottom w:val="single" w:sz="4" w:space="0" w:color="000000"/>
              <w:right w:val="single" w:sz="4" w:space="0" w:color="000000"/>
            </w:tcBorders>
            <w:vAlign w:val="center"/>
          </w:tcPr>
          <w:p w14:paraId="6548C579" w14:textId="77777777" w:rsidR="0058782D" w:rsidRDefault="00000000">
            <w:pPr>
              <w:snapToGrid w:val="0"/>
              <w:spacing w:line="360" w:lineRule="auto"/>
              <w:rPr>
                <w:rFonts w:ascii="宋体" w:hAnsi="宋体" w:cs="宋体" w:hint="eastAsia"/>
                <w:szCs w:val="21"/>
              </w:rPr>
            </w:pPr>
            <w:r>
              <w:rPr>
                <w:rFonts w:ascii="宋体" w:hAnsi="宋体" w:hint="eastAsia"/>
                <w:szCs w:val="21"/>
              </w:rPr>
              <w:t>使用的有效CA证书加盖单位电子公章</w:t>
            </w:r>
          </w:p>
        </w:tc>
      </w:tr>
      <w:tr w:rsidR="0058782D" w14:paraId="2DA9D0DE" w14:textId="77777777">
        <w:trPr>
          <w:jc w:val="center"/>
        </w:trPr>
        <w:tc>
          <w:tcPr>
            <w:tcW w:w="725" w:type="dxa"/>
            <w:vMerge w:val="restart"/>
            <w:tcBorders>
              <w:top w:val="single" w:sz="4" w:space="0" w:color="000000"/>
              <w:left w:val="single" w:sz="4" w:space="0" w:color="000000"/>
              <w:bottom w:val="single" w:sz="4" w:space="0" w:color="000000"/>
              <w:right w:val="single" w:sz="4" w:space="0" w:color="000000"/>
            </w:tcBorders>
            <w:vAlign w:val="center"/>
          </w:tcPr>
          <w:p w14:paraId="4E2D4723" w14:textId="77777777" w:rsidR="0058782D" w:rsidRDefault="00000000">
            <w:pPr>
              <w:spacing w:line="360" w:lineRule="auto"/>
              <w:jc w:val="center"/>
              <w:rPr>
                <w:rFonts w:ascii="宋体" w:hAnsi="宋体" w:cs="宋体" w:hint="eastAsia"/>
                <w:szCs w:val="21"/>
              </w:rPr>
            </w:pPr>
            <w:r>
              <w:rPr>
                <w:rFonts w:ascii="宋体" w:hAnsi="宋体" w:cs="宋体" w:hint="eastAsia"/>
                <w:szCs w:val="21"/>
              </w:rPr>
              <w:t>31.2</w:t>
            </w:r>
          </w:p>
        </w:tc>
        <w:tc>
          <w:tcPr>
            <w:tcW w:w="2786" w:type="dxa"/>
            <w:tcBorders>
              <w:top w:val="single" w:sz="4" w:space="0" w:color="000000"/>
              <w:left w:val="single" w:sz="4" w:space="0" w:color="000000"/>
              <w:bottom w:val="single" w:sz="4" w:space="0" w:color="000000"/>
              <w:right w:val="single" w:sz="4" w:space="0" w:color="000000"/>
            </w:tcBorders>
            <w:vAlign w:val="center"/>
          </w:tcPr>
          <w:p w14:paraId="3A0EE128" w14:textId="77777777" w:rsidR="0058782D" w:rsidRDefault="00000000">
            <w:pPr>
              <w:spacing w:line="360" w:lineRule="auto"/>
              <w:jc w:val="center"/>
              <w:rPr>
                <w:rFonts w:ascii="宋体" w:hAnsi="宋体" w:hint="eastAsia"/>
                <w:szCs w:val="21"/>
              </w:rPr>
            </w:pPr>
            <w:r>
              <w:rPr>
                <w:rFonts w:ascii="宋体" w:hAnsi="宋体" w:hint="eastAsia"/>
                <w:szCs w:val="21"/>
              </w:rPr>
              <w:t>接收质疑</w:t>
            </w:r>
            <w:proofErr w:type="gramStart"/>
            <w:r>
              <w:rPr>
                <w:rFonts w:ascii="宋体" w:hAnsi="宋体" w:hint="eastAsia"/>
                <w:szCs w:val="21"/>
              </w:rPr>
              <w:t>函方式</w:t>
            </w:r>
            <w:proofErr w:type="gramEnd"/>
          </w:p>
        </w:tc>
        <w:tc>
          <w:tcPr>
            <w:tcW w:w="6854" w:type="dxa"/>
            <w:tcBorders>
              <w:top w:val="single" w:sz="4" w:space="0" w:color="000000"/>
              <w:left w:val="single" w:sz="4" w:space="0" w:color="000000"/>
              <w:bottom w:val="single" w:sz="4" w:space="0" w:color="000000"/>
              <w:right w:val="single" w:sz="4" w:space="0" w:color="000000"/>
            </w:tcBorders>
            <w:vAlign w:val="center"/>
          </w:tcPr>
          <w:p w14:paraId="67E09465" w14:textId="77777777" w:rsidR="0058782D" w:rsidRDefault="00000000">
            <w:pPr>
              <w:snapToGrid w:val="0"/>
              <w:spacing w:line="360" w:lineRule="auto"/>
              <w:rPr>
                <w:rFonts w:ascii="宋体" w:hAnsi="宋体" w:hint="eastAsia"/>
                <w:szCs w:val="21"/>
              </w:rPr>
            </w:pPr>
            <w:r>
              <w:rPr>
                <w:rFonts w:ascii="宋体" w:hAnsi="宋体" w:hint="eastAsia"/>
                <w:szCs w:val="21"/>
              </w:rPr>
              <w:t>以书面形式</w:t>
            </w:r>
          </w:p>
        </w:tc>
      </w:tr>
      <w:tr w:rsidR="0058782D" w14:paraId="415636CC" w14:textId="77777777">
        <w:trPr>
          <w:jc w:val="center"/>
        </w:trPr>
        <w:tc>
          <w:tcPr>
            <w:tcW w:w="725" w:type="dxa"/>
            <w:vMerge/>
            <w:tcBorders>
              <w:top w:val="single" w:sz="4" w:space="0" w:color="000000"/>
              <w:left w:val="single" w:sz="4" w:space="0" w:color="000000"/>
              <w:bottom w:val="single" w:sz="4" w:space="0" w:color="000000"/>
              <w:right w:val="single" w:sz="4" w:space="0" w:color="000000"/>
            </w:tcBorders>
            <w:vAlign w:val="center"/>
          </w:tcPr>
          <w:p w14:paraId="66BE96E2" w14:textId="77777777" w:rsidR="0058782D" w:rsidRDefault="0058782D">
            <w:pPr>
              <w:widowControl/>
              <w:spacing w:line="360" w:lineRule="auto"/>
              <w:jc w:val="left"/>
              <w:rPr>
                <w:rFonts w:ascii="宋体" w:hAnsi="宋体" w:cs="宋体" w:hint="eastAsia"/>
                <w:szCs w:val="21"/>
              </w:rPr>
            </w:pPr>
          </w:p>
        </w:tc>
        <w:tc>
          <w:tcPr>
            <w:tcW w:w="2786" w:type="dxa"/>
            <w:tcBorders>
              <w:top w:val="single" w:sz="4" w:space="0" w:color="000000"/>
              <w:left w:val="single" w:sz="4" w:space="0" w:color="000000"/>
              <w:bottom w:val="single" w:sz="4" w:space="0" w:color="000000"/>
              <w:right w:val="single" w:sz="4" w:space="0" w:color="000000"/>
            </w:tcBorders>
            <w:vAlign w:val="center"/>
          </w:tcPr>
          <w:p w14:paraId="38AF4BD2" w14:textId="77777777" w:rsidR="0058782D" w:rsidRDefault="00000000">
            <w:pPr>
              <w:spacing w:line="360" w:lineRule="auto"/>
              <w:jc w:val="center"/>
              <w:rPr>
                <w:rFonts w:ascii="宋体" w:hAnsi="宋体" w:hint="eastAsia"/>
                <w:szCs w:val="21"/>
              </w:rPr>
            </w:pPr>
            <w:r>
              <w:rPr>
                <w:rFonts w:ascii="宋体" w:hAnsi="宋体" w:hint="eastAsia"/>
                <w:szCs w:val="21"/>
              </w:rPr>
              <w:t>质疑联系部门及联系方式</w:t>
            </w:r>
          </w:p>
        </w:tc>
        <w:tc>
          <w:tcPr>
            <w:tcW w:w="6854" w:type="dxa"/>
            <w:tcBorders>
              <w:top w:val="single" w:sz="4" w:space="0" w:color="000000"/>
              <w:left w:val="single" w:sz="4" w:space="0" w:color="000000"/>
              <w:bottom w:val="single" w:sz="4" w:space="0" w:color="000000"/>
              <w:right w:val="single" w:sz="4" w:space="0" w:color="000000"/>
            </w:tcBorders>
            <w:vAlign w:val="center"/>
          </w:tcPr>
          <w:p w14:paraId="37FC8A76" w14:textId="77777777" w:rsidR="0058782D" w:rsidRDefault="00000000">
            <w:pPr>
              <w:snapToGrid w:val="0"/>
              <w:spacing w:line="360" w:lineRule="auto"/>
              <w:rPr>
                <w:rFonts w:ascii="宋体" w:hAnsi="宋体" w:hint="eastAsia"/>
                <w:szCs w:val="21"/>
              </w:rPr>
            </w:pPr>
            <w:r>
              <w:rPr>
                <w:rFonts w:ascii="宋体" w:hAnsi="宋体" w:hint="eastAsia"/>
                <w:szCs w:val="21"/>
                <w:u w:val="single"/>
              </w:rPr>
              <w:t>（1）云之</w:t>
            </w:r>
            <w:proofErr w:type="gramStart"/>
            <w:r>
              <w:rPr>
                <w:rFonts w:ascii="宋体" w:hAnsi="宋体" w:hint="eastAsia"/>
                <w:szCs w:val="21"/>
                <w:u w:val="single"/>
              </w:rPr>
              <w:t>龙咨询</w:t>
            </w:r>
            <w:proofErr w:type="gramEnd"/>
            <w:r>
              <w:rPr>
                <w:rFonts w:ascii="宋体" w:hAnsi="宋体" w:hint="eastAsia"/>
                <w:szCs w:val="21"/>
                <w:u w:val="single"/>
              </w:rPr>
              <w:t>集团有限公司</w:t>
            </w:r>
            <w:r>
              <w:rPr>
                <w:rFonts w:ascii="宋体" w:hAnsi="宋体" w:hint="eastAsia"/>
                <w:szCs w:val="21"/>
              </w:rPr>
              <w:t>；</w:t>
            </w:r>
          </w:p>
          <w:p w14:paraId="6E589C2B" w14:textId="77777777" w:rsidR="0058782D" w:rsidRDefault="00000000">
            <w:pPr>
              <w:snapToGrid w:val="0"/>
              <w:spacing w:line="360" w:lineRule="auto"/>
              <w:rPr>
                <w:rFonts w:ascii="宋体" w:hAnsi="宋体" w:hint="eastAsia"/>
                <w:szCs w:val="21"/>
              </w:rPr>
            </w:pPr>
            <w:r>
              <w:rPr>
                <w:rFonts w:ascii="宋体" w:hAnsi="宋体" w:hint="eastAsia"/>
                <w:szCs w:val="21"/>
              </w:rPr>
              <w:t>联系电话：0771-2618199、2618118 、2611898</w:t>
            </w:r>
          </w:p>
          <w:p w14:paraId="586C0C84" w14:textId="77777777" w:rsidR="0058782D" w:rsidRDefault="00000000">
            <w:pPr>
              <w:snapToGrid w:val="0"/>
              <w:spacing w:line="360" w:lineRule="auto"/>
              <w:rPr>
                <w:rFonts w:ascii="宋体" w:hAnsi="宋体" w:hint="eastAsia"/>
                <w:szCs w:val="21"/>
              </w:rPr>
            </w:pPr>
            <w:r>
              <w:rPr>
                <w:rFonts w:ascii="宋体" w:hAnsi="宋体" w:hint="eastAsia"/>
                <w:szCs w:val="21"/>
              </w:rPr>
              <w:t>通讯地址</w:t>
            </w:r>
            <w:r>
              <w:rPr>
                <w:rFonts w:ascii="宋体" w:hAnsi="宋体" w:cs="Helvetica" w:hint="eastAsia"/>
                <w:szCs w:val="21"/>
              </w:rPr>
              <w:t>：</w:t>
            </w:r>
            <w:r>
              <w:rPr>
                <w:rFonts w:hint="eastAsia"/>
              </w:rPr>
              <w:t>广西</w:t>
            </w:r>
            <w:r>
              <w:rPr>
                <w:rFonts w:hint="eastAsia"/>
                <w:kern w:val="0"/>
              </w:rPr>
              <w:t>南宁市</w:t>
            </w:r>
            <w:proofErr w:type="gramStart"/>
            <w:r>
              <w:rPr>
                <w:rFonts w:hint="eastAsia"/>
                <w:kern w:val="0"/>
              </w:rPr>
              <w:t>良庆区</w:t>
            </w:r>
            <w:proofErr w:type="gramEnd"/>
            <w:r>
              <w:rPr>
                <w:rFonts w:hint="eastAsia"/>
                <w:kern w:val="0"/>
              </w:rPr>
              <w:t>云英路</w:t>
            </w:r>
            <w:r>
              <w:rPr>
                <w:kern w:val="0"/>
              </w:rPr>
              <w:t>15</w:t>
            </w:r>
            <w:r>
              <w:rPr>
                <w:rFonts w:hint="eastAsia"/>
                <w:kern w:val="0"/>
              </w:rPr>
              <w:t>号</w:t>
            </w:r>
            <w:r>
              <w:rPr>
                <w:kern w:val="0"/>
              </w:rPr>
              <w:t>3</w:t>
            </w:r>
            <w:r>
              <w:rPr>
                <w:rFonts w:hint="eastAsia"/>
                <w:kern w:val="0"/>
              </w:rPr>
              <w:t>号楼云之</w:t>
            </w:r>
            <w:proofErr w:type="gramStart"/>
            <w:r>
              <w:rPr>
                <w:rFonts w:hint="eastAsia"/>
                <w:kern w:val="0"/>
              </w:rPr>
              <w:t>龙咨询</w:t>
            </w:r>
            <w:proofErr w:type="gramEnd"/>
            <w:r>
              <w:rPr>
                <w:rFonts w:hint="eastAsia"/>
                <w:kern w:val="0"/>
              </w:rPr>
              <w:t>集团大厦</w:t>
            </w:r>
            <w:r>
              <w:rPr>
                <w:kern w:val="0"/>
              </w:rPr>
              <w:t>6</w:t>
            </w:r>
            <w:r>
              <w:rPr>
                <w:rFonts w:hint="eastAsia"/>
                <w:kern w:val="0"/>
              </w:rPr>
              <w:t>楼</w:t>
            </w:r>
          </w:p>
          <w:p w14:paraId="4428F733" w14:textId="77777777" w:rsidR="0058782D" w:rsidRDefault="00000000">
            <w:pPr>
              <w:snapToGrid w:val="0"/>
              <w:spacing w:line="360" w:lineRule="auto"/>
              <w:rPr>
                <w:rFonts w:ascii="宋体" w:hAnsi="宋体" w:hint="eastAsia"/>
                <w:szCs w:val="21"/>
              </w:rPr>
            </w:pPr>
            <w:r>
              <w:rPr>
                <w:rFonts w:ascii="宋体" w:hAnsi="宋体" w:hint="eastAsia"/>
                <w:szCs w:val="21"/>
                <w:u w:val="single"/>
              </w:rPr>
              <w:t>（2）横州市妇幼保健院</w:t>
            </w:r>
            <w:r>
              <w:rPr>
                <w:rFonts w:ascii="宋体" w:hAnsi="宋体" w:hint="eastAsia"/>
                <w:szCs w:val="21"/>
              </w:rPr>
              <w:t>；</w:t>
            </w:r>
          </w:p>
          <w:p w14:paraId="72A031CC" w14:textId="77777777" w:rsidR="0058782D" w:rsidRDefault="00000000">
            <w:pPr>
              <w:snapToGrid w:val="0"/>
              <w:spacing w:line="360" w:lineRule="auto"/>
              <w:rPr>
                <w:rFonts w:ascii="宋体" w:hAnsi="宋体" w:hint="eastAsia"/>
                <w:szCs w:val="21"/>
              </w:rPr>
            </w:pPr>
            <w:r>
              <w:rPr>
                <w:rFonts w:ascii="宋体" w:hAnsi="宋体" w:hint="eastAsia"/>
                <w:szCs w:val="21"/>
              </w:rPr>
              <w:t>联系电话：0771-7235021</w:t>
            </w:r>
          </w:p>
          <w:p w14:paraId="06A349E3" w14:textId="77777777" w:rsidR="0058782D" w:rsidRDefault="00000000">
            <w:pPr>
              <w:snapToGrid w:val="0"/>
              <w:spacing w:line="360" w:lineRule="auto"/>
              <w:rPr>
                <w:rFonts w:ascii="宋体" w:hAnsi="宋体" w:hint="eastAsia"/>
                <w:szCs w:val="21"/>
              </w:rPr>
            </w:pPr>
            <w:r>
              <w:rPr>
                <w:rFonts w:ascii="宋体" w:hAnsi="宋体" w:hint="eastAsia"/>
                <w:szCs w:val="21"/>
              </w:rPr>
              <w:t>通讯地址：广西横州市横州镇柳明路165号</w:t>
            </w:r>
          </w:p>
        </w:tc>
      </w:tr>
      <w:tr w:rsidR="0058782D" w14:paraId="395C0A32" w14:textId="77777777">
        <w:trPr>
          <w:jc w:val="center"/>
        </w:trPr>
        <w:tc>
          <w:tcPr>
            <w:tcW w:w="725" w:type="dxa"/>
            <w:vMerge/>
            <w:tcBorders>
              <w:top w:val="single" w:sz="4" w:space="0" w:color="000000"/>
              <w:left w:val="single" w:sz="4" w:space="0" w:color="000000"/>
              <w:bottom w:val="single" w:sz="4" w:space="0" w:color="000000"/>
              <w:right w:val="single" w:sz="4" w:space="0" w:color="000000"/>
            </w:tcBorders>
            <w:vAlign w:val="center"/>
          </w:tcPr>
          <w:p w14:paraId="238105D4" w14:textId="77777777" w:rsidR="0058782D" w:rsidRDefault="0058782D">
            <w:pPr>
              <w:widowControl/>
              <w:spacing w:line="360" w:lineRule="auto"/>
              <w:jc w:val="left"/>
              <w:rPr>
                <w:rFonts w:ascii="宋体" w:hAnsi="宋体" w:cs="宋体" w:hint="eastAsia"/>
                <w:szCs w:val="21"/>
              </w:rPr>
            </w:pPr>
          </w:p>
        </w:tc>
        <w:tc>
          <w:tcPr>
            <w:tcW w:w="2786" w:type="dxa"/>
            <w:tcBorders>
              <w:top w:val="single" w:sz="4" w:space="0" w:color="000000"/>
              <w:left w:val="single" w:sz="4" w:space="0" w:color="000000"/>
              <w:bottom w:val="single" w:sz="4" w:space="0" w:color="000000"/>
              <w:right w:val="single" w:sz="4" w:space="0" w:color="000000"/>
            </w:tcBorders>
            <w:vAlign w:val="center"/>
          </w:tcPr>
          <w:p w14:paraId="27C96810" w14:textId="77777777" w:rsidR="0058782D" w:rsidRDefault="00000000">
            <w:pPr>
              <w:spacing w:line="360" w:lineRule="auto"/>
              <w:jc w:val="center"/>
              <w:rPr>
                <w:rFonts w:ascii="宋体" w:hAnsi="宋体" w:hint="eastAsia"/>
                <w:szCs w:val="21"/>
              </w:rPr>
            </w:pPr>
            <w:r>
              <w:rPr>
                <w:rFonts w:hAnsi="宋体" w:hint="eastAsia"/>
              </w:rPr>
              <w:t>现场提交质疑办理业务时间</w:t>
            </w:r>
          </w:p>
        </w:tc>
        <w:tc>
          <w:tcPr>
            <w:tcW w:w="6854" w:type="dxa"/>
            <w:tcBorders>
              <w:top w:val="single" w:sz="4" w:space="0" w:color="000000"/>
              <w:left w:val="single" w:sz="4" w:space="0" w:color="000000"/>
              <w:bottom w:val="single" w:sz="4" w:space="0" w:color="000000"/>
              <w:right w:val="single" w:sz="4" w:space="0" w:color="000000"/>
            </w:tcBorders>
            <w:vAlign w:val="center"/>
          </w:tcPr>
          <w:p w14:paraId="74AA03AD" w14:textId="77777777" w:rsidR="0058782D" w:rsidRDefault="00000000">
            <w:pPr>
              <w:snapToGrid w:val="0"/>
              <w:spacing w:line="360" w:lineRule="auto"/>
              <w:rPr>
                <w:rFonts w:ascii="宋体" w:hAnsi="宋体" w:hint="eastAsia"/>
                <w:szCs w:val="21"/>
              </w:rPr>
            </w:pPr>
            <w:r>
              <w:rPr>
                <w:rFonts w:hAnsi="宋体" w:hint="eastAsia"/>
              </w:rPr>
              <w:t>质疑期内每个工作日</w:t>
            </w:r>
            <w:r>
              <w:rPr>
                <w:rFonts w:hAnsi="宋体"/>
                <w:u w:val="single"/>
              </w:rPr>
              <w:t xml:space="preserve"> 8</w:t>
            </w:r>
            <w:r>
              <w:rPr>
                <w:rFonts w:hAnsi="宋体" w:hint="eastAsia"/>
              </w:rPr>
              <w:t>时</w:t>
            </w:r>
            <w:r>
              <w:rPr>
                <w:rFonts w:hAnsi="宋体"/>
                <w:u w:val="single"/>
              </w:rPr>
              <w:t xml:space="preserve"> 00</w:t>
            </w:r>
            <w:r>
              <w:rPr>
                <w:rFonts w:hAnsi="宋体" w:hint="eastAsia"/>
              </w:rPr>
              <w:t>分到</w:t>
            </w:r>
            <w:r>
              <w:rPr>
                <w:rFonts w:hAnsi="宋体"/>
                <w:u w:val="single"/>
              </w:rPr>
              <w:t xml:space="preserve"> 12 </w:t>
            </w:r>
            <w:r>
              <w:rPr>
                <w:rFonts w:hAnsi="宋体" w:hint="eastAsia"/>
              </w:rPr>
              <w:t>时</w:t>
            </w:r>
            <w:r>
              <w:rPr>
                <w:rFonts w:hAnsi="宋体"/>
              </w:rPr>
              <w:t>00</w:t>
            </w:r>
            <w:r>
              <w:rPr>
                <w:rFonts w:hAnsi="宋体" w:hint="eastAsia"/>
              </w:rPr>
              <w:t>分，</w:t>
            </w:r>
            <w:r>
              <w:rPr>
                <w:rFonts w:hAnsi="宋体"/>
                <w:u w:val="single"/>
              </w:rPr>
              <w:t xml:space="preserve"> 15 </w:t>
            </w:r>
            <w:r>
              <w:rPr>
                <w:rFonts w:hAnsi="宋体" w:hint="eastAsia"/>
              </w:rPr>
              <w:t>时</w:t>
            </w:r>
            <w:r>
              <w:rPr>
                <w:rFonts w:hAnsi="宋体"/>
                <w:u w:val="single"/>
              </w:rPr>
              <w:t>00</w:t>
            </w:r>
            <w:r>
              <w:rPr>
                <w:rFonts w:hAnsi="宋体" w:hint="eastAsia"/>
              </w:rPr>
              <w:t>分到</w:t>
            </w:r>
            <w:r>
              <w:rPr>
                <w:rFonts w:hAnsi="宋体"/>
                <w:u w:val="single"/>
              </w:rPr>
              <w:t xml:space="preserve">   18</w:t>
            </w:r>
            <w:r>
              <w:rPr>
                <w:rFonts w:hAnsi="宋体" w:hint="eastAsia"/>
              </w:rPr>
              <w:t>时</w:t>
            </w:r>
            <w:r>
              <w:rPr>
                <w:rFonts w:hAnsi="宋体"/>
                <w:u w:val="single"/>
              </w:rPr>
              <w:t xml:space="preserve">00 </w:t>
            </w:r>
            <w:r>
              <w:rPr>
                <w:rFonts w:hAnsi="宋体" w:hint="eastAsia"/>
              </w:rPr>
              <w:t>分</w:t>
            </w:r>
          </w:p>
        </w:tc>
      </w:tr>
      <w:tr w:rsidR="0058782D" w14:paraId="38AA90F2" w14:textId="77777777">
        <w:trPr>
          <w:jc w:val="center"/>
        </w:trPr>
        <w:tc>
          <w:tcPr>
            <w:tcW w:w="725" w:type="dxa"/>
            <w:tcBorders>
              <w:top w:val="single" w:sz="4" w:space="0" w:color="000000"/>
              <w:left w:val="single" w:sz="4" w:space="0" w:color="000000"/>
              <w:bottom w:val="single" w:sz="4" w:space="0" w:color="000000"/>
              <w:right w:val="single" w:sz="4" w:space="0" w:color="000000"/>
            </w:tcBorders>
            <w:vAlign w:val="center"/>
          </w:tcPr>
          <w:p w14:paraId="1AFFEDDE" w14:textId="77777777" w:rsidR="0058782D" w:rsidRDefault="00000000">
            <w:pPr>
              <w:spacing w:line="360" w:lineRule="auto"/>
              <w:jc w:val="center"/>
              <w:rPr>
                <w:rFonts w:ascii="宋体" w:hAnsi="宋体" w:cs="宋体" w:hint="eastAsia"/>
                <w:szCs w:val="21"/>
              </w:rPr>
            </w:pPr>
            <w:r>
              <w:rPr>
                <w:rFonts w:ascii="宋体" w:hAnsi="宋体" w:cs="宋体" w:hint="eastAsia"/>
                <w:szCs w:val="21"/>
              </w:rPr>
              <w:t>31.6</w:t>
            </w:r>
          </w:p>
        </w:tc>
        <w:tc>
          <w:tcPr>
            <w:tcW w:w="2786" w:type="dxa"/>
            <w:tcBorders>
              <w:top w:val="single" w:sz="4" w:space="0" w:color="000000"/>
              <w:left w:val="single" w:sz="4" w:space="0" w:color="000000"/>
              <w:bottom w:val="single" w:sz="4" w:space="0" w:color="000000"/>
              <w:right w:val="single" w:sz="4" w:space="0" w:color="000000"/>
            </w:tcBorders>
            <w:vAlign w:val="center"/>
          </w:tcPr>
          <w:p w14:paraId="67551EFC" w14:textId="77777777" w:rsidR="0058782D" w:rsidRDefault="00000000">
            <w:pPr>
              <w:spacing w:line="360" w:lineRule="auto"/>
              <w:jc w:val="center"/>
              <w:rPr>
                <w:rFonts w:ascii="宋体" w:hAnsi="宋体" w:cs="宋体" w:hint="eastAsia"/>
                <w:szCs w:val="21"/>
              </w:rPr>
            </w:pPr>
            <w:r>
              <w:rPr>
                <w:rFonts w:ascii="宋体" w:hAnsi="宋体" w:cs="宋体" w:hint="eastAsia"/>
                <w:szCs w:val="21"/>
              </w:rPr>
              <w:t>受理投诉方式</w:t>
            </w:r>
          </w:p>
        </w:tc>
        <w:tc>
          <w:tcPr>
            <w:tcW w:w="6854" w:type="dxa"/>
            <w:tcBorders>
              <w:top w:val="single" w:sz="4" w:space="0" w:color="000000"/>
              <w:left w:val="single" w:sz="4" w:space="0" w:color="000000"/>
              <w:bottom w:val="single" w:sz="4" w:space="0" w:color="000000"/>
              <w:right w:val="single" w:sz="4" w:space="0" w:color="000000"/>
            </w:tcBorders>
            <w:vAlign w:val="center"/>
          </w:tcPr>
          <w:p w14:paraId="4792925F" w14:textId="77777777" w:rsidR="0058782D" w:rsidRDefault="00000000">
            <w:pPr>
              <w:snapToGrid w:val="0"/>
              <w:spacing w:line="360" w:lineRule="auto"/>
              <w:rPr>
                <w:rFonts w:ascii="宋体" w:hAnsi="宋体" w:hint="eastAsia"/>
                <w:szCs w:val="21"/>
              </w:rPr>
            </w:pPr>
            <w:r>
              <w:rPr>
                <w:rFonts w:ascii="宋体" w:hAnsi="宋体" w:hint="eastAsia"/>
                <w:szCs w:val="21"/>
              </w:rPr>
              <w:t>1、受理方式：纸质方式受理，投诉书正、副本（经过质疑的事项才可投诉）。</w:t>
            </w:r>
          </w:p>
          <w:p w14:paraId="5D0624C5" w14:textId="77777777" w:rsidR="0058782D" w:rsidRDefault="00000000">
            <w:pPr>
              <w:snapToGrid w:val="0"/>
              <w:spacing w:line="360" w:lineRule="auto"/>
              <w:rPr>
                <w:rFonts w:ascii="宋体" w:hAnsi="宋体" w:hint="eastAsia"/>
                <w:szCs w:val="21"/>
              </w:rPr>
            </w:pPr>
            <w:r>
              <w:rPr>
                <w:rFonts w:ascii="宋体" w:hAnsi="宋体" w:hint="eastAsia"/>
                <w:szCs w:val="21"/>
              </w:rPr>
              <w:t>2、邮寄地址：</w:t>
            </w:r>
          </w:p>
          <w:p w14:paraId="4FBD86BC" w14:textId="77777777" w:rsidR="0058782D" w:rsidRDefault="00000000">
            <w:pPr>
              <w:snapToGrid w:val="0"/>
              <w:spacing w:line="360" w:lineRule="auto"/>
              <w:rPr>
                <w:rFonts w:ascii="宋体" w:hAnsi="宋体" w:hint="eastAsia"/>
                <w:szCs w:val="21"/>
              </w:rPr>
            </w:pPr>
            <w:r>
              <w:rPr>
                <w:rFonts w:ascii="宋体" w:hAnsi="宋体" w:hint="eastAsia"/>
                <w:szCs w:val="21"/>
              </w:rPr>
              <w:lastRenderedPageBreak/>
              <w:t>名称：横州市财政局政府采购监督管理科</w:t>
            </w:r>
          </w:p>
          <w:p w14:paraId="34E6CD17" w14:textId="77777777" w:rsidR="0058782D" w:rsidRDefault="00000000">
            <w:pPr>
              <w:snapToGrid w:val="0"/>
              <w:spacing w:line="360" w:lineRule="auto"/>
              <w:rPr>
                <w:rFonts w:ascii="宋体" w:hAnsi="宋体" w:hint="eastAsia"/>
                <w:szCs w:val="21"/>
              </w:rPr>
            </w:pPr>
            <w:r>
              <w:rPr>
                <w:rFonts w:ascii="宋体" w:hAnsi="宋体" w:hint="eastAsia"/>
                <w:szCs w:val="21"/>
              </w:rPr>
              <w:t>地址：</w:t>
            </w:r>
            <w:r>
              <w:rPr>
                <w:rFonts w:hint="eastAsia"/>
              </w:rPr>
              <w:t>广西</w:t>
            </w:r>
            <w:r>
              <w:rPr>
                <w:rFonts w:ascii="宋体" w:hAnsi="宋体" w:hint="eastAsia"/>
                <w:szCs w:val="21"/>
              </w:rPr>
              <w:t>南宁市横州市柳明路 22 号</w:t>
            </w:r>
          </w:p>
          <w:p w14:paraId="1556A953" w14:textId="77777777" w:rsidR="0058782D" w:rsidRDefault="00000000">
            <w:pPr>
              <w:snapToGrid w:val="0"/>
              <w:spacing w:line="360" w:lineRule="auto"/>
              <w:rPr>
                <w:rFonts w:ascii="宋体" w:hAnsi="宋体" w:cs="宋体" w:hint="eastAsia"/>
                <w:kern w:val="0"/>
                <w:szCs w:val="21"/>
              </w:rPr>
            </w:pPr>
            <w:r>
              <w:rPr>
                <w:rFonts w:ascii="宋体" w:hAnsi="宋体" w:hint="eastAsia"/>
                <w:kern w:val="0"/>
                <w:szCs w:val="21"/>
              </w:rPr>
              <w:t>联系电话：0771-7233567</w:t>
            </w:r>
          </w:p>
        </w:tc>
      </w:tr>
      <w:tr w:rsidR="0058782D" w14:paraId="44E2B7C7" w14:textId="77777777">
        <w:trPr>
          <w:jc w:val="center"/>
        </w:trPr>
        <w:tc>
          <w:tcPr>
            <w:tcW w:w="725" w:type="dxa"/>
            <w:tcBorders>
              <w:top w:val="single" w:sz="4" w:space="0" w:color="000000"/>
              <w:left w:val="single" w:sz="4" w:space="0" w:color="000000"/>
              <w:bottom w:val="single" w:sz="4" w:space="0" w:color="000000"/>
              <w:right w:val="single" w:sz="4" w:space="0" w:color="000000"/>
            </w:tcBorders>
            <w:vAlign w:val="center"/>
          </w:tcPr>
          <w:p w14:paraId="02876BCF" w14:textId="77777777" w:rsidR="0058782D" w:rsidRDefault="00000000">
            <w:pPr>
              <w:spacing w:line="360" w:lineRule="auto"/>
              <w:jc w:val="center"/>
              <w:rPr>
                <w:rFonts w:ascii="宋体" w:hAnsi="宋体" w:cs="宋体" w:hint="eastAsia"/>
                <w:szCs w:val="21"/>
              </w:rPr>
            </w:pPr>
            <w:r>
              <w:rPr>
                <w:rFonts w:ascii="宋体" w:hAnsi="宋体" w:cs="宋体" w:hint="eastAsia"/>
                <w:szCs w:val="21"/>
              </w:rPr>
              <w:lastRenderedPageBreak/>
              <w:t>33</w:t>
            </w:r>
          </w:p>
        </w:tc>
        <w:tc>
          <w:tcPr>
            <w:tcW w:w="2786" w:type="dxa"/>
            <w:tcBorders>
              <w:top w:val="single" w:sz="4" w:space="0" w:color="000000"/>
              <w:left w:val="single" w:sz="4" w:space="0" w:color="000000"/>
              <w:bottom w:val="single" w:sz="4" w:space="0" w:color="000000"/>
              <w:right w:val="single" w:sz="4" w:space="0" w:color="000000"/>
            </w:tcBorders>
            <w:vAlign w:val="center"/>
          </w:tcPr>
          <w:p w14:paraId="203F9A26" w14:textId="77777777" w:rsidR="0058782D" w:rsidRDefault="00000000">
            <w:pPr>
              <w:spacing w:line="360" w:lineRule="auto"/>
              <w:jc w:val="center"/>
              <w:rPr>
                <w:rFonts w:ascii="宋体" w:hAnsi="宋体" w:cs="宋体" w:hint="eastAsia"/>
                <w:szCs w:val="21"/>
              </w:rPr>
            </w:pPr>
            <w:r>
              <w:rPr>
                <w:rFonts w:ascii="宋体" w:hAnsi="宋体" w:cs="宋体" w:hint="eastAsia"/>
                <w:szCs w:val="21"/>
              </w:rPr>
              <w:t>采购代理费</w:t>
            </w:r>
          </w:p>
        </w:tc>
        <w:tc>
          <w:tcPr>
            <w:tcW w:w="6854" w:type="dxa"/>
            <w:tcBorders>
              <w:top w:val="single" w:sz="4" w:space="0" w:color="000000"/>
              <w:left w:val="single" w:sz="4" w:space="0" w:color="000000"/>
              <w:bottom w:val="single" w:sz="4" w:space="0" w:color="000000"/>
              <w:right w:val="single" w:sz="4" w:space="0" w:color="000000"/>
            </w:tcBorders>
            <w:vAlign w:val="center"/>
          </w:tcPr>
          <w:p w14:paraId="43097541" w14:textId="77777777" w:rsidR="0058782D" w:rsidRDefault="00000000">
            <w:pPr>
              <w:snapToGrid w:val="0"/>
              <w:spacing w:line="360" w:lineRule="auto"/>
              <w:rPr>
                <w:rFonts w:ascii="宋体" w:hAnsi="宋体" w:cs="宋体" w:hint="eastAsia"/>
                <w:kern w:val="0"/>
                <w:szCs w:val="21"/>
              </w:rPr>
            </w:pPr>
            <w:r>
              <w:rPr>
                <w:rFonts w:ascii="宋体" w:hAnsi="宋体" w:cs="宋体" w:hint="eastAsia"/>
                <w:kern w:val="0"/>
                <w:szCs w:val="21"/>
              </w:rPr>
              <w:t>1. 是否收取采购代理费：</w:t>
            </w:r>
          </w:p>
          <w:p w14:paraId="5CE41A19" w14:textId="77777777" w:rsidR="0058782D" w:rsidRDefault="00000000">
            <w:pPr>
              <w:snapToGrid w:val="0"/>
              <w:spacing w:line="360" w:lineRule="auto"/>
              <w:rPr>
                <w:rFonts w:ascii="宋体" w:hAnsi="宋体" w:cs="宋体" w:hint="eastAsia"/>
                <w:kern w:val="0"/>
                <w:szCs w:val="21"/>
              </w:rPr>
            </w:pPr>
            <w:bookmarkStart w:id="41" w:name="OLE_LINK18"/>
            <w:r>
              <w:rPr>
                <w:rFonts w:ascii="宋体" w:hAnsi="宋体" w:hint="eastAsia"/>
                <w:kern w:val="0"/>
                <w:sz w:val="20"/>
                <w:szCs w:val="21"/>
              </w:rPr>
              <w:sym w:font="Wingdings 2" w:char="F052"/>
            </w:r>
            <w:bookmarkEnd w:id="41"/>
            <w:r>
              <w:rPr>
                <w:rFonts w:ascii="宋体" w:hAnsi="宋体" w:cs="宋体" w:hint="eastAsia"/>
                <w:kern w:val="0"/>
                <w:szCs w:val="21"/>
              </w:rPr>
              <w:t>是    □ 否</w:t>
            </w:r>
          </w:p>
          <w:p w14:paraId="35CA28F8" w14:textId="77777777" w:rsidR="0058782D" w:rsidRDefault="00000000">
            <w:pPr>
              <w:snapToGrid w:val="0"/>
              <w:spacing w:line="360" w:lineRule="auto"/>
              <w:rPr>
                <w:rFonts w:ascii="宋体" w:hAnsi="宋体" w:cs="宋体" w:hint="eastAsia"/>
                <w:kern w:val="0"/>
                <w:szCs w:val="21"/>
              </w:rPr>
            </w:pPr>
            <w:r>
              <w:rPr>
                <w:rFonts w:ascii="宋体" w:hAnsi="宋体" w:cs="宋体" w:hint="eastAsia"/>
                <w:kern w:val="0"/>
                <w:szCs w:val="21"/>
              </w:rPr>
              <w:t>2.采购代理费支付方式：</w:t>
            </w:r>
          </w:p>
          <w:p w14:paraId="27927D8C" w14:textId="77777777" w:rsidR="0058782D" w:rsidRDefault="00000000">
            <w:pPr>
              <w:snapToGrid w:val="0"/>
              <w:spacing w:line="360" w:lineRule="auto"/>
              <w:rPr>
                <w:rFonts w:ascii="宋体" w:hAnsi="宋体" w:cs="宋体" w:hint="eastAsia"/>
                <w:kern w:val="0"/>
                <w:szCs w:val="21"/>
              </w:rPr>
            </w:pPr>
            <w:r>
              <w:rPr>
                <w:rFonts w:ascii="宋体" w:hAnsi="宋体" w:hint="eastAsia"/>
                <w:kern w:val="0"/>
                <w:sz w:val="20"/>
                <w:szCs w:val="21"/>
              </w:rPr>
              <w:sym w:font="Wingdings 2" w:char="F052"/>
            </w:r>
            <w:r>
              <w:rPr>
                <w:rFonts w:ascii="宋体" w:hAnsi="宋体" w:cs="宋体" w:hint="eastAsia"/>
                <w:kern w:val="0"/>
                <w:szCs w:val="21"/>
              </w:rPr>
              <w:t>本项目代理服务费</w:t>
            </w:r>
            <w:proofErr w:type="gramStart"/>
            <w:r>
              <w:rPr>
                <w:rFonts w:ascii="宋体" w:hAnsi="宋体" w:cs="宋体" w:hint="eastAsia"/>
                <w:kern w:val="0"/>
                <w:szCs w:val="21"/>
              </w:rPr>
              <w:t>由</w:t>
            </w:r>
            <w:r>
              <w:rPr>
                <w:rFonts w:ascii="宋体" w:hAnsi="宋体" w:cs="宋体" w:hint="eastAsia"/>
                <w:kern w:val="0"/>
                <w:szCs w:val="21"/>
                <w:u w:val="single"/>
              </w:rPr>
              <w:t>成交</w:t>
            </w:r>
            <w:proofErr w:type="gramEnd"/>
            <w:r>
              <w:rPr>
                <w:rFonts w:ascii="宋体" w:hAnsi="宋体" w:cs="宋体" w:hint="eastAsia"/>
                <w:kern w:val="0"/>
                <w:szCs w:val="21"/>
                <w:u w:val="single"/>
              </w:rPr>
              <w:t>供应商</w:t>
            </w:r>
            <w:r>
              <w:rPr>
                <w:rFonts w:ascii="宋体" w:hAnsi="宋体" w:cs="宋体" w:hint="eastAsia"/>
                <w:kern w:val="0"/>
                <w:szCs w:val="21"/>
              </w:rPr>
              <w:t>一次性向采购代理机构支付。</w:t>
            </w:r>
          </w:p>
          <w:p w14:paraId="39E73A54" w14:textId="77777777" w:rsidR="0058782D" w:rsidRDefault="00000000">
            <w:pPr>
              <w:snapToGrid w:val="0"/>
              <w:spacing w:line="360" w:lineRule="auto"/>
              <w:rPr>
                <w:rFonts w:ascii="宋体" w:hAnsi="宋体" w:cs="宋体" w:hint="eastAsia"/>
                <w:kern w:val="0"/>
                <w:szCs w:val="21"/>
              </w:rPr>
            </w:pPr>
            <w:r>
              <w:rPr>
                <w:rFonts w:ascii="宋体" w:hAnsi="宋体" w:cs="宋体" w:hint="eastAsia"/>
                <w:kern w:val="0"/>
                <w:szCs w:val="21"/>
              </w:rPr>
              <w:t>□采购人支付。</w:t>
            </w:r>
          </w:p>
          <w:p w14:paraId="76B57384" w14:textId="77777777" w:rsidR="0058782D" w:rsidRDefault="00000000">
            <w:pPr>
              <w:snapToGrid w:val="0"/>
              <w:spacing w:line="360" w:lineRule="auto"/>
              <w:rPr>
                <w:rFonts w:ascii="宋体" w:hAnsi="宋体" w:cs="宋体" w:hint="eastAsia"/>
                <w:kern w:val="0"/>
                <w:szCs w:val="21"/>
              </w:rPr>
            </w:pPr>
            <w:r>
              <w:rPr>
                <w:rFonts w:ascii="宋体" w:hAnsi="宋体" w:cs="宋体" w:hint="eastAsia"/>
                <w:kern w:val="0"/>
                <w:szCs w:val="21"/>
              </w:rPr>
              <w:t>3.采购代理费收取标准：</w:t>
            </w:r>
          </w:p>
          <w:p w14:paraId="2A1D8857" w14:textId="77777777" w:rsidR="0058782D" w:rsidRDefault="00000000">
            <w:pPr>
              <w:snapToGrid w:val="0"/>
              <w:spacing w:line="360" w:lineRule="auto"/>
              <w:rPr>
                <w:rFonts w:ascii="宋体" w:hAnsi="宋体" w:cs="宋体" w:hint="eastAsia"/>
                <w:kern w:val="0"/>
                <w:szCs w:val="21"/>
              </w:rPr>
            </w:pPr>
            <w:r>
              <w:rPr>
                <w:rFonts w:ascii="宋体" w:hAnsi="宋体" w:hint="eastAsia"/>
                <w:kern w:val="0"/>
                <w:sz w:val="20"/>
                <w:szCs w:val="21"/>
              </w:rPr>
              <w:sym w:font="Wingdings 2" w:char="F052"/>
            </w:r>
            <w:r>
              <w:rPr>
                <w:rFonts w:ascii="宋体" w:hAnsi="宋体" w:cs="宋体" w:hint="eastAsia"/>
                <w:kern w:val="0"/>
                <w:szCs w:val="21"/>
              </w:rPr>
              <w:t>以分标（</w:t>
            </w:r>
            <w:r>
              <w:rPr>
                <w:rFonts w:ascii="宋体" w:hAnsi="宋体" w:hint="eastAsia"/>
                <w:kern w:val="0"/>
                <w:sz w:val="20"/>
                <w:szCs w:val="21"/>
              </w:rPr>
              <w:sym w:font="Wingdings 2" w:char="F052"/>
            </w:r>
            <w:r>
              <w:rPr>
                <w:rFonts w:ascii="宋体" w:hAnsi="宋体" w:cs="宋体" w:hint="eastAsia"/>
                <w:kern w:val="0"/>
                <w:szCs w:val="21"/>
              </w:rPr>
              <w:t>成交金额/□采购预算/□暂定成交金额/□其他）为计费额，按货物类采用差额定率累进法计算</w:t>
            </w:r>
            <w:proofErr w:type="gramStart"/>
            <w:r>
              <w:rPr>
                <w:rFonts w:ascii="宋体" w:hAnsi="宋体" w:cs="宋体" w:hint="eastAsia"/>
                <w:kern w:val="0"/>
                <w:szCs w:val="21"/>
              </w:rPr>
              <w:t>出收费</w:t>
            </w:r>
            <w:proofErr w:type="gramEnd"/>
            <w:r>
              <w:rPr>
                <w:rFonts w:ascii="宋体" w:hAnsi="宋体" w:cs="宋体" w:hint="eastAsia"/>
                <w:kern w:val="0"/>
                <w:szCs w:val="21"/>
              </w:rPr>
              <w:t>基准价格，采购代理收费以（</w:t>
            </w:r>
            <w:r>
              <w:rPr>
                <w:rFonts w:ascii="宋体" w:hAnsi="宋体" w:hint="eastAsia"/>
                <w:kern w:val="0"/>
                <w:sz w:val="20"/>
                <w:szCs w:val="21"/>
              </w:rPr>
              <w:sym w:font="Wingdings 2" w:char="F052"/>
            </w:r>
            <w:r>
              <w:rPr>
                <w:rFonts w:ascii="宋体" w:hAnsi="宋体" w:cs="宋体" w:hint="eastAsia"/>
                <w:kern w:val="0"/>
                <w:szCs w:val="21"/>
              </w:rPr>
              <w:t>收费基准价格/□收费基准价格下浮</w:t>
            </w:r>
            <w:r>
              <w:rPr>
                <w:rFonts w:ascii="宋体" w:hAnsi="宋体" w:cs="宋体"/>
                <w:kern w:val="0"/>
                <w:szCs w:val="21"/>
                <w:u w:val="single"/>
              </w:rPr>
              <w:t xml:space="preserve">  </w:t>
            </w:r>
            <w:r>
              <w:rPr>
                <w:rFonts w:ascii="宋体" w:hAnsi="宋体" w:cs="宋体" w:hint="eastAsia"/>
                <w:kern w:val="0"/>
                <w:szCs w:val="21"/>
                <w:u w:val="single"/>
              </w:rPr>
              <w:t>%</w:t>
            </w:r>
            <w:r>
              <w:rPr>
                <w:rFonts w:ascii="宋体" w:hAnsi="宋体" w:cs="宋体" w:hint="eastAsia"/>
                <w:kern w:val="0"/>
                <w:szCs w:val="21"/>
              </w:rPr>
              <w:t>/□收费基准价格上浮</w:t>
            </w:r>
            <w:r>
              <w:rPr>
                <w:rFonts w:ascii="宋体" w:hAnsi="宋体" w:cs="宋体" w:hint="eastAsia"/>
                <w:kern w:val="0"/>
                <w:szCs w:val="21"/>
                <w:u w:val="single"/>
              </w:rPr>
              <w:t xml:space="preserve">   %</w:t>
            </w:r>
            <w:r>
              <w:rPr>
                <w:rFonts w:ascii="宋体" w:hAnsi="宋体" w:cs="宋体" w:hint="eastAsia"/>
                <w:kern w:val="0"/>
                <w:szCs w:val="21"/>
              </w:rPr>
              <w:t>）收取</w:t>
            </w:r>
            <w:r>
              <w:rPr>
                <w:rFonts w:ascii="宋体" w:hAnsi="宋体" w:cs="宋体" w:hint="eastAsia"/>
                <w:kern w:val="0"/>
                <w:szCs w:val="21"/>
                <w:u w:val="single"/>
              </w:rPr>
              <w:t>（如不足2000.00元以2000.00元计取）。</w:t>
            </w:r>
          </w:p>
          <w:p w14:paraId="4A042EF9" w14:textId="77777777" w:rsidR="0058782D" w:rsidRDefault="00000000">
            <w:pPr>
              <w:snapToGrid w:val="0"/>
              <w:spacing w:line="360" w:lineRule="auto"/>
              <w:rPr>
                <w:rFonts w:ascii="宋体" w:hAnsi="宋体" w:cs="宋体" w:hint="eastAsia"/>
                <w:kern w:val="0"/>
                <w:szCs w:val="21"/>
                <w:u w:val="single"/>
              </w:rPr>
            </w:pPr>
            <w:r>
              <w:rPr>
                <w:rFonts w:ascii="宋体" w:hAnsi="宋体" w:cs="宋体" w:hint="eastAsia"/>
                <w:kern w:val="0"/>
                <w:szCs w:val="21"/>
              </w:rPr>
              <w:t>□固定采购代理收费</w:t>
            </w:r>
            <w:r>
              <w:rPr>
                <w:rFonts w:ascii="宋体" w:hAnsi="宋体" w:cs="宋体" w:hint="eastAsia"/>
                <w:kern w:val="0"/>
                <w:szCs w:val="21"/>
                <w:u w:val="single"/>
              </w:rPr>
              <w:t xml:space="preserve">              。</w:t>
            </w:r>
          </w:p>
          <w:p w14:paraId="1D8AD73B" w14:textId="77777777" w:rsidR="0058782D" w:rsidRDefault="00000000">
            <w:pPr>
              <w:snapToGrid w:val="0"/>
              <w:spacing w:line="360" w:lineRule="auto"/>
              <w:rPr>
                <w:rFonts w:ascii="宋体" w:hAnsi="宋体" w:cs="宋体" w:hint="eastAsia"/>
                <w:kern w:val="0"/>
                <w:szCs w:val="21"/>
              </w:rPr>
            </w:pPr>
            <w:r>
              <w:rPr>
                <w:rFonts w:ascii="宋体" w:hAnsi="宋体" w:cs="宋体" w:hint="eastAsia"/>
                <w:kern w:val="0"/>
                <w:szCs w:val="21"/>
              </w:rPr>
              <w:t>4. 采购代理费收取银行账户</w:t>
            </w:r>
          </w:p>
          <w:p w14:paraId="726FC4ED" w14:textId="77777777" w:rsidR="0058782D" w:rsidRDefault="00000000">
            <w:pPr>
              <w:snapToGrid w:val="0"/>
              <w:spacing w:line="360" w:lineRule="auto"/>
              <w:rPr>
                <w:rFonts w:ascii="宋体" w:hAnsi="宋体" w:cs="宋体" w:hint="eastAsia"/>
                <w:kern w:val="0"/>
                <w:szCs w:val="21"/>
              </w:rPr>
            </w:pPr>
            <w:r>
              <w:rPr>
                <w:rFonts w:ascii="宋体" w:hAnsi="宋体" w:cs="宋体" w:hint="eastAsia"/>
                <w:kern w:val="0"/>
                <w:szCs w:val="21"/>
              </w:rPr>
              <w:t>开户名称：云之</w:t>
            </w:r>
            <w:proofErr w:type="gramStart"/>
            <w:r>
              <w:rPr>
                <w:rFonts w:ascii="宋体" w:hAnsi="宋体" w:cs="宋体" w:hint="eastAsia"/>
                <w:kern w:val="0"/>
                <w:szCs w:val="21"/>
              </w:rPr>
              <w:t>龙咨询</w:t>
            </w:r>
            <w:proofErr w:type="gramEnd"/>
            <w:r>
              <w:rPr>
                <w:rFonts w:ascii="宋体" w:hAnsi="宋体" w:cs="宋体" w:hint="eastAsia"/>
                <w:kern w:val="0"/>
                <w:szCs w:val="21"/>
              </w:rPr>
              <w:t>集团有限公司，银行账号：8113001013400293071，开户银行：中信银行南宁园湖支行，开户行行号：302611029137</w:t>
            </w:r>
          </w:p>
        </w:tc>
      </w:tr>
      <w:tr w:rsidR="0058782D" w14:paraId="657B5469" w14:textId="77777777">
        <w:trPr>
          <w:jc w:val="center"/>
        </w:trPr>
        <w:tc>
          <w:tcPr>
            <w:tcW w:w="725" w:type="dxa"/>
            <w:tcBorders>
              <w:top w:val="single" w:sz="4" w:space="0" w:color="000000"/>
              <w:left w:val="single" w:sz="4" w:space="0" w:color="000000"/>
              <w:bottom w:val="single" w:sz="4" w:space="0" w:color="000000"/>
              <w:right w:val="single" w:sz="4" w:space="0" w:color="000000"/>
            </w:tcBorders>
            <w:vAlign w:val="center"/>
          </w:tcPr>
          <w:p w14:paraId="48B1148D" w14:textId="77777777" w:rsidR="0058782D" w:rsidRDefault="00000000">
            <w:pPr>
              <w:spacing w:line="360" w:lineRule="auto"/>
              <w:jc w:val="center"/>
              <w:rPr>
                <w:rFonts w:ascii="宋体" w:hAnsi="宋体" w:cs="宋体" w:hint="eastAsia"/>
                <w:szCs w:val="21"/>
              </w:rPr>
            </w:pPr>
            <w:r>
              <w:rPr>
                <w:rFonts w:ascii="宋体" w:hAnsi="宋体" w:cs="宋体" w:hint="eastAsia"/>
                <w:szCs w:val="21"/>
              </w:rPr>
              <w:t>34.1</w:t>
            </w:r>
          </w:p>
        </w:tc>
        <w:tc>
          <w:tcPr>
            <w:tcW w:w="2786" w:type="dxa"/>
            <w:tcBorders>
              <w:top w:val="single" w:sz="4" w:space="0" w:color="000000"/>
              <w:left w:val="single" w:sz="4" w:space="0" w:color="000000"/>
              <w:bottom w:val="single" w:sz="4" w:space="0" w:color="000000"/>
              <w:right w:val="single" w:sz="4" w:space="0" w:color="000000"/>
            </w:tcBorders>
            <w:vAlign w:val="center"/>
          </w:tcPr>
          <w:p w14:paraId="4C6E3519" w14:textId="77777777" w:rsidR="0058782D" w:rsidRDefault="00000000">
            <w:pPr>
              <w:spacing w:line="360" w:lineRule="auto"/>
              <w:jc w:val="center"/>
              <w:rPr>
                <w:rFonts w:ascii="宋体" w:hAnsi="宋体" w:cs="宋体" w:hint="eastAsia"/>
                <w:szCs w:val="21"/>
              </w:rPr>
            </w:pPr>
            <w:r>
              <w:rPr>
                <w:rFonts w:hAnsi="宋体" w:hint="eastAsia"/>
              </w:rPr>
              <w:t>解释</w:t>
            </w:r>
          </w:p>
        </w:tc>
        <w:tc>
          <w:tcPr>
            <w:tcW w:w="6854" w:type="dxa"/>
            <w:tcBorders>
              <w:top w:val="single" w:sz="4" w:space="0" w:color="000000"/>
              <w:left w:val="single" w:sz="4" w:space="0" w:color="000000"/>
              <w:bottom w:val="single" w:sz="4" w:space="0" w:color="000000"/>
              <w:right w:val="single" w:sz="4" w:space="0" w:color="000000"/>
            </w:tcBorders>
            <w:vAlign w:val="center"/>
          </w:tcPr>
          <w:p w14:paraId="3AF7CBAF" w14:textId="77777777" w:rsidR="0058782D" w:rsidRDefault="00000000">
            <w:pPr>
              <w:snapToGrid w:val="0"/>
              <w:spacing w:line="360" w:lineRule="auto"/>
              <w:rPr>
                <w:rFonts w:ascii="宋体" w:hAnsi="宋体" w:hint="eastAsia"/>
                <w:b/>
                <w:kern w:val="0"/>
                <w:szCs w:val="21"/>
              </w:rPr>
            </w:pPr>
            <w:r>
              <w:rPr>
                <w:rFonts w:ascii="宋体" w:hAnsi="宋体" w:hint="eastAsia"/>
                <w:b/>
                <w:kern w:val="0"/>
                <w:szCs w:val="21"/>
              </w:rPr>
              <w:t>解释权：</w:t>
            </w:r>
            <w:r>
              <w:rPr>
                <w:rFonts w:ascii="宋体" w:hAnsi="宋体" w:hint="eastAsia"/>
                <w:kern w:val="0"/>
                <w:szCs w:val="21"/>
              </w:rPr>
              <w:t>构成</w:t>
            </w:r>
            <w:proofErr w:type="gramStart"/>
            <w:r>
              <w:rPr>
                <w:rFonts w:ascii="宋体" w:hAnsi="宋体" w:hint="eastAsia"/>
                <w:kern w:val="0"/>
                <w:szCs w:val="21"/>
              </w:rPr>
              <w:t>本谈判</w:t>
            </w:r>
            <w:proofErr w:type="gramEnd"/>
            <w:r>
              <w:rPr>
                <w:rFonts w:ascii="宋体" w:hAnsi="宋体" w:hint="eastAsia"/>
                <w:kern w:val="0"/>
                <w:szCs w:val="21"/>
              </w:rPr>
              <w:t>文件的各个组成文件应互为解释，互为说明；</w:t>
            </w:r>
            <w:proofErr w:type="gramStart"/>
            <w:r>
              <w:rPr>
                <w:rFonts w:ascii="宋体" w:hAnsi="宋体" w:hint="eastAsia"/>
                <w:kern w:val="0"/>
                <w:szCs w:val="21"/>
              </w:rPr>
              <w:t>除谈判</w:t>
            </w:r>
            <w:proofErr w:type="gramEnd"/>
            <w:r>
              <w:rPr>
                <w:rFonts w:ascii="宋体" w:hAnsi="宋体" w:hint="eastAsia"/>
                <w:kern w:val="0"/>
                <w:szCs w:val="21"/>
              </w:rPr>
              <w:t>文件中有特别规定外，仅适用于竞标阶段的规定，按更正公告（澄清公告）、竞争性谈判公告、供应商须知、采购需求、</w:t>
            </w:r>
            <w:r>
              <w:rPr>
                <w:rFonts w:ascii="宋体" w:hAnsi="Courier New" w:hint="eastAsia"/>
                <w:kern w:val="0"/>
                <w:szCs w:val="21"/>
              </w:rPr>
              <w:t>评审程序、评审方法和评审标准</w:t>
            </w:r>
            <w:r>
              <w:rPr>
                <w:rFonts w:ascii="宋体" w:hAnsi="宋体" w:hint="eastAsia"/>
                <w:kern w:val="0"/>
                <w:szCs w:val="21"/>
              </w:rPr>
              <w:t>、响应文件格式、合同文本的先后顺序解释；同</w:t>
            </w:r>
            <w:proofErr w:type="gramStart"/>
            <w:r>
              <w:rPr>
                <w:rFonts w:ascii="宋体" w:hAnsi="宋体" w:hint="eastAsia"/>
                <w:kern w:val="0"/>
                <w:szCs w:val="21"/>
              </w:rPr>
              <w:t>一组成</w:t>
            </w:r>
            <w:proofErr w:type="gramEnd"/>
            <w:r>
              <w:rPr>
                <w:rFonts w:ascii="宋体" w:hAnsi="宋体" w:hint="eastAsia"/>
                <w:kern w:val="0"/>
                <w:szCs w:val="21"/>
              </w:rPr>
              <w:t>文件中就同一事项的规定或者约定不一致的，以编排顺序在后者为准；同</w:t>
            </w:r>
            <w:proofErr w:type="gramStart"/>
            <w:r>
              <w:rPr>
                <w:rFonts w:ascii="宋体" w:hAnsi="宋体" w:hint="eastAsia"/>
                <w:kern w:val="0"/>
                <w:szCs w:val="21"/>
              </w:rPr>
              <w:t>一组成</w:t>
            </w:r>
            <w:proofErr w:type="gramEnd"/>
            <w:r>
              <w:rPr>
                <w:rFonts w:ascii="宋体" w:hAnsi="宋体" w:hint="eastAsia"/>
                <w:kern w:val="0"/>
                <w:szCs w:val="21"/>
              </w:rPr>
              <w:t>文件不同版本之间有不一致的，以形成时间在后者为准；更正公告（澄清公告）与同步更新的谈判文件不一致时以更正公告（澄清公告）为准。按本款前述规定仍不能形成结论的，</w:t>
            </w:r>
            <w:r>
              <w:rPr>
                <w:rFonts w:ascii="宋体" w:hAnsi="宋体" w:hint="eastAsia"/>
                <w:b/>
                <w:kern w:val="0"/>
                <w:szCs w:val="21"/>
              </w:rPr>
              <w:t>由采购人或者采购代理机构负责解释。</w:t>
            </w:r>
          </w:p>
          <w:p w14:paraId="4F4DDCFA" w14:textId="77777777" w:rsidR="0058782D" w:rsidRDefault="00000000">
            <w:pPr>
              <w:tabs>
                <w:tab w:val="left" w:pos="1080"/>
              </w:tabs>
              <w:spacing w:line="360" w:lineRule="auto"/>
              <w:rPr>
                <w:rFonts w:ascii="宋体" w:hAnsi="宋体" w:hint="eastAsia"/>
                <w:kern w:val="0"/>
                <w:szCs w:val="21"/>
              </w:rPr>
            </w:pPr>
            <w:r>
              <w:rPr>
                <w:rFonts w:ascii="宋体" w:hAnsi="宋体" w:hint="eastAsia"/>
                <w:b/>
                <w:kern w:val="0"/>
                <w:szCs w:val="21"/>
              </w:rPr>
              <w:t>法律责任：</w:t>
            </w:r>
          </w:p>
          <w:p w14:paraId="79234BF1" w14:textId="77777777" w:rsidR="0058782D" w:rsidRDefault="00000000">
            <w:pPr>
              <w:tabs>
                <w:tab w:val="left" w:pos="1080"/>
              </w:tabs>
              <w:spacing w:line="360" w:lineRule="auto"/>
              <w:rPr>
                <w:rFonts w:ascii="宋体" w:hAnsi="宋体" w:hint="eastAsia"/>
                <w:kern w:val="0"/>
                <w:szCs w:val="21"/>
              </w:rPr>
            </w:pPr>
            <w:r>
              <w:rPr>
                <w:rFonts w:ascii="宋体" w:hAnsi="宋体" w:hint="eastAsia"/>
                <w:kern w:val="0"/>
                <w:szCs w:val="21"/>
              </w:rPr>
              <w:t>1.本采购文件根据《中华人民共和国政府采购法》、《中华人民共和国民法典》；《中华人民共和国政府采购法实施条例》、《政府采购非招标采购方式管理办法》等有关法律、法规编制，参与本项目的各政府采购当事人依法享有上述法律法规所赋予的权利与义务。</w:t>
            </w:r>
          </w:p>
          <w:p w14:paraId="5A2556AF" w14:textId="77777777" w:rsidR="0058782D" w:rsidRDefault="00000000">
            <w:pPr>
              <w:spacing w:line="360" w:lineRule="auto"/>
              <w:rPr>
                <w:rFonts w:ascii="宋体" w:hAnsi="宋体" w:cs="宋体" w:hint="eastAsia"/>
              </w:rPr>
            </w:pPr>
            <w:r>
              <w:rPr>
                <w:rFonts w:ascii="宋体" w:hAnsi="宋体" w:hint="eastAsia"/>
                <w:b/>
                <w:szCs w:val="21"/>
              </w:rPr>
              <w:t>2.本项目采购代理机构应严格按照“广西政府采购云”平台项目</w:t>
            </w:r>
            <w:proofErr w:type="gramStart"/>
            <w:r>
              <w:rPr>
                <w:rFonts w:ascii="宋体" w:hAnsi="宋体" w:hint="eastAsia"/>
                <w:b/>
                <w:szCs w:val="21"/>
              </w:rPr>
              <w:t>采购全</w:t>
            </w:r>
            <w:proofErr w:type="gramEnd"/>
            <w:r>
              <w:rPr>
                <w:rFonts w:ascii="宋体" w:hAnsi="宋体" w:hint="eastAsia"/>
                <w:b/>
                <w:szCs w:val="21"/>
              </w:rPr>
              <w:t>流程电子化电子开评标规程执行项目采购活动，代理机构在“广西政府采购云”平台的“项目管理”—“采购文件管理”内开评标规则设置作为本采购文件的组成部分，截标之后不可更改，因代理机构开评标规则设置错误导致采购活动无法开展下去的情况，由代理机构负责解释并承</w:t>
            </w:r>
            <w:r>
              <w:rPr>
                <w:rFonts w:ascii="宋体" w:hAnsi="宋体" w:hint="eastAsia"/>
                <w:b/>
                <w:szCs w:val="21"/>
              </w:rPr>
              <w:lastRenderedPageBreak/>
              <w:t>担其后果。</w:t>
            </w:r>
          </w:p>
        </w:tc>
      </w:tr>
      <w:tr w:rsidR="0058782D" w14:paraId="1C3803A8" w14:textId="77777777">
        <w:trPr>
          <w:jc w:val="center"/>
        </w:trPr>
        <w:tc>
          <w:tcPr>
            <w:tcW w:w="725" w:type="dxa"/>
            <w:tcBorders>
              <w:top w:val="single" w:sz="4" w:space="0" w:color="000000"/>
              <w:left w:val="single" w:sz="4" w:space="0" w:color="000000"/>
              <w:bottom w:val="single" w:sz="4" w:space="0" w:color="000000"/>
              <w:right w:val="single" w:sz="4" w:space="0" w:color="000000"/>
            </w:tcBorders>
            <w:vAlign w:val="center"/>
          </w:tcPr>
          <w:p w14:paraId="47621C02" w14:textId="77777777" w:rsidR="0058782D" w:rsidRDefault="00000000">
            <w:pPr>
              <w:spacing w:line="360" w:lineRule="auto"/>
              <w:jc w:val="center"/>
              <w:rPr>
                <w:rFonts w:ascii="宋体" w:hAnsi="宋体" w:cs="宋体" w:hint="eastAsia"/>
                <w:szCs w:val="21"/>
              </w:rPr>
            </w:pPr>
            <w:r>
              <w:rPr>
                <w:rFonts w:ascii="宋体" w:hAnsi="宋体" w:cs="宋体" w:hint="eastAsia"/>
                <w:szCs w:val="21"/>
              </w:rPr>
              <w:lastRenderedPageBreak/>
              <w:t>34.2</w:t>
            </w:r>
          </w:p>
        </w:tc>
        <w:tc>
          <w:tcPr>
            <w:tcW w:w="2786" w:type="dxa"/>
            <w:tcBorders>
              <w:top w:val="single" w:sz="4" w:space="0" w:color="000000"/>
              <w:left w:val="single" w:sz="4" w:space="0" w:color="000000"/>
              <w:bottom w:val="single" w:sz="4" w:space="0" w:color="000000"/>
              <w:right w:val="single" w:sz="4" w:space="0" w:color="000000"/>
            </w:tcBorders>
            <w:vAlign w:val="center"/>
          </w:tcPr>
          <w:p w14:paraId="19D946BB" w14:textId="77777777" w:rsidR="0058782D" w:rsidRDefault="00000000">
            <w:pPr>
              <w:spacing w:line="360" w:lineRule="auto"/>
              <w:jc w:val="center"/>
              <w:rPr>
                <w:rFonts w:ascii="宋体" w:hAnsi="宋体" w:cs="宋体" w:hint="eastAsia"/>
                <w:szCs w:val="21"/>
              </w:rPr>
            </w:pPr>
            <w:r>
              <w:rPr>
                <w:rFonts w:ascii="宋体" w:hAnsi="宋体" w:cs="宋体" w:hint="eastAsia"/>
                <w:szCs w:val="21"/>
              </w:rPr>
              <w:t>其他</w:t>
            </w:r>
          </w:p>
        </w:tc>
        <w:tc>
          <w:tcPr>
            <w:tcW w:w="6854" w:type="dxa"/>
            <w:tcBorders>
              <w:top w:val="single" w:sz="4" w:space="0" w:color="000000"/>
              <w:left w:val="single" w:sz="4" w:space="0" w:color="000000"/>
              <w:bottom w:val="single" w:sz="4" w:space="0" w:color="000000"/>
              <w:right w:val="single" w:sz="4" w:space="0" w:color="000000"/>
            </w:tcBorders>
            <w:vAlign w:val="center"/>
          </w:tcPr>
          <w:p w14:paraId="3F7B2AC8" w14:textId="77777777" w:rsidR="0058782D" w:rsidRDefault="00000000">
            <w:pPr>
              <w:snapToGrid w:val="0"/>
              <w:spacing w:line="360" w:lineRule="auto"/>
              <w:rPr>
                <w:rFonts w:ascii="宋体" w:hAnsi="宋体" w:cs="宋体" w:hint="eastAsia"/>
                <w:kern w:val="0"/>
                <w:szCs w:val="21"/>
              </w:rPr>
            </w:pPr>
            <w:r>
              <w:rPr>
                <w:rFonts w:ascii="宋体" w:hAnsi="宋体" w:cs="宋体" w:hint="eastAsia"/>
                <w:kern w:val="0"/>
                <w:szCs w:val="21"/>
              </w:rPr>
              <w:t>1.</w:t>
            </w:r>
            <w:proofErr w:type="gramStart"/>
            <w:r>
              <w:rPr>
                <w:rFonts w:ascii="宋体" w:hAnsi="宋体" w:cs="宋体" w:hint="eastAsia"/>
                <w:kern w:val="0"/>
                <w:szCs w:val="21"/>
              </w:rPr>
              <w:t>本谈判</w:t>
            </w:r>
            <w:proofErr w:type="gramEnd"/>
            <w:r>
              <w:rPr>
                <w:rFonts w:ascii="宋体" w:hAnsi="宋体" w:cs="宋体" w:hint="eastAsia"/>
                <w:kern w:val="0"/>
                <w:szCs w:val="21"/>
              </w:rPr>
              <w:t>文件中描述供应商的“公章”是指供应商通过指定电子化政府采购平台办理数字证书（CA认证）获得的以法定主体行为名称制作的电子印章。</w:t>
            </w:r>
          </w:p>
          <w:p w14:paraId="732512FE" w14:textId="77777777" w:rsidR="0058782D" w:rsidRDefault="00000000">
            <w:pPr>
              <w:snapToGrid w:val="0"/>
              <w:spacing w:line="360" w:lineRule="auto"/>
              <w:rPr>
                <w:rFonts w:ascii="宋体" w:hAnsi="宋体" w:cs="宋体" w:hint="eastAsia"/>
                <w:kern w:val="0"/>
                <w:szCs w:val="21"/>
              </w:rPr>
            </w:pPr>
            <w:r>
              <w:rPr>
                <w:rFonts w:ascii="宋体" w:hAnsi="宋体" w:cs="宋体" w:hint="eastAsia"/>
                <w:kern w:val="0"/>
                <w:szCs w:val="21"/>
              </w:rPr>
              <w:t>2.</w:t>
            </w:r>
            <w:proofErr w:type="gramStart"/>
            <w:r>
              <w:rPr>
                <w:rFonts w:ascii="宋体" w:hAnsi="宋体" w:cs="宋体" w:hint="eastAsia"/>
                <w:kern w:val="0"/>
                <w:szCs w:val="21"/>
              </w:rPr>
              <w:t>本谈判</w:t>
            </w:r>
            <w:proofErr w:type="gramEnd"/>
            <w:r>
              <w:rPr>
                <w:rFonts w:ascii="宋体" w:hAnsi="宋体" w:cs="宋体" w:hint="eastAsia"/>
                <w:kern w:val="0"/>
                <w:szCs w:val="21"/>
              </w:rPr>
              <w:t>文件中描述供应商的“签字”是指供应商通过指定电子化政府采购平台办理数字证书（CA认证）获得的以供应</w:t>
            </w:r>
            <w:proofErr w:type="gramStart"/>
            <w:r>
              <w:rPr>
                <w:rFonts w:ascii="宋体" w:hAnsi="宋体" w:cs="宋体" w:hint="eastAsia"/>
                <w:kern w:val="0"/>
                <w:szCs w:val="21"/>
              </w:rPr>
              <w:t>商法定</w:t>
            </w:r>
            <w:proofErr w:type="gramEnd"/>
            <w:r>
              <w:rPr>
                <w:rFonts w:ascii="宋体" w:hAnsi="宋体" w:cs="宋体" w:hint="eastAsia"/>
                <w:kern w:val="0"/>
                <w:szCs w:val="21"/>
              </w:rPr>
              <w:t>代表人或者委托代理人姓名制作的电子印章或手写签字。</w:t>
            </w:r>
          </w:p>
          <w:p w14:paraId="7056A064" w14:textId="77777777" w:rsidR="0058782D" w:rsidRDefault="00000000">
            <w:pPr>
              <w:snapToGrid w:val="0"/>
              <w:spacing w:line="360" w:lineRule="auto"/>
              <w:rPr>
                <w:rFonts w:ascii="宋体" w:hAnsi="宋体" w:cs="宋体" w:hint="eastAsia"/>
                <w:kern w:val="0"/>
                <w:szCs w:val="21"/>
              </w:rPr>
            </w:pPr>
            <w:r>
              <w:rPr>
                <w:rFonts w:ascii="宋体" w:hAnsi="宋体" w:cs="宋体" w:hint="eastAsia"/>
                <w:kern w:val="0"/>
                <w:szCs w:val="21"/>
              </w:rPr>
              <w:t>3.供应商为其他组织或者自然人时，</w:t>
            </w:r>
            <w:proofErr w:type="gramStart"/>
            <w:r>
              <w:rPr>
                <w:rFonts w:ascii="宋体" w:hAnsi="宋体" w:cs="宋体" w:hint="eastAsia"/>
                <w:kern w:val="0"/>
                <w:szCs w:val="21"/>
              </w:rPr>
              <w:t>本谈判</w:t>
            </w:r>
            <w:proofErr w:type="gramEnd"/>
            <w:r>
              <w:rPr>
                <w:rFonts w:ascii="宋体" w:hAnsi="宋体" w:cs="宋体" w:hint="eastAsia"/>
                <w:kern w:val="0"/>
                <w:szCs w:val="21"/>
              </w:rPr>
              <w:t>文件规定的法定代表人指负责人或者自然人。</w:t>
            </w:r>
            <w:proofErr w:type="gramStart"/>
            <w:r>
              <w:rPr>
                <w:rFonts w:ascii="宋体" w:hAnsi="宋体" w:cs="宋体" w:hint="eastAsia"/>
                <w:kern w:val="0"/>
                <w:szCs w:val="21"/>
              </w:rPr>
              <w:t>本谈判</w:t>
            </w:r>
            <w:proofErr w:type="gramEnd"/>
            <w:r>
              <w:rPr>
                <w:rFonts w:ascii="宋体" w:hAnsi="宋体" w:cs="宋体" w:hint="eastAsia"/>
                <w:kern w:val="0"/>
                <w:szCs w:val="21"/>
              </w:rPr>
              <w:t>文件所称负责人是指参加竞标的其他组织营业执照上的负责人，</w:t>
            </w:r>
            <w:proofErr w:type="gramStart"/>
            <w:r>
              <w:rPr>
                <w:rFonts w:ascii="宋体" w:hAnsi="宋体" w:cs="宋体" w:hint="eastAsia"/>
                <w:kern w:val="0"/>
                <w:szCs w:val="21"/>
              </w:rPr>
              <w:t>本谈判</w:t>
            </w:r>
            <w:proofErr w:type="gramEnd"/>
            <w:r>
              <w:rPr>
                <w:rFonts w:ascii="宋体" w:hAnsi="宋体" w:cs="宋体" w:hint="eastAsia"/>
                <w:kern w:val="0"/>
                <w:szCs w:val="21"/>
              </w:rPr>
              <w:t>文件所称自然人指参与竞标的自然人本人。</w:t>
            </w:r>
          </w:p>
          <w:p w14:paraId="465421ED" w14:textId="77777777" w:rsidR="0058782D" w:rsidRDefault="00000000">
            <w:pPr>
              <w:snapToGrid w:val="0"/>
              <w:spacing w:line="360" w:lineRule="auto"/>
              <w:rPr>
                <w:rFonts w:ascii="宋体" w:hAnsi="宋体" w:cs="宋体" w:hint="eastAsia"/>
                <w:kern w:val="0"/>
                <w:szCs w:val="21"/>
              </w:rPr>
            </w:pPr>
            <w:r>
              <w:rPr>
                <w:rFonts w:ascii="宋体" w:hAnsi="宋体" w:cs="宋体" w:hint="eastAsia"/>
                <w:kern w:val="0"/>
                <w:szCs w:val="21"/>
              </w:rPr>
              <w:t>4.自然人竞标的，谈判文件规定盖公章处由自然人</w:t>
            </w:r>
            <w:proofErr w:type="gramStart"/>
            <w:r>
              <w:rPr>
                <w:rFonts w:ascii="宋体" w:hAnsi="宋体" w:cs="宋体" w:hint="eastAsia"/>
                <w:kern w:val="0"/>
                <w:szCs w:val="21"/>
              </w:rPr>
              <w:t>摁</w:t>
            </w:r>
            <w:proofErr w:type="gramEnd"/>
            <w:r>
              <w:rPr>
                <w:rFonts w:ascii="宋体" w:hAnsi="宋体" w:cs="宋体" w:hint="eastAsia"/>
                <w:kern w:val="0"/>
                <w:szCs w:val="21"/>
              </w:rPr>
              <w:t>手指指印。</w:t>
            </w:r>
          </w:p>
          <w:p w14:paraId="24A655D8" w14:textId="77777777" w:rsidR="0058782D" w:rsidRDefault="00000000">
            <w:pPr>
              <w:snapToGrid w:val="0"/>
              <w:spacing w:line="360" w:lineRule="auto"/>
              <w:rPr>
                <w:rFonts w:ascii="宋体" w:hAnsi="宋体" w:cs="宋体" w:hint="eastAsia"/>
                <w:kern w:val="0"/>
                <w:szCs w:val="21"/>
              </w:rPr>
            </w:pPr>
            <w:r>
              <w:rPr>
                <w:rFonts w:ascii="宋体" w:hAnsi="宋体" w:cs="宋体" w:hint="eastAsia"/>
                <w:kern w:val="0"/>
                <w:szCs w:val="21"/>
              </w:rPr>
              <w:t>5.</w:t>
            </w:r>
            <w:proofErr w:type="gramStart"/>
            <w:r>
              <w:rPr>
                <w:rFonts w:ascii="宋体" w:hAnsi="宋体" w:cs="宋体" w:hint="eastAsia"/>
                <w:kern w:val="0"/>
                <w:szCs w:val="21"/>
              </w:rPr>
              <w:t>本谈判</w:t>
            </w:r>
            <w:proofErr w:type="gramEnd"/>
            <w:r>
              <w:rPr>
                <w:rFonts w:ascii="宋体" w:hAnsi="宋体" w:cs="宋体" w:hint="eastAsia"/>
                <w:kern w:val="0"/>
                <w:szCs w:val="21"/>
              </w:rPr>
              <w:t>文件所称的“以上”“以下”“以内”“届满”，包括本数；所称的“不满”“超过”“以外”，不包括本数。</w:t>
            </w:r>
          </w:p>
        </w:tc>
      </w:tr>
    </w:tbl>
    <w:p w14:paraId="2BF102BF" w14:textId="77777777" w:rsidR="0058782D" w:rsidRDefault="00000000">
      <w:pPr>
        <w:keepNext/>
        <w:keepLines/>
        <w:spacing w:before="260" w:after="260" w:line="360" w:lineRule="auto"/>
        <w:jc w:val="center"/>
        <w:outlineLvl w:val="1"/>
        <w:rPr>
          <w:rFonts w:ascii="宋体" w:hAnsi="宋体" w:cs="宋体" w:hint="eastAsia"/>
          <w:bCs/>
          <w:sz w:val="32"/>
          <w:szCs w:val="32"/>
        </w:rPr>
      </w:pPr>
      <w:r>
        <w:rPr>
          <w:rFonts w:ascii="宋体" w:hAnsi="宋体" w:cs="宋体" w:hint="eastAsia"/>
          <w:b/>
          <w:sz w:val="32"/>
          <w:szCs w:val="32"/>
        </w:rPr>
        <w:br w:type="page"/>
      </w:r>
      <w:bookmarkStart w:id="42" w:name="_Toc22311"/>
      <w:r>
        <w:rPr>
          <w:rFonts w:ascii="宋体" w:hAnsi="宋体" w:cs="宋体" w:hint="eastAsia"/>
          <w:bCs/>
          <w:sz w:val="32"/>
          <w:szCs w:val="32"/>
        </w:rPr>
        <w:lastRenderedPageBreak/>
        <w:t>第二节 供应商须知正文</w:t>
      </w:r>
      <w:bookmarkEnd w:id="42"/>
    </w:p>
    <w:p w14:paraId="58033480" w14:textId="77777777" w:rsidR="0058782D" w:rsidRDefault="00000000">
      <w:pPr>
        <w:keepNext/>
        <w:keepLines/>
        <w:spacing w:line="360" w:lineRule="auto"/>
        <w:ind w:firstLineChars="200" w:firstLine="640"/>
        <w:outlineLvl w:val="2"/>
        <w:rPr>
          <w:rFonts w:ascii="宋体" w:hAnsi="宋体" w:hint="eastAsia"/>
          <w:bCs/>
          <w:sz w:val="32"/>
          <w:szCs w:val="32"/>
        </w:rPr>
      </w:pPr>
      <w:bookmarkStart w:id="43" w:name="_Toc9377"/>
      <w:r>
        <w:rPr>
          <w:rFonts w:ascii="宋体" w:hAnsi="宋体" w:hint="eastAsia"/>
          <w:bCs/>
          <w:sz w:val="32"/>
          <w:szCs w:val="32"/>
        </w:rPr>
        <w:t>一、总则</w:t>
      </w:r>
      <w:bookmarkEnd w:id="43"/>
    </w:p>
    <w:p w14:paraId="0E01E78C" w14:textId="77777777" w:rsidR="0058782D" w:rsidRDefault="00000000">
      <w:pPr>
        <w:spacing w:line="360" w:lineRule="auto"/>
        <w:ind w:firstLineChars="200" w:firstLine="482"/>
        <w:rPr>
          <w:rFonts w:ascii="黑体" w:eastAsia="黑体" w:hAnsi="黑体" w:cs="宋体" w:hint="eastAsia"/>
          <w:b/>
          <w:bCs/>
          <w:sz w:val="24"/>
        </w:rPr>
      </w:pPr>
      <w:r>
        <w:rPr>
          <w:rFonts w:ascii="黑体" w:eastAsia="黑体" w:hAnsi="黑体" w:cs="宋体" w:hint="eastAsia"/>
          <w:b/>
          <w:bCs/>
          <w:sz w:val="24"/>
        </w:rPr>
        <w:t>1.适用范围</w:t>
      </w:r>
    </w:p>
    <w:p w14:paraId="7A1C9F8D"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1.1适用法律：本项目采购人、采购代理机构、供应商、谈判小组的相关行为均受《中华人民共和国政府采购法》《中华人民共和国政府采购法实施条例》《政府采购非招标采购方式管理办法》及本项目本级和上级财政部</w:t>
      </w:r>
      <w:proofErr w:type="gramStart"/>
      <w:r>
        <w:rPr>
          <w:rFonts w:ascii="宋体" w:hAnsi="宋体" w:cs="宋体" w:hint="eastAsia"/>
          <w:szCs w:val="21"/>
        </w:rPr>
        <w:t>门政府</w:t>
      </w:r>
      <w:proofErr w:type="gramEnd"/>
      <w:r>
        <w:rPr>
          <w:rFonts w:ascii="宋体" w:hAnsi="宋体" w:cs="宋体" w:hint="eastAsia"/>
          <w:szCs w:val="21"/>
        </w:rPr>
        <w:t>采购有关规定的约束和保护。</w:t>
      </w:r>
    </w:p>
    <w:p w14:paraId="3721DF2E"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1.2</w:t>
      </w:r>
      <w:r>
        <w:rPr>
          <w:rFonts w:ascii="宋体" w:hAnsi="宋体" w:cs="宋体" w:hint="eastAsia"/>
          <w:spacing w:val="-6"/>
          <w:szCs w:val="21"/>
        </w:rPr>
        <w:t>本竞争性谈判文件（以下简称谈判文件）适用于本项目的所有采购程序和环节（法律、法规另有规定的，从其规定）。</w:t>
      </w:r>
    </w:p>
    <w:p w14:paraId="297BC466" w14:textId="77777777" w:rsidR="0058782D" w:rsidRDefault="00000000">
      <w:pPr>
        <w:spacing w:line="360" w:lineRule="auto"/>
        <w:ind w:firstLineChars="200" w:firstLine="482"/>
        <w:rPr>
          <w:rFonts w:ascii="宋体" w:hAnsi="宋体" w:cs="宋体" w:hint="eastAsia"/>
          <w:szCs w:val="21"/>
        </w:rPr>
      </w:pPr>
      <w:r>
        <w:rPr>
          <w:rFonts w:ascii="黑体" w:eastAsia="黑体" w:hAnsi="黑体" w:cs="宋体" w:hint="eastAsia"/>
          <w:b/>
          <w:bCs/>
          <w:sz w:val="24"/>
        </w:rPr>
        <w:t>2.定义</w:t>
      </w:r>
    </w:p>
    <w:p w14:paraId="0C2A4AFC"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2.1“采购人”是指依法进行采购的国家机关、事业单位、团体组织。</w:t>
      </w:r>
    </w:p>
    <w:p w14:paraId="4D8B556D" w14:textId="77777777" w:rsidR="0058782D" w:rsidRDefault="00000000">
      <w:pPr>
        <w:spacing w:line="360" w:lineRule="auto"/>
        <w:ind w:firstLineChars="200" w:firstLine="420"/>
        <w:rPr>
          <w:rFonts w:ascii="宋体" w:hAnsi="宋体" w:hint="eastAsia"/>
          <w:b/>
          <w:szCs w:val="21"/>
        </w:rPr>
      </w:pPr>
      <w:r>
        <w:rPr>
          <w:rFonts w:ascii="宋体" w:hAnsi="宋体" w:cs="宋体" w:hint="eastAsia"/>
          <w:szCs w:val="21"/>
        </w:rPr>
        <w:t>2.2“采购代理机构”是指政府采购集中采购机构和集中采购机构以外的采购代理机构。</w:t>
      </w:r>
    </w:p>
    <w:p w14:paraId="7559130E"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2.3“供应商”是指向采购人提供货物、工程或者服务的法人、其他组织或者自然人。</w:t>
      </w:r>
    </w:p>
    <w:p w14:paraId="753D05D4"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2.4“货物”是指各种形态和种类的物品，包括原材料、燃料、设备、产品等。</w:t>
      </w:r>
    </w:p>
    <w:p w14:paraId="41159F0F"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2.5“竞标”是指按照本项目竞争性谈判公告或者邀请函规定的方式供应商获取谈判文件、提交响应文件并希望获得标的</w:t>
      </w:r>
      <w:proofErr w:type="gramStart"/>
      <w:r>
        <w:rPr>
          <w:rFonts w:ascii="宋体" w:hAnsi="宋体" w:cs="宋体" w:hint="eastAsia"/>
          <w:szCs w:val="21"/>
        </w:rPr>
        <w:t>的</w:t>
      </w:r>
      <w:proofErr w:type="gramEnd"/>
      <w:r>
        <w:rPr>
          <w:rFonts w:ascii="宋体" w:hAnsi="宋体" w:cs="宋体" w:hint="eastAsia"/>
          <w:szCs w:val="21"/>
        </w:rPr>
        <w:t>行为。</w:t>
      </w:r>
    </w:p>
    <w:p w14:paraId="7583E4D4"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2.6“售后服务” 是指包含但不限于供应商须承担的备品备件、包装、运输、装卸、保险、货到就位以及安装、调试、培训、保修和其他类似的义务。</w:t>
      </w:r>
    </w:p>
    <w:p w14:paraId="5FEE85CF"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2.7“书面形式”是指合同书、信件和数据电文（包括电报、电传、传真、电子数据交换和电子邮件）等可以有形地表现所载内容的形式。</w:t>
      </w:r>
    </w:p>
    <w:p w14:paraId="5C904C82"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2.8“响应文件”</w:t>
      </w:r>
      <w:r>
        <w:rPr>
          <w:rFonts w:ascii="宋体" w:hAnsi="宋体" w:cs="宋体" w:hint="eastAsia"/>
          <w:spacing w:val="-6"/>
          <w:szCs w:val="21"/>
        </w:rPr>
        <w:t>是指：供应商根据本文件要求，编制包含报价、技术和货物等所有内容的文件。</w:t>
      </w:r>
    </w:p>
    <w:p w14:paraId="26D4102A"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2.9 “实质性要求”是指采购需求中带“▲”的条款或者不能负偏离的条款或者已经指明不</w:t>
      </w:r>
      <w:proofErr w:type="gramStart"/>
      <w:r>
        <w:rPr>
          <w:rFonts w:ascii="宋体" w:hAnsi="宋体" w:cs="宋体" w:hint="eastAsia"/>
          <w:szCs w:val="21"/>
        </w:rPr>
        <w:t>满足按</w:t>
      </w:r>
      <w:proofErr w:type="gramEnd"/>
      <w:r>
        <w:rPr>
          <w:rFonts w:ascii="宋体" w:hAnsi="宋体" w:cs="宋体" w:hint="eastAsia"/>
          <w:szCs w:val="21"/>
        </w:rPr>
        <w:t>响应文件作无效处理的条款。</w:t>
      </w:r>
    </w:p>
    <w:p w14:paraId="307CD52E"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2.10“正偏离”，是指响应文件对谈判文件“采购需求”中有关条款</w:t>
      </w:r>
      <w:proofErr w:type="gramStart"/>
      <w:r>
        <w:rPr>
          <w:rFonts w:ascii="宋体" w:hAnsi="宋体" w:cs="宋体" w:hint="eastAsia"/>
          <w:szCs w:val="21"/>
        </w:rPr>
        <w:t>作出</w:t>
      </w:r>
      <w:proofErr w:type="gramEnd"/>
      <w:r>
        <w:rPr>
          <w:rFonts w:ascii="宋体" w:hAnsi="宋体" w:cs="宋体" w:hint="eastAsia"/>
          <w:szCs w:val="21"/>
        </w:rPr>
        <w:t>优于条款要求并有利于采购人的响应情形；</w:t>
      </w:r>
    </w:p>
    <w:p w14:paraId="400B08D9"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2.11“负偏离”，是指响应文件对谈判文件“采购需求”中有关条款</w:t>
      </w:r>
      <w:proofErr w:type="gramStart"/>
      <w:r>
        <w:rPr>
          <w:rFonts w:ascii="宋体" w:hAnsi="宋体" w:cs="宋体" w:hint="eastAsia"/>
          <w:szCs w:val="21"/>
        </w:rPr>
        <w:t>作出</w:t>
      </w:r>
      <w:proofErr w:type="gramEnd"/>
      <w:r>
        <w:rPr>
          <w:rFonts w:ascii="宋体" w:hAnsi="宋体" w:cs="宋体" w:hint="eastAsia"/>
          <w:szCs w:val="21"/>
        </w:rPr>
        <w:t>的响应不满足条款要求，导致采购人要求不能得到满足的情形。</w:t>
      </w:r>
    </w:p>
    <w:p w14:paraId="025F3D16"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2.12“允许负偏离的条款”是指采购需求中的不属于“实质性要求”的条款。</w:t>
      </w:r>
    </w:p>
    <w:p w14:paraId="1AB716B6"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2.13“首次报价”是指供应商提交的首次响应文件中的竞标报价。</w:t>
      </w:r>
    </w:p>
    <w:p w14:paraId="7CEF13EA" w14:textId="77777777" w:rsidR="0058782D" w:rsidRDefault="00000000">
      <w:pPr>
        <w:spacing w:line="360" w:lineRule="auto"/>
        <w:ind w:firstLineChars="200" w:firstLine="482"/>
        <w:rPr>
          <w:rFonts w:ascii="黑体" w:eastAsia="黑体" w:hAnsi="黑体" w:cs="宋体" w:hint="eastAsia"/>
          <w:b/>
          <w:bCs/>
          <w:sz w:val="24"/>
        </w:rPr>
      </w:pPr>
      <w:r>
        <w:rPr>
          <w:rFonts w:ascii="黑体" w:eastAsia="黑体" w:hAnsi="黑体" w:cs="宋体" w:hint="eastAsia"/>
          <w:b/>
          <w:bCs/>
          <w:sz w:val="24"/>
        </w:rPr>
        <w:t>3.供应商的资格条件</w:t>
      </w:r>
    </w:p>
    <w:p w14:paraId="7ADBFA01"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供应商的资格条件详见“供应商须知前附表”。</w:t>
      </w:r>
    </w:p>
    <w:p w14:paraId="6412FE42" w14:textId="77777777" w:rsidR="0058782D" w:rsidRDefault="00000000">
      <w:pPr>
        <w:spacing w:line="360" w:lineRule="auto"/>
        <w:ind w:firstLineChars="200" w:firstLine="482"/>
        <w:rPr>
          <w:rFonts w:ascii="黑体" w:eastAsia="黑体" w:hAnsi="黑体" w:cs="宋体" w:hint="eastAsia"/>
          <w:b/>
          <w:bCs/>
          <w:sz w:val="24"/>
        </w:rPr>
      </w:pPr>
      <w:r>
        <w:rPr>
          <w:rFonts w:ascii="黑体" w:eastAsia="黑体" w:hAnsi="黑体" w:cs="宋体" w:hint="eastAsia"/>
          <w:b/>
          <w:bCs/>
          <w:sz w:val="24"/>
        </w:rPr>
        <w:t>4.谈判费用</w:t>
      </w:r>
    </w:p>
    <w:p w14:paraId="47B11A98"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供应商应承</w:t>
      </w:r>
      <w:proofErr w:type="gramStart"/>
      <w:r>
        <w:rPr>
          <w:rFonts w:ascii="宋体" w:hAnsi="宋体" w:cs="宋体" w:hint="eastAsia"/>
          <w:szCs w:val="21"/>
        </w:rPr>
        <w:t>担参与</w:t>
      </w:r>
      <w:proofErr w:type="gramEnd"/>
      <w:r>
        <w:rPr>
          <w:rFonts w:ascii="宋体" w:hAnsi="宋体" w:cs="宋体" w:hint="eastAsia"/>
          <w:szCs w:val="21"/>
        </w:rPr>
        <w:t>本次采购活动有关的所有费用，包括但不限于、勘查现场、编制和提交响</w:t>
      </w:r>
      <w:r>
        <w:rPr>
          <w:rFonts w:ascii="宋体" w:hAnsi="宋体" w:cs="宋体" w:hint="eastAsia"/>
          <w:szCs w:val="21"/>
        </w:rPr>
        <w:lastRenderedPageBreak/>
        <w:t>应文件、参加谈判与应答、签订合同等，不论竞标结果如何，均应自行承担。</w:t>
      </w:r>
    </w:p>
    <w:p w14:paraId="70561348" w14:textId="77777777" w:rsidR="0058782D" w:rsidRDefault="00000000">
      <w:pPr>
        <w:spacing w:line="360" w:lineRule="auto"/>
        <w:ind w:firstLineChars="200" w:firstLine="482"/>
        <w:rPr>
          <w:rFonts w:ascii="黑体" w:eastAsia="黑体" w:hAnsi="黑体" w:cs="宋体" w:hint="eastAsia"/>
          <w:b/>
          <w:bCs/>
          <w:sz w:val="24"/>
        </w:rPr>
      </w:pPr>
      <w:r>
        <w:rPr>
          <w:rFonts w:ascii="黑体" w:eastAsia="黑体" w:hAnsi="黑体" w:cs="宋体" w:hint="eastAsia"/>
          <w:b/>
          <w:bCs/>
          <w:sz w:val="24"/>
        </w:rPr>
        <w:t>5.联合体竞标</w:t>
      </w:r>
    </w:p>
    <w:p w14:paraId="312E97BC"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5.1本项目是否接受联合体竞标，详见“供应商须知前附表”。</w:t>
      </w:r>
    </w:p>
    <w:p w14:paraId="637FD465"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5.2</w:t>
      </w:r>
      <w:r>
        <w:rPr>
          <w:rFonts w:ascii="宋体" w:hAnsi="宋体" w:hint="eastAsia"/>
        </w:rPr>
        <w:t>如接受联合体竞标，</w:t>
      </w:r>
      <w:r>
        <w:rPr>
          <w:rFonts w:ascii="宋体" w:hAnsi="宋体" w:cs="宋体" w:hint="eastAsia"/>
          <w:szCs w:val="21"/>
        </w:rPr>
        <w:t>联合体竞标要求详见“供应商须知前附表”。</w:t>
      </w:r>
    </w:p>
    <w:p w14:paraId="3A04235F" w14:textId="77777777" w:rsidR="0058782D" w:rsidRDefault="00000000">
      <w:pPr>
        <w:spacing w:line="360" w:lineRule="auto"/>
        <w:ind w:firstLineChars="200" w:firstLine="420"/>
        <w:rPr>
          <w:rFonts w:ascii="宋体" w:hAnsi="宋体" w:hint="eastAsia"/>
          <w:bCs/>
          <w:szCs w:val="21"/>
        </w:rPr>
      </w:pPr>
      <w:r>
        <w:rPr>
          <w:rFonts w:ascii="宋体" w:hAnsi="宋体" w:cs="宋体" w:hint="eastAsia"/>
          <w:szCs w:val="21"/>
        </w:rPr>
        <w:t>5.3</w:t>
      </w:r>
      <w:r>
        <w:rPr>
          <w:rFonts w:ascii="宋体" w:hAnsi="宋体" w:hint="eastAsia"/>
          <w:bCs/>
          <w:szCs w:val="21"/>
        </w:rPr>
        <w:t>根据《政府采购促进中小企业发展</w:t>
      </w:r>
      <w:r>
        <w:rPr>
          <w:rFonts w:hint="eastAsia"/>
        </w:rPr>
        <w:t>管理</w:t>
      </w:r>
      <w:r>
        <w:rPr>
          <w:rFonts w:ascii="宋体" w:hAnsi="宋体" w:hint="eastAsia"/>
          <w:bCs/>
          <w:szCs w:val="21"/>
        </w:rPr>
        <w:t>办法》（财库[2020]46号）第九条及《广西壮族自治区财政厅关于持续优化政府采购营商环境推动高质量发展的通知》（</w:t>
      </w:r>
      <w:proofErr w:type="gramStart"/>
      <w:r>
        <w:rPr>
          <w:rFonts w:ascii="宋体" w:hAnsi="宋体" w:hint="eastAsia"/>
          <w:bCs/>
          <w:szCs w:val="21"/>
        </w:rPr>
        <w:t>桂财采〔2024〕</w:t>
      </w:r>
      <w:proofErr w:type="gramEnd"/>
      <w:r>
        <w:rPr>
          <w:rFonts w:ascii="宋体" w:hAnsi="宋体" w:hint="eastAsia"/>
          <w:bCs/>
          <w:szCs w:val="21"/>
        </w:rPr>
        <w:t>55号）规定，接受大中型企业与小</w:t>
      </w:r>
      <w:proofErr w:type="gramStart"/>
      <w:r>
        <w:rPr>
          <w:rFonts w:ascii="宋体" w:hAnsi="宋体" w:hint="eastAsia"/>
          <w:bCs/>
          <w:szCs w:val="21"/>
        </w:rPr>
        <w:t>微企业</w:t>
      </w:r>
      <w:proofErr w:type="gramEnd"/>
      <w:r>
        <w:rPr>
          <w:rFonts w:ascii="宋体" w:hAnsi="宋体" w:hint="eastAsia"/>
          <w:bCs/>
          <w:szCs w:val="21"/>
        </w:rPr>
        <w:t>组成联合体的采购项目，对于联合协议约定小</w:t>
      </w:r>
      <w:proofErr w:type="gramStart"/>
      <w:r>
        <w:rPr>
          <w:rFonts w:ascii="宋体" w:hAnsi="宋体" w:hint="eastAsia"/>
          <w:bCs/>
          <w:szCs w:val="21"/>
        </w:rPr>
        <w:t>微企业</w:t>
      </w:r>
      <w:proofErr w:type="gramEnd"/>
      <w:r>
        <w:rPr>
          <w:rFonts w:ascii="宋体" w:hAnsi="宋体" w:hint="eastAsia"/>
          <w:bCs/>
          <w:szCs w:val="21"/>
        </w:rPr>
        <w:t>的合同份额占到合同总金额 30%以上的，采购人、采购代理机构应当对联合体的报价给予 4-6%扣除，用扣除后的价格参加评审。组成联合体的小</w:t>
      </w:r>
      <w:proofErr w:type="gramStart"/>
      <w:r>
        <w:rPr>
          <w:rFonts w:ascii="宋体" w:hAnsi="宋体" w:hint="eastAsia"/>
          <w:bCs/>
          <w:szCs w:val="21"/>
        </w:rPr>
        <w:t>微企业</w:t>
      </w:r>
      <w:proofErr w:type="gramEnd"/>
      <w:r>
        <w:rPr>
          <w:rFonts w:ascii="宋体" w:hAnsi="宋体" w:hint="eastAsia"/>
          <w:bCs/>
          <w:szCs w:val="21"/>
        </w:rPr>
        <w:t>与联合体内其他企业、分包企业之间存在直接控股、管理关系的，不享受价格扣除优惠政策。</w:t>
      </w:r>
    </w:p>
    <w:p w14:paraId="4BCDD6F1" w14:textId="77777777" w:rsidR="0058782D" w:rsidRDefault="00000000">
      <w:pPr>
        <w:spacing w:line="360" w:lineRule="auto"/>
        <w:ind w:firstLineChars="200" w:firstLine="482"/>
        <w:rPr>
          <w:rFonts w:ascii="黑体" w:eastAsia="黑体" w:hAnsi="黑体" w:cs="宋体" w:hint="eastAsia"/>
          <w:b/>
          <w:bCs/>
          <w:sz w:val="24"/>
        </w:rPr>
      </w:pPr>
      <w:r>
        <w:rPr>
          <w:rFonts w:ascii="黑体" w:eastAsia="黑体" w:hAnsi="黑体" w:cs="宋体" w:hint="eastAsia"/>
          <w:b/>
          <w:bCs/>
          <w:sz w:val="24"/>
        </w:rPr>
        <w:t xml:space="preserve">6.转包与分包             </w:t>
      </w:r>
    </w:p>
    <w:p w14:paraId="32BBB6D1"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6.1本项目是否允许分包详见“供应商须知前附表”，本项目不允许违法分包。</w:t>
      </w:r>
    </w:p>
    <w:p w14:paraId="66612C8A"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6.2</w:t>
      </w:r>
      <w:r>
        <w:rPr>
          <w:rFonts w:ascii="宋体" w:hAnsi="宋体" w:hint="eastAsia"/>
          <w:bCs/>
          <w:szCs w:val="21"/>
        </w:rPr>
        <w:t>根据《政府采购促进中小企业发展</w:t>
      </w:r>
      <w:r>
        <w:rPr>
          <w:rFonts w:hint="eastAsia"/>
        </w:rPr>
        <w:t>管理</w:t>
      </w:r>
      <w:r>
        <w:rPr>
          <w:rFonts w:ascii="宋体" w:hAnsi="宋体" w:hint="eastAsia"/>
          <w:bCs/>
          <w:szCs w:val="21"/>
        </w:rPr>
        <w:t>办法》（财库[2020]46号）第九条及《广西壮族自治区财政厅关于持续优化政府采购营商环境推动高质量发展的通知》（</w:t>
      </w:r>
      <w:proofErr w:type="gramStart"/>
      <w:r>
        <w:rPr>
          <w:rFonts w:ascii="宋体" w:hAnsi="宋体" w:hint="eastAsia"/>
          <w:bCs/>
          <w:szCs w:val="21"/>
        </w:rPr>
        <w:t>桂财采〔2024〕</w:t>
      </w:r>
      <w:proofErr w:type="gramEnd"/>
      <w:r>
        <w:rPr>
          <w:rFonts w:ascii="宋体" w:hAnsi="宋体" w:hint="eastAsia"/>
          <w:bCs/>
          <w:szCs w:val="21"/>
        </w:rPr>
        <w:t>55号）规定，允许大中型企业向一家或者多家小</w:t>
      </w:r>
      <w:proofErr w:type="gramStart"/>
      <w:r>
        <w:rPr>
          <w:rFonts w:ascii="宋体" w:hAnsi="宋体" w:hint="eastAsia"/>
          <w:bCs/>
          <w:szCs w:val="21"/>
        </w:rPr>
        <w:t>微企业</w:t>
      </w:r>
      <w:proofErr w:type="gramEnd"/>
      <w:r>
        <w:rPr>
          <w:rFonts w:ascii="宋体" w:hAnsi="宋体" w:hint="eastAsia"/>
          <w:bCs/>
          <w:szCs w:val="21"/>
        </w:rPr>
        <w:t>分包的采购项目，对于分包意向协议约定小</w:t>
      </w:r>
      <w:proofErr w:type="gramStart"/>
      <w:r>
        <w:rPr>
          <w:rFonts w:ascii="宋体" w:hAnsi="宋体" w:hint="eastAsia"/>
          <w:bCs/>
          <w:szCs w:val="21"/>
        </w:rPr>
        <w:t>微企业</w:t>
      </w:r>
      <w:proofErr w:type="gramEnd"/>
      <w:r>
        <w:rPr>
          <w:rFonts w:ascii="宋体" w:hAnsi="宋体" w:hint="eastAsia"/>
          <w:bCs/>
          <w:szCs w:val="21"/>
        </w:rPr>
        <w:t>的合同份额占到合同总金额 30%以上的，采购人、采购代理机构应当对大中型企业的报价给予 4-6%的扣除，用扣除后的价格参加评审。接受分包的小</w:t>
      </w:r>
      <w:proofErr w:type="gramStart"/>
      <w:r>
        <w:rPr>
          <w:rFonts w:ascii="宋体" w:hAnsi="宋体" w:hint="eastAsia"/>
          <w:bCs/>
          <w:szCs w:val="21"/>
        </w:rPr>
        <w:t>微企业</w:t>
      </w:r>
      <w:proofErr w:type="gramEnd"/>
      <w:r>
        <w:rPr>
          <w:rFonts w:ascii="宋体" w:hAnsi="宋体" w:hint="eastAsia"/>
          <w:bCs/>
          <w:szCs w:val="21"/>
        </w:rPr>
        <w:t>与分包企业之间存在直接控股、管理关系的，不享受价格扣除优惠政策。</w:t>
      </w:r>
    </w:p>
    <w:p w14:paraId="38F6A850" w14:textId="77777777" w:rsidR="0058782D" w:rsidRDefault="00000000">
      <w:pPr>
        <w:spacing w:line="360" w:lineRule="auto"/>
        <w:ind w:firstLineChars="200" w:firstLine="482"/>
        <w:rPr>
          <w:rFonts w:ascii="黑体" w:eastAsia="黑体" w:hAnsi="黑体" w:cs="宋体" w:hint="eastAsia"/>
          <w:b/>
          <w:bCs/>
          <w:sz w:val="24"/>
        </w:rPr>
      </w:pPr>
      <w:r>
        <w:rPr>
          <w:rFonts w:ascii="黑体" w:eastAsia="黑体" w:hAnsi="黑体" w:cs="宋体" w:hint="eastAsia"/>
          <w:b/>
          <w:bCs/>
          <w:sz w:val="24"/>
        </w:rPr>
        <w:t>7.特别说明</w:t>
      </w:r>
    </w:p>
    <w:p w14:paraId="69A3DA67"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7.1如果</w:t>
      </w:r>
      <w:proofErr w:type="gramStart"/>
      <w:r>
        <w:rPr>
          <w:rFonts w:ascii="宋体" w:hAnsi="宋体" w:cs="宋体" w:hint="eastAsia"/>
          <w:szCs w:val="21"/>
        </w:rPr>
        <w:t>本谈判</w:t>
      </w:r>
      <w:proofErr w:type="gramEnd"/>
      <w:r>
        <w:rPr>
          <w:rFonts w:ascii="宋体" w:hAnsi="宋体" w:cs="宋体" w:hint="eastAsia"/>
          <w:szCs w:val="21"/>
        </w:rPr>
        <w:t>文件要求提供供应商或制造商的资格、信誉、荣誉、业绩与企业认证等材料的，资格、信誉、荣誉、业绩与企业认证等必须为供应商或者制造商所拥有或自身获得 。</w:t>
      </w:r>
    </w:p>
    <w:p w14:paraId="4DFE9D59"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7.2供应商应仔细阅读谈判文件的所有内容，按照谈判文件的要求提交响应文件，并对所提供的全部资料的真实性承担法律责任。</w:t>
      </w:r>
    </w:p>
    <w:p w14:paraId="3BE749CE"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7.3供应商在竞标活动中提供任何虚假材料,其响应文件作无效处理，并报监管部门查处；签订合同后发现的,成交供应商须依照《中华人民共和国消费者权益保护法》规定赔偿采购人，且民事赔偿并不免除违法供应商的行政与刑事责任。</w:t>
      </w:r>
    </w:p>
    <w:p w14:paraId="330741F2"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7.4在政府采购活动中，采购人员及相关人员与供应商有下列利害关系之一的，应当回避：</w:t>
      </w:r>
    </w:p>
    <w:p w14:paraId="3879C026"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（1）参加采购活动前3年内与供应</w:t>
      </w:r>
      <w:proofErr w:type="gramStart"/>
      <w:r>
        <w:rPr>
          <w:rFonts w:ascii="宋体" w:hAnsi="宋体" w:cs="宋体" w:hint="eastAsia"/>
          <w:szCs w:val="21"/>
        </w:rPr>
        <w:t>商存在</w:t>
      </w:r>
      <w:proofErr w:type="gramEnd"/>
      <w:r>
        <w:rPr>
          <w:rFonts w:ascii="宋体" w:hAnsi="宋体" w:cs="宋体" w:hint="eastAsia"/>
          <w:szCs w:val="21"/>
        </w:rPr>
        <w:t>劳动关系；</w:t>
      </w:r>
    </w:p>
    <w:p w14:paraId="31CD467A"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（2）参加采购活动前3年内担任供应商的董事、监事；</w:t>
      </w:r>
    </w:p>
    <w:p w14:paraId="2B15738A"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（3）参加采购活动前3年内是供应商的控股股东或者实际控制人；</w:t>
      </w:r>
    </w:p>
    <w:p w14:paraId="70FE37F7"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（4）与供应商的法定代表人或者负责人有夫妻、直系血亲、三代以内旁系血亲或者近姻亲关系；</w:t>
      </w:r>
    </w:p>
    <w:p w14:paraId="63B5FFD4"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（5）与供应商有其他可能影响政府采购活动公平、公正进行的关系。</w:t>
      </w:r>
    </w:p>
    <w:p w14:paraId="58246705"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供应商认为采购人员及相关人员与其</w:t>
      </w:r>
      <w:proofErr w:type="gramStart"/>
      <w:r>
        <w:rPr>
          <w:rFonts w:ascii="宋体" w:hAnsi="宋体" w:cs="宋体" w:hint="eastAsia"/>
          <w:szCs w:val="21"/>
        </w:rPr>
        <w:t>他供应</w:t>
      </w:r>
      <w:proofErr w:type="gramEnd"/>
      <w:r>
        <w:rPr>
          <w:rFonts w:ascii="宋体" w:hAnsi="宋体" w:cs="宋体" w:hint="eastAsia"/>
          <w:szCs w:val="21"/>
        </w:rPr>
        <w:t>商有利害关系的，可以向采购人或者采购代理机构书面提出回避申请，并说明理由。采购人或者采购代理机构应当及时询问被申请回避人员，有</w:t>
      </w:r>
      <w:r>
        <w:rPr>
          <w:rFonts w:ascii="宋体" w:hAnsi="宋体" w:cs="宋体" w:hint="eastAsia"/>
          <w:szCs w:val="21"/>
        </w:rPr>
        <w:lastRenderedPageBreak/>
        <w:t>利害关系的被申请回避人员应当回避。</w:t>
      </w:r>
    </w:p>
    <w:p w14:paraId="07910017"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7.5有下列情形之一的视为供应商相互串通竞标，响应文件将被视为无效：</w:t>
      </w:r>
    </w:p>
    <w:p w14:paraId="60BD1A97"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（1）不同供应商的响应文件由同一单位或者个人编制；或者不同供应商报名的IP地址一致的；或者编制响应文件硬件设备CPU编号、硬盘编号、网卡地址一致的情况。</w:t>
      </w:r>
    </w:p>
    <w:p w14:paraId="51B20173"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（2）不同供应商委托同一单位或者个人办理竞标事宜；</w:t>
      </w:r>
    </w:p>
    <w:p w14:paraId="34EE7683"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（3）不同的供应商的响应文件载明的项目管理员为同一个人；</w:t>
      </w:r>
    </w:p>
    <w:p w14:paraId="3B456259"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（4）不同供应商的响应文件异常一致或者报价呈规律性差异；</w:t>
      </w:r>
    </w:p>
    <w:p w14:paraId="6FDAB33E"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（5）不同供应商的响应文件相互混装；</w:t>
      </w:r>
    </w:p>
    <w:p w14:paraId="341B333B"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（6）不同供应商的竞标保证金从同一单位或者个人账户转出。</w:t>
      </w:r>
    </w:p>
    <w:p w14:paraId="128932E2"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7.6供应商有下列情形之一的，属于恶意串通行为，将报同级监督管理部门：</w:t>
      </w:r>
    </w:p>
    <w:p w14:paraId="3471B06A"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（1）供应商直接或者间接从采购人或者采购代理机构处获得其他供应商的相关信息并修改其响应文件；</w:t>
      </w:r>
    </w:p>
    <w:p w14:paraId="0889A1B6"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（2）供应</w:t>
      </w:r>
      <w:proofErr w:type="gramStart"/>
      <w:r>
        <w:rPr>
          <w:rFonts w:ascii="宋体" w:hAnsi="宋体" w:cs="宋体" w:hint="eastAsia"/>
          <w:szCs w:val="21"/>
        </w:rPr>
        <w:t>商按照</w:t>
      </w:r>
      <w:proofErr w:type="gramEnd"/>
      <w:r>
        <w:rPr>
          <w:rFonts w:ascii="宋体" w:hAnsi="宋体" w:cs="宋体" w:hint="eastAsia"/>
          <w:szCs w:val="21"/>
        </w:rPr>
        <w:t>采购人或者采购代理机构的授意撤换、修改响应文件；</w:t>
      </w:r>
    </w:p>
    <w:p w14:paraId="230D765F"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（3）供应商之间协商报价、技术方案等响应文件或者响应文件的实质性内容；</w:t>
      </w:r>
    </w:p>
    <w:p w14:paraId="5682D747"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（4）属于同一集团、协会、商会等组织成员的供应</w:t>
      </w:r>
      <w:proofErr w:type="gramStart"/>
      <w:r>
        <w:rPr>
          <w:rFonts w:ascii="宋体" w:hAnsi="宋体" w:cs="宋体" w:hint="eastAsia"/>
          <w:szCs w:val="21"/>
        </w:rPr>
        <w:t>商按照</w:t>
      </w:r>
      <w:proofErr w:type="gramEnd"/>
      <w:r>
        <w:rPr>
          <w:rFonts w:ascii="宋体" w:hAnsi="宋体" w:cs="宋体" w:hint="eastAsia"/>
          <w:szCs w:val="21"/>
        </w:rPr>
        <w:t>该组织要求协同参加政府采购活动；</w:t>
      </w:r>
    </w:p>
    <w:p w14:paraId="7489A48B"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（5）供应商之间事先约定一致抬高或者压低报价,或者在政府采购活动中事先约定轮流以高价位或者低价位成交,或者事先约定由某一特定供应</w:t>
      </w:r>
      <w:proofErr w:type="gramStart"/>
      <w:r>
        <w:rPr>
          <w:rFonts w:ascii="宋体" w:hAnsi="宋体" w:cs="宋体" w:hint="eastAsia"/>
          <w:szCs w:val="21"/>
        </w:rPr>
        <w:t>商成交</w:t>
      </w:r>
      <w:proofErr w:type="gramEnd"/>
      <w:r>
        <w:rPr>
          <w:rFonts w:ascii="宋体" w:hAnsi="宋体" w:cs="宋体" w:hint="eastAsia"/>
          <w:szCs w:val="21"/>
        </w:rPr>
        <w:t>,然后再参加竞标；</w:t>
      </w:r>
    </w:p>
    <w:p w14:paraId="5F7A5BF6"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（6）供应商之间商定部分供应商放弃参加政府采购活动或者放弃成交；</w:t>
      </w:r>
    </w:p>
    <w:p w14:paraId="7426C2C2" w14:textId="77777777" w:rsidR="0058782D" w:rsidRDefault="00000000">
      <w:pPr>
        <w:spacing w:line="360" w:lineRule="auto"/>
        <w:ind w:firstLineChars="200" w:firstLine="420"/>
      </w:pPr>
      <w:r>
        <w:rPr>
          <w:rFonts w:hint="eastAsia"/>
        </w:rPr>
        <w:t>（</w:t>
      </w:r>
      <w:r>
        <w:t>7</w:t>
      </w:r>
      <w:r>
        <w:rPr>
          <w:rFonts w:hint="eastAsia"/>
        </w:rPr>
        <w:t>）供应商与采购人或者采购代理机构之间、供应商相互之间，为谋求特定供应</w:t>
      </w:r>
      <w:proofErr w:type="gramStart"/>
      <w:r>
        <w:rPr>
          <w:rFonts w:hint="eastAsia"/>
        </w:rPr>
        <w:t>商成交</w:t>
      </w:r>
      <w:proofErr w:type="gramEnd"/>
      <w:r>
        <w:rPr>
          <w:rFonts w:hint="eastAsia"/>
        </w:rPr>
        <w:t>或者排斥其他供应商的其他串通行为。</w:t>
      </w:r>
    </w:p>
    <w:p w14:paraId="0E0A76E1" w14:textId="77777777" w:rsidR="0058782D" w:rsidRDefault="00000000">
      <w:pPr>
        <w:spacing w:line="360" w:lineRule="auto"/>
        <w:ind w:firstLine="420"/>
        <w:rPr>
          <w:rFonts w:ascii="宋体" w:hAnsi="宋体" w:hint="eastAsia"/>
          <w:szCs w:val="20"/>
        </w:rPr>
      </w:pPr>
      <w:r>
        <w:rPr>
          <w:rFonts w:ascii="宋体" w:hAnsi="宋体"/>
          <w:szCs w:val="20"/>
        </w:rPr>
        <w:t>7.8</w:t>
      </w:r>
      <w:r>
        <w:rPr>
          <w:rFonts w:ascii="宋体" w:hAnsi="宋体" w:hint="eastAsia"/>
          <w:szCs w:val="20"/>
        </w:rPr>
        <w:t>根据《国务院办公厅关于在政府采购中实施本国产品标准及相关政策的通知》（国办发〔2025〕34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427F4684" w14:textId="77777777" w:rsidR="0058782D" w:rsidRDefault="00000000">
      <w:pPr>
        <w:spacing w:line="360" w:lineRule="auto"/>
        <w:ind w:firstLine="420"/>
        <w:rPr>
          <w:rFonts w:ascii="宋体" w:hAnsi="宋体" w:hint="eastAsia"/>
          <w:szCs w:val="20"/>
        </w:rPr>
      </w:pPr>
      <w:r>
        <w:rPr>
          <w:rFonts w:ascii="宋体" w:hAnsi="宋体" w:hint="eastAsia"/>
          <w:szCs w:val="20"/>
        </w:rPr>
        <w:t>产品在中国境内生产的组件成本占比应当达到规定比例，计算公式为：</w:t>
      </w:r>
    </w:p>
    <w:p w14:paraId="27C1194F" w14:textId="77777777" w:rsidR="0058782D" w:rsidRDefault="00000000">
      <w:pPr>
        <w:widowControl/>
        <w:shd w:val="clear" w:color="auto" w:fill="FFFFFF"/>
        <w:spacing w:before="30" w:after="30" w:line="360" w:lineRule="auto"/>
        <w:jc w:val="center"/>
        <w:rPr>
          <w:rFonts w:ascii="宋体" w:hAnsi="宋体" w:cs="宋体" w:hint="eastAsia"/>
          <w:kern w:val="0"/>
          <w:sz w:val="24"/>
        </w:rPr>
      </w:pPr>
      <w:r>
        <w:rPr>
          <w:rFonts w:ascii="宋体" w:hAnsi="宋体" w:cs="宋体"/>
          <w:kern w:val="0"/>
          <w:sz w:val="24"/>
        </w:rPr>
        <w:fldChar w:fldCharType="begin"/>
      </w:r>
      <w:r>
        <w:rPr>
          <w:rFonts w:ascii="宋体" w:hAnsi="宋体" w:cs="宋体"/>
          <w:kern w:val="0"/>
          <w:sz w:val="24"/>
        </w:rPr>
        <w:instrText xml:space="preserve"> INCLUDEPICTURE "https://www.gov.cn/zhengce/content/202509/W020250930645245947614.png" \* MERGEFORMATINET </w:instrText>
      </w:r>
      <w:r>
        <w:rPr>
          <w:rFonts w:ascii="宋体" w:hAnsi="宋体" w:cs="宋体"/>
          <w:kern w:val="0"/>
          <w:sz w:val="24"/>
        </w:rPr>
        <w:fldChar w:fldCharType="separate"/>
      </w:r>
      <w:r>
        <w:rPr>
          <w:rFonts w:ascii="宋体" w:hAnsi="宋体" w:cs="宋体"/>
          <w:noProof/>
          <w:kern w:val="0"/>
          <w:sz w:val="24"/>
        </w:rPr>
        <w:drawing>
          <wp:inline distT="0" distB="0" distL="114300" distR="114300" wp14:anchorId="5EEA6402" wp14:editId="610B8A86">
            <wp:extent cx="4827905" cy="762635"/>
            <wp:effectExtent l="0" t="0" r="10795" b="1841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2" r:link="rId13"/>
                    <a:stretch>
                      <a:fillRect/>
                    </a:stretch>
                  </pic:blipFill>
                  <pic:spPr>
                    <a:xfrm>
                      <a:off x="0" y="0"/>
                      <a:ext cx="4827905" cy="762635"/>
                    </a:xfrm>
                    <a:prstGeom prst="rect">
                      <a:avLst/>
                    </a:prstGeom>
                    <a:noFill/>
                    <a:ln>
                      <a:noFill/>
                    </a:ln>
                  </pic:spPr>
                </pic:pic>
              </a:graphicData>
            </a:graphic>
          </wp:inline>
        </w:drawing>
      </w:r>
      <w:r>
        <w:rPr>
          <w:rFonts w:ascii="宋体" w:hAnsi="宋体" w:cs="宋体"/>
          <w:kern w:val="0"/>
          <w:sz w:val="24"/>
        </w:rPr>
        <w:fldChar w:fldCharType="end"/>
      </w:r>
    </w:p>
    <w:p w14:paraId="35F4BFFF" w14:textId="77777777" w:rsidR="0058782D" w:rsidRDefault="00000000">
      <w:pPr>
        <w:spacing w:line="360" w:lineRule="auto"/>
        <w:ind w:firstLine="420"/>
        <w:rPr>
          <w:rFonts w:ascii="宋体" w:hAnsi="宋体" w:hint="eastAsia"/>
          <w:szCs w:val="20"/>
        </w:rPr>
      </w:pPr>
      <w:r>
        <w:rPr>
          <w:rFonts w:ascii="宋体" w:hAnsi="宋体" w:hint="eastAsia"/>
          <w:szCs w:val="20"/>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09765A61" w14:textId="77777777" w:rsidR="0058782D" w:rsidRDefault="00000000">
      <w:pPr>
        <w:spacing w:line="360" w:lineRule="auto"/>
        <w:ind w:firstLine="420"/>
        <w:rPr>
          <w:rFonts w:ascii="宋体" w:hAnsi="宋体" w:hint="eastAsia"/>
          <w:szCs w:val="20"/>
        </w:rPr>
      </w:pPr>
      <w:r>
        <w:rPr>
          <w:rFonts w:ascii="宋体" w:hAnsi="宋体" w:hint="eastAsia"/>
          <w:szCs w:val="20"/>
        </w:rPr>
        <w:lastRenderedPageBreak/>
        <w:t>政府采购活动中既有本国产品又有非本国产品参与竞争的，依法对本国产品给予价格评审优惠，对本国产品的报价给予20%的价格扣除，用扣除后的价格参与评审。</w:t>
      </w:r>
    </w:p>
    <w:p w14:paraId="1C75EC52" w14:textId="77777777" w:rsidR="0058782D" w:rsidRDefault="00000000">
      <w:pPr>
        <w:spacing w:line="360" w:lineRule="auto"/>
        <w:ind w:firstLine="420"/>
        <w:rPr>
          <w:rFonts w:ascii="宋体" w:hAnsi="宋体" w:hint="eastAsia"/>
          <w:szCs w:val="20"/>
        </w:rPr>
      </w:pPr>
      <w:r>
        <w:rPr>
          <w:rFonts w:ascii="宋体" w:hAnsi="宋体" w:hint="eastAsia"/>
          <w:szCs w:val="20"/>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72F7B84A" w14:textId="77777777" w:rsidR="0058782D" w:rsidRDefault="00000000">
      <w:pPr>
        <w:keepNext/>
        <w:keepLines/>
        <w:spacing w:line="360" w:lineRule="auto"/>
        <w:ind w:firstLineChars="200" w:firstLine="640"/>
        <w:outlineLvl w:val="2"/>
        <w:rPr>
          <w:rFonts w:ascii="宋体" w:hAnsi="宋体" w:hint="eastAsia"/>
          <w:sz w:val="32"/>
          <w:szCs w:val="32"/>
        </w:rPr>
      </w:pPr>
      <w:bookmarkStart w:id="44" w:name="_Toc17383"/>
      <w:r>
        <w:rPr>
          <w:rFonts w:ascii="宋体" w:hAnsi="宋体" w:hint="eastAsia"/>
          <w:sz w:val="32"/>
          <w:szCs w:val="32"/>
        </w:rPr>
        <w:t>二、谈判文件</w:t>
      </w:r>
      <w:bookmarkEnd w:id="44"/>
    </w:p>
    <w:p w14:paraId="2465D90F" w14:textId="77777777" w:rsidR="0058782D" w:rsidRDefault="00000000">
      <w:pPr>
        <w:spacing w:line="360" w:lineRule="auto"/>
        <w:ind w:firstLineChars="200" w:firstLine="482"/>
        <w:rPr>
          <w:rFonts w:ascii="黑体" w:eastAsia="黑体" w:hAnsi="黑体" w:cs="宋体" w:hint="eastAsia"/>
          <w:b/>
          <w:bCs/>
          <w:sz w:val="24"/>
        </w:rPr>
      </w:pPr>
      <w:r>
        <w:rPr>
          <w:rFonts w:ascii="黑体" w:eastAsia="黑体" w:hAnsi="黑体" w:cs="宋体" w:hint="eastAsia"/>
          <w:b/>
          <w:bCs/>
          <w:sz w:val="24"/>
        </w:rPr>
        <w:t>8.谈判文件的构成</w:t>
      </w:r>
    </w:p>
    <w:p w14:paraId="7244D6C2" w14:textId="77777777" w:rsidR="0058782D" w:rsidRDefault="00000000">
      <w:pPr>
        <w:spacing w:line="360" w:lineRule="auto"/>
        <w:ind w:firstLineChars="200" w:firstLine="420"/>
        <w:jc w:val="left"/>
        <w:rPr>
          <w:rFonts w:ascii="宋体" w:hAnsi="宋体" w:hint="eastAsia"/>
          <w:szCs w:val="21"/>
        </w:rPr>
      </w:pPr>
      <w:r>
        <w:rPr>
          <w:rFonts w:ascii="宋体" w:hAnsi="宋体" w:hint="eastAsia"/>
          <w:szCs w:val="21"/>
        </w:rPr>
        <w:t>第一章 竞争性谈判公告；</w:t>
      </w:r>
    </w:p>
    <w:p w14:paraId="55EFC729" w14:textId="77777777" w:rsidR="0058782D" w:rsidRDefault="00000000">
      <w:pPr>
        <w:spacing w:line="360" w:lineRule="auto"/>
        <w:ind w:firstLineChars="200" w:firstLine="420"/>
        <w:jc w:val="left"/>
        <w:rPr>
          <w:rFonts w:ascii="宋体" w:hAnsi="宋体" w:hint="eastAsia"/>
          <w:szCs w:val="21"/>
        </w:rPr>
      </w:pPr>
      <w:r>
        <w:rPr>
          <w:rFonts w:ascii="宋体" w:hAnsi="宋体" w:hint="eastAsia"/>
          <w:szCs w:val="21"/>
        </w:rPr>
        <w:t>第二章 采购需求；</w:t>
      </w:r>
    </w:p>
    <w:p w14:paraId="6AB8654E" w14:textId="77777777" w:rsidR="0058782D" w:rsidRDefault="00000000">
      <w:pPr>
        <w:spacing w:line="360" w:lineRule="auto"/>
        <w:ind w:firstLineChars="200" w:firstLine="420"/>
        <w:jc w:val="left"/>
        <w:rPr>
          <w:rFonts w:ascii="宋体" w:hAnsi="宋体" w:hint="eastAsia"/>
          <w:szCs w:val="21"/>
        </w:rPr>
      </w:pPr>
      <w:r>
        <w:rPr>
          <w:rFonts w:ascii="宋体" w:hAnsi="宋体" w:hint="eastAsia"/>
          <w:szCs w:val="21"/>
        </w:rPr>
        <w:t xml:space="preserve">第三章 供应商须知； </w:t>
      </w:r>
    </w:p>
    <w:p w14:paraId="3F135361" w14:textId="77777777" w:rsidR="0058782D" w:rsidRDefault="00000000">
      <w:pPr>
        <w:spacing w:line="360" w:lineRule="auto"/>
        <w:ind w:firstLineChars="200" w:firstLine="420"/>
        <w:jc w:val="left"/>
        <w:rPr>
          <w:rFonts w:ascii="宋体" w:hAnsi="宋体" w:hint="eastAsia"/>
          <w:szCs w:val="21"/>
        </w:rPr>
      </w:pPr>
      <w:r>
        <w:rPr>
          <w:rFonts w:ascii="宋体" w:hAnsi="宋体" w:hint="eastAsia"/>
          <w:szCs w:val="21"/>
        </w:rPr>
        <w:t>第四章 评审程序、评审方法和成交标准；</w:t>
      </w:r>
    </w:p>
    <w:p w14:paraId="6372753F" w14:textId="77777777" w:rsidR="0058782D" w:rsidRDefault="00000000">
      <w:pPr>
        <w:spacing w:line="360" w:lineRule="auto"/>
        <w:ind w:firstLineChars="200" w:firstLine="420"/>
        <w:jc w:val="left"/>
        <w:rPr>
          <w:rFonts w:ascii="宋体" w:hAnsi="宋体" w:hint="eastAsia"/>
          <w:szCs w:val="21"/>
        </w:rPr>
      </w:pPr>
      <w:r>
        <w:rPr>
          <w:rFonts w:ascii="宋体" w:hAnsi="宋体" w:hint="eastAsia"/>
          <w:szCs w:val="21"/>
        </w:rPr>
        <w:t>第五章 响应文件格式；</w:t>
      </w:r>
    </w:p>
    <w:p w14:paraId="3908D6E4" w14:textId="77777777" w:rsidR="0058782D" w:rsidRDefault="00000000">
      <w:pPr>
        <w:spacing w:line="360" w:lineRule="auto"/>
        <w:ind w:firstLineChars="200" w:firstLine="420"/>
        <w:jc w:val="left"/>
        <w:rPr>
          <w:rFonts w:ascii="宋体" w:hAnsi="宋体" w:hint="eastAsia"/>
          <w:szCs w:val="21"/>
        </w:rPr>
      </w:pPr>
      <w:r>
        <w:rPr>
          <w:rFonts w:ascii="宋体" w:hAnsi="宋体" w:hint="eastAsia"/>
          <w:szCs w:val="21"/>
        </w:rPr>
        <w:t>第六章 合同文本；</w:t>
      </w:r>
    </w:p>
    <w:p w14:paraId="2328BCFA" w14:textId="77777777" w:rsidR="0058782D" w:rsidRDefault="00000000">
      <w:pPr>
        <w:spacing w:line="360" w:lineRule="auto"/>
        <w:ind w:firstLineChars="200" w:firstLine="420"/>
        <w:jc w:val="left"/>
        <w:rPr>
          <w:rFonts w:ascii="宋体" w:hAnsi="宋体" w:hint="eastAsia"/>
          <w:szCs w:val="21"/>
        </w:rPr>
      </w:pPr>
      <w:r>
        <w:rPr>
          <w:rFonts w:ascii="宋体" w:hAnsi="宋体" w:hint="eastAsia"/>
          <w:szCs w:val="21"/>
        </w:rPr>
        <w:t>第七章 质疑、投诉材料格式。</w:t>
      </w:r>
    </w:p>
    <w:p w14:paraId="6CE6759F" w14:textId="77777777" w:rsidR="0058782D" w:rsidRDefault="00000000">
      <w:pPr>
        <w:spacing w:line="360" w:lineRule="auto"/>
        <w:ind w:firstLineChars="200" w:firstLine="482"/>
        <w:rPr>
          <w:rFonts w:ascii="黑体" w:eastAsia="黑体" w:hAnsi="黑体" w:cs="宋体" w:hint="eastAsia"/>
          <w:b/>
          <w:bCs/>
          <w:sz w:val="24"/>
        </w:rPr>
      </w:pPr>
      <w:r>
        <w:rPr>
          <w:rFonts w:ascii="黑体" w:eastAsia="黑体" w:hAnsi="黑体" w:cs="宋体" w:hint="eastAsia"/>
          <w:b/>
          <w:bCs/>
          <w:sz w:val="24"/>
        </w:rPr>
        <w:t>9.供应商的询问</w:t>
      </w:r>
    </w:p>
    <w:p w14:paraId="603B3472" w14:textId="77777777" w:rsidR="0058782D" w:rsidRDefault="00000000">
      <w:pPr>
        <w:spacing w:line="360" w:lineRule="auto"/>
        <w:ind w:firstLineChars="200" w:firstLine="420"/>
        <w:rPr>
          <w:rFonts w:ascii="宋体" w:hAnsi="宋体" w:hint="eastAsia"/>
          <w:szCs w:val="21"/>
        </w:rPr>
      </w:pPr>
      <w:r>
        <w:rPr>
          <w:rFonts w:ascii="宋体" w:hAnsi="宋体" w:hint="eastAsia"/>
          <w:szCs w:val="21"/>
        </w:rPr>
        <w:t>供应商应认真阅读谈判文件的采购需求，如供应商对谈判文件有疑问的，如要求采购人</w:t>
      </w:r>
      <w:proofErr w:type="gramStart"/>
      <w:r>
        <w:rPr>
          <w:rFonts w:ascii="宋体" w:hAnsi="宋体" w:hint="eastAsia"/>
          <w:szCs w:val="21"/>
        </w:rPr>
        <w:t>作出</w:t>
      </w:r>
      <w:proofErr w:type="gramEnd"/>
      <w:r>
        <w:rPr>
          <w:rFonts w:ascii="宋体" w:hAnsi="宋体" w:hint="eastAsia"/>
          <w:szCs w:val="21"/>
        </w:rPr>
        <w:t>澄清或者修改的，供应商应在提交首次响应文件截止之日前，以书面形式向采购人、采购代理机构提出。</w:t>
      </w:r>
    </w:p>
    <w:p w14:paraId="5A57D19A" w14:textId="77777777" w:rsidR="0058782D" w:rsidRDefault="00000000">
      <w:pPr>
        <w:spacing w:line="360" w:lineRule="auto"/>
        <w:ind w:firstLineChars="200" w:firstLine="482"/>
        <w:rPr>
          <w:rFonts w:ascii="黑体" w:eastAsia="黑体" w:hAnsi="黑体" w:cs="宋体" w:hint="eastAsia"/>
          <w:b/>
          <w:bCs/>
          <w:sz w:val="24"/>
        </w:rPr>
      </w:pPr>
      <w:r>
        <w:rPr>
          <w:rFonts w:ascii="黑体" w:eastAsia="黑体" w:hAnsi="黑体" w:cs="宋体" w:hint="eastAsia"/>
          <w:b/>
          <w:bCs/>
          <w:sz w:val="24"/>
        </w:rPr>
        <w:t>10.谈判文件的澄清和修改</w:t>
      </w:r>
    </w:p>
    <w:p w14:paraId="7610F921" w14:textId="77777777" w:rsidR="0058782D" w:rsidRDefault="00000000">
      <w:pPr>
        <w:spacing w:line="360" w:lineRule="auto"/>
        <w:ind w:firstLineChars="200" w:firstLine="420"/>
        <w:rPr>
          <w:rFonts w:ascii="宋体" w:hAnsi="宋体" w:hint="eastAsia"/>
          <w:szCs w:val="21"/>
        </w:rPr>
      </w:pPr>
      <w:r>
        <w:rPr>
          <w:rFonts w:ascii="宋体" w:hAnsi="宋体" w:hint="eastAsia"/>
          <w:szCs w:val="21"/>
        </w:rPr>
        <w:t>10.1已获取谈判文件的潜在供应商，若有问题需要澄清，应于应标截止时间前，以书面形式向采购代理机构提出，采购代理机构与采购人研究后，对认为有必要回答的问题，按照本章10.3的内容处理。</w:t>
      </w:r>
    </w:p>
    <w:p w14:paraId="04324E52" w14:textId="77777777" w:rsidR="0058782D" w:rsidRDefault="00000000">
      <w:pPr>
        <w:spacing w:line="360" w:lineRule="auto"/>
        <w:ind w:firstLineChars="200" w:firstLine="422"/>
        <w:rPr>
          <w:rFonts w:ascii="宋体" w:hAnsi="宋体" w:hint="eastAsia"/>
          <w:b/>
          <w:szCs w:val="21"/>
        </w:rPr>
      </w:pPr>
      <w:r>
        <w:rPr>
          <w:rFonts w:ascii="宋体" w:hAnsi="宋体" w:hint="eastAsia"/>
          <w:b/>
          <w:szCs w:val="21"/>
        </w:rPr>
        <w:t>10.2采购人或者采购代理机构可以对已发出的谈判文件进行必要的澄清或者修改，但不得改变采购标的和资格条件。澄清或者修改应当在原公告发布媒体上发布澄清公告。澄清或者修改的内容为谈判文件的组成部分。</w:t>
      </w:r>
    </w:p>
    <w:p w14:paraId="18F33F7D" w14:textId="77777777" w:rsidR="0058782D" w:rsidRDefault="00000000">
      <w:pPr>
        <w:spacing w:line="360" w:lineRule="auto"/>
        <w:ind w:firstLineChars="200" w:firstLine="420"/>
        <w:rPr>
          <w:rFonts w:ascii="宋体" w:hAnsi="宋体" w:hint="eastAsia"/>
          <w:szCs w:val="21"/>
        </w:rPr>
      </w:pPr>
      <w:r>
        <w:rPr>
          <w:rFonts w:ascii="宋体" w:hAnsi="宋体" w:hint="eastAsia"/>
          <w:szCs w:val="21"/>
        </w:rPr>
        <w:t>10.3提交首次响应文件截止之日前，采购人、采购代理机构或者谈判小组可以对已发出的谈判文件进行必要的澄清或者修改，澄清或者修改的内容作为谈判文件的组成部分。澄清或者修改的内容可能影响响应文件编制的，采购人、采购代理机构或者谈判小组在提交首次响应文件截止之日3个工作日前，以书面形式（目前为网上公告和系统短信等形式）通知所有获取谈判文件的供应商，不足3个工作日的，应当顺延提交首次响应文件截止之日。</w:t>
      </w:r>
    </w:p>
    <w:p w14:paraId="46D74B84" w14:textId="77777777" w:rsidR="0058782D" w:rsidRDefault="00000000">
      <w:pPr>
        <w:spacing w:line="360" w:lineRule="auto"/>
        <w:ind w:firstLineChars="200" w:firstLine="420"/>
        <w:rPr>
          <w:rFonts w:ascii="宋体" w:hAnsi="宋体" w:hint="eastAsia"/>
          <w:szCs w:val="21"/>
        </w:rPr>
      </w:pPr>
      <w:r>
        <w:rPr>
          <w:rFonts w:ascii="宋体" w:hAnsi="宋体" w:hint="eastAsia"/>
          <w:szCs w:val="21"/>
        </w:rPr>
        <w:t>10.4</w:t>
      </w:r>
      <w:r>
        <w:rPr>
          <w:rFonts w:ascii="Arial" w:hAnsi="Arial" w:cs="Arial" w:hint="eastAsia"/>
        </w:rPr>
        <w:t>采购信息更正公告的内容应当包括采购人和采购代理机构名称、地址、联系方式，原公告的采购项目名称</w:t>
      </w:r>
      <w:proofErr w:type="gramStart"/>
      <w:r>
        <w:rPr>
          <w:rFonts w:ascii="Arial" w:hAnsi="Arial" w:cs="Arial" w:hint="eastAsia"/>
        </w:rPr>
        <w:t>及首次</w:t>
      </w:r>
      <w:proofErr w:type="gramEnd"/>
      <w:r>
        <w:rPr>
          <w:rFonts w:ascii="Arial" w:hAnsi="Arial" w:cs="Arial" w:hint="eastAsia"/>
        </w:rPr>
        <w:t>公告日期，更正事项、内容及日期，采购项目联系人和电话。</w:t>
      </w:r>
    </w:p>
    <w:p w14:paraId="4C78EE21" w14:textId="77777777" w:rsidR="0058782D" w:rsidRDefault="00000000">
      <w:pPr>
        <w:spacing w:line="360" w:lineRule="auto"/>
        <w:ind w:firstLineChars="200" w:firstLine="420"/>
      </w:pPr>
      <w:r>
        <w:rPr>
          <w:rFonts w:hAnsi="宋体"/>
        </w:rPr>
        <w:t xml:space="preserve">10.5  </w:t>
      </w:r>
      <w:r>
        <w:rPr>
          <w:rFonts w:hint="eastAsia"/>
        </w:rPr>
        <w:t>采购人和采购代理机构可以视采购具体情况，变更</w:t>
      </w:r>
      <w:r>
        <w:rPr>
          <w:rFonts w:hAnsi="宋体" w:hint="eastAsia"/>
        </w:rPr>
        <w:t>提交首次响应文件</w:t>
      </w:r>
      <w:r>
        <w:rPr>
          <w:rFonts w:hint="eastAsia"/>
        </w:rPr>
        <w:t>截止时间和</w:t>
      </w:r>
      <w:proofErr w:type="gramStart"/>
      <w:r>
        <w:rPr>
          <w:rFonts w:hint="eastAsia"/>
        </w:rPr>
        <w:t>竞谈</w:t>
      </w:r>
      <w:proofErr w:type="gramEnd"/>
      <w:r>
        <w:rPr>
          <w:rFonts w:hint="eastAsia"/>
        </w:rPr>
        <w:lastRenderedPageBreak/>
        <w:t>时间，将变更时间将在</w:t>
      </w:r>
      <w:r>
        <w:rPr>
          <w:rFonts w:hAnsi="宋体" w:hint="eastAsia"/>
        </w:rPr>
        <w:t>“采购文件公告”中“七、其他补充事宜</w:t>
      </w:r>
      <w:r>
        <w:rPr>
          <w:rFonts w:hAnsi="宋体"/>
        </w:rPr>
        <w:t>3.</w:t>
      </w:r>
      <w:r>
        <w:rPr>
          <w:rFonts w:hAnsi="宋体" w:hint="eastAsia"/>
        </w:rPr>
        <w:t>网上查询地址”</w:t>
      </w:r>
      <w:r>
        <w:rPr>
          <w:rFonts w:cs="宋体" w:hint="eastAsia"/>
        </w:rPr>
        <w:t>规定的政府采购信息发布媒体上</w:t>
      </w:r>
      <w:r>
        <w:rPr>
          <w:rFonts w:hint="eastAsia"/>
        </w:rPr>
        <w:t>发布更正公告。</w:t>
      </w:r>
    </w:p>
    <w:p w14:paraId="56544666" w14:textId="77777777" w:rsidR="0058782D" w:rsidRDefault="00000000">
      <w:pPr>
        <w:spacing w:line="360" w:lineRule="auto"/>
        <w:ind w:firstLineChars="200" w:firstLine="400"/>
        <w:rPr>
          <w:rFonts w:ascii="宋体" w:hAnsi="Courier New"/>
          <w:kern w:val="0"/>
          <w:sz w:val="20"/>
          <w:szCs w:val="21"/>
        </w:rPr>
      </w:pPr>
      <w:r>
        <w:rPr>
          <w:rFonts w:ascii="宋体" w:hAnsi="Courier New" w:hint="eastAsia"/>
          <w:kern w:val="0"/>
          <w:sz w:val="20"/>
          <w:szCs w:val="21"/>
        </w:rPr>
        <w:t>▲</w:t>
      </w:r>
      <w:r>
        <w:rPr>
          <w:rFonts w:ascii="宋体" w:hAnsi="Courier New" w:hint="eastAsia"/>
          <w:b/>
          <w:kern w:val="0"/>
          <w:sz w:val="20"/>
          <w:szCs w:val="21"/>
        </w:rPr>
        <w:t>响应文件未按谈判文件的澄清、修改的内容编制，又不符合实质性要求的，其响应文件作无效处理。</w:t>
      </w:r>
    </w:p>
    <w:p w14:paraId="7A1D8BCC" w14:textId="77777777" w:rsidR="0058782D" w:rsidRDefault="00000000">
      <w:pPr>
        <w:keepNext/>
        <w:keepLines/>
        <w:spacing w:line="360" w:lineRule="auto"/>
        <w:ind w:firstLineChars="200" w:firstLine="640"/>
        <w:outlineLvl w:val="2"/>
        <w:rPr>
          <w:rFonts w:ascii="宋体" w:hAnsi="宋体" w:hint="eastAsia"/>
          <w:sz w:val="32"/>
          <w:szCs w:val="32"/>
        </w:rPr>
      </w:pPr>
      <w:bookmarkStart w:id="45" w:name="_Toc29993"/>
      <w:r>
        <w:rPr>
          <w:rFonts w:ascii="宋体" w:hAnsi="宋体" w:hint="eastAsia"/>
          <w:sz w:val="32"/>
          <w:szCs w:val="32"/>
        </w:rPr>
        <w:t>三、响应文件的编制</w:t>
      </w:r>
      <w:bookmarkEnd w:id="45"/>
    </w:p>
    <w:p w14:paraId="5A88FBA8" w14:textId="77777777" w:rsidR="0058782D" w:rsidRDefault="00000000">
      <w:pPr>
        <w:spacing w:line="360" w:lineRule="auto"/>
        <w:ind w:firstLineChars="200" w:firstLine="482"/>
        <w:rPr>
          <w:rFonts w:ascii="黑体" w:eastAsia="黑体" w:hAnsi="黑体" w:cs="宋体" w:hint="eastAsia"/>
          <w:b/>
          <w:bCs/>
          <w:sz w:val="24"/>
        </w:rPr>
      </w:pPr>
      <w:r>
        <w:rPr>
          <w:rFonts w:ascii="黑体" w:eastAsia="黑体" w:hAnsi="黑体" w:cs="宋体" w:hint="eastAsia"/>
          <w:b/>
          <w:bCs/>
          <w:sz w:val="24"/>
        </w:rPr>
        <w:t>11.响应文件的编制原则</w:t>
      </w:r>
    </w:p>
    <w:p w14:paraId="542B4142"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供应商必须按照谈判文件的要求编制响应文件，并对其提交的响应文件的真实性、合法性承担法律责任。响应文件必须对谈判文件</w:t>
      </w:r>
      <w:proofErr w:type="gramStart"/>
      <w:r>
        <w:rPr>
          <w:rFonts w:ascii="宋体" w:hAnsi="宋体" w:cs="宋体" w:hint="eastAsia"/>
          <w:szCs w:val="21"/>
        </w:rPr>
        <w:t>作出</w:t>
      </w:r>
      <w:proofErr w:type="gramEnd"/>
      <w:r>
        <w:rPr>
          <w:rFonts w:ascii="宋体" w:hAnsi="宋体" w:cs="宋体" w:hint="eastAsia"/>
          <w:szCs w:val="21"/>
        </w:rPr>
        <w:t>实质性响应。</w:t>
      </w:r>
    </w:p>
    <w:p w14:paraId="1A736A07" w14:textId="77777777" w:rsidR="0058782D" w:rsidRDefault="00000000">
      <w:pPr>
        <w:spacing w:line="360" w:lineRule="auto"/>
        <w:ind w:firstLineChars="200" w:firstLine="482"/>
        <w:rPr>
          <w:rFonts w:ascii="黑体" w:eastAsia="黑体" w:hAnsi="黑体" w:cs="宋体" w:hint="eastAsia"/>
          <w:b/>
          <w:bCs/>
          <w:sz w:val="24"/>
        </w:rPr>
      </w:pPr>
      <w:r>
        <w:rPr>
          <w:rFonts w:ascii="黑体" w:eastAsia="黑体" w:hAnsi="黑体" w:cs="宋体" w:hint="eastAsia"/>
          <w:b/>
          <w:bCs/>
          <w:sz w:val="24"/>
        </w:rPr>
        <w:t>12.响应文件的组成</w:t>
      </w:r>
    </w:p>
    <w:p w14:paraId="58B75B58"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12.1响应文件由资格证明文件、报价文件、商务和技术文件三部分组成。</w:t>
      </w:r>
    </w:p>
    <w:p w14:paraId="0D381FC8" w14:textId="77777777" w:rsidR="0058782D" w:rsidRDefault="00000000">
      <w:pPr>
        <w:spacing w:line="360" w:lineRule="auto"/>
        <w:ind w:leftChars="200" w:left="420" w:firstLineChars="200" w:firstLine="420"/>
        <w:rPr>
          <w:rFonts w:ascii="宋体" w:hAnsi="宋体" w:cs="宋体" w:hint="eastAsia"/>
          <w:szCs w:val="21"/>
        </w:rPr>
      </w:pPr>
      <w:r>
        <w:rPr>
          <w:rFonts w:ascii="宋体" w:hAnsi="宋体" w:cs="宋体" w:hint="eastAsia"/>
          <w:szCs w:val="21"/>
        </w:rPr>
        <w:t>12.1.1资格证明文件：详见须知前附表</w:t>
      </w:r>
    </w:p>
    <w:p w14:paraId="3D27E2D8" w14:textId="77777777" w:rsidR="0058782D" w:rsidRDefault="00000000">
      <w:pPr>
        <w:spacing w:line="360" w:lineRule="auto"/>
        <w:ind w:leftChars="200" w:left="420" w:firstLineChars="200" w:firstLine="420"/>
        <w:rPr>
          <w:rFonts w:ascii="宋体" w:hAnsi="宋体" w:cs="宋体" w:hint="eastAsia"/>
          <w:szCs w:val="21"/>
        </w:rPr>
      </w:pPr>
      <w:r>
        <w:rPr>
          <w:rFonts w:ascii="宋体" w:hAnsi="宋体" w:cs="宋体" w:hint="eastAsia"/>
          <w:szCs w:val="21"/>
        </w:rPr>
        <w:t>12.1.2商务技术文件：详见须知前附表</w:t>
      </w:r>
    </w:p>
    <w:p w14:paraId="3E36523C" w14:textId="77777777" w:rsidR="0058782D" w:rsidRDefault="00000000">
      <w:pPr>
        <w:spacing w:line="360" w:lineRule="auto"/>
        <w:ind w:leftChars="200" w:left="420" w:firstLineChars="200" w:firstLine="420"/>
        <w:rPr>
          <w:rFonts w:ascii="宋体" w:hAnsi="宋体" w:cs="宋体" w:hint="eastAsia"/>
          <w:szCs w:val="21"/>
        </w:rPr>
      </w:pPr>
      <w:r>
        <w:rPr>
          <w:rFonts w:ascii="宋体" w:hAnsi="宋体" w:cs="宋体" w:hint="eastAsia"/>
          <w:szCs w:val="21"/>
        </w:rPr>
        <w:t>12.1.3报价文件：详见须知前附表</w:t>
      </w:r>
    </w:p>
    <w:p w14:paraId="44FD9280" w14:textId="77777777" w:rsidR="0058782D" w:rsidRDefault="00000000">
      <w:pPr>
        <w:spacing w:line="360" w:lineRule="auto"/>
        <w:ind w:leftChars="200" w:left="420" w:firstLineChars="200" w:firstLine="420"/>
        <w:rPr>
          <w:rFonts w:ascii="宋体" w:hAnsi="宋体" w:cs="宋体" w:hint="eastAsia"/>
          <w:szCs w:val="21"/>
        </w:rPr>
      </w:pPr>
      <w:r>
        <w:rPr>
          <w:rFonts w:ascii="宋体" w:hAnsi="宋体" w:cs="宋体" w:hint="eastAsia"/>
          <w:szCs w:val="21"/>
        </w:rPr>
        <w:t>12.2响应文件电子版：详见须知前附表</w:t>
      </w:r>
    </w:p>
    <w:p w14:paraId="4EEA1603" w14:textId="77777777" w:rsidR="0058782D" w:rsidRDefault="00000000">
      <w:pPr>
        <w:spacing w:line="360" w:lineRule="auto"/>
        <w:ind w:firstLineChars="200" w:firstLine="482"/>
        <w:rPr>
          <w:rFonts w:ascii="黑体" w:eastAsia="黑体" w:hAnsi="黑体" w:cs="宋体" w:hint="eastAsia"/>
          <w:b/>
          <w:bCs/>
          <w:sz w:val="24"/>
        </w:rPr>
      </w:pPr>
      <w:r>
        <w:rPr>
          <w:rFonts w:ascii="黑体" w:eastAsia="黑体" w:hAnsi="黑体" w:cs="宋体" w:hint="eastAsia"/>
          <w:b/>
          <w:bCs/>
          <w:sz w:val="24"/>
        </w:rPr>
        <w:t>13.计量单位</w:t>
      </w:r>
    </w:p>
    <w:p w14:paraId="055B3EF2"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谈判文件已有明确规定的，使用谈判文件规定的计量单位；谈判文件没有规定的，应采用中华人民共和国法定计量单位，货币种类为人民币，否则视同未响应。</w:t>
      </w:r>
    </w:p>
    <w:p w14:paraId="188A72D4" w14:textId="77777777" w:rsidR="0058782D" w:rsidRDefault="00000000">
      <w:pPr>
        <w:spacing w:line="360" w:lineRule="auto"/>
        <w:ind w:firstLineChars="200" w:firstLine="482"/>
        <w:rPr>
          <w:rFonts w:ascii="黑体" w:eastAsia="黑体" w:hAnsi="黑体" w:cs="宋体" w:hint="eastAsia"/>
          <w:b/>
          <w:bCs/>
          <w:sz w:val="24"/>
        </w:rPr>
      </w:pPr>
      <w:r>
        <w:rPr>
          <w:rFonts w:ascii="黑体" w:eastAsia="黑体" w:hAnsi="黑体" w:cs="宋体" w:hint="eastAsia"/>
          <w:b/>
          <w:bCs/>
          <w:sz w:val="24"/>
        </w:rPr>
        <w:t>14.竞标的风险</w:t>
      </w:r>
    </w:p>
    <w:p w14:paraId="1263E93D"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供应商没有按照谈判文件要求提供全部资料，或者供应商没有对谈判文件在各方面</w:t>
      </w:r>
      <w:proofErr w:type="gramStart"/>
      <w:r>
        <w:rPr>
          <w:rFonts w:ascii="宋体" w:hAnsi="宋体" w:cs="宋体" w:hint="eastAsia"/>
          <w:szCs w:val="21"/>
        </w:rPr>
        <w:t>作出</w:t>
      </w:r>
      <w:proofErr w:type="gramEnd"/>
      <w:r>
        <w:rPr>
          <w:rFonts w:ascii="宋体" w:hAnsi="宋体" w:cs="宋体" w:hint="eastAsia"/>
          <w:szCs w:val="21"/>
        </w:rPr>
        <w:t>实质性响应可能导致其响应无效，是供应商应当考虑的风险。</w:t>
      </w:r>
    </w:p>
    <w:p w14:paraId="1DF781CF" w14:textId="77777777" w:rsidR="0058782D" w:rsidRDefault="00000000">
      <w:pPr>
        <w:spacing w:line="360" w:lineRule="auto"/>
        <w:ind w:firstLineChars="200" w:firstLine="482"/>
        <w:rPr>
          <w:rFonts w:ascii="黑体" w:eastAsia="黑体" w:hAnsi="黑体" w:cs="宋体" w:hint="eastAsia"/>
          <w:b/>
          <w:bCs/>
          <w:sz w:val="24"/>
        </w:rPr>
      </w:pPr>
      <w:r>
        <w:rPr>
          <w:rFonts w:ascii="黑体" w:eastAsia="黑体" w:hAnsi="黑体" w:cs="宋体" w:hint="eastAsia"/>
          <w:b/>
          <w:bCs/>
          <w:sz w:val="24"/>
        </w:rPr>
        <w:t>15.响应报价要求和构成</w:t>
      </w:r>
    </w:p>
    <w:p w14:paraId="3B3BA1F7" w14:textId="77777777" w:rsidR="0058782D" w:rsidRDefault="00000000">
      <w:pPr>
        <w:tabs>
          <w:tab w:val="left" w:pos="2492"/>
        </w:tabs>
        <w:spacing w:line="360" w:lineRule="auto"/>
        <w:ind w:firstLineChars="200" w:firstLine="420"/>
        <w:rPr>
          <w:rFonts w:ascii="宋体" w:hAnsi="宋体" w:cs="宋体" w:hint="eastAsia"/>
          <w:szCs w:val="21"/>
        </w:rPr>
      </w:pPr>
      <w:r>
        <w:rPr>
          <w:rFonts w:ascii="宋体" w:hAnsi="宋体" w:cs="宋体" w:hint="eastAsia"/>
          <w:szCs w:val="21"/>
        </w:rPr>
        <w:t>15.1响应报价应按“第五章 响应文件格式”中“响应报价表”格式填写。</w:t>
      </w:r>
    </w:p>
    <w:p w14:paraId="79C14A4F" w14:textId="77777777" w:rsidR="0058782D" w:rsidRDefault="00000000">
      <w:pPr>
        <w:tabs>
          <w:tab w:val="left" w:pos="2492"/>
        </w:tabs>
        <w:spacing w:line="360" w:lineRule="auto"/>
        <w:ind w:firstLineChars="200" w:firstLine="420"/>
        <w:rPr>
          <w:rFonts w:ascii="宋体" w:hAnsi="宋体" w:cs="宋体" w:hint="eastAsia"/>
          <w:szCs w:val="21"/>
        </w:rPr>
      </w:pPr>
      <w:r>
        <w:rPr>
          <w:rFonts w:ascii="宋体" w:hAnsi="宋体" w:cs="宋体" w:hint="eastAsia"/>
          <w:szCs w:val="21"/>
        </w:rPr>
        <w:t>15.2响应报价的价格构成见“供应商须知前附表”。</w:t>
      </w:r>
    </w:p>
    <w:p w14:paraId="074CA0C7"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15.3响应报价要求</w:t>
      </w:r>
    </w:p>
    <w:p w14:paraId="21C0B14F"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15.3.1供应商的响应报价应符合以下要求，否则响应文件按无效响应处理：</w:t>
      </w:r>
    </w:p>
    <w:p w14:paraId="785EF452" w14:textId="77777777" w:rsidR="0058782D" w:rsidRDefault="00000000">
      <w:pPr>
        <w:spacing w:line="360" w:lineRule="auto"/>
        <w:ind w:leftChars="200" w:left="420"/>
        <w:rPr>
          <w:rFonts w:ascii="宋体" w:hAnsi="宋体" w:cs="宋体" w:hint="eastAsia"/>
          <w:szCs w:val="21"/>
        </w:rPr>
      </w:pPr>
      <w:r>
        <w:rPr>
          <w:rFonts w:ascii="宋体" w:hAnsi="宋体" w:cs="宋体" w:hint="eastAsia"/>
          <w:szCs w:val="21"/>
        </w:rPr>
        <w:t>（1）供应商必须就“采购需求”中所竞标的每个分标的全部内容分别作完整唯一总价报价，不得存在漏项报价；</w:t>
      </w:r>
    </w:p>
    <w:p w14:paraId="6DCFD8B6"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（2）供应商必须就所竞标的分标的单项内容</w:t>
      </w:r>
      <w:proofErr w:type="gramStart"/>
      <w:r>
        <w:rPr>
          <w:rFonts w:ascii="宋体" w:hAnsi="宋体" w:cs="宋体" w:hint="eastAsia"/>
          <w:szCs w:val="21"/>
        </w:rPr>
        <w:t>作唯一</w:t>
      </w:r>
      <w:proofErr w:type="gramEnd"/>
      <w:r>
        <w:rPr>
          <w:rFonts w:ascii="宋体" w:hAnsi="宋体" w:cs="宋体" w:hint="eastAsia"/>
          <w:szCs w:val="21"/>
        </w:rPr>
        <w:t>报价。</w:t>
      </w:r>
    </w:p>
    <w:p w14:paraId="59B99FBF"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15.3.2响应报价（包含首次报价、最后报价）超过所竞标分</w:t>
      </w:r>
      <w:proofErr w:type="gramStart"/>
      <w:r>
        <w:rPr>
          <w:rFonts w:ascii="宋体" w:hAnsi="宋体" w:cs="宋体" w:hint="eastAsia"/>
          <w:szCs w:val="21"/>
        </w:rPr>
        <w:t>标规定</w:t>
      </w:r>
      <w:proofErr w:type="gramEnd"/>
      <w:r>
        <w:rPr>
          <w:rFonts w:ascii="宋体" w:hAnsi="宋体" w:cs="宋体" w:hint="eastAsia"/>
          <w:szCs w:val="21"/>
        </w:rPr>
        <w:t>的采购预算金额或者最高限价的，其响应文件将作无效处理。</w:t>
      </w:r>
    </w:p>
    <w:p w14:paraId="4132564D"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15.3.3响应报价（包含首次报价、最后报价）超过分项采购预算金额或者最高限价的，其响应文件将作无效处理。</w:t>
      </w:r>
    </w:p>
    <w:p w14:paraId="4325A1BD" w14:textId="77777777" w:rsidR="0058782D" w:rsidRDefault="00000000">
      <w:pPr>
        <w:spacing w:line="360" w:lineRule="auto"/>
        <w:ind w:firstLineChars="200" w:firstLine="482"/>
        <w:rPr>
          <w:rFonts w:ascii="黑体" w:eastAsia="黑体" w:hAnsi="黑体" w:cs="宋体" w:hint="eastAsia"/>
          <w:b/>
          <w:bCs/>
          <w:sz w:val="24"/>
        </w:rPr>
      </w:pPr>
      <w:r>
        <w:rPr>
          <w:rFonts w:ascii="黑体" w:eastAsia="黑体" w:hAnsi="黑体" w:cs="宋体" w:hint="eastAsia"/>
          <w:b/>
          <w:bCs/>
          <w:sz w:val="24"/>
        </w:rPr>
        <w:t>16.竞标有效期</w:t>
      </w:r>
    </w:p>
    <w:p w14:paraId="15BA9A5E"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16.1竞标有效期是指为保证采购人有足够的时间在提交响应文件后完成评审、确定成交供</w:t>
      </w:r>
      <w:r>
        <w:rPr>
          <w:rFonts w:ascii="宋体" w:hAnsi="宋体" w:cs="宋体" w:hint="eastAsia"/>
          <w:szCs w:val="21"/>
        </w:rPr>
        <w:lastRenderedPageBreak/>
        <w:t>应商、合同签订等工作而要求供应商提交的响应文件在一定时间内保持有效的期限。</w:t>
      </w:r>
    </w:p>
    <w:p w14:paraId="32C0BF4C"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16.2 竞标有效期应由供应商按“供应商须知前附表”规定的期限</w:t>
      </w:r>
      <w:proofErr w:type="gramStart"/>
      <w:r>
        <w:rPr>
          <w:rFonts w:ascii="宋体" w:hAnsi="宋体" w:cs="宋体" w:hint="eastAsia"/>
          <w:szCs w:val="21"/>
        </w:rPr>
        <w:t>作出</w:t>
      </w:r>
      <w:proofErr w:type="gramEnd"/>
      <w:r>
        <w:rPr>
          <w:rFonts w:ascii="宋体" w:hAnsi="宋体" w:cs="宋体" w:hint="eastAsia"/>
          <w:szCs w:val="21"/>
        </w:rPr>
        <w:t>响应。</w:t>
      </w:r>
    </w:p>
    <w:p w14:paraId="27779476"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16.3供应商的响应文件在竞标有效期内均保持有效。</w:t>
      </w:r>
    </w:p>
    <w:p w14:paraId="31874224" w14:textId="77777777" w:rsidR="0058782D" w:rsidRDefault="00000000">
      <w:pPr>
        <w:spacing w:line="360" w:lineRule="auto"/>
        <w:ind w:firstLineChars="200" w:firstLine="482"/>
        <w:rPr>
          <w:rFonts w:ascii="黑体" w:eastAsia="黑体" w:hAnsi="黑体" w:cs="宋体" w:hint="eastAsia"/>
          <w:b/>
          <w:bCs/>
          <w:sz w:val="24"/>
        </w:rPr>
      </w:pPr>
      <w:r>
        <w:rPr>
          <w:rFonts w:ascii="黑体" w:eastAsia="黑体" w:hAnsi="黑体" w:cs="宋体" w:hint="eastAsia"/>
          <w:b/>
          <w:bCs/>
          <w:sz w:val="24"/>
        </w:rPr>
        <w:t>17.谈判保证金</w:t>
      </w:r>
    </w:p>
    <w:p w14:paraId="2D013FAA"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详见“供应商须知前附表”。</w:t>
      </w:r>
    </w:p>
    <w:p w14:paraId="23F41568" w14:textId="77777777" w:rsidR="0058782D" w:rsidRDefault="00000000">
      <w:pPr>
        <w:spacing w:line="360" w:lineRule="auto"/>
        <w:ind w:firstLineChars="200" w:firstLine="482"/>
        <w:rPr>
          <w:rFonts w:ascii="黑体" w:eastAsia="黑体" w:hAnsi="黑体" w:cs="宋体" w:hint="eastAsia"/>
          <w:b/>
          <w:bCs/>
          <w:sz w:val="24"/>
        </w:rPr>
      </w:pPr>
      <w:r>
        <w:rPr>
          <w:rFonts w:ascii="黑体" w:eastAsia="黑体" w:hAnsi="黑体" w:cs="宋体" w:hint="eastAsia"/>
          <w:b/>
          <w:bCs/>
          <w:sz w:val="24"/>
        </w:rPr>
        <w:t>18.响应文件编制的要求</w:t>
      </w:r>
    </w:p>
    <w:p w14:paraId="65E5F68B"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18.1</w:t>
      </w:r>
      <w:proofErr w:type="gramStart"/>
      <w:r>
        <w:rPr>
          <w:rFonts w:ascii="宋体" w:hAnsi="宋体" w:cs="宋体" w:hint="eastAsia"/>
          <w:szCs w:val="21"/>
        </w:rPr>
        <w:t>各</w:t>
      </w:r>
      <w:proofErr w:type="gramEnd"/>
      <w:r>
        <w:rPr>
          <w:rFonts w:ascii="宋体" w:hAnsi="宋体" w:cs="宋体" w:hint="eastAsia"/>
          <w:szCs w:val="21"/>
        </w:rPr>
        <w:t>供应商在编制响应文件时请按照谈判文件“第五章 响应文件格式”规定的格式进行，混乱的编排导致响应文件被误读或谈判小组查找不到有效文件是供应商的风险。不完整、编排混乱导致响应文件被误读、漏读或者查找不到相关内容的，</w:t>
      </w:r>
      <w:r>
        <w:rPr>
          <w:rFonts w:ascii="宋体" w:hAnsi="宋体" w:cs="宋体" w:hint="eastAsia"/>
        </w:rPr>
        <w:t>由此引发的</w:t>
      </w:r>
      <w:r>
        <w:rPr>
          <w:rFonts w:ascii="宋体" w:hAnsi="宋体" w:cs="宋体" w:hint="eastAsia"/>
          <w:szCs w:val="21"/>
        </w:rPr>
        <w:t>后果由供应商承担。</w:t>
      </w:r>
    </w:p>
    <w:p w14:paraId="42302270"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18.2响应文件应按资格证明、报价分别编制，商务技术文件合并编制，</w:t>
      </w:r>
      <w:proofErr w:type="gramStart"/>
      <w:r>
        <w:rPr>
          <w:rFonts w:ascii="宋体" w:hAnsi="宋体" w:cs="宋体" w:hint="eastAsia"/>
          <w:szCs w:val="21"/>
        </w:rPr>
        <w:t>本谈判</w:t>
      </w:r>
      <w:proofErr w:type="gramEnd"/>
      <w:r>
        <w:rPr>
          <w:rFonts w:ascii="宋体" w:hAnsi="宋体" w:cs="宋体" w:hint="eastAsia"/>
          <w:szCs w:val="21"/>
        </w:rPr>
        <w:t>只接收电子版响应文件，要求见本章“12.2响应文件电子版要求”。</w:t>
      </w:r>
    </w:p>
    <w:p w14:paraId="4BA60AC3"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18.3</w:t>
      </w:r>
      <w:r>
        <w:rPr>
          <w:rFonts w:ascii="宋体" w:hAnsi="宋体" w:hint="eastAsia"/>
          <w:szCs w:val="21"/>
        </w:rPr>
        <w:t>响应文件须由供应商在</w:t>
      </w:r>
      <w:r>
        <w:rPr>
          <w:rFonts w:ascii="宋体" w:hAnsi="宋体" w:cs="仿宋_GB2312" w:hint="eastAsia"/>
          <w:kern w:val="0"/>
          <w:szCs w:val="21"/>
          <w:lang w:val="zh-CN"/>
        </w:rPr>
        <w:t>“</w:t>
      </w:r>
      <w:r>
        <w:rPr>
          <w:rFonts w:ascii="宋体" w:hAnsi="宋体" w:hint="eastAsia"/>
          <w:szCs w:val="21"/>
        </w:rPr>
        <w:t>第五章 响应文件格式</w:t>
      </w:r>
      <w:r>
        <w:rPr>
          <w:rFonts w:ascii="宋体" w:hAnsi="宋体" w:cs="仿宋_GB2312" w:hint="eastAsia"/>
          <w:kern w:val="0"/>
          <w:szCs w:val="21"/>
          <w:lang w:val="zh-CN"/>
        </w:rPr>
        <w:t>”</w:t>
      </w:r>
      <w:r>
        <w:rPr>
          <w:rFonts w:ascii="宋体" w:hAnsi="宋体" w:hint="eastAsia"/>
          <w:szCs w:val="21"/>
        </w:rPr>
        <w:t>规定位置</w:t>
      </w:r>
      <w:r>
        <w:rPr>
          <w:rFonts w:ascii="宋体" w:hAnsi="宋体" w:cs="仿宋_GB2312" w:hint="eastAsia"/>
          <w:szCs w:val="21"/>
        </w:rPr>
        <w:t>进行签署、盖章</w:t>
      </w:r>
      <w:r>
        <w:rPr>
          <w:rFonts w:ascii="宋体" w:hAnsi="宋体" w:cs="宋体" w:hint="eastAsia"/>
          <w:szCs w:val="21"/>
        </w:rPr>
        <w:t>，否则其响应文件按无效响应处理。骑缝盖公章</w:t>
      </w:r>
      <w:proofErr w:type="gramStart"/>
      <w:r>
        <w:rPr>
          <w:rFonts w:ascii="宋体" w:hAnsi="宋体" w:cs="宋体" w:hint="eastAsia"/>
          <w:szCs w:val="21"/>
        </w:rPr>
        <w:t>不</w:t>
      </w:r>
      <w:proofErr w:type="gramEnd"/>
      <w:r>
        <w:rPr>
          <w:rFonts w:ascii="宋体" w:hAnsi="宋体" w:cs="宋体" w:hint="eastAsia"/>
          <w:szCs w:val="21"/>
        </w:rPr>
        <w:t>视为在规定位置盖章。</w:t>
      </w:r>
    </w:p>
    <w:p w14:paraId="3BF7C025"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18.4响应文件中标注的供应商名称应与营业执照（事业单位法人证书、执业许可证、自然人身份证）及电子公章一致，否则其响应文件按无效响应处理。</w:t>
      </w:r>
    </w:p>
    <w:p w14:paraId="2A931519"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18.5响应文件应避免涂改、</w:t>
      </w:r>
      <w:proofErr w:type="gramStart"/>
      <w:r>
        <w:rPr>
          <w:rFonts w:ascii="宋体" w:hAnsi="宋体" w:cs="宋体" w:hint="eastAsia"/>
          <w:szCs w:val="21"/>
        </w:rPr>
        <w:t>行间插字或者</w:t>
      </w:r>
      <w:proofErr w:type="gramEnd"/>
      <w:r>
        <w:rPr>
          <w:rFonts w:ascii="宋体" w:hAnsi="宋体" w:cs="宋体" w:hint="eastAsia"/>
          <w:szCs w:val="21"/>
        </w:rPr>
        <w:t>删除，否则其响应文件按无效响应处理。</w:t>
      </w:r>
    </w:p>
    <w:p w14:paraId="679D28C3" w14:textId="77777777" w:rsidR="0058782D" w:rsidRDefault="00000000">
      <w:pPr>
        <w:spacing w:line="360" w:lineRule="auto"/>
        <w:ind w:firstLineChars="200" w:firstLine="482"/>
        <w:rPr>
          <w:rFonts w:ascii="黑体" w:eastAsia="黑体" w:hAnsi="黑体" w:cs="宋体" w:hint="eastAsia"/>
          <w:b/>
          <w:bCs/>
          <w:sz w:val="24"/>
        </w:rPr>
      </w:pPr>
      <w:r>
        <w:rPr>
          <w:rFonts w:ascii="黑体" w:eastAsia="黑体" w:hAnsi="黑体" w:cs="宋体" w:hint="eastAsia"/>
          <w:b/>
          <w:bCs/>
          <w:sz w:val="24"/>
        </w:rPr>
        <w:t>19.响应文件的密封和标记</w:t>
      </w:r>
    </w:p>
    <w:p w14:paraId="1331A206" w14:textId="77777777" w:rsidR="0058782D" w:rsidRDefault="00000000">
      <w:pPr>
        <w:spacing w:line="360" w:lineRule="auto"/>
        <w:ind w:firstLineChars="200" w:firstLine="420"/>
        <w:rPr>
          <w:rFonts w:ascii="宋体" w:hAnsi="宋体" w:cs="仿宋_GB2312" w:hint="eastAsia"/>
          <w:kern w:val="0"/>
          <w:szCs w:val="21"/>
          <w:lang w:val="zh-CN"/>
        </w:rPr>
      </w:pPr>
      <w:r>
        <w:rPr>
          <w:rFonts w:ascii="宋体" w:hAnsi="宋体" w:cs="仿宋_GB2312" w:hint="eastAsia"/>
          <w:kern w:val="0"/>
          <w:szCs w:val="21"/>
          <w:lang w:val="zh-CN"/>
        </w:rPr>
        <w:t>19.1供应商进行电子交易应安装客户端软件—“</w:t>
      </w:r>
      <w:r>
        <w:rPr>
          <w:rFonts w:ascii="宋体" w:hAnsi="宋体" w:hint="eastAsia"/>
          <w:szCs w:val="21"/>
        </w:rPr>
        <w:t>广西政府采购云平台</w:t>
      </w:r>
      <w:r>
        <w:rPr>
          <w:rFonts w:ascii="宋体" w:hAnsi="宋体" w:cs="仿宋_GB2312" w:hint="eastAsia"/>
          <w:kern w:val="0"/>
          <w:szCs w:val="21"/>
          <w:lang w:val="zh-CN"/>
        </w:rPr>
        <w:t>电子交易客户端”，并按照谈判文件和电子交易平台的要求编制并加密响应文件。供应商未按规定加密的响应文件，电子交易平台将拒收并提示。</w:t>
      </w:r>
    </w:p>
    <w:p w14:paraId="72218A35" w14:textId="77777777" w:rsidR="0058782D" w:rsidRDefault="00000000">
      <w:pPr>
        <w:spacing w:line="360" w:lineRule="auto"/>
        <w:ind w:firstLineChars="200" w:firstLine="420"/>
        <w:rPr>
          <w:rFonts w:ascii="宋体" w:hAnsi="宋体" w:cs="仿宋_GB2312" w:hint="eastAsia"/>
          <w:kern w:val="0"/>
          <w:szCs w:val="21"/>
          <w:lang w:val="zh-CN"/>
        </w:rPr>
      </w:pPr>
      <w:r>
        <w:rPr>
          <w:rFonts w:ascii="宋体" w:hAnsi="宋体" w:cs="仿宋_GB2312" w:hint="eastAsia"/>
          <w:kern w:val="0"/>
          <w:szCs w:val="21"/>
          <w:lang w:val="zh-CN"/>
        </w:rPr>
        <w:t>19.2使用“</w:t>
      </w:r>
      <w:r>
        <w:rPr>
          <w:rFonts w:ascii="宋体" w:hAnsi="宋体" w:hint="eastAsia"/>
          <w:szCs w:val="21"/>
        </w:rPr>
        <w:t>广西政府采购云平台</w:t>
      </w:r>
      <w:r>
        <w:rPr>
          <w:rFonts w:ascii="宋体" w:hAnsi="宋体" w:cs="仿宋_GB2312" w:hint="eastAsia"/>
          <w:kern w:val="0"/>
          <w:szCs w:val="21"/>
          <w:lang w:val="zh-CN"/>
        </w:rPr>
        <w:t>电子交易客户端”需要提前申领CA数字证书，申领流程见该项目采购公告附件。</w:t>
      </w:r>
    </w:p>
    <w:p w14:paraId="0BBFFEC8" w14:textId="77777777" w:rsidR="0058782D" w:rsidRDefault="00000000">
      <w:pPr>
        <w:spacing w:line="360" w:lineRule="auto"/>
        <w:ind w:firstLineChars="200" w:firstLine="420"/>
        <w:rPr>
          <w:rFonts w:ascii="宋体" w:hAnsi="宋体" w:cs="仿宋_GB2312" w:hint="eastAsia"/>
          <w:kern w:val="0"/>
          <w:szCs w:val="21"/>
        </w:rPr>
      </w:pPr>
      <w:r>
        <w:rPr>
          <w:rFonts w:ascii="宋体" w:hAnsi="宋体" w:cs="仿宋_GB2312" w:hint="eastAsia"/>
          <w:kern w:val="0"/>
          <w:szCs w:val="21"/>
        </w:rPr>
        <w:t>19.3为确保网上操作合法、有效和安全，供应商应当在响应文件提交截止时间前完成在“政府采购云平台”的身份认证，确保在电子交易过程中能够对相关数据电文进行加密和使用电子签名。</w:t>
      </w:r>
    </w:p>
    <w:p w14:paraId="5F9DE4F1" w14:textId="77777777" w:rsidR="0058782D" w:rsidRDefault="00000000">
      <w:pPr>
        <w:spacing w:line="360" w:lineRule="auto"/>
        <w:ind w:firstLineChars="200" w:firstLine="482"/>
        <w:rPr>
          <w:rFonts w:ascii="黑体" w:eastAsia="黑体" w:hAnsi="黑体" w:cs="宋体" w:hint="eastAsia"/>
          <w:b/>
          <w:bCs/>
          <w:sz w:val="24"/>
        </w:rPr>
      </w:pPr>
      <w:r>
        <w:rPr>
          <w:rFonts w:ascii="黑体" w:eastAsia="黑体" w:hAnsi="黑体" w:cs="宋体" w:hint="eastAsia"/>
          <w:b/>
          <w:bCs/>
          <w:sz w:val="24"/>
        </w:rPr>
        <w:t>20.响应文件的提交</w:t>
      </w:r>
    </w:p>
    <w:p w14:paraId="4764EAC9"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20.1供应商必须在“供应商须知前附表”规定的时间和地点提交响应文件。</w:t>
      </w:r>
    </w:p>
    <w:p w14:paraId="058FF6D1" w14:textId="77777777" w:rsidR="0058782D" w:rsidRDefault="00000000">
      <w:pPr>
        <w:spacing w:line="360" w:lineRule="auto"/>
        <w:ind w:firstLineChars="200" w:firstLine="420"/>
        <w:rPr>
          <w:rFonts w:ascii="宋体" w:hAnsi="宋体" w:hint="eastAsia"/>
          <w:szCs w:val="21"/>
        </w:rPr>
      </w:pPr>
      <w:r>
        <w:rPr>
          <w:rFonts w:ascii="宋体" w:hAnsi="宋体" w:cs="宋体" w:hint="eastAsia"/>
          <w:szCs w:val="21"/>
        </w:rPr>
        <w:t>20</w:t>
      </w:r>
      <w:r>
        <w:rPr>
          <w:rFonts w:ascii="宋体" w:hAnsi="宋体" w:hint="eastAsia"/>
          <w:szCs w:val="21"/>
        </w:rPr>
        <w:t>.2 在响应文件提交截止时间以后，不能补充、修改响应文件。</w:t>
      </w:r>
    </w:p>
    <w:p w14:paraId="7EFC6293" w14:textId="77777777" w:rsidR="0058782D" w:rsidRDefault="00000000">
      <w:pPr>
        <w:spacing w:line="360" w:lineRule="auto"/>
        <w:ind w:firstLineChars="200" w:firstLine="420"/>
        <w:rPr>
          <w:rFonts w:ascii="宋体" w:hAnsi="宋体" w:hint="eastAsia"/>
          <w:szCs w:val="21"/>
        </w:rPr>
      </w:pPr>
      <w:r>
        <w:rPr>
          <w:rFonts w:ascii="宋体" w:hAnsi="宋体" w:hint="eastAsia"/>
          <w:szCs w:val="21"/>
        </w:rPr>
        <w:t>20.3 在提交“最后报价”后，供应商不能退出谈判。</w:t>
      </w:r>
    </w:p>
    <w:p w14:paraId="335E9983" w14:textId="77777777" w:rsidR="0058782D" w:rsidRDefault="00000000">
      <w:pPr>
        <w:spacing w:line="360" w:lineRule="auto"/>
        <w:ind w:firstLineChars="200" w:firstLine="420"/>
        <w:rPr>
          <w:rFonts w:ascii="宋体" w:hAnsi="宋体" w:hint="eastAsia"/>
          <w:szCs w:val="21"/>
        </w:rPr>
      </w:pPr>
      <w:r>
        <w:rPr>
          <w:rFonts w:ascii="宋体" w:hAnsi="宋体" w:hint="eastAsia"/>
          <w:szCs w:val="21"/>
        </w:rPr>
        <w:t>20.4 电子交易平台收到响应文件，将妥善保存并即时向供应商发出确认回执通知。在响应文件提交截止时间前，除供应商补充、修改或者撤回响应文件外，任何单位和个人不得解密或提取响应文件。</w:t>
      </w:r>
    </w:p>
    <w:p w14:paraId="4F341706" w14:textId="77777777" w:rsidR="0058782D" w:rsidRDefault="00000000">
      <w:pPr>
        <w:spacing w:line="360" w:lineRule="auto"/>
        <w:ind w:firstLineChars="200" w:firstLine="420"/>
        <w:rPr>
          <w:rFonts w:ascii="宋体" w:hAnsi="宋体" w:hint="eastAsia"/>
          <w:szCs w:val="21"/>
        </w:rPr>
      </w:pPr>
      <w:r>
        <w:rPr>
          <w:rFonts w:ascii="宋体" w:hAnsi="宋体" w:hint="eastAsia"/>
          <w:szCs w:val="21"/>
        </w:rPr>
        <w:t>20.5 采购机构</w:t>
      </w:r>
      <w:proofErr w:type="gramStart"/>
      <w:r>
        <w:rPr>
          <w:rFonts w:ascii="宋体" w:hAnsi="宋体" w:hint="eastAsia"/>
          <w:szCs w:val="21"/>
        </w:rPr>
        <w:t>不</w:t>
      </w:r>
      <w:proofErr w:type="gramEnd"/>
      <w:r>
        <w:rPr>
          <w:rFonts w:ascii="宋体" w:hAnsi="宋体" w:hint="eastAsia"/>
          <w:szCs w:val="21"/>
        </w:rPr>
        <w:t>可视情况延长提交响应文件的截止时间。</w:t>
      </w:r>
    </w:p>
    <w:p w14:paraId="1C641241" w14:textId="77777777" w:rsidR="0058782D" w:rsidRDefault="00000000">
      <w:pPr>
        <w:spacing w:line="360" w:lineRule="auto"/>
        <w:ind w:firstLineChars="200" w:firstLine="420"/>
        <w:rPr>
          <w:rFonts w:ascii="黑体" w:eastAsia="黑体" w:hAnsi="黑体" w:hint="eastAsia"/>
          <w:sz w:val="24"/>
        </w:rPr>
      </w:pPr>
      <w:r>
        <w:rPr>
          <w:rFonts w:ascii="宋体" w:hAnsi="宋体" w:hint="eastAsia"/>
          <w:szCs w:val="21"/>
        </w:rPr>
        <w:t>20.6备份响应文件。</w:t>
      </w:r>
      <w:r>
        <w:rPr>
          <w:rFonts w:hAnsi="宋体" w:hint="eastAsia"/>
          <w:bCs/>
          <w:szCs w:val="21"/>
        </w:rPr>
        <w:t>详见在“供应商须知前附表”。</w:t>
      </w:r>
    </w:p>
    <w:p w14:paraId="461D0F9F" w14:textId="77777777" w:rsidR="0058782D" w:rsidRDefault="00000000">
      <w:pPr>
        <w:spacing w:line="360" w:lineRule="auto"/>
        <w:ind w:firstLineChars="200" w:firstLine="482"/>
        <w:rPr>
          <w:rFonts w:ascii="黑体" w:eastAsia="黑体" w:hAnsi="黑体" w:cs="宋体" w:hint="eastAsia"/>
          <w:b/>
          <w:bCs/>
          <w:sz w:val="24"/>
        </w:rPr>
      </w:pPr>
      <w:r>
        <w:rPr>
          <w:rFonts w:ascii="黑体" w:eastAsia="黑体" w:hAnsi="黑体" w:cs="宋体" w:hint="eastAsia"/>
          <w:b/>
          <w:bCs/>
          <w:sz w:val="24"/>
        </w:rPr>
        <w:lastRenderedPageBreak/>
        <w:t>21.首次响应文件的补充、修改与撤回</w:t>
      </w:r>
    </w:p>
    <w:p w14:paraId="63ED0F97" w14:textId="77777777" w:rsidR="0058782D" w:rsidRDefault="00000000">
      <w:pPr>
        <w:adjustRightInd w:val="0"/>
        <w:spacing w:line="360" w:lineRule="auto"/>
        <w:ind w:firstLineChars="200" w:firstLine="420"/>
        <w:rPr>
          <w:rFonts w:ascii="宋体" w:hAnsi="宋体" w:cs="仿宋_GB2312" w:hint="eastAsia"/>
          <w:kern w:val="0"/>
          <w:szCs w:val="21"/>
        </w:rPr>
      </w:pPr>
      <w:r>
        <w:rPr>
          <w:rFonts w:ascii="宋体" w:hAnsi="宋体" w:cs="仿宋_GB2312" w:hint="eastAsia"/>
          <w:kern w:val="0"/>
          <w:szCs w:val="21"/>
        </w:rPr>
        <w:t>供应商应当在提交响应文件截止时间前完成响应文件的传输提交，并可以补充、修改或者撤回响应文件。补充或者修改响应文件的，应当先行撤回原文件，补充、修改后重新传输提交。提交响应文件截止时间前未完成传输的，视为撤回响应文件。响应文件提交截止时间后提交的响应文件，电子交易平台将拒收。</w:t>
      </w:r>
    </w:p>
    <w:p w14:paraId="187C02FA" w14:textId="77777777" w:rsidR="0058782D" w:rsidRDefault="00000000">
      <w:pPr>
        <w:spacing w:line="360" w:lineRule="auto"/>
        <w:ind w:firstLineChars="200" w:firstLine="482"/>
        <w:rPr>
          <w:rFonts w:ascii="黑体" w:eastAsia="黑体" w:hAnsi="黑体" w:cs="宋体" w:hint="eastAsia"/>
          <w:b/>
          <w:bCs/>
          <w:sz w:val="24"/>
        </w:rPr>
      </w:pPr>
      <w:r>
        <w:rPr>
          <w:rFonts w:ascii="黑体" w:eastAsia="黑体" w:hAnsi="黑体" w:cs="宋体" w:hint="eastAsia"/>
          <w:b/>
          <w:bCs/>
          <w:sz w:val="24"/>
        </w:rPr>
        <w:t>22. 首次响应文件的退回</w:t>
      </w:r>
    </w:p>
    <w:p w14:paraId="688AF29B"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详见“供应商须知前附表”。</w:t>
      </w:r>
    </w:p>
    <w:p w14:paraId="358A1095" w14:textId="77777777" w:rsidR="0058782D" w:rsidRDefault="00000000">
      <w:pPr>
        <w:spacing w:line="360" w:lineRule="auto"/>
        <w:ind w:firstLineChars="200" w:firstLine="482"/>
        <w:rPr>
          <w:rFonts w:ascii="黑体" w:eastAsia="黑体" w:hAnsi="黑体" w:cs="宋体" w:hint="eastAsia"/>
          <w:b/>
          <w:bCs/>
          <w:sz w:val="24"/>
        </w:rPr>
      </w:pPr>
      <w:r>
        <w:rPr>
          <w:rFonts w:ascii="黑体" w:eastAsia="黑体" w:hAnsi="黑体" w:cs="宋体" w:hint="eastAsia"/>
          <w:b/>
          <w:bCs/>
          <w:sz w:val="24"/>
        </w:rPr>
        <w:t>23. 截止时间后的撤回</w:t>
      </w:r>
    </w:p>
    <w:p w14:paraId="0CAAE9AA" w14:textId="77777777" w:rsidR="0058782D" w:rsidRDefault="00000000">
      <w:pPr>
        <w:spacing w:line="360" w:lineRule="auto"/>
        <w:ind w:firstLineChars="200" w:firstLine="420"/>
        <w:rPr>
          <w:rFonts w:ascii="宋体" w:hAnsi="宋体" w:hint="eastAsia"/>
          <w:szCs w:val="21"/>
        </w:rPr>
      </w:pPr>
      <w:r>
        <w:rPr>
          <w:rFonts w:ascii="宋体" w:hAnsi="宋体" w:cs="宋体" w:hint="eastAsia"/>
          <w:szCs w:val="21"/>
        </w:rPr>
        <w:t>本项目不收取谈判保证金，供应商在首次响应文件提交截止时间后可向采购人、采购代理机构书面申请撤回响应文件。</w:t>
      </w:r>
    </w:p>
    <w:p w14:paraId="13D2E7D1" w14:textId="77777777" w:rsidR="0058782D" w:rsidRDefault="00000000">
      <w:pPr>
        <w:keepNext/>
        <w:keepLines/>
        <w:spacing w:line="360" w:lineRule="auto"/>
        <w:ind w:firstLineChars="200" w:firstLine="640"/>
        <w:outlineLvl w:val="2"/>
        <w:rPr>
          <w:rFonts w:ascii="宋体" w:hAnsi="宋体" w:hint="eastAsia"/>
          <w:sz w:val="32"/>
          <w:szCs w:val="32"/>
        </w:rPr>
      </w:pPr>
      <w:bookmarkStart w:id="46" w:name="_Toc405"/>
      <w:r>
        <w:rPr>
          <w:rFonts w:ascii="宋体" w:hAnsi="宋体" w:hint="eastAsia"/>
          <w:sz w:val="32"/>
          <w:szCs w:val="32"/>
        </w:rPr>
        <w:t>四、评审及谈判</w:t>
      </w:r>
      <w:bookmarkEnd w:id="46"/>
    </w:p>
    <w:p w14:paraId="1D13F43A" w14:textId="77777777" w:rsidR="0058782D" w:rsidRDefault="00000000">
      <w:pPr>
        <w:spacing w:line="360" w:lineRule="auto"/>
        <w:ind w:firstLineChars="200" w:firstLine="482"/>
        <w:rPr>
          <w:rFonts w:ascii="黑体" w:eastAsia="黑体" w:hAnsi="黑体" w:cs="宋体" w:hint="eastAsia"/>
          <w:b/>
          <w:bCs/>
          <w:sz w:val="24"/>
        </w:rPr>
      </w:pPr>
      <w:r>
        <w:rPr>
          <w:rFonts w:ascii="黑体" w:eastAsia="黑体" w:hAnsi="黑体" w:cs="宋体" w:hint="eastAsia"/>
          <w:b/>
          <w:bCs/>
          <w:sz w:val="24"/>
        </w:rPr>
        <w:t>24.谈判小组成立</w:t>
      </w:r>
    </w:p>
    <w:p w14:paraId="218D0A7F"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24.1谈判小组由采购人代表和评审专家共3人以上单数组成，其中评审专家人数不得少于谈判小组成员总数的2/3。采购人代表不得以评审专家身份参加本部门或者本单位采购项目的评审。采购代理机构人员不得参加本机构代理的采购项目的评审。达到公开招标数额标准的货物或者货物采购项目，或者达到公开招标规模标准的政府采购工程，经批准采用竞争性谈判方式采购的，谈判小组由5人以上单数组成。</w:t>
      </w:r>
    </w:p>
    <w:p w14:paraId="3AD8712B"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24.2评审专家应当从政府采购评审专家库内相关专业的专家名单中随机抽取。技术复杂、专业性强的竞争性谈判采购项目，评审专家中应当包含1名法律专家。</w:t>
      </w:r>
    </w:p>
    <w:p w14:paraId="1C7A5FF5" w14:textId="77777777" w:rsidR="0058782D" w:rsidRDefault="00000000">
      <w:pPr>
        <w:spacing w:line="360" w:lineRule="auto"/>
        <w:ind w:firstLineChars="200" w:firstLine="482"/>
        <w:rPr>
          <w:rFonts w:ascii="黑体" w:eastAsia="黑体" w:hAnsi="黑体" w:cs="宋体" w:hint="eastAsia"/>
          <w:b/>
          <w:bCs/>
          <w:sz w:val="24"/>
        </w:rPr>
      </w:pPr>
      <w:r>
        <w:rPr>
          <w:rFonts w:ascii="黑体" w:eastAsia="黑体" w:hAnsi="黑体" w:cs="宋体" w:hint="eastAsia"/>
          <w:b/>
          <w:bCs/>
          <w:sz w:val="24"/>
        </w:rPr>
        <w:t>25.首次响应文件的开启</w:t>
      </w:r>
    </w:p>
    <w:p w14:paraId="1DBFEB9C"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25.1首次响应文件由谈判小组或者采购代理机构在“供应商须知前附表”规定的时间开启。</w:t>
      </w:r>
    </w:p>
    <w:p w14:paraId="66BE7C96" w14:textId="77777777" w:rsidR="0058782D" w:rsidRDefault="00000000">
      <w:pPr>
        <w:spacing w:line="360" w:lineRule="auto"/>
        <w:ind w:firstLineChars="200" w:firstLine="400"/>
        <w:rPr>
          <w:rFonts w:ascii="宋体" w:hAnsi="宋体" w:hint="eastAsia"/>
          <w:bCs/>
          <w:kern w:val="0"/>
          <w:sz w:val="20"/>
          <w:szCs w:val="21"/>
        </w:rPr>
      </w:pPr>
      <w:r>
        <w:rPr>
          <w:rFonts w:ascii="宋体" w:hAnsi="宋体" w:cs="宋体" w:hint="eastAsia"/>
          <w:kern w:val="0"/>
          <w:sz w:val="20"/>
          <w:szCs w:val="21"/>
        </w:rPr>
        <w:t xml:space="preserve">25.2 </w:t>
      </w:r>
      <w:r>
        <w:rPr>
          <w:rFonts w:ascii="宋体" w:hAnsi="宋体" w:hint="eastAsia"/>
          <w:bCs/>
          <w:kern w:val="0"/>
          <w:sz w:val="20"/>
          <w:szCs w:val="21"/>
        </w:rPr>
        <w:t>响应文件解密</w:t>
      </w:r>
    </w:p>
    <w:p w14:paraId="34BE7A2F" w14:textId="77777777" w:rsidR="0058782D" w:rsidRDefault="00000000">
      <w:pPr>
        <w:snapToGrid w:val="0"/>
        <w:spacing w:line="360" w:lineRule="auto"/>
        <w:ind w:firstLineChars="200" w:firstLine="420"/>
        <w:rPr>
          <w:rFonts w:ascii="宋体" w:hAnsi="宋体" w:hint="eastAsia"/>
          <w:kern w:val="0"/>
          <w:szCs w:val="21"/>
        </w:rPr>
      </w:pPr>
      <w:r>
        <w:rPr>
          <w:rFonts w:ascii="宋体" w:hAnsi="宋体" w:hint="eastAsia"/>
          <w:bCs/>
          <w:kern w:val="0"/>
          <w:szCs w:val="21"/>
        </w:rPr>
        <w:t>采购代理机构将在“供应商须知前附表”规定的时</w:t>
      </w:r>
      <w:r>
        <w:rPr>
          <w:rFonts w:ascii="宋体" w:hAnsi="宋体" w:hint="eastAsia"/>
          <w:kern w:val="0"/>
          <w:szCs w:val="21"/>
        </w:rPr>
        <w:t>间通过电子交易平台组织响应文件开启，采购机构依托电子交易平台发起开始解密指令，供应商的法定代表人或其委托代理人</w:t>
      </w:r>
      <w:r>
        <w:rPr>
          <w:rFonts w:ascii="宋体" w:hAnsi="宋体" w:hint="eastAsia"/>
          <w:b/>
          <w:kern w:val="0"/>
          <w:szCs w:val="21"/>
        </w:rPr>
        <w:t>须携带加密时所用的CA</w:t>
      </w:r>
      <w:proofErr w:type="gramStart"/>
      <w:r>
        <w:rPr>
          <w:rFonts w:ascii="宋体" w:hAnsi="宋体" w:hint="eastAsia"/>
          <w:b/>
          <w:kern w:val="0"/>
          <w:szCs w:val="21"/>
        </w:rPr>
        <w:t>锁按平台</w:t>
      </w:r>
      <w:proofErr w:type="gramEnd"/>
      <w:r>
        <w:rPr>
          <w:rFonts w:ascii="宋体" w:hAnsi="宋体" w:hint="eastAsia"/>
          <w:b/>
          <w:kern w:val="0"/>
          <w:szCs w:val="21"/>
        </w:rPr>
        <w:t>提示和采购文件的规定登录到“广西政府采购云”平台电子开标大厅签到并在发起解密指令之时起30分钟内完成对电子响应文件在线解密</w:t>
      </w:r>
      <w:r>
        <w:rPr>
          <w:rFonts w:ascii="宋体" w:hAnsi="宋体" w:hint="eastAsia"/>
          <w:kern w:val="0"/>
          <w:szCs w:val="21"/>
        </w:rPr>
        <w:t>。发起解密指令之时起5分钟内供应商还未进行解密的，代理机构要通知供应商，</w:t>
      </w:r>
      <w:proofErr w:type="gramStart"/>
      <w:r>
        <w:rPr>
          <w:rFonts w:ascii="宋体" w:hAnsi="宋体" w:hint="eastAsia"/>
          <w:kern w:val="0"/>
          <w:szCs w:val="21"/>
        </w:rPr>
        <w:t>供应商没预留</w:t>
      </w:r>
      <w:proofErr w:type="gramEnd"/>
      <w:r>
        <w:rPr>
          <w:rFonts w:ascii="宋体" w:hAnsi="宋体" w:hint="eastAsia"/>
          <w:kern w:val="0"/>
          <w:szCs w:val="21"/>
        </w:rPr>
        <w:t>联系方式或预留联系方式无效，导致代理机构无法联系到供应商进行解密的，</w:t>
      </w:r>
      <w:r>
        <w:rPr>
          <w:rFonts w:ascii="宋体" w:hAnsi="宋体" w:hint="eastAsia"/>
          <w:b/>
          <w:kern w:val="0"/>
          <w:szCs w:val="21"/>
        </w:rPr>
        <w:t>视为响应文件无效。</w:t>
      </w:r>
      <w:r>
        <w:rPr>
          <w:rFonts w:ascii="宋体" w:hAnsi="宋体" w:hint="eastAsia"/>
          <w:kern w:val="0"/>
          <w:szCs w:val="21"/>
        </w:rPr>
        <w:t>（解密</w:t>
      </w:r>
      <w:r>
        <w:rPr>
          <w:rFonts w:ascii="宋体" w:hAnsi="宋体" w:hint="eastAsia"/>
          <w:bCs/>
          <w:kern w:val="0"/>
          <w:szCs w:val="21"/>
        </w:rPr>
        <w:t>异常情况处理：详见本章</w:t>
      </w:r>
      <w:r>
        <w:rPr>
          <w:rFonts w:ascii="宋体" w:hAnsi="宋体" w:hint="eastAsia"/>
          <w:kern w:val="0"/>
          <w:szCs w:val="21"/>
        </w:rPr>
        <w:t>26.3 电子交易活动的中止。）</w:t>
      </w:r>
    </w:p>
    <w:p w14:paraId="0A6221F0" w14:textId="77777777" w:rsidR="0058782D" w:rsidRDefault="00000000">
      <w:pPr>
        <w:spacing w:line="360" w:lineRule="auto"/>
        <w:ind w:firstLineChars="200" w:firstLine="420"/>
        <w:rPr>
          <w:rFonts w:ascii="宋体" w:hAnsi="宋体" w:hint="eastAsia"/>
          <w:kern w:val="0"/>
          <w:szCs w:val="21"/>
        </w:rPr>
      </w:pPr>
      <w:r>
        <w:rPr>
          <w:rFonts w:ascii="宋体" w:hAnsi="宋体" w:hint="eastAsia"/>
          <w:kern w:val="0"/>
          <w:szCs w:val="21"/>
        </w:rPr>
        <w:t>如</w:t>
      </w:r>
      <w:r>
        <w:rPr>
          <w:rFonts w:ascii="宋体" w:hAnsi="宋体" w:hint="eastAsia"/>
          <w:bCs/>
          <w:kern w:val="0"/>
          <w:szCs w:val="21"/>
        </w:rPr>
        <w:t>供应商成功解密响应文件，但未在“广西政府采购云平台”电子开标大厅参加谈判的，视同认可谈判过程和结果，</w:t>
      </w:r>
      <w:r>
        <w:rPr>
          <w:rFonts w:ascii="宋体" w:hAnsi="宋体" w:hint="eastAsia"/>
          <w:kern w:val="0"/>
          <w:szCs w:val="21"/>
        </w:rPr>
        <w:t>由此产生的后果由供应商自行负责。 参与谈判的供应商不足3家的，不得谈判。</w:t>
      </w:r>
    </w:p>
    <w:p w14:paraId="71BCA4E3" w14:textId="77777777" w:rsidR="0058782D" w:rsidRDefault="00000000">
      <w:pPr>
        <w:spacing w:line="360" w:lineRule="auto"/>
        <w:ind w:firstLineChars="200" w:firstLine="422"/>
        <w:rPr>
          <w:rFonts w:ascii="宋体" w:hAnsi="宋体" w:cs="宋体" w:hint="eastAsia"/>
          <w:b/>
          <w:bCs/>
          <w:szCs w:val="21"/>
        </w:rPr>
      </w:pPr>
      <w:r>
        <w:rPr>
          <w:rFonts w:ascii="宋体" w:hAnsi="宋体" w:cs="宋体" w:hint="eastAsia"/>
          <w:b/>
          <w:bCs/>
          <w:szCs w:val="21"/>
        </w:rPr>
        <w:t>26.评审程序、评审方法和成交标准</w:t>
      </w:r>
    </w:p>
    <w:p w14:paraId="6D0E9B36"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26.1谈判小组按照“第四章 评审程序、评审方法和成交标准”规定的方法、评审因素、标</w:t>
      </w:r>
      <w:r>
        <w:rPr>
          <w:rFonts w:ascii="宋体" w:hAnsi="宋体" w:cs="宋体" w:hint="eastAsia"/>
          <w:szCs w:val="21"/>
        </w:rPr>
        <w:lastRenderedPageBreak/>
        <w:t>准和程序对响应文件进行评审。</w:t>
      </w:r>
    </w:p>
    <w:p w14:paraId="64656578" w14:textId="77777777" w:rsidR="0058782D" w:rsidRDefault="00000000">
      <w:pPr>
        <w:spacing w:line="360" w:lineRule="auto"/>
        <w:ind w:firstLineChars="200" w:firstLine="420"/>
        <w:rPr>
          <w:rFonts w:ascii="宋体" w:hAnsi="宋体" w:hint="eastAsia"/>
          <w:szCs w:val="21"/>
        </w:rPr>
      </w:pPr>
      <w:r>
        <w:rPr>
          <w:rFonts w:ascii="宋体" w:hAnsi="宋体" w:hint="eastAsia"/>
          <w:szCs w:val="21"/>
        </w:rPr>
        <w:t>26.2 采购需求负偏离要求及谈判顺序详见 “供应商须知前附表”。</w:t>
      </w:r>
    </w:p>
    <w:p w14:paraId="20F29A5E" w14:textId="77777777" w:rsidR="0058782D" w:rsidRDefault="00000000">
      <w:pPr>
        <w:spacing w:line="360" w:lineRule="auto"/>
        <w:ind w:firstLineChars="200" w:firstLine="420"/>
        <w:rPr>
          <w:rFonts w:hAnsi="宋体" w:hint="eastAsia"/>
        </w:rPr>
      </w:pPr>
      <w:r>
        <w:rPr>
          <w:rFonts w:hAnsi="宋体"/>
        </w:rPr>
        <w:t>26.3</w:t>
      </w:r>
      <w:r>
        <w:rPr>
          <w:rFonts w:hAnsi="宋体" w:hint="eastAsia"/>
        </w:rPr>
        <w:t>电子交易活动的中止。采购过程中出现以下情形，导致电子交易平台无法正常运行，或者无法保证电子交易的公平、公正和安全时，采购机构可中止电子交易活动：</w:t>
      </w:r>
    </w:p>
    <w:p w14:paraId="1618BF99" w14:textId="77777777" w:rsidR="0058782D" w:rsidRDefault="00000000">
      <w:pPr>
        <w:spacing w:line="360" w:lineRule="auto"/>
        <w:ind w:firstLineChars="200" w:firstLine="420"/>
        <w:rPr>
          <w:rFonts w:hAnsi="宋体" w:hint="eastAsia"/>
        </w:rPr>
      </w:pPr>
      <w:r>
        <w:rPr>
          <w:rFonts w:hAnsi="宋体" w:hint="eastAsia"/>
        </w:rPr>
        <w:t>（</w:t>
      </w:r>
      <w:r>
        <w:rPr>
          <w:rFonts w:hAnsi="宋体"/>
        </w:rPr>
        <w:t>1</w:t>
      </w:r>
      <w:r>
        <w:rPr>
          <w:rFonts w:hAnsi="宋体" w:hint="eastAsia"/>
        </w:rPr>
        <w:t>）电子交易平台发生故障而无法登录访问的；</w:t>
      </w:r>
    </w:p>
    <w:p w14:paraId="4E7B13F1" w14:textId="77777777" w:rsidR="0058782D" w:rsidRDefault="00000000">
      <w:pPr>
        <w:spacing w:line="360" w:lineRule="auto"/>
        <w:ind w:firstLineChars="200" w:firstLine="420"/>
        <w:rPr>
          <w:rFonts w:hAnsi="宋体" w:hint="eastAsia"/>
        </w:rPr>
      </w:pPr>
      <w:r>
        <w:rPr>
          <w:rFonts w:hAnsi="宋体" w:hint="eastAsia"/>
        </w:rPr>
        <w:t>（</w:t>
      </w:r>
      <w:r>
        <w:rPr>
          <w:rFonts w:hAnsi="宋体"/>
        </w:rPr>
        <w:t>2</w:t>
      </w:r>
      <w:r>
        <w:rPr>
          <w:rFonts w:hAnsi="宋体" w:hint="eastAsia"/>
        </w:rPr>
        <w:t>）电子交易平台应用或数据库出现错误，不能进行正常操作的；</w:t>
      </w:r>
    </w:p>
    <w:p w14:paraId="62B8E9B4" w14:textId="77777777" w:rsidR="0058782D" w:rsidRDefault="00000000">
      <w:pPr>
        <w:spacing w:line="360" w:lineRule="auto"/>
        <w:ind w:firstLineChars="200" w:firstLine="420"/>
        <w:rPr>
          <w:rFonts w:hAnsi="宋体" w:hint="eastAsia"/>
        </w:rPr>
      </w:pPr>
      <w:r>
        <w:rPr>
          <w:rFonts w:hAnsi="宋体" w:hint="eastAsia"/>
        </w:rPr>
        <w:t>（</w:t>
      </w:r>
      <w:r>
        <w:rPr>
          <w:rFonts w:hAnsi="宋体"/>
        </w:rPr>
        <w:t>3</w:t>
      </w:r>
      <w:r>
        <w:rPr>
          <w:rFonts w:hAnsi="宋体" w:hint="eastAsia"/>
        </w:rPr>
        <w:t>）电子交易平台发现严重安全漏洞，有潜在泄密危险的；</w:t>
      </w:r>
    </w:p>
    <w:p w14:paraId="6AEA8078" w14:textId="77777777" w:rsidR="0058782D" w:rsidRDefault="00000000">
      <w:pPr>
        <w:spacing w:line="360" w:lineRule="auto"/>
        <w:ind w:firstLineChars="200" w:firstLine="420"/>
        <w:rPr>
          <w:rFonts w:hAnsi="宋体" w:hint="eastAsia"/>
        </w:rPr>
      </w:pPr>
      <w:r>
        <w:rPr>
          <w:rFonts w:hAnsi="宋体" w:hint="eastAsia"/>
        </w:rPr>
        <w:t>（</w:t>
      </w:r>
      <w:r>
        <w:rPr>
          <w:rFonts w:hAnsi="宋体"/>
        </w:rPr>
        <w:t>4</w:t>
      </w:r>
      <w:r>
        <w:rPr>
          <w:rFonts w:hAnsi="宋体" w:hint="eastAsia"/>
        </w:rPr>
        <w:t>）病毒发作导致不能进行正常操作的；</w:t>
      </w:r>
    </w:p>
    <w:p w14:paraId="414F72E1" w14:textId="77777777" w:rsidR="0058782D" w:rsidRDefault="00000000">
      <w:pPr>
        <w:spacing w:line="360" w:lineRule="auto"/>
        <w:ind w:firstLineChars="200" w:firstLine="420"/>
        <w:rPr>
          <w:rFonts w:hAnsi="宋体" w:hint="eastAsia"/>
        </w:rPr>
      </w:pPr>
      <w:r>
        <w:rPr>
          <w:rFonts w:hAnsi="宋体" w:hint="eastAsia"/>
        </w:rPr>
        <w:t>（</w:t>
      </w:r>
      <w:r>
        <w:rPr>
          <w:rFonts w:hAnsi="宋体"/>
        </w:rPr>
        <w:t>4</w:t>
      </w:r>
      <w:r>
        <w:rPr>
          <w:rFonts w:hAnsi="宋体" w:hint="eastAsia"/>
        </w:rPr>
        <w:t>）其他无法保证电子交易的公平、公正和安全的情况。</w:t>
      </w:r>
    </w:p>
    <w:p w14:paraId="1FF7022C" w14:textId="77777777" w:rsidR="0058782D" w:rsidRDefault="00000000">
      <w:pPr>
        <w:spacing w:line="360" w:lineRule="auto"/>
        <w:ind w:firstLineChars="200" w:firstLine="420"/>
        <w:rPr>
          <w:rFonts w:hAnsi="宋体" w:hint="eastAsia"/>
        </w:rPr>
      </w:pPr>
      <w:r>
        <w:rPr>
          <w:rFonts w:hAnsi="宋体"/>
        </w:rPr>
        <w:t>26.4</w:t>
      </w:r>
      <w:r>
        <w:rPr>
          <w:rFonts w:hAnsi="宋体" w:hint="eastAsia"/>
        </w:rPr>
        <w:t>出现以上情形，不影响采购公平、公正性的，采购组织机构可以待上述情形消除后继续组织电子交易活动；影响或可能影响采购公平、公正性的，经采购代理机构确认后，应当重新采购。采购代理机构必须对原有的资料及信息</w:t>
      </w:r>
      <w:proofErr w:type="gramStart"/>
      <w:r>
        <w:rPr>
          <w:rFonts w:hAnsi="宋体" w:hint="eastAsia"/>
        </w:rPr>
        <w:t>作出</w:t>
      </w:r>
      <w:proofErr w:type="gramEnd"/>
      <w:r>
        <w:rPr>
          <w:rFonts w:hAnsi="宋体" w:hint="eastAsia"/>
        </w:rPr>
        <w:t>妥善保密处理，并报财政部门备案。</w:t>
      </w:r>
    </w:p>
    <w:p w14:paraId="621B230E" w14:textId="77777777" w:rsidR="0058782D" w:rsidRDefault="00000000">
      <w:pPr>
        <w:keepNext/>
        <w:keepLines/>
        <w:spacing w:line="360" w:lineRule="auto"/>
        <w:ind w:firstLineChars="200" w:firstLine="640"/>
        <w:outlineLvl w:val="2"/>
        <w:rPr>
          <w:rFonts w:ascii="宋体" w:hAnsi="宋体" w:hint="eastAsia"/>
          <w:sz w:val="32"/>
          <w:szCs w:val="32"/>
        </w:rPr>
      </w:pPr>
      <w:bookmarkStart w:id="47" w:name="_Toc21355"/>
      <w:r>
        <w:rPr>
          <w:rFonts w:ascii="宋体" w:hAnsi="宋体" w:hint="eastAsia"/>
          <w:sz w:val="32"/>
          <w:szCs w:val="32"/>
        </w:rPr>
        <w:t>五、成交及合同</w:t>
      </w:r>
      <w:bookmarkEnd w:id="47"/>
    </w:p>
    <w:p w14:paraId="461CBE75" w14:textId="77777777" w:rsidR="0058782D" w:rsidRDefault="00000000">
      <w:pPr>
        <w:spacing w:line="360" w:lineRule="auto"/>
        <w:ind w:firstLineChars="200" w:firstLine="482"/>
        <w:rPr>
          <w:rFonts w:ascii="黑体" w:eastAsia="黑体" w:hAnsi="黑体" w:cs="宋体" w:hint="eastAsia"/>
          <w:b/>
          <w:bCs/>
          <w:sz w:val="24"/>
        </w:rPr>
      </w:pPr>
      <w:r>
        <w:rPr>
          <w:rFonts w:ascii="黑体" w:eastAsia="黑体" w:hAnsi="黑体" w:cs="宋体" w:hint="eastAsia"/>
          <w:b/>
          <w:bCs/>
          <w:sz w:val="24"/>
        </w:rPr>
        <w:t>27.确定成交供应商及结果公告</w:t>
      </w:r>
    </w:p>
    <w:p w14:paraId="57C35755"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27.1确定成交供应商。</w:t>
      </w:r>
      <w:r>
        <w:rPr>
          <w:rFonts w:ascii="宋体" w:hAnsi="宋体" w:cs="宋体" w:hint="eastAsia"/>
          <w:kern w:val="0"/>
          <w:szCs w:val="21"/>
          <w:u w:val="single"/>
        </w:rPr>
        <w:t xml:space="preserve"> 由采购人直接委托评审专家确定</w:t>
      </w:r>
      <w:r>
        <w:rPr>
          <w:rFonts w:ascii="宋体" w:hAnsi="宋体" w:cs="宋体" w:hint="eastAsia"/>
          <w:szCs w:val="21"/>
          <w:u w:val="single"/>
        </w:rPr>
        <w:t>，评审报告提出的排序第一的供应商为成交供应商。</w:t>
      </w:r>
    </w:p>
    <w:p w14:paraId="7BFA46FF"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27.2成交通知及成交结果公告。</w:t>
      </w:r>
      <w:r>
        <w:rPr>
          <w:rFonts w:ascii="宋体" w:hAnsi="宋体" w:cs="宋体" w:hint="eastAsia"/>
          <w:kern w:val="0"/>
          <w:szCs w:val="21"/>
        </w:rPr>
        <w:t>成交</w:t>
      </w:r>
      <w:r>
        <w:rPr>
          <w:rFonts w:ascii="宋体" w:hAnsi="宋体" w:cs="宋体" w:hint="eastAsia"/>
          <w:szCs w:val="21"/>
        </w:rPr>
        <w:t>供应商确定后2个工作日内，在省级以上财政部门指定的媒体上公告成交结果（成交通知及成交结果公告应使用南宁市模板进行公告，公告内容除包含《政府采购公告和公示信息格式规范（2020年版）》要求内容外，还应包含采购人专门面向中小企业预留份额情况及成交供应商评审价格、优惠率等内容），同时向成交供应商发出成交通知书，成交通知书规定签订合同的时间不得超过25日。</w:t>
      </w:r>
    </w:p>
    <w:p w14:paraId="4B828CC9" w14:textId="77777777" w:rsidR="0058782D" w:rsidRDefault="00000000">
      <w:pPr>
        <w:spacing w:line="360" w:lineRule="auto"/>
        <w:ind w:firstLineChars="200" w:firstLine="420"/>
        <w:rPr>
          <w:rFonts w:ascii="宋体" w:hAnsi="宋体" w:hint="eastAsia"/>
          <w:bCs/>
          <w:szCs w:val="21"/>
        </w:rPr>
      </w:pPr>
      <w:r>
        <w:rPr>
          <w:rFonts w:ascii="宋体" w:hAnsi="宋体" w:cs="宋体" w:hint="eastAsia"/>
          <w:szCs w:val="21"/>
        </w:rPr>
        <w:t>27.3采购人或者采购代理机构发出成交通知书前，应当对成交供应商信用进行查询核实，对列入失信被执行人、</w:t>
      </w:r>
      <w:r>
        <w:rPr>
          <w:rFonts w:ascii="宋体" w:hAnsi="宋体" w:hint="eastAsia"/>
          <w:szCs w:val="21"/>
        </w:rPr>
        <w:t>重大税收违法失信主体</w:t>
      </w:r>
      <w:r>
        <w:rPr>
          <w:rFonts w:ascii="宋体" w:hAnsi="宋体" w:cs="宋体" w:hint="eastAsia"/>
          <w:szCs w:val="21"/>
        </w:rPr>
        <w:t>、政府采购严重违法失信行为记录名单及其他不符合《</w:t>
      </w:r>
      <w:r>
        <w:rPr>
          <w:rFonts w:ascii="宋体" w:hAnsi="宋体" w:hint="eastAsia"/>
          <w:bCs/>
          <w:szCs w:val="21"/>
        </w:rPr>
        <w:t>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谈判文件一并保存。成交供应</w:t>
      </w:r>
      <w:proofErr w:type="gramStart"/>
      <w:r>
        <w:rPr>
          <w:rFonts w:ascii="宋体" w:hAnsi="宋体" w:hint="eastAsia"/>
          <w:bCs/>
          <w:szCs w:val="21"/>
        </w:rPr>
        <w:t>商享受</w:t>
      </w:r>
      <w:proofErr w:type="gramEnd"/>
      <w:r>
        <w:rPr>
          <w:rFonts w:ascii="宋体" w:hAnsi="宋体" w:hint="eastAsia"/>
          <w:bCs/>
          <w:szCs w:val="21"/>
        </w:rPr>
        <w:t>《政府采购促进中小企业发展管理办法》（财库〔2020〕46号）规定的中小企业扶持政策的，采购人、采购代理机构应当随成交结果公开成交供应商的《中小企业声明函》。</w:t>
      </w:r>
    </w:p>
    <w:p w14:paraId="6A5FE770" w14:textId="77777777" w:rsidR="0058782D" w:rsidRDefault="00000000">
      <w:pPr>
        <w:adjustRightInd w:val="0"/>
        <w:spacing w:line="360" w:lineRule="auto"/>
        <w:ind w:left="420" w:right="33"/>
        <w:jc w:val="left"/>
        <w:textAlignment w:val="baseline"/>
        <w:rPr>
          <w:rFonts w:ascii="宋体" w:hAnsi="宋体" w:hint="eastAsia"/>
          <w:bCs/>
          <w:szCs w:val="21"/>
        </w:rPr>
      </w:pPr>
      <w:r>
        <w:rPr>
          <w:rFonts w:ascii="宋体" w:hAnsi="宋体" w:hint="eastAsia"/>
          <w:bCs/>
          <w:szCs w:val="21"/>
        </w:rPr>
        <w:t>27.</w:t>
      </w:r>
      <w:r>
        <w:rPr>
          <w:rFonts w:ascii="宋体" w:hAnsi="宋体"/>
          <w:bCs/>
          <w:szCs w:val="21"/>
        </w:rPr>
        <w:t>4</w:t>
      </w:r>
      <w:r>
        <w:rPr>
          <w:rFonts w:ascii="宋体" w:hAnsi="宋体" w:hint="eastAsia"/>
          <w:bCs/>
          <w:szCs w:val="21"/>
        </w:rPr>
        <w:t xml:space="preserve"> 采购人、采购代理机构应当随成交结果公开成交供应商的《关于符合本国产品标准的声明函》或有关证明文件。</w:t>
      </w:r>
    </w:p>
    <w:p w14:paraId="7C3EAD84" w14:textId="77777777" w:rsidR="0058782D" w:rsidRDefault="00000000">
      <w:pPr>
        <w:spacing w:line="360" w:lineRule="auto"/>
        <w:ind w:firstLineChars="200" w:firstLine="420"/>
        <w:rPr>
          <w:rFonts w:ascii="宋体" w:hAnsi="宋体" w:hint="eastAsia"/>
          <w:bCs/>
          <w:szCs w:val="21"/>
        </w:rPr>
      </w:pPr>
      <w:r>
        <w:rPr>
          <w:rFonts w:ascii="宋体" w:hAnsi="宋体" w:hint="eastAsia"/>
          <w:bCs/>
          <w:szCs w:val="21"/>
        </w:rPr>
        <w:t>27.</w:t>
      </w:r>
      <w:r>
        <w:rPr>
          <w:rFonts w:ascii="宋体" w:hAnsi="宋体"/>
          <w:bCs/>
          <w:szCs w:val="21"/>
        </w:rPr>
        <w:t>5</w:t>
      </w:r>
      <w:r>
        <w:rPr>
          <w:rFonts w:ascii="宋体" w:hAnsi="宋体" w:hint="eastAsia"/>
          <w:bCs/>
          <w:szCs w:val="21"/>
        </w:rPr>
        <w:t>采购人、采购代理机构认为供应商对采购过程、成交结果提出的质疑成立且影响或者可能影响成交结果的，合格供应</w:t>
      </w:r>
      <w:proofErr w:type="gramStart"/>
      <w:r>
        <w:rPr>
          <w:rFonts w:ascii="宋体" w:hAnsi="宋体" w:hint="eastAsia"/>
          <w:bCs/>
          <w:szCs w:val="21"/>
        </w:rPr>
        <w:t>商符合</w:t>
      </w:r>
      <w:proofErr w:type="gramEnd"/>
      <w:r>
        <w:rPr>
          <w:rFonts w:ascii="宋体" w:hAnsi="宋体" w:hint="eastAsia"/>
          <w:bCs/>
          <w:szCs w:val="21"/>
        </w:rPr>
        <w:t>法定数量时，可以从合格的成交候选人中另行确定成交供应商的，应当依法另行确定成交供应商；否则应当重新开展采购活动。</w:t>
      </w:r>
    </w:p>
    <w:p w14:paraId="0B93AE7F" w14:textId="77777777" w:rsidR="0058782D" w:rsidRDefault="00000000">
      <w:pPr>
        <w:spacing w:line="360" w:lineRule="auto"/>
        <w:ind w:firstLineChars="200" w:firstLine="420"/>
        <w:rPr>
          <w:rFonts w:ascii="宋体" w:hAnsi="宋体" w:cs="宋体" w:hint="eastAsia"/>
          <w:szCs w:val="21"/>
        </w:rPr>
      </w:pPr>
      <w:r>
        <w:rPr>
          <w:rFonts w:ascii="宋体" w:hAnsi="宋体" w:hint="eastAsia"/>
          <w:bCs/>
          <w:szCs w:val="21"/>
        </w:rPr>
        <w:lastRenderedPageBreak/>
        <w:t>27.</w:t>
      </w:r>
      <w:r>
        <w:rPr>
          <w:rFonts w:ascii="宋体" w:hAnsi="宋体"/>
          <w:bCs/>
          <w:szCs w:val="21"/>
        </w:rPr>
        <w:t>6</w:t>
      </w:r>
      <w:r>
        <w:rPr>
          <w:rFonts w:ascii="宋体" w:hAnsi="宋体" w:hint="eastAsia"/>
          <w:bCs/>
          <w:szCs w:val="21"/>
        </w:rPr>
        <w:t>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w:t>
      </w:r>
    </w:p>
    <w:p w14:paraId="3B99F642" w14:textId="77777777" w:rsidR="0058782D" w:rsidRDefault="00000000">
      <w:pPr>
        <w:spacing w:line="360" w:lineRule="auto"/>
        <w:ind w:firstLineChars="200" w:firstLine="482"/>
        <w:rPr>
          <w:rFonts w:ascii="黑体" w:eastAsia="黑体" w:hAnsi="黑体" w:cs="宋体" w:hint="eastAsia"/>
          <w:b/>
          <w:bCs/>
          <w:sz w:val="24"/>
        </w:rPr>
      </w:pPr>
      <w:r>
        <w:rPr>
          <w:rFonts w:ascii="黑体" w:eastAsia="黑体" w:hAnsi="黑体" w:cs="宋体" w:hint="eastAsia"/>
          <w:b/>
          <w:bCs/>
          <w:sz w:val="24"/>
        </w:rPr>
        <w:t>28.履约保证金</w:t>
      </w:r>
    </w:p>
    <w:p w14:paraId="1C891DB1" w14:textId="77777777" w:rsidR="0058782D" w:rsidRDefault="00000000">
      <w:pPr>
        <w:spacing w:line="360" w:lineRule="auto"/>
        <w:ind w:firstLineChars="200" w:firstLine="420"/>
        <w:rPr>
          <w:rFonts w:ascii="黑体" w:eastAsia="黑体" w:hAnsi="黑体" w:cs="宋体" w:hint="eastAsia"/>
          <w:b/>
          <w:bCs/>
          <w:sz w:val="24"/>
        </w:rPr>
      </w:pPr>
      <w:r>
        <w:rPr>
          <w:rFonts w:ascii="宋体" w:hAnsi="宋体" w:cs="宋体" w:hint="eastAsia"/>
          <w:szCs w:val="21"/>
        </w:rPr>
        <w:t>详见 “供应商须知前附表”</w:t>
      </w:r>
    </w:p>
    <w:p w14:paraId="5344CF5D" w14:textId="77777777" w:rsidR="0058782D" w:rsidRDefault="00000000">
      <w:pPr>
        <w:spacing w:line="360" w:lineRule="auto"/>
        <w:ind w:firstLineChars="200" w:firstLine="482"/>
        <w:rPr>
          <w:rFonts w:ascii="黑体" w:eastAsia="黑体" w:hAnsi="黑体" w:cs="宋体" w:hint="eastAsia"/>
          <w:b/>
          <w:bCs/>
          <w:sz w:val="24"/>
        </w:rPr>
      </w:pPr>
      <w:r>
        <w:rPr>
          <w:rFonts w:ascii="黑体" w:eastAsia="黑体" w:hAnsi="黑体" w:cs="宋体" w:hint="eastAsia"/>
          <w:b/>
          <w:bCs/>
          <w:sz w:val="24"/>
        </w:rPr>
        <w:t>29.签订合同</w:t>
      </w:r>
    </w:p>
    <w:p w14:paraId="11D4083E" w14:textId="77777777" w:rsidR="0058782D" w:rsidRDefault="00000000">
      <w:pPr>
        <w:adjustRightInd w:val="0"/>
        <w:snapToGrid w:val="0"/>
        <w:spacing w:line="360" w:lineRule="auto"/>
        <w:ind w:firstLineChars="200" w:firstLine="420"/>
        <w:rPr>
          <w:rFonts w:ascii="宋体" w:hAnsi="宋体" w:hint="eastAsia"/>
          <w:kern w:val="0"/>
          <w:szCs w:val="21"/>
          <w:lang w:val="zh-CN"/>
        </w:rPr>
      </w:pPr>
      <w:r>
        <w:rPr>
          <w:rFonts w:ascii="宋体" w:hAnsi="宋体" w:cs="宋体" w:hint="eastAsia"/>
          <w:kern w:val="0"/>
          <w:szCs w:val="21"/>
        </w:rPr>
        <w:t>29.1</w:t>
      </w:r>
      <w:r>
        <w:rPr>
          <w:rFonts w:ascii="宋体" w:hAnsi="宋体" w:hint="eastAsia"/>
          <w:kern w:val="0"/>
          <w:szCs w:val="21"/>
        </w:rPr>
        <w:t>采购人与成交供应商应当在</w:t>
      </w:r>
      <w:r>
        <w:rPr>
          <w:rFonts w:ascii="宋体" w:hAnsi="宋体" w:cs="宋体" w:hint="eastAsia"/>
          <w:kern w:val="0"/>
          <w:szCs w:val="21"/>
        </w:rPr>
        <w:t>成交通知书规定的时间内</w:t>
      </w:r>
      <w:r>
        <w:rPr>
          <w:rFonts w:ascii="宋体" w:hAnsi="宋体" w:hint="eastAsia"/>
          <w:kern w:val="0"/>
          <w:szCs w:val="21"/>
        </w:rPr>
        <w:t>，按照谈判文件确定的合同文本以及采购标的、货物技术、采购金额、采购数量、技术和货物要求等事项签订政府采购合同。</w:t>
      </w:r>
      <w:r>
        <w:rPr>
          <w:rFonts w:ascii="宋体" w:hAnsi="宋体" w:hint="eastAsia"/>
          <w:kern w:val="0"/>
          <w:szCs w:val="21"/>
          <w:lang w:val="zh-CN"/>
        </w:rPr>
        <w:t>如成交供应商为联合体的，由联合体成员各方法定代表人或其授权代表与采购人代表签订合同。</w:t>
      </w:r>
    </w:p>
    <w:p w14:paraId="0E4CE3C1" w14:textId="77777777" w:rsidR="0058782D" w:rsidRDefault="00000000">
      <w:pPr>
        <w:spacing w:line="360" w:lineRule="auto"/>
        <w:ind w:firstLineChars="200" w:firstLine="420"/>
        <w:rPr>
          <w:rFonts w:ascii="宋体" w:hAnsi="宋体" w:hint="eastAsia"/>
          <w:szCs w:val="21"/>
        </w:rPr>
      </w:pPr>
      <w:r>
        <w:rPr>
          <w:rFonts w:ascii="宋体" w:hAnsi="宋体" w:hint="eastAsia"/>
          <w:szCs w:val="21"/>
        </w:rPr>
        <w:t>29.2采购人不得向成交供应商提出超出谈判文件以外的任何要求作为签订合同的条件，不得与成交供应商订立背离谈判文件确定的合同文本以及采购标的、货物技术、采购金额、采购数量、技术和货物要求等实质性内容的协议。</w:t>
      </w:r>
    </w:p>
    <w:p w14:paraId="36CA238D" w14:textId="77777777" w:rsidR="0058782D" w:rsidRDefault="00000000">
      <w:pPr>
        <w:spacing w:line="360" w:lineRule="auto"/>
        <w:ind w:firstLineChars="200" w:firstLine="420"/>
        <w:rPr>
          <w:rFonts w:ascii="宋体" w:hAnsi="宋体" w:hint="eastAsia"/>
          <w:szCs w:val="21"/>
        </w:rPr>
      </w:pPr>
      <w:r>
        <w:rPr>
          <w:rFonts w:ascii="宋体" w:hAnsi="宋体" w:hint="eastAsia"/>
          <w:szCs w:val="21"/>
        </w:rPr>
        <w:t>29.3成交供应</w:t>
      </w:r>
      <w:proofErr w:type="gramStart"/>
      <w:r>
        <w:rPr>
          <w:rFonts w:ascii="宋体" w:hAnsi="宋体" w:hint="eastAsia"/>
          <w:szCs w:val="21"/>
        </w:rPr>
        <w:t>商拒绝</w:t>
      </w:r>
      <w:proofErr w:type="gramEnd"/>
      <w:r>
        <w:rPr>
          <w:rFonts w:ascii="宋体" w:hAnsi="宋体" w:hint="eastAsia"/>
          <w:szCs w:val="21"/>
        </w:rPr>
        <w:t>签订政府采购合同的，</w:t>
      </w:r>
      <w:r>
        <w:rPr>
          <w:rFonts w:ascii="宋体" w:hAnsi="宋体" w:cs="宋体" w:hint="eastAsia"/>
          <w:szCs w:val="21"/>
        </w:rPr>
        <w:t>采购人可以按照评审报告推荐的成交候选人名单排序，确定下一候选人为成交供应商</w:t>
      </w:r>
      <w:r>
        <w:rPr>
          <w:rFonts w:ascii="宋体" w:hAnsi="宋体" w:hint="eastAsia"/>
          <w:szCs w:val="21"/>
        </w:rPr>
        <w:t>，也可以重新开展采购活动。拒绝签订政府采购合同的成交供应商不得参加对该项目重新开展的采购活动。</w:t>
      </w:r>
    </w:p>
    <w:p w14:paraId="03C2BA28" w14:textId="77777777" w:rsidR="0058782D" w:rsidRDefault="00000000">
      <w:pPr>
        <w:spacing w:line="360" w:lineRule="auto"/>
        <w:ind w:firstLineChars="200" w:firstLine="420"/>
        <w:rPr>
          <w:rFonts w:ascii="宋体" w:hAnsi="宋体" w:hint="eastAsia"/>
          <w:szCs w:val="21"/>
        </w:rPr>
      </w:pPr>
      <w:r>
        <w:rPr>
          <w:rFonts w:ascii="宋体" w:hAnsi="宋体" w:hint="eastAsia"/>
          <w:szCs w:val="21"/>
        </w:rPr>
        <w:t>29.4如签订合同并生效后，供应商无故拒绝或延期，除按照合同条款处理外，列入不良行为记录，并给予通报。</w:t>
      </w:r>
    </w:p>
    <w:p w14:paraId="606C5384" w14:textId="77777777" w:rsidR="0058782D" w:rsidRDefault="00000000">
      <w:pPr>
        <w:adjustRightInd w:val="0"/>
        <w:spacing w:line="360" w:lineRule="auto"/>
        <w:ind w:firstLineChars="200" w:firstLine="420"/>
        <w:rPr>
          <w:rFonts w:ascii="宋体" w:hAnsi="宋体" w:cs="宋体" w:hint="eastAsia"/>
          <w:kern w:val="0"/>
          <w:sz w:val="24"/>
          <w:szCs w:val="21"/>
        </w:rPr>
      </w:pPr>
      <w:r>
        <w:rPr>
          <w:rFonts w:ascii="宋体" w:hAnsi="宋体" w:cs="仿宋_GB2312" w:hint="eastAsia"/>
          <w:kern w:val="0"/>
          <w:szCs w:val="21"/>
        </w:rPr>
        <w:t>29.5采购合同由采购人与成交供应商根据</w:t>
      </w:r>
      <w:r>
        <w:rPr>
          <w:rFonts w:ascii="宋体" w:hAnsi="宋体" w:hint="eastAsia"/>
          <w:kern w:val="0"/>
          <w:szCs w:val="21"/>
        </w:rPr>
        <w:t>谈判</w:t>
      </w:r>
      <w:r>
        <w:rPr>
          <w:rFonts w:ascii="宋体" w:hAnsi="宋体" w:cs="仿宋_GB2312" w:hint="eastAsia"/>
          <w:kern w:val="0"/>
          <w:szCs w:val="21"/>
        </w:rPr>
        <w:t>文件、响应文件等内容通过政府采购电子交易平台在线签订，自动备案，在线签订须携带的材料见“供应商须</w:t>
      </w:r>
      <w:r>
        <w:rPr>
          <w:rFonts w:ascii="宋体" w:hAnsi="宋体" w:hint="eastAsia"/>
          <w:kern w:val="0"/>
          <w:szCs w:val="21"/>
        </w:rPr>
        <w:t>知前附表</w:t>
      </w:r>
      <w:r>
        <w:rPr>
          <w:rFonts w:ascii="宋体" w:hAnsi="宋体" w:cs="仿宋_GB2312" w:hint="eastAsia"/>
          <w:kern w:val="0"/>
          <w:szCs w:val="21"/>
        </w:rPr>
        <w:t>”。</w:t>
      </w:r>
    </w:p>
    <w:p w14:paraId="36CCD7A1" w14:textId="77777777" w:rsidR="0058782D" w:rsidRDefault="00000000">
      <w:pPr>
        <w:spacing w:line="360" w:lineRule="auto"/>
        <w:ind w:firstLineChars="200" w:firstLine="482"/>
        <w:rPr>
          <w:rFonts w:ascii="黑体" w:eastAsia="黑体" w:hAnsi="黑体" w:cs="宋体" w:hint="eastAsia"/>
          <w:b/>
          <w:bCs/>
          <w:sz w:val="24"/>
        </w:rPr>
      </w:pPr>
      <w:r>
        <w:rPr>
          <w:rFonts w:ascii="黑体" w:eastAsia="黑体" w:hAnsi="黑体" w:cs="宋体" w:hint="eastAsia"/>
          <w:b/>
          <w:bCs/>
          <w:sz w:val="24"/>
        </w:rPr>
        <w:t>30.政府采购合同公告</w:t>
      </w:r>
    </w:p>
    <w:p w14:paraId="6B790BCF"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1DC6F99D" w14:textId="77777777" w:rsidR="0058782D" w:rsidRDefault="00000000">
      <w:pPr>
        <w:spacing w:line="360" w:lineRule="auto"/>
        <w:ind w:firstLineChars="200" w:firstLine="482"/>
        <w:rPr>
          <w:rFonts w:ascii="黑体" w:eastAsia="黑体" w:hAnsi="黑体" w:cs="宋体" w:hint="eastAsia"/>
          <w:b/>
          <w:bCs/>
          <w:sz w:val="24"/>
        </w:rPr>
      </w:pPr>
      <w:r>
        <w:rPr>
          <w:rFonts w:ascii="黑体" w:eastAsia="黑体" w:hAnsi="黑体" w:cs="宋体" w:hint="eastAsia"/>
          <w:b/>
          <w:bCs/>
          <w:sz w:val="24"/>
        </w:rPr>
        <w:t>31. 询问、质疑和投诉</w:t>
      </w:r>
    </w:p>
    <w:p w14:paraId="7562C7C9" w14:textId="77777777" w:rsidR="0058782D" w:rsidRDefault="00000000">
      <w:pPr>
        <w:spacing w:line="360" w:lineRule="auto"/>
        <w:ind w:firstLineChars="200" w:firstLine="420"/>
        <w:rPr>
          <w:rFonts w:ascii="宋体" w:hAnsi="宋体" w:cs="宋体" w:hint="eastAsia"/>
        </w:rPr>
      </w:pPr>
      <w:r>
        <w:rPr>
          <w:rFonts w:ascii="宋体" w:hAnsi="宋体" w:cs="宋体" w:hint="eastAsia"/>
        </w:rPr>
        <w:t>31.1供应商对政府采购活动事项有疑问的，可以向采购人、采购代理机构提出询问，采购人或者采购代理机构应当在3个工作日内对供应</w:t>
      </w:r>
      <w:proofErr w:type="gramStart"/>
      <w:r>
        <w:rPr>
          <w:rFonts w:ascii="宋体" w:hAnsi="宋体" w:cs="宋体" w:hint="eastAsia"/>
        </w:rPr>
        <w:t>商依法</w:t>
      </w:r>
      <w:proofErr w:type="gramEnd"/>
      <w:r>
        <w:rPr>
          <w:rFonts w:ascii="宋体" w:hAnsi="宋体" w:cs="宋体" w:hint="eastAsia"/>
        </w:rPr>
        <w:t>提出的询问</w:t>
      </w:r>
      <w:proofErr w:type="gramStart"/>
      <w:r>
        <w:rPr>
          <w:rFonts w:ascii="宋体" w:hAnsi="宋体" w:cs="宋体" w:hint="eastAsia"/>
        </w:rPr>
        <w:t>作出</w:t>
      </w:r>
      <w:proofErr w:type="gramEnd"/>
      <w:r>
        <w:rPr>
          <w:rFonts w:ascii="宋体" w:hAnsi="宋体" w:cs="宋体" w:hint="eastAsia"/>
        </w:rPr>
        <w:t>答复。</w:t>
      </w:r>
    </w:p>
    <w:p w14:paraId="69975C5C" w14:textId="77777777" w:rsidR="0058782D" w:rsidRDefault="00000000">
      <w:pPr>
        <w:spacing w:line="360" w:lineRule="auto"/>
        <w:ind w:firstLineChars="200" w:firstLine="420"/>
        <w:rPr>
          <w:rFonts w:ascii="宋体" w:hAnsi="宋体" w:hint="eastAsia"/>
          <w:b/>
          <w:szCs w:val="21"/>
        </w:rPr>
      </w:pPr>
      <w:r>
        <w:rPr>
          <w:rFonts w:ascii="宋体" w:hAnsi="宋体" w:cs="宋体" w:hint="eastAsia"/>
        </w:rPr>
        <w:t>31.2供应商认为谈判文件、采购过程或者成交结果使自己的合法权益受到损害的，应当在知道或者应知其权益受到损害之日起7个工作日内，以书面形式向采购人、采购代理机构提出质疑，</w:t>
      </w:r>
      <w:r>
        <w:rPr>
          <w:rFonts w:ascii="宋体" w:hAnsi="宋体" w:cs="Arial" w:hint="eastAsia"/>
        </w:rPr>
        <w:t>接收质疑函的方式、联系部门、联系电话和通讯地址等信息详见</w:t>
      </w:r>
      <w:r>
        <w:rPr>
          <w:rFonts w:ascii="宋体" w:hAnsi="宋体" w:cs="宋体" w:hint="eastAsia"/>
          <w:szCs w:val="21"/>
        </w:rPr>
        <w:t>“供应商须知前附表”</w:t>
      </w:r>
      <w:r>
        <w:rPr>
          <w:rFonts w:ascii="宋体" w:hAnsi="宋体" w:cs="宋体" w:hint="eastAsia"/>
        </w:rPr>
        <w:t>。</w:t>
      </w:r>
      <w:r>
        <w:rPr>
          <w:rFonts w:ascii="宋体" w:hAnsi="宋体" w:hint="eastAsia"/>
          <w:b/>
          <w:szCs w:val="21"/>
        </w:rPr>
        <w:t xml:space="preserve">具体质疑起算时间及处理方式如下： </w:t>
      </w:r>
    </w:p>
    <w:p w14:paraId="6EBF1674" w14:textId="77777777" w:rsidR="0058782D" w:rsidRDefault="00000000">
      <w:pPr>
        <w:spacing w:line="360" w:lineRule="auto"/>
        <w:ind w:firstLineChars="200" w:firstLine="420"/>
        <w:rPr>
          <w:rFonts w:hAnsi="宋体" w:hint="eastAsia"/>
          <w:bCs/>
        </w:rPr>
      </w:pPr>
      <w:r>
        <w:rPr>
          <w:rFonts w:hAnsi="宋体" w:hint="eastAsia"/>
          <w:bCs/>
        </w:rPr>
        <w:t>（</w:t>
      </w:r>
      <w:r>
        <w:rPr>
          <w:rFonts w:hAnsi="宋体"/>
          <w:bCs/>
        </w:rPr>
        <w:t>1</w:t>
      </w:r>
      <w:r>
        <w:rPr>
          <w:rFonts w:hAnsi="宋体" w:hint="eastAsia"/>
          <w:bCs/>
        </w:rPr>
        <w:t>）潜在供应</w:t>
      </w:r>
      <w:proofErr w:type="gramStart"/>
      <w:r>
        <w:rPr>
          <w:rFonts w:hAnsi="宋体" w:hint="eastAsia"/>
          <w:bCs/>
        </w:rPr>
        <w:t>商依法</w:t>
      </w:r>
      <w:proofErr w:type="gramEnd"/>
      <w:r>
        <w:rPr>
          <w:rFonts w:hAnsi="宋体" w:hint="eastAsia"/>
          <w:bCs/>
        </w:rPr>
        <w:t>获取采购文件后，认为采购文件使自己的权益受到损害的，应当在竞争性谈判采购文件公告期限届满之日起</w:t>
      </w:r>
      <w:r>
        <w:rPr>
          <w:rFonts w:hAnsi="宋体"/>
          <w:bCs/>
        </w:rPr>
        <w:t>7</w:t>
      </w:r>
      <w:r>
        <w:rPr>
          <w:rFonts w:hAnsi="宋体" w:hint="eastAsia"/>
          <w:bCs/>
        </w:rPr>
        <w:t>个工作日内提出质疑。</w:t>
      </w:r>
      <w:r>
        <w:rPr>
          <w:rFonts w:hint="eastAsia"/>
        </w:rPr>
        <w:t>委托代理协议无特殊约定的，</w:t>
      </w:r>
      <w:r>
        <w:rPr>
          <w:rFonts w:hAnsi="宋体" w:hint="eastAsia"/>
          <w:bCs/>
        </w:rPr>
        <w:t>对竞争性谈判文件中采购需求（</w:t>
      </w:r>
      <w:proofErr w:type="gramStart"/>
      <w:r>
        <w:rPr>
          <w:rFonts w:hAnsi="宋体" w:hint="eastAsia"/>
          <w:bCs/>
        </w:rPr>
        <w:t>含资格</w:t>
      </w:r>
      <w:proofErr w:type="gramEnd"/>
      <w:r>
        <w:rPr>
          <w:rFonts w:hAnsi="宋体" w:hint="eastAsia"/>
          <w:bCs/>
        </w:rPr>
        <w:t>要求、采购预算和评分办法）的质疑由采购人受理并负责答复；对竞争性谈判文件中的采购执行程序的质疑由采购代理机构受理并负责答复。</w:t>
      </w:r>
    </w:p>
    <w:p w14:paraId="33CD4299" w14:textId="77777777" w:rsidR="0058782D" w:rsidRDefault="00000000">
      <w:pPr>
        <w:spacing w:line="360" w:lineRule="auto"/>
        <w:ind w:firstLineChars="200" w:firstLine="420"/>
        <w:rPr>
          <w:rFonts w:hAnsi="宋体" w:hint="eastAsia"/>
          <w:bCs/>
        </w:rPr>
      </w:pPr>
      <w:r>
        <w:rPr>
          <w:rFonts w:hAnsi="宋体" w:hint="eastAsia"/>
          <w:bCs/>
        </w:rPr>
        <w:lastRenderedPageBreak/>
        <w:t>（</w:t>
      </w:r>
      <w:r>
        <w:rPr>
          <w:rFonts w:hAnsi="宋体"/>
          <w:bCs/>
        </w:rPr>
        <w:t>2</w:t>
      </w:r>
      <w:r>
        <w:rPr>
          <w:rFonts w:hAnsi="宋体" w:hint="eastAsia"/>
          <w:bCs/>
        </w:rPr>
        <w:t>）供应商认为采购过程使自己的权益受到损害的，应当在各采购程序环节结束之日起</w:t>
      </w:r>
      <w:r>
        <w:rPr>
          <w:rFonts w:hAnsi="宋体"/>
          <w:bCs/>
        </w:rPr>
        <w:t>7</w:t>
      </w:r>
      <w:r>
        <w:rPr>
          <w:rFonts w:hAnsi="宋体" w:hint="eastAsia"/>
          <w:bCs/>
        </w:rPr>
        <w:t>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6480B522" w14:textId="77777777" w:rsidR="0058782D" w:rsidRDefault="00000000">
      <w:pPr>
        <w:spacing w:line="360" w:lineRule="auto"/>
        <w:ind w:firstLineChars="200" w:firstLine="420"/>
        <w:rPr>
          <w:rFonts w:hAnsi="宋体" w:hint="eastAsia"/>
          <w:bCs/>
        </w:rPr>
      </w:pPr>
      <w:r>
        <w:rPr>
          <w:rFonts w:hAnsi="宋体" w:hint="eastAsia"/>
          <w:bCs/>
        </w:rPr>
        <w:t>（</w:t>
      </w:r>
      <w:r>
        <w:rPr>
          <w:rFonts w:hAnsi="宋体"/>
          <w:bCs/>
        </w:rPr>
        <w:t>3</w:t>
      </w:r>
      <w:r>
        <w:rPr>
          <w:rFonts w:hAnsi="宋体" w:hint="eastAsia"/>
          <w:bCs/>
        </w:rPr>
        <w:t>）供应商认为成交结果使自己的权益受到损害的，应当在成交结果公告期限届满之日起</w:t>
      </w:r>
      <w:r>
        <w:rPr>
          <w:rFonts w:hAnsi="宋体"/>
          <w:bCs/>
        </w:rPr>
        <w:t>7</w:t>
      </w:r>
      <w:r>
        <w:rPr>
          <w:rFonts w:hAnsi="宋体" w:hint="eastAsia"/>
          <w:bCs/>
        </w:rPr>
        <w:t>个工作日内提出质疑，由采购人受理并负责答复。</w:t>
      </w:r>
    </w:p>
    <w:p w14:paraId="38B1B31E" w14:textId="77777777" w:rsidR="0058782D" w:rsidRDefault="00000000">
      <w:pPr>
        <w:spacing w:line="360" w:lineRule="auto"/>
        <w:ind w:firstLineChars="200" w:firstLine="420"/>
        <w:rPr>
          <w:rFonts w:ascii="宋体" w:hAnsi="宋体" w:cs="宋体" w:hint="eastAsia"/>
        </w:rPr>
      </w:pPr>
      <w:r>
        <w:rPr>
          <w:rFonts w:ascii="宋体" w:hAnsi="宋体" w:cs="宋体" w:hint="eastAsia"/>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1431509B" w14:textId="77777777" w:rsidR="0058782D" w:rsidRDefault="00000000">
      <w:pPr>
        <w:spacing w:line="360" w:lineRule="auto"/>
        <w:ind w:firstLineChars="200" w:firstLine="420"/>
        <w:rPr>
          <w:rFonts w:ascii="宋体" w:hAnsi="宋体" w:cs="宋体" w:hint="eastAsia"/>
        </w:rPr>
      </w:pPr>
      <w:r>
        <w:rPr>
          <w:rFonts w:ascii="宋体" w:hAnsi="宋体" w:cs="宋体" w:hint="eastAsia"/>
        </w:rPr>
        <w:t>31.4 供应商提出质疑应当提交质疑函和必要的证明材料，针对同一采购程序环节的质疑必须在法定质疑期内一次性提出。质疑</w:t>
      </w:r>
      <w:proofErr w:type="gramStart"/>
      <w:r>
        <w:rPr>
          <w:rFonts w:ascii="宋体" w:hAnsi="宋体" w:cs="宋体" w:hint="eastAsia"/>
        </w:rPr>
        <w:t>函应当</w:t>
      </w:r>
      <w:proofErr w:type="gramEnd"/>
      <w:r>
        <w:rPr>
          <w:rFonts w:ascii="宋体" w:hAnsi="宋体" w:cs="宋体" w:hint="eastAsia"/>
        </w:rPr>
        <w:t>包括下列内容</w:t>
      </w:r>
      <w:r>
        <w:rPr>
          <w:rFonts w:hAnsi="宋体" w:hint="eastAsia"/>
          <w:bCs/>
        </w:rPr>
        <w:t>（质疑函格式后附）</w:t>
      </w:r>
      <w:r>
        <w:rPr>
          <w:rFonts w:ascii="宋体" w:hAnsi="宋体" w:cs="宋体" w:hint="eastAsia"/>
        </w:rPr>
        <w:t>：</w:t>
      </w:r>
    </w:p>
    <w:p w14:paraId="42EE0175" w14:textId="77777777" w:rsidR="0058782D" w:rsidRDefault="00000000">
      <w:pPr>
        <w:spacing w:line="360" w:lineRule="auto"/>
        <w:ind w:firstLineChars="200" w:firstLine="420"/>
        <w:rPr>
          <w:rFonts w:ascii="宋体" w:hAnsi="宋体" w:cs="宋体" w:hint="eastAsia"/>
        </w:rPr>
      </w:pPr>
      <w:r>
        <w:rPr>
          <w:rFonts w:ascii="宋体" w:hAnsi="宋体" w:cs="宋体" w:hint="eastAsia"/>
        </w:rPr>
        <w:t>（1）供应商的姓名或者名称、地址、邮编、联系人及联系电话；</w:t>
      </w:r>
    </w:p>
    <w:p w14:paraId="3FBAB35B" w14:textId="77777777" w:rsidR="0058782D" w:rsidRDefault="00000000">
      <w:pPr>
        <w:spacing w:line="360" w:lineRule="auto"/>
        <w:ind w:firstLineChars="200" w:firstLine="420"/>
        <w:rPr>
          <w:rFonts w:ascii="宋体" w:hAnsi="宋体" w:cs="宋体" w:hint="eastAsia"/>
        </w:rPr>
      </w:pPr>
      <w:r>
        <w:rPr>
          <w:rFonts w:ascii="宋体" w:hAnsi="宋体" w:cs="宋体" w:hint="eastAsia"/>
        </w:rPr>
        <w:t>（2）质疑项目的名称、编号；</w:t>
      </w:r>
    </w:p>
    <w:p w14:paraId="787F7954" w14:textId="77777777" w:rsidR="0058782D" w:rsidRDefault="00000000">
      <w:pPr>
        <w:spacing w:line="360" w:lineRule="auto"/>
        <w:ind w:firstLineChars="200" w:firstLine="420"/>
        <w:rPr>
          <w:rFonts w:ascii="宋体" w:hAnsi="宋体" w:cs="宋体" w:hint="eastAsia"/>
        </w:rPr>
      </w:pPr>
      <w:r>
        <w:rPr>
          <w:rFonts w:ascii="宋体" w:hAnsi="宋体" w:cs="宋体" w:hint="eastAsia"/>
        </w:rPr>
        <w:t>（3）具体、明确的质疑事项和与质疑事项相关的请求；</w:t>
      </w:r>
    </w:p>
    <w:p w14:paraId="4D5E9276" w14:textId="77777777" w:rsidR="0058782D" w:rsidRDefault="00000000">
      <w:pPr>
        <w:spacing w:line="360" w:lineRule="auto"/>
        <w:ind w:firstLineChars="200" w:firstLine="420"/>
        <w:rPr>
          <w:rFonts w:ascii="宋体" w:hAnsi="宋体" w:cs="宋体" w:hint="eastAsia"/>
        </w:rPr>
      </w:pPr>
      <w:r>
        <w:rPr>
          <w:rFonts w:ascii="宋体" w:hAnsi="宋体" w:cs="宋体" w:hint="eastAsia"/>
        </w:rPr>
        <w:t>（4）事实依据；</w:t>
      </w:r>
    </w:p>
    <w:p w14:paraId="402597F4" w14:textId="77777777" w:rsidR="0058782D" w:rsidRDefault="00000000">
      <w:pPr>
        <w:spacing w:line="360" w:lineRule="auto"/>
        <w:ind w:firstLineChars="200" w:firstLine="420"/>
        <w:rPr>
          <w:rFonts w:ascii="宋体" w:hAnsi="宋体" w:cs="宋体" w:hint="eastAsia"/>
        </w:rPr>
      </w:pPr>
      <w:r>
        <w:rPr>
          <w:rFonts w:ascii="宋体" w:hAnsi="宋体" w:cs="宋体" w:hint="eastAsia"/>
        </w:rPr>
        <w:t>（5）必要的法律依据；</w:t>
      </w:r>
    </w:p>
    <w:p w14:paraId="7D43325F" w14:textId="77777777" w:rsidR="0058782D" w:rsidRDefault="00000000">
      <w:pPr>
        <w:spacing w:line="360" w:lineRule="auto"/>
        <w:ind w:firstLineChars="200" w:firstLine="420"/>
        <w:rPr>
          <w:rFonts w:ascii="宋体" w:hAnsi="宋体" w:cs="宋体" w:hint="eastAsia"/>
        </w:rPr>
      </w:pPr>
      <w:r>
        <w:rPr>
          <w:rFonts w:ascii="宋体" w:hAnsi="宋体" w:cs="宋体" w:hint="eastAsia"/>
        </w:rPr>
        <w:t>（6）提出质疑的日期。</w:t>
      </w:r>
    </w:p>
    <w:p w14:paraId="15F05256" w14:textId="77777777" w:rsidR="0058782D" w:rsidRDefault="00000000">
      <w:pPr>
        <w:spacing w:line="360" w:lineRule="auto"/>
        <w:ind w:firstLineChars="200" w:firstLine="420"/>
        <w:rPr>
          <w:rFonts w:ascii="宋体" w:hAnsi="宋体" w:cs="宋体" w:hint="eastAsia"/>
        </w:rPr>
      </w:pPr>
      <w:r>
        <w:rPr>
          <w:rFonts w:ascii="宋体" w:hAnsi="宋体" w:cs="宋体" w:hint="eastAsia"/>
        </w:rPr>
        <w:t>供应商为自然人的，应当由本人签字；供应商为法人或者其他组织的，应当由法定代表人、主要负责人，或者其委托代理人签字或者盖章，并加盖公章。</w:t>
      </w:r>
    </w:p>
    <w:p w14:paraId="3F936F67" w14:textId="77777777" w:rsidR="0058782D" w:rsidRDefault="00000000">
      <w:pPr>
        <w:spacing w:line="360" w:lineRule="auto"/>
        <w:ind w:firstLineChars="200" w:firstLine="420"/>
        <w:rPr>
          <w:rFonts w:ascii="宋体" w:hAnsi="宋体" w:cs="宋体" w:hint="eastAsia"/>
        </w:rPr>
      </w:pPr>
      <w:r>
        <w:rPr>
          <w:rFonts w:ascii="宋体" w:hAnsi="宋体" w:cs="宋体" w:hint="eastAsia"/>
        </w:rPr>
        <w:t>31.5采购人、采购代理机构认为供应商质疑不成立，或者成立但未对成交结果构成影响的，继续开展采购活动；认为供应商质疑成立且影响或者可能影响成交结果的，按照下列情况处理：</w:t>
      </w:r>
    </w:p>
    <w:p w14:paraId="1625AB2C" w14:textId="77777777" w:rsidR="0058782D" w:rsidRDefault="00000000">
      <w:pPr>
        <w:spacing w:line="360" w:lineRule="auto"/>
        <w:ind w:firstLineChars="200" w:firstLine="420"/>
        <w:rPr>
          <w:rFonts w:ascii="宋体" w:hAnsi="宋体" w:cs="宋体" w:hint="eastAsia"/>
        </w:rPr>
      </w:pPr>
      <w:r>
        <w:rPr>
          <w:rFonts w:ascii="宋体" w:hAnsi="宋体" w:cs="宋体" w:hint="eastAsia"/>
        </w:rPr>
        <w:t>（一）对采购文件提出的质疑，依法通过澄清或者修改可以继续开展采购活动的，澄清或者修改采购文件后继续开展采购活动；否则应当修改采购文件后重新开展采购活动。</w:t>
      </w:r>
    </w:p>
    <w:p w14:paraId="3E2467EA" w14:textId="77777777" w:rsidR="0058782D" w:rsidRDefault="00000000">
      <w:pPr>
        <w:spacing w:line="360" w:lineRule="auto"/>
        <w:ind w:firstLineChars="200" w:firstLine="420"/>
        <w:rPr>
          <w:rFonts w:ascii="宋体" w:hAnsi="宋体" w:cs="宋体" w:hint="eastAsia"/>
        </w:rPr>
      </w:pPr>
      <w:r>
        <w:rPr>
          <w:rFonts w:ascii="宋体" w:hAnsi="宋体" w:cs="宋体" w:hint="eastAsia"/>
        </w:rPr>
        <w:t>（二）对采购过程或者成交结果提出的质疑，合格供应</w:t>
      </w:r>
      <w:proofErr w:type="gramStart"/>
      <w:r>
        <w:rPr>
          <w:rFonts w:ascii="宋体" w:hAnsi="宋体" w:cs="宋体" w:hint="eastAsia"/>
        </w:rPr>
        <w:t>商符合</w:t>
      </w:r>
      <w:proofErr w:type="gramEnd"/>
      <w:r>
        <w:rPr>
          <w:rFonts w:ascii="宋体" w:hAnsi="宋体" w:cs="宋体" w:hint="eastAsia"/>
        </w:rPr>
        <w:t>法定数量时，可以从合格的成交候选人中另行确定成交供应商的，应当依法另行确定成交供应商；否则应当重新开展采购活动。</w:t>
      </w:r>
    </w:p>
    <w:p w14:paraId="15B346F0" w14:textId="77777777" w:rsidR="0058782D" w:rsidRDefault="00000000">
      <w:pPr>
        <w:spacing w:line="360" w:lineRule="auto"/>
        <w:ind w:firstLineChars="200" w:firstLine="420"/>
        <w:rPr>
          <w:rFonts w:ascii="宋体" w:hAnsi="宋体" w:cs="宋体" w:hint="eastAsia"/>
        </w:rPr>
      </w:pPr>
      <w:r>
        <w:rPr>
          <w:rFonts w:ascii="宋体" w:hAnsi="宋体" w:cs="宋体" w:hint="eastAsia"/>
        </w:rPr>
        <w:t>质疑答复导致成交结果改变的，采购人或者采购代理机构应当将有关情况书面报告本级财政部门。</w:t>
      </w:r>
    </w:p>
    <w:p w14:paraId="19B5313E" w14:textId="77777777" w:rsidR="0058782D" w:rsidRDefault="00000000">
      <w:pPr>
        <w:spacing w:line="360" w:lineRule="auto"/>
        <w:ind w:firstLineChars="200" w:firstLine="420"/>
        <w:rPr>
          <w:rFonts w:ascii="宋体" w:hAnsi="宋体" w:cs="宋体" w:hint="eastAsia"/>
        </w:rPr>
      </w:pPr>
      <w:r>
        <w:rPr>
          <w:rFonts w:ascii="宋体" w:hAnsi="宋体" w:cs="宋体" w:hint="eastAsia"/>
        </w:rPr>
        <w:t>31.6投诉的权利。质疑供应商对采购人、采购代理机构的答复不满意，或者采购人、采购代理机构未在规定时间内</w:t>
      </w:r>
      <w:proofErr w:type="gramStart"/>
      <w:r>
        <w:rPr>
          <w:rFonts w:ascii="宋体" w:hAnsi="宋体" w:cs="宋体" w:hint="eastAsia"/>
        </w:rPr>
        <w:t>作出</w:t>
      </w:r>
      <w:proofErr w:type="gramEnd"/>
      <w:r>
        <w:rPr>
          <w:rFonts w:ascii="宋体" w:hAnsi="宋体" w:cs="宋体" w:hint="eastAsia"/>
        </w:rPr>
        <w:t>答复的，可以在答复期满后15个工作日内向《政府采购质疑和投诉办法》（财政部令第94号）第六条规定的财政部门提起投诉（投诉书格式后附），受理投诉方式见“供应商须知前附表”。</w:t>
      </w:r>
    </w:p>
    <w:p w14:paraId="572ED902" w14:textId="77777777" w:rsidR="0058782D" w:rsidRDefault="00000000">
      <w:pPr>
        <w:keepNext/>
        <w:keepLines/>
        <w:spacing w:line="360" w:lineRule="auto"/>
        <w:ind w:firstLineChars="200" w:firstLine="643"/>
        <w:outlineLvl w:val="2"/>
        <w:rPr>
          <w:rFonts w:ascii="宋体" w:hAnsi="宋体" w:hint="eastAsia"/>
          <w:bCs/>
          <w:sz w:val="32"/>
          <w:szCs w:val="32"/>
        </w:rPr>
      </w:pPr>
      <w:bookmarkStart w:id="48" w:name="_Toc12683"/>
      <w:r>
        <w:rPr>
          <w:rFonts w:ascii="宋体" w:hAnsi="宋体" w:hint="eastAsia"/>
          <w:b/>
          <w:bCs/>
          <w:sz w:val="32"/>
          <w:szCs w:val="32"/>
        </w:rPr>
        <w:t>六</w:t>
      </w:r>
      <w:r>
        <w:rPr>
          <w:rFonts w:ascii="宋体" w:hAnsi="宋体" w:hint="eastAsia"/>
          <w:bCs/>
          <w:sz w:val="32"/>
          <w:szCs w:val="32"/>
        </w:rPr>
        <w:t>、验收</w:t>
      </w:r>
      <w:bookmarkEnd w:id="48"/>
    </w:p>
    <w:p w14:paraId="3B48187D" w14:textId="77777777" w:rsidR="0058782D" w:rsidRDefault="00000000">
      <w:pPr>
        <w:tabs>
          <w:tab w:val="left" w:pos="0"/>
        </w:tabs>
        <w:spacing w:line="360" w:lineRule="auto"/>
        <w:ind w:firstLineChars="200" w:firstLine="482"/>
        <w:rPr>
          <w:rFonts w:ascii="黑体" w:eastAsia="黑体" w:hAnsi="黑体" w:cs="宋体" w:hint="eastAsia"/>
          <w:b/>
          <w:bCs/>
          <w:sz w:val="24"/>
        </w:rPr>
      </w:pPr>
      <w:r>
        <w:rPr>
          <w:rFonts w:ascii="黑体" w:eastAsia="黑体" w:hAnsi="黑体" w:cs="宋体" w:hint="eastAsia"/>
          <w:b/>
          <w:bCs/>
          <w:sz w:val="24"/>
        </w:rPr>
        <w:t>32.验收</w:t>
      </w:r>
    </w:p>
    <w:p w14:paraId="57E0496D" w14:textId="77777777" w:rsidR="0058782D" w:rsidRDefault="00000000">
      <w:pPr>
        <w:tabs>
          <w:tab w:val="left" w:pos="0"/>
        </w:tabs>
        <w:spacing w:line="360" w:lineRule="auto"/>
        <w:ind w:firstLineChars="200" w:firstLine="420"/>
        <w:rPr>
          <w:rFonts w:ascii="宋体" w:hAnsi="宋体" w:cs="Helvetica" w:hint="eastAsia"/>
          <w:kern w:val="0"/>
          <w:szCs w:val="21"/>
        </w:rPr>
      </w:pPr>
      <w:r>
        <w:rPr>
          <w:rFonts w:ascii="宋体" w:hAnsi="宋体" w:cs="Helvetica" w:hint="eastAsia"/>
          <w:kern w:val="0"/>
          <w:szCs w:val="21"/>
        </w:rPr>
        <w:t>32.1采购人会同实际使用人组织对供应商履约的验收。大型或者复杂的政府采购项目，应</w:t>
      </w:r>
      <w:r>
        <w:rPr>
          <w:rFonts w:ascii="宋体" w:hAnsi="宋体" w:cs="Helvetica" w:hint="eastAsia"/>
          <w:kern w:val="0"/>
          <w:szCs w:val="21"/>
        </w:rPr>
        <w:lastRenderedPageBreak/>
        <w:t>当邀请国家认可的质量检测机构参加验收工作。验收方成员应当在验收书上签字，并承担相应的法律责任。如果发现与合同中要求不符，供应商须承担由此发生的一切损失和费用，并接受相应的处理。</w:t>
      </w:r>
    </w:p>
    <w:p w14:paraId="526DC884" w14:textId="77777777" w:rsidR="0058782D" w:rsidRDefault="00000000">
      <w:pPr>
        <w:tabs>
          <w:tab w:val="left" w:pos="0"/>
        </w:tabs>
        <w:spacing w:line="360" w:lineRule="auto"/>
        <w:ind w:firstLineChars="200" w:firstLine="420"/>
        <w:rPr>
          <w:rFonts w:ascii="宋体" w:hAnsi="宋体" w:cs="Helvetica" w:hint="eastAsia"/>
          <w:kern w:val="0"/>
          <w:szCs w:val="21"/>
        </w:rPr>
      </w:pPr>
      <w:r>
        <w:rPr>
          <w:rFonts w:ascii="宋体" w:hAnsi="宋体" w:cs="Helvetica" w:hint="eastAsia"/>
          <w:kern w:val="0"/>
          <w:szCs w:val="21"/>
        </w:rPr>
        <w:t>32.2采购人可以邀请参加本项目的其他供应商或者第三方机构参与验收。参与验收的供应商或者第三方机构的意见作为</w:t>
      </w:r>
      <w:proofErr w:type="gramStart"/>
      <w:r>
        <w:rPr>
          <w:rFonts w:ascii="宋体" w:hAnsi="宋体" w:cs="Helvetica" w:hint="eastAsia"/>
          <w:kern w:val="0"/>
          <w:szCs w:val="21"/>
        </w:rPr>
        <w:t>验收书</w:t>
      </w:r>
      <w:proofErr w:type="gramEnd"/>
      <w:r>
        <w:rPr>
          <w:rFonts w:ascii="宋体" w:hAnsi="宋体" w:cs="Helvetica" w:hint="eastAsia"/>
          <w:kern w:val="0"/>
          <w:szCs w:val="21"/>
        </w:rPr>
        <w:t>的参考资料一并存档。</w:t>
      </w:r>
    </w:p>
    <w:p w14:paraId="58B25BB3" w14:textId="77777777" w:rsidR="0058782D" w:rsidRDefault="00000000">
      <w:pPr>
        <w:tabs>
          <w:tab w:val="left" w:pos="0"/>
        </w:tabs>
        <w:spacing w:line="360" w:lineRule="auto"/>
        <w:ind w:firstLineChars="200" w:firstLine="420"/>
        <w:rPr>
          <w:rFonts w:ascii="宋体" w:hAnsi="宋体" w:cs="Helvetica" w:hint="eastAsia"/>
          <w:kern w:val="0"/>
          <w:szCs w:val="21"/>
        </w:rPr>
      </w:pPr>
      <w:r>
        <w:rPr>
          <w:rFonts w:ascii="宋体" w:hAnsi="宋体" w:cs="Helvetica" w:hint="eastAsia"/>
          <w:kern w:val="0"/>
          <w:szCs w:val="21"/>
        </w:rPr>
        <w:t>32.3严格按照采购合同开展履约验收。采购人成立验收小组，按照采购合同的约定对供应商履约情况进行验收。验收时，按照采购合同的约定对每一项技术、货物、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4D74C382" w14:textId="77777777" w:rsidR="0058782D" w:rsidRDefault="00000000">
      <w:pPr>
        <w:tabs>
          <w:tab w:val="left" w:pos="0"/>
        </w:tabs>
        <w:spacing w:line="360" w:lineRule="auto"/>
        <w:ind w:firstLineChars="200" w:firstLine="420"/>
        <w:rPr>
          <w:rFonts w:ascii="宋体" w:hAnsi="宋体" w:cs="宋体" w:hint="eastAsia"/>
          <w:szCs w:val="21"/>
        </w:rPr>
      </w:pPr>
      <w:r>
        <w:rPr>
          <w:rFonts w:ascii="宋体" w:hAnsi="宋体" w:cs="Helvetica" w:hint="eastAsia"/>
          <w:kern w:val="0"/>
          <w:szCs w:val="21"/>
        </w:rPr>
        <w:t>32.4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137D3822" w14:textId="77777777" w:rsidR="0058782D" w:rsidRDefault="00000000">
      <w:pPr>
        <w:keepNext/>
        <w:keepLines/>
        <w:spacing w:line="360" w:lineRule="auto"/>
        <w:ind w:firstLineChars="200" w:firstLine="640"/>
        <w:outlineLvl w:val="2"/>
        <w:rPr>
          <w:rFonts w:ascii="宋体" w:hAnsi="宋体" w:hint="eastAsia"/>
          <w:sz w:val="32"/>
          <w:szCs w:val="32"/>
        </w:rPr>
      </w:pPr>
      <w:bookmarkStart w:id="49" w:name="_Toc12657"/>
      <w:r>
        <w:rPr>
          <w:rFonts w:ascii="宋体" w:hAnsi="宋体" w:hint="eastAsia"/>
          <w:sz w:val="32"/>
          <w:szCs w:val="32"/>
        </w:rPr>
        <w:t>七、其他事项</w:t>
      </w:r>
      <w:bookmarkEnd w:id="49"/>
    </w:p>
    <w:p w14:paraId="45DF2507" w14:textId="77777777" w:rsidR="0058782D" w:rsidRDefault="00000000">
      <w:pPr>
        <w:spacing w:line="360" w:lineRule="auto"/>
        <w:ind w:firstLineChars="200" w:firstLine="482"/>
        <w:rPr>
          <w:rFonts w:ascii="黑体" w:eastAsia="黑体" w:hAnsi="黑体" w:cs="宋体" w:hint="eastAsia"/>
          <w:b/>
          <w:bCs/>
          <w:sz w:val="24"/>
        </w:rPr>
      </w:pPr>
      <w:r>
        <w:rPr>
          <w:rFonts w:ascii="黑体" w:eastAsia="黑体" w:hAnsi="黑体" w:cs="宋体" w:hint="eastAsia"/>
          <w:b/>
          <w:bCs/>
          <w:sz w:val="24"/>
        </w:rPr>
        <w:t>33.代理服务费</w:t>
      </w:r>
    </w:p>
    <w:p w14:paraId="1C9C4B9F" w14:textId="77777777" w:rsidR="0058782D" w:rsidRDefault="00000000">
      <w:pPr>
        <w:tabs>
          <w:tab w:val="left" w:pos="2835"/>
        </w:tabs>
        <w:spacing w:line="360" w:lineRule="auto"/>
        <w:ind w:firstLineChars="200" w:firstLine="420"/>
        <w:rPr>
          <w:rFonts w:ascii="宋体" w:hAnsi="宋体" w:cs="宋体" w:hint="eastAsia"/>
          <w:szCs w:val="21"/>
        </w:rPr>
      </w:pPr>
      <w:r>
        <w:rPr>
          <w:rFonts w:ascii="宋体" w:hAnsi="宋体" w:cs="宋体" w:hint="eastAsia"/>
          <w:szCs w:val="21"/>
        </w:rPr>
        <w:t>代理服务收费标准及缴费账户详见“供应商须知前附表”，供应商为联合体的，可以由联合体中的一方或者多方共同交纳代理服务费。</w:t>
      </w:r>
    </w:p>
    <w:p w14:paraId="330DD094" w14:textId="77777777" w:rsidR="0058782D" w:rsidRDefault="00000000">
      <w:pPr>
        <w:spacing w:line="360" w:lineRule="auto"/>
        <w:ind w:firstLineChars="200" w:firstLine="482"/>
        <w:rPr>
          <w:rFonts w:ascii="黑体" w:eastAsia="黑体" w:hAnsi="黑体" w:cs="宋体" w:hint="eastAsia"/>
          <w:b/>
          <w:bCs/>
          <w:sz w:val="24"/>
        </w:rPr>
      </w:pPr>
      <w:r>
        <w:rPr>
          <w:rFonts w:ascii="黑体" w:eastAsia="黑体" w:hAnsi="黑体" w:cs="宋体" w:hint="eastAsia"/>
          <w:b/>
          <w:bCs/>
          <w:sz w:val="24"/>
        </w:rPr>
        <w:t>34.需要补充的其他内容</w:t>
      </w:r>
    </w:p>
    <w:p w14:paraId="340791FC" w14:textId="77777777" w:rsidR="0058782D" w:rsidRDefault="00000000">
      <w:pPr>
        <w:spacing w:line="360" w:lineRule="auto"/>
        <w:ind w:firstLineChars="200" w:firstLine="420"/>
        <w:rPr>
          <w:rFonts w:ascii="宋体" w:hAnsi="宋体" w:hint="eastAsia"/>
          <w:kern w:val="0"/>
          <w:szCs w:val="21"/>
        </w:rPr>
      </w:pPr>
      <w:r>
        <w:rPr>
          <w:rFonts w:ascii="宋体" w:hAnsi="宋体" w:hint="eastAsia"/>
          <w:kern w:val="0"/>
          <w:szCs w:val="21"/>
        </w:rPr>
        <w:t>34.1</w:t>
      </w:r>
      <w:r>
        <w:rPr>
          <w:rFonts w:ascii="宋体" w:hAnsi="宋体" w:cs="宋体" w:hint="eastAsia"/>
          <w:kern w:val="0"/>
          <w:szCs w:val="21"/>
        </w:rPr>
        <w:t>本谈判文件解释规则详见</w:t>
      </w:r>
      <w:r>
        <w:rPr>
          <w:rFonts w:ascii="宋体" w:hAnsi="宋体" w:hint="eastAsia"/>
          <w:kern w:val="0"/>
          <w:szCs w:val="21"/>
        </w:rPr>
        <w:t>“供应商须知前附表”。</w:t>
      </w:r>
    </w:p>
    <w:p w14:paraId="217850AF" w14:textId="77777777" w:rsidR="0058782D" w:rsidRDefault="00000000">
      <w:pPr>
        <w:spacing w:line="360" w:lineRule="auto"/>
        <w:ind w:firstLineChars="200" w:firstLine="420"/>
        <w:rPr>
          <w:rFonts w:hAnsi="宋体" w:hint="eastAsia"/>
        </w:rPr>
      </w:pPr>
      <w:r>
        <w:rPr>
          <w:rFonts w:ascii="宋体" w:hAnsi="宋体" w:cs="宋体" w:hint="eastAsia"/>
          <w:kern w:val="0"/>
          <w:szCs w:val="21"/>
        </w:rPr>
        <w:t>34.2 其他事</w:t>
      </w:r>
      <w:r>
        <w:rPr>
          <w:rFonts w:hAnsi="宋体" w:hint="eastAsia"/>
        </w:rPr>
        <w:t>项详见“供应商须知前附表”。</w:t>
      </w:r>
    </w:p>
    <w:p w14:paraId="1FBBFEC7" w14:textId="77777777" w:rsidR="0058782D" w:rsidRDefault="00000000">
      <w:pPr>
        <w:spacing w:line="360" w:lineRule="auto"/>
        <w:ind w:firstLineChars="200" w:firstLine="400"/>
        <w:rPr>
          <w:rFonts w:ascii="宋体" w:hAnsi="宋体" w:hint="eastAsia"/>
          <w:kern w:val="0"/>
          <w:szCs w:val="21"/>
        </w:rPr>
      </w:pPr>
      <w:r>
        <w:rPr>
          <w:rFonts w:ascii="宋体" w:hAnsi="宋体" w:hint="eastAsia"/>
          <w:kern w:val="0"/>
          <w:sz w:val="20"/>
          <w:szCs w:val="21"/>
        </w:rPr>
        <w:t>34.3</w:t>
      </w:r>
      <w:r>
        <w:rPr>
          <w:rFonts w:ascii="宋体" w:hAnsi="宋体" w:hint="eastAsia"/>
          <w:kern w:val="0"/>
          <w:szCs w:val="21"/>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货物符合下列情形的，享受本文件规定的中小企业扶持政策：</w:t>
      </w:r>
    </w:p>
    <w:p w14:paraId="0A29CA6C" w14:textId="77777777" w:rsidR="0058782D" w:rsidRDefault="00000000">
      <w:pPr>
        <w:spacing w:line="360" w:lineRule="auto"/>
        <w:ind w:firstLineChars="200" w:firstLine="420"/>
        <w:rPr>
          <w:rFonts w:ascii="宋体" w:hAnsi="宋体" w:hint="eastAsia"/>
          <w:kern w:val="0"/>
          <w:szCs w:val="21"/>
        </w:rPr>
      </w:pPr>
      <w:r>
        <w:rPr>
          <w:rFonts w:ascii="宋体" w:hAnsi="宋体" w:hint="eastAsia"/>
          <w:kern w:val="0"/>
          <w:szCs w:val="21"/>
        </w:rPr>
        <w:t>在货物采购项目中，货物由中小企业制造，即货物由中小企业生产且使用该中小企业商号或者注册商标，不对其中涉及的工程承建商和货物的承接商</w:t>
      </w:r>
      <w:proofErr w:type="gramStart"/>
      <w:r>
        <w:rPr>
          <w:rFonts w:ascii="宋体" w:hAnsi="宋体" w:hint="eastAsia"/>
          <w:kern w:val="0"/>
          <w:szCs w:val="21"/>
        </w:rPr>
        <w:t>作出</w:t>
      </w:r>
      <w:proofErr w:type="gramEnd"/>
      <w:r>
        <w:rPr>
          <w:rFonts w:ascii="宋体" w:hAnsi="宋体" w:hint="eastAsia"/>
          <w:kern w:val="0"/>
          <w:szCs w:val="21"/>
        </w:rPr>
        <w:t>要求；</w:t>
      </w:r>
    </w:p>
    <w:p w14:paraId="00475892" w14:textId="77777777" w:rsidR="0058782D" w:rsidRDefault="00000000">
      <w:pPr>
        <w:spacing w:line="360" w:lineRule="auto"/>
        <w:ind w:firstLineChars="200" w:firstLine="420"/>
        <w:rPr>
          <w:rFonts w:ascii="宋体" w:hAnsi="宋体" w:hint="eastAsia"/>
          <w:kern w:val="0"/>
          <w:szCs w:val="21"/>
        </w:rPr>
      </w:pPr>
      <w:r>
        <w:rPr>
          <w:rFonts w:ascii="宋体" w:hAnsi="宋体" w:hint="eastAsia"/>
          <w:kern w:val="0"/>
          <w:szCs w:val="21"/>
        </w:rPr>
        <w:t>在货物采购项目中，供应商提供的货物既有中小企业制造货物，也有大型企业制造货物的，不享受本文件规定的中小企业扶持政策。以联合体形</w:t>
      </w:r>
      <w:proofErr w:type="gramStart"/>
      <w:r>
        <w:rPr>
          <w:rFonts w:ascii="宋体" w:hAnsi="宋体" w:hint="eastAsia"/>
          <w:kern w:val="0"/>
          <w:szCs w:val="21"/>
        </w:rPr>
        <w:t>式参加</w:t>
      </w:r>
      <w:proofErr w:type="gramEnd"/>
      <w:r>
        <w:rPr>
          <w:rFonts w:ascii="宋体" w:hAnsi="宋体" w:hint="eastAsia"/>
          <w:kern w:val="0"/>
          <w:szCs w:val="21"/>
        </w:rPr>
        <w:t>政府采购活动，联合体各方均为中小企业的，联合体视同中小企业。其中，联合体各方均为小</w:t>
      </w:r>
      <w:proofErr w:type="gramStart"/>
      <w:r>
        <w:rPr>
          <w:rFonts w:ascii="宋体" w:hAnsi="宋体" w:hint="eastAsia"/>
          <w:kern w:val="0"/>
          <w:szCs w:val="21"/>
        </w:rPr>
        <w:t>微企业</w:t>
      </w:r>
      <w:proofErr w:type="gramEnd"/>
      <w:r>
        <w:rPr>
          <w:rFonts w:ascii="宋体" w:hAnsi="宋体" w:hint="eastAsia"/>
          <w:kern w:val="0"/>
          <w:szCs w:val="21"/>
        </w:rPr>
        <w:t>的，联合体视同小微企业。</w:t>
      </w:r>
    </w:p>
    <w:p w14:paraId="4C1D8984" w14:textId="77777777" w:rsidR="0058782D" w:rsidRDefault="00000000">
      <w:pPr>
        <w:spacing w:line="360" w:lineRule="auto"/>
        <w:ind w:firstLineChars="200" w:firstLine="420"/>
        <w:textAlignment w:val="center"/>
        <w:rPr>
          <w:rFonts w:ascii="宋体" w:hAnsi="宋体" w:hint="eastAsia"/>
          <w:kern w:val="0"/>
          <w:szCs w:val="21"/>
        </w:rPr>
      </w:pPr>
      <w:r>
        <w:rPr>
          <w:rFonts w:ascii="宋体" w:hAnsi="宋体" w:hint="eastAsia"/>
          <w:kern w:val="0"/>
          <w:szCs w:val="21"/>
        </w:rPr>
        <w:t>依据本文件规定享受扶持政策获得政府采购合同的，小</w:t>
      </w:r>
      <w:proofErr w:type="gramStart"/>
      <w:r>
        <w:rPr>
          <w:rFonts w:ascii="宋体" w:hAnsi="宋体" w:hint="eastAsia"/>
          <w:kern w:val="0"/>
          <w:szCs w:val="21"/>
        </w:rPr>
        <w:t>微企业</w:t>
      </w:r>
      <w:proofErr w:type="gramEnd"/>
      <w:r>
        <w:rPr>
          <w:rFonts w:ascii="宋体" w:hAnsi="宋体" w:hint="eastAsia"/>
          <w:kern w:val="0"/>
          <w:szCs w:val="21"/>
        </w:rPr>
        <w:t>不得将合同分包给大中型企业，中型企业不得将合同分包给大型企业。</w:t>
      </w:r>
    </w:p>
    <w:p w14:paraId="24317ACD" w14:textId="77777777" w:rsidR="0058782D" w:rsidRDefault="00000000">
      <w:pPr>
        <w:spacing w:line="360" w:lineRule="auto"/>
        <w:ind w:firstLineChars="200" w:firstLine="480"/>
        <w:rPr>
          <w:rFonts w:ascii="黑体" w:eastAsia="黑体" w:hAnsi="黑体" w:hint="eastAsia"/>
          <w:sz w:val="24"/>
        </w:rPr>
      </w:pPr>
      <w:r>
        <w:rPr>
          <w:rFonts w:ascii="黑体" w:eastAsia="黑体" w:hAnsi="黑体" w:hint="eastAsia"/>
          <w:sz w:val="24"/>
        </w:rPr>
        <w:t xml:space="preserve">35. </w:t>
      </w:r>
      <w:proofErr w:type="gramStart"/>
      <w:r>
        <w:rPr>
          <w:rFonts w:ascii="黑体" w:eastAsia="黑体" w:hAnsi="黑体" w:hint="eastAsia"/>
          <w:sz w:val="24"/>
        </w:rPr>
        <w:t>政采贷相关</w:t>
      </w:r>
      <w:proofErr w:type="gramEnd"/>
      <w:r>
        <w:rPr>
          <w:rFonts w:ascii="黑体" w:eastAsia="黑体" w:hAnsi="黑体" w:hint="eastAsia"/>
          <w:sz w:val="24"/>
        </w:rPr>
        <w:t>说明</w:t>
      </w:r>
    </w:p>
    <w:p w14:paraId="1940D747" w14:textId="77777777" w:rsidR="0058782D" w:rsidRDefault="00000000">
      <w:pPr>
        <w:spacing w:after="120" w:line="360" w:lineRule="auto"/>
        <w:ind w:firstLineChars="200" w:firstLine="420"/>
        <w:rPr>
          <w:rFonts w:ascii="宋体" w:hAnsi="宋体" w:hint="eastAsia"/>
          <w:kern w:val="0"/>
          <w:szCs w:val="21"/>
        </w:rPr>
      </w:pPr>
      <w:r>
        <w:rPr>
          <w:rFonts w:ascii="宋体" w:hAnsi="宋体" w:hint="eastAsia"/>
          <w:kern w:val="0"/>
          <w:szCs w:val="21"/>
        </w:rPr>
        <w:lastRenderedPageBreak/>
        <w:t>为优化政府采购营商环境，缓解供应</w:t>
      </w:r>
      <w:proofErr w:type="gramStart"/>
      <w:r>
        <w:rPr>
          <w:rFonts w:ascii="宋体" w:hAnsi="宋体" w:hint="eastAsia"/>
          <w:kern w:val="0"/>
          <w:szCs w:val="21"/>
        </w:rPr>
        <w:t>商资金</w:t>
      </w:r>
      <w:proofErr w:type="gramEnd"/>
      <w:r>
        <w:rPr>
          <w:rFonts w:ascii="宋体" w:hAnsi="宋体" w:hint="eastAsia"/>
          <w:kern w:val="0"/>
          <w:szCs w:val="21"/>
        </w:rPr>
        <w:t>难题，南宁市政府采购试行政府采购信用融资制度，成交供应商如有融资需求，可凭政府采购合同通过以下方式申请政府采购信用融资贷款：</w:t>
      </w:r>
    </w:p>
    <w:p w14:paraId="678F793C" w14:textId="77777777" w:rsidR="0058782D" w:rsidRDefault="00000000">
      <w:pPr>
        <w:numPr>
          <w:ilvl w:val="0"/>
          <w:numId w:val="2"/>
        </w:numPr>
        <w:spacing w:after="120" w:line="360" w:lineRule="auto"/>
        <w:ind w:firstLineChars="200" w:firstLine="420"/>
        <w:rPr>
          <w:rFonts w:ascii="宋体" w:hAnsi="宋体" w:hint="eastAsia"/>
          <w:kern w:val="0"/>
          <w:szCs w:val="21"/>
        </w:rPr>
      </w:pPr>
      <w:r>
        <w:rPr>
          <w:rFonts w:ascii="宋体" w:hAnsi="宋体" w:hint="eastAsia"/>
          <w:kern w:val="0"/>
          <w:szCs w:val="21"/>
        </w:rPr>
        <w:t>线下渠道：在“南宁市公共资源交易中心”官网（网址：http://www.nnggzy.org.cn）“交易信息-政府采购-政府采购信用融资”中融资银行和南宁市企业融资货物中心专栏信息申请政府采购信用融资。</w:t>
      </w:r>
    </w:p>
    <w:p w14:paraId="062AE6B7" w14:textId="77777777" w:rsidR="0058782D" w:rsidRDefault="00000000">
      <w:pPr>
        <w:spacing w:line="360" w:lineRule="auto"/>
        <w:ind w:firstLineChars="200" w:firstLine="420"/>
        <w:rPr>
          <w:rFonts w:ascii="黑体" w:eastAsia="黑体" w:hAnsi="黑体" w:hint="eastAsia"/>
          <w:sz w:val="24"/>
        </w:rPr>
      </w:pPr>
      <w:r>
        <w:rPr>
          <w:rFonts w:ascii="宋体" w:hAnsi="宋体" w:hint="eastAsia"/>
          <w:kern w:val="0"/>
          <w:szCs w:val="21"/>
        </w:rPr>
        <w:t>（2）线上渠道：登录中征应收账款融资服务平台（网址：https://www.crcrfsp.com，客服电话：400-009-0001），选择相关金融产品和银行业金融机构金融融资贷款。具体操作方式见《中国人民银行南宁中心支行广西壮族自治区财政厅关于推广线上“政采贷”融资模式的通知》（南宁银发〔2021〕258号）文（文件公开网址详情见：“广西政府采购网”——http://www.ccgp-guangxi.gov.cn/AdministrativeRegulations/AutonomousRegion/9830442.html）</w:t>
      </w:r>
      <w:r>
        <w:rPr>
          <w:rFonts w:hAnsi="宋体"/>
          <w:b/>
        </w:rPr>
        <w:br w:type="page"/>
      </w:r>
    </w:p>
    <w:p w14:paraId="36E1ADE2" w14:textId="77777777" w:rsidR="0058782D" w:rsidRDefault="00000000">
      <w:pPr>
        <w:keepNext/>
        <w:keepLines/>
        <w:spacing w:before="340" w:after="330" w:line="360" w:lineRule="auto"/>
        <w:jc w:val="center"/>
        <w:outlineLvl w:val="0"/>
        <w:rPr>
          <w:b/>
          <w:bCs/>
          <w:kern w:val="44"/>
          <w:sz w:val="44"/>
          <w:szCs w:val="44"/>
        </w:rPr>
      </w:pPr>
      <w:bookmarkStart w:id="50" w:name="_Toc25438"/>
      <w:r>
        <w:rPr>
          <w:rFonts w:hint="eastAsia"/>
          <w:b/>
          <w:bCs/>
          <w:kern w:val="44"/>
          <w:sz w:val="44"/>
          <w:szCs w:val="44"/>
        </w:rPr>
        <w:lastRenderedPageBreak/>
        <w:t>第四章评审程序、评审方法和成交标准</w:t>
      </w:r>
      <w:bookmarkEnd w:id="50"/>
    </w:p>
    <w:p w14:paraId="0AD881CF" w14:textId="77777777" w:rsidR="0058782D" w:rsidRDefault="00000000">
      <w:pPr>
        <w:keepNext/>
        <w:keepLines/>
        <w:spacing w:line="360" w:lineRule="auto"/>
        <w:ind w:firstLineChars="200" w:firstLine="640"/>
        <w:jc w:val="center"/>
        <w:outlineLvl w:val="1"/>
        <w:rPr>
          <w:rFonts w:ascii="宋体" w:hAnsi="宋体" w:cs="宋体" w:hint="eastAsia"/>
          <w:bCs/>
          <w:sz w:val="32"/>
          <w:szCs w:val="32"/>
        </w:rPr>
      </w:pPr>
      <w:bookmarkStart w:id="51" w:name="_Toc30567"/>
      <w:r>
        <w:rPr>
          <w:rFonts w:ascii="宋体" w:hAnsi="宋体" w:cs="宋体" w:hint="eastAsia"/>
          <w:bCs/>
          <w:sz w:val="32"/>
          <w:szCs w:val="32"/>
        </w:rPr>
        <w:t>第一节 评审程序和评审方法</w:t>
      </w:r>
      <w:bookmarkEnd w:id="51"/>
    </w:p>
    <w:p w14:paraId="2EF89959" w14:textId="77777777" w:rsidR="0058782D" w:rsidRDefault="00000000">
      <w:pPr>
        <w:spacing w:line="360" w:lineRule="auto"/>
        <w:ind w:firstLineChars="200" w:firstLine="482"/>
        <w:rPr>
          <w:rFonts w:ascii="黑体" w:eastAsia="黑体" w:hAnsi="黑体" w:cs="宋体" w:hint="eastAsia"/>
          <w:b/>
          <w:bCs/>
          <w:sz w:val="24"/>
        </w:rPr>
      </w:pPr>
      <w:r>
        <w:rPr>
          <w:rFonts w:ascii="黑体" w:eastAsia="黑体" w:hAnsi="黑体" w:cs="宋体" w:hint="eastAsia"/>
          <w:b/>
          <w:bCs/>
          <w:sz w:val="24"/>
        </w:rPr>
        <w:t>1.确认谈判文件</w:t>
      </w:r>
    </w:p>
    <w:p w14:paraId="121FB930"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由谈判小组确认谈判文件。</w:t>
      </w:r>
    </w:p>
    <w:p w14:paraId="66100F59" w14:textId="77777777" w:rsidR="0058782D" w:rsidRDefault="00000000">
      <w:pPr>
        <w:spacing w:line="360" w:lineRule="auto"/>
        <w:ind w:firstLineChars="200" w:firstLine="482"/>
        <w:rPr>
          <w:rFonts w:ascii="黑体" w:eastAsia="黑体" w:hAnsi="黑体" w:cs="宋体" w:hint="eastAsia"/>
          <w:b/>
          <w:bCs/>
          <w:sz w:val="24"/>
        </w:rPr>
      </w:pPr>
      <w:r>
        <w:rPr>
          <w:rFonts w:ascii="黑体" w:eastAsia="黑体" w:hAnsi="黑体" w:cs="宋体" w:hint="eastAsia"/>
          <w:b/>
          <w:bCs/>
          <w:sz w:val="24"/>
        </w:rPr>
        <w:t>2.资格审查</w:t>
      </w:r>
    </w:p>
    <w:p w14:paraId="1129A9EB" w14:textId="77777777" w:rsidR="0058782D" w:rsidRDefault="00000000">
      <w:pPr>
        <w:snapToGrid w:val="0"/>
        <w:spacing w:line="360" w:lineRule="auto"/>
        <w:ind w:firstLineChars="200" w:firstLine="420"/>
        <w:rPr>
          <w:rFonts w:ascii="宋体" w:hAnsi="宋体" w:hint="eastAsia"/>
          <w:szCs w:val="21"/>
        </w:rPr>
      </w:pPr>
      <w:r>
        <w:rPr>
          <w:rFonts w:ascii="宋体" w:hAnsi="宋体" w:cs="宋体" w:hint="eastAsia"/>
          <w:szCs w:val="21"/>
        </w:rPr>
        <w:t>2.1</w:t>
      </w:r>
      <w:r>
        <w:rPr>
          <w:rFonts w:ascii="宋体" w:hAnsi="宋体" w:hint="eastAsia"/>
          <w:szCs w:val="21"/>
        </w:rPr>
        <w:t>响应文件开启后，谈判小组依法对供应商的资格证明文件进行审查。</w:t>
      </w:r>
    </w:p>
    <w:p w14:paraId="06685505" w14:textId="77777777" w:rsidR="0058782D" w:rsidRDefault="00000000">
      <w:pPr>
        <w:snapToGrid w:val="0"/>
        <w:spacing w:line="360" w:lineRule="auto"/>
        <w:ind w:firstLineChars="200" w:firstLine="420"/>
        <w:rPr>
          <w:rFonts w:ascii="宋体" w:hAnsi="宋体" w:cs="宋体" w:hint="eastAsia"/>
          <w:szCs w:val="21"/>
        </w:rPr>
      </w:pPr>
      <w:r>
        <w:rPr>
          <w:rFonts w:ascii="宋体" w:hAnsi="宋体" w:cs="宋体" w:hint="eastAsia"/>
          <w:szCs w:val="21"/>
        </w:rPr>
        <w:t>注：采购人代表或者采购代理机构在资格审查结束前，对供应商进行信用查询。</w:t>
      </w:r>
    </w:p>
    <w:p w14:paraId="6B926094" w14:textId="77777777" w:rsidR="0058782D" w:rsidRDefault="00000000">
      <w:pPr>
        <w:snapToGrid w:val="0"/>
        <w:spacing w:line="360" w:lineRule="auto"/>
        <w:ind w:firstLineChars="200" w:firstLine="420"/>
        <w:jc w:val="left"/>
        <w:rPr>
          <w:rFonts w:ascii="宋体" w:hAnsi="宋体" w:cs="宋体" w:hint="eastAsia"/>
          <w:szCs w:val="21"/>
        </w:rPr>
      </w:pPr>
      <w:r>
        <w:rPr>
          <w:rFonts w:ascii="宋体" w:hAnsi="宋体" w:cs="宋体" w:hint="eastAsia"/>
          <w:szCs w:val="21"/>
        </w:rPr>
        <w:t>（1）查询渠道：“广西政府采购云”平台“信用中国”网站(</w:t>
      </w:r>
      <w:hyperlink r:id="rId14" w:history="1">
        <w:r>
          <w:rPr>
            <w:rFonts w:ascii="宋体" w:hAnsi="宋体" w:cs="宋体" w:hint="eastAsia"/>
            <w:u w:val="single"/>
          </w:rPr>
          <w:t>www.creditchina.gov.cn</w:t>
        </w:r>
      </w:hyperlink>
      <w:r>
        <w:rPr>
          <w:rFonts w:ascii="宋体" w:hAnsi="宋体" w:cs="宋体" w:hint="eastAsia"/>
          <w:szCs w:val="21"/>
        </w:rPr>
        <w:t>)、中国政府采购网(</w:t>
      </w:r>
      <w:hyperlink r:id="rId15" w:history="1">
        <w:r>
          <w:rPr>
            <w:rFonts w:ascii="宋体" w:hAnsi="宋体" w:cs="宋体" w:hint="eastAsia"/>
            <w:u w:val="single"/>
          </w:rPr>
          <w:t>www.ccgp.gov.cn</w:t>
        </w:r>
      </w:hyperlink>
      <w:r>
        <w:rPr>
          <w:rFonts w:ascii="宋体" w:hAnsi="宋体" w:cs="宋体" w:hint="eastAsia"/>
          <w:szCs w:val="21"/>
        </w:rPr>
        <w:t>)链接入口。</w:t>
      </w:r>
    </w:p>
    <w:p w14:paraId="698FFDB5" w14:textId="77777777" w:rsidR="0058782D" w:rsidRDefault="00000000">
      <w:pPr>
        <w:snapToGrid w:val="0"/>
        <w:spacing w:line="360" w:lineRule="auto"/>
        <w:ind w:firstLineChars="200" w:firstLine="420"/>
        <w:rPr>
          <w:rFonts w:ascii="宋体" w:hAnsi="宋体" w:cs="宋体" w:hint="eastAsia"/>
          <w:szCs w:val="21"/>
        </w:rPr>
      </w:pPr>
      <w:r>
        <w:rPr>
          <w:rFonts w:ascii="宋体" w:hAnsi="宋体" w:cs="宋体" w:hint="eastAsia"/>
          <w:szCs w:val="21"/>
        </w:rPr>
        <w:t>（2）信用查询截止时点：资格审查结束前。</w:t>
      </w:r>
    </w:p>
    <w:p w14:paraId="5404F0FA" w14:textId="77777777" w:rsidR="0058782D" w:rsidRDefault="00000000">
      <w:pPr>
        <w:snapToGrid w:val="0"/>
        <w:spacing w:line="360" w:lineRule="auto"/>
        <w:ind w:firstLineChars="200" w:firstLine="420"/>
        <w:rPr>
          <w:rFonts w:ascii="宋体" w:hAnsi="宋体" w:cs="宋体" w:hint="eastAsia"/>
          <w:szCs w:val="21"/>
        </w:rPr>
      </w:pPr>
      <w:r>
        <w:rPr>
          <w:rFonts w:ascii="宋体" w:hAnsi="宋体" w:cs="宋体" w:hint="eastAsia"/>
          <w:szCs w:val="21"/>
        </w:rPr>
        <w:t>查询记录和证据留存方式：在查询网站中直接打印查询记录，截图另存为电子文档作为评审资料保存。</w:t>
      </w:r>
    </w:p>
    <w:p w14:paraId="5C9D9A0F"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（3）信用信息使用规则：对在“信用中国”网站(www.creditchina.gov.cn) 、中国政府采购网(www.ccgp.gov.cn)被列入失信被执行人、</w:t>
      </w:r>
      <w:r>
        <w:rPr>
          <w:rFonts w:ascii="宋体" w:hAnsi="宋体" w:hint="eastAsia"/>
          <w:szCs w:val="21"/>
        </w:rPr>
        <w:t>重大税收违法失信主体</w:t>
      </w:r>
      <w:r>
        <w:rPr>
          <w:rFonts w:ascii="宋体" w:hAnsi="宋体" w:cs="宋体" w:hint="eastAsia"/>
          <w:szCs w:val="21"/>
        </w:rPr>
        <w:t>、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252C193A"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2.2资格审查标准为</w:t>
      </w:r>
      <w:proofErr w:type="gramStart"/>
      <w:r>
        <w:rPr>
          <w:rFonts w:ascii="宋体" w:hAnsi="宋体" w:cs="宋体" w:hint="eastAsia"/>
          <w:szCs w:val="21"/>
        </w:rPr>
        <w:t>本谈判</w:t>
      </w:r>
      <w:proofErr w:type="gramEnd"/>
      <w:r>
        <w:rPr>
          <w:rFonts w:ascii="宋体" w:hAnsi="宋体" w:cs="宋体" w:hint="eastAsia"/>
          <w:szCs w:val="21"/>
        </w:rPr>
        <w:t>文件中载明对供应商资格要求的条件。资格审查采用合格制，凡符合谈判文件规定的供应商资格要求的响应文件均通过资格审查。</w:t>
      </w:r>
    </w:p>
    <w:p w14:paraId="27D08F80"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2.3供应商有下列情形之一的，资格审查不通过，其响应文件按无效响应处理：</w:t>
      </w:r>
    </w:p>
    <w:p w14:paraId="071DFBA4" w14:textId="77777777" w:rsidR="0058782D" w:rsidRDefault="00000000">
      <w:pPr>
        <w:snapToGrid w:val="0"/>
        <w:spacing w:line="360" w:lineRule="auto"/>
        <w:ind w:firstLineChars="200" w:firstLine="420"/>
        <w:rPr>
          <w:rFonts w:ascii="宋体" w:hAnsi="宋体" w:cs="宋体" w:hint="eastAsia"/>
          <w:szCs w:val="21"/>
        </w:rPr>
      </w:pPr>
      <w:r>
        <w:rPr>
          <w:rFonts w:ascii="宋体" w:hAnsi="宋体" w:cs="宋体" w:hint="eastAsia"/>
          <w:szCs w:val="21"/>
        </w:rPr>
        <w:t>（1）不具备谈判文件中规定的资格要求的；</w:t>
      </w:r>
    </w:p>
    <w:p w14:paraId="244B89C3"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（2）响应文件未提供任一项“供应商须知前附表”资格证明文件规定的“必须提供”的文件资料的；</w:t>
      </w:r>
    </w:p>
    <w:p w14:paraId="00F0C6C0"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（3）响应文件提供的资格证明文件出现任一项不符合“供应商须知前附表”资格证明文件规定的“必须提供”的文件资料要求或者无效的。</w:t>
      </w:r>
    </w:p>
    <w:p w14:paraId="30055D1D"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（4）同一合同项下的不同供应商，单位负责人为同一人或者存在直接控股、管理关系的；为本项目提供</w:t>
      </w:r>
      <w:proofErr w:type="gramStart"/>
      <w:r>
        <w:rPr>
          <w:rFonts w:ascii="宋体" w:hAnsi="宋体" w:cs="宋体" w:hint="eastAsia"/>
          <w:szCs w:val="21"/>
        </w:rPr>
        <w:t>过整体</w:t>
      </w:r>
      <w:proofErr w:type="gramEnd"/>
      <w:r>
        <w:rPr>
          <w:rFonts w:ascii="宋体" w:hAnsi="宋体" w:cs="宋体" w:hint="eastAsia"/>
          <w:szCs w:val="21"/>
        </w:rPr>
        <w:t>设计、规范编制或者项目管理、监理、检测等货物的。</w:t>
      </w:r>
    </w:p>
    <w:p w14:paraId="58D1DF33"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2.4通过资格审查的合格供应商不足3家的，不得进入符合性审查环节，</w:t>
      </w:r>
      <w:r>
        <w:rPr>
          <w:rFonts w:ascii="宋体" w:hAnsi="宋体" w:hint="eastAsia"/>
          <w:szCs w:val="21"/>
        </w:rPr>
        <w:t>采购人或者采购代理机构应当重新开展采购活动。</w:t>
      </w:r>
    </w:p>
    <w:p w14:paraId="066C9FAE" w14:textId="77777777" w:rsidR="0058782D" w:rsidRDefault="00000000">
      <w:pPr>
        <w:spacing w:line="360" w:lineRule="auto"/>
        <w:ind w:firstLineChars="200" w:firstLine="482"/>
        <w:rPr>
          <w:rFonts w:ascii="黑体" w:eastAsia="黑体" w:hAnsi="黑体" w:cs="宋体" w:hint="eastAsia"/>
          <w:b/>
          <w:bCs/>
          <w:sz w:val="24"/>
        </w:rPr>
      </w:pPr>
      <w:r>
        <w:rPr>
          <w:rFonts w:ascii="黑体" w:eastAsia="黑体" w:hAnsi="黑体" w:cs="宋体" w:hint="eastAsia"/>
          <w:b/>
          <w:bCs/>
          <w:sz w:val="24"/>
        </w:rPr>
        <w:t>3.符合性审查</w:t>
      </w:r>
    </w:p>
    <w:p w14:paraId="10368079"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3.1由谈判小组对</w:t>
      </w:r>
      <w:r>
        <w:rPr>
          <w:rFonts w:ascii="宋体" w:hAnsi="宋体" w:hint="eastAsia"/>
          <w:szCs w:val="21"/>
        </w:rPr>
        <w:t>通过资格审查的合格供应商</w:t>
      </w:r>
      <w:r>
        <w:rPr>
          <w:rFonts w:ascii="宋体" w:hAnsi="宋体" w:cs="宋体" w:hint="eastAsia"/>
          <w:szCs w:val="21"/>
        </w:rPr>
        <w:t>的响应文件的响应报价、商务、技术等实质性</w:t>
      </w:r>
      <w:r>
        <w:rPr>
          <w:rFonts w:ascii="宋体" w:hAnsi="宋体" w:cs="宋体" w:hint="eastAsia"/>
          <w:szCs w:val="21"/>
        </w:rPr>
        <w:lastRenderedPageBreak/>
        <w:t>要求进行符合性审查，以确定其是否满足谈判文件的实质性要求。</w:t>
      </w:r>
    </w:p>
    <w:p w14:paraId="15EB6685"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3.2谈判小组在对响应文件进行符合性审查时，可以要求供应商对响应文件中含义不明确、同类问题表述不一致或者有明显文字和计算错误的内容等</w:t>
      </w:r>
      <w:proofErr w:type="gramStart"/>
      <w:r>
        <w:rPr>
          <w:rFonts w:ascii="宋体" w:hAnsi="宋体" w:cs="宋体" w:hint="eastAsia"/>
          <w:szCs w:val="21"/>
        </w:rPr>
        <w:t>作出</w:t>
      </w:r>
      <w:proofErr w:type="gramEnd"/>
      <w:r>
        <w:rPr>
          <w:rFonts w:ascii="宋体" w:hAnsi="宋体" w:cs="宋体" w:hint="eastAsia"/>
          <w:szCs w:val="21"/>
        </w:rPr>
        <w:t>必要的澄清、说明或者更正。供应商的澄清、说明或者更正不得超出响应文件的范围或者改变响应文件的实质性内容。</w:t>
      </w:r>
    </w:p>
    <w:p w14:paraId="02C8B784" w14:textId="77777777" w:rsidR="0058782D" w:rsidRDefault="00000000">
      <w:pPr>
        <w:spacing w:line="360" w:lineRule="auto"/>
        <w:ind w:firstLineChars="200" w:firstLine="420"/>
        <w:rPr>
          <w:rFonts w:ascii="宋体" w:hAnsi="宋体" w:cs="宋体" w:hint="eastAsia"/>
          <w:spacing w:val="-6"/>
          <w:szCs w:val="21"/>
        </w:rPr>
      </w:pPr>
      <w:r>
        <w:rPr>
          <w:rFonts w:ascii="宋体" w:hAnsi="宋体" w:cs="宋体" w:hint="eastAsia"/>
          <w:szCs w:val="21"/>
        </w:rPr>
        <w:t>3.3谈判小组要求供应商澄清、说明或者更正响应文件应当以电子澄清函形式</w:t>
      </w:r>
      <w:proofErr w:type="gramStart"/>
      <w:r>
        <w:rPr>
          <w:rFonts w:ascii="宋体" w:hAnsi="宋体" w:cs="宋体" w:hint="eastAsia"/>
          <w:szCs w:val="21"/>
        </w:rPr>
        <w:t>作出</w:t>
      </w:r>
      <w:proofErr w:type="gramEnd"/>
      <w:r>
        <w:rPr>
          <w:rFonts w:ascii="宋体" w:hAnsi="宋体" w:cs="宋体" w:hint="eastAsia"/>
          <w:szCs w:val="21"/>
        </w:rPr>
        <w:t>。供应商的澄清、说明或者更正应当以电子回函形式按照谈判小组的要求</w:t>
      </w:r>
      <w:proofErr w:type="gramStart"/>
      <w:r>
        <w:rPr>
          <w:rFonts w:ascii="宋体" w:hAnsi="宋体" w:cs="宋体" w:hint="eastAsia"/>
          <w:szCs w:val="21"/>
        </w:rPr>
        <w:t>作出</w:t>
      </w:r>
      <w:proofErr w:type="gramEnd"/>
      <w:r>
        <w:rPr>
          <w:rFonts w:ascii="宋体" w:hAnsi="宋体" w:cs="宋体" w:hint="eastAsia"/>
          <w:szCs w:val="21"/>
        </w:rPr>
        <w:t>明确的澄清、说明或者更正，未按谈判小组的要求</w:t>
      </w:r>
      <w:proofErr w:type="gramStart"/>
      <w:r>
        <w:rPr>
          <w:rFonts w:ascii="宋体" w:hAnsi="宋体" w:cs="宋体" w:hint="eastAsia"/>
          <w:szCs w:val="21"/>
        </w:rPr>
        <w:t>作出</w:t>
      </w:r>
      <w:proofErr w:type="gramEnd"/>
      <w:r>
        <w:rPr>
          <w:rFonts w:ascii="宋体" w:hAnsi="宋体" w:cs="宋体" w:hint="eastAsia"/>
          <w:szCs w:val="21"/>
        </w:rPr>
        <w:t>明确澄清、说明或者更正的供应商的响应文件将按照有利于采购人的原则由谈判小组进行判定。供应商的澄清、说明或者更正必须加盖电子公章</w:t>
      </w:r>
      <w:r>
        <w:rPr>
          <w:rFonts w:ascii="宋体" w:hAnsi="宋体" w:cs="宋体" w:hint="eastAsia"/>
          <w:spacing w:val="-6"/>
          <w:szCs w:val="21"/>
        </w:rPr>
        <w:t>。供应商为自然人的，必须由本人签字并附身份证明。</w:t>
      </w:r>
    </w:p>
    <w:p w14:paraId="6934E318" w14:textId="77777777" w:rsidR="0058782D" w:rsidRDefault="00000000">
      <w:pPr>
        <w:spacing w:line="360" w:lineRule="auto"/>
        <w:ind w:firstLineChars="200" w:firstLine="396"/>
        <w:rPr>
          <w:rFonts w:ascii="宋体" w:hAnsi="宋体" w:cs="宋体" w:hint="eastAsia"/>
          <w:szCs w:val="21"/>
        </w:rPr>
      </w:pPr>
      <w:r>
        <w:rPr>
          <w:rFonts w:ascii="宋体" w:hAnsi="宋体" w:cs="宋体" w:hint="eastAsia"/>
          <w:spacing w:val="-6"/>
          <w:szCs w:val="21"/>
        </w:rPr>
        <w:t>3.4</w:t>
      </w:r>
      <w:r>
        <w:rPr>
          <w:rFonts w:ascii="宋体" w:hAnsi="宋体" w:cs="宋体" w:hint="eastAsia"/>
          <w:szCs w:val="21"/>
        </w:rPr>
        <w:t xml:space="preserve">首次响应文件报价出现前后不一致的，按照下列规定修正： </w:t>
      </w:r>
    </w:p>
    <w:p w14:paraId="2CF90D01"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（1）响应文件中报价表内容与响应文件中相应内容不一致的，以报价表为准；</w:t>
      </w:r>
    </w:p>
    <w:p w14:paraId="69749E73"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（2）大写金额和小写金额不一致的，以大写金额为准；</w:t>
      </w:r>
    </w:p>
    <w:p w14:paraId="39EF9FBC"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（3）单价金额小数点或者百分比有明显错位的，以报价表的总价为准，并修改单价；</w:t>
      </w:r>
    </w:p>
    <w:p w14:paraId="38CFAFBC"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（4）总价金额与按单价汇总金额不一致的，以单价金额计算结果为准。</w:t>
      </w:r>
    </w:p>
    <w:p w14:paraId="1295A13B"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同时出现两种以上不一致的，按照以上（1）-（4）规定的顺序逐条进行修正。修正后的报价</w:t>
      </w:r>
      <w:proofErr w:type="gramStart"/>
      <w:r>
        <w:rPr>
          <w:rFonts w:ascii="宋体" w:hAnsi="宋体" w:cs="宋体" w:hint="eastAsia"/>
          <w:szCs w:val="21"/>
        </w:rPr>
        <w:t>经供应</w:t>
      </w:r>
      <w:proofErr w:type="gramEnd"/>
      <w:r>
        <w:rPr>
          <w:rFonts w:ascii="宋体" w:hAnsi="宋体" w:cs="宋体" w:hint="eastAsia"/>
          <w:szCs w:val="21"/>
        </w:rPr>
        <w:t>商确认后产生约束力，供应商不确认的，其响应文件按无效响应处理。</w:t>
      </w:r>
    </w:p>
    <w:p w14:paraId="1157176C"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3.5商务技术、报价评审</w:t>
      </w:r>
    </w:p>
    <w:p w14:paraId="552A4C8C"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在评审时，如发现下列情形之一的，将被视为响应文件无效处理：</w:t>
      </w:r>
    </w:p>
    <w:p w14:paraId="52C7672F"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（1）商务技术评审</w:t>
      </w:r>
    </w:p>
    <w:p w14:paraId="46CE4520"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1）响应文件未按谈判文件要求签署、盖章；</w:t>
      </w:r>
    </w:p>
    <w:p w14:paraId="723EA84D"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 xml:space="preserve">2）委托代理人未能出具有效身份证明或者出具的身份证明与授权委托书中的信息不符； </w:t>
      </w:r>
    </w:p>
    <w:p w14:paraId="68CB7D58"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3）响应文件未提供任一项“供应商须知前附表” 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61947E0C"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4）商务条款中标“▲”的条款发生负偏离的或者允许负偏离的条款数超过“供应商须知前附表”规定项数的或者标明实质性的要求发生负偏离；</w:t>
      </w:r>
    </w:p>
    <w:p w14:paraId="18B46D7A"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5）未对竞标有效期</w:t>
      </w:r>
      <w:proofErr w:type="gramStart"/>
      <w:r>
        <w:rPr>
          <w:rFonts w:ascii="宋体" w:hAnsi="宋体" w:cs="宋体" w:hint="eastAsia"/>
          <w:szCs w:val="21"/>
        </w:rPr>
        <w:t>作出</w:t>
      </w:r>
      <w:proofErr w:type="gramEnd"/>
      <w:r>
        <w:rPr>
          <w:rFonts w:ascii="宋体" w:hAnsi="宋体" w:cs="宋体" w:hint="eastAsia"/>
          <w:szCs w:val="21"/>
        </w:rPr>
        <w:t>响应或者响应文件承诺的竞标有效期不满足谈判文件要求；</w:t>
      </w:r>
    </w:p>
    <w:p w14:paraId="5CD89000"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6）响应文件的实质性内容未使用中文表述、使用计量单位不符合谈判文件要求；</w:t>
      </w:r>
    </w:p>
    <w:p w14:paraId="7B19300E"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7）响应文件中的文件资料因填写不齐全或者内容虚假或者出现其他情形而导致被谈判小组认定无效；</w:t>
      </w:r>
    </w:p>
    <w:p w14:paraId="1055840C"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8）响应文件含有采购人不能接受的附加条件；</w:t>
      </w:r>
    </w:p>
    <w:p w14:paraId="3BB776AF"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9）属于“供应商须知正文”第7.5条情形；</w:t>
      </w:r>
    </w:p>
    <w:p w14:paraId="0850E581"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10）技术需求允许负偏离的条款数超过“供应商须知前附表”规定项数；</w:t>
      </w:r>
    </w:p>
    <w:p w14:paraId="228135BF"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11）虚假竞标，或者出现其他情形而导致被谈判小组认定无效；</w:t>
      </w:r>
    </w:p>
    <w:p w14:paraId="51F7967C"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lastRenderedPageBreak/>
        <w:t>12）竞标技术方案不明确，谈判文件未允许</w:t>
      </w:r>
      <w:r>
        <w:rPr>
          <w:rFonts w:ascii="宋体" w:hAnsi="宋体" w:hint="eastAsia"/>
          <w:szCs w:val="21"/>
        </w:rPr>
        <w:t>但响应文件中</w:t>
      </w:r>
      <w:r>
        <w:rPr>
          <w:rFonts w:ascii="宋体" w:hAnsi="宋体" w:cs="宋体" w:hint="eastAsia"/>
          <w:szCs w:val="21"/>
        </w:rPr>
        <w:t>存在一个或者一个以上备选（替代）竞标方案；</w:t>
      </w:r>
    </w:p>
    <w:p w14:paraId="2254F26F"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13）响应文件标注的项目名称或者项目编号与竞争性谈判文件标注的项目名称或者项目编号不一致的；</w:t>
      </w:r>
    </w:p>
    <w:p w14:paraId="2FE54891"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14）未响应谈判文件实质性要求；</w:t>
      </w:r>
    </w:p>
    <w:p w14:paraId="0A1DBE04"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15）法律、法规和谈判文件规定的其他无效情形。</w:t>
      </w:r>
    </w:p>
    <w:p w14:paraId="320F630A"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（2）报价评审</w:t>
      </w:r>
    </w:p>
    <w:p w14:paraId="13574A55"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1) 响应文件未提供“供应商须知前附表” 报价文件中规定的“响应报价表”；</w:t>
      </w:r>
    </w:p>
    <w:p w14:paraId="16CB4E3D"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2）未采用人民币报价或者未按照谈判文件标明的币种报价；</w:t>
      </w:r>
    </w:p>
    <w:p w14:paraId="108525D9"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3）供应商未就所竞标分标进行报价或者存在漏项报价；供应商未就所竞标分标的单项内容</w:t>
      </w:r>
      <w:proofErr w:type="gramStart"/>
      <w:r>
        <w:rPr>
          <w:rFonts w:ascii="宋体" w:hAnsi="宋体" w:cs="宋体" w:hint="eastAsia"/>
          <w:szCs w:val="21"/>
        </w:rPr>
        <w:t>作唯一</w:t>
      </w:r>
      <w:proofErr w:type="gramEnd"/>
      <w:r>
        <w:rPr>
          <w:rFonts w:ascii="宋体" w:hAnsi="宋体" w:cs="宋体" w:hint="eastAsia"/>
          <w:szCs w:val="21"/>
        </w:rPr>
        <w:t>报价；供应商未就所竞标分标的全部内容</w:t>
      </w:r>
      <w:proofErr w:type="gramStart"/>
      <w:r>
        <w:rPr>
          <w:rFonts w:ascii="宋体" w:hAnsi="宋体" w:cs="宋体" w:hint="eastAsia"/>
          <w:szCs w:val="21"/>
        </w:rPr>
        <w:t>作唯一</w:t>
      </w:r>
      <w:proofErr w:type="gramEnd"/>
      <w:r>
        <w:rPr>
          <w:rFonts w:ascii="宋体" w:hAnsi="宋体" w:cs="宋体" w:hint="eastAsia"/>
          <w:szCs w:val="21"/>
        </w:rPr>
        <w:t>总价报价；供应商响应文件中存在有选择、有条件报价的（谈判文件允许有备选方案或者其他约定的除外）；</w:t>
      </w:r>
    </w:p>
    <w:p w14:paraId="5F09A556"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4）响应报价（包含首次报价、最后报价）超过所竞标分</w:t>
      </w:r>
      <w:proofErr w:type="gramStart"/>
      <w:r>
        <w:rPr>
          <w:rFonts w:ascii="宋体" w:hAnsi="宋体" w:cs="宋体" w:hint="eastAsia"/>
          <w:szCs w:val="21"/>
        </w:rPr>
        <w:t>标规定</w:t>
      </w:r>
      <w:proofErr w:type="gramEnd"/>
      <w:r>
        <w:rPr>
          <w:rFonts w:ascii="宋体" w:hAnsi="宋体" w:cs="宋体" w:hint="eastAsia"/>
          <w:szCs w:val="21"/>
        </w:rPr>
        <w:t>的采购预算金额或者最高限价的（如本项目公布了最高限价）；响应报价（包含首次报价、最后报价）超过谈判文件分项采购预算金额或者最高限价的（如本项目公布了最高限价）；</w:t>
      </w:r>
    </w:p>
    <w:p w14:paraId="1018B43B"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5）修正后的报价，供应商不确认的；或者</w:t>
      </w:r>
      <w:proofErr w:type="gramStart"/>
      <w:r>
        <w:rPr>
          <w:rFonts w:ascii="宋体" w:hAnsi="宋体" w:cs="宋体" w:hint="eastAsia"/>
          <w:szCs w:val="21"/>
        </w:rPr>
        <w:t>经供应</w:t>
      </w:r>
      <w:proofErr w:type="gramEnd"/>
      <w:r>
        <w:rPr>
          <w:rFonts w:ascii="宋体" w:hAnsi="宋体" w:cs="宋体" w:hint="eastAsia"/>
          <w:szCs w:val="21"/>
        </w:rPr>
        <w:t>商确认修正后的响应报价（包含首次报价、最后报价）超过所竞标分</w:t>
      </w:r>
      <w:proofErr w:type="gramStart"/>
      <w:r>
        <w:rPr>
          <w:rFonts w:ascii="宋体" w:hAnsi="宋体" w:cs="宋体" w:hint="eastAsia"/>
          <w:szCs w:val="21"/>
        </w:rPr>
        <w:t>标规定</w:t>
      </w:r>
      <w:proofErr w:type="gramEnd"/>
      <w:r>
        <w:rPr>
          <w:rFonts w:ascii="宋体" w:hAnsi="宋体" w:cs="宋体" w:hint="eastAsia"/>
          <w:szCs w:val="21"/>
        </w:rPr>
        <w:t>的采购预算金额或者最高限价（如本项目公布了最高限价）；或者</w:t>
      </w:r>
      <w:proofErr w:type="gramStart"/>
      <w:r>
        <w:rPr>
          <w:rFonts w:ascii="宋体" w:hAnsi="宋体" w:cs="宋体" w:hint="eastAsia"/>
          <w:szCs w:val="21"/>
        </w:rPr>
        <w:t>经供应</w:t>
      </w:r>
      <w:proofErr w:type="gramEnd"/>
      <w:r>
        <w:rPr>
          <w:rFonts w:ascii="宋体" w:hAnsi="宋体" w:cs="宋体" w:hint="eastAsia"/>
          <w:szCs w:val="21"/>
        </w:rPr>
        <w:t>商确认修正后响应报价（包含首次报价、最后报价）超过谈判文件分项采购预算金额或者最高限价的（如本项目公布了最高限价）。</w:t>
      </w:r>
    </w:p>
    <w:p w14:paraId="1EC6E2B3"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6）</w:t>
      </w:r>
      <w:r>
        <w:rPr>
          <w:rFonts w:ascii="宋体" w:hAnsi="宋体" w:hint="eastAsia"/>
          <w:szCs w:val="21"/>
        </w:rPr>
        <w:t>响应文件响应的标的数量及单位与竞争性谈判采购文件要求实质性不一致的。</w:t>
      </w:r>
    </w:p>
    <w:p w14:paraId="4EF3A765"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3.6谈判小组对响应文件进行评审，未实质性响应谈判文件的响应文件按无效处理。谈判小组应当</w:t>
      </w:r>
      <w:proofErr w:type="gramStart"/>
      <w:r>
        <w:rPr>
          <w:rFonts w:ascii="宋体" w:hAnsi="宋体" w:cs="宋体" w:hint="eastAsia"/>
          <w:szCs w:val="21"/>
        </w:rPr>
        <w:t>将资格</w:t>
      </w:r>
      <w:proofErr w:type="gramEnd"/>
      <w:r>
        <w:rPr>
          <w:rFonts w:ascii="宋体" w:hAnsi="宋体" w:cs="宋体" w:hint="eastAsia"/>
          <w:szCs w:val="21"/>
        </w:rPr>
        <w:t>和符合性不通过的情况告知有关供应商。谈判小组从符合谈判文件规定的相应资格条件的供应商名单中确定不少于3家的供应商参加谈判。</w:t>
      </w:r>
    </w:p>
    <w:p w14:paraId="7469BAA2"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3.7通过符合性审查的合格供应商不足3家的，不得进入谈判环节，应当重新开展采购活动。</w:t>
      </w:r>
    </w:p>
    <w:p w14:paraId="1729DD1A" w14:textId="77777777" w:rsidR="0058782D" w:rsidRDefault="00000000">
      <w:pPr>
        <w:snapToGrid w:val="0"/>
        <w:spacing w:line="360" w:lineRule="auto"/>
        <w:ind w:firstLineChars="202" w:firstLine="424"/>
        <w:jc w:val="left"/>
        <w:rPr>
          <w:rFonts w:ascii="宋体" w:hAnsi="宋体" w:cs="宋体" w:hint="eastAsia"/>
          <w:spacing w:val="-6"/>
          <w:szCs w:val="21"/>
        </w:rPr>
      </w:pPr>
      <w:bookmarkStart w:id="52" w:name="OLE_LINK11"/>
      <w:r>
        <w:rPr>
          <w:rFonts w:ascii="宋体" w:hAnsi="宋体" w:cs="宋体" w:hint="eastAsia"/>
          <w:szCs w:val="21"/>
          <w:lang w:bidi="ar"/>
        </w:rPr>
        <w:t>3.8异常低价响应审查</w:t>
      </w:r>
    </w:p>
    <w:p w14:paraId="3C13F8DA" w14:textId="77777777" w:rsidR="0058782D" w:rsidRDefault="00000000">
      <w:pPr>
        <w:snapToGrid w:val="0"/>
        <w:spacing w:line="360" w:lineRule="auto"/>
        <w:ind w:firstLineChars="200" w:firstLine="420"/>
        <w:rPr>
          <w:rFonts w:ascii="宋体" w:hAnsi="宋体" w:cs="宋体" w:hint="eastAsia"/>
          <w:szCs w:val="21"/>
        </w:rPr>
      </w:pPr>
      <w:r>
        <w:rPr>
          <w:rFonts w:ascii="宋体" w:hAnsi="宋体" w:cs="宋体" w:hint="eastAsia"/>
          <w:szCs w:val="21"/>
          <w:lang w:bidi="ar"/>
        </w:rPr>
        <w:t>（1）谈判小组在评审中发现下列情形之一的，应当启动异常低价响应审查程序：</w:t>
      </w:r>
    </w:p>
    <w:p w14:paraId="653E84D5" w14:textId="77777777" w:rsidR="0058782D" w:rsidRDefault="00000000">
      <w:pPr>
        <w:snapToGrid w:val="0"/>
        <w:spacing w:line="360" w:lineRule="auto"/>
        <w:ind w:firstLineChars="200" w:firstLine="420"/>
        <w:rPr>
          <w:rFonts w:ascii="宋体" w:hAnsi="宋体" w:cs="宋体" w:hint="eastAsia"/>
          <w:szCs w:val="21"/>
        </w:rPr>
      </w:pPr>
      <w:r>
        <w:rPr>
          <w:rFonts w:ascii="宋体" w:hAnsi="宋体" w:cs="宋体" w:hint="eastAsia"/>
          <w:szCs w:val="21"/>
          <w:lang w:bidi="ar"/>
        </w:rPr>
        <w:t>①响应报价低于全部通过符合性审查供应商响应报价平均值</w:t>
      </w:r>
      <w:r>
        <w:rPr>
          <w:rFonts w:ascii="宋体" w:hAnsi="宋体" w:cs="宋体" w:hint="eastAsia"/>
          <w:szCs w:val="21"/>
          <w:u w:val="single"/>
          <w:lang w:bidi="ar"/>
        </w:rPr>
        <w:t xml:space="preserve">  50% </w:t>
      </w:r>
      <w:r>
        <w:rPr>
          <w:rFonts w:ascii="宋体" w:hAnsi="宋体" w:cs="宋体" w:hint="eastAsia"/>
          <w:szCs w:val="21"/>
          <w:lang w:bidi="ar"/>
        </w:rPr>
        <w:t>的，即响应报价＜全部通过符合性审查供应商响应报价平均值×</w:t>
      </w:r>
      <w:r>
        <w:rPr>
          <w:rFonts w:ascii="宋体" w:hAnsi="宋体" w:cs="宋体" w:hint="eastAsia"/>
          <w:szCs w:val="21"/>
          <w:u w:val="single"/>
          <w:lang w:bidi="ar"/>
        </w:rPr>
        <w:t xml:space="preserve"> 50%   </w:t>
      </w:r>
      <w:r>
        <w:rPr>
          <w:rFonts w:ascii="宋体" w:hAnsi="宋体" w:cs="宋体" w:hint="eastAsia"/>
          <w:szCs w:val="21"/>
          <w:lang w:bidi="ar"/>
        </w:rPr>
        <w:t>；</w:t>
      </w:r>
      <w:r>
        <w:rPr>
          <w:rFonts w:ascii="宋体" w:hAnsi="宋体" w:cs="宋体" w:hint="eastAsia"/>
          <w:i/>
          <w:szCs w:val="21"/>
          <w:lang w:bidi="ar"/>
        </w:rPr>
        <w:t>（范围为50%-65%）</w:t>
      </w:r>
    </w:p>
    <w:p w14:paraId="2A7ABDB7" w14:textId="77777777" w:rsidR="0058782D" w:rsidRDefault="00000000">
      <w:pPr>
        <w:snapToGrid w:val="0"/>
        <w:spacing w:line="360" w:lineRule="auto"/>
        <w:ind w:firstLineChars="200" w:firstLine="420"/>
        <w:rPr>
          <w:rFonts w:ascii="宋体" w:hAnsi="宋体" w:cs="宋体" w:hint="eastAsia"/>
          <w:szCs w:val="21"/>
        </w:rPr>
      </w:pPr>
      <w:r>
        <w:rPr>
          <w:rFonts w:ascii="宋体" w:hAnsi="宋体" w:cs="宋体" w:hint="eastAsia"/>
          <w:szCs w:val="21"/>
          <w:lang w:bidi="ar"/>
        </w:rPr>
        <w:t>②响应报价低于通过符合性审查的次低报价供应商响应报价</w:t>
      </w:r>
      <w:r>
        <w:rPr>
          <w:rFonts w:ascii="宋体" w:hAnsi="宋体" w:cs="宋体" w:hint="eastAsia"/>
          <w:szCs w:val="21"/>
          <w:u w:val="single"/>
          <w:lang w:bidi="ar"/>
        </w:rPr>
        <w:t xml:space="preserve">  50% </w:t>
      </w:r>
      <w:r>
        <w:rPr>
          <w:rFonts w:ascii="宋体" w:hAnsi="宋体" w:cs="宋体" w:hint="eastAsia"/>
          <w:szCs w:val="21"/>
          <w:lang w:bidi="ar"/>
        </w:rPr>
        <w:t>的，即响应报价＜通过符合性审查的次低报价供应商响应报价×</w:t>
      </w:r>
      <w:r>
        <w:rPr>
          <w:rFonts w:ascii="宋体" w:hAnsi="宋体" w:cs="宋体" w:hint="eastAsia"/>
          <w:szCs w:val="21"/>
          <w:u w:val="single"/>
          <w:lang w:bidi="ar"/>
        </w:rPr>
        <w:t xml:space="preserve"> 50%  </w:t>
      </w:r>
      <w:r>
        <w:rPr>
          <w:rFonts w:ascii="宋体" w:hAnsi="宋体" w:cs="宋体" w:hint="eastAsia"/>
          <w:szCs w:val="21"/>
          <w:lang w:bidi="ar"/>
        </w:rPr>
        <w:t>；</w:t>
      </w:r>
      <w:r>
        <w:rPr>
          <w:rFonts w:ascii="宋体" w:hAnsi="宋体" w:cs="宋体" w:hint="eastAsia"/>
          <w:i/>
          <w:szCs w:val="21"/>
          <w:lang w:bidi="ar"/>
        </w:rPr>
        <w:t>（范围为50%-65%）</w:t>
      </w:r>
    </w:p>
    <w:p w14:paraId="41CCE342" w14:textId="77777777" w:rsidR="0058782D" w:rsidRDefault="00000000">
      <w:pPr>
        <w:snapToGrid w:val="0"/>
        <w:spacing w:line="360" w:lineRule="auto"/>
        <w:ind w:firstLineChars="200" w:firstLine="420"/>
        <w:rPr>
          <w:rFonts w:ascii="宋体" w:hAnsi="宋体" w:cs="宋体" w:hint="eastAsia"/>
          <w:szCs w:val="21"/>
        </w:rPr>
      </w:pPr>
      <w:r>
        <w:rPr>
          <w:rFonts w:ascii="宋体" w:hAnsi="宋体" w:cs="宋体" w:hint="eastAsia"/>
          <w:szCs w:val="21"/>
          <w:lang w:bidi="ar"/>
        </w:rPr>
        <w:t>③响应报价低于采购项目最高限价</w:t>
      </w:r>
      <w:r>
        <w:rPr>
          <w:rFonts w:ascii="宋体" w:hAnsi="宋体" w:cs="宋体" w:hint="eastAsia"/>
          <w:szCs w:val="21"/>
          <w:u w:val="single"/>
          <w:lang w:bidi="ar"/>
        </w:rPr>
        <w:t>50%</w:t>
      </w:r>
      <w:r>
        <w:rPr>
          <w:rFonts w:ascii="宋体" w:hAnsi="宋体" w:cs="宋体" w:hint="eastAsia"/>
          <w:szCs w:val="21"/>
          <w:lang w:bidi="ar"/>
        </w:rPr>
        <w:t>的，即响应报价＜采购项目最高限价×</w:t>
      </w:r>
      <w:r>
        <w:rPr>
          <w:rFonts w:ascii="宋体" w:hAnsi="宋体" w:cs="宋体" w:hint="eastAsia"/>
          <w:szCs w:val="21"/>
          <w:u w:val="single"/>
          <w:lang w:bidi="ar"/>
        </w:rPr>
        <w:t xml:space="preserve"> 50%  </w:t>
      </w:r>
      <w:r>
        <w:rPr>
          <w:rFonts w:ascii="宋体" w:hAnsi="宋体" w:cs="宋体" w:hint="eastAsia"/>
          <w:szCs w:val="21"/>
          <w:lang w:bidi="ar"/>
        </w:rPr>
        <w:t>；</w:t>
      </w:r>
      <w:r>
        <w:rPr>
          <w:rFonts w:ascii="宋体" w:hAnsi="宋体" w:cs="宋体" w:hint="eastAsia"/>
          <w:i/>
          <w:szCs w:val="21"/>
          <w:lang w:bidi="ar"/>
        </w:rPr>
        <w:t>（范围为45%-65%）</w:t>
      </w:r>
    </w:p>
    <w:p w14:paraId="6C372348" w14:textId="77777777" w:rsidR="0058782D" w:rsidRDefault="00000000">
      <w:pPr>
        <w:snapToGrid w:val="0"/>
        <w:spacing w:line="360" w:lineRule="auto"/>
        <w:ind w:firstLineChars="200" w:firstLine="420"/>
        <w:rPr>
          <w:rFonts w:ascii="宋体" w:hAnsi="宋体" w:cs="宋体" w:hint="eastAsia"/>
          <w:szCs w:val="21"/>
        </w:rPr>
      </w:pPr>
      <w:r>
        <w:rPr>
          <w:rFonts w:ascii="宋体" w:hAnsi="宋体" w:cs="宋体" w:hint="eastAsia"/>
          <w:szCs w:val="21"/>
          <w:lang w:bidi="ar"/>
        </w:rPr>
        <w:t>④谈判小组基于专业判断，认为供应商报价过低，有可能影响产品质量或者不能诚信履约的其他情形。</w:t>
      </w:r>
    </w:p>
    <w:p w14:paraId="1A5165DD" w14:textId="77777777" w:rsidR="0058782D" w:rsidRDefault="00000000">
      <w:pPr>
        <w:snapToGrid w:val="0"/>
        <w:spacing w:line="360" w:lineRule="auto"/>
        <w:ind w:firstLineChars="200" w:firstLine="420"/>
        <w:rPr>
          <w:rFonts w:ascii="宋体" w:hAnsi="宋体" w:cs="宋体" w:hint="eastAsia"/>
          <w:szCs w:val="21"/>
        </w:rPr>
      </w:pPr>
      <w:r>
        <w:rPr>
          <w:rFonts w:ascii="宋体" w:hAnsi="宋体" w:cs="宋体" w:hint="eastAsia"/>
          <w:szCs w:val="21"/>
          <w:lang w:bidi="ar"/>
        </w:rPr>
        <w:t>（2）谈判小组启动异常低价响应审查后，属于前述第1项至第4项情形的，应当要求相关</w:t>
      </w:r>
      <w:r>
        <w:rPr>
          <w:rFonts w:ascii="宋体" w:hAnsi="宋体" w:cs="宋体" w:hint="eastAsia"/>
          <w:szCs w:val="21"/>
          <w:lang w:bidi="ar"/>
        </w:rPr>
        <w:lastRenderedPageBreak/>
        <w:t>供应商在评审现场合理的时间内对响应价格</w:t>
      </w:r>
      <w:proofErr w:type="gramStart"/>
      <w:r>
        <w:rPr>
          <w:rFonts w:ascii="宋体" w:hAnsi="宋体" w:cs="宋体" w:hint="eastAsia"/>
          <w:szCs w:val="21"/>
          <w:lang w:bidi="ar"/>
        </w:rPr>
        <w:t>作出</w:t>
      </w:r>
      <w:proofErr w:type="gramEnd"/>
      <w:r>
        <w:rPr>
          <w:rFonts w:ascii="宋体" w:hAnsi="宋体" w:cs="宋体" w:hint="eastAsia"/>
          <w:szCs w:val="21"/>
          <w:lang w:bidi="ar"/>
        </w:rPr>
        <w:t>解释，提供项目具体成本测算等与报价合理性相关的书面说明及必要的证明材料，包括但不限于原材料成本、人工成本、制造费用等，给予相关供应商的合理时间一般不少于30分钟。其中，属于第③项情形，供应商已随响应文件一并提交相关书面说明及必要的证明材料的，可不再重复提交。</w:t>
      </w:r>
    </w:p>
    <w:p w14:paraId="3FBD878F" w14:textId="77777777" w:rsidR="0058782D" w:rsidRDefault="00000000">
      <w:pPr>
        <w:snapToGrid w:val="0"/>
        <w:spacing w:line="360" w:lineRule="auto"/>
        <w:ind w:firstLineChars="200" w:firstLine="420"/>
        <w:rPr>
          <w:rFonts w:ascii="宋体" w:hAnsi="宋体" w:cs="宋体" w:hint="eastAsia"/>
          <w:szCs w:val="21"/>
        </w:rPr>
      </w:pPr>
      <w:r>
        <w:rPr>
          <w:rFonts w:ascii="宋体" w:hAnsi="宋体" w:cs="宋体" w:hint="eastAsia"/>
          <w:szCs w:val="21"/>
          <w:lang w:bidi="ar"/>
        </w:rPr>
        <w:t>谈判小组依据专业经验，参考同类项目中标（成交）价格、类似产品市场价格水平、行业人工费用标准、国家有关部门指导行业协会发布的行业平均成本等情况，对报价合理性进行判断。</w:t>
      </w:r>
      <w:r>
        <w:rPr>
          <w:rFonts w:ascii="宋体" w:hAnsi="宋体" w:cs="宋体" w:hint="eastAsia"/>
          <w:b/>
          <w:szCs w:val="21"/>
          <w:lang w:bidi="ar"/>
        </w:rPr>
        <w:t>相关供应商不能提供书面说明、证明材料，或者提供的书面说明、证明材料不能证明其报价合理性的，谈判小组应当将其作为无效响应处理。</w:t>
      </w:r>
    </w:p>
    <w:p w14:paraId="65063C3C" w14:textId="77777777" w:rsidR="0058782D" w:rsidRDefault="00000000">
      <w:pPr>
        <w:snapToGrid w:val="0"/>
        <w:spacing w:line="360" w:lineRule="auto"/>
        <w:ind w:firstLineChars="200" w:firstLine="420"/>
        <w:rPr>
          <w:rFonts w:ascii="宋体" w:hAnsi="宋体" w:cs="宋体" w:hint="eastAsia"/>
          <w:szCs w:val="21"/>
        </w:rPr>
      </w:pPr>
      <w:r>
        <w:rPr>
          <w:rFonts w:ascii="宋体" w:hAnsi="宋体" w:cs="宋体" w:hint="eastAsia"/>
          <w:szCs w:val="21"/>
          <w:lang w:bidi="ar"/>
        </w:rPr>
        <w:t>采购人、采购代理机构应当为谈判小组在评审现场及时获取同类项目中标（成交）价格、类似产品市场价格水平、行业人工费用标准、国家有关部门指导行业协会发布的行业平均成本等相关信息资料提供便利。谈判小组借助互联网等渠道查询相关信息的，应当严格遵守评审工作纪律，不得实施影响评审公正的行为。</w:t>
      </w:r>
    </w:p>
    <w:p w14:paraId="3B41A7FB"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lang w:bidi="ar"/>
        </w:rPr>
        <w:t>异常低价响应审查的启动原因、审查意见和审查结果应当在评审报告中记录，并随供应商提供的相关书面说明及证明材料，以及谈判小组有关互联网浏览、查询历史一并归档。</w:t>
      </w:r>
      <w:bookmarkEnd w:id="52"/>
    </w:p>
    <w:p w14:paraId="60D62E62" w14:textId="77777777" w:rsidR="0058782D" w:rsidRDefault="00000000">
      <w:pPr>
        <w:spacing w:line="360" w:lineRule="auto"/>
        <w:ind w:firstLineChars="200" w:firstLine="482"/>
        <w:rPr>
          <w:rFonts w:ascii="黑体" w:eastAsia="黑体" w:hAnsi="黑体" w:cs="宋体" w:hint="eastAsia"/>
          <w:b/>
          <w:bCs/>
          <w:sz w:val="24"/>
        </w:rPr>
      </w:pPr>
      <w:r>
        <w:rPr>
          <w:rFonts w:ascii="黑体" w:eastAsia="黑体" w:hAnsi="黑体" w:cs="宋体" w:hint="eastAsia"/>
          <w:b/>
          <w:bCs/>
          <w:sz w:val="24"/>
        </w:rPr>
        <w:t>4.谈判程序</w:t>
      </w:r>
    </w:p>
    <w:p w14:paraId="13BE5C84" w14:textId="77777777" w:rsidR="0058782D" w:rsidRDefault="00000000">
      <w:pPr>
        <w:spacing w:line="360" w:lineRule="auto"/>
        <w:ind w:firstLineChars="200" w:firstLine="420"/>
        <w:rPr>
          <w:rFonts w:ascii="宋体" w:hAnsi="宋体" w:cs="宋体" w:hint="eastAsia"/>
          <w:b/>
          <w:kern w:val="0"/>
          <w:szCs w:val="21"/>
        </w:rPr>
      </w:pPr>
      <w:r>
        <w:rPr>
          <w:rFonts w:ascii="宋体" w:hAnsi="宋体" w:cs="宋体" w:hint="eastAsia"/>
          <w:kern w:val="0"/>
          <w:szCs w:val="21"/>
        </w:rPr>
        <w:t>4.1谈判小组按照“供应商须知前附表”确定的</w:t>
      </w:r>
      <w:r>
        <w:rPr>
          <w:rFonts w:ascii="宋体" w:hAnsi="宋体" w:cs="宋体" w:hint="eastAsia"/>
          <w:szCs w:val="21"/>
        </w:rPr>
        <w:t>顺序，集中与单一供应商分别进行谈判，并给予所有参加谈判的供应商平等的谈判机会。符合谈判资格的供应商必须在接到谈判通知后规定时间内参加谈判，未在规定时间内参加谈判的视同放弃参加谈判权利，</w:t>
      </w:r>
      <w:r>
        <w:rPr>
          <w:rFonts w:ascii="宋体" w:hAnsi="宋体" w:cs="宋体" w:hint="eastAsia"/>
          <w:b/>
          <w:szCs w:val="21"/>
        </w:rPr>
        <w:t>其响应文件按无效响应处理。</w:t>
      </w:r>
    </w:p>
    <w:p w14:paraId="08EFF18C"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4.2在谈判过程中，谈判小组可以根据谈判文件和谈判情况实质性变动采购需求中的技术、货物要求以及合同草案条款，但不得变动谈判文件中的其他内容。实质性变动的内容，须经采购人代表确认。可能实质性变动的内容为采购需求中的技术、货物要求以及合同草案条款。</w:t>
      </w:r>
    </w:p>
    <w:p w14:paraId="7812472C"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4.3对谈判文件</w:t>
      </w:r>
      <w:proofErr w:type="gramStart"/>
      <w:r>
        <w:rPr>
          <w:rFonts w:ascii="宋体" w:hAnsi="宋体" w:cs="宋体" w:hint="eastAsia"/>
          <w:szCs w:val="21"/>
        </w:rPr>
        <w:t>作出</w:t>
      </w:r>
      <w:proofErr w:type="gramEnd"/>
      <w:r>
        <w:rPr>
          <w:rFonts w:ascii="宋体" w:hAnsi="宋体" w:cs="宋体" w:hint="eastAsia"/>
          <w:szCs w:val="21"/>
        </w:rPr>
        <w:t>的实质性变动是谈判文件的有效组成部分，由谈判小组及时以电子澄清</w:t>
      </w:r>
      <w:proofErr w:type="gramStart"/>
      <w:r>
        <w:rPr>
          <w:rFonts w:ascii="宋体" w:hAnsi="宋体" w:cs="宋体" w:hint="eastAsia"/>
          <w:szCs w:val="21"/>
        </w:rPr>
        <w:t>函形式</w:t>
      </w:r>
      <w:proofErr w:type="gramEnd"/>
      <w:r>
        <w:rPr>
          <w:rFonts w:ascii="宋体" w:hAnsi="宋体" w:cs="宋体" w:hint="eastAsia"/>
          <w:szCs w:val="21"/>
        </w:rPr>
        <w:t>同时通知所有参加谈判的供应商。</w:t>
      </w:r>
    </w:p>
    <w:p w14:paraId="70414F7A"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4.4供应商必须按照谈判文件的变动情况和谈判小组的要求以回函的形式重新提交响应文件，并加盖电子公章。供应商为自然人的，必须由本人签字并附身份证明。参加谈判的供应商未在规定时间内重新提交响应文件的，视同退出谈判。</w:t>
      </w:r>
    </w:p>
    <w:p w14:paraId="1492FC20"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4.5谈判中，</w:t>
      </w:r>
      <w:r>
        <w:rPr>
          <w:rFonts w:ascii="宋体" w:hAnsi="宋体" w:cs="宋体" w:hint="eastAsia"/>
          <w:spacing w:val="-6"/>
          <w:szCs w:val="21"/>
        </w:rPr>
        <w:t>谈判的任何一方不得透露与谈判有关的其他供应商的技术资料、价格和其他信息。</w:t>
      </w:r>
    </w:p>
    <w:p w14:paraId="65DF1464" w14:textId="77777777" w:rsidR="0058782D" w:rsidRDefault="00000000">
      <w:pPr>
        <w:widowControl/>
        <w:tabs>
          <w:tab w:val="left" w:pos="540"/>
        </w:tabs>
        <w:spacing w:line="360" w:lineRule="auto"/>
        <w:ind w:firstLineChars="200" w:firstLine="420"/>
        <w:jc w:val="left"/>
        <w:rPr>
          <w:rFonts w:ascii="宋体" w:hAnsi="宋体" w:cs="宋体" w:hint="eastAsia"/>
          <w:szCs w:val="21"/>
        </w:rPr>
      </w:pPr>
      <w:r>
        <w:rPr>
          <w:rFonts w:ascii="宋体" w:hAnsi="宋体" w:cs="宋体" w:hint="eastAsia"/>
          <w:szCs w:val="21"/>
        </w:rPr>
        <w:t>4.6谈判小组应对谈判过程和重要谈判内容进行记录，作为评标报告一部分，谈判小组在记录上签字确认。</w:t>
      </w:r>
      <w:r>
        <w:rPr>
          <w:rFonts w:ascii="仿宋" w:eastAsia="仿宋" w:hAnsi="仿宋" w:cs="仿宋_GB2312" w:hint="eastAsia"/>
          <w:b/>
        </w:rPr>
        <w:t>主要内容包括：</w:t>
      </w:r>
    </w:p>
    <w:p w14:paraId="3A1E2615" w14:textId="77777777" w:rsidR="0058782D" w:rsidRDefault="00000000">
      <w:pPr>
        <w:adjustRightInd w:val="0"/>
        <w:spacing w:line="360" w:lineRule="auto"/>
        <w:ind w:firstLineChars="200" w:firstLine="396"/>
        <w:rPr>
          <w:rFonts w:ascii="宋体" w:hAnsi="宋体" w:cs="宋体" w:hint="eastAsia"/>
          <w:spacing w:val="-6"/>
          <w:szCs w:val="21"/>
        </w:rPr>
      </w:pPr>
      <w:r>
        <w:rPr>
          <w:rFonts w:ascii="宋体" w:hAnsi="宋体" w:cs="宋体" w:hint="eastAsia"/>
          <w:spacing w:val="-6"/>
          <w:szCs w:val="21"/>
        </w:rPr>
        <w:t>（1）按照相关规定进行公示的，公示情况说明；</w:t>
      </w:r>
    </w:p>
    <w:p w14:paraId="31A7C0BB" w14:textId="77777777" w:rsidR="0058782D" w:rsidRDefault="00000000">
      <w:pPr>
        <w:adjustRightInd w:val="0"/>
        <w:spacing w:line="360" w:lineRule="auto"/>
        <w:ind w:firstLineChars="200" w:firstLine="396"/>
        <w:rPr>
          <w:rFonts w:ascii="宋体" w:hAnsi="宋体" w:cs="宋体" w:hint="eastAsia"/>
          <w:spacing w:val="-6"/>
          <w:szCs w:val="21"/>
        </w:rPr>
      </w:pPr>
      <w:r>
        <w:rPr>
          <w:rFonts w:ascii="宋体" w:hAnsi="宋体" w:cs="宋体" w:hint="eastAsia"/>
          <w:spacing w:val="-6"/>
          <w:szCs w:val="21"/>
        </w:rPr>
        <w:t>（2）谈判日期和地点，谈判人员名单；</w:t>
      </w:r>
    </w:p>
    <w:p w14:paraId="0B999C41" w14:textId="77777777" w:rsidR="0058782D" w:rsidRDefault="00000000">
      <w:pPr>
        <w:adjustRightInd w:val="0"/>
        <w:spacing w:line="360" w:lineRule="auto"/>
        <w:ind w:firstLineChars="200" w:firstLine="396"/>
        <w:rPr>
          <w:rFonts w:ascii="宋体" w:hAnsi="宋体" w:cs="宋体" w:hint="eastAsia"/>
          <w:spacing w:val="-6"/>
          <w:szCs w:val="21"/>
        </w:rPr>
      </w:pPr>
      <w:r>
        <w:rPr>
          <w:rFonts w:ascii="宋体" w:hAnsi="宋体" w:cs="宋体" w:hint="eastAsia"/>
          <w:spacing w:val="-6"/>
          <w:szCs w:val="21"/>
        </w:rPr>
        <w:t>（3）合同主要条款及价格商定情况。</w:t>
      </w:r>
    </w:p>
    <w:p w14:paraId="1F0C26AF" w14:textId="77777777" w:rsidR="0058782D" w:rsidRDefault="00000000">
      <w:pPr>
        <w:widowControl/>
        <w:tabs>
          <w:tab w:val="left" w:pos="540"/>
        </w:tabs>
        <w:spacing w:line="360" w:lineRule="auto"/>
        <w:ind w:firstLineChars="200" w:firstLine="420"/>
        <w:jc w:val="left"/>
        <w:rPr>
          <w:rFonts w:ascii="宋体" w:hAnsi="宋体" w:cs="宋体" w:hint="eastAsia"/>
          <w:szCs w:val="21"/>
        </w:rPr>
      </w:pPr>
      <w:r>
        <w:rPr>
          <w:rFonts w:ascii="宋体" w:hAnsi="宋体" w:cs="宋体" w:hint="eastAsia"/>
          <w:szCs w:val="21"/>
        </w:rPr>
        <w:t>4.7谈判过程中重新提交的响应文件，供应商可以在开启前补充、修改。</w:t>
      </w:r>
    </w:p>
    <w:p w14:paraId="3034BC7A"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4.8</w:t>
      </w:r>
      <w:r>
        <w:rPr>
          <w:rFonts w:ascii="宋体" w:hAnsi="宋体" w:hint="eastAsia"/>
          <w:szCs w:val="21"/>
        </w:rPr>
        <w:t>对谈判过程提交的响应文件进行有效性、完整性和响应程度审查，通过审查的合格供应</w:t>
      </w:r>
      <w:r>
        <w:rPr>
          <w:rFonts w:ascii="宋体" w:hAnsi="宋体" w:hint="eastAsia"/>
          <w:szCs w:val="21"/>
        </w:rPr>
        <w:lastRenderedPageBreak/>
        <w:t>商不足3家的，采购人或者采购代理机构应当重新开展采购活动。</w:t>
      </w:r>
    </w:p>
    <w:p w14:paraId="722F50EF" w14:textId="77777777" w:rsidR="0058782D" w:rsidRDefault="00000000">
      <w:pPr>
        <w:spacing w:line="360" w:lineRule="auto"/>
        <w:ind w:firstLineChars="200" w:firstLine="482"/>
        <w:rPr>
          <w:rFonts w:ascii="宋体" w:hAnsi="宋体" w:cs="宋体" w:hint="eastAsia"/>
          <w:szCs w:val="21"/>
        </w:rPr>
      </w:pPr>
      <w:r>
        <w:rPr>
          <w:rFonts w:ascii="黑体" w:eastAsia="黑体" w:hAnsi="黑体" w:cs="宋体" w:hint="eastAsia"/>
          <w:b/>
          <w:bCs/>
          <w:sz w:val="24"/>
        </w:rPr>
        <w:t>5. 最后报价</w:t>
      </w:r>
    </w:p>
    <w:p w14:paraId="1C40DF02"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5.1谈判文件能够详细列明采购标的</w:t>
      </w:r>
      <w:proofErr w:type="gramStart"/>
      <w:r>
        <w:rPr>
          <w:rFonts w:ascii="宋体" w:hAnsi="宋体" w:cs="宋体" w:hint="eastAsia"/>
          <w:szCs w:val="21"/>
        </w:rPr>
        <w:t>的</w:t>
      </w:r>
      <w:proofErr w:type="gramEnd"/>
      <w:r>
        <w:rPr>
          <w:rFonts w:ascii="宋体" w:hAnsi="宋体" w:cs="宋体" w:hint="eastAsia"/>
          <w:szCs w:val="21"/>
        </w:rPr>
        <w:t>技术、货物要求的，谈判结束后，由谈判小组要求所有继续参加谈判的供应商在规定时间内密封提交最后报价，提交最后报价的供应商不得少于3家，否则必须重新采购。</w:t>
      </w:r>
    </w:p>
    <w:p w14:paraId="7FB7FEB4"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5.2谈判文件不能详细列明采购标的</w:t>
      </w:r>
      <w:proofErr w:type="gramStart"/>
      <w:r>
        <w:rPr>
          <w:rFonts w:ascii="宋体" w:hAnsi="宋体" w:cs="宋体" w:hint="eastAsia"/>
          <w:szCs w:val="21"/>
        </w:rPr>
        <w:t>的</w:t>
      </w:r>
      <w:proofErr w:type="gramEnd"/>
      <w:r>
        <w:rPr>
          <w:rFonts w:ascii="宋体" w:hAnsi="宋体" w:cs="宋体" w:hint="eastAsia"/>
          <w:szCs w:val="21"/>
        </w:rPr>
        <w:t>技术、货物要求，需经谈判由供应商提供最后设计方案或者解决方案的，谈判结束后，由谈判小组按照少数服从多数的原则投票推荐3家以上供应商的设计方案或者解决方案，并要求其在规定时间内在“</w:t>
      </w:r>
      <w:r>
        <w:rPr>
          <w:rFonts w:ascii="宋体" w:hAnsi="宋体" w:hint="eastAsia"/>
          <w:szCs w:val="21"/>
        </w:rPr>
        <w:t>广西政府采购云</w:t>
      </w:r>
      <w:r>
        <w:rPr>
          <w:rFonts w:ascii="宋体" w:hAnsi="宋体" w:cs="宋体" w:hint="eastAsia"/>
          <w:szCs w:val="21"/>
        </w:rPr>
        <w:t>”平台</w:t>
      </w:r>
      <w:proofErr w:type="gramStart"/>
      <w:r>
        <w:rPr>
          <w:rFonts w:ascii="宋体" w:hAnsi="宋体" w:cs="宋体" w:hint="eastAsia"/>
          <w:szCs w:val="21"/>
        </w:rPr>
        <w:t>远程不</w:t>
      </w:r>
      <w:proofErr w:type="gramEnd"/>
      <w:r>
        <w:rPr>
          <w:rFonts w:ascii="宋体" w:hAnsi="宋体" w:cs="宋体" w:hint="eastAsia"/>
          <w:szCs w:val="21"/>
        </w:rPr>
        <w:t>见面开标大厅响应最后报价。</w:t>
      </w:r>
    </w:p>
    <w:p w14:paraId="50B33B52"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5.3 最后报价是供应商响应文件的有效组成部分。</w:t>
      </w:r>
    </w:p>
    <w:p w14:paraId="06F7A36A"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5.4已经提交响应文件的供应商，在提交最后报价之前，可以根据谈判情况退出谈判，退出谈判的供应商的响应文件按无效响应处理。</w:t>
      </w:r>
    </w:p>
    <w:p w14:paraId="6544DF30"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5.5供应商未在规定时间内提交最后报价的</w:t>
      </w:r>
      <w:r>
        <w:rPr>
          <w:rFonts w:ascii="宋体" w:hAnsi="宋体" w:cs="宋体" w:hint="eastAsia"/>
          <w:b/>
          <w:szCs w:val="21"/>
        </w:rPr>
        <w:t>，视同放弃报价权利退出谈判。</w:t>
      </w:r>
    </w:p>
    <w:p w14:paraId="1E3331CB"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 xml:space="preserve">5.6最终响应文件的报价出现前后不一致的，按照本章第3.4条的规定修正。 </w:t>
      </w:r>
    </w:p>
    <w:p w14:paraId="2D0A0E2A"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5.7修正后的最终报价出现下列情形的，按无效响应处理：</w:t>
      </w:r>
    </w:p>
    <w:p w14:paraId="75CE3DCB"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（1）供应商不确认的（全流程电子化评标采取在线确认）；</w:t>
      </w:r>
    </w:p>
    <w:p w14:paraId="04257B1A"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（2）</w:t>
      </w:r>
      <w:proofErr w:type="gramStart"/>
      <w:r>
        <w:rPr>
          <w:rFonts w:ascii="宋体" w:hAnsi="宋体" w:cs="宋体" w:hint="eastAsia"/>
          <w:szCs w:val="21"/>
        </w:rPr>
        <w:t>经供应</w:t>
      </w:r>
      <w:proofErr w:type="gramEnd"/>
      <w:r>
        <w:rPr>
          <w:rFonts w:ascii="宋体" w:hAnsi="宋体" w:cs="宋体" w:hint="eastAsia"/>
          <w:szCs w:val="21"/>
        </w:rPr>
        <w:t>商确认修正后的响应报价（包含首次报价、最后报价）超过所竞标分</w:t>
      </w:r>
      <w:proofErr w:type="gramStart"/>
      <w:r>
        <w:rPr>
          <w:rFonts w:ascii="宋体" w:hAnsi="宋体" w:cs="宋体" w:hint="eastAsia"/>
          <w:szCs w:val="21"/>
        </w:rPr>
        <w:t>标规定</w:t>
      </w:r>
      <w:proofErr w:type="gramEnd"/>
      <w:r>
        <w:rPr>
          <w:rFonts w:ascii="宋体" w:hAnsi="宋体" w:cs="宋体" w:hint="eastAsia"/>
          <w:szCs w:val="21"/>
        </w:rPr>
        <w:t>的采购预算金额或者最高限价的（如本项目公布了最高限价）（全流程电子化评标多轮报价设置了上限控制价，即预算价）；</w:t>
      </w:r>
    </w:p>
    <w:p w14:paraId="2CF04CB8"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（3）</w:t>
      </w:r>
      <w:proofErr w:type="gramStart"/>
      <w:r>
        <w:rPr>
          <w:rFonts w:ascii="宋体" w:hAnsi="宋体" w:cs="宋体" w:hint="eastAsia"/>
          <w:szCs w:val="21"/>
        </w:rPr>
        <w:t>经供应</w:t>
      </w:r>
      <w:proofErr w:type="gramEnd"/>
      <w:r>
        <w:rPr>
          <w:rFonts w:ascii="宋体" w:hAnsi="宋体" w:cs="宋体" w:hint="eastAsia"/>
          <w:szCs w:val="21"/>
        </w:rPr>
        <w:t>商确认修正后的响应报价（包含首次报价、最后报价）超过分项采购预算金额或者最高限价的（如本项目公布了最高限价）。</w:t>
      </w:r>
    </w:p>
    <w:p w14:paraId="19BBF222"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5.8</w:t>
      </w:r>
      <w:proofErr w:type="gramStart"/>
      <w:r>
        <w:rPr>
          <w:rFonts w:ascii="宋体" w:hAnsi="宋体" w:cs="宋体" w:hint="eastAsia"/>
          <w:szCs w:val="21"/>
        </w:rPr>
        <w:t>经供应</w:t>
      </w:r>
      <w:proofErr w:type="gramEnd"/>
      <w:r>
        <w:rPr>
          <w:rFonts w:ascii="宋体" w:hAnsi="宋体" w:cs="宋体" w:hint="eastAsia"/>
          <w:szCs w:val="21"/>
        </w:rPr>
        <w:t>商确认修正后的最后报价作为评审及签订合同的依据。</w:t>
      </w:r>
    </w:p>
    <w:p w14:paraId="5A44BA2C"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5.9供应</w:t>
      </w:r>
      <w:proofErr w:type="gramStart"/>
      <w:r>
        <w:rPr>
          <w:rFonts w:ascii="宋体" w:hAnsi="宋体" w:cs="宋体" w:hint="eastAsia"/>
          <w:szCs w:val="21"/>
        </w:rPr>
        <w:t>商出现</w:t>
      </w:r>
      <w:proofErr w:type="gramEnd"/>
      <w:r>
        <w:rPr>
          <w:rFonts w:ascii="宋体" w:hAnsi="宋体" w:cs="宋体" w:hint="eastAsia"/>
          <w:szCs w:val="21"/>
        </w:rPr>
        <w:t>最后报价按无效响应处理或者响应文件按无效处理时</w:t>
      </w:r>
      <w:r>
        <w:rPr>
          <w:rFonts w:ascii="宋体" w:hAnsi="宋体" w:hint="eastAsia"/>
          <w:sz w:val="22"/>
          <w:szCs w:val="22"/>
        </w:rPr>
        <w:t>，谈判小组应当告知有关供应商</w:t>
      </w:r>
      <w:r>
        <w:rPr>
          <w:rFonts w:ascii="宋体" w:hAnsi="宋体" w:cs="宋体" w:hint="eastAsia"/>
          <w:szCs w:val="21"/>
        </w:rPr>
        <w:t>。</w:t>
      </w:r>
    </w:p>
    <w:p w14:paraId="19A71030"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5.10最后报价结束后，谈判小组不得再与供应商进行任何形式的商谈。</w:t>
      </w:r>
    </w:p>
    <w:p w14:paraId="3924D1FC" w14:textId="77777777" w:rsidR="0058782D" w:rsidRDefault="00000000">
      <w:pPr>
        <w:spacing w:line="360" w:lineRule="auto"/>
        <w:ind w:firstLineChars="200" w:firstLine="482"/>
        <w:rPr>
          <w:rFonts w:ascii="黑体" w:eastAsia="黑体" w:hAnsi="黑体" w:cs="宋体" w:hint="eastAsia"/>
          <w:b/>
          <w:bCs/>
          <w:sz w:val="24"/>
        </w:rPr>
      </w:pPr>
      <w:r>
        <w:rPr>
          <w:rFonts w:ascii="黑体" w:eastAsia="黑体" w:hAnsi="黑体" w:cs="宋体" w:hint="eastAsia"/>
          <w:b/>
          <w:bCs/>
          <w:sz w:val="24"/>
        </w:rPr>
        <w:t>6. 最后报价政府采购政策性扣除</w:t>
      </w:r>
    </w:p>
    <w:p w14:paraId="54989480" w14:textId="77777777" w:rsidR="0058782D" w:rsidRDefault="00000000">
      <w:pPr>
        <w:spacing w:line="360" w:lineRule="auto"/>
        <w:ind w:firstLineChars="200" w:firstLine="420"/>
        <w:rPr>
          <w:rFonts w:ascii="宋体" w:hAnsi="宋体" w:cs="宋体" w:hint="eastAsia"/>
          <w:szCs w:val="21"/>
        </w:rPr>
      </w:pPr>
      <w:r>
        <w:rPr>
          <w:rFonts w:ascii="宋体" w:hAnsi="宋体" w:cs="宋体" w:hint="eastAsia"/>
          <w:szCs w:val="21"/>
        </w:rPr>
        <w:t>6.1评审价为供应商的最后报价进行政策性扣除后的价格，评审价只是作为评审时使用。最终成交供应商的成交金额等于最后报价（如有修正，以确认修正后的最后报价为准）。</w:t>
      </w:r>
    </w:p>
    <w:p w14:paraId="7C85D82D" w14:textId="77777777" w:rsidR="0058782D" w:rsidRDefault="00000000">
      <w:pPr>
        <w:spacing w:line="360" w:lineRule="auto"/>
        <w:ind w:firstLineChars="200" w:firstLine="420"/>
        <w:rPr>
          <w:rFonts w:ascii="宋体" w:hAnsi="宋体" w:cs="宋体" w:hint="eastAsia"/>
        </w:rPr>
      </w:pPr>
      <w:r>
        <w:rPr>
          <w:rFonts w:ascii="宋体" w:hAnsi="宋体" w:cs="宋体" w:hint="eastAsia"/>
          <w:szCs w:val="21"/>
        </w:rPr>
        <w:t>6.2</w:t>
      </w:r>
      <w:r>
        <w:rPr>
          <w:rFonts w:ascii="宋体" w:hAnsi="宋体" w:cs="宋体" w:hint="eastAsia"/>
        </w:rPr>
        <w:t>政策性扣除计算方法。</w:t>
      </w:r>
    </w:p>
    <w:p w14:paraId="35C322D8" w14:textId="77777777" w:rsidR="0058782D" w:rsidRDefault="00000000">
      <w:pPr>
        <w:spacing w:line="360" w:lineRule="auto"/>
        <w:ind w:firstLineChars="200" w:firstLine="420"/>
        <w:rPr>
          <w:rFonts w:ascii="宋体" w:hAnsi="宋体" w:cs="宋体" w:hint="eastAsia"/>
        </w:rPr>
      </w:pPr>
      <w:r>
        <w:rPr>
          <w:rFonts w:ascii="宋体" w:hAnsi="宋体" w:cs="宋体" w:hint="eastAsia"/>
          <w:szCs w:val="21"/>
        </w:rPr>
        <w:t>根据《政府采购促进中小企业发展管理办法》（财库〔2020〕46号）及《广西壮族自治区财政厅关于持续优化政府采购营商环境推动高质量发展的通知》（</w:t>
      </w:r>
      <w:proofErr w:type="gramStart"/>
      <w:r>
        <w:rPr>
          <w:rFonts w:ascii="宋体" w:hAnsi="宋体" w:cs="宋体" w:hint="eastAsia"/>
          <w:szCs w:val="21"/>
        </w:rPr>
        <w:t>桂财采〔2024〕</w:t>
      </w:r>
      <w:proofErr w:type="gramEnd"/>
      <w:r>
        <w:rPr>
          <w:rFonts w:ascii="宋体" w:hAnsi="宋体" w:cs="宋体" w:hint="eastAsia"/>
          <w:szCs w:val="21"/>
        </w:rPr>
        <w:t>55号）的规定，供应商在其响应文件中提供《中小企业声明函》，</w:t>
      </w:r>
      <w:r>
        <w:rPr>
          <w:rFonts w:ascii="宋体" w:hAnsi="宋体" w:hint="eastAsia"/>
          <w:bCs/>
          <w:szCs w:val="21"/>
        </w:rPr>
        <w:t>且其竞标全部货物均由小</w:t>
      </w:r>
      <w:proofErr w:type="gramStart"/>
      <w:r>
        <w:rPr>
          <w:rFonts w:ascii="宋体" w:hAnsi="宋体" w:hint="eastAsia"/>
          <w:bCs/>
          <w:szCs w:val="21"/>
        </w:rPr>
        <w:t>微企业</w:t>
      </w:r>
      <w:proofErr w:type="gramEnd"/>
      <w:r>
        <w:rPr>
          <w:rFonts w:ascii="宋体" w:hAnsi="宋体" w:hint="eastAsia"/>
          <w:bCs/>
          <w:szCs w:val="21"/>
        </w:rPr>
        <w:t>提供的</w:t>
      </w:r>
      <w:r>
        <w:rPr>
          <w:rFonts w:ascii="宋体" w:hAnsi="宋体" w:cs="宋体" w:hint="eastAsia"/>
          <w:szCs w:val="21"/>
        </w:rPr>
        <w:t>，</w:t>
      </w:r>
      <w:r>
        <w:rPr>
          <w:rFonts w:ascii="宋体" w:hAnsi="宋体" w:hint="eastAsia"/>
          <w:bCs/>
          <w:szCs w:val="21"/>
        </w:rPr>
        <w:t>对供应商的竞标报价给予10%的扣除，扣除后的价格为评审价，即评审价=竞标报价×（1-10%）。接受大中型企业与小</w:t>
      </w:r>
      <w:proofErr w:type="gramStart"/>
      <w:r>
        <w:rPr>
          <w:rFonts w:ascii="宋体" w:hAnsi="宋体" w:hint="eastAsia"/>
          <w:bCs/>
          <w:szCs w:val="21"/>
        </w:rPr>
        <w:t>微企业</w:t>
      </w:r>
      <w:proofErr w:type="gramEnd"/>
      <w:r>
        <w:rPr>
          <w:rFonts w:ascii="宋体" w:hAnsi="宋体" w:hint="eastAsia"/>
          <w:bCs/>
          <w:szCs w:val="21"/>
        </w:rPr>
        <w:t>组成联合体或者允许大中型企业向一家或者多家小</w:t>
      </w:r>
      <w:proofErr w:type="gramStart"/>
      <w:r>
        <w:rPr>
          <w:rFonts w:ascii="宋体" w:hAnsi="宋体" w:hint="eastAsia"/>
          <w:bCs/>
          <w:szCs w:val="21"/>
        </w:rPr>
        <w:t>微企业</w:t>
      </w:r>
      <w:proofErr w:type="gramEnd"/>
      <w:r>
        <w:rPr>
          <w:rFonts w:ascii="宋体" w:hAnsi="宋体" w:hint="eastAsia"/>
          <w:bCs/>
          <w:szCs w:val="21"/>
        </w:rPr>
        <w:t>分包的采购项目，联合协议或者分包意向协议约定小</w:t>
      </w:r>
      <w:proofErr w:type="gramStart"/>
      <w:r>
        <w:rPr>
          <w:rFonts w:ascii="宋体" w:hAnsi="宋体" w:hint="eastAsia"/>
          <w:bCs/>
          <w:szCs w:val="21"/>
        </w:rPr>
        <w:t>微企业</w:t>
      </w:r>
      <w:proofErr w:type="gramEnd"/>
      <w:r>
        <w:rPr>
          <w:rFonts w:ascii="宋体" w:hAnsi="宋体" w:hint="eastAsia"/>
          <w:bCs/>
          <w:szCs w:val="21"/>
        </w:rPr>
        <w:t>的合同份额占到合同总金额30%以上的，采购</w:t>
      </w:r>
      <w:r>
        <w:rPr>
          <w:rFonts w:ascii="宋体" w:hAnsi="宋体" w:hint="eastAsia"/>
          <w:bCs/>
          <w:szCs w:val="21"/>
        </w:rPr>
        <w:lastRenderedPageBreak/>
        <w:t>人、采购代理机构应当对联合体或者大中型企业的报价给予</w:t>
      </w:r>
      <w:r>
        <w:rPr>
          <w:rFonts w:ascii="宋体" w:hAnsi="宋体" w:hint="eastAsia"/>
          <w:bCs/>
          <w:szCs w:val="21"/>
          <w:u w:val="single"/>
        </w:rPr>
        <w:t xml:space="preserve"> 4% </w:t>
      </w:r>
      <w:r>
        <w:rPr>
          <w:rFonts w:ascii="宋体" w:hAnsi="宋体" w:hint="eastAsia"/>
          <w:bCs/>
          <w:szCs w:val="21"/>
        </w:rPr>
        <w:t>的扣除，用扣除后的价格参加评审，扣除后的价格为评审价，即评审价=竞标报价×（1-</w:t>
      </w:r>
      <w:r>
        <w:rPr>
          <w:rFonts w:ascii="宋体" w:hAnsi="宋体" w:hint="eastAsia"/>
          <w:bCs/>
          <w:szCs w:val="21"/>
          <w:u w:val="single"/>
        </w:rPr>
        <w:t xml:space="preserve"> 4</w:t>
      </w:r>
      <w:r>
        <w:rPr>
          <w:rFonts w:ascii="宋体" w:hAnsi="宋体" w:hint="eastAsia"/>
          <w:bCs/>
          <w:szCs w:val="21"/>
        </w:rPr>
        <w:t>%）。</w:t>
      </w:r>
    </w:p>
    <w:p w14:paraId="1A1C92E9" w14:textId="77777777" w:rsidR="0058782D" w:rsidRDefault="00000000">
      <w:pPr>
        <w:spacing w:line="360" w:lineRule="auto"/>
        <w:ind w:firstLineChars="200" w:firstLine="420"/>
        <w:rPr>
          <w:rFonts w:ascii="宋体" w:hAnsi="宋体" w:cs="宋体" w:hint="eastAsia"/>
        </w:rPr>
      </w:pPr>
      <w:r>
        <w:rPr>
          <w:rFonts w:ascii="宋体" w:hAnsi="宋体" w:cs="宋体" w:hint="eastAsia"/>
          <w:szCs w:val="21"/>
        </w:rPr>
        <w:t>6.3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监狱企业</w:t>
      </w:r>
      <w:r>
        <w:rPr>
          <w:rFonts w:ascii="宋体" w:hAnsi="宋体" w:cs="宋体" w:hint="eastAsia"/>
        </w:rPr>
        <w:t>属于小型、微型企业的，不重复享受政策。</w:t>
      </w:r>
    </w:p>
    <w:p w14:paraId="553CB156" w14:textId="77777777" w:rsidR="0058782D" w:rsidRDefault="00000000">
      <w:pPr>
        <w:spacing w:line="360" w:lineRule="auto"/>
        <w:ind w:firstLineChars="200" w:firstLine="420"/>
        <w:rPr>
          <w:rFonts w:ascii="宋体" w:hAnsi="宋体" w:cs="宋体" w:hint="eastAsia"/>
        </w:rPr>
      </w:pPr>
      <w:r>
        <w:rPr>
          <w:rFonts w:ascii="宋体" w:hAnsi="宋体" w:cs="宋体" w:hint="eastAsia"/>
          <w:szCs w:val="21"/>
        </w:rPr>
        <w:t>6.4按照《关于促进残疾人就业政府采购政策的通知》（财库〔2017〕141号）的规定，残疾人福利性单位视同小型、微型企业，享受预留份额、评审中价格扣除等</w:t>
      </w:r>
      <w:r>
        <w:rPr>
          <w:rFonts w:ascii="宋体" w:hAnsi="宋体" w:cs="宋体" w:hint="eastAsia"/>
        </w:rPr>
        <w:t>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146C0F08" w14:textId="77777777" w:rsidR="0058782D" w:rsidRDefault="00000000">
      <w:pPr>
        <w:spacing w:line="360" w:lineRule="auto"/>
        <w:ind w:firstLineChars="181" w:firstLine="380"/>
        <w:rPr>
          <w:rFonts w:ascii="宋体" w:hAnsi="宋体" w:cs="宋体" w:hint="eastAsia"/>
        </w:rPr>
      </w:pPr>
      <w:r>
        <w:rPr>
          <w:rFonts w:ascii="宋体" w:hAnsi="宋体" w:cs="宋体" w:hint="eastAsia"/>
        </w:rPr>
        <w:t>6.5本国产品政策性扣除计算方法。</w:t>
      </w:r>
    </w:p>
    <w:p w14:paraId="108950C5" w14:textId="77777777" w:rsidR="0058782D" w:rsidRDefault="00000000">
      <w:pPr>
        <w:spacing w:line="360" w:lineRule="auto"/>
        <w:ind w:firstLineChars="181" w:firstLine="380"/>
        <w:rPr>
          <w:rFonts w:ascii="宋体" w:hAnsi="宋体" w:cs="宋体" w:hint="eastAsia"/>
        </w:rPr>
      </w:pPr>
      <w:r>
        <w:rPr>
          <w:rFonts w:ascii="宋体" w:hAnsi="宋体" w:cs="宋体" w:hint="eastAsia"/>
        </w:rPr>
        <w:t>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未达到80%，不享受价格评审优惠。</w:t>
      </w:r>
    </w:p>
    <w:p w14:paraId="7EEC4524" w14:textId="77777777" w:rsidR="0058782D" w:rsidRDefault="00000000">
      <w:pPr>
        <w:spacing w:line="360" w:lineRule="auto"/>
        <w:ind w:firstLineChars="181" w:firstLine="380"/>
        <w:rPr>
          <w:rFonts w:ascii="宋体" w:hAnsi="宋体" w:cs="宋体" w:hint="eastAsia"/>
        </w:rPr>
      </w:pPr>
      <w:r>
        <w:rPr>
          <w:rFonts w:ascii="宋体" w:hAnsi="宋体" w:cs="宋体" w:hint="eastAsia"/>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49258365" w14:textId="77777777" w:rsidR="0058782D" w:rsidRDefault="00000000">
      <w:pPr>
        <w:spacing w:line="360" w:lineRule="auto"/>
        <w:ind w:firstLineChars="181" w:firstLine="380"/>
        <w:rPr>
          <w:rFonts w:ascii="宋体" w:hAnsi="宋体" w:cs="宋体" w:hint="eastAsia"/>
        </w:rPr>
      </w:pPr>
      <w:r>
        <w:rPr>
          <w:rFonts w:ascii="宋体" w:hAnsi="宋体" w:cs="宋体" w:hint="eastAsia"/>
        </w:rPr>
        <w:t>如果所有参与竞争的供应商均可享受本国产品价格评审优惠，则统一不进行价格扣除。</w:t>
      </w:r>
    </w:p>
    <w:p w14:paraId="3F2E8359" w14:textId="77777777" w:rsidR="0058782D" w:rsidRDefault="00000000">
      <w:pPr>
        <w:spacing w:line="360" w:lineRule="auto"/>
        <w:ind w:firstLineChars="181" w:firstLine="380"/>
        <w:rPr>
          <w:rFonts w:ascii="宋体" w:hAnsi="宋体" w:cs="宋体" w:hint="eastAsia"/>
        </w:rPr>
      </w:pPr>
      <w:r>
        <w:rPr>
          <w:rFonts w:ascii="宋体" w:hAnsi="宋体" w:cs="宋体" w:hint="eastAsia"/>
        </w:rPr>
        <w:t>供应商在其响应文件中提供《关于符合本国产品标准的声明函》或财政部会同有关部门规定的有关证明文件，出具符合要求的《声明函》或有关证明文件的，该产品视为本国产品。</w:t>
      </w:r>
    </w:p>
    <w:p w14:paraId="7671B602" w14:textId="77777777" w:rsidR="0058782D" w:rsidRDefault="00000000">
      <w:pPr>
        <w:spacing w:line="360" w:lineRule="auto"/>
        <w:ind w:firstLineChars="181" w:firstLine="380"/>
        <w:rPr>
          <w:rFonts w:ascii="宋体" w:hAnsi="宋体" w:cs="宋体" w:hint="eastAsia"/>
        </w:rPr>
      </w:pPr>
      <w:r>
        <w:rPr>
          <w:rFonts w:ascii="宋体" w:hAnsi="宋体" w:cs="宋体" w:hint="eastAsia"/>
        </w:rPr>
        <w:t>6.6中小企业折扣与本国产品折扣进行叠加计算，用扣除后的价格参加评审。即评审价=竞标报价-中小企业折扣-本国产品折扣，除上述情况外，评审价=竞标报价。</w:t>
      </w:r>
    </w:p>
    <w:p w14:paraId="03607247" w14:textId="77777777" w:rsidR="0058782D" w:rsidRDefault="00000000">
      <w:pPr>
        <w:spacing w:line="360" w:lineRule="auto"/>
        <w:ind w:firstLineChars="181" w:firstLine="436"/>
        <w:rPr>
          <w:rFonts w:ascii="黑体" w:eastAsia="黑体" w:hAnsi="黑体" w:cs="宋体" w:hint="eastAsia"/>
          <w:b/>
          <w:bCs/>
          <w:sz w:val="24"/>
        </w:rPr>
      </w:pPr>
      <w:r>
        <w:rPr>
          <w:rFonts w:ascii="黑体" w:eastAsia="黑体" w:hAnsi="黑体" w:cs="宋体" w:hint="eastAsia"/>
          <w:b/>
          <w:bCs/>
          <w:sz w:val="24"/>
        </w:rPr>
        <w:t>7.评审复核</w:t>
      </w:r>
    </w:p>
    <w:p w14:paraId="260CB189" w14:textId="77777777" w:rsidR="0058782D" w:rsidRDefault="00000000">
      <w:pPr>
        <w:spacing w:line="360" w:lineRule="auto"/>
        <w:ind w:firstLineChars="200" w:firstLine="420"/>
        <w:rPr>
          <w:rFonts w:ascii="宋体" w:hAnsi="宋体" w:hint="eastAsia"/>
          <w:szCs w:val="21"/>
        </w:rPr>
      </w:pPr>
      <w:r>
        <w:rPr>
          <w:rFonts w:ascii="宋体" w:hAnsi="宋体" w:hint="eastAsia"/>
          <w:szCs w:val="21"/>
        </w:rPr>
        <w:t>7.1评审报告签署前，谈判小组要对评审结果进行复核，复核意见要体现在评审报告中。</w:t>
      </w:r>
    </w:p>
    <w:p w14:paraId="5003A0E5" w14:textId="77777777" w:rsidR="0058782D" w:rsidRDefault="00000000">
      <w:pPr>
        <w:widowControl/>
        <w:spacing w:line="360" w:lineRule="auto"/>
        <w:ind w:firstLineChars="200" w:firstLine="420"/>
        <w:jc w:val="left"/>
        <w:rPr>
          <w:rFonts w:ascii="宋体" w:hAnsi="宋体" w:cs="宋体" w:hint="eastAsia"/>
        </w:rPr>
      </w:pPr>
      <w:r>
        <w:rPr>
          <w:rFonts w:ascii="宋体" w:hAnsi="宋体" w:cs="宋体" w:hint="eastAsia"/>
          <w:kern w:val="0"/>
          <w:szCs w:val="21"/>
        </w:rPr>
        <w:t>7.2</w:t>
      </w:r>
      <w:proofErr w:type="gramStart"/>
      <w:r>
        <w:rPr>
          <w:rFonts w:ascii="宋体" w:hAnsi="宋体" w:cs="宋体" w:hint="eastAsia"/>
          <w:kern w:val="0"/>
          <w:szCs w:val="21"/>
        </w:rPr>
        <w:t>除资格</w:t>
      </w:r>
      <w:proofErr w:type="gramEnd"/>
      <w:r>
        <w:rPr>
          <w:rFonts w:ascii="宋体" w:hAnsi="宋体" w:cs="宋体" w:hint="eastAsia"/>
          <w:kern w:val="0"/>
          <w:szCs w:val="21"/>
        </w:rPr>
        <w:t>性审查认定错误和价格计算错误外，采购人或者采购代理机构不得以任何理由组织重新评审。</w:t>
      </w:r>
    </w:p>
    <w:p w14:paraId="36406003" w14:textId="77777777" w:rsidR="0058782D" w:rsidRDefault="00000000">
      <w:pPr>
        <w:keepNext/>
        <w:keepLines/>
        <w:spacing w:line="360" w:lineRule="auto"/>
        <w:ind w:firstLineChars="200" w:firstLine="640"/>
        <w:jc w:val="center"/>
        <w:outlineLvl w:val="1"/>
        <w:rPr>
          <w:rFonts w:ascii="宋体" w:hAnsi="宋体" w:cs="宋体" w:hint="eastAsia"/>
          <w:bCs/>
          <w:sz w:val="32"/>
          <w:szCs w:val="32"/>
        </w:rPr>
      </w:pPr>
      <w:bookmarkStart w:id="53" w:name="_Toc16846"/>
      <w:r>
        <w:rPr>
          <w:rFonts w:ascii="宋体" w:hAnsi="宋体" w:cs="宋体" w:hint="eastAsia"/>
          <w:bCs/>
          <w:sz w:val="32"/>
          <w:szCs w:val="32"/>
        </w:rPr>
        <w:t>第二节 评审原则</w:t>
      </w:r>
      <w:bookmarkEnd w:id="53"/>
    </w:p>
    <w:p w14:paraId="5EB01F5E" w14:textId="77777777" w:rsidR="0058782D" w:rsidRDefault="00000000">
      <w:pPr>
        <w:spacing w:line="360" w:lineRule="auto"/>
        <w:ind w:firstLineChars="200" w:firstLine="480"/>
        <w:jc w:val="left"/>
        <w:rPr>
          <w:rFonts w:ascii="黑体" w:eastAsia="黑体" w:hAnsi="黑体" w:cs="宋体" w:hint="eastAsia"/>
          <w:sz w:val="24"/>
          <w:szCs w:val="32"/>
        </w:rPr>
      </w:pPr>
      <w:r>
        <w:rPr>
          <w:rFonts w:ascii="黑体" w:eastAsia="黑体" w:hAnsi="黑体" w:cs="宋体" w:hint="eastAsia"/>
          <w:sz w:val="24"/>
          <w:szCs w:val="32"/>
        </w:rPr>
        <w:t>1.评审原则</w:t>
      </w:r>
    </w:p>
    <w:p w14:paraId="25B02F8B" w14:textId="77777777" w:rsidR="0058782D" w:rsidRDefault="00000000">
      <w:pPr>
        <w:spacing w:line="360" w:lineRule="auto"/>
        <w:ind w:firstLineChars="200" w:firstLine="420"/>
        <w:jc w:val="left"/>
        <w:rPr>
          <w:rFonts w:ascii="宋体" w:hAnsi="宋体" w:cs="宋体" w:hint="eastAsia"/>
        </w:rPr>
      </w:pPr>
      <w:r>
        <w:rPr>
          <w:rFonts w:ascii="宋体" w:hAnsi="宋体" w:cs="宋体" w:hint="eastAsia"/>
        </w:rPr>
        <w:t>1.1谈判小组成员要依法独立评审，并对评审意见承担个人责任。谈判小组成员对需要共同认定的事项存在争议的，按照少数服从多数的原则做出结论。持不同意见的谈判小组成员应当在</w:t>
      </w:r>
      <w:r>
        <w:rPr>
          <w:rFonts w:ascii="宋体" w:hAnsi="宋体" w:cs="宋体" w:hint="eastAsia"/>
        </w:rPr>
        <w:lastRenderedPageBreak/>
        <w:t>评审报告上签署不同意见并说明理由，否则视为同意。</w:t>
      </w:r>
    </w:p>
    <w:p w14:paraId="731CAB87" w14:textId="77777777" w:rsidR="0058782D" w:rsidRDefault="00000000">
      <w:pPr>
        <w:spacing w:line="360" w:lineRule="auto"/>
        <w:ind w:firstLineChars="200" w:firstLine="420"/>
        <w:jc w:val="left"/>
        <w:rPr>
          <w:rFonts w:ascii="宋体" w:hAnsi="宋体" w:cs="宋体" w:hint="eastAsia"/>
        </w:rPr>
      </w:pPr>
      <w:r>
        <w:rPr>
          <w:rFonts w:ascii="宋体" w:hAnsi="宋体" w:cs="宋体" w:hint="eastAsia"/>
        </w:rPr>
        <w:t>1.2根据</w:t>
      </w:r>
      <w:r>
        <w:rPr>
          <w:rFonts w:hint="eastAsia"/>
        </w:rPr>
        <w:t>《政府采购非招标采购方式管理办法》（财政部令第</w:t>
      </w:r>
      <w:r>
        <w:t>74</w:t>
      </w:r>
      <w:r>
        <w:rPr>
          <w:rFonts w:hint="eastAsia"/>
        </w:rPr>
        <w:t>号）第二十一条</w:t>
      </w:r>
      <w:r>
        <w:rPr>
          <w:rFonts w:ascii="宋体" w:hAnsi="宋体" w:cs="宋体" w:hint="eastAsia"/>
        </w:rPr>
        <w:t>规定，评审结果汇总完成后，采购人、采购代理机构和谈判小组均不得修改评审结果或者要求重新评审，</w:t>
      </w:r>
      <w:proofErr w:type="gramStart"/>
      <w:r>
        <w:rPr>
          <w:rFonts w:ascii="宋体" w:hAnsi="宋体" w:cs="宋体" w:hint="eastAsia"/>
        </w:rPr>
        <w:t>但资格</w:t>
      </w:r>
      <w:proofErr w:type="gramEnd"/>
      <w:r>
        <w:rPr>
          <w:rFonts w:ascii="宋体" w:hAnsi="宋体" w:cs="宋体" w:hint="eastAsia"/>
        </w:rPr>
        <w:t>性检查认定错误、分值汇总计算错误、分项评分超出评分标准范围、客观分评分不一致、经谈判小组一致认定评分畸高、</w:t>
      </w:r>
      <w:proofErr w:type="gramStart"/>
      <w:r>
        <w:rPr>
          <w:rFonts w:ascii="宋体" w:hAnsi="宋体" w:cs="宋体" w:hint="eastAsia"/>
        </w:rPr>
        <w:t>畸</w:t>
      </w:r>
      <w:proofErr w:type="gramEnd"/>
      <w:r>
        <w:rPr>
          <w:rFonts w:ascii="宋体" w:hAnsi="宋体" w:cs="宋体" w:hint="eastAsia"/>
        </w:rPr>
        <w:t>低的情形除外。出现上述除外情形的，谈判小组应当现场修改评审结果，并在评审报告中明确记载。</w:t>
      </w:r>
    </w:p>
    <w:p w14:paraId="2DED578D" w14:textId="77777777" w:rsidR="0058782D" w:rsidRDefault="00000000">
      <w:pPr>
        <w:spacing w:line="360" w:lineRule="auto"/>
        <w:ind w:firstLineChars="200" w:firstLine="420"/>
        <w:rPr>
          <w:rFonts w:ascii="宋体" w:hAnsi="宋体" w:cs="宋体" w:hint="eastAsia"/>
        </w:rPr>
      </w:pPr>
      <w:r>
        <w:rPr>
          <w:rFonts w:ascii="宋体" w:hAnsi="宋体" w:cs="宋体" w:hint="eastAsia"/>
        </w:rPr>
        <w:t>1.3谈判小组发现竞争性谈判文件存在歧义、重大缺陷导致评审工作无法进行，或者竞争性谈判文件内容违反国家有关规定的，要停止评审工作并向采购人或采购代理机构书面说明情况，采购人或采购代理机构应当修改竞争性谈判文件后重新组织采购活动；发现供应商提供虚假材料、串通等违法违规行为的，要及时向采购人或采购代理机构报告。</w:t>
      </w:r>
    </w:p>
    <w:p w14:paraId="0544794B" w14:textId="77777777" w:rsidR="0058782D" w:rsidRDefault="00000000">
      <w:pPr>
        <w:spacing w:line="360" w:lineRule="auto"/>
        <w:ind w:firstLineChars="200" w:firstLine="480"/>
        <w:rPr>
          <w:rFonts w:ascii="黑体" w:eastAsia="黑体" w:hAnsi="黑体" w:cs="宋体" w:hint="eastAsia"/>
          <w:sz w:val="24"/>
          <w:szCs w:val="32"/>
        </w:rPr>
      </w:pPr>
      <w:r>
        <w:rPr>
          <w:rFonts w:ascii="黑体" w:eastAsia="黑体" w:hAnsi="黑体" w:cs="宋体" w:hint="eastAsia"/>
          <w:sz w:val="24"/>
          <w:szCs w:val="32"/>
        </w:rPr>
        <w:t>2.终止竞争性谈判采购活动</w:t>
      </w:r>
    </w:p>
    <w:p w14:paraId="2EEDE726" w14:textId="77777777" w:rsidR="0058782D" w:rsidRDefault="00000000">
      <w:pPr>
        <w:spacing w:line="360" w:lineRule="auto"/>
        <w:ind w:firstLineChars="200" w:firstLine="420"/>
        <w:jc w:val="left"/>
        <w:rPr>
          <w:rFonts w:ascii="宋体" w:hAnsi="宋体" w:cs="宋体" w:hint="eastAsia"/>
        </w:rPr>
      </w:pPr>
      <w:r>
        <w:rPr>
          <w:rFonts w:ascii="宋体" w:hAnsi="宋体" w:cs="宋体" w:hint="eastAsia"/>
        </w:rPr>
        <w:t>出现下列情形之一的，采购人或者采购代理机构应当终止竞争性谈判采购活动，发布项目终止公告并说明原因，重新开展采购活动：</w:t>
      </w:r>
    </w:p>
    <w:p w14:paraId="77C9596B" w14:textId="77777777" w:rsidR="0058782D" w:rsidRDefault="00000000">
      <w:pPr>
        <w:spacing w:line="360" w:lineRule="auto"/>
        <w:ind w:firstLineChars="200" w:firstLine="420"/>
        <w:jc w:val="left"/>
        <w:rPr>
          <w:rFonts w:ascii="宋体" w:hAnsi="宋体" w:cs="宋体" w:hint="eastAsia"/>
        </w:rPr>
      </w:pPr>
      <w:r>
        <w:rPr>
          <w:rFonts w:ascii="宋体" w:hAnsi="宋体" w:cs="宋体" w:hint="eastAsia"/>
        </w:rPr>
        <w:t xml:space="preserve">（1）因情况变化，不再符合规定的竞争性谈判采购方式适用情形的； </w:t>
      </w:r>
    </w:p>
    <w:p w14:paraId="02785C0E" w14:textId="77777777" w:rsidR="0058782D" w:rsidRDefault="00000000">
      <w:pPr>
        <w:spacing w:line="360" w:lineRule="auto"/>
        <w:ind w:firstLineChars="200" w:firstLine="420"/>
        <w:jc w:val="left"/>
        <w:rPr>
          <w:rFonts w:ascii="宋体" w:hAnsi="宋体" w:cs="宋体" w:hint="eastAsia"/>
        </w:rPr>
      </w:pPr>
      <w:r>
        <w:rPr>
          <w:rFonts w:ascii="宋体" w:hAnsi="宋体" w:cs="宋体" w:hint="eastAsia"/>
        </w:rPr>
        <w:t>（2）出现影响采购公正的违法、违规行为的；</w:t>
      </w:r>
    </w:p>
    <w:p w14:paraId="5E703410" w14:textId="77777777" w:rsidR="0058782D" w:rsidRDefault="00000000">
      <w:pPr>
        <w:spacing w:line="360" w:lineRule="auto"/>
        <w:ind w:firstLineChars="200" w:firstLine="420"/>
        <w:jc w:val="left"/>
        <w:rPr>
          <w:rFonts w:ascii="宋体" w:hAnsi="宋体" w:cs="宋体" w:hint="eastAsia"/>
        </w:rPr>
      </w:pPr>
      <w:r>
        <w:rPr>
          <w:rFonts w:ascii="宋体" w:hAnsi="宋体" w:cs="宋体" w:hint="eastAsia"/>
        </w:rPr>
        <w:t>（3）在采购过程中符合竞争要求的供应商或者报价未超过采购预算的供应商不足3家的，但《政府采购非招标采购方式管理办法》第二十七条第二款规定的情形除外。</w:t>
      </w:r>
    </w:p>
    <w:p w14:paraId="118A45C0" w14:textId="77777777" w:rsidR="0058782D" w:rsidRDefault="00000000">
      <w:pPr>
        <w:keepNext/>
        <w:keepLines/>
        <w:spacing w:line="360" w:lineRule="auto"/>
        <w:ind w:firstLineChars="200" w:firstLine="640"/>
        <w:jc w:val="center"/>
        <w:outlineLvl w:val="1"/>
        <w:rPr>
          <w:rFonts w:ascii="宋体" w:hAnsi="宋体" w:cs="宋体" w:hint="eastAsia"/>
          <w:bCs/>
          <w:sz w:val="32"/>
          <w:szCs w:val="32"/>
        </w:rPr>
      </w:pPr>
      <w:bookmarkStart w:id="54" w:name="_Toc843"/>
      <w:r>
        <w:rPr>
          <w:rFonts w:ascii="宋体" w:hAnsi="宋体" w:cs="宋体" w:hint="eastAsia"/>
          <w:bCs/>
          <w:sz w:val="32"/>
          <w:szCs w:val="32"/>
        </w:rPr>
        <w:t>第三节 评标报告</w:t>
      </w:r>
      <w:bookmarkEnd w:id="54"/>
    </w:p>
    <w:p w14:paraId="00A28B81" w14:textId="77777777" w:rsidR="0058782D" w:rsidRDefault="00000000">
      <w:pPr>
        <w:spacing w:line="360" w:lineRule="auto"/>
        <w:ind w:firstLineChars="200" w:firstLine="480"/>
        <w:rPr>
          <w:rFonts w:ascii="黑体" w:eastAsia="黑体" w:hAnsi="黑体" w:cs="宋体" w:hint="eastAsia"/>
          <w:sz w:val="24"/>
          <w:szCs w:val="32"/>
        </w:rPr>
      </w:pPr>
      <w:r>
        <w:rPr>
          <w:rFonts w:ascii="黑体" w:eastAsia="黑体" w:hAnsi="黑体" w:cs="宋体" w:hint="eastAsia"/>
          <w:sz w:val="24"/>
          <w:szCs w:val="32"/>
        </w:rPr>
        <w:t>1.成交标准</w:t>
      </w:r>
    </w:p>
    <w:p w14:paraId="76CE828A" w14:textId="77777777" w:rsidR="0058782D" w:rsidRDefault="00000000">
      <w:pPr>
        <w:spacing w:line="360" w:lineRule="auto"/>
        <w:ind w:firstLineChars="200" w:firstLine="420"/>
        <w:rPr>
          <w:rFonts w:ascii="宋体" w:hAnsi="宋体" w:cs="宋体" w:hint="eastAsia"/>
          <w:sz w:val="24"/>
        </w:rPr>
      </w:pPr>
      <w:r>
        <w:rPr>
          <w:rFonts w:ascii="宋体" w:hAnsi="宋体" w:cs="宋体" w:hint="eastAsia"/>
        </w:rPr>
        <w:t>谈判小组应当从质量和货物均能满足谈判文件实质性响应要求的供应商中，按照评审价由低到高的顺序提出3名以上成交候选人（评审价相同时，按照最后报价由低到高顺序依次推荐；最后报价相同时，由谈判小组按“供应商须知前附表”第26.2条规定的顺序推荐）,并在线编写电子评审报告。</w:t>
      </w:r>
    </w:p>
    <w:p w14:paraId="6B72EE8E" w14:textId="77777777" w:rsidR="0058782D" w:rsidRDefault="00000000">
      <w:pPr>
        <w:spacing w:line="360" w:lineRule="auto"/>
        <w:ind w:firstLineChars="200" w:firstLine="480"/>
        <w:rPr>
          <w:rFonts w:ascii="黑体" w:eastAsia="黑体" w:hAnsi="黑体" w:cs="宋体" w:hint="eastAsia"/>
          <w:sz w:val="24"/>
          <w:szCs w:val="32"/>
        </w:rPr>
      </w:pPr>
      <w:r>
        <w:rPr>
          <w:rFonts w:ascii="黑体" w:eastAsia="黑体" w:hAnsi="黑体" w:cs="宋体" w:hint="eastAsia"/>
          <w:sz w:val="24"/>
          <w:szCs w:val="32"/>
        </w:rPr>
        <w:t>2.评标争议事项处理</w:t>
      </w:r>
    </w:p>
    <w:p w14:paraId="33369DB8" w14:textId="77777777" w:rsidR="0058782D" w:rsidRDefault="00000000">
      <w:pPr>
        <w:adjustRightInd w:val="0"/>
        <w:spacing w:line="360" w:lineRule="auto"/>
        <w:ind w:firstLineChars="200" w:firstLine="420"/>
        <w:rPr>
          <w:rFonts w:ascii="宋体" w:hAnsi="宋体" w:cs="宋体" w:hint="eastAsia"/>
        </w:rPr>
      </w:pPr>
      <w:r>
        <w:rPr>
          <w:rFonts w:ascii="宋体" w:hAnsi="宋体" w:cs="宋体" w:hint="eastAsia"/>
        </w:rPr>
        <w:t>谈判小组成员对需要共同认定的事项存在争议的，应当按照少数服从多数的原则</w:t>
      </w:r>
      <w:proofErr w:type="gramStart"/>
      <w:r>
        <w:rPr>
          <w:rFonts w:ascii="宋体" w:hAnsi="宋体" w:cs="宋体" w:hint="eastAsia"/>
        </w:rPr>
        <w:t>作出</w:t>
      </w:r>
      <w:proofErr w:type="gramEnd"/>
      <w:r>
        <w:rPr>
          <w:rFonts w:ascii="宋体" w:hAnsi="宋体" w:cs="宋体" w:hint="eastAsia"/>
        </w:rPr>
        <w:t>结论。持不同意见的谈判小组成员应当在评标报告上签署不同意见及理由，否则视为同意评标报告。</w:t>
      </w:r>
    </w:p>
    <w:p w14:paraId="514D777B" w14:textId="77777777" w:rsidR="0058782D" w:rsidRDefault="00000000">
      <w:pPr>
        <w:keepNext/>
        <w:keepLines/>
        <w:spacing w:line="360" w:lineRule="auto"/>
        <w:ind w:firstLineChars="200" w:firstLine="640"/>
        <w:jc w:val="center"/>
        <w:outlineLvl w:val="1"/>
        <w:rPr>
          <w:rFonts w:ascii="宋体" w:hAnsi="宋体" w:cs="宋体" w:hint="eastAsia"/>
          <w:bCs/>
          <w:sz w:val="32"/>
          <w:szCs w:val="32"/>
        </w:rPr>
      </w:pPr>
      <w:bookmarkStart w:id="55" w:name="_Toc45"/>
      <w:r>
        <w:rPr>
          <w:rFonts w:ascii="宋体" w:hAnsi="宋体" w:cs="宋体" w:hint="eastAsia"/>
          <w:bCs/>
          <w:sz w:val="32"/>
          <w:szCs w:val="32"/>
        </w:rPr>
        <w:t>第四节 评审过程的保密与录像</w:t>
      </w:r>
      <w:bookmarkEnd w:id="55"/>
    </w:p>
    <w:p w14:paraId="23ED8925" w14:textId="77777777" w:rsidR="0058782D" w:rsidRDefault="00000000">
      <w:pPr>
        <w:spacing w:line="360" w:lineRule="auto"/>
        <w:ind w:firstLineChars="200" w:firstLine="480"/>
        <w:rPr>
          <w:rFonts w:ascii="黑体" w:eastAsia="黑体" w:hAnsi="黑体" w:cs="宋体" w:hint="eastAsia"/>
          <w:sz w:val="24"/>
          <w:szCs w:val="32"/>
        </w:rPr>
      </w:pPr>
      <w:r>
        <w:rPr>
          <w:rFonts w:ascii="黑体" w:eastAsia="黑体" w:hAnsi="黑体" w:cs="宋体" w:hint="eastAsia"/>
          <w:sz w:val="24"/>
          <w:szCs w:val="32"/>
        </w:rPr>
        <w:t>1.保密。</w:t>
      </w:r>
    </w:p>
    <w:p w14:paraId="6AB313A6" w14:textId="77777777" w:rsidR="0058782D" w:rsidRDefault="00000000">
      <w:pPr>
        <w:widowControl/>
        <w:spacing w:line="360" w:lineRule="auto"/>
        <w:ind w:firstLineChars="200" w:firstLine="420"/>
        <w:rPr>
          <w:rFonts w:ascii="宋体" w:hAnsi="宋体" w:cs="宋体" w:hint="eastAsia"/>
        </w:rPr>
      </w:pPr>
      <w:r>
        <w:rPr>
          <w:rFonts w:ascii="宋体" w:hAnsi="宋体" w:cs="宋体" w:hint="eastAsia"/>
        </w:rPr>
        <w:t>评审活动在严格保密的情况下进行。评审过程中凡是与采购响应文件评审和比较、中标成交供应商推荐等评审有关的情况，以及涉及国家秘密和商业秘密等信息，谈判小组成员、采购人和采购机构工作人员、相关监督人员等与评审有关的人员应当予以保密。</w:t>
      </w:r>
    </w:p>
    <w:p w14:paraId="7305C4E2" w14:textId="77777777" w:rsidR="0058782D" w:rsidRDefault="00000000">
      <w:pPr>
        <w:widowControl/>
        <w:spacing w:line="360" w:lineRule="auto"/>
        <w:ind w:firstLineChars="200" w:firstLine="480"/>
        <w:rPr>
          <w:rFonts w:ascii="黑体" w:eastAsia="黑体" w:hAnsi="黑体" w:cs="宋体" w:hint="eastAsia"/>
          <w:sz w:val="24"/>
          <w:szCs w:val="32"/>
        </w:rPr>
      </w:pPr>
      <w:r>
        <w:rPr>
          <w:rFonts w:ascii="黑体" w:eastAsia="黑体" w:hAnsi="黑体" w:cs="宋体" w:hint="eastAsia"/>
          <w:sz w:val="24"/>
          <w:szCs w:val="32"/>
        </w:rPr>
        <w:t>2.录音录像。</w:t>
      </w:r>
    </w:p>
    <w:p w14:paraId="3F5EFC6D" w14:textId="77777777" w:rsidR="0058782D" w:rsidRDefault="00000000">
      <w:pPr>
        <w:spacing w:line="360" w:lineRule="auto"/>
        <w:ind w:firstLineChars="200" w:firstLine="420"/>
      </w:pPr>
      <w:r>
        <w:rPr>
          <w:rFonts w:ascii="宋体" w:hAnsi="宋体" w:cs="宋体" w:hint="eastAsia"/>
        </w:rPr>
        <w:t>采购代理机构对评审工作现场及操作屏幕进行全过程录音录像，录音录像资料作为采购项目</w:t>
      </w:r>
      <w:r>
        <w:rPr>
          <w:rFonts w:ascii="宋体" w:hAnsi="宋体" w:cs="宋体" w:hint="eastAsia"/>
        </w:rPr>
        <w:lastRenderedPageBreak/>
        <w:t>文件随其他文件一并存档。</w:t>
      </w:r>
      <w:r>
        <w:br w:type="page"/>
      </w:r>
    </w:p>
    <w:p w14:paraId="3A06B1D9" w14:textId="77777777" w:rsidR="0058782D" w:rsidRDefault="0058782D">
      <w:pPr>
        <w:keepNext/>
        <w:keepLines/>
        <w:spacing w:before="260" w:after="260" w:line="360" w:lineRule="auto"/>
        <w:jc w:val="center"/>
        <w:outlineLvl w:val="1"/>
        <w:rPr>
          <w:rFonts w:ascii="Cambria" w:hAnsi="Cambria" w:cs="宋体"/>
          <w:b/>
          <w:bCs/>
          <w:sz w:val="32"/>
          <w:szCs w:val="32"/>
        </w:rPr>
      </w:pPr>
    </w:p>
    <w:p w14:paraId="2DE199EA" w14:textId="77777777" w:rsidR="0058782D" w:rsidRDefault="00000000">
      <w:pPr>
        <w:keepNext/>
        <w:keepLines/>
        <w:spacing w:before="340" w:after="330" w:line="360" w:lineRule="auto"/>
        <w:jc w:val="center"/>
        <w:outlineLvl w:val="0"/>
        <w:rPr>
          <w:b/>
          <w:bCs/>
          <w:kern w:val="44"/>
          <w:sz w:val="44"/>
          <w:szCs w:val="44"/>
        </w:rPr>
      </w:pPr>
      <w:bookmarkStart w:id="56" w:name="_Toc6954"/>
      <w:r>
        <w:rPr>
          <w:rFonts w:hint="eastAsia"/>
          <w:b/>
          <w:bCs/>
          <w:kern w:val="44"/>
          <w:sz w:val="44"/>
          <w:szCs w:val="44"/>
        </w:rPr>
        <w:t>第五章响应文件格式</w:t>
      </w:r>
      <w:r>
        <w:rPr>
          <w:b/>
          <w:bCs/>
          <w:kern w:val="44"/>
          <w:sz w:val="44"/>
          <w:szCs w:val="44"/>
        </w:rPr>
        <w:br w:type="page"/>
      </w:r>
      <w:bookmarkEnd w:id="56"/>
    </w:p>
    <w:p w14:paraId="42DA75CE" w14:textId="77777777" w:rsidR="0058782D" w:rsidRDefault="00000000">
      <w:pPr>
        <w:keepNext/>
        <w:keepLines/>
        <w:spacing w:before="260" w:after="260" w:line="360" w:lineRule="auto"/>
        <w:jc w:val="center"/>
        <w:outlineLvl w:val="1"/>
        <w:rPr>
          <w:rFonts w:ascii="宋体" w:hAnsi="宋体" w:cs="宋体" w:hint="eastAsia"/>
          <w:bCs/>
          <w:sz w:val="32"/>
          <w:szCs w:val="32"/>
        </w:rPr>
      </w:pPr>
      <w:bookmarkStart w:id="57" w:name="_Toc21560"/>
      <w:r>
        <w:rPr>
          <w:rFonts w:ascii="宋体" w:hAnsi="宋体" w:cs="宋体" w:hint="eastAsia"/>
          <w:bCs/>
          <w:sz w:val="32"/>
          <w:szCs w:val="32"/>
        </w:rPr>
        <w:lastRenderedPageBreak/>
        <w:t>第一节 封面格式</w:t>
      </w:r>
      <w:bookmarkEnd w:id="57"/>
    </w:p>
    <w:p w14:paraId="51E64AD5" w14:textId="77777777" w:rsidR="0058782D" w:rsidRDefault="0058782D">
      <w:pPr>
        <w:snapToGrid w:val="0"/>
        <w:spacing w:beforeLines="50" w:before="120" w:after="50" w:line="360" w:lineRule="auto"/>
        <w:rPr>
          <w:rFonts w:ascii="宋体" w:hAnsi="宋体" w:hint="eastAsia"/>
          <w:sz w:val="24"/>
          <w:szCs w:val="20"/>
        </w:rPr>
      </w:pPr>
    </w:p>
    <w:p w14:paraId="0AD1B5E8" w14:textId="77777777" w:rsidR="0058782D" w:rsidRDefault="0058782D">
      <w:pPr>
        <w:snapToGrid w:val="0"/>
        <w:spacing w:beforeLines="50" w:before="120" w:after="50" w:line="360" w:lineRule="auto"/>
        <w:jc w:val="center"/>
        <w:rPr>
          <w:rFonts w:ascii="宋体" w:hAnsi="宋体" w:hint="eastAsia"/>
          <w:bCs/>
          <w:sz w:val="24"/>
          <w:szCs w:val="20"/>
        </w:rPr>
      </w:pPr>
    </w:p>
    <w:p w14:paraId="2A3C47AB" w14:textId="77777777" w:rsidR="0058782D" w:rsidRDefault="00000000">
      <w:pPr>
        <w:snapToGrid w:val="0"/>
        <w:spacing w:beforeLines="50" w:before="120" w:after="50" w:line="360" w:lineRule="auto"/>
        <w:jc w:val="center"/>
        <w:rPr>
          <w:rFonts w:ascii="方正小标宋简体" w:eastAsia="方正小标宋简体" w:hAnsi="方正小标宋简体" w:cs="方正小标宋简体" w:hint="eastAsia"/>
          <w:bCs/>
          <w:sz w:val="44"/>
          <w:szCs w:val="44"/>
        </w:rPr>
      </w:pPr>
      <w:r>
        <w:rPr>
          <w:rFonts w:ascii="方正小标宋简体" w:eastAsia="方正小标宋简体" w:hAnsi="方正小标宋简体" w:cs="方正小标宋简体" w:hint="eastAsia"/>
          <w:bCs/>
          <w:sz w:val="44"/>
          <w:szCs w:val="44"/>
        </w:rPr>
        <w:t>响  应  文  件</w:t>
      </w:r>
    </w:p>
    <w:p w14:paraId="65964269" w14:textId="77777777" w:rsidR="0058782D" w:rsidRDefault="0058782D">
      <w:pPr>
        <w:snapToGrid w:val="0"/>
        <w:spacing w:beforeLines="50" w:before="120" w:after="50" w:line="360" w:lineRule="auto"/>
        <w:rPr>
          <w:rFonts w:ascii="宋体" w:hAnsi="宋体" w:hint="eastAsia"/>
          <w:bCs/>
          <w:sz w:val="24"/>
          <w:szCs w:val="20"/>
        </w:rPr>
      </w:pPr>
    </w:p>
    <w:p w14:paraId="507EA76F" w14:textId="77777777" w:rsidR="0058782D" w:rsidRDefault="0058782D">
      <w:pPr>
        <w:snapToGrid w:val="0"/>
        <w:spacing w:beforeLines="50" w:before="120" w:after="50" w:line="360" w:lineRule="auto"/>
        <w:rPr>
          <w:rFonts w:ascii="宋体" w:hAnsi="宋体" w:hint="eastAsia"/>
          <w:bCs/>
          <w:sz w:val="24"/>
          <w:szCs w:val="20"/>
        </w:rPr>
      </w:pPr>
    </w:p>
    <w:p w14:paraId="25EA3FBE" w14:textId="77777777" w:rsidR="0058782D" w:rsidRDefault="0058782D">
      <w:pPr>
        <w:snapToGrid w:val="0"/>
        <w:spacing w:beforeLines="50" w:before="120" w:after="50" w:line="360" w:lineRule="auto"/>
        <w:rPr>
          <w:rFonts w:ascii="仿宋_GB2312" w:eastAsia="仿宋_GB2312" w:hAnsi="仿宋_GB2312" w:cs="仿宋_GB2312" w:hint="eastAsia"/>
          <w:bCs/>
          <w:sz w:val="32"/>
          <w:szCs w:val="32"/>
        </w:rPr>
      </w:pPr>
    </w:p>
    <w:p w14:paraId="269C1D83" w14:textId="77777777" w:rsidR="0058782D" w:rsidRDefault="00000000">
      <w:pPr>
        <w:snapToGrid w:val="0"/>
        <w:spacing w:beforeLines="50" w:before="120" w:after="50" w:line="360" w:lineRule="auto"/>
        <w:ind w:firstLineChars="200" w:firstLine="640"/>
        <w:rPr>
          <w:rFonts w:ascii="宋体" w:hAnsi="宋体" w:cs="仿宋_GB2312" w:hint="eastAsia"/>
          <w:bCs/>
          <w:sz w:val="32"/>
          <w:szCs w:val="32"/>
        </w:rPr>
      </w:pPr>
      <w:r>
        <w:rPr>
          <w:rFonts w:ascii="宋体" w:hAnsi="宋体" w:cs="仿宋_GB2312" w:hint="eastAsia"/>
          <w:bCs/>
          <w:sz w:val="32"/>
          <w:szCs w:val="32"/>
        </w:rPr>
        <w:t>项目名称：[项目采购-项目名称]</w:t>
      </w:r>
    </w:p>
    <w:p w14:paraId="4E24FAFD" w14:textId="77777777" w:rsidR="0058782D" w:rsidRDefault="0058782D">
      <w:pPr>
        <w:snapToGrid w:val="0"/>
        <w:spacing w:beforeLines="50" w:before="120" w:after="50" w:line="360" w:lineRule="auto"/>
        <w:ind w:firstLineChars="150" w:firstLine="480"/>
        <w:rPr>
          <w:rFonts w:ascii="宋体" w:hAnsi="宋体" w:cs="仿宋_GB2312" w:hint="eastAsia"/>
          <w:bCs/>
          <w:sz w:val="32"/>
          <w:szCs w:val="32"/>
        </w:rPr>
      </w:pPr>
    </w:p>
    <w:p w14:paraId="7BBD91ED" w14:textId="77777777" w:rsidR="0058782D" w:rsidRDefault="00000000">
      <w:pPr>
        <w:snapToGrid w:val="0"/>
        <w:spacing w:beforeLines="50" w:before="120" w:after="50" w:line="360" w:lineRule="auto"/>
        <w:ind w:firstLineChars="200" w:firstLine="640"/>
        <w:rPr>
          <w:rFonts w:ascii="宋体" w:hAnsi="宋体" w:cs="仿宋_GB2312" w:hint="eastAsia"/>
          <w:bCs/>
          <w:sz w:val="32"/>
          <w:szCs w:val="32"/>
        </w:rPr>
      </w:pPr>
      <w:r>
        <w:rPr>
          <w:rFonts w:ascii="宋体" w:hAnsi="宋体" w:cs="仿宋_GB2312" w:hint="eastAsia"/>
          <w:bCs/>
          <w:sz w:val="32"/>
          <w:szCs w:val="32"/>
        </w:rPr>
        <w:t>项目编号：[项目采购-项目编号]</w:t>
      </w:r>
    </w:p>
    <w:p w14:paraId="32941F05" w14:textId="77777777" w:rsidR="0058782D" w:rsidRDefault="0058782D">
      <w:pPr>
        <w:snapToGrid w:val="0"/>
        <w:spacing w:beforeLines="50" w:before="120" w:after="50" w:line="360" w:lineRule="auto"/>
        <w:ind w:firstLineChars="150" w:firstLine="480"/>
        <w:rPr>
          <w:rFonts w:ascii="宋体" w:hAnsi="宋体" w:cs="仿宋_GB2312" w:hint="eastAsia"/>
          <w:bCs/>
          <w:sz w:val="32"/>
          <w:szCs w:val="32"/>
        </w:rPr>
      </w:pPr>
    </w:p>
    <w:p w14:paraId="7776C846" w14:textId="77777777" w:rsidR="0058782D" w:rsidRDefault="00000000">
      <w:pPr>
        <w:snapToGrid w:val="0"/>
        <w:spacing w:beforeLines="50" w:before="120" w:after="50" w:line="360" w:lineRule="auto"/>
        <w:ind w:firstLineChars="200" w:firstLine="640"/>
        <w:rPr>
          <w:rFonts w:ascii="宋体" w:hAnsi="宋体" w:cs="仿宋_GB2312" w:hint="eastAsia"/>
          <w:bCs/>
          <w:sz w:val="32"/>
          <w:szCs w:val="32"/>
        </w:rPr>
      </w:pPr>
      <w:proofErr w:type="gramStart"/>
      <w:r>
        <w:rPr>
          <w:rFonts w:ascii="宋体" w:hAnsi="宋体" w:cs="仿宋_GB2312" w:hint="eastAsia"/>
          <w:bCs/>
          <w:sz w:val="32"/>
          <w:szCs w:val="32"/>
        </w:rPr>
        <w:t>所竞分</w:t>
      </w:r>
      <w:proofErr w:type="gramEnd"/>
      <w:r>
        <w:rPr>
          <w:rFonts w:ascii="宋体" w:hAnsi="宋体" w:cs="仿宋_GB2312" w:hint="eastAsia"/>
          <w:bCs/>
          <w:sz w:val="32"/>
          <w:szCs w:val="32"/>
        </w:rPr>
        <w:t>标（如有则填写，无分标时填写“无”或者留空）：</w:t>
      </w:r>
    </w:p>
    <w:p w14:paraId="22EE0DE2" w14:textId="77777777" w:rsidR="0058782D" w:rsidRDefault="0058782D">
      <w:pPr>
        <w:snapToGrid w:val="0"/>
        <w:spacing w:beforeLines="50" w:before="120" w:after="50" w:line="360" w:lineRule="auto"/>
        <w:rPr>
          <w:rFonts w:ascii="宋体" w:hAnsi="宋体" w:cs="仿宋_GB2312" w:hint="eastAsia"/>
          <w:bCs/>
          <w:sz w:val="32"/>
          <w:szCs w:val="32"/>
        </w:rPr>
      </w:pPr>
    </w:p>
    <w:p w14:paraId="219752AC" w14:textId="77777777" w:rsidR="0058782D" w:rsidRDefault="00000000">
      <w:pPr>
        <w:snapToGrid w:val="0"/>
        <w:spacing w:beforeLines="50" w:before="120" w:after="50" w:line="360" w:lineRule="auto"/>
        <w:ind w:firstLineChars="200" w:firstLine="640"/>
        <w:rPr>
          <w:rFonts w:ascii="宋体" w:hAnsi="宋体" w:cs="仿宋_GB2312" w:hint="eastAsia"/>
          <w:bCs/>
          <w:sz w:val="32"/>
          <w:szCs w:val="32"/>
        </w:rPr>
      </w:pPr>
      <w:r>
        <w:rPr>
          <w:rFonts w:ascii="宋体" w:hAnsi="宋体" w:cs="仿宋_GB2312" w:hint="eastAsia"/>
          <w:bCs/>
          <w:sz w:val="32"/>
          <w:szCs w:val="32"/>
        </w:rPr>
        <w:t>供应商名称：</w:t>
      </w:r>
    </w:p>
    <w:p w14:paraId="454B5378" w14:textId="77777777" w:rsidR="0058782D" w:rsidRDefault="0058782D">
      <w:pPr>
        <w:snapToGrid w:val="0"/>
        <w:spacing w:beforeLines="50" w:before="120" w:after="50" w:line="360" w:lineRule="auto"/>
        <w:rPr>
          <w:rFonts w:ascii="宋体" w:hAnsi="宋体" w:cs="仿宋_GB2312" w:hint="eastAsia"/>
          <w:bCs/>
          <w:sz w:val="32"/>
          <w:szCs w:val="32"/>
        </w:rPr>
      </w:pPr>
    </w:p>
    <w:p w14:paraId="75CE0B44" w14:textId="77777777" w:rsidR="0058782D" w:rsidRDefault="00000000">
      <w:pPr>
        <w:snapToGrid w:val="0"/>
        <w:spacing w:beforeLines="50" w:before="120" w:after="50" w:line="360" w:lineRule="auto"/>
        <w:ind w:firstLineChars="150" w:firstLine="480"/>
        <w:jc w:val="center"/>
        <w:rPr>
          <w:rFonts w:ascii="宋体" w:hAnsi="宋体" w:cs="仿宋_GB2312" w:hint="eastAsia"/>
          <w:bCs/>
          <w:sz w:val="32"/>
          <w:szCs w:val="32"/>
        </w:rPr>
      </w:pPr>
      <w:r>
        <w:rPr>
          <w:rFonts w:ascii="宋体" w:hAnsi="宋体" w:cs="仿宋_GB2312" w:hint="eastAsia"/>
          <w:bCs/>
          <w:sz w:val="32"/>
          <w:szCs w:val="32"/>
        </w:rPr>
        <w:t>首次响应文件提交截止时间前不得解密</w:t>
      </w:r>
    </w:p>
    <w:p w14:paraId="7C932663" w14:textId="77777777" w:rsidR="0058782D" w:rsidRDefault="0058782D">
      <w:pPr>
        <w:snapToGrid w:val="0"/>
        <w:spacing w:beforeLines="50" w:before="120" w:after="50" w:line="360" w:lineRule="auto"/>
        <w:ind w:firstLineChars="1700" w:firstLine="5440"/>
        <w:jc w:val="center"/>
        <w:rPr>
          <w:rFonts w:ascii="宋体" w:hAnsi="宋体" w:cs="仿宋_GB2312" w:hint="eastAsia"/>
          <w:bCs/>
          <w:sz w:val="32"/>
          <w:szCs w:val="32"/>
        </w:rPr>
      </w:pPr>
    </w:p>
    <w:p w14:paraId="34349961" w14:textId="77777777" w:rsidR="0058782D" w:rsidRDefault="00000000">
      <w:pPr>
        <w:snapToGrid w:val="0"/>
        <w:spacing w:beforeLines="50" w:before="120" w:after="50" w:line="360" w:lineRule="auto"/>
        <w:ind w:firstLine="645"/>
        <w:jc w:val="center"/>
        <w:rPr>
          <w:rFonts w:ascii="宋体" w:hAnsi="宋体" w:cs="仿宋_GB2312" w:hint="eastAsia"/>
          <w:bCs/>
          <w:sz w:val="32"/>
          <w:szCs w:val="32"/>
        </w:rPr>
      </w:pPr>
      <w:r>
        <w:rPr>
          <w:rFonts w:ascii="宋体" w:hAnsi="宋体" w:cs="仿宋_GB2312" w:hint="eastAsia"/>
          <w:bCs/>
          <w:sz w:val="32"/>
          <w:szCs w:val="32"/>
        </w:rPr>
        <w:t>年    月    日</w:t>
      </w:r>
    </w:p>
    <w:p w14:paraId="60ECE9FD" w14:textId="77777777" w:rsidR="0058782D" w:rsidRDefault="00000000">
      <w:pPr>
        <w:spacing w:line="360" w:lineRule="auto"/>
        <w:rPr>
          <w:rFonts w:ascii="宋体" w:hAnsi="宋体" w:hint="eastAsia"/>
          <w:b/>
          <w:bCs/>
        </w:rPr>
      </w:pPr>
      <w:r>
        <w:rPr>
          <w:rFonts w:ascii="宋体" w:hAnsi="宋体" w:hint="eastAsia"/>
          <w:bCs/>
          <w:sz w:val="24"/>
        </w:rPr>
        <w:br w:type="page"/>
      </w:r>
    </w:p>
    <w:p w14:paraId="7BD9813F" w14:textId="77777777" w:rsidR="0058782D" w:rsidRDefault="00000000">
      <w:pPr>
        <w:snapToGrid w:val="0"/>
        <w:spacing w:beforeLines="50" w:before="120" w:after="50" w:line="360" w:lineRule="auto"/>
        <w:jc w:val="center"/>
        <w:outlineLvl w:val="1"/>
        <w:rPr>
          <w:rFonts w:ascii="宋体" w:hAnsi="宋体" w:hint="eastAsia"/>
          <w:bCs/>
          <w:sz w:val="32"/>
          <w:szCs w:val="32"/>
        </w:rPr>
      </w:pPr>
      <w:bookmarkStart w:id="58" w:name="_Toc3626"/>
      <w:r>
        <w:rPr>
          <w:rFonts w:ascii="宋体" w:hAnsi="宋体" w:hint="eastAsia"/>
          <w:bCs/>
          <w:sz w:val="32"/>
          <w:szCs w:val="32"/>
        </w:rPr>
        <w:lastRenderedPageBreak/>
        <w:t>第二节 资格证明文件格式</w:t>
      </w:r>
      <w:bookmarkEnd w:id="58"/>
    </w:p>
    <w:p w14:paraId="62405521" w14:textId="77777777" w:rsidR="0058782D" w:rsidRDefault="00000000">
      <w:pPr>
        <w:snapToGrid w:val="0"/>
        <w:spacing w:beforeLines="50" w:before="120" w:after="50" w:line="360" w:lineRule="auto"/>
        <w:rPr>
          <w:rFonts w:ascii="宋体" w:hAnsi="宋体" w:hint="eastAsia"/>
          <w:bCs/>
          <w:sz w:val="32"/>
          <w:szCs w:val="20"/>
        </w:rPr>
      </w:pPr>
      <w:r>
        <w:rPr>
          <w:rFonts w:ascii="宋体" w:hAnsi="宋体" w:hint="eastAsia"/>
          <w:bCs/>
        </w:rPr>
        <w:t>全流程电子文件</w:t>
      </w:r>
    </w:p>
    <w:p w14:paraId="590ECDF2" w14:textId="77777777" w:rsidR="0058782D" w:rsidRDefault="0058782D">
      <w:pPr>
        <w:snapToGrid w:val="0"/>
        <w:spacing w:beforeLines="50" w:before="120" w:after="50" w:line="360" w:lineRule="auto"/>
        <w:rPr>
          <w:rFonts w:ascii="宋体" w:hAnsi="宋体" w:hint="eastAsia"/>
          <w:sz w:val="24"/>
          <w:szCs w:val="20"/>
        </w:rPr>
      </w:pPr>
    </w:p>
    <w:p w14:paraId="27FF9987" w14:textId="77777777" w:rsidR="0058782D" w:rsidRDefault="0058782D">
      <w:pPr>
        <w:snapToGrid w:val="0"/>
        <w:spacing w:beforeLines="50" w:before="120" w:after="50" w:line="360" w:lineRule="auto"/>
        <w:rPr>
          <w:rFonts w:ascii="宋体" w:hAnsi="宋体" w:hint="eastAsia"/>
          <w:sz w:val="24"/>
          <w:szCs w:val="20"/>
        </w:rPr>
      </w:pPr>
    </w:p>
    <w:p w14:paraId="13B19701" w14:textId="77777777" w:rsidR="0058782D" w:rsidRDefault="00000000">
      <w:pPr>
        <w:snapToGrid w:val="0"/>
        <w:spacing w:beforeLines="50" w:before="120" w:after="50" w:line="360" w:lineRule="auto"/>
        <w:jc w:val="center"/>
        <w:rPr>
          <w:rFonts w:ascii="方正小标宋简体" w:eastAsia="方正小标宋简体" w:hAnsi="方正小标宋简体" w:cs="方正小标宋简体" w:hint="eastAsia"/>
          <w:bCs/>
          <w:sz w:val="44"/>
          <w:szCs w:val="44"/>
        </w:rPr>
      </w:pPr>
      <w:r>
        <w:rPr>
          <w:rFonts w:ascii="方正小标宋简体" w:eastAsia="方正小标宋简体" w:hAnsi="方正小标宋简体" w:cs="方正小标宋简体" w:hint="eastAsia"/>
          <w:bCs/>
          <w:sz w:val="44"/>
          <w:szCs w:val="44"/>
        </w:rPr>
        <w:t>资  格  证  明  文  件（封面）</w:t>
      </w:r>
    </w:p>
    <w:p w14:paraId="1EFAB55E" w14:textId="77777777" w:rsidR="0058782D" w:rsidRDefault="0058782D">
      <w:pPr>
        <w:snapToGrid w:val="0"/>
        <w:spacing w:beforeLines="50" w:before="120" w:after="50" w:line="360" w:lineRule="auto"/>
        <w:rPr>
          <w:rFonts w:ascii="宋体" w:hAnsi="宋体" w:hint="eastAsia"/>
          <w:bCs/>
          <w:sz w:val="24"/>
          <w:szCs w:val="20"/>
        </w:rPr>
      </w:pPr>
    </w:p>
    <w:p w14:paraId="130C8CE0" w14:textId="77777777" w:rsidR="0058782D" w:rsidRDefault="0058782D">
      <w:pPr>
        <w:snapToGrid w:val="0"/>
        <w:spacing w:beforeLines="50" w:before="120" w:after="50" w:line="360" w:lineRule="auto"/>
        <w:rPr>
          <w:rFonts w:ascii="宋体" w:hAnsi="宋体" w:hint="eastAsia"/>
          <w:bCs/>
          <w:sz w:val="24"/>
          <w:szCs w:val="20"/>
        </w:rPr>
      </w:pPr>
    </w:p>
    <w:p w14:paraId="638529EA" w14:textId="77777777" w:rsidR="0058782D" w:rsidRDefault="0058782D">
      <w:pPr>
        <w:snapToGrid w:val="0"/>
        <w:spacing w:beforeLines="50" w:before="120" w:after="50" w:line="360" w:lineRule="auto"/>
        <w:rPr>
          <w:rFonts w:ascii="宋体" w:hAnsi="宋体" w:hint="eastAsia"/>
          <w:bCs/>
          <w:sz w:val="24"/>
          <w:szCs w:val="20"/>
        </w:rPr>
      </w:pPr>
    </w:p>
    <w:p w14:paraId="06A5ED39" w14:textId="77777777" w:rsidR="0058782D" w:rsidRDefault="0058782D">
      <w:pPr>
        <w:snapToGrid w:val="0"/>
        <w:spacing w:beforeLines="50" w:before="120" w:after="50" w:line="360" w:lineRule="auto"/>
        <w:rPr>
          <w:rFonts w:ascii="宋体" w:hAnsi="宋体" w:hint="eastAsia"/>
          <w:bCs/>
          <w:sz w:val="24"/>
          <w:szCs w:val="20"/>
        </w:rPr>
      </w:pPr>
    </w:p>
    <w:p w14:paraId="268A56CF" w14:textId="77777777" w:rsidR="0058782D" w:rsidRDefault="0058782D">
      <w:pPr>
        <w:snapToGrid w:val="0"/>
        <w:spacing w:beforeLines="50" w:before="120" w:after="50" w:line="360" w:lineRule="auto"/>
        <w:rPr>
          <w:rFonts w:ascii="宋体" w:hAnsi="宋体" w:hint="eastAsia"/>
          <w:bCs/>
          <w:sz w:val="24"/>
          <w:szCs w:val="20"/>
        </w:rPr>
      </w:pPr>
    </w:p>
    <w:p w14:paraId="24311865" w14:textId="77777777" w:rsidR="0058782D" w:rsidRDefault="00000000">
      <w:pPr>
        <w:snapToGrid w:val="0"/>
        <w:spacing w:beforeLines="50" w:before="120" w:after="50" w:line="360" w:lineRule="auto"/>
        <w:ind w:firstLineChars="200" w:firstLine="640"/>
        <w:rPr>
          <w:rFonts w:ascii="宋体" w:hAnsi="宋体" w:cs="仿宋_GB2312" w:hint="eastAsia"/>
          <w:bCs/>
          <w:sz w:val="32"/>
          <w:szCs w:val="32"/>
        </w:rPr>
      </w:pPr>
      <w:r>
        <w:rPr>
          <w:rFonts w:ascii="宋体" w:hAnsi="宋体" w:cs="仿宋_GB2312" w:hint="eastAsia"/>
          <w:bCs/>
          <w:sz w:val="32"/>
          <w:szCs w:val="32"/>
        </w:rPr>
        <w:t>项目名称：[项目采购-项目名称]</w:t>
      </w:r>
    </w:p>
    <w:p w14:paraId="0A81A254" w14:textId="77777777" w:rsidR="0058782D" w:rsidRDefault="0058782D">
      <w:pPr>
        <w:snapToGrid w:val="0"/>
        <w:spacing w:beforeLines="50" w:before="120" w:after="50" w:line="360" w:lineRule="auto"/>
        <w:ind w:firstLineChars="225" w:firstLine="720"/>
        <w:rPr>
          <w:rFonts w:ascii="宋体" w:hAnsi="宋体" w:cs="仿宋_GB2312" w:hint="eastAsia"/>
          <w:bCs/>
          <w:sz w:val="32"/>
          <w:szCs w:val="32"/>
        </w:rPr>
      </w:pPr>
    </w:p>
    <w:p w14:paraId="2A3D1682" w14:textId="77777777" w:rsidR="0058782D" w:rsidRDefault="00000000">
      <w:pPr>
        <w:snapToGrid w:val="0"/>
        <w:spacing w:beforeLines="50" w:before="120" w:after="50" w:line="360" w:lineRule="auto"/>
        <w:ind w:firstLineChars="225" w:firstLine="720"/>
        <w:rPr>
          <w:rFonts w:ascii="宋体" w:hAnsi="宋体" w:cs="仿宋_GB2312" w:hint="eastAsia"/>
          <w:bCs/>
          <w:sz w:val="32"/>
          <w:szCs w:val="32"/>
        </w:rPr>
      </w:pPr>
      <w:r>
        <w:rPr>
          <w:rFonts w:ascii="宋体" w:hAnsi="宋体" w:cs="仿宋_GB2312" w:hint="eastAsia"/>
          <w:bCs/>
          <w:sz w:val="32"/>
          <w:szCs w:val="32"/>
        </w:rPr>
        <w:t>项目编号：[项目采购-项目编号]</w:t>
      </w:r>
    </w:p>
    <w:p w14:paraId="0495303A" w14:textId="77777777" w:rsidR="0058782D" w:rsidRDefault="0058782D">
      <w:pPr>
        <w:snapToGrid w:val="0"/>
        <w:spacing w:beforeLines="50" w:before="120" w:after="50" w:line="360" w:lineRule="auto"/>
        <w:ind w:firstLineChars="225" w:firstLine="720"/>
        <w:rPr>
          <w:rFonts w:ascii="宋体" w:hAnsi="宋体" w:cs="仿宋_GB2312" w:hint="eastAsia"/>
          <w:bCs/>
          <w:sz w:val="32"/>
          <w:szCs w:val="32"/>
        </w:rPr>
      </w:pPr>
    </w:p>
    <w:p w14:paraId="6A67E0FB" w14:textId="77777777" w:rsidR="0058782D" w:rsidRDefault="00000000">
      <w:pPr>
        <w:snapToGrid w:val="0"/>
        <w:spacing w:beforeLines="50" w:before="120" w:after="50" w:line="360" w:lineRule="auto"/>
        <w:ind w:firstLineChars="225" w:firstLine="720"/>
        <w:rPr>
          <w:rFonts w:ascii="宋体" w:hAnsi="宋体" w:cs="仿宋_GB2312" w:hint="eastAsia"/>
          <w:bCs/>
          <w:sz w:val="32"/>
          <w:szCs w:val="32"/>
        </w:rPr>
      </w:pPr>
      <w:proofErr w:type="gramStart"/>
      <w:r>
        <w:rPr>
          <w:rFonts w:ascii="宋体" w:hAnsi="宋体" w:cs="仿宋_GB2312" w:hint="eastAsia"/>
          <w:bCs/>
          <w:sz w:val="32"/>
          <w:szCs w:val="32"/>
        </w:rPr>
        <w:t>所竞分</w:t>
      </w:r>
      <w:proofErr w:type="gramEnd"/>
      <w:r>
        <w:rPr>
          <w:rFonts w:ascii="宋体" w:hAnsi="宋体" w:cs="仿宋_GB2312" w:hint="eastAsia"/>
          <w:bCs/>
          <w:sz w:val="32"/>
          <w:szCs w:val="32"/>
        </w:rPr>
        <w:t>标（如有则填写，无分标时填写“无”或者留空）：</w:t>
      </w:r>
    </w:p>
    <w:p w14:paraId="2E2EFB11" w14:textId="77777777" w:rsidR="0058782D" w:rsidRDefault="0058782D">
      <w:pPr>
        <w:snapToGrid w:val="0"/>
        <w:spacing w:beforeLines="50" w:before="120" w:after="50" w:line="360" w:lineRule="auto"/>
        <w:ind w:firstLineChars="225" w:firstLine="720"/>
        <w:rPr>
          <w:rFonts w:ascii="宋体" w:hAnsi="宋体" w:cs="仿宋_GB2312" w:hint="eastAsia"/>
          <w:bCs/>
          <w:sz w:val="32"/>
          <w:szCs w:val="32"/>
        </w:rPr>
      </w:pPr>
    </w:p>
    <w:p w14:paraId="5B6274A5" w14:textId="77777777" w:rsidR="0058782D" w:rsidRDefault="00000000">
      <w:pPr>
        <w:snapToGrid w:val="0"/>
        <w:spacing w:before="50" w:after="50" w:line="360" w:lineRule="auto"/>
        <w:ind w:firstLineChars="225" w:firstLine="720"/>
        <w:rPr>
          <w:rFonts w:ascii="宋体" w:hAnsi="宋体" w:cs="仿宋_GB2312" w:hint="eastAsia"/>
          <w:bCs/>
          <w:sz w:val="32"/>
          <w:szCs w:val="32"/>
        </w:rPr>
      </w:pPr>
      <w:r>
        <w:rPr>
          <w:rFonts w:ascii="宋体" w:hAnsi="宋体" w:cs="仿宋_GB2312" w:hint="eastAsia"/>
          <w:bCs/>
          <w:sz w:val="32"/>
          <w:szCs w:val="32"/>
        </w:rPr>
        <w:t>供应商名称：</w:t>
      </w:r>
    </w:p>
    <w:p w14:paraId="6B21C3FE" w14:textId="77777777" w:rsidR="0058782D" w:rsidRDefault="0058782D">
      <w:pPr>
        <w:snapToGrid w:val="0"/>
        <w:spacing w:before="50" w:after="50" w:line="360" w:lineRule="auto"/>
        <w:ind w:firstLineChars="225" w:firstLine="720"/>
        <w:rPr>
          <w:rFonts w:ascii="宋体" w:hAnsi="宋体" w:cs="仿宋_GB2312" w:hint="eastAsia"/>
          <w:bCs/>
          <w:sz w:val="32"/>
          <w:szCs w:val="32"/>
        </w:rPr>
      </w:pPr>
    </w:p>
    <w:p w14:paraId="0968D040" w14:textId="77777777" w:rsidR="0058782D" w:rsidRDefault="0058782D">
      <w:pPr>
        <w:snapToGrid w:val="0"/>
        <w:spacing w:before="50" w:after="50" w:line="360" w:lineRule="auto"/>
        <w:ind w:firstLineChars="225" w:firstLine="720"/>
        <w:rPr>
          <w:rFonts w:ascii="宋体" w:hAnsi="宋体" w:cs="仿宋_GB2312" w:hint="eastAsia"/>
          <w:bCs/>
          <w:sz w:val="32"/>
          <w:szCs w:val="32"/>
        </w:rPr>
      </w:pPr>
    </w:p>
    <w:p w14:paraId="1509ED29" w14:textId="77777777" w:rsidR="0058782D" w:rsidRDefault="0058782D">
      <w:pPr>
        <w:snapToGrid w:val="0"/>
        <w:spacing w:before="50" w:after="50" w:line="360" w:lineRule="auto"/>
        <w:ind w:firstLineChars="225" w:firstLine="720"/>
        <w:rPr>
          <w:rFonts w:ascii="宋体" w:hAnsi="宋体" w:cs="仿宋_GB2312" w:hint="eastAsia"/>
          <w:bCs/>
          <w:sz w:val="32"/>
          <w:szCs w:val="32"/>
        </w:rPr>
      </w:pPr>
    </w:p>
    <w:p w14:paraId="38DC036E" w14:textId="77777777" w:rsidR="0058782D" w:rsidRDefault="0058782D">
      <w:pPr>
        <w:snapToGrid w:val="0"/>
        <w:spacing w:before="50" w:after="50" w:line="360" w:lineRule="auto"/>
        <w:ind w:firstLineChars="400" w:firstLine="1280"/>
        <w:rPr>
          <w:rFonts w:ascii="宋体" w:hAnsi="宋体" w:cs="仿宋_GB2312" w:hint="eastAsia"/>
          <w:bCs/>
          <w:sz w:val="32"/>
          <w:szCs w:val="32"/>
        </w:rPr>
      </w:pPr>
    </w:p>
    <w:p w14:paraId="6B7C5C04" w14:textId="77777777" w:rsidR="0058782D" w:rsidRDefault="00000000">
      <w:pPr>
        <w:snapToGrid w:val="0"/>
        <w:spacing w:beforeLines="50" w:before="120" w:after="50" w:line="360" w:lineRule="auto"/>
        <w:jc w:val="center"/>
        <w:rPr>
          <w:rFonts w:ascii="宋体" w:hAnsi="宋体" w:cs="仿宋_GB2312" w:hint="eastAsia"/>
          <w:sz w:val="32"/>
          <w:szCs w:val="32"/>
        </w:rPr>
      </w:pPr>
      <w:r>
        <w:rPr>
          <w:rFonts w:ascii="宋体" w:hAnsi="宋体" w:cs="仿宋_GB2312" w:hint="eastAsia"/>
          <w:sz w:val="32"/>
          <w:szCs w:val="32"/>
        </w:rPr>
        <w:lastRenderedPageBreak/>
        <w:t>年    月    日</w:t>
      </w:r>
    </w:p>
    <w:p w14:paraId="1CE2E31E" w14:textId="77777777" w:rsidR="0058782D" w:rsidRDefault="00000000">
      <w:pPr>
        <w:snapToGrid w:val="0"/>
        <w:spacing w:beforeLines="50" w:before="120" w:after="50" w:line="360" w:lineRule="auto"/>
        <w:ind w:left="142" w:firstLineChars="200" w:firstLine="480"/>
        <w:jc w:val="left"/>
        <w:rPr>
          <w:rFonts w:ascii="宋体" w:hAnsi="宋体" w:hint="eastAsia"/>
          <w:b/>
          <w:bCs/>
          <w:sz w:val="32"/>
          <w:szCs w:val="32"/>
        </w:rPr>
      </w:pPr>
      <w:r>
        <w:rPr>
          <w:rFonts w:ascii="宋体" w:hAnsi="宋体" w:hint="eastAsia"/>
          <w:sz w:val="24"/>
        </w:rPr>
        <w:br w:type="page"/>
      </w:r>
      <w:r>
        <w:rPr>
          <w:rFonts w:ascii="宋体" w:hAnsi="宋体" w:hint="eastAsia"/>
          <w:b/>
          <w:bCs/>
          <w:sz w:val="32"/>
          <w:szCs w:val="32"/>
        </w:rPr>
        <w:lastRenderedPageBreak/>
        <w:t>二、资格证明文件目录</w:t>
      </w:r>
    </w:p>
    <w:p w14:paraId="472FAB79" w14:textId="77777777" w:rsidR="0058782D" w:rsidRDefault="00000000">
      <w:pPr>
        <w:spacing w:line="360" w:lineRule="auto"/>
        <w:jc w:val="center"/>
        <w:rPr>
          <w:rFonts w:ascii="仿宋_GB2312" w:eastAsia="仿宋_GB2312" w:hAnsi="仿宋" w:cs="仿宋_GB2312" w:hint="eastAsia"/>
          <w:b/>
          <w:kern w:val="0"/>
          <w:sz w:val="36"/>
          <w:szCs w:val="36"/>
        </w:rPr>
      </w:pPr>
      <w:r>
        <w:rPr>
          <w:rFonts w:ascii="仿宋_GB2312" w:eastAsia="仿宋_GB2312" w:hAnsi="仿宋" w:cs="仿宋_GB2312" w:hint="eastAsia"/>
          <w:b/>
          <w:kern w:val="0"/>
          <w:sz w:val="36"/>
          <w:szCs w:val="36"/>
        </w:rPr>
        <w:t>资格证明文件目录</w:t>
      </w:r>
    </w:p>
    <w:p w14:paraId="0AD215EE" w14:textId="77777777" w:rsidR="0058782D" w:rsidRDefault="0058782D">
      <w:pPr>
        <w:snapToGrid w:val="0"/>
        <w:spacing w:line="360" w:lineRule="auto"/>
        <w:rPr>
          <w:rFonts w:ascii="仿宋_GB2312" w:eastAsia="仿宋_GB2312" w:hAnsi="仿宋" w:cs="仿宋_GB2312" w:hint="eastAsia"/>
          <w:kern w:val="0"/>
          <w:sz w:val="24"/>
        </w:rPr>
      </w:pPr>
    </w:p>
    <w:p w14:paraId="389FFE30" w14:textId="77777777" w:rsidR="0058782D" w:rsidRDefault="00000000">
      <w:pPr>
        <w:snapToGrid w:val="0"/>
        <w:spacing w:line="360" w:lineRule="auto"/>
        <w:rPr>
          <w:rFonts w:ascii="仿宋_GB2312" w:eastAsia="仿宋_GB2312" w:hAnsi="仿宋" w:cs="仿宋_GB2312" w:hint="eastAsia"/>
          <w:kern w:val="0"/>
          <w:sz w:val="24"/>
        </w:rPr>
      </w:pPr>
      <w:r>
        <w:rPr>
          <w:rFonts w:ascii="仿宋_GB2312" w:eastAsia="仿宋_GB2312" w:hAnsi="仿宋" w:cs="仿宋_GB2312" w:hint="eastAsia"/>
          <w:kern w:val="0"/>
          <w:sz w:val="24"/>
        </w:rPr>
        <w:t>一、</w:t>
      </w:r>
      <w:r>
        <w:rPr>
          <w:rFonts w:ascii="仿宋_GB2312" w:eastAsia="仿宋_GB2312" w:hAnsi="仿宋" w:hint="eastAsia"/>
          <w:sz w:val="24"/>
        </w:rPr>
        <w:t>营业执照(或事业法人登记证或其他工商等登记证明材料)复印件（供应商为自然人的，须提供</w:t>
      </w:r>
      <w:r>
        <w:rPr>
          <w:rFonts w:ascii="仿宋_GB2312" w:eastAsia="仿宋_GB2312" w:hAnsi="仿宋" w:cs="Helvetica" w:hint="eastAsia"/>
          <w:kern w:val="0"/>
          <w:sz w:val="24"/>
        </w:rPr>
        <w:t>自然人的身份证明</w:t>
      </w:r>
      <w:r>
        <w:rPr>
          <w:rFonts w:ascii="仿宋_GB2312" w:eastAsia="仿宋_GB2312" w:hAnsi="仿宋" w:hint="eastAsia"/>
          <w:sz w:val="24"/>
        </w:rPr>
        <w:t>）</w:t>
      </w:r>
      <w:r>
        <w:rPr>
          <w:rFonts w:ascii="仿宋_GB2312" w:eastAsia="仿宋_GB2312" w:hAnsi="仿宋" w:cs="仿宋_GB2312" w:hint="eastAsia"/>
          <w:kern w:val="0"/>
          <w:sz w:val="24"/>
        </w:rPr>
        <w:t>……</w:t>
      </w:r>
      <w:proofErr w:type="gramStart"/>
      <w:r>
        <w:rPr>
          <w:rFonts w:ascii="仿宋_GB2312" w:eastAsia="仿宋_GB2312" w:hAnsi="仿宋" w:cs="仿宋_GB2312" w:hint="eastAsia"/>
          <w:kern w:val="0"/>
          <w:sz w:val="24"/>
        </w:rPr>
        <w:t>………………………………………</w:t>
      </w:r>
      <w:proofErr w:type="gramEnd"/>
      <w:r>
        <w:rPr>
          <w:rFonts w:ascii="仿宋_GB2312" w:eastAsia="仿宋_GB2312" w:hAnsi="仿宋" w:cs="仿宋_GB2312" w:hint="eastAsia"/>
          <w:kern w:val="0"/>
          <w:sz w:val="24"/>
        </w:rPr>
        <w:t>（页码）</w:t>
      </w:r>
    </w:p>
    <w:p w14:paraId="6CE75026" w14:textId="77777777" w:rsidR="0058782D" w:rsidRDefault="00000000">
      <w:pPr>
        <w:snapToGrid w:val="0"/>
        <w:spacing w:line="360" w:lineRule="auto"/>
        <w:rPr>
          <w:rFonts w:ascii="仿宋_GB2312" w:eastAsia="仿宋_GB2312" w:hAnsi="仿宋" w:cs="仿宋_GB2312" w:hint="eastAsia"/>
          <w:kern w:val="0"/>
          <w:sz w:val="24"/>
        </w:rPr>
      </w:pPr>
      <w:r>
        <w:rPr>
          <w:rFonts w:ascii="仿宋_GB2312" w:eastAsia="仿宋_GB2312" w:hAnsi="仿宋" w:cs="仿宋_GB2312" w:hint="eastAsia"/>
          <w:kern w:val="0"/>
          <w:sz w:val="24"/>
        </w:rPr>
        <w:t>二、符合参与政府采购活动的资格条件依法缴纳税收、社会保障资金等方面的材料……</w:t>
      </w:r>
      <w:proofErr w:type="gramStart"/>
      <w:r>
        <w:rPr>
          <w:rFonts w:ascii="仿宋_GB2312" w:eastAsia="仿宋_GB2312" w:hAnsi="仿宋" w:cs="仿宋_GB2312" w:hint="eastAsia"/>
          <w:kern w:val="0"/>
          <w:sz w:val="24"/>
        </w:rPr>
        <w:t>……………………………………………………………………………</w:t>
      </w:r>
      <w:proofErr w:type="gramEnd"/>
      <w:r>
        <w:rPr>
          <w:rFonts w:ascii="仿宋_GB2312" w:eastAsia="仿宋_GB2312" w:hAnsi="仿宋" w:cs="仿宋_GB2312" w:hint="eastAsia"/>
          <w:kern w:val="0"/>
          <w:sz w:val="24"/>
        </w:rPr>
        <w:t>（页码）</w:t>
      </w:r>
    </w:p>
    <w:p w14:paraId="00FAC469" w14:textId="77777777" w:rsidR="0058782D" w:rsidRDefault="00000000">
      <w:pPr>
        <w:snapToGrid w:val="0"/>
        <w:spacing w:line="360" w:lineRule="auto"/>
        <w:rPr>
          <w:rFonts w:ascii="仿宋_GB2312" w:eastAsia="仿宋_GB2312" w:hAnsi="仿宋" w:cs="仿宋_GB2312" w:hint="eastAsia"/>
          <w:kern w:val="0"/>
          <w:sz w:val="24"/>
        </w:rPr>
      </w:pPr>
      <w:r>
        <w:rPr>
          <w:rFonts w:ascii="仿宋_GB2312" w:eastAsia="仿宋_GB2312" w:hAnsi="仿宋" w:cs="仿宋_GB2312" w:hint="eastAsia"/>
          <w:kern w:val="0"/>
          <w:sz w:val="24"/>
        </w:rPr>
        <w:t>三、财务状况报告方面的材料……</w:t>
      </w:r>
      <w:proofErr w:type="gramStart"/>
      <w:r>
        <w:rPr>
          <w:rFonts w:ascii="仿宋_GB2312" w:eastAsia="仿宋_GB2312" w:hAnsi="仿宋" w:cs="仿宋_GB2312" w:hint="eastAsia"/>
          <w:kern w:val="0"/>
          <w:sz w:val="24"/>
        </w:rPr>
        <w:t>……………………………………………</w:t>
      </w:r>
      <w:proofErr w:type="gramEnd"/>
      <w:r>
        <w:rPr>
          <w:rFonts w:ascii="仿宋_GB2312" w:eastAsia="仿宋_GB2312" w:hAnsi="仿宋" w:cs="仿宋_GB2312" w:hint="eastAsia"/>
          <w:kern w:val="0"/>
          <w:sz w:val="24"/>
        </w:rPr>
        <w:t>（页码）</w:t>
      </w:r>
    </w:p>
    <w:p w14:paraId="2F4D9456" w14:textId="77777777" w:rsidR="0058782D" w:rsidRDefault="00000000">
      <w:pPr>
        <w:snapToGrid w:val="0"/>
        <w:spacing w:line="360" w:lineRule="auto"/>
        <w:rPr>
          <w:rFonts w:ascii="仿宋_GB2312" w:eastAsia="仿宋_GB2312" w:hAnsi="仿宋" w:cs="仿宋_GB2312" w:hint="eastAsia"/>
          <w:kern w:val="0"/>
          <w:sz w:val="24"/>
        </w:rPr>
      </w:pPr>
      <w:r>
        <w:rPr>
          <w:rFonts w:ascii="仿宋_GB2312" w:eastAsia="仿宋_GB2312" w:hAnsi="仿宋" w:cs="仿宋_GB2312" w:hint="eastAsia"/>
          <w:sz w:val="24"/>
        </w:rPr>
        <w:t>四、供应商直接控股股东信息</w:t>
      </w:r>
      <w:r>
        <w:rPr>
          <w:rFonts w:ascii="仿宋_GB2312" w:eastAsia="仿宋_GB2312" w:hAnsi="仿宋" w:cs="仿宋_GB2312" w:hint="eastAsia"/>
          <w:kern w:val="0"/>
          <w:sz w:val="24"/>
        </w:rPr>
        <w:t>……</w:t>
      </w:r>
      <w:proofErr w:type="gramStart"/>
      <w:r>
        <w:rPr>
          <w:rFonts w:ascii="仿宋_GB2312" w:eastAsia="仿宋_GB2312" w:hAnsi="仿宋" w:cs="仿宋_GB2312" w:hint="eastAsia"/>
          <w:kern w:val="0"/>
          <w:sz w:val="24"/>
        </w:rPr>
        <w:t>……………………………………………</w:t>
      </w:r>
      <w:proofErr w:type="gramEnd"/>
      <w:r>
        <w:rPr>
          <w:rFonts w:ascii="仿宋_GB2312" w:eastAsia="仿宋_GB2312" w:hAnsi="仿宋" w:cs="仿宋_GB2312" w:hint="eastAsia"/>
          <w:kern w:val="0"/>
          <w:sz w:val="24"/>
        </w:rPr>
        <w:t>（页码）</w:t>
      </w:r>
    </w:p>
    <w:p w14:paraId="4E4076D1" w14:textId="77777777" w:rsidR="0058782D" w:rsidRDefault="00000000">
      <w:pPr>
        <w:snapToGrid w:val="0"/>
        <w:spacing w:line="360" w:lineRule="auto"/>
        <w:rPr>
          <w:rFonts w:ascii="仿宋_GB2312" w:eastAsia="仿宋_GB2312" w:hAnsi="仿宋" w:cs="仿宋_GB2312" w:hint="eastAsia"/>
          <w:kern w:val="0"/>
          <w:sz w:val="24"/>
        </w:rPr>
      </w:pPr>
      <w:r>
        <w:rPr>
          <w:rFonts w:ascii="仿宋_GB2312" w:eastAsia="仿宋_GB2312" w:hAnsi="仿宋" w:cs="仿宋_GB2312" w:hint="eastAsia"/>
          <w:sz w:val="24"/>
        </w:rPr>
        <w:t>五、供应商直接管理关系信息表</w:t>
      </w:r>
      <w:r>
        <w:rPr>
          <w:rFonts w:ascii="仿宋_GB2312" w:eastAsia="仿宋_GB2312" w:hAnsi="仿宋" w:cs="仿宋_GB2312" w:hint="eastAsia"/>
          <w:kern w:val="0"/>
          <w:sz w:val="24"/>
        </w:rPr>
        <w:t>……</w:t>
      </w:r>
      <w:proofErr w:type="gramStart"/>
      <w:r>
        <w:rPr>
          <w:rFonts w:ascii="仿宋_GB2312" w:eastAsia="仿宋_GB2312" w:hAnsi="仿宋" w:cs="仿宋_GB2312" w:hint="eastAsia"/>
          <w:kern w:val="0"/>
          <w:sz w:val="24"/>
        </w:rPr>
        <w:t>…………………………………………</w:t>
      </w:r>
      <w:proofErr w:type="gramEnd"/>
      <w:r>
        <w:rPr>
          <w:rFonts w:ascii="仿宋_GB2312" w:eastAsia="仿宋_GB2312" w:hAnsi="仿宋" w:cs="仿宋_GB2312" w:hint="eastAsia"/>
          <w:kern w:val="0"/>
          <w:sz w:val="24"/>
        </w:rPr>
        <w:t>（页码）</w:t>
      </w:r>
    </w:p>
    <w:p w14:paraId="1A1B1186" w14:textId="77777777" w:rsidR="0058782D" w:rsidRDefault="00000000">
      <w:pPr>
        <w:snapToGrid w:val="0"/>
        <w:spacing w:line="360" w:lineRule="auto"/>
        <w:rPr>
          <w:rFonts w:ascii="仿宋_GB2312" w:eastAsia="仿宋_GB2312" w:hAnsi="仿宋" w:cs="仿宋_GB2312" w:hint="eastAsia"/>
          <w:kern w:val="0"/>
          <w:sz w:val="24"/>
        </w:rPr>
      </w:pPr>
      <w:r>
        <w:rPr>
          <w:rFonts w:ascii="仿宋_GB2312" w:eastAsia="仿宋_GB2312" w:hAnsi="仿宋" w:cs="仿宋_GB2312" w:hint="eastAsia"/>
          <w:kern w:val="0"/>
          <w:sz w:val="24"/>
        </w:rPr>
        <w:t>六、资格声明函……</w:t>
      </w:r>
      <w:proofErr w:type="gramStart"/>
      <w:r>
        <w:rPr>
          <w:rFonts w:ascii="仿宋_GB2312" w:eastAsia="仿宋_GB2312" w:hAnsi="仿宋" w:cs="仿宋_GB2312" w:hint="eastAsia"/>
          <w:kern w:val="0"/>
          <w:sz w:val="24"/>
        </w:rPr>
        <w:t>………………………………………………………</w:t>
      </w:r>
      <w:proofErr w:type="gramEnd"/>
      <w:r>
        <w:rPr>
          <w:rFonts w:ascii="仿宋_GB2312" w:eastAsia="仿宋_GB2312" w:hAnsi="仿宋" w:cs="仿宋_GB2312" w:hint="eastAsia"/>
          <w:kern w:val="0"/>
          <w:sz w:val="24"/>
        </w:rPr>
        <w:t>（页码）</w:t>
      </w:r>
    </w:p>
    <w:p w14:paraId="1B7BF888" w14:textId="77777777" w:rsidR="0058782D" w:rsidRDefault="00000000">
      <w:pPr>
        <w:snapToGrid w:val="0"/>
        <w:spacing w:line="360" w:lineRule="auto"/>
        <w:rPr>
          <w:rFonts w:ascii="仿宋_GB2312" w:eastAsia="仿宋_GB2312" w:hAnsi="仿宋" w:cs="仿宋_GB2312" w:hint="eastAsia"/>
          <w:kern w:val="0"/>
          <w:sz w:val="24"/>
        </w:rPr>
      </w:pPr>
      <w:r>
        <w:rPr>
          <w:rFonts w:ascii="仿宋_GB2312" w:eastAsia="仿宋_GB2312" w:hAnsi="仿宋" w:cs="仿宋_GB2312" w:hint="eastAsia"/>
          <w:kern w:val="0"/>
          <w:sz w:val="24"/>
        </w:rPr>
        <w:t>七、联合体协议书（</w:t>
      </w:r>
      <w:r>
        <w:rPr>
          <w:rFonts w:ascii="仿宋_GB2312" w:eastAsia="仿宋_GB2312" w:hAnsi="仿宋" w:cs="仿宋_GB2312" w:hint="eastAsia"/>
          <w:sz w:val="24"/>
        </w:rPr>
        <w:t>以联合体形式响应的，提供联合体协议；本项目不接受联合体响应或者供应商不以联合体形式响应的，则不需要提供</w:t>
      </w:r>
      <w:r>
        <w:rPr>
          <w:rFonts w:ascii="仿宋_GB2312" w:eastAsia="仿宋_GB2312" w:hAnsi="仿宋" w:cs="仿宋_GB2312" w:hint="eastAsia"/>
          <w:kern w:val="0"/>
          <w:sz w:val="24"/>
        </w:rPr>
        <w:t>）……</w:t>
      </w:r>
      <w:proofErr w:type="gramStart"/>
      <w:r>
        <w:rPr>
          <w:rFonts w:ascii="仿宋_GB2312" w:eastAsia="仿宋_GB2312" w:hAnsi="仿宋" w:cs="仿宋_GB2312" w:hint="eastAsia"/>
          <w:kern w:val="0"/>
          <w:sz w:val="24"/>
        </w:rPr>
        <w:t>……………</w:t>
      </w:r>
      <w:proofErr w:type="gramEnd"/>
      <w:r>
        <w:rPr>
          <w:rFonts w:ascii="仿宋_GB2312" w:eastAsia="仿宋_GB2312" w:hAnsi="仿宋" w:cs="仿宋_GB2312" w:hint="eastAsia"/>
          <w:kern w:val="0"/>
          <w:sz w:val="24"/>
        </w:rPr>
        <w:t>（页码）</w:t>
      </w:r>
    </w:p>
    <w:p w14:paraId="7DFA2B61" w14:textId="77777777" w:rsidR="0058782D" w:rsidRDefault="00000000">
      <w:pPr>
        <w:snapToGrid w:val="0"/>
        <w:spacing w:line="360" w:lineRule="auto"/>
        <w:rPr>
          <w:rFonts w:ascii="仿宋_GB2312" w:eastAsia="仿宋_GB2312" w:hAnsi="仿宋" w:cs="仿宋_GB2312" w:hint="eastAsia"/>
          <w:kern w:val="0"/>
          <w:sz w:val="24"/>
        </w:rPr>
      </w:pPr>
      <w:r>
        <w:rPr>
          <w:rFonts w:ascii="仿宋_GB2312" w:eastAsia="仿宋_GB2312" w:hAnsi="仿宋" w:cs="仿宋_GB2312" w:hint="eastAsia"/>
          <w:sz w:val="24"/>
        </w:rPr>
        <w:t>八、符合特定资格条件（如有）的有关证明材料（复印件）</w:t>
      </w:r>
      <w:r>
        <w:rPr>
          <w:rFonts w:ascii="仿宋_GB2312" w:eastAsia="仿宋_GB2312" w:hAnsi="仿宋" w:cs="仿宋_GB2312" w:hint="eastAsia"/>
          <w:kern w:val="0"/>
          <w:sz w:val="24"/>
        </w:rPr>
        <w:t>……</w:t>
      </w:r>
      <w:proofErr w:type="gramStart"/>
      <w:r>
        <w:rPr>
          <w:rFonts w:ascii="仿宋_GB2312" w:eastAsia="仿宋_GB2312" w:hAnsi="仿宋" w:cs="仿宋_GB2312" w:hint="eastAsia"/>
          <w:kern w:val="0"/>
          <w:sz w:val="24"/>
        </w:rPr>
        <w:t>…………</w:t>
      </w:r>
      <w:proofErr w:type="gramEnd"/>
      <w:r>
        <w:rPr>
          <w:rFonts w:ascii="仿宋_GB2312" w:eastAsia="仿宋_GB2312" w:hAnsi="仿宋" w:cs="仿宋_GB2312" w:hint="eastAsia"/>
          <w:kern w:val="0"/>
          <w:sz w:val="24"/>
        </w:rPr>
        <w:t>（页码）</w:t>
      </w:r>
    </w:p>
    <w:p w14:paraId="015F2E5D" w14:textId="77777777" w:rsidR="0058782D" w:rsidRDefault="0058782D">
      <w:pPr>
        <w:spacing w:line="360" w:lineRule="auto"/>
        <w:rPr>
          <w:rFonts w:ascii="仿宋_GB2312" w:eastAsia="仿宋_GB2312" w:hAnsi="仿宋_GB2312" w:cs="仿宋_GB2312" w:hint="eastAsia"/>
          <w:b/>
          <w:bCs/>
          <w:sz w:val="24"/>
        </w:rPr>
      </w:pPr>
    </w:p>
    <w:p w14:paraId="3B825EA8" w14:textId="77777777" w:rsidR="0058782D" w:rsidRDefault="00000000">
      <w:pPr>
        <w:spacing w:line="360" w:lineRule="auto"/>
        <w:rPr>
          <w:rFonts w:ascii="仿宋_GB2312" w:eastAsia="仿宋_GB2312" w:hAnsi="仿宋_GB2312" w:cs="仿宋_GB2312" w:hint="eastAsia"/>
          <w:b/>
          <w:bCs/>
          <w:sz w:val="24"/>
        </w:rPr>
      </w:pPr>
      <w:r>
        <w:rPr>
          <w:rFonts w:ascii="仿宋_GB2312" w:eastAsia="仿宋_GB2312" w:hAnsi="仿宋_GB2312" w:cs="仿宋_GB2312" w:hint="eastAsia"/>
          <w:b/>
          <w:bCs/>
          <w:sz w:val="24"/>
        </w:rPr>
        <w:t>注：以上目录是编制供应商响应文件的基本格式要求，各供应商可根据自身情况进一步细化。</w:t>
      </w:r>
    </w:p>
    <w:p w14:paraId="137627B4" w14:textId="77777777" w:rsidR="0058782D" w:rsidRDefault="0058782D">
      <w:pPr>
        <w:widowControl/>
        <w:spacing w:line="360" w:lineRule="auto"/>
        <w:jc w:val="left"/>
        <w:rPr>
          <w:rFonts w:ascii="宋体" w:hAnsi="宋体" w:hint="eastAsia"/>
          <w:sz w:val="24"/>
          <w:szCs w:val="20"/>
        </w:rPr>
        <w:sectPr w:rsidR="0058782D">
          <w:pgSz w:w="11910" w:h="16840"/>
          <w:pgMar w:top="1340" w:right="1500" w:bottom="280" w:left="1680" w:header="720" w:footer="720" w:gutter="0"/>
          <w:cols w:space="720"/>
        </w:sectPr>
      </w:pPr>
    </w:p>
    <w:p w14:paraId="36DDED12" w14:textId="77777777" w:rsidR="0058782D" w:rsidRDefault="00000000">
      <w:pPr>
        <w:spacing w:line="360" w:lineRule="auto"/>
        <w:ind w:firstLineChars="200" w:firstLine="602"/>
        <w:rPr>
          <w:rFonts w:ascii="仿宋" w:eastAsia="仿宋" w:hAnsi="仿宋" w:cs="仿宋_GB2312" w:hint="eastAsia"/>
          <w:b/>
          <w:kern w:val="0"/>
          <w:sz w:val="30"/>
          <w:szCs w:val="30"/>
        </w:rPr>
      </w:pPr>
      <w:r>
        <w:rPr>
          <w:rFonts w:ascii="仿宋" w:eastAsia="仿宋" w:hAnsi="仿宋" w:cs="仿宋_GB2312" w:hint="eastAsia"/>
          <w:b/>
          <w:kern w:val="0"/>
          <w:sz w:val="30"/>
          <w:szCs w:val="30"/>
        </w:rPr>
        <w:lastRenderedPageBreak/>
        <w:t>一、营业执照(或事业法人登记证或其他工商等登记证明材料)复印件（供应商为自然人的，提供自然人的身份证明）</w:t>
      </w:r>
    </w:p>
    <w:p w14:paraId="7ADCACB8" w14:textId="77777777" w:rsidR="0058782D" w:rsidRDefault="0058782D">
      <w:pPr>
        <w:spacing w:line="360" w:lineRule="auto"/>
        <w:ind w:firstLineChars="200" w:firstLine="602"/>
        <w:rPr>
          <w:rFonts w:ascii="仿宋" w:eastAsia="仿宋" w:hAnsi="仿宋" w:cs="仿宋_GB2312" w:hint="eastAsia"/>
          <w:b/>
          <w:kern w:val="0"/>
          <w:sz w:val="30"/>
          <w:szCs w:val="30"/>
        </w:rPr>
      </w:pPr>
    </w:p>
    <w:p w14:paraId="7EDAFF3C" w14:textId="77777777" w:rsidR="0058782D" w:rsidRDefault="00000000">
      <w:pPr>
        <w:autoSpaceDE w:val="0"/>
        <w:autoSpaceDN w:val="0"/>
        <w:spacing w:line="360" w:lineRule="auto"/>
        <w:ind w:leftChars="1850" w:left="4365" w:hangingChars="200" w:hanging="480"/>
        <w:rPr>
          <w:rFonts w:ascii="仿宋_GB2312" w:eastAsia="仿宋_GB2312" w:hAnsi="仿宋" w:cs="仿宋_GB2312" w:hint="eastAsia"/>
          <w:kern w:val="0"/>
          <w:sz w:val="24"/>
        </w:rPr>
      </w:pPr>
      <w:r>
        <w:rPr>
          <w:rFonts w:ascii="仿宋_GB2312" w:eastAsia="仿宋_GB2312" w:hAnsi="仿宋" w:cs="仿宋_GB2312" w:hint="eastAsia"/>
          <w:kern w:val="0"/>
          <w:sz w:val="24"/>
        </w:rPr>
        <w:t>供应商名称（电子签章）：</w:t>
      </w:r>
    </w:p>
    <w:p w14:paraId="327E8C52" w14:textId="77777777" w:rsidR="0058782D" w:rsidRDefault="00000000">
      <w:pPr>
        <w:autoSpaceDE w:val="0"/>
        <w:autoSpaceDN w:val="0"/>
        <w:spacing w:line="360" w:lineRule="auto"/>
        <w:ind w:firstLineChars="2550" w:firstLine="6120"/>
        <w:rPr>
          <w:rFonts w:ascii="仿宋_GB2312" w:eastAsia="仿宋_GB2312" w:hAnsi="仿宋" w:cs="仿宋_GB2312" w:hint="eastAsia"/>
          <w:b/>
          <w:bCs/>
          <w:sz w:val="24"/>
        </w:rPr>
      </w:pPr>
      <w:r>
        <w:rPr>
          <w:rFonts w:ascii="仿宋_GB2312" w:eastAsia="仿宋_GB2312" w:hAnsi="仿宋" w:cs="仿宋_GB2312" w:hint="eastAsia"/>
          <w:kern w:val="0"/>
          <w:sz w:val="24"/>
          <w:lang w:val="zh-CN"/>
        </w:rPr>
        <w:t>日期：  年  月   日</w:t>
      </w:r>
    </w:p>
    <w:p w14:paraId="3BD9F271" w14:textId="77777777" w:rsidR="0058782D" w:rsidRDefault="0058782D">
      <w:pPr>
        <w:snapToGrid w:val="0"/>
        <w:spacing w:beforeLines="50" w:before="120" w:after="50" w:line="360" w:lineRule="auto"/>
        <w:rPr>
          <w:rFonts w:ascii="宋体" w:hAnsi="宋体" w:hint="eastAsia"/>
          <w:sz w:val="24"/>
          <w:szCs w:val="20"/>
        </w:rPr>
      </w:pPr>
    </w:p>
    <w:p w14:paraId="3336ABEC" w14:textId="77777777" w:rsidR="0058782D" w:rsidRDefault="00000000">
      <w:pPr>
        <w:spacing w:line="360" w:lineRule="auto"/>
        <w:ind w:firstLineChars="200" w:firstLine="602"/>
        <w:rPr>
          <w:rFonts w:ascii="仿宋" w:eastAsia="仿宋" w:hAnsi="仿宋" w:cs="仿宋_GB2312" w:hint="eastAsia"/>
          <w:b/>
          <w:kern w:val="0"/>
          <w:sz w:val="30"/>
          <w:szCs w:val="30"/>
        </w:rPr>
      </w:pPr>
      <w:r>
        <w:rPr>
          <w:rFonts w:ascii="仿宋" w:eastAsia="仿宋" w:hAnsi="仿宋" w:cs="仿宋_GB2312" w:hint="eastAsia"/>
          <w:b/>
          <w:kern w:val="0"/>
          <w:sz w:val="30"/>
          <w:szCs w:val="30"/>
        </w:rPr>
        <w:t>二、符合参与政府采购活动的资格条件依法缴纳税收、社会保障资金等方面的材料</w:t>
      </w:r>
    </w:p>
    <w:p w14:paraId="536E5287" w14:textId="77777777" w:rsidR="0058782D" w:rsidRDefault="0058782D">
      <w:pPr>
        <w:spacing w:line="360" w:lineRule="auto"/>
        <w:rPr>
          <w:rFonts w:ascii="宋体" w:hAnsi="宋体" w:hint="eastAsia"/>
          <w:szCs w:val="21"/>
        </w:rPr>
      </w:pPr>
    </w:p>
    <w:p w14:paraId="4A60DE0F" w14:textId="77777777" w:rsidR="0058782D" w:rsidRDefault="00000000">
      <w:pPr>
        <w:autoSpaceDE w:val="0"/>
        <w:autoSpaceDN w:val="0"/>
        <w:spacing w:line="360" w:lineRule="auto"/>
        <w:ind w:leftChars="1850" w:left="4365" w:hangingChars="200" w:hanging="480"/>
        <w:rPr>
          <w:rFonts w:ascii="仿宋_GB2312" w:eastAsia="仿宋_GB2312" w:hAnsi="仿宋" w:cs="仿宋_GB2312" w:hint="eastAsia"/>
          <w:kern w:val="0"/>
          <w:sz w:val="24"/>
        </w:rPr>
      </w:pPr>
      <w:r>
        <w:rPr>
          <w:rFonts w:ascii="仿宋_GB2312" w:eastAsia="仿宋_GB2312" w:hAnsi="仿宋" w:cs="仿宋_GB2312" w:hint="eastAsia"/>
          <w:kern w:val="0"/>
          <w:sz w:val="24"/>
        </w:rPr>
        <w:t>供应商名称（电子签章）：</w:t>
      </w:r>
    </w:p>
    <w:p w14:paraId="0133B733" w14:textId="77777777" w:rsidR="0058782D" w:rsidRDefault="00000000">
      <w:pPr>
        <w:autoSpaceDE w:val="0"/>
        <w:autoSpaceDN w:val="0"/>
        <w:spacing w:line="360" w:lineRule="auto"/>
        <w:ind w:firstLineChars="2550" w:firstLine="6120"/>
        <w:rPr>
          <w:rFonts w:ascii="仿宋_GB2312" w:eastAsia="仿宋_GB2312" w:hAnsi="仿宋" w:cs="仿宋_GB2312" w:hint="eastAsia"/>
          <w:b/>
          <w:bCs/>
          <w:sz w:val="24"/>
        </w:rPr>
      </w:pPr>
      <w:r>
        <w:rPr>
          <w:rFonts w:ascii="仿宋_GB2312" w:eastAsia="仿宋_GB2312" w:hAnsi="仿宋" w:cs="仿宋_GB2312" w:hint="eastAsia"/>
          <w:kern w:val="0"/>
          <w:sz w:val="24"/>
          <w:lang w:val="zh-CN"/>
        </w:rPr>
        <w:t>日期：  年  月   日</w:t>
      </w:r>
    </w:p>
    <w:p w14:paraId="3807D986" w14:textId="77777777" w:rsidR="0058782D" w:rsidRDefault="0058782D">
      <w:pPr>
        <w:spacing w:line="360" w:lineRule="auto"/>
        <w:rPr>
          <w:rFonts w:ascii="宋体" w:hAnsi="宋体" w:hint="eastAsia"/>
          <w:szCs w:val="21"/>
        </w:rPr>
      </w:pPr>
    </w:p>
    <w:p w14:paraId="2030B3CA" w14:textId="77777777" w:rsidR="0058782D" w:rsidRDefault="00000000">
      <w:pPr>
        <w:spacing w:line="360" w:lineRule="auto"/>
        <w:ind w:firstLineChars="198" w:firstLine="596"/>
        <w:rPr>
          <w:rFonts w:ascii="仿宋" w:eastAsia="仿宋" w:hAnsi="仿宋" w:cs="仿宋_GB2312" w:hint="eastAsia"/>
          <w:b/>
          <w:kern w:val="0"/>
          <w:sz w:val="30"/>
          <w:szCs w:val="30"/>
        </w:rPr>
      </w:pPr>
      <w:r>
        <w:rPr>
          <w:rFonts w:ascii="仿宋" w:eastAsia="仿宋" w:hAnsi="仿宋" w:cs="仿宋_GB2312" w:hint="eastAsia"/>
          <w:b/>
          <w:kern w:val="0"/>
          <w:sz w:val="30"/>
          <w:szCs w:val="30"/>
        </w:rPr>
        <w:t>三、财务状况报告方面的材料</w:t>
      </w:r>
    </w:p>
    <w:p w14:paraId="076DFD9D" w14:textId="77777777" w:rsidR="0058782D" w:rsidRDefault="0058782D">
      <w:pPr>
        <w:spacing w:line="360" w:lineRule="auto"/>
        <w:rPr>
          <w:rFonts w:ascii="宋体" w:hAnsi="宋体" w:hint="eastAsia"/>
          <w:szCs w:val="21"/>
        </w:rPr>
      </w:pPr>
    </w:p>
    <w:p w14:paraId="21A7307A" w14:textId="77777777" w:rsidR="0058782D" w:rsidRDefault="00000000">
      <w:pPr>
        <w:autoSpaceDE w:val="0"/>
        <w:autoSpaceDN w:val="0"/>
        <w:spacing w:line="360" w:lineRule="auto"/>
        <w:ind w:leftChars="1850" w:left="4365" w:hangingChars="200" w:hanging="480"/>
        <w:rPr>
          <w:rFonts w:ascii="仿宋_GB2312" w:eastAsia="仿宋_GB2312" w:hAnsi="仿宋" w:cs="仿宋_GB2312" w:hint="eastAsia"/>
          <w:kern w:val="0"/>
          <w:sz w:val="24"/>
        </w:rPr>
      </w:pPr>
      <w:r>
        <w:rPr>
          <w:rFonts w:ascii="仿宋_GB2312" w:eastAsia="仿宋_GB2312" w:hAnsi="仿宋" w:cs="仿宋_GB2312" w:hint="eastAsia"/>
          <w:kern w:val="0"/>
          <w:sz w:val="24"/>
        </w:rPr>
        <w:t>供应商名称（电子签章）：</w:t>
      </w:r>
    </w:p>
    <w:p w14:paraId="25FB73E4" w14:textId="77777777" w:rsidR="0058782D" w:rsidRDefault="00000000">
      <w:pPr>
        <w:autoSpaceDE w:val="0"/>
        <w:autoSpaceDN w:val="0"/>
        <w:spacing w:line="360" w:lineRule="auto"/>
        <w:ind w:firstLineChars="2550" w:firstLine="6120"/>
        <w:rPr>
          <w:rFonts w:ascii="宋体" w:hAnsi="宋体" w:hint="eastAsia"/>
          <w:szCs w:val="21"/>
        </w:rPr>
      </w:pPr>
      <w:r>
        <w:rPr>
          <w:rFonts w:ascii="仿宋_GB2312" w:eastAsia="仿宋_GB2312" w:hAnsi="仿宋" w:cs="仿宋_GB2312" w:hint="eastAsia"/>
          <w:kern w:val="0"/>
          <w:sz w:val="24"/>
          <w:lang w:val="zh-CN"/>
        </w:rPr>
        <w:t>日期：  年  月   日</w:t>
      </w:r>
    </w:p>
    <w:p w14:paraId="3A99B4D1" w14:textId="77777777" w:rsidR="0058782D" w:rsidRDefault="0058782D">
      <w:pPr>
        <w:snapToGrid w:val="0"/>
        <w:spacing w:beforeLines="50" w:before="120" w:after="50" w:line="360" w:lineRule="auto"/>
        <w:jc w:val="center"/>
        <w:rPr>
          <w:rFonts w:ascii="宋体" w:hAnsi="宋体" w:hint="eastAsia"/>
          <w:b/>
          <w:sz w:val="24"/>
        </w:rPr>
      </w:pPr>
    </w:p>
    <w:p w14:paraId="35BA783D" w14:textId="77777777" w:rsidR="0058782D" w:rsidRDefault="00000000">
      <w:pPr>
        <w:spacing w:line="360" w:lineRule="auto"/>
        <w:ind w:firstLineChars="198" w:firstLine="596"/>
        <w:rPr>
          <w:rFonts w:ascii="仿宋" w:eastAsia="仿宋" w:hAnsi="仿宋" w:cs="仿宋_GB2312" w:hint="eastAsia"/>
          <w:b/>
          <w:kern w:val="0"/>
          <w:sz w:val="30"/>
          <w:szCs w:val="30"/>
        </w:rPr>
      </w:pPr>
      <w:r>
        <w:rPr>
          <w:rFonts w:ascii="仿宋" w:eastAsia="仿宋" w:hAnsi="仿宋" w:cs="仿宋_GB2312" w:hint="eastAsia"/>
          <w:b/>
          <w:kern w:val="0"/>
          <w:sz w:val="30"/>
          <w:szCs w:val="30"/>
        </w:rPr>
        <w:t>四、供应商直接控股股东信息</w:t>
      </w:r>
    </w:p>
    <w:p w14:paraId="4DA38C7C" w14:textId="77777777" w:rsidR="0058782D" w:rsidRDefault="0058782D">
      <w:pPr>
        <w:spacing w:line="360" w:lineRule="auto"/>
        <w:jc w:val="center"/>
        <w:rPr>
          <w:rFonts w:ascii="宋体" w:hAnsi="宋体" w:hint="eastAsia"/>
          <w:b/>
          <w:sz w:val="24"/>
        </w:rPr>
      </w:pPr>
    </w:p>
    <w:tbl>
      <w:tblPr>
        <w:tblW w:w="0" w:type="auto"/>
        <w:jc w:val="center"/>
        <w:shd w:val="clear" w:color="auto" w:fill="FBFBFB"/>
        <w:tblLayout w:type="fixed"/>
        <w:tblCellMar>
          <w:left w:w="0" w:type="dxa"/>
          <w:right w:w="0" w:type="dxa"/>
        </w:tblCellMar>
        <w:tblLook w:val="04A0" w:firstRow="1" w:lastRow="0" w:firstColumn="1" w:lastColumn="0" w:noHBand="0" w:noVBand="1"/>
      </w:tblPr>
      <w:tblGrid>
        <w:gridCol w:w="880"/>
        <w:gridCol w:w="2655"/>
        <w:gridCol w:w="1455"/>
        <w:gridCol w:w="4287"/>
        <w:gridCol w:w="870"/>
      </w:tblGrid>
      <w:tr w:rsidR="0058782D" w14:paraId="09615AA2" w14:textId="77777777">
        <w:trPr>
          <w:tblHeader/>
          <w:jc w:val="center"/>
        </w:trPr>
        <w:tc>
          <w:tcPr>
            <w:tcW w:w="880"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14:paraId="16514019" w14:textId="77777777" w:rsidR="0058782D" w:rsidRDefault="00000000">
            <w:pPr>
              <w:widowControl/>
              <w:spacing w:line="360" w:lineRule="auto"/>
              <w:jc w:val="center"/>
              <w:rPr>
                <w:rFonts w:ascii="宋体" w:hAnsi="宋体" w:cs="宋体" w:hint="eastAsia"/>
                <w:b/>
                <w:bCs/>
                <w:kern w:val="0"/>
                <w:sz w:val="24"/>
              </w:rPr>
            </w:pPr>
            <w:r>
              <w:rPr>
                <w:rFonts w:ascii="宋体" w:hAnsi="宋体" w:cs="宋体" w:hint="eastAsia"/>
                <w:b/>
                <w:bCs/>
                <w:kern w:val="0"/>
                <w:sz w:val="24"/>
              </w:rPr>
              <w:t>序号</w:t>
            </w:r>
          </w:p>
        </w:tc>
        <w:tc>
          <w:tcPr>
            <w:tcW w:w="2655"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14:paraId="4614CAC2" w14:textId="77777777" w:rsidR="0058782D" w:rsidRDefault="00000000">
            <w:pPr>
              <w:widowControl/>
              <w:spacing w:line="360" w:lineRule="auto"/>
              <w:jc w:val="center"/>
              <w:rPr>
                <w:rFonts w:ascii="宋体" w:hAnsi="宋体" w:cs="宋体" w:hint="eastAsia"/>
                <w:b/>
                <w:bCs/>
                <w:kern w:val="0"/>
                <w:sz w:val="24"/>
              </w:rPr>
            </w:pPr>
            <w:r>
              <w:rPr>
                <w:rFonts w:ascii="宋体" w:hAnsi="宋体" w:cs="宋体" w:hint="eastAsia"/>
                <w:b/>
                <w:bCs/>
                <w:kern w:val="0"/>
                <w:sz w:val="24"/>
              </w:rPr>
              <w:t>直接控股股东名称</w:t>
            </w:r>
          </w:p>
        </w:tc>
        <w:tc>
          <w:tcPr>
            <w:tcW w:w="1455"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14:paraId="26B35FDA" w14:textId="77777777" w:rsidR="0058782D" w:rsidRDefault="00000000">
            <w:pPr>
              <w:widowControl/>
              <w:spacing w:line="360" w:lineRule="auto"/>
              <w:jc w:val="center"/>
              <w:rPr>
                <w:rFonts w:ascii="宋体" w:hAnsi="宋体" w:cs="宋体" w:hint="eastAsia"/>
                <w:b/>
                <w:bCs/>
                <w:kern w:val="0"/>
                <w:sz w:val="24"/>
              </w:rPr>
            </w:pPr>
            <w:r>
              <w:rPr>
                <w:rFonts w:ascii="宋体" w:hAnsi="宋体" w:cs="宋体" w:hint="eastAsia"/>
                <w:b/>
                <w:bCs/>
                <w:kern w:val="0"/>
                <w:sz w:val="24"/>
              </w:rPr>
              <w:t>出资比例</w:t>
            </w:r>
          </w:p>
        </w:tc>
        <w:tc>
          <w:tcPr>
            <w:tcW w:w="4287"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14:paraId="4A70ECD6" w14:textId="77777777" w:rsidR="0058782D" w:rsidRDefault="00000000">
            <w:pPr>
              <w:widowControl/>
              <w:spacing w:line="360" w:lineRule="auto"/>
              <w:jc w:val="center"/>
              <w:rPr>
                <w:rFonts w:ascii="宋体" w:hAnsi="宋体" w:cs="宋体" w:hint="eastAsia"/>
                <w:b/>
                <w:bCs/>
                <w:kern w:val="0"/>
                <w:sz w:val="24"/>
              </w:rPr>
            </w:pPr>
            <w:r>
              <w:rPr>
                <w:rFonts w:ascii="宋体" w:hAnsi="宋体" w:cs="宋体" w:hint="eastAsia"/>
                <w:b/>
                <w:bCs/>
                <w:kern w:val="0"/>
                <w:sz w:val="24"/>
              </w:rPr>
              <w:t>身份证号码或者统一社会信用代码</w:t>
            </w:r>
          </w:p>
        </w:tc>
        <w:tc>
          <w:tcPr>
            <w:tcW w:w="870"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14:paraId="693AA1E2" w14:textId="77777777" w:rsidR="0058782D" w:rsidRDefault="00000000">
            <w:pPr>
              <w:widowControl/>
              <w:spacing w:line="360" w:lineRule="auto"/>
              <w:jc w:val="center"/>
              <w:rPr>
                <w:rFonts w:ascii="宋体" w:hAnsi="宋体" w:cs="宋体" w:hint="eastAsia"/>
                <w:b/>
                <w:bCs/>
                <w:kern w:val="0"/>
                <w:sz w:val="24"/>
              </w:rPr>
            </w:pPr>
            <w:r>
              <w:rPr>
                <w:rFonts w:ascii="宋体" w:hAnsi="宋体" w:cs="宋体" w:hint="eastAsia"/>
                <w:b/>
                <w:bCs/>
                <w:kern w:val="0"/>
                <w:sz w:val="24"/>
              </w:rPr>
              <w:t>备注</w:t>
            </w:r>
          </w:p>
        </w:tc>
      </w:tr>
      <w:tr w:rsidR="0058782D" w14:paraId="744F9178" w14:textId="77777777">
        <w:trPr>
          <w:jc w:val="center"/>
        </w:trPr>
        <w:tc>
          <w:tcPr>
            <w:tcW w:w="880"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14:paraId="76DEB22B" w14:textId="77777777" w:rsidR="0058782D" w:rsidRDefault="00000000">
            <w:pPr>
              <w:widowControl/>
              <w:spacing w:line="360" w:lineRule="auto"/>
              <w:jc w:val="center"/>
              <w:rPr>
                <w:rFonts w:ascii="宋体" w:hAnsi="宋体" w:cs="宋体" w:hint="eastAsia"/>
                <w:kern w:val="0"/>
                <w:sz w:val="24"/>
              </w:rPr>
            </w:pPr>
            <w:r>
              <w:rPr>
                <w:rFonts w:ascii="宋体" w:hAnsi="宋体" w:cs="宋体" w:hint="eastAsia"/>
                <w:kern w:val="0"/>
                <w:sz w:val="24"/>
              </w:rPr>
              <w:t>1</w:t>
            </w:r>
          </w:p>
        </w:tc>
        <w:tc>
          <w:tcPr>
            <w:tcW w:w="2655"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14:paraId="58661A19" w14:textId="77777777" w:rsidR="0058782D" w:rsidRDefault="0058782D">
            <w:pPr>
              <w:widowControl/>
              <w:spacing w:line="360" w:lineRule="auto"/>
              <w:jc w:val="center"/>
              <w:rPr>
                <w:rFonts w:ascii="宋体" w:hAnsi="宋体" w:cs="宋体" w:hint="eastAsia"/>
                <w:kern w:val="0"/>
                <w:sz w:val="24"/>
              </w:rPr>
            </w:pPr>
          </w:p>
        </w:tc>
        <w:tc>
          <w:tcPr>
            <w:tcW w:w="1455"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14:paraId="6004224C" w14:textId="77777777" w:rsidR="0058782D" w:rsidRDefault="0058782D">
            <w:pPr>
              <w:widowControl/>
              <w:spacing w:line="360" w:lineRule="auto"/>
              <w:jc w:val="center"/>
              <w:rPr>
                <w:rFonts w:ascii="宋体" w:hAnsi="宋体" w:cs="宋体" w:hint="eastAsia"/>
                <w:kern w:val="0"/>
                <w:sz w:val="24"/>
              </w:rPr>
            </w:pPr>
          </w:p>
        </w:tc>
        <w:tc>
          <w:tcPr>
            <w:tcW w:w="4287"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14:paraId="19A4A90F" w14:textId="77777777" w:rsidR="0058782D" w:rsidRDefault="0058782D">
            <w:pPr>
              <w:widowControl/>
              <w:spacing w:line="360" w:lineRule="auto"/>
              <w:jc w:val="center"/>
              <w:rPr>
                <w:rFonts w:ascii="宋体" w:hAnsi="宋体" w:cs="宋体" w:hint="eastAsia"/>
                <w:kern w:val="0"/>
                <w:sz w:val="24"/>
              </w:rPr>
            </w:pPr>
          </w:p>
        </w:tc>
        <w:tc>
          <w:tcPr>
            <w:tcW w:w="870"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14:paraId="5CF66A0E" w14:textId="77777777" w:rsidR="0058782D" w:rsidRDefault="0058782D">
            <w:pPr>
              <w:widowControl/>
              <w:spacing w:line="360" w:lineRule="auto"/>
              <w:jc w:val="center"/>
              <w:rPr>
                <w:rFonts w:ascii="宋体" w:hAnsi="宋体" w:cs="宋体" w:hint="eastAsia"/>
                <w:kern w:val="0"/>
                <w:sz w:val="24"/>
              </w:rPr>
            </w:pPr>
          </w:p>
        </w:tc>
      </w:tr>
      <w:tr w:rsidR="0058782D" w14:paraId="6639D59B" w14:textId="77777777">
        <w:trPr>
          <w:jc w:val="center"/>
        </w:trPr>
        <w:tc>
          <w:tcPr>
            <w:tcW w:w="880"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14:paraId="2B8CA87F" w14:textId="77777777" w:rsidR="0058782D" w:rsidRDefault="00000000">
            <w:pPr>
              <w:widowControl/>
              <w:spacing w:line="360" w:lineRule="auto"/>
              <w:jc w:val="center"/>
              <w:rPr>
                <w:rFonts w:ascii="宋体" w:hAnsi="宋体" w:cs="宋体" w:hint="eastAsia"/>
                <w:kern w:val="0"/>
                <w:sz w:val="24"/>
              </w:rPr>
            </w:pPr>
            <w:r>
              <w:rPr>
                <w:rFonts w:ascii="宋体" w:hAnsi="宋体" w:cs="宋体" w:hint="eastAsia"/>
                <w:kern w:val="0"/>
                <w:sz w:val="24"/>
              </w:rPr>
              <w:t>2</w:t>
            </w:r>
          </w:p>
        </w:tc>
        <w:tc>
          <w:tcPr>
            <w:tcW w:w="2655"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14:paraId="4E28EC5F" w14:textId="77777777" w:rsidR="0058782D" w:rsidRDefault="0058782D">
            <w:pPr>
              <w:widowControl/>
              <w:spacing w:line="360" w:lineRule="auto"/>
              <w:jc w:val="center"/>
              <w:rPr>
                <w:rFonts w:ascii="宋体" w:hAnsi="宋体" w:cs="宋体" w:hint="eastAsia"/>
                <w:kern w:val="0"/>
                <w:sz w:val="24"/>
              </w:rPr>
            </w:pPr>
          </w:p>
        </w:tc>
        <w:tc>
          <w:tcPr>
            <w:tcW w:w="1455"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14:paraId="1300E95B" w14:textId="77777777" w:rsidR="0058782D" w:rsidRDefault="0058782D">
            <w:pPr>
              <w:widowControl/>
              <w:spacing w:line="360" w:lineRule="auto"/>
              <w:jc w:val="center"/>
              <w:rPr>
                <w:rFonts w:ascii="宋体" w:hAnsi="宋体" w:cs="宋体" w:hint="eastAsia"/>
                <w:kern w:val="0"/>
                <w:sz w:val="24"/>
              </w:rPr>
            </w:pPr>
          </w:p>
        </w:tc>
        <w:tc>
          <w:tcPr>
            <w:tcW w:w="4287"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14:paraId="250510AB" w14:textId="77777777" w:rsidR="0058782D" w:rsidRDefault="0058782D">
            <w:pPr>
              <w:widowControl/>
              <w:spacing w:line="360" w:lineRule="auto"/>
              <w:jc w:val="center"/>
              <w:rPr>
                <w:rFonts w:ascii="宋体" w:hAnsi="宋体" w:cs="宋体" w:hint="eastAsia"/>
                <w:kern w:val="0"/>
                <w:sz w:val="24"/>
              </w:rPr>
            </w:pPr>
          </w:p>
        </w:tc>
        <w:tc>
          <w:tcPr>
            <w:tcW w:w="870"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14:paraId="4E5D23F9" w14:textId="77777777" w:rsidR="0058782D" w:rsidRDefault="0058782D">
            <w:pPr>
              <w:widowControl/>
              <w:spacing w:line="360" w:lineRule="auto"/>
              <w:jc w:val="center"/>
              <w:rPr>
                <w:rFonts w:ascii="宋体" w:hAnsi="宋体" w:cs="宋体" w:hint="eastAsia"/>
                <w:kern w:val="0"/>
                <w:sz w:val="24"/>
              </w:rPr>
            </w:pPr>
          </w:p>
        </w:tc>
      </w:tr>
      <w:tr w:rsidR="0058782D" w14:paraId="4A5EB092" w14:textId="77777777">
        <w:trPr>
          <w:jc w:val="center"/>
        </w:trPr>
        <w:tc>
          <w:tcPr>
            <w:tcW w:w="880"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14:paraId="53C48675" w14:textId="77777777" w:rsidR="0058782D" w:rsidRDefault="00000000">
            <w:pPr>
              <w:widowControl/>
              <w:spacing w:line="360" w:lineRule="auto"/>
              <w:jc w:val="center"/>
              <w:rPr>
                <w:rFonts w:ascii="宋体" w:hAnsi="宋体" w:cs="宋体" w:hint="eastAsia"/>
                <w:kern w:val="0"/>
                <w:sz w:val="24"/>
              </w:rPr>
            </w:pPr>
            <w:r>
              <w:rPr>
                <w:rFonts w:ascii="宋体" w:hAnsi="宋体" w:cs="宋体" w:hint="eastAsia"/>
                <w:kern w:val="0"/>
                <w:sz w:val="24"/>
              </w:rPr>
              <w:t>3</w:t>
            </w:r>
          </w:p>
        </w:tc>
        <w:tc>
          <w:tcPr>
            <w:tcW w:w="2655"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14:paraId="3567069A" w14:textId="77777777" w:rsidR="0058782D" w:rsidRDefault="0058782D">
            <w:pPr>
              <w:widowControl/>
              <w:spacing w:line="360" w:lineRule="auto"/>
              <w:jc w:val="center"/>
              <w:rPr>
                <w:rFonts w:ascii="宋体" w:hAnsi="宋体" w:cs="宋体" w:hint="eastAsia"/>
                <w:kern w:val="0"/>
                <w:sz w:val="24"/>
              </w:rPr>
            </w:pPr>
          </w:p>
        </w:tc>
        <w:tc>
          <w:tcPr>
            <w:tcW w:w="1455"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14:paraId="4C752274" w14:textId="77777777" w:rsidR="0058782D" w:rsidRDefault="0058782D">
            <w:pPr>
              <w:widowControl/>
              <w:spacing w:line="360" w:lineRule="auto"/>
              <w:jc w:val="center"/>
              <w:rPr>
                <w:rFonts w:ascii="宋体" w:hAnsi="宋体" w:cs="宋体" w:hint="eastAsia"/>
                <w:kern w:val="0"/>
                <w:sz w:val="24"/>
              </w:rPr>
            </w:pPr>
          </w:p>
        </w:tc>
        <w:tc>
          <w:tcPr>
            <w:tcW w:w="4287"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14:paraId="44B7942E" w14:textId="77777777" w:rsidR="0058782D" w:rsidRDefault="0058782D">
            <w:pPr>
              <w:widowControl/>
              <w:spacing w:line="360" w:lineRule="auto"/>
              <w:jc w:val="center"/>
              <w:rPr>
                <w:rFonts w:ascii="宋体" w:hAnsi="宋体" w:cs="宋体" w:hint="eastAsia"/>
                <w:kern w:val="0"/>
                <w:sz w:val="24"/>
              </w:rPr>
            </w:pPr>
          </w:p>
        </w:tc>
        <w:tc>
          <w:tcPr>
            <w:tcW w:w="870"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14:paraId="51BC92F5" w14:textId="77777777" w:rsidR="0058782D" w:rsidRDefault="0058782D">
            <w:pPr>
              <w:widowControl/>
              <w:spacing w:line="360" w:lineRule="auto"/>
              <w:jc w:val="center"/>
              <w:rPr>
                <w:rFonts w:ascii="宋体" w:hAnsi="宋体" w:cs="宋体" w:hint="eastAsia"/>
                <w:kern w:val="0"/>
                <w:sz w:val="24"/>
              </w:rPr>
            </w:pPr>
          </w:p>
        </w:tc>
      </w:tr>
      <w:tr w:rsidR="0058782D" w14:paraId="4C995422" w14:textId="77777777">
        <w:trPr>
          <w:jc w:val="center"/>
        </w:trPr>
        <w:tc>
          <w:tcPr>
            <w:tcW w:w="880"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14:paraId="2DA8BCA3" w14:textId="77777777" w:rsidR="0058782D" w:rsidRDefault="00000000">
            <w:pPr>
              <w:widowControl/>
              <w:spacing w:line="360" w:lineRule="auto"/>
              <w:jc w:val="center"/>
              <w:rPr>
                <w:rFonts w:ascii="宋体" w:hAnsi="宋体" w:cs="宋体" w:hint="eastAsia"/>
                <w:kern w:val="0"/>
                <w:sz w:val="24"/>
              </w:rPr>
            </w:pPr>
            <w:r>
              <w:rPr>
                <w:rFonts w:ascii="宋体" w:hAnsi="宋体" w:cs="宋体" w:hint="eastAsia"/>
                <w:kern w:val="0"/>
                <w:sz w:val="24"/>
              </w:rPr>
              <w:t>……</w:t>
            </w:r>
          </w:p>
        </w:tc>
        <w:tc>
          <w:tcPr>
            <w:tcW w:w="2655"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14:paraId="3D598CC3" w14:textId="77777777" w:rsidR="0058782D" w:rsidRDefault="0058782D">
            <w:pPr>
              <w:widowControl/>
              <w:spacing w:line="360" w:lineRule="auto"/>
              <w:jc w:val="center"/>
              <w:rPr>
                <w:rFonts w:ascii="宋体" w:hAnsi="宋体" w:cs="宋体" w:hint="eastAsia"/>
                <w:kern w:val="0"/>
                <w:sz w:val="24"/>
              </w:rPr>
            </w:pPr>
          </w:p>
        </w:tc>
        <w:tc>
          <w:tcPr>
            <w:tcW w:w="1455"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14:paraId="2F79DC9F" w14:textId="77777777" w:rsidR="0058782D" w:rsidRDefault="0058782D">
            <w:pPr>
              <w:widowControl/>
              <w:spacing w:line="360" w:lineRule="auto"/>
              <w:jc w:val="center"/>
              <w:rPr>
                <w:rFonts w:ascii="宋体" w:hAnsi="宋体" w:cs="宋体" w:hint="eastAsia"/>
                <w:kern w:val="0"/>
                <w:sz w:val="24"/>
              </w:rPr>
            </w:pPr>
          </w:p>
        </w:tc>
        <w:tc>
          <w:tcPr>
            <w:tcW w:w="4287"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14:paraId="71119A0C" w14:textId="77777777" w:rsidR="0058782D" w:rsidRDefault="0058782D">
            <w:pPr>
              <w:widowControl/>
              <w:spacing w:line="360" w:lineRule="auto"/>
              <w:jc w:val="center"/>
              <w:rPr>
                <w:rFonts w:ascii="宋体" w:hAnsi="宋体" w:cs="宋体" w:hint="eastAsia"/>
                <w:kern w:val="0"/>
                <w:sz w:val="24"/>
              </w:rPr>
            </w:pPr>
          </w:p>
        </w:tc>
        <w:tc>
          <w:tcPr>
            <w:tcW w:w="870"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14:paraId="4B4FB9D7" w14:textId="77777777" w:rsidR="0058782D" w:rsidRDefault="0058782D">
            <w:pPr>
              <w:widowControl/>
              <w:spacing w:line="360" w:lineRule="auto"/>
              <w:jc w:val="center"/>
              <w:rPr>
                <w:rFonts w:ascii="宋体" w:hAnsi="宋体" w:cs="宋体" w:hint="eastAsia"/>
                <w:kern w:val="0"/>
                <w:sz w:val="24"/>
              </w:rPr>
            </w:pPr>
          </w:p>
        </w:tc>
      </w:tr>
    </w:tbl>
    <w:p w14:paraId="313D6CD3" w14:textId="77777777" w:rsidR="0058782D" w:rsidRDefault="00000000">
      <w:pPr>
        <w:spacing w:line="360" w:lineRule="auto"/>
        <w:jc w:val="left"/>
        <w:rPr>
          <w:rFonts w:ascii="仿宋_GB2312" w:eastAsia="仿宋_GB2312" w:hAnsi="仿宋" w:cs="仿宋_GB2312" w:hint="eastAsia"/>
          <w:kern w:val="0"/>
          <w:sz w:val="24"/>
        </w:rPr>
      </w:pPr>
      <w:r>
        <w:rPr>
          <w:rFonts w:ascii="仿宋_GB2312" w:eastAsia="仿宋_GB2312" w:hAnsi="仿宋" w:cs="仿宋_GB2312" w:hint="eastAsia"/>
          <w:kern w:val="0"/>
          <w:sz w:val="24"/>
        </w:rPr>
        <w:t>注：</w:t>
      </w:r>
    </w:p>
    <w:p w14:paraId="1C84B7A4" w14:textId="77777777" w:rsidR="0058782D" w:rsidRDefault="00000000">
      <w:pPr>
        <w:spacing w:line="360" w:lineRule="auto"/>
        <w:ind w:firstLineChars="200" w:firstLine="480"/>
        <w:jc w:val="left"/>
        <w:rPr>
          <w:rFonts w:ascii="仿宋_GB2312" w:eastAsia="仿宋_GB2312" w:hAnsi="仿宋" w:cs="仿宋_GB2312" w:hint="eastAsia"/>
          <w:kern w:val="0"/>
          <w:sz w:val="24"/>
        </w:rPr>
      </w:pPr>
      <w:r>
        <w:rPr>
          <w:rFonts w:ascii="仿宋_GB2312" w:eastAsia="仿宋_GB2312" w:hAnsi="仿宋" w:cs="仿宋_GB2312" w:hint="eastAsia"/>
          <w:kern w:val="0"/>
          <w:sz w:val="24"/>
        </w:rPr>
        <w:t>1.直接控股股东：是指其出资额占有限责任公司资本总额百分之五十以上或者</w:t>
      </w:r>
      <w:r>
        <w:rPr>
          <w:rFonts w:ascii="仿宋_GB2312" w:eastAsia="仿宋_GB2312" w:hAnsi="仿宋" w:cs="仿宋_GB2312" w:hint="eastAsia"/>
          <w:kern w:val="0"/>
          <w:sz w:val="24"/>
        </w:rPr>
        <w:lastRenderedPageBreak/>
        <w:t>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2A85D204" w14:textId="77777777" w:rsidR="0058782D" w:rsidRDefault="00000000">
      <w:pPr>
        <w:spacing w:line="360" w:lineRule="auto"/>
        <w:ind w:firstLineChars="200" w:firstLine="480"/>
        <w:jc w:val="left"/>
        <w:rPr>
          <w:rFonts w:ascii="仿宋_GB2312" w:eastAsia="仿宋_GB2312" w:hAnsi="仿宋" w:cs="仿宋_GB2312" w:hint="eastAsia"/>
          <w:kern w:val="0"/>
          <w:sz w:val="24"/>
        </w:rPr>
      </w:pPr>
      <w:r>
        <w:rPr>
          <w:rFonts w:ascii="仿宋_GB2312" w:eastAsia="仿宋_GB2312" w:hAnsi="仿宋" w:cs="仿宋_GB2312" w:hint="eastAsia"/>
          <w:kern w:val="0"/>
          <w:sz w:val="24"/>
        </w:rPr>
        <w:t>2.本表所指的控股关系仅限于直接控股关系，不包括间接的控股关系。公司实际控制人与公司之间的关系不属于本表所指的直接控股关系。</w:t>
      </w:r>
    </w:p>
    <w:p w14:paraId="6AD6A936" w14:textId="77777777" w:rsidR="0058782D" w:rsidRDefault="00000000">
      <w:pPr>
        <w:spacing w:line="360" w:lineRule="auto"/>
        <w:ind w:firstLineChars="200" w:firstLine="480"/>
        <w:jc w:val="left"/>
        <w:rPr>
          <w:rFonts w:ascii="仿宋_GB2312" w:eastAsia="仿宋_GB2312" w:hAnsi="仿宋" w:cs="仿宋_GB2312" w:hint="eastAsia"/>
          <w:kern w:val="0"/>
          <w:sz w:val="24"/>
        </w:rPr>
      </w:pPr>
      <w:r>
        <w:rPr>
          <w:rFonts w:ascii="仿宋_GB2312" w:eastAsia="仿宋_GB2312" w:hAnsi="仿宋" w:cs="仿宋_GB2312" w:hint="eastAsia"/>
          <w:kern w:val="0"/>
          <w:sz w:val="24"/>
        </w:rPr>
        <w:t>3.供应商不存在直接控股股东的，则填“无”。</w:t>
      </w:r>
    </w:p>
    <w:p w14:paraId="48265A94" w14:textId="77777777" w:rsidR="0058782D" w:rsidRDefault="0058782D">
      <w:pPr>
        <w:snapToGrid w:val="0"/>
        <w:spacing w:line="360" w:lineRule="auto"/>
        <w:jc w:val="left"/>
        <w:rPr>
          <w:rFonts w:ascii="宋体" w:hAnsi="宋体" w:cs="宋体" w:hint="eastAsia"/>
          <w:sz w:val="24"/>
        </w:rPr>
      </w:pPr>
    </w:p>
    <w:p w14:paraId="026DB137" w14:textId="77777777" w:rsidR="0058782D" w:rsidRDefault="0058782D">
      <w:pPr>
        <w:snapToGrid w:val="0"/>
        <w:spacing w:line="360" w:lineRule="auto"/>
        <w:jc w:val="left"/>
        <w:rPr>
          <w:rFonts w:ascii="宋体" w:hAnsi="宋体" w:cs="宋体" w:hint="eastAsia"/>
          <w:sz w:val="24"/>
        </w:rPr>
      </w:pPr>
    </w:p>
    <w:p w14:paraId="45344F77" w14:textId="77777777" w:rsidR="0058782D" w:rsidRDefault="0058782D">
      <w:pPr>
        <w:snapToGrid w:val="0"/>
        <w:spacing w:line="360" w:lineRule="auto"/>
        <w:jc w:val="left"/>
        <w:rPr>
          <w:rFonts w:ascii="宋体" w:hAnsi="宋体" w:cs="宋体" w:hint="eastAsia"/>
          <w:sz w:val="24"/>
        </w:rPr>
      </w:pPr>
    </w:p>
    <w:p w14:paraId="02D962D3" w14:textId="77777777" w:rsidR="0058782D" w:rsidRDefault="00000000">
      <w:pPr>
        <w:autoSpaceDE w:val="0"/>
        <w:autoSpaceDN w:val="0"/>
        <w:spacing w:line="360" w:lineRule="auto"/>
        <w:ind w:leftChars="1850" w:left="4365" w:hangingChars="200" w:hanging="480"/>
        <w:rPr>
          <w:rFonts w:ascii="仿宋_GB2312" w:eastAsia="仿宋_GB2312" w:hAnsi="仿宋" w:cs="仿宋_GB2312" w:hint="eastAsia"/>
          <w:kern w:val="0"/>
          <w:sz w:val="24"/>
        </w:rPr>
      </w:pPr>
      <w:r>
        <w:rPr>
          <w:rFonts w:ascii="仿宋_GB2312" w:eastAsia="仿宋_GB2312" w:hAnsi="仿宋" w:cs="仿宋_GB2312" w:hint="eastAsia"/>
          <w:kern w:val="0"/>
          <w:sz w:val="24"/>
        </w:rPr>
        <w:t>供应商名称（电子签章）：</w:t>
      </w:r>
    </w:p>
    <w:p w14:paraId="68B0F3EB" w14:textId="77777777" w:rsidR="0058782D" w:rsidRDefault="00000000">
      <w:pPr>
        <w:autoSpaceDE w:val="0"/>
        <w:autoSpaceDN w:val="0"/>
        <w:spacing w:line="360" w:lineRule="auto"/>
        <w:ind w:firstLineChars="2550" w:firstLine="6120"/>
        <w:rPr>
          <w:rFonts w:ascii="仿宋_GB2312" w:eastAsia="仿宋_GB2312" w:hAnsi="仿宋" w:cs="仿宋_GB2312" w:hint="eastAsia"/>
          <w:b/>
          <w:bCs/>
          <w:sz w:val="24"/>
        </w:rPr>
      </w:pPr>
      <w:r>
        <w:rPr>
          <w:rFonts w:ascii="仿宋_GB2312" w:eastAsia="仿宋_GB2312" w:hAnsi="仿宋" w:cs="仿宋_GB2312" w:hint="eastAsia"/>
          <w:kern w:val="0"/>
          <w:sz w:val="24"/>
          <w:lang w:val="zh-CN"/>
        </w:rPr>
        <w:t>日期：  年  月   日</w:t>
      </w:r>
    </w:p>
    <w:p w14:paraId="678A7236" w14:textId="77777777" w:rsidR="0058782D" w:rsidRDefault="0058782D">
      <w:pPr>
        <w:snapToGrid w:val="0"/>
        <w:spacing w:line="360" w:lineRule="auto"/>
        <w:rPr>
          <w:rFonts w:ascii="仿宋" w:eastAsia="仿宋" w:hAnsi="仿宋" w:cs="仿宋_GB2312" w:hint="eastAsia"/>
          <w:b/>
          <w:kern w:val="0"/>
          <w:sz w:val="30"/>
          <w:szCs w:val="30"/>
        </w:rPr>
      </w:pPr>
    </w:p>
    <w:p w14:paraId="454C6B6A" w14:textId="77777777" w:rsidR="0058782D" w:rsidRDefault="00000000">
      <w:pPr>
        <w:snapToGrid w:val="0"/>
        <w:spacing w:line="360" w:lineRule="auto"/>
        <w:ind w:firstLineChars="198" w:firstLine="596"/>
        <w:rPr>
          <w:rFonts w:ascii="仿宋" w:eastAsia="仿宋" w:hAnsi="仿宋" w:cs="仿宋_GB2312" w:hint="eastAsia"/>
          <w:b/>
          <w:kern w:val="0"/>
          <w:sz w:val="30"/>
          <w:szCs w:val="30"/>
        </w:rPr>
      </w:pPr>
      <w:r>
        <w:rPr>
          <w:rFonts w:ascii="仿宋" w:eastAsia="仿宋" w:hAnsi="仿宋" w:cs="仿宋_GB2312" w:hint="eastAsia"/>
          <w:b/>
          <w:kern w:val="0"/>
          <w:sz w:val="30"/>
          <w:szCs w:val="30"/>
        </w:rPr>
        <w:t>五、供应商直接管理关系信息表</w:t>
      </w:r>
    </w:p>
    <w:p w14:paraId="1FC1ADA2" w14:textId="77777777" w:rsidR="0058782D" w:rsidRDefault="0058782D">
      <w:pPr>
        <w:snapToGrid w:val="0"/>
        <w:spacing w:line="360" w:lineRule="auto"/>
        <w:jc w:val="center"/>
        <w:rPr>
          <w:rFonts w:ascii="宋体" w:hAnsi="宋体" w:hint="eastAsia"/>
          <w:b/>
          <w:sz w:val="24"/>
        </w:rPr>
      </w:pPr>
    </w:p>
    <w:tbl>
      <w:tblPr>
        <w:tblW w:w="0" w:type="auto"/>
        <w:jc w:val="center"/>
        <w:shd w:val="clear" w:color="auto" w:fill="FBFBFB"/>
        <w:tblLayout w:type="fixed"/>
        <w:tblCellMar>
          <w:left w:w="0" w:type="dxa"/>
          <w:right w:w="0" w:type="dxa"/>
        </w:tblCellMar>
        <w:tblLook w:val="04A0" w:firstRow="1" w:lastRow="0" w:firstColumn="1" w:lastColumn="0" w:noHBand="0" w:noVBand="1"/>
      </w:tblPr>
      <w:tblGrid>
        <w:gridCol w:w="808"/>
        <w:gridCol w:w="3600"/>
        <w:gridCol w:w="3555"/>
        <w:gridCol w:w="1689"/>
      </w:tblGrid>
      <w:tr w:rsidR="0058782D" w14:paraId="22A3E793" w14:textId="77777777">
        <w:trPr>
          <w:tblHeader/>
          <w:jc w:val="center"/>
        </w:trPr>
        <w:tc>
          <w:tcPr>
            <w:tcW w:w="808"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14:paraId="642ED772" w14:textId="77777777" w:rsidR="0058782D" w:rsidRDefault="00000000">
            <w:pPr>
              <w:widowControl/>
              <w:spacing w:line="360" w:lineRule="auto"/>
              <w:jc w:val="center"/>
              <w:rPr>
                <w:rFonts w:ascii="宋体" w:hAnsi="宋体" w:cs="宋体" w:hint="eastAsia"/>
                <w:b/>
                <w:bCs/>
                <w:kern w:val="0"/>
                <w:sz w:val="24"/>
              </w:rPr>
            </w:pPr>
            <w:r>
              <w:rPr>
                <w:rFonts w:ascii="宋体" w:hAnsi="宋体" w:cs="宋体" w:hint="eastAsia"/>
                <w:b/>
                <w:bCs/>
                <w:kern w:val="0"/>
                <w:sz w:val="24"/>
              </w:rPr>
              <w:t>序号</w:t>
            </w:r>
          </w:p>
        </w:tc>
        <w:tc>
          <w:tcPr>
            <w:tcW w:w="3600"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14:paraId="740C2812" w14:textId="77777777" w:rsidR="0058782D" w:rsidRDefault="00000000">
            <w:pPr>
              <w:widowControl/>
              <w:spacing w:line="360" w:lineRule="auto"/>
              <w:jc w:val="center"/>
              <w:rPr>
                <w:rFonts w:ascii="宋体" w:hAnsi="宋体" w:cs="宋体" w:hint="eastAsia"/>
                <w:b/>
                <w:bCs/>
                <w:kern w:val="0"/>
                <w:sz w:val="24"/>
              </w:rPr>
            </w:pPr>
            <w:r>
              <w:rPr>
                <w:rFonts w:ascii="宋体" w:hAnsi="宋体" w:cs="宋体" w:hint="eastAsia"/>
                <w:b/>
                <w:bCs/>
                <w:kern w:val="0"/>
                <w:sz w:val="24"/>
              </w:rPr>
              <w:t>直接管理关系单位名称</w:t>
            </w:r>
          </w:p>
        </w:tc>
        <w:tc>
          <w:tcPr>
            <w:tcW w:w="3555"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14:paraId="116A3DD1" w14:textId="77777777" w:rsidR="0058782D" w:rsidRDefault="00000000">
            <w:pPr>
              <w:widowControl/>
              <w:spacing w:line="360" w:lineRule="auto"/>
              <w:jc w:val="center"/>
              <w:rPr>
                <w:rFonts w:ascii="宋体" w:hAnsi="宋体" w:cs="宋体" w:hint="eastAsia"/>
                <w:b/>
                <w:bCs/>
                <w:kern w:val="0"/>
                <w:sz w:val="24"/>
              </w:rPr>
            </w:pPr>
            <w:r>
              <w:rPr>
                <w:rFonts w:ascii="宋体" w:hAnsi="宋体" w:cs="宋体" w:hint="eastAsia"/>
                <w:b/>
                <w:bCs/>
                <w:kern w:val="0"/>
                <w:sz w:val="24"/>
              </w:rPr>
              <w:t>统一社会信用代码</w:t>
            </w:r>
          </w:p>
        </w:tc>
        <w:tc>
          <w:tcPr>
            <w:tcW w:w="1689"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14:paraId="33D23765" w14:textId="77777777" w:rsidR="0058782D" w:rsidRDefault="00000000">
            <w:pPr>
              <w:widowControl/>
              <w:spacing w:line="360" w:lineRule="auto"/>
              <w:jc w:val="center"/>
              <w:rPr>
                <w:rFonts w:ascii="宋体" w:hAnsi="宋体" w:cs="宋体" w:hint="eastAsia"/>
                <w:b/>
                <w:bCs/>
                <w:kern w:val="0"/>
                <w:sz w:val="24"/>
              </w:rPr>
            </w:pPr>
            <w:r>
              <w:rPr>
                <w:rFonts w:ascii="宋体" w:hAnsi="宋体" w:cs="宋体" w:hint="eastAsia"/>
                <w:b/>
                <w:bCs/>
                <w:kern w:val="0"/>
                <w:sz w:val="24"/>
              </w:rPr>
              <w:t>备注</w:t>
            </w:r>
          </w:p>
        </w:tc>
      </w:tr>
      <w:tr w:rsidR="0058782D" w14:paraId="624A52D6" w14:textId="77777777">
        <w:trPr>
          <w:jc w:val="center"/>
        </w:trPr>
        <w:tc>
          <w:tcPr>
            <w:tcW w:w="808"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14:paraId="04F7A9A1" w14:textId="77777777" w:rsidR="0058782D" w:rsidRDefault="00000000">
            <w:pPr>
              <w:widowControl/>
              <w:spacing w:line="360" w:lineRule="auto"/>
              <w:jc w:val="center"/>
              <w:rPr>
                <w:rFonts w:ascii="宋体" w:hAnsi="宋体" w:cs="宋体" w:hint="eastAsia"/>
                <w:kern w:val="0"/>
                <w:sz w:val="24"/>
              </w:rPr>
            </w:pPr>
            <w:r>
              <w:rPr>
                <w:rFonts w:ascii="宋体" w:hAnsi="宋体" w:cs="宋体" w:hint="eastAsia"/>
                <w:kern w:val="0"/>
                <w:sz w:val="24"/>
              </w:rPr>
              <w:t>1</w:t>
            </w:r>
          </w:p>
        </w:tc>
        <w:tc>
          <w:tcPr>
            <w:tcW w:w="3600"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14:paraId="2C3333F2" w14:textId="77777777" w:rsidR="0058782D" w:rsidRDefault="0058782D">
            <w:pPr>
              <w:widowControl/>
              <w:spacing w:line="360" w:lineRule="auto"/>
              <w:jc w:val="center"/>
              <w:rPr>
                <w:rFonts w:ascii="宋体" w:hAnsi="宋体" w:cs="宋体" w:hint="eastAsia"/>
                <w:kern w:val="0"/>
                <w:sz w:val="24"/>
              </w:rPr>
            </w:pPr>
          </w:p>
        </w:tc>
        <w:tc>
          <w:tcPr>
            <w:tcW w:w="3555"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14:paraId="435C9611" w14:textId="77777777" w:rsidR="0058782D" w:rsidRDefault="0058782D">
            <w:pPr>
              <w:widowControl/>
              <w:spacing w:line="360" w:lineRule="auto"/>
              <w:jc w:val="center"/>
              <w:rPr>
                <w:rFonts w:ascii="宋体" w:hAnsi="宋体" w:cs="宋体" w:hint="eastAsia"/>
                <w:kern w:val="0"/>
                <w:sz w:val="24"/>
              </w:rPr>
            </w:pPr>
          </w:p>
        </w:tc>
        <w:tc>
          <w:tcPr>
            <w:tcW w:w="1689"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14:paraId="51F5EB22" w14:textId="77777777" w:rsidR="0058782D" w:rsidRDefault="0058782D">
            <w:pPr>
              <w:widowControl/>
              <w:spacing w:line="360" w:lineRule="auto"/>
              <w:jc w:val="center"/>
              <w:rPr>
                <w:rFonts w:ascii="宋体" w:hAnsi="宋体" w:cs="宋体" w:hint="eastAsia"/>
                <w:kern w:val="0"/>
                <w:sz w:val="24"/>
              </w:rPr>
            </w:pPr>
          </w:p>
        </w:tc>
      </w:tr>
      <w:tr w:rsidR="0058782D" w14:paraId="48E0DB4F" w14:textId="77777777">
        <w:trPr>
          <w:jc w:val="center"/>
        </w:trPr>
        <w:tc>
          <w:tcPr>
            <w:tcW w:w="808"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14:paraId="5858D3A0" w14:textId="77777777" w:rsidR="0058782D" w:rsidRDefault="00000000">
            <w:pPr>
              <w:widowControl/>
              <w:spacing w:line="360" w:lineRule="auto"/>
              <w:jc w:val="center"/>
              <w:rPr>
                <w:rFonts w:ascii="宋体" w:hAnsi="宋体" w:cs="宋体" w:hint="eastAsia"/>
                <w:kern w:val="0"/>
                <w:sz w:val="24"/>
              </w:rPr>
            </w:pPr>
            <w:r>
              <w:rPr>
                <w:rFonts w:ascii="宋体" w:hAnsi="宋体" w:cs="宋体" w:hint="eastAsia"/>
                <w:kern w:val="0"/>
                <w:sz w:val="24"/>
              </w:rPr>
              <w:t>2</w:t>
            </w:r>
          </w:p>
        </w:tc>
        <w:tc>
          <w:tcPr>
            <w:tcW w:w="3600"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14:paraId="62BB92F0" w14:textId="77777777" w:rsidR="0058782D" w:rsidRDefault="0058782D">
            <w:pPr>
              <w:widowControl/>
              <w:spacing w:line="360" w:lineRule="auto"/>
              <w:jc w:val="center"/>
              <w:rPr>
                <w:rFonts w:ascii="宋体" w:hAnsi="宋体" w:cs="宋体" w:hint="eastAsia"/>
                <w:kern w:val="0"/>
                <w:sz w:val="24"/>
              </w:rPr>
            </w:pPr>
          </w:p>
        </w:tc>
        <w:tc>
          <w:tcPr>
            <w:tcW w:w="3555"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14:paraId="5100FE04" w14:textId="77777777" w:rsidR="0058782D" w:rsidRDefault="0058782D">
            <w:pPr>
              <w:widowControl/>
              <w:spacing w:line="360" w:lineRule="auto"/>
              <w:jc w:val="center"/>
              <w:rPr>
                <w:rFonts w:ascii="宋体" w:hAnsi="宋体" w:cs="宋体" w:hint="eastAsia"/>
                <w:kern w:val="0"/>
                <w:sz w:val="24"/>
              </w:rPr>
            </w:pPr>
          </w:p>
        </w:tc>
        <w:tc>
          <w:tcPr>
            <w:tcW w:w="1689"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14:paraId="2E1DD0D2" w14:textId="77777777" w:rsidR="0058782D" w:rsidRDefault="0058782D">
            <w:pPr>
              <w:widowControl/>
              <w:spacing w:line="360" w:lineRule="auto"/>
              <w:jc w:val="center"/>
              <w:rPr>
                <w:rFonts w:ascii="宋体" w:hAnsi="宋体" w:cs="宋体" w:hint="eastAsia"/>
                <w:kern w:val="0"/>
                <w:sz w:val="24"/>
              </w:rPr>
            </w:pPr>
          </w:p>
        </w:tc>
      </w:tr>
      <w:tr w:rsidR="0058782D" w14:paraId="2F3E94DA" w14:textId="77777777">
        <w:trPr>
          <w:jc w:val="center"/>
        </w:trPr>
        <w:tc>
          <w:tcPr>
            <w:tcW w:w="808"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14:paraId="754A496D" w14:textId="77777777" w:rsidR="0058782D" w:rsidRDefault="00000000">
            <w:pPr>
              <w:widowControl/>
              <w:spacing w:line="360" w:lineRule="auto"/>
              <w:jc w:val="center"/>
              <w:rPr>
                <w:rFonts w:ascii="宋体" w:hAnsi="宋体" w:cs="宋体" w:hint="eastAsia"/>
                <w:kern w:val="0"/>
                <w:sz w:val="24"/>
              </w:rPr>
            </w:pPr>
            <w:r>
              <w:rPr>
                <w:rFonts w:ascii="宋体" w:hAnsi="宋体" w:cs="宋体" w:hint="eastAsia"/>
                <w:kern w:val="0"/>
                <w:sz w:val="24"/>
              </w:rPr>
              <w:t>3</w:t>
            </w:r>
          </w:p>
        </w:tc>
        <w:tc>
          <w:tcPr>
            <w:tcW w:w="3600"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14:paraId="3DEFD1BC" w14:textId="77777777" w:rsidR="0058782D" w:rsidRDefault="0058782D">
            <w:pPr>
              <w:widowControl/>
              <w:spacing w:line="360" w:lineRule="auto"/>
              <w:jc w:val="center"/>
              <w:rPr>
                <w:rFonts w:ascii="宋体" w:hAnsi="宋体" w:cs="宋体" w:hint="eastAsia"/>
                <w:kern w:val="0"/>
                <w:sz w:val="24"/>
              </w:rPr>
            </w:pPr>
          </w:p>
        </w:tc>
        <w:tc>
          <w:tcPr>
            <w:tcW w:w="3555"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14:paraId="344DEBF2" w14:textId="77777777" w:rsidR="0058782D" w:rsidRDefault="0058782D">
            <w:pPr>
              <w:widowControl/>
              <w:spacing w:line="360" w:lineRule="auto"/>
              <w:jc w:val="center"/>
              <w:rPr>
                <w:rFonts w:ascii="宋体" w:hAnsi="宋体" w:cs="宋体" w:hint="eastAsia"/>
                <w:kern w:val="0"/>
                <w:sz w:val="24"/>
              </w:rPr>
            </w:pPr>
          </w:p>
        </w:tc>
        <w:tc>
          <w:tcPr>
            <w:tcW w:w="1689"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14:paraId="2C6163CE" w14:textId="77777777" w:rsidR="0058782D" w:rsidRDefault="0058782D">
            <w:pPr>
              <w:widowControl/>
              <w:spacing w:line="360" w:lineRule="auto"/>
              <w:jc w:val="center"/>
              <w:rPr>
                <w:rFonts w:ascii="宋体" w:hAnsi="宋体" w:cs="宋体" w:hint="eastAsia"/>
                <w:kern w:val="0"/>
                <w:sz w:val="24"/>
              </w:rPr>
            </w:pPr>
          </w:p>
        </w:tc>
      </w:tr>
      <w:tr w:rsidR="0058782D" w14:paraId="3901D367" w14:textId="77777777">
        <w:trPr>
          <w:jc w:val="center"/>
        </w:trPr>
        <w:tc>
          <w:tcPr>
            <w:tcW w:w="808"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14:paraId="0EE13FD2" w14:textId="77777777" w:rsidR="0058782D" w:rsidRDefault="00000000">
            <w:pPr>
              <w:widowControl/>
              <w:spacing w:line="360" w:lineRule="auto"/>
              <w:jc w:val="center"/>
              <w:rPr>
                <w:rFonts w:ascii="宋体" w:hAnsi="宋体" w:cs="宋体" w:hint="eastAsia"/>
                <w:kern w:val="0"/>
                <w:sz w:val="24"/>
              </w:rPr>
            </w:pPr>
            <w:r>
              <w:rPr>
                <w:rFonts w:ascii="宋体" w:hAnsi="宋体" w:cs="宋体" w:hint="eastAsia"/>
                <w:kern w:val="0"/>
                <w:sz w:val="24"/>
              </w:rPr>
              <w:t>……</w:t>
            </w:r>
          </w:p>
        </w:tc>
        <w:tc>
          <w:tcPr>
            <w:tcW w:w="3600"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14:paraId="725A1FD9" w14:textId="77777777" w:rsidR="0058782D" w:rsidRDefault="0058782D">
            <w:pPr>
              <w:widowControl/>
              <w:spacing w:line="360" w:lineRule="auto"/>
              <w:jc w:val="center"/>
              <w:rPr>
                <w:rFonts w:ascii="宋体" w:hAnsi="宋体" w:cs="宋体" w:hint="eastAsia"/>
                <w:kern w:val="0"/>
                <w:sz w:val="24"/>
              </w:rPr>
            </w:pPr>
          </w:p>
        </w:tc>
        <w:tc>
          <w:tcPr>
            <w:tcW w:w="3555"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14:paraId="0684A964" w14:textId="77777777" w:rsidR="0058782D" w:rsidRDefault="0058782D">
            <w:pPr>
              <w:widowControl/>
              <w:spacing w:line="360" w:lineRule="auto"/>
              <w:jc w:val="center"/>
              <w:rPr>
                <w:rFonts w:ascii="宋体" w:hAnsi="宋体" w:cs="宋体" w:hint="eastAsia"/>
                <w:kern w:val="0"/>
                <w:sz w:val="24"/>
              </w:rPr>
            </w:pPr>
          </w:p>
        </w:tc>
        <w:tc>
          <w:tcPr>
            <w:tcW w:w="1689"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14:paraId="2A6327FD" w14:textId="77777777" w:rsidR="0058782D" w:rsidRDefault="0058782D">
            <w:pPr>
              <w:widowControl/>
              <w:spacing w:line="360" w:lineRule="auto"/>
              <w:jc w:val="center"/>
              <w:rPr>
                <w:rFonts w:ascii="宋体" w:hAnsi="宋体" w:cs="宋体" w:hint="eastAsia"/>
                <w:kern w:val="0"/>
                <w:sz w:val="24"/>
              </w:rPr>
            </w:pPr>
          </w:p>
        </w:tc>
      </w:tr>
    </w:tbl>
    <w:p w14:paraId="1617DCA1" w14:textId="77777777" w:rsidR="0058782D" w:rsidRDefault="00000000">
      <w:pPr>
        <w:spacing w:line="360" w:lineRule="auto"/>
        <w:ind w:firstLineChars="200" w:firstLine="480"/>
        <w:jc w:val="left"/>
        <w:rPr>
          <w:rFonts w:ascii="仿宋_GB2312" w:eastAsia="仿宋_GB2312" w:hAnsi="仿宋" w:cs="仿宋_GB2312" w:hint="eastAsia"/>
          <w:kern w:val="0"/>
          <w:sz w:val="24"/>
        </w:rPr>
      </w:pPr>
      <w:r>
        <w:rPr>
          <w:rFonts w:ascii="仿宋_GB2312" w:eastAsia="仿宋_GB2312" w:hAnsi="仿宋" w:cs="仿宋_GB2312" w:hint="eastAsia"/>
          <w:kern w:val="0"/>
          <w:sz w:val="24"/>
        </w:rPr>
        <w:t>注：</w:t>
      </w:r>
    </w:p>
    <w:p w14:paraId="2C77C789" w14:textId="77777777" w:rsidR="0058782D" w:rsidRDefault="00000000">
      <w:pPr>
        <w:spacing w:line="360" w:lineRule="auto"/>
        <w:ind w:firstLineChars="200" w:firstLine="480"/>
        <w:jc w:val="left"/>
        <w:rPr>
          <w:rFonts w:ascii="仿宋_GB2312" w:eastAsia="仿宋_GB2312" w:hAnsi="仿宋" w:cs="仿宋_GB2312" w:hint="eastAsia"/>
          <w:kern w:val="0"/>
          <w:sz w:val="24"/>
        </w:rPr>
      </w:pPr>
      <w:r>
        <w:rPr>
          <w:rFonts w:ascii="仿宋_GB2312" w:eastAsia="仿宋_GB2312" w:hAnsi="仿宋" w:cs="仿宋_GB2312" w:hint="eastAsia"/>
          <w:kern w:val="0"/>
          <w:sz w:val="24"/>
        </w:rPr>
        <w:t>1.管理关系：是指不具有出资持股关系的其他单位之间存在的管理与被管理关系，如一些上下级关系的事业单位和团体组织。</w:t>
      </w:r>
    </w:p>
    <w:p w14:paraId="0A2E8B58" w14:textId="77777777" w:rsidR="0058782D" w:rsidRDefault="00000000">
      <w:pPr>
        <w:spacing w:line="360" w:lineRule="auto"/>
        <w:ind w:firstLineChars="200" w:firstLine="480"/>
        <w:jc w:val="left"/>
        <w:rPr>
          <w:rFonts w:ascii="仿宋_GB2312" w:eastAsia="仿宋_GB2312" w:hAnsi="仿宋" w:cs="仿宋_GB2312" w:hint="eastAsia"/>
          <w:kern w:val="0"/>
          <w:sz w:val="24"/>
        </w:rPr>
      </w:pPr>
      <w:r>
        <w:rPr>
          <w:rFonts w:ascii="仿宋_GB2312" w:eastAsia="仿宋_GB2312" w:hAnsi="仿宋" w:cs="仿宋_GB2312" w:hint="eastAsia"/>
          <w:kern w:val="0"/>
          <w:sz w:val="24"/>
        </w:rPr>
        <w:t>2.本表所指的管理关系仅限于直接管理关系，不包括间接的管理关系。</w:t>
      </w:r>
    </w:p>
    <w:p w14:paraId="36A467C4" w14:textId="77777777" w:rsidR="0058782D" w:rsidRDefault="00000000">
      <w:pPr>
        <w:spacing w:line="360" w:lineRule="auto"/>
        <w:ind w:firstLineChars="200" w:firstLine="480"/>
        <w:jc w:val="left"/>
        <w:rPr>
          <w:rFonts w:ascii="仿宋_GB2312" w:eastAsia="仿宋_GB2312" w:hAnsi="仿宋" w:cs="仿宋_GB2312" w:hint="eastAsia"/>
          <w:kern w:val="0"/>
          <w:sz w:val="24"/>
        </w:rPr>
      </w:pPr>
      <w:r>
        <w:rPr>
          <w:rFonts w:ascii="仿宋_GB2312" w:eastAsia="仿宋_GB2312" w:hAnsi="仿宋" w:cs="仿宋_GB2312" w:hint="eastAsia"/>
          <w:kern w:val="0"/>
          <w:sz w:val="24"/>
        </w:rPr>
        <w:t>3.供应商不存在直接管理关系的，则填“无”。</w:t>
      </w:r>
    </w:p>
    <w:p w14:paraId="5C2D97E7" w14:textId="77777777" w:rsidR="0058782D" w:rsidRDefault="0058782D">
      <w:pPr>
        <w:spacing w:line="360" w:lineRule="auto"/>
        <w:jc w:val="left"/>
        <w:rPr>
          <w:sz w:val="24"/>
        </w:rPr>
      </w:pPr>
    </w:p>
    <w:p w14:paraId="5C29609E" w14:textId="77777777" w:rsidR="0058782D" w:rsidRDefault="00000000">
      <w:pPr>
        <w:autoSpaceDE w:val="0"/>
        <w:autoSpaceDN w:val="0"/>
        <w:spacing w:line="360" w:lineRule="auto"/>
        <w:ind w:leftChars="1850" w:left="4365" w:hangingChars="200" w:hanging="480"/>
        <w:rPr>
          <w:rFonts w:ascii="仿宋_GB2312" w:eastAsia="仿宋_GB2312" w:hAnsi="仿宋" w:cs="仿宋_GB2312" w:hint="eastAsia"/>
          <w:kern w:val="0"/>
          <w:sz w:val="24"/>
        </w:rPr>
      </w:pPr>
      <w:r>
        <w:rPr>
          <w:rFonts w:ascii="仿宋_GB2312" w:eastAsia="仿宋_GB2312" w:hAnsi="仿宋" w:cs="仿宋_GB2312" w:hint="eastAsia"/>
          <w:kern w:val="0"/>
          <w:sz w:val="24"/>
        </w:rPr>
        <w:t>供应商名称（电子签章）：</w:t>
      </w:r>
    </w:p>
    <w:p w14:paraId="3A6C7639" w14:textId="77777777" w:rsidR="0058782D" w:rsidRDefault="00000000">
      <w:pPr>
        <w:autoSpaceDE w:val="0"/>
        <w:autoSpaceDN w:val="0"/>
        <w:spacing w:line="360" w:lineRule="auto"/>
        <w:ind w:firstLineChars="2550" w:firstLine="6120"/>
        <w:rPr>
          <w:rFonts w:ascii="宋体" w:hAnsi="宋体" w:hint="eastAsia"/>
          <w:sz w:val="28"/>
          <w:szCs w:val="28"/>
        </w:rPr>
      </w:pPr>
      <w:r>
        <w:rPr>
          <w:rFonts w:ascii="仿宋_GB2312" w:eastAsia="仿宋_GB2312" w:hAnsi="仿宋" w:cs="仿宋_GB2312" w:hint="eastAsia"/>
          <w:kern w:val="0"/>
          <w:sz w:val="24"/>
          <w:lang w:val="zh-CN"/>
        </w:rPr>
        <w:t>日期：  年  月   日</w:t>
      </w:r>
    </w:p>
    <w:p w14:paraId="6E0046F7" w14:textId="77777777" w:rsidR="0058782D" w:rsidRDefault="00000000">
      <w:pPr>
        <w:spacing w:line="360" w:lineRule="auto"/>
        <w:ind w:firstLineChars="200" w:firstLine="560"/>
        <w:jc w:val="left"/>
        <w:rPr>
          <w:rFonts w:ascii="宋体" w:hAnsi="宋体" w:hint="eastAsia"/>
          <w:sz w:val="28"/>
          <w:szCs w:val="28"/>
        </w:rPr>
      </w:pPr>
      <w:r>
        <w:rPr>
          <w:rFonts w:ascii="宋体" w:hAnsi="宋体" w:hint="eastAsia"/>
          <w:sz w:val="28"/>
          <w:szCs w:val="28"/>
        </w:rPr>
        <w:br w:type="page"/>
      </w:r>
      <w:r>
        <w:rPr>
          <w:rFonts w:ascii="仿宋" w:eastAsia="仿宋" w:hAnsi="仿宋" w:cs="仿宋_GB2312" w:hint="eastAsia"/>
          <w:b/>
          <w:kern w:val="0"/>
          <w:sz w:val="30"/>
          <w:szCs w:val="30"/>
        </w:rPr>
        <w:lastRenderedPageBreak/>
        <w:t>六、资格声明函</w:t>
      </w:r>
    </w:p>
    <w:p w14:paraId="1BAF5EE7" w14:textId="77777777" w:rsidR="0058782D" w:rsidRDefault="0058782D">
      <w:pPr>
        <w:spacing w:line="360" w:lineRule="auto"/>
        <w:jc w:val="center"/>
        <w:rPr>
          <w:rFonts w:ascii="宋体" w:hAnsi="宋体" w:hint="eastAsia"/>
          <w:b/>
          <w:sz w:val="32"/>
          <w:szCs w:val="32"/>
        </w:rPr>
      </w:pPr>
    </w:p>
    <w:p w14:paraId="31D8906C" w14:textId="77777777" w:rsidR="0058782D" w:rsidRDefault="00000000">
      <w:pPr>
        <w:spacing w:line="360" w:lineRule="auto"/>
        <w:jc w:val="center"/>
        <w:rPr>
          <w:rFonts w:ascii="宋体" w:hAnsi="宋体" w:hint="eastAsia"/>
          <w:b/>
          <w:sz w:val="32"/>
          <w:szCs w:val="32"/>
        </w:rPr>
      </w:pPr>
      <w:r>
        <w:rPr>
          <w:rFonts w:ascii="宋体" w:hAnsi="宋体" w:hint="eastAsia"/>
          <w:b/>
          <w:sz w:val="32"/>
          <w:szCs w:val="32"/>
        </w:rPr>
        <w:t>资格声明函</w:t>
      </w:r>
    </w:p>
    <w:p w14:paraId="5C29442B" w14:textId="77777777" w:rsidR="0058782D" w:rsidRDefault="0058782D">
      <w:pPr>
        <w:spacing w:line="360" w:lineRule="auto"/>
        <w:jc w:val="center"/>
        <w:rPr>
          <w:rFonts w:ascii="宋体" w:hAnsi="宋体" w:hint="eastAsia"/>
          <w:sz w:val="24"/>
          <w:szCs w:val="20"/>
        </w:rPr>
      </w:pPr>
    </w:p>
    <w:p w14:paraId="362903A8" w14:textId="77777777" w:rsidR="0058782D" w:rsidRDefault="00000000">
      <w:pPr>
        <w:spacing w:line="360" w:lineRule="auto"/>
        <w:rPr>
          <w:rFonts w:ascii="仿宋_GB2312" w:eastAsia="仿宋_GB2312" w:hAnsi="宋体" w:cs="宋体" w:hint="eastAsia"/>
          <w:sz w:val="24"/>
        </w:rPr>
      </w:pPr>
      <w:r>
        <w:rPr>
          <w:rFonts w:ascii="仿宋_GB2312" w:eastAsia="仿宋_GB2312" w:hAnsi="宋体" w:cs="宋体" w:hint="eastAsia"/>
          <w:sz w:val="24"/>
        </w:rPr>
        <w:t>致：</w:t>
      </w:r>
      <w:r>
        <w:rPr>
          <w:rFonts w:ascii="仿宋_GB2312" w:eastAsia="仿宋_GB2312" w:hAnsi="宋体" w:cs="宋体" w:hint="eastAsia"/>
          <w:sz w:val="24"/>
          <w:u w:val="single"/>
        </w:rPr>
        <w:t>[项目采购-采购组织机构]</w:t>
      </w:r>
      <w:r>
        <w:rPr>
          <w:rFonts w:ascii="仿宋_GB2312" w:eastAsia="仿宋_GB2312" w:hAnsi="宋体" w:cs="宋体" w:hint="eastAsia"/>
          <w:sz w:val="24"/>
        </w:rPr>
        <w:t>：</w:t>
      </w:r>
    </w:p>
    <w:p w14:paraId="5E7E1C4C" w14:textId="77777777" w:rsidR="0058782D" w:rsidRDefault="00000000">
      <w:pPr>
        <w:spacing w:line="360" w:lineRule="auto"/>
        <w:ind w:firstLineChars="200" w:firstLine="480"/>
        <w:rPr>
          <w:rFonts w:ascii="仿宋_GB2312" w:eastAsia="仿宋_GB2312" w:hAnsi="宋体" w:cs="宋体" w:hint="eastAsia"/>
          <w:sz w:val="24"/>
        </w:rPr>
      </w:pPr>
      <w:r>
        <w:rPr>
          <w:rFonts w:ascii="仿宋_GB2312" w:eastAsia="仿宋_GB2312" w:hAnsi="宋体" w:cs="宋体" w:hint="eastAsia"/>
          <w:sz w:val="24"/>
          <w:u w:val="single"/>
        </w:rPr>
        <w:t>（供应商名称）</w:t>
      </w:r>
      <w:r>
        <w:rPr>
          <w:rFonts w:ascii="仿宋_GB2312" w:eastAsia="仿宋_GB2312" w:hAnsi="宋体" w:cs="宋体" w:hint="eastAsia"/>
          <w:sz w:val="24"/>
        </w:rPr>
        <w:t>系中华人民共和国合法供应商，经营地址。</w:t>
      </w:r>
    </w:p>
    <w:p w14:paraId="27106867" w14:textId="77777777" w:rsidR="0058782D" w:rsidRDefault="00000000">
      <w:pPr>
        <w:spacing w:line="360" w:lineRule="auto"/>
        <w:ind w:firstLineChars="200" w:firstLine="480"/>
        <w:rPr>
          <w:rFonts w:ascii="仿宋_GB2312" w:eastAsia="仿宋_GB2312" w:hAnsi="宋体" w:cs="宋体" w:hint="eastAsia"/>
          <w:sz w:val="24"/>
        </w:rPr>
      </w:pPr>
      <w:r>
        <w:rPr>
          <w:rFonts w:ascii="仿宋_GB2312" w:eastAsia="仿宋_GB2312" w:hAnsi="宋体" w:cs="宋体" w:hint="eastAsia"/>
          <w:sz w:val="24"/>
        </w:rPr>
        <w:t>我方愿意参加贵方组织的</w:t>
      </w:r>
      <w:r>
        <w:rPr>
          <w:rFonts w:ascii="仿宋_GB2312" w:eastAsia="仿宋_GB2312" w:hAnsi="宋体" w:cs="宋体" w:hint="eastAsia"/>
          <w:sz w:val="24"/>
          <w:u w:val="single"/>
        </w:rPr>
        <w:t>[项目采购-项目名称]</w:t>
      </w:r>
      <w:r>
        <w:rPr>
          <w:rFonts w:ascii="仿宋_GB2312" w:eastAsia="仿宋_GB2312" w:hAnsi="宋体" w:cs="宋体" w:hint="eastAsia"/>
          <w:sz w:val="24"/>
        </w:rPr>
        <w:t>项目的竞标，为便于贵方公正、</w:t>
      </w:r>
      <w:proofErr w:type="gramStart"/>
      <w:r>
        <w:rPr>
          <w:rFonts w:ascii="仿宋_GB2312" w:eastAsia="仿宋_GB2312" w:hAnsi="宋体" w:cs="宋体" w:hint="eastAsia"/>
          <w:sz w:val="24"/>
        </w:rPr>
        <w:t>择优地</w:t>
      </w:r>
      <w:proofErr w:type="gramEnd"/>
      <w:r>
        <w:rPr>
          <w:rFonts w:ascii="仿宋_GB2312" w:eastAsia="仿宋_GB2312" w:hAnsi="宋体" w:cs="宋体" w:hint="eastAsia"/>
          <w:sz w:val="24"/>
        </w:rPr>
        <w:t>确定成交供应商及其竞标产品和货物，我方就本次竞标有关事项郑重声明如下：</w:t>
      </w:r>
    </w:p>
    <w:p w14:paraId="3B81F443" w14:textId="77777777" w:rsidR="0058782D" w:rsidRDefault="00000000">
      <w:pPr>
        <w:spacing w:line="360" w:lineRule="auto"/>
        <w:ind w:firstLineChars="200" w:firstLine="480"/>
        <w:rPr>
          <w:rFonts w:ascii="仿宋_GB2312" w:eastAsia="仿宋_GB2312" w:hAnsi="宋体" w:cs="宋体" w:hint="eastAsia"/>
          <w:sz w:val="24"/>
        </w:rPr>
      </w:pPr>
      <w:r>
        <w:rPr>
          <w:rFonts w:ascii="仿宋_GB2312" w:eastAsia="仿宋_GB2312" w:hAnsi="宋体" w:cs="宋体" w:hint="eastAsia"/>
          <w:sz w:val="24"/>
        </w:rPr>
        <w:t>1.我方向贵方提交的所有响应文件、资料都是准确的和真实的。</w:t>
      </w:r>
    </w:p>
    <w:p w14:paraId="038474B4" w14:textId="77777777" w:rsidR="0058782D" w:rsidRDefault="00000000">
      <w:pPr>
        <w:spacing w:line="360" w:lineRule="auto"/>
        <w:ind w:firstLineChars="200" w:firstLine="480"/>
        <w:rPr>
          <w:rFonts w:ascii="仿宋_GB2312" w:eastAsia="仿宋_GB2312" w:hAnsi="宋体" w:cs="宋体" w:hint="eastAsia"/>
          <w:sz w:val="24"/>
        </w:rPr>
      </w:pPr>
      <w:r>
        <w:rPr>
          <w:rFonts w:ascii="仿宋_GB2312" w:eastAsia="仿宋_GB2312" w:hAnsi="宋体" w:cs="宋体" w:hint="eastAsia"/>
          <w:sz w:val="24"/>
        </w:rPr>
        <w:t>2.我方不是采购人的附属机构；不是为本次采购项目提供整体设计、规范编制或者项目管理、监理、检测等货物的供应商；在获知本项目采购信息后，与采购人聘请的为此项目提供咨询货物的公司及其附属机构没有任何联系。</w:t>
      </w:r>
    </w:p>
    <w:p w14:paraId="0B7DC003" w14:textId="77777777" w:rsidR="0058782D" w:rsidRDefault="00000000">
      <w:pPr>
        <w:spacing w:line="360" w:lineRule="auto"/>
        <w:ind w:firstLineChars="200" w:firstLine="480"/>
        <w:rPr>
          <w:rFonts w:ascii="仿宋_GB2312" w:eastAsia="仿宋_GB2312" w:hAnsi="宋体" w:cs="宋体" w:hint="eastAsia"/>
          <w:sz w:val="24"/>
        </w:rPr>
      </w:pPr>
      <w:r>
        <w:rPr>
          <w:rFonts w:ascii="仿宋_GB2312" w:eastAsia="仿宋_GB2312" w:hAnsi="宋体" w:cs="宋体" w:hint="eastAsia"/>
          <w:sz w:val="24"/>
        </w:rPr>
        <w:t>3.在此，我方宣布同意如下：</w:t>
      </w:r>
    </w:p>
    <w:p w14:paraId="723BE36A" w14:textId="77777777" w:rsidR="0058782D" w:rsidRDefault="00000000">
      <w:pPr>
        <w:spacing w:line="360" w:lineRule="auto"/>
        <w:ind w:firstLineChars="200" w:firstLine="480"/>
        <w:rPr>
          <w:rFonts w:ascii="仿宋_GB2312" w:eastAsia="仿宋_GB2312" w:hAnsi="宋体" w:cs="宋体" w:hint="eastAsia"/>
          <w:sz w:val="24"/>
        </w:rPr>
      </w:pPr>
      <w:r>
        <w:rPr>
          <w:rFonts w:ascii="仿宋_GB2312" w:eastAsia="仿宋_GB2312" w:hAnsi="宋体" w:cs="宋体" w:hint="eastAsia"/>
          <w:sz w:val="24"/>
        </w:rPr>
        <w:t>（1）将按谈判文件的约定履行合同责任和义务；</w:t>
      </w:r>
    </w:p>
    <w:p w14:paraId="7E905FC7" w14:textId="77777777" w:rsidR="0058782D" w:rsidRDefault="00000000">
      <w:pPr>
        <w:spacing w:line="360" w:lineRule="auto"/>
        <w:ind w:firstLineChars="200" w:firstLine="480"/>
        <w:rPr>
          <w:rFonts w:ascii="仿宋_GB2312" w:eastAsia="仿宋_GB2312" w:hAnsi="宋体" w:cs="宋体" w:hint="eastAsia"/>
          <w:sz w:val="24"/>
        </w:rPr>
      </w:pPr>
      <w:r>
        <w:rPr>
          <w:rFonts w:ascii="仿宋_GB2312" w:eastAsia="仿宋_GB2312" w:hAnsi="宋体" w:cs="宋体" w:hint="eastAsia"/>
          <w:sz w:val="24"/>
        </w:rPr>
        <w:t>（2）已详细审查全部谈判文件，包括澄清或者更正公告（如有）；</w:t>
      </w:r>
    </w:p>
    <w:p w14:paraId="03B74251" w14:textId="77777777" w:rsidR="0058782D" w:rsidRDefault="00000000">
      <w:pPr>
        <w:spacing w:line="360" w:lineRule="auto"/>
        <w:ind w:firstLineChars="200" w:firstLine="480"/>
        <w:rPr>
          <w:rFonts w:ascii="仿宋_GB2312" w:eastAsia="仿宋_GB2312" w:hAnsi="宋体" w:cs="宋体" w:hint="eastAsia"/>
          <w:sz w:val="24"/>
        </w:rPr>
      </w:pPr>
      <w:r>
        <w:rPr>
          <w:rFonts w:ascii="仿宋_GB2312" w:eastAsia="仿宋_GB2312" w:hAnsi="宋体" w:cs="宋体" w:hint="eastAsia"/>
          <w:sz w:val="24"/>
        </w:rPr>
        <w:t>（3）同意提供按照贵方可能要求的与谈判有关的一切数据或者资料；</w:t>
      </w:r>
    </w:p>
    <w:p w14:paraId="2877DBFE" w14:textId="77777777" w:rsidR="0058782D" w:rsidRDefault="00000000">
      <w:pPr>
        <w:spacing w:line="360" w:lineRule="auto"/>
        <w:ind w:firstLineChars="200" w:firstLine="480"/>
        <w:rPr>
          <w:rFonts w:ascii="仿宋_GB2312" w:eastAsia="仿宋_GB2312" w:hAnsi="宋体" w:cs="宋体" w:hint="eastAsia"/>
          <w:sz w:val="24"/>
        </w:rPr>
      </w:pPr>
      <w:r>
        <w:rPr>
          <w:rFonts w:ascii="仿宋_GB2312" w:eastAsia="仿宋_GB2312" w:hAnsi="宋体" w:cs="宋体" w:hint="eastAsia"/>
          <w:sz w:val="24"/>
        </w:rPr>
        <w:t>（4）响应谈判文件规定的竞标有效期。</w:t>
      </w:r>
    </w:p>
    <w:p w14:paraId="193F6C74" w14:textId="77777777" w:rsidR="0058782D" w:rsidRDefault="00000000">
      <w:pPr>
        <w:spacing w:line="360" w:lineRule="auto"/>
        <w:ind w:firstLineChars="200" w:firstLine="480"/>
        <w:rPr>
          <w:rFonts w:ascii="仿宋_GB2312" w:eastAsia="仿宋_GB2312" w:hAnsi="宋体" w:cs="宋体" w:hint="eastAsia"/>
          <w:sz w:val="24"/>
        </w:rPr>
      </w:pPr>
      <w:r>
        <w:rPr>
          <w:rFonts w:ascii="仿宋_GB2312" w:eastAsia="仿宋_GB2312" w:hAnsi="宋体" w:cs="宋体" w:hint="eastAsia"/>
          <w:sz w:val="24"/>
        </w:rPr>
        <w:t>4. 我方承诺已经具备《中华人民共和国政府采购法》第二十二条中规定的参加政府采购活动的供应商应当具备的条件并按本项目响应文件“第三章”“第二节供应商须知前附表”中“资格证明文件组成”完整提供证明材料。</w:t>
      </w:r>
    </w:p>
    <w:p w14:paraId="31305510" w14:textId="77777777" w:rsidR="0058782D" w:rsidRDefault="00000000">
      <w:pPr>
        <w:spacing w:line="360" w:lineRule="auto"/>
        <w:ind w:firstLineChars="200" w:firstLine="480"/>
        <w:rPr>
          <w:rFonts w:ascii="仿宋_GB2312" w:eastAsia="仿宋_GB2312" w:hAnsi="宋体" w:cs="宋体" w:hint="eastAsia"/>
          <w:sz w:val="24"/>
        </w:rPr>
      </w:pPr>
      <w:r>
        <w:rPr>
          <w:rFonts w:ascii="仿宋_GB2312" w:eastAsia="仿宋_GB2312" w:hAnsi="宋体" w:cs="宋体" w:hint="eastAsia"/>
          <w:sz w:val="24"/>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263C2620" w14:textId="77777777" w:rsidR="0058782D" w:rsidRDefault="00000000">
      <w:pPr>
        <w:spacing w:line="360" w:lineRule="auto"/>
        <w:ind w:firstLineChars="200" w:firstLine="480"/>
        <w:rPr>
          <w:rFonts w:ascii="仿宋_GB2312" w:eastAsia="仿宋_GB2312" w:hAnsi="宋体" w:cs="宋体" w:hint="eastAsia"/>
          <w:sz w:val="24"/>
        </w:rPr>
      </w:pPr>
      <w:r>
        <w:rPr>
          <w:rFonts w:ascii="仿宋_GB2312" w:eastAsia="仿宋_GB2312" w:hAnsi="宋体" w:cs="宋体" w:hint="eastAsia"/>
          <w:sz w:val="24"/>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6C8F4EE6" w14:textId="77777777" w:rsidR="0058782D" w:rsidRDefault="00000000">
      <w:pPr>
        <w:spacing w:line="360" w:lineRule="auto"/>
        <w:ind w:firstLineChars="200" w:firstLine="480"/>
        <w:rPr>
          <w:rFonts w:ascii="仿宋_GB2312" w:eastAsia="仿宋_GB2312" w:hAnsi="宋体" w:cs="宋体" w:hint="eastAsia"/>
          <w:sz w:val="24"/>
        </w:rPr>
      </w:pPr>
      <w:r>
        <w:rPr>
          <w:rFonts w:ascii="仿宋_GB2312" w:eastAsia="仿宋_GB2312" w:hAnsi="宋体" w:cs="宋体" w:hint="eastAsia"/>
          <w:sz w:val="24"/>
        </w:rPr>
        <w:lastRenderedPageBreak/>
        <w:t>□我方本次响应文件</w:t>
      </w:r>
      <w:r>
        <w:rPr>
          <w:rFonts w:ascii="仿宋_GB2312" w:eastAsia="仿宋_GB2312" w:hAnsi="宋体" w:cs="宋体" w:hint="eastAsia"/>
          <w:kern w:val="0"/>
          <w:sz w:val="24"/>
        </w:rPr>
        <w:t>内容中</w:t>
      </w:r>
      <w:r>
        <w:rPr>
          <w:rFonts w:ascii="仿宋_GB2312" w:eastAsia="仿宋_GB2312" w:hAnsi="宋体" w:cs="宋体" w:hint="eastAsia"/>
          <w:sz w:val="24"/>
        </w:rPr>
        <w:t>未</w:t>
      </w:r>
      <w:r>
        <w:rPr>
          <w:rFonts w:ascii="仿宋_GB2312" w:eastAsia="仿宋_GB2312" w:hAnsi="宋体" w:cs="宋体" w:hint="eastAsia"/>
          <w:kern w:val="0"/>
          <w:sz w:val="24"/>
        </w:rPr>
        <w:t>涉及商业秘密；</w:t>
      </w:r>
    </w:p>
    <w:p w14:paraId="50D2AD03" w14:textId="77777777" w:rsidR="0058782D" w:rsidRDefault="00000000">
      <w:pPr>
        <w:spacing w:line="360" w:lineRule="auto"/>
        <w:ind w:firstLineChars="200" w:firstLine="480"/>
        <w:rPr>
          <w:rFonts w:ascii="仿宋_GB2312" w:eastAsia="仿宋_GB2312" w:hAnsi="宋体" w:cs="宋体" w:hint="eastAsia"/>
          <w:sz w:val="24"/>
        </w:rPr>
      </w:pPr>
      <w:r>
        <w:rPr>
          <w:rFonts w:ascii="仿宋_GB2312" w:eastAsia="仿宋_GB2312" w:hAnsi="宋体" w:cs="宋体" w:hint="eastAsia"/>
          <w:sz w:val="24"/>
        </w:rPr>
        <w:t>□我方本次响应文件</w:t>
      </w:r>
      <w:r>
        <w:rPr>
          <w:rFonts w:ascii="仿宋_GB2312" w:eastAsia="仿宋_GB2312" w:hAnsi="宋体" w:cs="宋体" w:hint="eastAsia"/>
          <w:kern w:val="0"/>
          <w:sz w:val="24"/>
        </w:rPr>
        <w:t>涉及商业秘密的内容有：；</w:t>
      </w:r>
    </w:p>
    <w:p w14:paraId="3D4435D0" w14:textId="77777777" w:rsidR="0058782D" w:rsidRDefault="00000000">
      <w:pPr>
        <w:spacing w:line="360" w:lineRule="auto"/>
        <w:ind w:firstLineChars="200" w:firstLine="480"/>
        <w:rPr>
          <w:rFonts w:ascii="仿宋_GB2312" w:eastAsia="仿宋_GB2312" w:hAnsi="宋体" w:cs="宋体" w:hint="eastAsia"/>
          <w:kern w:val="0"/>
          <w:sz w:val="24"/>
          <w:u w:val="single"/>
        </w:rPr>
      </w:pPr>
      <w:r>
        <w:rPr>
          <w:rFonts w:ascii="仿宋_GB2312" w:eastAsia="仿宋_GB2312" w:hAnsi="宋体" w:cs="宋体" w:hint="eastAsia"/>
          <w:kern w:val="0"/>
          <w:sz w:val="24"/>
        </w:rPr>
        <w:t>7.与</w:t>
      </w:r>
      <w:proofErr w:type="gramStart"/>
      <w:r>
        <w:rPr>
          <w:rFonts w:ascii="仿宋_GB2312" w:eastAsia="仿宋_GB2312" w:hAnsi="宋体" w:cs="宋体" w:hint="eastAsia"/>
          <w:kern w:val="0"/>
          <w:sz w:val="24"/>
        </w:rPr>
        <w:t>本谈判</w:t>
      </w:r>
      <w:proofErr w:type="gramEnd"/>
      <w:r>
        <w:rPr>
          <w:rFonts w:ascii="仿宋_GB2312" w:eastAsia="仿宋_GB2312" w:hAnsi="宋体" w:cs="宋体" w:hint="eastAsia"/>
          <w:kern w:val="0"/>
          <w:sz w:val="24"/>
        </w:rPr>
        <w:t>有关的一切正式往来信函请寄：邮政编号：</w:t>
      </w:r>
    </w:p>
    <w:p w14:paraId="7CD151B6" w14:textId="77777777" w:rsidR="0058782D" w:rsidRDefault="00000000">
      <w:pPr>
        <w:spacing w:line="360" w:lineRule="auto"/>
        <w:ind w:firstLineChars="200" w:firstLine="480"/>
        <w:rPr>
          <w:rFonts w:ascii="仿宋_GB2312" w:eastAsia="仿宋_GB2312" w:hAnsi="宋体" w:cs="宋体" w:hint="eastAsia"/>
          <w:kern w:val="0"/>
          <w:sz w:val="24"/>
        </w:rPr>
      </w:pPr>
      <w:r>
        <w:rPr>
          <w:rFonts w:ascii="仿宋_GB2312" w:eastAsia="仿宋_GB2312" w:hAnsi="宋体" w:cs="宋体" w:hint="eastAsia"/>
          <w:kern w:val="0"/>
          <w:sz w:val="24"/>
        </w:rPr>
        <w:t>电话/传真： 电子函件：</w:t>
      </w:r>
    </w:p>
    <w:p w14:paraId="0538BB91" w14:textId="77777777" w:rsidR="0058782D" w:rsidRDefault="00000000">
      <w:pPr>
        <w:tabs>
          <w:tab w:val="left" w:pos="939"/>
        </w:tabs>
        <w:spacing w:line="360" w:lineRule="auto"/>
        <w:ind w:leftChars="67" w:left="141" w:firstLineChars="150" w:firstLine="360"/>
        <w:contextualSpacing/>
        <w:rPr>
          <w:rFonts w:ascii="仿宋_GB2312" w:eastAsia="仿宋_GB2312" w:hAnsi="宋体" w:cs="宋体" w:hint="eastAsia"/>
          <w:sz w:val="24"/>
        </w:rPr>
      </w:pPr>
      <w:r>
        <w:rPr>
          <w:rFonts w:ascii="仿宋_GB2312" w:eastAsia="仿宋_GB2312" w:hAnsi="宋体" w:cs="宋体" w:hint="eastAsia"/>
          <w:sz w:val="24"/>
        </w:rPr>
        <w:t>开户银行：  账号：</w:t>
      </w:r>
    </w:p>
    <w:p w14:paraId="6C80544F" w14:textId="77777777" w:rsidR="0058782D" w:rsidRDefault="00000000">
      <w:pPr>
        <w:tabs>
          <w:tab w:val="left" w:pos="939"/>
        </w:tabs>
        <w:spacing w:line="360" w:lineRule="auto"/>
        <w:ind w:firstLineChars="200" w:firstLine="480"/>
        <w:contextualSpacing/>
        <w:rPr>
          <w:rFonts w:ascii="仿宋_GB2312" w:eastAsia="仿宋_GB2312" w:hAnsi="宋体" w:cs="宋体" w:hint="eastAsia"/>
          <w:sz w:val="24"/>
        </w:rPr>
      </w:pPr>
      <w:r>
        <w:rPr>
          <w:rFonts w:ascii="仿宋_GB2312" w:eastAsia="仿宋_GB2312" w:hAnsi="宋体" w:cs="宋体" w:hint="eastAsia"/>
          <w:sz w:val="24"/>
        </w:rPr>
        <w:t>8.以上事项如有虚假或者隐瞒，我方愿意承担一切后果，并不再寻求任何旨在减轻或者免除法律责任的辩解。</w:t>
      </w:r>
    </w:p>
    <w:p w14:paraId="122F421A" w14:textId="77777777" w:rsidR="0058782D" w:rsidRDefault="00000000">
      <w:pPr>
        <w:tabs>
          <w:tab w:val="left" w:pos="939"/>
        </w:tabs>
        <w:spacing w:line="360" w:lineRule="auto"/>
        <w:ind w:leftChars="67" w:left="141" w:firstLineChars="150" w:firstLine="360"/>
        <w:contextualSpacing/>
        <w:rPr>
          <w:rFonts w:ascii="仿宋_GB2312" w:eastAsia="仿宋_GB2312" w:hAnsi="宋体" w:cs="宋体" w:hint="eastAsia"/>
          <w:sz w:val="24"/>
        </w:rPr>
      </w:pPr>
      <w:r>
        <w:rPr>
          <w:rFonts w:ascii="仿宋_GB2312" w:eastAsia="仿宋_GB2312" w:hAnsi="宋体" w:cs="宋体" w:hint="eastAsia"/>
          <w:sz w:val="24"/>
        </w:rPr>
        <w:t>特此承诺。</w:t>
      </w:r>
    </w:p>
    <w:p w14:paraId="3A07AC66" w14:textId="77777777" w:rsidR="0058782D" w:rsidRDefault="00000000">
      <w:pPr>
        <w:tabs>
          <w:tab w:val="left" w:pos="939"/>
        </w:tabs>
        <w:spacing w:line="360" w:lineRule="auto"/>
        <w:ind w:firstLineChars="200" w:firstLine="480"/>
        <w:contextualSpacing/>
        <w:rPr>
          <w:rFonts w:ascii="宋体" w:hAnsi="宋体" w:cs="宋体" w:hint="eastAsia"/>
          <w:sz w:val="24"/>
        </w:rPr>
      </w:pPr>
      <w:r>
        <w:rPr>
          <w:rFonts w:ascii="仿宋_GB2312" w:eastAsia="仿宋_GB2312" w:hAnsi="宋体" w:cs="宋体" w:hint="eastAsia"/>
          <w:sz w:val="24"/>
        </w:rPr>
        <w:t>注：如为联合体竞标，盖章处须加盖联合体各方公章并由联合体各方法定代表人签署，否则其响应文件按无效响应处理。</w:t>
      </w:r>
    </w:p>
    <w:p w14:paraId="536D8D6F" w14:textId="77777777" w:rsidR="0058782D" w:rsidRDefault="0058782D">
      <w:pPr>
        <w:tabs>
          <w:tab w:val="left" w:pos="939"/>
        </w:tabs>
        <w:spacing w:line="360" w:lineRule="auto"/>
        <w:ind w:firstLineChars="200" w:firstLine="480"/>
        <w:contextualSpacing/>
        <w:rPr>
          <w:rFonts w:ascii="宋体" w:hAnsi="宋体" w:cs="宋体" w:hint="eastAsia"/>
          <w:sz w:val="24"/>
        </w:rPr>
      </w:pPr>
    </w:p>
    <w:p w14:paraId="2CD7C6FF" w14:textId="77777777" w:rsidR="0058782D" w:rsidRDefault="00000000">
      <w:pPr>
        <w:autoSpaceDE w:val="0"/>
        <w:autoSpaceDN w:val="0"/>
        <w:spacing w:line="360" w:lineRule="auto"/>
        <w:ind w:leftChars="1850" w:left="4365" w:hangingChars="200" w:hanging="480"/>
        <w:rPr>
          <w:rFonts w:ascii="仿宋_GB2312" w:eastAsia="仿宋_GB2312" w:hAnsi="仿宋" w:cs="仿宋_GB2312" w:hint="eastAsia"/>
          <w:kern w:val="0"/>
          <w:sz w:val="24"/>
        </w:rPr>
      </w:pPr>
      <w:r>
        <w:rPr>
          <w:rFonts w:ascii="仿宋_GB2312" w:eastAsia="仿宋_GB2312" w:hAnsi="仿宋" w:cs="仿宋_GB2312" w:hint="eastAsia"/>
          <w:kern w:val="0"/>
          <w:sz w:val="24"/>
        </w:rPr>
        <w:t>供应商名称（电子签章）：</w:t>
      </w:r>
    </w:p>
    <w:p w14:paraId="6CF9FF26" w14:textId="77777777" w:rsidR="0058782D" w:rsidRDefault="00000000">
      <w:pPr>
        <w:autoSpaceDE w:val="0"/>
        <w:autoSpaceDN w:val="0"/>
        <w:spacing w:line="360" w:lineRule="auto"/>
        <w:ind w:firstLineChars="2550" w:firstLine="6120"/>
        <w:rPr>
          <w:rFonts w:ascii="仿宋_GB2312" w:eastAsia="仿宋_GB2312" w:hAnsi="仿宋" w:cs="仿宋_GB2312" w:hint="eastAsia"/>
          <w:kern w:val="0"/>
          <w:sz w:val="24"/>
          <w:lang w:val="zh-CN"/>
        </w:rPr>
      </w:pPr>
      <w:r>
        <w:rPr>
          <w:rFonts w:ascii="仿宋_GB2312" w:eastAsia="仿宋_GB2312" w:hAnsi="仿宋" w:cs="仿宋_GB2312" w:hint="eastAsia"/>
          <w:kern w:val="0"/>
          <w:sz w:val="24"/>
          <w:lang w:val="zh-CN"/>
        </w:rPr>
        <w:t>日期：  年  月   日</w:t>
      </w:r>
    </w:p>
    <w:p w14:paraId="4DBE3ED4" w14:textId="77777777" w:rsidR="0058782D" w:rsidRDefault="0058782D">
      <w:pPr>
        <w:widowControl/>
        <w:spacing w:line="360" w:lineRule="auto"/>
        <w:jc w:val="left"/>
        <w:rPr>
          <w:rFonts w:ascii="仿宋_GB2312" w:eastAsia="仿宋_GB2312" w:hAnsi="仿宋" w:cs="仿宋_GB2312" w:hint="eastAsia"/>
          <w:kern w:val="0"/>
          <w:sz w:val="24"/>
          <w:lang w:val="zh-CN"/>
        </w:rPr>
        <w:sectPr w:rsidR="0058782D">
          <w:pgSz w:w="11910" w:h="16840"/>
          <w:pgMar w:top="1340" w:right="1500" w:bottom="280" w:left="1680" w:header="720" w:footer="720" w:gutter="0"/>
          <w:cols w:space="720"/>
        </w:sectPr>
      </w:pPr>
    </w:p>
    <w:p w14:paraId="167D25C2" w14:textId="77777777" w:rsidR="0058782D" w:rsidRDefault="00000000">
      <w:pPr>
        <w:overflowPunct w:val="0"/>
        <w:spacing w:line="360" w:lineRule="auto"/>
        <w:rPr>
          <w:rFonts w:ascii="宋体" w:hAnsi="宋体" w:hint="eastAsia"/>
          <w:b/>
          <w:bCs/>
          <w:sz w:val="32"/>
          <w:szCs w:val="32"/>
        </w:rPr>
      </w:pPr>
      <w:r>
        <w:rPr>
          <w:rFonts w:ascii="仿宋" w:eastAsia="仿宋" w:hAnsi="仿宋" w:cs="仿宋_GB2312" w:hint="eastAsia"/>
          <w:b/>
          <w:kern w:val="0"/>
          <w:sz w:val="30"/>
          <w:szCs w:val="30"/>
        </w:rPr>
        <w:lastRenderedPageBreak/>
        <w:t>七、联合体协议书（如有）</w:t>
      </w:r>
    </w:p>
    <w:p w14:paraId="5A1E35AD" w14:textId="77777777" w:rsidR="0058782D" w:rsidRDefault="0058782D">
      <w:pPr>
        <w:spacing w:line="360" w:lineRule="auto"/>
        <w:ind w:firstLine="880"/>
        <w:jc w:val="center"/>
        <w:rPr>
          <w:rFonts w:ascii="方正小标宋简体" w:eastAsia="方正小标宋简体" w:hAnsi="方正小标宋简体" w:cs="方正小标宋简体" w:hint="eastAsia"/>
          <w:sz w:val="44"/>
          <w:szCs w:val="44"/>
        </w:rPr>
      </w:pPr>
    </w:p>
    <w:p w14:paraId="53FE2283" w14:textId="77777777" w:rsidR="0058782D" w:rsidRDefault="00000000">
      <w:pPr>
        <w:spacing w:line="360" w:lineRule="auto"/>
        <w:ind w:firstLine="880"/>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联合体竞标协议书（格式）</w:t>
      </w:r>
    </w:p>
    <w:p w14:paraId="577ECE4F" w14:textId="77777777" w:rsidR="0058782D" w:rsidRDefault="0058782D">
      <w:pPr>
        <w:autoSpaceDE w:val="0"/>
        <w:autoSpaceDN w:val="0"/>
        <w:adjustRightInd w:val="0"/>
        <w:spacing w:line="360" w:lineRule="auto"/>
        <w:jc w:val="left"/>
        <w:rPr>
          <w:rFonts w:ascii="宋体" w:cs="宋体"/>
          <w:kern w:val="0"/>
          <w:szCs w:val="21"/>
          <w:u w:val="single"/>
        </w:rPr>
      </w:pPr>
    </w:p>
    <w:p w14:paraId="36BD9AEB" w14:textId="77777777" w:rsidR="0058782D" w:rsidRDefault="00000000">
      <w:pPr>
        <w:autoSpaceDE w:val="0"/>
        <w:autoSpaceDN w:val="0"/>
        <w:adjustRightInd w:val="0"/>
        <w:spacing w:line="360" w:lineRule="auto"/>
        <w:jc w:val="left"/>
        <w:rPr>
          <w:rFonts w:ascii="仿宋_GB2312" w:eastAsia="仿宋_GB2312" w:hAnsi="仿宋_GB2312" w:cs="宋体" w:hint="eastAsia"/>
          <w:kern w:val="0"/>
          <w:sz w:val="24"/>
        </w:rPr>
      </w:pPr>
      <w:r>
        <w:rPr>
          <w:rFonts w:ascii="仿宋_GB2312" w:eastAsia="仿宋_GB2312" w:hAnsi="仿宋_GB2312" w:cs="宋体" w:hint="eastAsia"/>
          <w:kern w:val="0"/>
          <w:sz w:val="24"/>
        </w:rPr>
        <w:t>（所有成员单位名称）自愿组成联合体，共同参加</w:t>
      </w:r>
      <w:r>
        <w:rPr>
          <w:rFonts w:ascii="仿宋_GB2312" w:eastAsia="仿宋_GB2312" w:hAnsi="仿宋_GB2312" w:cs="宋体" w:hint="eastAsia"/>
          <w:kern w:val="0"/>
          <w:sz w:val="24"/>
          <w:u w:val="single"/>
        </w:rPr>
        <w:t>[项目采购-采购组织机构_]</w:t>
      </w:r>
      <w:r>
        <w:rPr>
          <w:rFonts w:ascii="仿宋_GB2312" w:eastAsia="仿宋_GB2312" w:hAnsi="仿宋_GB2312" w:cs="宋体" w:hint="eastAsia"/>
          <w:kern w:val="0"/>
          <w:sz w:val="24"/>
        </w:rPr>
        <w:t>组织的</w:t>
      </w:r>
      <w:r>
        <w:rPr>
          <w:rFonts w:ascii="仿宋_GB2312" w:eastAsia="仿宋_GB2312" w:hAnsi="仿宋_GB2312" w:cs="宋体" w:hint="eastAsia"/>
          <w:kern w:val="0"/>
          <w:sz w:val="24"/>
          <w:u w:val="single"/>
        </w:rPr>
        <w:t>[项目采购-项目名称_]</w:t>
      </w:r>
      <w:r>
        <w:rPr>
          <w:rFonts w:ascii="仿宋_GB2312" w:eastAsia="仿宋_GB2312" w:hAnsi="仿宋_GB2312" w:cs="宋体" w:hint="eastAsia"/>
          <w:kern w:val="0"/>
          <w:sz w:val="24"/>
        </w:rPr>
        <w:t>（项目编号：</w:t>
      </w:r>
      <w:r>
        <w:rPr>
          <w:rFonts w:ascii="仿宋_GB2312" w:eastAsia="仿宋_GB2312" w:hAnsi="仿宋_GB2312" w:cs="宋体" w:hint="eastAsia"/>
          <w:kern w:val="0"/>
          <w:sz w:val="24"/>
          <w:u w:val="single"/>
        </w:rPr>
        <w:t>[项目采购-项目编号_]</w:t>
      </w:r>
      <w:r>
        <w:rPr>
          <w:rFonts w:ascii="仿宋_GB2312" w:eastAsia="仿宋_GB2312" w:hAnsi="仿宋_GB2312" w:cs="宋体" w:hint="eastAsia"/>
          <w:kern w:val="0"/>
          <w:sz w:val="24"/>
        </w:rPr>
        <w:t>）竞争性谈判采购。现就联合体竞标事宜订立如下协议：</w:t>
      </w:r>
    </w:p>
    <w:p w14:paraId="22ED0AA1" w14:textId="77777777" w:rsidR="0058782D" w:rsidRDefault="00000000">
      <w:pPr>
        <w:autoSpaceDE w:val="0"/>
        <w:autoSpaceDN w:val="0"/>
        <w:adjustRightInd w:val="0"/>
        <w:spacing w:line="360" w:lineRule="auto"/>
        <w:ind w:firstLine="420"/>
        <w:jc w:val="left"/>
        <w:rPr>
          <w:rFonts w:ascii="仿宋_GB2312" w:eastAsia="仿宋_GB2312" w:hAnsi="宋体" w:cs="宋体" w:hint="eastAsia"/>
          <w:kern w:val="0"/>
          <w:sz w:val="24"/>
        </w:rPr>
      </w:pPr>
      <w:r>
        <w:rPr>
          <w:rFonts w:ascii="仿宋_GB2312" w:eastAsia="仿宋_GB2312" w:hAnsi="宋体" w:cs="TimesNewRomanPSMT" w:hint="eastAsia"/>
          <w:kern w:val="0"/>
          <w:sz w:val="24"/>
        </w:rPr>
        <w:t>1</w:t>
      </w:r>
      <w:r>
        <w:rPr>
          <w:rFonts w:ascii="仿宋_GB2312" w:eastAsia="仿宋_GB2312" w:hAnsi="宋体" w:cs="宋体" w:hint="eastAsia"/>
          <w:kern w:val="0"/>
          <w:sz w:val="24"/>
        </w:rPr>
        <w:t>、</w:t>
      </w:r>
      <w:r>
        <w:rPr>
          <w:rFonts w:ascii="仿宋_GB2312" w:eastAsia="仿宋_GB2312" w:hAnsi="仿宋_GB2312" w:hint="eastAsia"/>
          <w:sz w:val="24"/>
        </w:rPr>
        <w:t>________________________</w:t>
      </w:r>
      <w:r>
        <w:rPr>
          <w:rFonts w:ascii="仿宋_GB2312" w:eastAsia="仿宋_GB2312" w:hAnsi="宋体" w:cs="宋体" w:hint="eastAsia"/>
          <w:kern w:val="0"/>
          <w:sz w:val="24"/>
        </w:rPr>
        <w:t>（某成员单位名称）为联合体名称牵头人。</w:t>
      </w:r>
    </w:p>
    <w:p w14:paraId="7ABD937C" w14:textId="77777777" w:rsidR="0058782D" w:rsidRDefault="00000000">
      <w:pPr>
        <w:autoSpaceDE w:val="0"/>
        <w:autoSpaceDN w:val="0"/>
        <w:adjustRightInd w:val="0"/>
        <w:spacing w:line="360" w:lineRule="auto"/>
        <w:ind w:firstLine="420"/>
        <w:jc w:val="left"/>
        <w:rPr>
          <w:rFonts w:ascii="仿宋_GB2312" w:eastAsia="仿宋_GB2312" w:hAnsi="宋体" w:cs="宋体" w:hint="eastAsia"/>
          <w:kern w:val="0"/>
          <w:sz w:val="24"/>
        </w:rPr>
      </w:pPr>
      <w:r>
        <w:rPr>
          <w:rFonts w:ascii="仿宋_GB2312" w:eastAsia="仿宋_GB2312" w:hAnsi="宋体" w:cs="TimesNewRomanPSMT" w:hint="eastAsia"/>
          <w:kern w:val="0"/>
          <w:sz w:val="24"/>
        </w:rPr>
        <w:t>2</w:t>
      </w:r>
      <w:r>
        <w:rPr>
          <w:rFonts w:ascii="仿宋_GB2312" w:eastAsia="仿宋_GB2312" w:hAnsi="宋体" w:cs="宋体" w:hint="eastAsia"/>
          <w:kern w:val="0"/>
          <w:sz w:val="24"/>
        </w:rPr>
        <w:t>、联合体牵头人合法代表联合体各成员负责</w:t>
      </w:r>
      <w:proofErr w:type="gramStart"/>
      <w:r>
        <w:rPr>
          <w:rFonts w:ascii="仿宋_GB2312" w:eastAsia="仿宋_GB2312" w:hAnsi="宋体" w:cs="宋体" w:hint="eastAsia"/>
          <w:kern w:val="0"/>
          <w:sz w:val="24"/>
        </w:rPr>
        <w:t>本谈判</w:t>
      </w:r>
      <w:proofErr w:type="gramEnd"/>
      <w:r>
        <w:rPr>
          <w:rFonts w:ascii="仿宋_GB2312" w:eastAsia="仿宋_GB2312" w:hAnsi="宋体" w:cs="宋体" w:hint="eastAsia"/>
          <w:kern w:val="0"/>
          <w:sz w:val="24"/>
        </w:rPr>
        <w:t>项目响应文件编制和合同谈判活动，并代表联合体提交和接收相关的资料、信息及指示，并处理与之有关的一切事务，负责合同实施阶段的主办、组织和协调工作。</w:t>
      </w:r>
    </w:p>
    <w:p w14:paraId="55CFE372" w14:textId="77777777" w:rsidR="0058782D" w:rsidRDefault="00000000">
      <w:pPr>
        <w:autoSpaceDE w:val="0"/>
        <w:autoSpaceDN w:val="0"/>
        <w:adjustRightInd w:val="0"/>
        <w:spacing w:line="360" w:lineRule="auto"/>
        <w:ind w:firstLine="420"/>
        <w:jc w:val="left"/>
        <w:rPr>
          <w:rFonts w:ascii="仿宋_GB2312" w:eastAsia="仿宋_GB2312" w:hAnsi="宋体" w:cs="宋体" w:hint="eastAsia"/>
          <w:kern w:val="0"/>
          <w:sz w:val="24"/>
        </w:rPr>
      </w:pPr>
      <w:r>
        <w:rPr>
          <w:rFonts w:ascii="仿宋_GB2312" w:eastAsia="仿宋_GB2312" w:hAnsi="宋体" w:cs="宋体" w:hint="eastAsia"/>
          <w:kern w:val="0"/>
          <w:sz w:val="24"/>
        </w:rPr>
        <w:t>3、联合体牵头人在本项目中签署和盖章的一切文件和处理的一切事宜，联合体各成员均予以承认。 联合体各成员将严格按照谈判文件、响应文件和合同的要求全面履行义务，并向采购人承担连带责任。</w:t>
      </w:r>
    </w:p>
    <w:p w14:paraId="23557FBB" w14:textId="77777777" w:rsidR="0058782D" w:rsidRDefault="00000000">
      <w:pPr>
        <w:autoSpaceDE w:val="0"/>
        <w:autoSpaceDN w:val="0"/>
        <w:adjustRightInd w:val="0"/>
        <w:spacing w:line="360" w:lineRule="auto"/>
        <w:ind w:firstLine="420"/>
        <w:jc w:val="left"/>
        <w:rPr>
          <w:rFonts w:ascii="仿宋_GB2312" w:eastAsia="仿宋_GB2312" w:hAnsi="宋体" w:cs="宋体" w:hint="eastAsia"/>
          <w:kern w:val="0"/>
          <w:sz w:val="24"/>
        </w:rPr>
      </w:pPr>
      <w:r>
        <w:rPr>
          <w:rFonts w:ascii="仿宋_GB2312" w:eastAsia="仿宋_GB2312" w:hAnsi="宋体" w:cs="TimesNewRomanPSMT" w:hint="eastAsia"/>
          <w:kern w:val="0"/>
          <w:sz w:val="24"/>
        </w:rPr>
        <w:t>4</w:t>
      </w:r>
      <w:r>
        <w:rPr>
          <w:rFonts w:ascii="仿宋_GB2312" w:eastAsia="仿宋_GB2312" w:hAnsi="宋体" w:cs="宋体" w:hint="eastAsia"/>
          <w:kern w:val="0"/>
          <w:sz w:val="24"/>
        </w:rPr>
        <w:t>、联合体各成员单位内部的职责分工如下</w:t>
      </w:r>
      <w:r>
        <w:rPr>
          <w:rFonts w:ascii="仿宋_GB2312" w:eastAsia="仿宋_GB2312" w:hAnsi="宋体" w:cs="宋体" w:hint="eastAsia"/>
          <w:kern w:val="0"/>
          <w:sz w:val="24"/>
          <w:u w:val="single"/>
        </w:rPr>
        <w:t>：</w:t>
      </w:r>
      <w:r>
        <w:rPr>
          <w:rFonts w:ascii="仿宋_GB2312" w:eastAsia="仿宋_GB2312" w:hAnsi="仿宋_GB2312" w:hint="eastAsia"/>
          <w:sz w:val="24"/>
          <w:u w:val="single"/>
        </w:rPr>
        <w:t>________________________________________________</w:t>
      </w:r>
      <w:r>
        <w:rPr>
          <w:rFonts w:ascii="仿宋_GB2312" w:eastAsia="仿宋_GB2312" w:hAnsi="宋体" w:cs="宋体" w:hint="eastAsia"/>
          <w:kern w:val="0"/>
          <w:sz w:val="24"/>
        </w:rPr>
        <w:t>。</w:t>
      </w:r>
    </w:p>
    <w:p w14:paraId="2211F151" w14:textId="77777777" w:rsidR="0058782D" w:rsidRDefault="00000000">
      <w:pPr>
        <w:spacing w:line="360" w:lineRule="auto"/>
        <w:ind w:firstLineChars="200" w:firstLine="480"/>
        <w:rPr>
          <w:rFonts w:ascii="仿宋_GB2312" w:eastAsia="仿宋_GB2312"/>
          <w:kern w:val="0"/>
          <w:sz w:val="24"/>
        </w:rPr>
      </w:pPr>
      <w:r>
        <w:rPr>
          <w:rFonts w:ascii="仿宋_GB2312" w:eastAsia="仿宋_GB2312" w:hAnsi="宋体" w:cs="宋体" w:hint="eastAsia"/>
          <w:kern w:val="0"/>
          <w:sz w:val="24"/>
        </w:rPr>
        <w:t>5、本联合体中</w:t>
      </w:r>
      <w:r>
        <w:rPr>
          <w:rFonts w:ascii="仿宋_GB2312" w:eastAsia="仿宋_GB2312" w:hAnsi="宋体" w:cs="宋体" w:hint="eastAsia"/>
          <w:kern w:val="0"/>
          <w:sz w:val="24"/>
          <w:u w:val="single"/>
        </w:rPr>
        <w:t>，</w:t>
      </w:r>
      <w:r>
        <w:rPr>
          <w:rFonts w:ascii="仿宋_GB2312" w:eastAsia="仿宋_GB2312" w:hAnsi="仿宋_GB2312" w:hint="eastAsia"/>
          <w:kern w:val="0"/>
          <w:sz w:val="24"/>
          <w:u w:val="single"/>
        </w:rPr>
        <w:t>________________________</w:t>
      </w:r>
      <w:r>
        <w:rPr>
          <w:rFonts w:ascii="仿宋_GB2312" w:eastAsia="仿宋_GB2312" w:hAnsi="宋体" w:cs="宋体" w:hint="eastAsia"/>
          <w:kern w:val="0"/>
          <w:sz w:val="24"/>
          <w:u w:val="single"/>
        </w:rPr>
        <w:t>（某成员单位名称）为</w:t>
      </w:r>
      <w:r>
        <w:rPr>
          <w:rFonts w:ascii="仿宋_GB2312" w:eastAsia="仿宋_GB2312" w:hAnsi="仿宋_GB2312" w:hint="eastAsia"/>
          <w:kern w:val="0"/>
          <w:sz w:val="24"/>
          <w:u w:val="single"/>
        </w:rPr>
        <w:t>______</w:t>
      </w:r>
      <w:r>
        <w:rPr>
          <w:rFonts w:ascii="仿宋_GB2312" w:eastAsia="仿宋_GB2312" w:hAnsi="仿宋_GB2312" w:hint="eastAsia"/>
          <w:kern w:val="0"/>
          <w:sz w:val="24"/>
        </w:rPr>
        <w:t>（请填写：中型、小型、微型）企业，其协议合同金额占联合体协议合同总金额的</w:t>
      </w:r>
      <w:r>
        <w:rPr>
          <w:rFonts w:ascii="仿宋_GB2312" w:eastAsia="仿宋_GB2312" w:hAnsi="仿宋_GB2312" w:hint="eastAsia"/>
          <w:kern w:val="0"/>
          <w:sz w:val="24"/>
          <w:u w:val="single"/>
        </w:rPr>
        <w:t>______</w:t>
      </w:r>
      <w:r>
        <w:rPr>
          <w:rFonts w:ascii="仿宋_GB2312" w:eastAsia="仿宋_GB2312" w:hAnsi="仿宋_GB2312" w:hint="eastAsia"/>
          <w:kern w:val="0"/>
          <w:sz w:val="24"/>
        </w:rPr>
        <w:t>%。【如联合体成员中有小型、微型企业的，请填写此条，否则无需填写；如联合体成员中有多个小型、微型企业的，请逐一列出。】</w:t>
      </w:r>
    </w:p>
    <w:p w14:paraId="256375BD" w14:textId="77777777" w:rsidR="0058782D" w:rsidRDefault="00000000">
      <w:pPr>
        <w:autoSpaceDE w:val="0"/>
        <w:autoSpaceDN w:val="0"/>
        <w:adjustRightInd w:val="0"/>
        <w:spacing w:line="360" w:lineRule="auto"/>
        <w:ind w:firstLine="420"/>
        <w:jc w:val="left"/>
        <w:rPr>
          <w:rFonts w:ascii="仿宋_GB2312" w:eastAsia="仿宋_GB2312" w:hAnsi="宋体" w:cs="宋体" w:hint="eastAsia"/>
          <w:kern w:val="0"/>
          <w:sz w:val="24"/>
        </w:rPr>
      </w:pPr>
      <w:r>
        <w:rPr>
          <w:rFonts w:ascii="仿宋_GB2312" w:eastAsia="仿宋_GB2312" w:hAnsi="宋体" w:cs="TimesNewRomanPSMT" w:hint="eastAsia"/>
          <w:kern w:val="0"/>
          <w:sz w:val="24"/>
        </w:rPr>
        <w:t>6</w:t>
      </w:r>
      <w:r>
        <w:rPr>
          <w:rFonts w:ascii="仿宋_GB2312" w:eastAsia="仿宋_GB2312" w:hAnsi="宋体" w:cs="宋体" w:hint="eastAsia"/>
          <w:kern w:val="0"/>
          <w:sz w:val="24"/>
        </w:rPr>
        <w:t>、本协议书自签署之日起生效，合同履行完毕后自动失效。</w:t>
      </w:r>
    </w:p>
    <w:p w14:paraId="73A887CF" w14:textId="77777777" w:rsidR="0058782D" w:rsidRDefault="00000000">
      <w:pPr>
        <w:autoSpaceDE w:val="0"/>
        <w:autoSpaceDN w:val="0"/>
        <w:adjustRightInd w:val="0"/>
        <w:spacing w:line="360" w:lineRule="auto"/>
        <w:ind w:firstLine="420"/>
        <w:jc w:val="left"/>
        <w:rPr>
          <w:rFonts w:ascii="仿宋_GB2312" w:eastAsia="仿宋_GB2312" w:hAnsi="宋体" w:cs="宋体" w:hint="eastAsia"/>
          <w:kern w:val="0"/>
          <w:sz w:val="24"/>
        </w:rPr>
      </w:pPr>
      <w:r>
        <w:rPr>
          <w:rFonts w:ascii="仿宋_GB2312" w:eastAsia="仿宋_GB2312" w:hAnsi="宋体" w:cs="TimesNewRomanPSMT" w:hint="eastAsia"/>
          <w:kern w:val="0"/>
          <w:sz w:val="24"/>
        </w:rPr>
        <w:t>7</w:t>
      </w:r>
      <w:r>
        <w:rPr>
          <w:rFonts w:ascii="仿宋_GB2312" w:eastAsia="仿宋_GB2312" w:hAnsi="宋体" w:cs="宋体" w:hint="eastAsia"/>
          <w:kern w:val="0"/>
          <w:sz w:val="24"/>
        </w:rPr>
        <w:t>、本协议书一式份，联合体成员和采购代理机构各执一份。</w:t>
      </w:r>
    </w:p>
    <w:p w14:paraId="236EFA3A" w14:textId="77777777" w:rsidR="0058782D" w:rsidRDefault="00000000">
      <w:pPr>
        <w:autoSpaceDE w:val="0"/>
        <w:autoSpaceDN w:val="0"/>
        <w:adjustRightInd w:val="0"/>
        <w:spacing w:line="360" w:lineRule="auto"/>
        <w:ind w:firstLine="420"/>
        <w:jc w:val="left"/>
        <w:rPr>
          <w:rFonts w:ascii="仿宋_GB2312" w:eastAsia="仿宋_GB2312" w:hAnsi="仿宋_GB2312" w:cs="宋体" w:hint="eastAsia"/>
          <w:kern w:val="0"/>
          <w:sz w:val="24"/>
        </w:rPr>
      </w:pPr>
      <w:r>
        <w:rPr>
          <w:rFonts w:ascii="仿宋_GB2312" w:eastAsia="仿宋_GB2312" w:hAnsi="仿宋_GB2312" w:cs="宋体" w:hint="eastAsia"/>
          <w:kern w:val="0"/>
          <w:sz w:val="24"/>
        </w:rPr>
        <w:t>注：本协议书由法定代表人签字的，应附法定代表人身份证明；本协议书由委托代理人签字的，应附法定代表人授权委托书。</w:t>
      </w:r>
    </w:p>
    <w:p w14:paraId="73823771" w14:textId="77777777" w:rsidR="0058782D" w:rsidRDefault="00000000">
      <w:pPr>
        <w:autoSpaceDE w:val="0"/>
        <w:autoSpaceDN w:val="0"/>
        <w:adjustRightInd w:val="0"/>
        <w:spacing w:line="360" w:lineRule="auto"/>
        <w:jc w:val="left"/>
        <w:rPr>
          <w:rFonts w:ascii="仿宋_GB2312" w:eastAsia="仿宋_GB2312" w:hAnsi="仿宋_GB2312" w:cs="宋体" w:hint="eastAsia"/>
          <w:kern w:val="0"/>
          <w:sz w:val="24"/>
        </w:rPr>
      </w:pPr>
      <w:r>
        <w:rPr>
          <w:rFonts w:ascii="仿宋_GB2312" w:eastAsia="仿宋_GB2312" w:hAnsi="仿宋_GB2312" w:cs="宋体" w:hint="eastAsia"/>
          <w:kern w:val="0"/>
          <w:sz w:val="24"/>
        </w:rPr>
        <w:t>牵头人名称：（盖单位公章）</w:t>
      </w:r>
    </w:p>
    <w:p w14:paraId="6595E8FA" w14:textId="77777777" w:rsidR="0058782D" w:rsidRDefault="00000000">
      <w:pPr>
        <w:autoSpaceDE w:val="0"/>
        <w:autoSpaceDN w:val="0"/>
        <w:adjustRightInd w:val="0"/>
        <w:spacing w:line="360" w:lineRule="auto"/>
        <w:jc w:val="left"/>
        <w:rPr>
          <w:rFonts w:ascii="仿宋_GB2312" w:eastAsia="仿宋_GB2312" w:hAnsi="仿宋_GB2312" w:cs="宋体" w:hint="eastAsia"/>
          <w:kern w:val="0"/>
          <w:sz w:val="24"/>
        </w:rPr>
      </w:pPr>
      <w:r>
        <w:rPr>
          <w:rFonts w:ascii="仿宋_GB2312" w:eastAsia="仿宋_GB2312" w:hAnsi="仿宋_GB2312" w:cs="宋体" w:hint="eastAsia"/>
          <w:kern w:val="0"/>
          <w:sz w:val="24"/>
        </w:rPr>
        <w:t>法定代表人或其委托代理人：（签字或盖章）</w:t>
      </w:r>
    </w:p>
    <w:p w14:paraId="4317B3A2" w14:textId="77777777" w:rsidR="0058782D" w:rsidRDefault="0058782D">
      <w:pPr>
        <w:autoSpaceDE w:val="0"/>
        <w:autoSpaceDN w:val="0"/>
        <w:adjustRightInd w:val="0"/>
        <w:spacing w:line="360" w:lineRule="auto"/>
        <w:jc w:val="left"/>
        <w:rPr>
          <w:rFonts w:ascii="仿宋_GB2312" w:eastAsia="仿宋_GB2312" w:hAnsi="仿宋_GB2312" w:cs="宋体" w:hint="eastAsia"/>
          <w:kern w:val="0"/>
          <w:sz w:val="24"/>
        </w:rPr>
      </w:pPr>
    </w:p>
    <w:p w14:paraId="7F532E81" w14:textId="77777777" w:rsidR="0058782D" w:rsidRDefault="00000000">
      <w:pPr>
        <w:autoSpaceDE w:val="0"/>
        <w:autoSpaceDN w:val="0"/>
        <w:adjustRightInd w:val="0"/>
        <w:spacing w:line="360" w:lineRule="auto"/>
        <w:jc w:val="left"/>
        <w:rPr>
          <w:rFonts w:ascii="仿宋_GB2312" w:eastAsia="仿宋_GB2312" w:hAnsi="仿宋_GB2312" w:cs="宋体" w:hint="eastAsia"/>
          <w:kern w:val="0"/>
          <w:sz w:val="24"/>
        </w:rPr>
      </w:pPr>
      <w:r>
        <w:rPr>
          <w:rFonts w:ascii="仿宋_GB2312" w:eastAsia="仿宋_GB2312" w:hAnsi="仿宋_GB2312" w:cs="宋体" w:hint="eastAsia"/>
          <w:kern w:val="0"/>
          <w:sz w:val="24"/>
        </w:rPr>
        <w:t>成员</w:t>
      </w:r>
      <w:proofErr w:type="gramStart"/>
      <w:r>
        <w:rPr>
          <w:rFonts w:ascii="仿宋_GB2312" w:eastAsia="仿宋_GB2312" w:hAnsi="仿宋_GB2312" w:cs="宋体" w:hint="eastAsia"/>
          <w:kern w:val="0"/>
          <w:sz w:val="24"/>
        </w:rPr>
        <w:t>一</w:t>
      </w:r>
      <w:proofErr w:type="gramEnd"/>
      <w:r>
        <w:rPr>
          <w:rFonts w:ascii="仿宋_GB2312" w:eastAsia="仿宋_GB2312" w:hAnsi="仿宋_GB2312" w:cs="宋体" w:hint="eastAsia"/>
          <w:kern w:val="0"/>
          <w:sz w:val="24"/>
        </w:rPr>
        <w:t>名称：（盖单位公章）</w:t>
      </w:r>
    </w:p>
    <w:p w14:paraId="352C1734" w14:textId="77777777" w:rsidR="0058782D" w:rsidRDefault="00000000">
      <w:pPr>
        <w:autoSpaceDE w:val="0"/>
        <w:autoSpaceDN w:val="0"/>
        <w:adjustRightInd w:val="0"/>
        <w:spacing w:line="360" w:lineRule="auto"/>
        <w:jc w:val="left"/>
        <w:rPr>
          <w:rFonts w:ascii="仿宋_GB2312" w:eastAsia="仿宋_GB2312" w:hAnsi="仿宋_GB2312" w:cs="宋体" w:hint="eastAsia"/>
          <w:kern w:val="0"/>
          <w:sz w:val="24"/>
        </w:rPr>
      </w:pPr>
      <w:r>
        <w:rPr>
          <w:rFonts w:ascii="仿宋_GB2312" w:eastAsia="仿宋_GB2312" w:hAnsi="仿宋_GB2312" w:cs="宋体" w:hint="eastAsia"/>
          <w:kern w:val="0"/>
          <w:sz w:val="24"/>
        </w:rPr>
        <w:lastRenderedPageBreak/>
        <w:t>法定代表人或其委托代理人：（签字或盖章）</w:t>
      </w:r>
    </w:p>
    <w:p w14:paraId="778307F8" w14:textId="77777777" w:rsidR="0058782D" w:rsidRDefault="0058782D">
      <w:pPr>
        <w:autoSpaceDE w:val="0"/>
        <w:autoSpaceDN w:val="0"/>
        <w:adjustRightInd w:val="0"/>
        <w:spacing w:line="360" w:lineRule="auto"/>
        <w:jc w:val="left"/>
        <w:rPr>
          <w:rFonts w:ascii="宋体" w:cs="宋体"/>
          <w:kern w:val="0"/>
          <w:szCs w:val="21"/>
        </w:rPr>
      </w:pPr>
    </w:p>
    <w:p w14:paraId="78D5AC60" w14:textId="77777777" w:rsidR="0058782D" w:rsidRDefault="00000000">
      <w:pPr>
        <w:autoSpaceDE w:val="0"/>
        <w:autoSpaceDN w:val="0"/>
        <w:adjustRightInd w:val="0"/>
        <w:spacing w:line="360" w:lineRule="auto"/>
        <w:jc w:val="left"/>
        <w:rPr>
          <w:rFonts w:ascii="仿宋_GB2312" w:eastAsia="仿宋_GB2312" w:hAnsi="仿宋_GB2312" w:cs="宋体" w:hint="eastAsia"/>
          <w:kern w:val="0"/>
          <w:sz w:val="24"/>
        </w:rPr>
      </w:pPr>
      <w:r>
        <w:rPr>
          <w:rFonts w:ascii="仿宋_GB2312" w:eastAsia="仿宋_GB2312" w:hAnsi="仿宋_GB2312" w:cs="宋体" w:hint="eastAsia"/>
          <w:kern w:val="0"/>
          <w:sz w:val="24"/>
        </w:rPr>
        <w:t>成员二名称：（盖单位公章）</w:t>
      </w:r>
    </w:p>
    <w:p w14:paraId="3842E5AC" w14:textId="77777777" w:rsidR="0058782D" w:rsidRDefault="00000000">
      <w:pPr>
        <w:autoSpaceDE w:val="0"/>
        <w:autoSpaceDN w:val="0"/>
        <w:adjustRightInd w:val="0"/>
        <w:spacing w:line="360" w:lineRule="auto"/>
        <w:jc w:val="left"/>
        <w:rPr>
          <w:rFonts w:ascii="仿宋_GB2312" w:eastAsia="仿宋_GB2312" w:hAnsi="仿宋_GB2312" w:cs="宋体" w:hint="eastAsia"/>
          <w:kern w:val="0"/>
          <w:sz w:val="24"/>
        </w:rPr>
      </w:pPr>
      <w:r>
        <w:rPr>
          <w:rFonts w:ascii="仿宋_GB2312" w:eastAsia="仿宋_GB2312" w:hAnsi="仿宋_GB2312" w:cs="宋体" w:hint="eastAsia"/>
          <w:kern w:val="0"/>
          <w:sz w:val="24"/>
        </w:rPr>
        <w:t>法定代表人或其委托代理人：                         （签字或盖章）</w:t>
      </w:r>
    </w:p>
    <w:p w14:paraId="7971C8A1" w14:textId="77777777" w:rsidR="0058782D" w:rsidRDefault="0058782D">
      <w:pPr>
        <w:autoSpaceDE w:val="0"/>
        <w:autoSpaceDN w:val="0"/>
        <w:adjustRightInd w:val="0"/>
        <w:spacing w:line="360" w:lineRule="auto"/>
        <w:jc w:val="left"/>
        <w:rPr>
          <w:rFonts w:ascii="仿宋_GB2312" w:eastAsia="仿宋_GB2312" w:hAnsi="仿宋_GB2312" w:cs="宋体" w:hint="eastAsia"/>
          <w:kern w:val="0"/>
          <w:sz w:val="24"/>
        </w:rPr>
      </w:pPr>
    </w:p>
    <w:p w14:paraId="1D2ABDD4" w14:textId="77777777" w:rsidR="0058782D" w:rsidRDefault="0058782D">
      <w:pPr>
        <w:autoSpaceDE w:val="0"/>
        <w:autoSpaceDN w:val="0"/>
        <w:adjustRightInd w:val="0"/>
        <w:spacing w:line="360" w:lineRule="auto"/>
        <w:jc w:val="left"/>
        <w:rPr>
          <w:rFonts w:ascii="仿宋_GB2312" w:eastAsia="仿宋_GB2312" w:hAnsi="仿宋_GB2312" w:cs="宋体" w:hint="eastAsia"/>
          <w:kern w:val="0"/>
          <w:sz w:val="24"/>
        </w:rPr>
      </w:pPr>
    </w:p>
    <w:p w14:paraId="0BC132E1" w14:textId="77777777" w:rsidR="0058782D" w:rsidRDefault="00000000">
      <w:pPr>
        <w:autoSpaceDE w:val="0"/>
        <w:autoSpaceDN w:val="0"/>
        <w:spacing w:line="360" w:lineRule="auto"/>
        <w:ind w:leftChars="1850" w:left="4365" w:hangingChars="200" w:hanging="480"/>
        <w:rPr>
          <w:rFonts w:ascii="仿宋_GB2312" w:eastAsia="仿宋_GB2312" w:hAnsi="仿宋" w:cs="仿宋_GB2312" w:hint="eastAsia"/>
          <w:kern w:val="0"/>
          <w:sz w:val="24"/>
        </w:rPr>
      </w:pPr>
      <w:r>
        <w:rPr>
          <w:rFonts w:ascii="仿宋_GB2312" w:eastAsia="仿宋_GB2312" w:hAnsi="仿宋" w:cs="仿宋_GB2312" w:hint="eastAsia"/>
          <w:kern w:val="0"/>
          <w:sz w:val="24"/>
        </w:rPr>
        <w:t>供应商名称（电子签章）：</w:t>
      </w:r>
    </w:p>
    <w:p w14:paraId="0DC99272" w14:textId="77777777" w:rsidR="0058782D" w:rsidRDefault="00000000">
      <w:pPr>
        <w:autoSpaceDE w:val="0"/>
        <w:autoSpaceDN w:val="0"/>
        <w:spacing w:line="360" w:lineRule="auto"/>
        <w:ind w:firstLineChars="2550" w:firstLine="6120"/>
        <w:rPr>
          <w:rFonts w:ascii="仿宋_GB2312" w:eastAsia="仿宋_GB2312" w:hAnsi="仿宋" w:cs="仿宋_GB2312" w:hint="eastAsia"/>
          <w:kern w:val="0"/>
          <w:sz w:val="24"/>
          <w:lang w:val="zh-CN"/>
        </w:rPr>
      </w:pPr>
      <w:r>
        <w:rPr>
          <w:rFonts w:ascii="仿宋_GB2312" w:eastAsia="仿宋_GB2312" w:hAnsi="仿宋" w:cs="仿宋_GB2312" w:hint="eastAsia"/>
          <w:kern w:val="0"/>
          <w:sz w:val="24"/>
          <w:lang w:val="zh-CN"/>
        </w:rPr>
        <w:t>日期：  年  月   日</w:t>
      </w:r>
    </w:p>
    <w:p w14:paraId="0903D571" w14:textId="77777777" w:rsidR="0058782D" w:rsidRDefault="0058782D">
      <w:pPr>
        <w:autoSpaceDE w:val="0"/>
        <w:autoSpaceDN w:val="0"/>
        <w:spacing w:line="360" w:lineRule="auto"/>
        <w:ind w:firstLineChars="2550" w:firstLine="6120"/>
        <w:rPr>
          <w:rFonts w:ascii="仿宋_GB2312" w:eastAsia="仿宋_GB2312" w:hAnsi="仿宋" w:cs="仿宋_GB2312" w:hint="eastAsia"/>
          <w:kern w:val="0"/>
          <w:sz w:val="24"/>
          <w:lang w:val="zh-CN"/>
        </w:rPr>
      </w:pPr>
    </w:p>
    <w:p w14:paraId="7320021A" w14:textId="77777777" w:rsidR="0058782D" w:rsidRDefault="0058782D">
      <w:pPr>
        <w:autoSpaceDE w:val="0"/>
        <w:autoSpaceDN w:val="0"/>
        <w:spacing w:line="360" w:lineRule="auto"/>
        <w:ind w:firstLineChars="2550" w:firstLine="6120"/>
        <w:rPr>
          <w:rFonts w:ascii="仿宋_GB2312" w:eastAsia="仿宋_GB2312" w:hAnsi="仿宋" w:cs="仿宋_GB2312" w:hint="eastAsia"/>
          <w:kern w:val="0"/>
          <w:sz w:val="24"/>
          <w:lang w:val="zh-CN"/>
        </w:rPr>
      </w:pPr>
    </w:p>
    <w:p w14:paraId="2DFD862C" w14:textId="77777777" w:rsidR="0058782D" w:rsidRDefault="0058782D">
      <w:pPr>
        <w:autoSpaceDE w:val="0"/>
        <w:autoSpaceDN w:val="0"/>
        <w:spacing w:line="360" w:lineRule="auto"/>
        <w:ind w:firstLineChars="2550" w:firstLine="6120"/>
        <w:rPr>
          <w:rFonts w:ascii="仿宋_GB2312" w:eastAsia="仿宋_GB2312" w:hAnsi="仿宋" w:cs="仿宋_GB2312" w:hint="eastAsia"/>
          <w:kern w:val="0"/>
          <w:sz w:val="24"/>
          <w:lang w:val="zh-CN"/>
        </w:rPr>
      </w:pPr>
    </w:p>
    <w:p w14:paraId="72112105" w14:textId="77777777" w:rsidR="0058782D" w:rsidRDefault="00000000">
      <w:pPr>
        <w:snapToGrid w:val="0"/>
        <w:spacing w:line="360" w:lineRule="auto"/>
        <w:ind w:firstLineChars="200" w:firstLine="602"/>
        <w:rPr>
          <w:rFonts w:ascii="仿宋" w:eastAsia="仿宋" w:hAnsi="仿宋" w:cs="仿宋_GB2312" w:hint="eastAsia"/>
          <w:b/>
          <w:sz w:val="30"/>
          <w:szCs w:val="30"/>
        </w:rPr>
      </w:pPr>
      <w:r>
        <w:rPr>
          <w:rFonts w:ascii="仿宋" w:eastAsia="仿宋" w:hAnsi="仿宋" w:cs="仿宋_GB2312" w:hint="eastAsia"/>
          <w:b/>
          <w:sz w:val="30"/>
          <w:szCs w:val="30"/>
        </w:rPr>
        <w:t>八、符合特定资格条件（如果项目要求）的有关证明材料（复印件）</w:t>
      </w:r>
    </w:p>
    <w:p w14:paraId="162CB142" w14:textId="77777777" w:rsidR="0058782D" w:rsidRDefault="0058782D">
      <w:pPr>
        <w:snapToGrid w:val="0"/>
        <w:spacing w:line="360" w:lineRule="auto"/>
        <w:ind w:firstLineChars="200" w:firstLine="602"/>
        <w:rPr>
          <w:rFonts w:ascii="仿宋" w:eastAsia="仿宋" w:hAnsi="仿宋" w:cs="仿宋_GB2312" w:hint="eastAsia"/>
          <w:b/>
          <w:sz w:val="30"/>
          <w:szCs w:val="30"/>
        </w:rPr>
      </w:pPr>
    </w:p>
    <w:p w14:paraId="4B98EEF1" w14:textId="77777777" w:rsidR="0058782D" w:rsidRDefault="00000000">
      <w:pPr>
        <w:autoSpaceDE w:val="0"/>
        <w:autoSpaceDN w:val="0"/>
        <w:spacing w:line="360" w:lineRule="auto"/>
        <w:ind w:leftChars="1950" w:left="4335" w:hangingChars="100" w:hanging="240"/>
        <w:rPr>
          <w:rFonts w:ascii="仿宋_GB2312" w:eastAsia="仿宋_GB2312" w:hAnsi="仿宋" w:cs="仿宋_GB2312" w:hint="eastAsia"/>
          <w:kern w:val="0"/>
          <w:sz w:val="24"/>
        </w:rPr>
      </w:pPr>
      <w:r>
        <w:rPr>
          <w:rFonts w:ascii="仿宋_GB2312" w:eastAsia="仿宋_GB2312" w:hAnsi="仿宋" w:cs="仿宋_GB2312" w:hint="eastAsia"/>
          <w:kern w:val="0"/>
          <w:sz w:val="24"/>
        </w:rPr>
        <w:t>供应商名称（电子签章）：</w:t>
      </w:r>
    </w:p>
    <w:p w14:paraId="451375B5" w14:textId="77777777" w:rsidR="0058782D" w:rsidRDefault="00000000">
      <w:pPr>
        <w:autoSpaceDE w:val="0"/>
        <w:autoSpaceDN w:val="0"/>
        <w:spacing w:line="360" w:lineRule="auto"/>
        <w:ind w:firstLineChars="2700" w:firstLine="6480"/>
        <w:rPr>
          <w:rFonts w:ascii="仿宋_GB2312" w:eastAsia="仿宋_GB2312" w:hAnsi="仿宋" w:cs="仿宋_GB2312" w:hint="eastAsia"/>
          <w:b/>
          <w:bCs/>
          <w:sz w:val="24"/>
        </w:rPr>
      </w:pPr>
      <w:r>
        <w:rPr>
          <w:rFonts w:ascii="仿宋_GB2312" w:eastAsia="仿宋_GB2312" w:hAnsi="仿宋" w:cs="仿宋_GB2312" w:hint="eastAsia"/>
          <w:kern w:val="0"/>
          <w:sz w:val="24"/>
          <w:lang w:val="zh-CN"/>
        </w:rPr>
        <w:t>日期：  年  月   日</w:t>
      </w:r>
    </w:p>
    <w:p w14:paraId="169778A6" w14:textId="77777777" w:rsidR="0058782D" w:rsidRDefault="0058782D">
      <w:pPr>
        <w:widowControl/>
        <w:spacing w:line="360" w:lineRule="auto"/>
        <w:jc w:val="left"/>
        <w:rPr>
          <w:rFonts w:ascii="宋体" w:hAnsi="宋体" w:hint="eastAsia"/>
        </w:rPr>
        <w:sectPr w:rsidR="0058782D">
          <w:pgSz w:w="11910" w:h="16840"/>
          <w:pgMar w:top="1340" w:right="1500" w:bottom="280" w:left="1680" w:header="720" w:footer="720" w:gutter="0"/>
          <w:cols w:space="720"/>
        </w:sectPr>
      </w:pPr>
    </w:p>
    <w:p w14:paraId="4BFC2E41" w14:textId="77777777" w:rsidR="0058782D" w:rsidRDefault="00000000">
      <w:pPr>
        <w:keepNext/>
        <w:keepLines/>
        <w:spacing w:before="260" w:after="260" w:line="360" w:lineRule="auto"/>
        <w:jc w:val="center"/>
        <w:outlineLvl w:val="1"/>
        <w:rPr>
          <w:rFonts w:ascii="宋体" w:hAnsi="宋体" w:cs="宋体" w:hint="eastAsia"/>
          <w:bCs/>
          <w:sz w:val="32"/>
          <w:szCs w:val="32"/>
        </w:rPr>
      </w:pPr>
      <w:bookmarkStart w:id="59" w:name="_Toc26482"/>
      <w:r>
        <w:rPr>
          <w:rFonts w:ascii="宋体" w:hAnsi="宋体" w:cs="宋体" w:hint="eastAsia"/>
          <w:sz w:val="32"/>
          <w:szCs w:val="32"/>
        </w:rPr>
        <w:lastRenderedPageBreak/>
        <w:t xml:space="preserve">第三节 </w:t>
      </w:r>
      <w:r>
        <w:rPr>
          <w:rFonts w:ascii="宋体" w:hAnsi="宋体" w:cs="宋体" w:hint="eastAsia"/>
          <w:bCs/>
          <w:sz w:val="32"/>
          <w:szCs w:val="32"/>
        </w:rPr>
        <w:t>商务技术文件格式</w:t>
      </w:r>
      <w:bookmarkEnd w:id="59"/>
    </w:p>
    <w:p w14:paraId="24874510" w14:textId="77777777" w:rsidR="0058782D" w:rsidRDefault="00000000">
      <w:pPr>
        <w:snapToGrid w:val="0"/>
        <w:spacing w:beforeLines="50" w:before="120" w:after="50" w:line="360" w:lineRule="auto"/>
        <w:rPr>
          <w:rFonts w:ascii="宋体" w:hAnsi="宋体" w:hint="eastAsia"/>
          <w:bCs/>
          <w:sz w:val="32"/>
          <w:szCs w:val="20"/>
        </w:rPr>
      </w:pPr>
      <w:r>
        <w:rPr>
          <w:rFonts w:ascii="宋体" w:hAnsi="宋体" w:hint="eastAsia"/>
          <w:bCs/>
        </w:rPr>
        <w:t>全流程电子文件</w:t>
      </w:r>
    </w:p>
    <w:p w14:paraId="74713B4B" w14:textId="77777777" w:rsidR="0058782D" w:rsidRDefault="0058782D">
      <w:pPr>
        <w:snapToGrid w:val="0"/>
        <w:spacing w:beforeLines="50" w:before="120" w:after="50" w:line="360" w:lineRule="auto"/>
        <w:rPr>
          <w:rFonts w:ascii="宋体" w:hAnsi="宋体" w:hint="eastAsia"/>
          <w:sz w:val="24"/>
          <w:szCs w:val="20"/>
        </w:rPr>
      </w:pPr>
    </w:p>
    <w:p w14:paraId="36FCAD33" w14:textId="77777777" w:rsidR="0058782D" w:rsidRDefault="0058782D">
      <w:pPr>
        <w:snapToGrid w:val="0"/>
        <w:spacing w:beforeLines="50" w:before="120" w:after="50" w:line="360" w:lineRule="auto"/>
        <w:rPr>
          <w:rFonts w:ascii="宋体" w:hAnsi="宋体" w:hint="eastAsia"/>
          <w:sz w:val="24"/>
          <w:szCs w:val="20"/>
        </w:rPr>
      </w:pPr>
    </w:p>
    <w:p w14:paraId="168D483C" w14:textId="77777777" w:rsidR="0058782D" w:rsidRDefault="0058782D">
      <w:pPr>
        <w:snapToGrid w:val="0"/>
        <w:spacing w:beforeLines="50" w:before="120" w:after="50" w:line="360" w:lineRule="auto"/>
        <w:rPr>
          <w:rFonts w:ascii="宋体" w:hAnsi="宋体" w:hint="eastAsia"/>
          <w:sz w:val="24"/>
          <w:szCs w:val="20"/>
        </w:rPr>
      </w:pPr>
    </w:p>
    <w:p w14:paraId="4518DCF2" w14:textId="77777777" w:rsidR="0058782D" w:rsidRDefault="00000000">
      <w:pPr>
        <w:snapToGrid w:val="0"/>
        <w:spacing w:beforeLines="50" w:before="120" w:after="50" w:line="360" w:lineRule="auto"/>
        <w:jc w:val="center"/>
        <w:rPr>
          <w:rFonts w:ascii="方正小标宋简体" w:eastAsia="方正小标宋简体" w:hAnsi="方正小标宋简体" w:cs="方正小标宋简体" w:hint="eastAsia"/>
          <w:bCs/>
          <w:sz w:val="44"/>
          <w:szCs w:val="44"/>
        </w:rPr>
      </w:pPr>
      <w:r>
        <w:rPr>
          <w:rFonts w:ascii="方正小标宋简体" w:eastAsia="方正小标宋简体" w:hAnsi="方正小标宋简体" w:cs="方正小标宋简体" w:hint="eastAsia"/>
          <w:bCs/>
          <w:sz w:val="44"/>
          <w:szCs w:val="44"/>
        </w:rPr>
        <w:t xml:space="preserve">商  </w:t>
      </w:r>
      <w:proofErr w:type="gramStart"/>
      <w:r>
        <w:rPr>
          <w:rFonts w:ascii="方正小标宋简体" w:eastAsia="方正小标宋简体" w:hAnsi="方正小标宋简体" w:cs="方正小标宋简体" w:hint="eastAsia"/>
          <w:bCs/>
          <w:sz w:val="44"/>
          <w:szCs w:val="44"/>
        </w:rPr>
        <w:t>务</w:t>
      </w:r>
      <w:proofErr w:type="gramEnd"/>
      <w:r>
        <w:rPr>
          <w:rFonts w:ascii="方正小标宋简体" w:eastAsia="方正小标宋简体" w:hAnsi="方正小标宋简体" w:cs="方正小标宋简体" w:hint="eastAsia"/>
          <w:bCs/>
          <w:sz w:val="44"/>
          <w:szCs w:val="44"/>
        </w:rPr>
        <w:t xml:space="preserve">  技  术  文  件（封面）</w:t>
      </w:r>
    </w:p>
    <w:p w14:paraId="65E0FDC3" w14:textId="77777777" w:rsidR="0058782D" w:rsidRDefault="0058782D">
      <w:pPr>
        <w:snapToGrid w:val="0"/>
        <w:spacing w:beforeLines="50" w:before="120" w:after="50" w:line="360" w:lineRule="auto"/>
        <w:rPr>
          <w:rFonts w:ascii="宋体" w:hAnsi="宋体" w:hint="eastAsia"/>
          <w:bCs/>
          <w:sz w:val="24"/>
          <w:szCs w:val="20"/>
        </w:rPr>
      </w:pPr>
    </w:p>
    <w:p w14:paraId="0374177B" w14:textId="77777777" w:rsidR="0058782D" w:rsidRDefault="0058782D">
      <w:pPr>
        <w:snapToGrid w:val="0"/>
        <w:spacing w:beforeLines="50" w:before="120" w:after="50" w:line="360" w:lineRule="auto"/>
        <w:rPr>
          <w:rFonts w:ascii="宋体" w:hAnsi="宋体" w:hint="eastAsia"/>
          <w:bCs/>
          <w:sz w:val="24"/>
          <w:szCs w:val="20"/>
        </w:rPr>
      </w:pPr>
    </w:p>
    <w:p w14:paraId="17B583E8" w14:textId="77777777" w:rsidR="0058782D" w:rsidRDefault="0058782D">
      <w:pPr>
        <w:snapToGrid w:val="0"/>
        <w:spacing w:beforeLines="50" w:before="120" w:after="50" w:line="360" w:lineRule="auto"/>
        <w:rPr>
          <w:rFonts w:ascii="宋体" w:hAnsi="宋体" w:hint="eastAsia"/>
          <w:bCs/>
          <w:sz w:val="24"/>
          <w:szCs w:val="20"/>
        </w:rPr>
      </w:pPr>
    </w:p>
    <w:p w14:paraId="299213EE" w14:textId="77777777" w:rsidR="0058782D" w:rsidRDefault="0058782D">
      <w:pPr>
        <w:snapToGrid w:val="0"/>
        <w:spacing w:beforeLines="50" w:before="120" w:after="50" w:line="360" w:lineRule="auto"/>
        <w:rPr>
          <w:rFonts w:ascii="宋体" w:hAnsi="宋体" w:hint="eastAsia"/>
          <w:bCs/>
          <w:sz w:val="24"/>
          <w:szCs w:val="20"/>
        </w:rPr>
      </w:pPr>
    </w:p>
    <w:p w14:paraId="64135139" w14:textId="77777777" w:rsidR="0058782D" w:rsidRDefault="0058782D">
      <w:pPr>
        <w:snapToGrid w:val="0"/>
        <w:spacing w:beforeLines="50" w:before="120" w:after="50" w:line="360" w:lineRule="auto"/>
        <w:rPr>
          <w:rFonts w:ascii="宋体" w:hAnsi="宋体" w:hint="eastAsia"/>
          <w:bCs/>
          <w:sz w:val="24"/>
          <w:szCs w:val="20"/>
        </w:rPr>
      </w:pPr>
    </w:p>
    <w:p w14:paraId="541FE7A6" w14:textId="77777777" w:rsidR="0058782D" w:rsidRDefault="00000000">
      <w:pPr>
        <w:snapToGrid w:val="0"/>
        <w:spacing w:beforeLines="50" w:before="120" w:after="50" w:line="360" w:lineRule="auto"/>
        <w:ind w:firstLineChars="200" w:firstLine="640"/>
        <w:rPr>
          <w:rFonts w:ascii="宋体" w:hAnsi="宋体" w:cs="仿宋_GB2312" w:hint="eastAsia"/>
          <w:bCs/>
          <w:sz w:val="32"/>
          <w:szCs w:val="32"/>
        </w:rPr>
      </w:pPr>
      <w:r>
        <w:rPr>
          <w:rFonts w:ascii="宋体" w:hAnsi="宋体" w:cs="仿宋_GB2312" w:hint="eastAsia"/>
          <w:bCs/>
          <w:sz w:val="32"/>
          <w:szCs w:val="32"/>
        </w:rPr>
        <w:t>项目名称：[项目采购-项目名称]</w:t>
      </w:r>
    </w:p>
    <w:p w14:paraId="6706B361" w14:textId="77777777" w:rsidR="0058782D" w:rsidRDefault="0058782D">
      <w:pPr>
        <w:snapToGrid w:val="0"/>
        <w:spacing w:beforeLines="50" w:before="120" w:after="50" w:line="360" w:lineRule="auto"/>
        <w:ind w:firstLineChars="225" w:firstLine="720"/>
        <w:rPr>
          <w:rFonts w:ascii="宋体" w:hAnsi="宋体" w:cs="仿宋_GB2312" w:hint="eastAsia"/>
          <w:bCs/>
          <w:sz w:val="32"/>
          <w:szCs w:val="32"/>
        </w:rPr>
      </w:pPr>
    </w:p>
    <w:p w14:paraId="071C758C" w14:textId="77777777" w:rsidR="0058782D" w:rsidRDefault="00000000">
      <w:pPr>
        <w:snapToGrid w:val="0"/>
        <w:spacing w:beforeLines="50" w:before="120" w:after="50" w:line="360" w:lineRule="auto"/>
        <w:ind w:firstLineChars="200" w:firstLine="640"/>
        <w:rPr>
          <w:rFonts w:ascii="宋体" w:hAnsi="宋体" w:cs="仿宋_GB2312" w:hint="eastAsia"/>
          <w:bCs/>
          <w:sz w:val="32"/>
          <w:szCs w:val="32"/>
        </w:rPr>
      </w:pPr>
      <w:r>
        <w:rPr>
          <w:rFonts w:ascii="宋体" w:hAnsi="宋体" w:cs="仿宋_GB2312" w:hint="eastAsia"/>
          <w:bCs/>
          <w:sz w:val="32"/>
          <w:szCs w:val="32"/>
        </w:rPr>
        <w:t>项目编号：[项目采购-项目编号]</w:t>
      </w:r>
    </w:p>
    <w:p w14:paraId="69D61F26" w14:textId="77777777" w:rsidR="0058782D" w:rsidRDefault="0058782D">
      <w:pPr>
        <w:snapToGrid w:val="0"/>
        <w:spacing w:beforeLines="50" w:before="120" w:after="50" w:line="360" w:lineRule="auto"/>
        <w:ind w:firstLineChars="225" w:firstLine="720"/>
        <w:rPr>
          <w:rFonts w:ascii="宋体" w:hAnsi="宋体" w:cs="仿宋_GB2312" w:hint="eastAsia"/>
          <w:bCs/>
          <w:sz w:val="32"/>
          <w:szCs w:val="32"/>
        </w:rPr>
      </w:pPr>
    </w:p>
    <w:p w14:paraId="5675E3D9" w14:textId="77777777" w:rsidR="0058782D" w:rsidRDefault="00000000">
      <w:pPr>
        <w:snapToGrid w:val="0"/>
        <w:spacing w:beforeLines="50" w:before="120" w:after="50" w:line="360" w:lineRule="auto"/>
        <w:ind w:firstLineChars="200" w:firstLine="640"/>
        <w:rPr>
          <w:rFonts w:ascii="宋体" w:hAnsi="宋体" w:cs="仿宋_GB2312" w:hint="eastAsia"/>
          <w:bCs/>
          <w:sz w:val="32"/>
          <w:szCs w:val="32"/>
        </w:rPr>
      </w:pPr>
      <w:proofErr w:type="gramStart"/>
      <w:r>
        <w:rPr>
          <w:rFonts w:ascii="宋体" w:hAnsi="宋体" w:cs="仿宋_GB2312" w:hint="eastAsia"/>
          <w:bCs/>
          <w:sz w:val="32"/>
          <w:szCs w:val="32"/>
        </w:rPr>
        <w:t>所竞分</w:t>
      </w:r>
      <w:proofErr w:type="gramEnd"/>
      <w:r>
        <w:rPr>
          <w:rFonts w:ascii="宋体" w:hAnsi="宋体" w:cs="仿宋_GB2312" w:hint="eastAsia"/>
          <w:bCs/>
          <w:sz w:val="32"/>
          <w:szCs w:val="32"/>
        </w:rPr>
        <w:t>标（如有则填写，无分标时填写“无”或者留空）：</w:t>
      </w:r>
    </w:p>
    <w:p w14:paraId="03B2DD05" w14:textId="77777777" w:rsidR="0058782D" w:rsidRDefault="0058782D">
      <w:pPr>
        <w:snapToGrid w:val="0"/>
        <w:spacing w:beforeLines="50" w:before="120" w:after="50" w:line="360" w:lineRule="auto"/>
        <w:ind w:firstLineChars="225" w:firstLine="720"/>
        <w:rPr>
          <w:rFonts w:ascii="宋体" w:hAnsi="宋体" w:cs="仿宋_GB2312" w:hint="eastAsia"/>
          <w:bCs/>
          <w:sz w:val="32"/>
          <w:szCs w:val="32"/>
        </w:rPr>
      </w:pPr>
    </w:p>
    <w:p w14:paraId="7FD5AC7B" w14:textId="77777777" w:rsidR="0058782D" w:rsidRDefault="00000000">
      <w:pPr>
        <w:snapToGrid w:val="0"/>
        <w:spacing w:before="50" w:after="50" w:line="360" w:lineRule="auto"/>
        <w:ind w:firstLineChars="200" w:firstLine="640"/>
        <w:rPr>
          <w:rFonts w:ascii="宋体" w:hAnsi="宋体" w:cs="仿宋_GB2312" w:hint="eastAsia"/>
          <w:bCs/>
          <w:sz w:val="32"/>
          <w:szCs w:val="32"/>
        </w:rPr>
      </w:pPr>
      <w:r>
        <w:rPr>
          <w:rFonts w:ascii="宋体" w:hAnsi="宋体" w:cs="仿宋_GB2312" w:hint="eastAsia"/>
          <w:bCs/>
          <w:sz w:val="32"/>
          <w:szCs w:val="32"/>
        </w:rPr>
        <w:t>供应商名称：</w:t>
      </w:r>
    </w:p>
    <w:p w14:paraId="4346D635" w14:textId="77777777" w:rsidR="0058782D" w:rsidRDefault="0058782D">
      <w:pPr>
        <w:snapToGrid w:val="0"/>
        <w:spacing w:before="50" w:after="50" w:line="360" w:lineRule="auto"/>
        <w:ind w:firstLineChars="225" w:firstLine="720"/>
        <w:rPr>
          <w:rFonts w:ascii="宋体" w:hAnsi="宋体" w:cs="仿宋_GB2312" w:hint="eastAsia"/>
          <w:bCs/>
          <w:sz w:val="32"/>
          <w:szCs w:val="32"/>
        </w:rPr>
      </w:pPr>
    </w:p>
    <w:p w14:paraId="0F947BE9" w14:textId="77777777" w:rsidR="0058782D" w:rsidRDefault="0058782D">
      <w:pPr>
        <w:snapToGrid w:val="0"/>
        <w:spacing w:before="50" w:after="50" w:line="360" w:lineRule="auto"/>
        <w:ind w:firstLineChars="225" w:firstLine="720"/>
        <w:rPr>
          <w:rFonts w:ascii="宋体" w:hAnsi="宋体" w:cs="仿宋_GB2312" w:hint="eastAsia"/>
          <w:bCs/>
          <w:sz w:val="32"/>
          <w:szCs w:val="32"/>
        </w:rPr>
      </w:pPr>
    </w:p>
    <w:p w14:paraId="4E624627" w14:textId="77777777" w:rsidR="0058782D" w:rsidRDefault="0058782D">
      <w:pPr>
        <w:snapToGrid w:val="0"/>
        <w:spacing w:before="50" w:after="50" w:line="360" w:lineRule="auto"/>
        <w:ind w:firstLineChars="400" w:firstLine="1280"/>
        <w:rPr>
          <w:rFonts w:ascii="宋体" w:hAnsi="宋体" w:cs="仿宋_GB2312" w:hint="eastAsia"/>
          <w:bCs/>
          <w:sz w:val="32"/>
          <w:szCs w:val="32"/>
        </w:rPr>
      </w:pPr>
    </w:p>
    <w:p w14:paraId="2B2A1BF6" w14:textId="77777777" w:rsidR="0058782D" w:rsidRDefault="00000000">
      <w:pPr>
        <w:snapToGrid w:val="0"/>
        <w:spacing w:beforeLines="50" w:before="120" w:after="50" w:line="360" w:lineRule="auto"/>
        <w:jc w:val="center"/>
        <w:rPr>
          <w:rFonts w:ascii="宋体" w:hAnsi="宋体" w:cs="仿宋_GB2312" w:hint="eastAsia"/>
          <w:sz w:val="32"/>
          <w:szCs w:val="32"/>
        </w:rPr>
      </w:pPr>
      <w:r>
        <w:rPr>
          <w:rFonts w:ascii="宋体" w:hAnsi="宋体" w:cs="仿宋_GB2312" w:hint="eastAsia"/>
          <w:sz w:val="32"/>
          <w:szCs w:val="32"/>
        </w:rPr>
        <w:lastRenderedPageBreak/>
        <w:t>年    月    日</w:t>
      </w:r>
    </w:p>
    <w:p w14:paraId="097F8563" w14:textId="77777777" w:rsidR="0058782D" w:rsidRDefault="00000000">
      <w:pPr>
        <w:spacing w:line="360" w:lineRule="auto"/>
        <w:jc w:val="center"/>
        <w:rPr>
          <w:rFonts w:ascii="仿宋_GB2312" w:eastAsia="仿宋_GB2312" w:hAnsi="仿宋" w:cs="仿宋_GB2312" w:hint="eastAsia"/>
          <w:b/>
          <w:kern w:val="0"/>
          <w:sz w:val="28"/>
          <w:szCs w:val="28"/>
        </w:rPr>
      </w:pPr>
      <w:r>
        <w:rPr>
          <w:rFonts w:ascii="宋体" w:hAnsi="宋体" w:hint="eastAsia"/>
          <w:sz w:val="24"/>
        </w:rPr>
        <w:br w:type="page"/>
      </w:r>
      <w:r>
        <w:rPr>
          <w:rFonts w:ascii="仿宋_GB2312" w:eastAsia="仿宋_GB2312" w:hAnsi="仿宋" w:cs="仿宋_GB2312" w:hint="eastAsia"/>
          <w:b/>
          <w:kern w:val="0"/>
          <w:sz w:val="28"/>
          <w:szCs w:val="28"/>
        </w:rPr>
        <w:lastRenderedPageBreak/>
        <w:t>商务技术文件目录</w:t>
      </w:r>
    </w:p>
    <w:p w14:paraId="7C2CD258" w14:textId="77777777" w:rsidR="0058782D" w:rsidRDefault="00000000">
      <w:pPr>
        <w:adjustRightInd w:val="0"/>
        <w:spacing w:line="360" w:lineRule="auto"/>
        <w:ind w:left="2" w:firstLineChars="200" w:firstLine="480"/>
        <w:rPr>
          <w:rFonts w:ascii="仿宋_GB2312" w:eastAsia="仿宋_GB2312" w:hAnsi="仿宋" w:cs="仿宋_GB2312" w:hint="eastAsia"/>
          <w:sz w:val="24"/>
        </w:rPr>
      </w:pPr>
      <w:r>
        <w:rPr>
          <w:rFonts w:ascii="仿宋_GB2312" w:eastAsia="仿宋_GB2312" w:hAnsi="仿宋" w:cs="仿宋_GB2312" w:hint="eastAsia"/>
          <w:sz w:val="24"/>
        </w:rPr>
        <w:t>一、无串</w:t>
      </w:r>
      <w:proofErr w:type="gramStart"/>
      <w:r>
        <w:rPr>
          <w:rFonts w:ascii="仿宋_GB2312" w:eastAsia="仿宋_GB2312" w:hAnsi="仿宋" w:cs="仿宋_GB2312" w:hint="eastAsia"/>
          <w:sz w:val="24"/>
        </w:rPr>
        <w:t>标行为</w:t>
      </w:r>
      <w:proofErr w:type="gramEnd"/>
      <w:r>
        <w:rPr>
          <w:rFonts w:ascii="仿宋_GB2312" w:eastAsia="仿宋_GB2312" w:hAnsi="仿宋" w:cs="仿宋_GB2312" w:hint="eastAsia"/>
          <w:sz w:val="24"/>
        </w:rPr>
        <w:t>承诺函……</w:t>
      </w:r>
      <w:proofErr w:type="gramStart"/>
      <w:r>
        <w:rPr>
          <w:rFonts w:ascii="仿宋_GB2312" w:eastAsia="仿宋_GB2312" w:hAnsi="仿宋" w:cs="仿宋_GB2312" w:hint="eastAsia"/>
          <w:sz w:val="24"/>
        </w:rPr>
        <w:t>…………………………………………………</w:t>
      </w:r>
      <w:proofErr w:type="gramEnd"/>
      <w:r>
        <w:rPr>
          <w:rFonts w:ascii="仿宋_GB2312" w:eastAsia="仿宋_GB2312" w:hAnsi="仿宋" w:cs="仿宋_GB2312" w:hint="eastAsia"/>
          <w:sz w:val="24"/>
        </w:rPr>
        <w:t>（页码）</w:t>
      </w:r>
    </w:p>
    <w:p w14:paraId="5E8E80B0" w14:textId="77777777" w:rsidR="0058782D" w:rsidRDefault="00000000">
      <w:pPr>
        <w:adjustRightInd w:val="0"/>
        <w:spacing w:line="360" w:lineRule="auto"/>
        <w:ind w:left="2" w:firstLineChars="200" w:firstLine="480"/>
        <w:rPr>
          <w:rFonts w:ascii="仿宋_GB2312" w:eastAsia="仿宋_GB2312" w:hAnsi="仿宋" w:cs="仿宋_GB2312" w:hint="eastAsia"/>
          <w:sz w:val="24"/>
        </w:rPr>
      </w:pPr>
      <w:r>
        <w:rPr>
          <w:rFonts w:ascii="仿宋_GB2312" w:eastAsia="仿宋_GB2312" w:hAnsi="仿宋" w:cs="仿宋_GB2312" w:hint="eastAsia"/>
          <w:sz w:val="24"/>
        </w:rPr>
        <w:t>二、法定代表人身份证明及法定代表人有效身份证正反面复印件……</w:t>
      </w:r>
      <w:proofErr w:type="gramStart"/>
      <w:r>
        <w:rPr>
          <w:rFonts w:ascii="仿宋_GB2312" w:eastAsia="仿宋_GB2312" w:hAnsi="仿宋" w:cs="仿宋_GB2312" w:hint="eastAsia"/>
          <w:sz w:val="24"/>
        </w:rPr>
        <w:t>…</w:t>
      </w:r>
      <w:proofErr w:type="gramEnd"/>
      <w:r>
        <w:rPr>
          <w:rFonts w:ascii="仿宋_GB2312" w:eastAsia="仿宋_GB2312" w:hAnsi="仿宋" w:cs="仿宋_GB2312" w:hint="eastAsia"/>
          <w:sz w:val="24"/>
        </w:rPr>
        <w:t>（页码）</w:t>
      </w:r>
    </w:p>
    <w:p w14:paraId="1BEBD08F" w14:textId="77777777" w:rsidR="0058782D" w:rsidRDefault="00000000">
      <w:pPr>
        <w:adjustRightInd w:val="0"/>
        <w:spacing w:line="360" w:lineRule="auto"/>
        <w:ind w:left="2" w:firstLineChars="200" w:firstLine="480"/>
        <w:rPr>
          <w:rFonts w:ascii="仿宋_GB2312" w:eastAsia="仿宋_GB2312" w:hAnsi="仿宋" w:cs="仿宋_GB2312" w:hint="eastAsia"/>
          <w:sz w:val="24"/>
        </w:rPr>
      </w:pPr>
      <w:r>
        <w:rPr>
          <w:rFonts w:ascii="仿宋_GB2312" w:eastAsia="仿宋_GB2312" w:hAnsi="仿宋" w:cs="仿宋_GB2312" w:hint="eastAsia"/>
          <w:sz w:val="24"/>
        </w:rPr>
        <w:t>三、法定代表人授权委托书（如有委托时）……</w:t>
      </w:r>
      <w:proofErr w:type="gramStart"/>
      <w:r>
        <w:rPr>
          <w:rFonts w:ascii="仿宋_GB2312" w:eastAsia="仿宋_GB2312" w:hAnsi="仿宋" w:cs="仿宋_GB2312" w:hint="eastAsia"/>
          <w:sz w:val="24"/>
        </w:rPr>
        <w:t>…………………………</w:t>
      </w:r>
      <w:proofErr w:type="gramEnd"/>
      <w:r>
        <w:rPr>
          <w:rFonts w:ascii="仿宋_GB2312" w:eastAsia="仿宋_GB2312" w:hAnsi="仿宋" w:cs="仿宋_GB2312" w:hint="eastAsia"/>
          <w:sz w:val="24"/>
        </w:rPr>
        <w:t>（页码）</w:t>
      </w:r>
    </w:p>
    <w:p w14:paraId="40ACB1A6" w14:textId="77777777" w:rsidR="0058782D" w:rsidRDefault="00000000">
      <w:pPr>
        <w:adjustRightInd w:val="0"/>
        <w:spacing w:line="360" w:lineRule="auto"/>
        <w:ind w:left="2" w:firstLineChars="200" w:firstLine="480"/>
        <w:rPr>
          <w:rFonts w:ascii="仿宋_GB2312" w:eastAsia="仿宋_GB2312" w:hAnsi="仿宋" w:cs="仿宋_GB2312" w:hint="eastAsia"/>
          <w:sz w:val="24"/>
        </w:rPr>
      </w:pPr>
      <w:r>
        <w:rPr>
          <w:rFonts w:ascii="仿宋_GB2312" w:eastAsia="仿宋_GB2312" w:hAnsi="仿宋" w:cs="仿宋_GB2312" w:hint="eastAsia"/>
          <w:sz w:val="24"/>
        </w:rPr>
        <w:t>四、</w:t>
      </w:r>
      <w:r>
        <w:rPr>
          <w:rFonts w:ascii="仿宋_GB2312" w:eastAsia="仿宋_GB2312" w:hAnsi="仿宋" w:cs="仿宋_GB2312" w:hint="eastAsia"/>
          <w:sz w:val="24"/>
          <w:lang w:val="zh-CN"/>
        </w:rPr>
        <w:t>商务条款偏离表……</w:t>
      </w:r>
      <w:proofErr w:type="gramStart"/>
      <w:r>
        <w:rPr>
          <w:rFonts w:ascii="仿宋_GB2312" w:eastAsia="仿宋_GB2312" w:hAnsi="仿宋" w:cs="仿宋_GB2312" w:hint="eastAsia"/>
          <w:sz w:val="24"/>
          <w:lang w:val="zh-CN"/>
        </w:rPr>
        <w:t>…………………………</w:t>
      </w:r>
      <w:r>
        <w:rPr>
          <w:rFonts w:ascii="仿宋_GB2312" w:eastAsia="仿宋_GB2312" w:hAnsi="仿宋" w:cs="仿宋_GB2312" w:hint="eastAsia"/>
          <w:sz w:val="24"/>
        </w:rPr>
        <w:t>…………………………</w:t>
      </w:r>
      <w:proofErr w:type="gramEnd"/>
      <w:r>
        <w:rPr>
          <w:rFonts w:ascii="仿宋_GB2312" w:eastAsia="仿宋_GB2312" w:hAnsi="仿宋" w:cs="仿宋_GB2312" w:hint="eastAsia"/>
          <w:sz w:val="24"/>
        </w:rPr>
        <w:t>（页码）</w:t>
      </w:r>
    </w:p>
    <w:p w14:paraId="3C2813E2" w14:textId="77777777" w:rsidR="0058782D" w:rsidRDefault="00000000">
      <w:pPr>
        <w:adjustRightInd w:val="0"/>
        <w:spacing w:line="360" w:lineRule="auto"/>
        <w:ind w:left="2" w:firstLineChars="200" w:firstLine="480"/>
        <w:rPr>
          <w:rFonts w:ascii="仿宋_GB2312" w:eastAsia="仿宋_GB2312" w:hAnsi="仿宋" w:cs="仿宋_GB2312" w:hint="eastAsia"/>
          <w:sz w:val="24"/>
        </w:rPr>
      </w:pPr>
      <w:r>
        <w:rPr>
          <w:rFonts w:ascii="仿宋_GB2312" w:eastAsia="仿宋_GB2312" w:hAnsi="仿宋" w:cs="仿宋_GB2312" w:hint="eastAsia"/>
          <w:sz w:val="24"/>
        </w:rPr>
        <w:t>五、竞标人情况介绍</w:t>
      </w:r>
      <w:r>
        <w:rPr>
          <w:rFonts w:ascii="仿宋_GB2312" w:eastAsia="仿宋_GB2312" w:hAnsi="仿宋" w:cs="仿宋_GB2312" w:hint="eastAsia"/>
          <w:sz w:val="24"/>
          <w:lang w:val="zh-CN"/>
        </w:rPr>
        <w:t>……</w:t>
      </w:r>
      <w:proofErr w:type="gramStart"/>
      <w:r>
        <w:rPr>
          <w:rFonts w:ascii="仿宋_GB2312" w:eastAsia="仿宋_GB2312" w:hAnsi="仿宋" w:cs="仿宋_GB2312" w:hint="eastAsia"/>
          <w:sz w:val="24"/>
          <w:lang w:val="zh-CN"/>
        </w:rPr>
        <w:t>…………………………</w:t>
      </w:r>
      <w:r>
        <w:rPr>
          <w:rFonts w:ascii="仿宋_GB2312" w:eastAsia="仿宋_GB2312" w:hAnsi="仿宋" w:cs="仿宋_GB2312" w:hint="eastAsia"/>
          <w:sz w:val="24"/>
        </w:rPr>
        <w:t>…………………………</w:t>
      </w:r>
      <w:proofErr w:type="gramEnd"/>
      <w:r>
        <w:rPr>
          <w:rFonts w:ascii="仿宋_GB2312" w:eastAsia="仿宋_GB2312" w:hAnsi="仿宋" w:cs="仿宋_GB2312" w:hint="eastAsia"/>
          <w:sz w:val="24"/>
        </w:rPr>
        <w:t>（页码）</w:t>
      </w:r>
    </w:p>
    <w:p w14:paraId="688F9220" w14:textId="77777777" w:rsidR="0058782D" w:rsidRDefault="00000000">
      <w:pPr>
        <w:adjustRightInd w:val="0"/>
        <w:spacing w:line="360" w:lineRule="auto"/>
        <w:ind w:left="2" w:firstLineChars="200" w:firstLine="480"/>
        <w:rPr>
          <w:rFonts w:ascii="仿宋_GB2312" w:eastAsia="仿宋_GB2312" w:hAnsi="仿宋" w:cs="仿宋_GB2312" w:hint="eastAsia"/>
          <w:sz w:val="24"/>
        </w:rPr>
      </w:pPr>
      <w:r>
        <w:rPr>
          <w:rFonts w:ascii="仿宋_GB2312" w:eastAsia="仿宋_GB2312" w:hAnsi="仿宋" w:cs="仿宋_GB2312" w:hint="eastAsia"/>
          <w:sz w:val="24"/>
        </w:rPr>
        <w:t>六、供应</w:t>
      </w:r>
      <w:proofErr w:type="gramStart"/>
      <w:r>
        <w:rPr>
          <w:rFonts w:ascii="仿宋_GB2312" w:eastAsia="仿宋_GB2312" w:hAnsi="仿宋" w:cs="仿宋_GB2312" w:hint="eastAsia"/>
          <w:sz w:val="24"/>
        </w:rPr>
        <w:t>商类似</w:t>
      </w:r>
      <w:proofErr w:type="gramEnd"/>
      <w:r>
        <w:rPr>
          <w:rFonts w:ascii="仿宋_GB2312" w:eastAsia="仿宋_GB2312" w:hAnsi="仿宋" w:cs="仿宋_GB2312" w:hint="eastAsia"/>
          <w:sz w:val="24"/>
        </w:rPr>
        <w:t>业绩的证明文件（如有要求）</w:t>
      </w:r>
      <w:r>
        <w:rPr>
          <w:rFonts w:ascii="仿宋_GB2312" w:eastAsia="仿宋_GB2312" w:hAnsi="仿宋" w:cs="仿宋_GB2312" w:hint="eastAsia"/>
          <w:sz w:val="24"/>
          <w:lang w:val="zh-CN"/>
        </w:rPr>
        <w:t>……</w:t>
      </w:r>
      <w:proofErr w:type="gramStart"/>
      <w:r>
        <w:rPr>
          <w:rFonts w:ascii="仿宋_GB2312" w:eastAsia="仿宋_GB2312" w:hAnsi="仿宋" w:cs="仿宋_GB2312" w:hint="eastAsia"/>
          <w:sz w:val="24"/>
          <w:lang w:val="zh-CN"/>
        </w:rPr>
        <w:t>………………………</w:t>
      </w:r>
      <w:proofErr w:type="gramEnd"/>
      <w:r>
        <w:rPr>
          <w:rFonts w:ascii="仿宋_GB2312" w:eastAsia="仿宋_GB2312" w:hAnsi="仿宋" w:cs="仿宋_GB2312" w:hint="eastAsia"/>
          <w:sz w:val="24"/>
        </w:rPr>
        <w:t>（页码）</w:t>
      </w:r>
    </w:p>
    <w:p w14:paraId="66E5CB56" w14:textId="77777777" w:rsidR="0058782D" w:rsidRDefault="00000000">
      <w:pPr>
        <w:adjustRightInd w:val="0"/>
        <w:spacing w:line="360" w:lineRule="auto"/>
        <w:ind w:left="2" w:firstLineChars="200" w:firstLine="480"/>
        <w:rPr>
          <w:rFonts w:ascii="仿宋_GB2312" w:eastAsia="仿宋_GB2312" w:hAnsi="仿宋" w:cs="仿宋_GB2312" w:hint="eastAsia"/>
          <w:sz w:val="24"/>
        </w:rPr>
      </w:pPr>
      <w:r>
        <w:rPr>
          <w:rFonts w:ascii="仿宋_GB2312" w:eastAsia="仿宋_GB2312" w:hAnsi="仿宋" w:cs="仿宋_GB2312" w:hint="eastAsia"/>
          <w:sz w:val="24"/>
        </w:rPr>
        <w:t>七、货物需求偏离表……</w:t>
      </w:r>
      <w:proofErr w:type="gramStart"/>
      <w:r>
        <w:rPr>
          <w:rFonts w:ascii="仿宋_GB2312" w:eastAsia="仿宋_GB2312" w:hAnsi="仿宋" w:cs="仿宋_GB2312" w:hint="eastAsia"/>
          <w:sz w:val="24"/>
        </w:rPr>
        <w:t>……………………………………………………</w:t>
      </w:r>
      <w:proofErr w:type="gramEnd"/>
      <w:r>
        <w:rPr>
          <w:rFonts w:ascii="仿宋_GB2312" w:eastAsia="仿宋_GB2312" w:hAnsi="仿宋" w:cs="仿宋_GB2312" w:hint="eastAsia"/>
          <w:sz w:val="24"/>
        </w:rPr>
        <w:t>（页码）</w:t>
      </w:r>
    </w:p>
    <w:p w14:paraId="18B689CC" w14:textId="77777777" w:rsidR="0058782D" w:rsidRDefault="00000000">
      <w:pPr>
        <w:adjustRightInd w:val="0"/>
        <w:spacing w:line="360" w:lineRule="auto"/>
        <w:ind w:left="2" w:firstLineChars="200" w:firstLine="480"/>
        <w:rPr>
          <w:rFonts w:ascii="仿宋_GB2312" w:eastAsia="仿宋_GB2312" w:hAnsi="仿宋" w:cs="仿宋_GB2312" w:hint="eastAsia"/>
          <w:sz w:val="24"/>
        </w:rPr>
      </w:pPr>
      <w:r>
        <w:rPr>
          <w:rFonts w:ascii="仿宋_GB2312" w:eastAsia="仿宋_GB2312" w:hAnsi="仿宋" w:cs="仿宋_GB2312" w:hint="eastAsia"/>
          <w:sz w:val="24"/>
        </w:rPr>
        <w:t>八、配置清单……</w:t>
      </w:r>
      <w:proofErr w:type="gramStart"/>
      <w:r>
        <w:rPr>
          <w:rFonts w:ascii="仿宋_GB2312" w:eastAsia="仿宋_GB2312" w:hAnsi="仿宋" w:cs="仿宋_GB2312" w:hint="eastAsia"/>
          <w:sz w:val="24"/>
        </w:rPr>
        <w:t>……………………………………………………………</w:t>
      </w:r>
      <w:proofErr w:type="gramEnd"/>
      <w:r>
        <w:rPr>
          <w:rFonts w:ascii="仿宋_GB2312" w:eastAsia="仿宋_GB2312" w:hAnsi="仿宋" w:cs="仿宋_GB2312" w:hint="eastAsia"/>
          <w:sz w:val="24"/>
        </w:rPr>
        <w:t>（页码）</w:t>
      </w:r>
    </w:p>
    <w:p w14:paraId="2DD10BA3" w14:textId="77777777" w:rsidR="0058782D" w:rsidRDefault="00000000">
      <w:pPr>
        <w:adjustRightInd w:val="0"/>
        <w:spacing w:line="360" w:lineRule="auto"/>
        <w:ind w:left="2" w:firstLineChars="200" w:firstLine="480"/>
        <w:rPr>
          <w:rFonts w:ascii="仿宋_GB2312" w:eastAsia="仿宋_GB2312" w:hAnsi="仿宋" w:cs="仿宋_GB2312" w:hint="eastAsia"/>
          <w:sz w:val="24"/>
        </w:rPr>
      </w:pPr>
      <w:r>
        <w:rPr>
          <w:rFonts w:ascii="仿宋_GB2312" w:eastAsia="仿宋_GB2312" w:hAnsi="仿宋" w:cs="仿宋_GB2312" w:hint="eastAsia"/>
          <w:sz w:val="24"/>
        </w:rPr>
        <w:t>九、售后服务方案……</w:t>
      </w:r>
      <w:proofErr w:type="gramStart"/>
      <w:r>
        <w:rPr>
          <w:rFonts w:ascii="仿宋_GB2312" w:eastAsia="仿宋_GB2312" w:hAnsi="仿宋" w:cs="仿宋_GB2312" w:hint="eastAsia"/>
          <w:sz w:val="24"/>
        </w:rPr>
        <w:t>…………………………</w:t>
      </w:r>
      <w:r>
        <w:rPr>
          <w:rFonts w:ascii="仿宋_GB2312" w:eastAsia="仿宋_GB2312" w:hAnsi="仿宋" w:cs="仿宋_GB2312" w:hint="eastAsia"/>
          <w:sz w:val="24"/>
          <w:lang w:val="zh-CN"/>
        </w:rPr>
        <w:t>………</w:t>
      </w:r>
      <w:r>
        <w:rPr>
          <w:rFonts w:ascii="仿宋_GB2312" w:eastAsia="仿宋_GB2312" w:hAnsi="仿宋" w:cs="仿宋_GB2312" w:hint="eastAsia"/>
          <w:sz w:val="24"/>
        </w:rPr>
        <w:t>……………………</w:t>
      </w:r>
      <w:proofErr w:type="gramEnd"/>
      <w:r>
        <w:rPr>
          <w:rFonts w:ascii="仿宋_GB2312" w:eastAsia="仿宋_GB2312" w:hAnsi="仿宋" w:cs="仿宋_GB2312" w:hint="eastAsia"/>
          <w:sz w:val="24"/>
        </w:rPr>
        <w:t>（页码）</w:t>
      </w:r>
    </w:p>
    <w:p w14:paraId="47B82C5A" w14:textId="77777777" w:rsidR="0058782D" w:rsidRDefault="00000000">
      <w:pPr>
        <w:adjustRightInd w:val="0"/>
        <w:spacing w:line="360" w:lineRule="auto"/>
        <w:ind w:left="2" w:firstLineChars="200" w:firstLine="480"/>
        <w:rPr>
          <w:rFonts w:ascii="仿宋_GB2312" w:eastAsia="仿宋_GB2312" w:hAnsi="仿宋" w:cs="仿宋_GB2312" w:hint="eastAsia"/>
          <w:sz w:val="24"/>
        </w:rPr>
      </w:pPr>
      <w:r>
        <w:rPr>
          <w:rFonts w:ascii="仿宋_GB2312" w:eastAsia="仿宋_GB2312" w:hAnsi="仿宋" w:cs="仿宋_GB2312" w:hint="eastAsia"/>
          <w:sz w:val="24"/>
        </w:rPr>
        <w:t>十、</w:t>
      </w:r>
      <w:r>
        <w:rPr>
          <w:rFonts w:ascii="仿宋_GB2312" w:eastAsia="仿宋_GB2312" w:hAnsi="仿宋" w:cs="仿宋_GB2312" w:hint="eastAsia"/>
          <w:sz w:val="24"/>
          <w:lang w:val="zh-CN"/>
        </w:rPr>
        <w:t>项目实施人员一览表（如有要求）……</w:t>
      </w:r>
      <w:proofErr w:type="gramStart"/>
      <w:r>
        <w:rPr>
          <w:rFonts w:ascii="仿宋_GB2312" w:eastAsia="仿宋_GB2312" w:hAnsi="仿宋" w:cs="仿宋_GB2312" w:hint="eastAsia"/>
          <w:sz w:val="24"/>
          <w:lang w:val="zh-CN"/>
        </w:rPr>
        <w:t>……………………</w:t>
      </w:r>
      <w:r>
        <w:rPr>
          <w:rFonts w:ascii="仿宋_GB2312" w:eastAsia="仿宋_GB2312" w:hAnsi="仿宋" w:cs="仿宋_GB2312" w:hint="eastAsia"/>
          <w:sz w:val="24"/>
        </w:rPr>
        <w:t>…………</w:t>
      </w:r>
      <w:proofErr w:type="gramEnd"/>
      <w:r>
        <w:rPr>
          <w:rFonts w:ascii="仿宋_GB2312" w:eastAsia="仿宋_GB2312" w:hAnsi="仿宋" w:cs="仿宋_GB2312" w:hint="eastAsia"/>
          <w:sz w:val="24"/>
        </w:rPr>
        <w:t>（页码）</w:t>
      </w:r>
    </w:p>
    <w:p w14:paraId="7F8A651D" w14:textId="77777777" w:rsidR="0058782D" w:rsidRDefault="00000000">
      <w:pPr>
        <w:adjustRightInd w:val="0"/>
        <w:spacing w:line="360" w:lineRule="auto"/>
        <w:ind w:left="2" w:firstLineChars="200" w:firstLine="480"/>
        <w:rPr>
          <w:rFonts w:ascii="仿宋_GB2312" w:eastAsia="仿宋_GB2312" w:hAnsi="仿宋" w:cs="仿宋_GB2312" w:hint="eastAsia"/>
          <w:sz w:val="24"/>
        </w:rPr>
      </w:pPr>
      <w:r>
        <w:rPr>
          <w:rFonts w:ascii="仿宋_GB2312" w:eastAsia="仿宋_GB2312" w:hAnsi="仿宋" w:cs="仿宋_GB2312" w:hint="eastAsia"/>
          <w:sz w:val="24"/>
        </w:rPr>
        <w:t>十一、货物需求、商务条款要求提供的其他材料</w:t>
      </w:r>
      <w:r>
        <w:rPr>
          <w:rFonts w:ascii="仿宋_GB2312" w:eastAsia="仿宋_GB2312" w:hAnsi="仿宋" w:cs="仿宋_GB2312" w:hint="eastAsia"/>
          <w:sz w:val="24"/>
          <w:lang w:val="zh-CN"/>
        </w:rPr>
        <w:t>……</w:t>
      </w:r>
      <w:proofErr w:type="gramStart"/>
      <w:r>
        <w:rPr>
          <w:rFonts w:ascii="仿宋_GB2312" w:eastAsia="仿宋_GB2312" w:hAnsi="仿宋" w:cs="仿宋_GB2312" w:hint="eastAsia"/>
          <w:sz w:val="24"/>
          <w:lang w:val="zh-CN"/>
        </w:rPr>
        <w:t>……………</w:t>
      </w:r>
      <w:r>
        <w:rPr>
          <w:rFonts w:ascii="仿宋_GB2312" w:eastAsia="仿宋_GB2312" w:hAnsi="仿宋" w:cs="仿宋_GB2312" w:hint="eastAsia"/>
          <w:sz w:val="24"/>
        </w:rPr>
        <w:t>………</w:t>
      </w:r>
      <w:proofErr w:type="gramEnd"/>
      <w:r>
        <w:rPr>
          <w:rFonts w:ascii="仿宋_GB2312" w:eastAsia="仿宋_GB2312" w:hAnsi="仿宋" w:cs="仿宋_GB2312" w:hint="eastAsia"/>
          <w:sz w:val="24"/>
        </w:rPr>
        <w:t>（页码）</w:t>
      </w:r>
    </w:p>
    <w:p w14:paraId="7B56035E" w14:textId="77777777" w:rsidR="0058782D" w:rsidRDefault="00000000">
      <w:pPr>
        <w:spacing w:line="360" w:lineRule="auto"/>
        <w:rPr>
          <w:rFonts w:ascii="仿宋_GB2312" w:eastAsia="仿宋_GB2312" w:hAnsi="仿宋" w:cs="仿宋_GB2312" w:hint="eastAsia"/>
          <w:b/>
          <w:bCs/>
          <w:sz w:val="24"/>
        </w:rPr>
      </w:pPr>
      <w:r>
        <w:rPr>
          <w:rFonts w:ascii="仿宋_GB2312" w:eastAsia="仿宋_GB2312" w:hAnsi="仿宋" w:cs="仿宋_GB2312" w:hint="eastAsia"/>
          <w:b/>
          <w:bCs/>
          <w:sz w:val="24"/>
        </w:rPr>
        <w:t>注：以上目录是基本格式要求，各供应商可根据自身情况进一步向下增加内容或细化。</w:t>
      </w:r>
    </w:p>
    <w:p w14:paraId="2DCC147A" w14:textId="77777777" w:rsidR="0058782D" w:rsidRDefault="0058782D">
      <w:pPr>
        <w:snapToGrid w:val="0"/>
        <w:spacing w:beforeLines="50" w:before="120" w:after="50" w:line="360" w:lineRule="auto"/>
        <w:ind w:left="142" w:firstLineChars="200" w:firstLine="640"/>
        <w:jc w:val="left"/>
        <w:rPr>
          <w:rFonts w:ascii="仿宋_GB2312" w:eastAsia="仿宋_GB2312" w:hAnsi="仿宋_GB2312" w:cs="仿宋_GB2312" w:hint="eastAsia"/>
          <w:sz w:val="32"/>
          <w:szCs w:val="32"/>
        </w:rPr>
      </w:pPr>
    </w:p>
    <w:p w14:paraId="093A5262" w14:textId="77777777" w:rsidR="0058782D" w:rsidRDefault="00000000">
      <w:pPr>
        <w:spacing w:line="360" w:lineRule="auto"/>
        <w:ind w:firstLineChars="200" w:firstLine="880"/>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br w:type="page"/>
      </w:r>
      <w:r>
        <w:rPr>
          <w:rFonts w:ascii="仿宋" w:eastAsia="仿宋" w:hAnsi="仿宋" w:cs="仿宋_GB2312" w:hint="eastAsia"/>
          <w:b/>
          <w:sz w:val="30"/>
          <w:szCs w:val="30"/>
        </w:rPr>
        <w:lastRenderedPageBreak/>
        <w:t>一、无串</w:t>
      </w:r>
      <w:proofErr w:type="gramStart"/>
      <w:r>
        <w:rPr>
          <w:rFonts w:ascii="仿宋" w:eastAsia="仿宋" w:hAnsi="仿宋" w:cs="仿宋_GB2312" w:hint="eastAsia"/>
          <w:b/>
          <w:sz w:val="30"/>
          <w:szCs w:val="30"/>
        </w:rPr>
        <w:t>标行为</w:t>
      </w:r>
      <w:proofErr w:type="gramEnd"/>
      <w:r>
        <w:rPr>
          <w:rFonts w:ascii="仿宋" w:eastAsia="仿宋" w:hAnsi="仿宋" w:cs="仿宋_GB2312" w:hint="eastAsia"/>
          <w:b/>
          <w:sz w:val="30"/>
          <w:szCs w:val="30"/>
        </w:rPr>
        <w:t>承诺函</w:t>
      </w:r>
    </w:p>
    <w:p w14:paraId="1D7726B6" w14:textId="77777777" w:rsidR="0058782D" w:rsidRDefault="0058782D">
      <w:pPr>
        <w:spacing w:line="360" w:lineRule="auto"/>
        <w:jc w:val="center"/>
        <w:rPr>
          <w:rFonts w:ascii="方正小标宋简体" w:eastAsia="方正小标宋简体" w:hAnsi="方正小标宋简体" w:cs="方正小标宋简体" w:hint="eastAsia"/>
          <w:sz w:val="44"/>
          <w:szCs w:val="44"/>
        </w:rPr>
      </w:pPr>
    </w:p>
    <w:p w14:paraId="7F14D4ED" w14:textId="77777777" w:rsidR="0058782D" w:rsidRDefault="00000000">
      <w:pPr>
        <w:spacing w:line="360" w:lineRule="auto"/>
        <w:jc w:val="center"/>
        <w:rPr>
          <w:rFonts w:ascii="仿宋_GB2312" w:eastAsia="仿宋_GB2312" w:hAnsi="仿宋_GB2312" w:cs="仿宋_GB2312" w:hint="eastAsia"/>
          <w:sz w:val="32"/>
          <w:szCs w:val="32"/>
        </w:rPr>
      </w:pPr>
      <w:r>
        <w:rPr>
          <w:rFonts w:ascii="方正小标宋简体" w:eastAsia="方正小标宋简体" w:hAnsi="方正小标宋简体" w:cs="方正小标宋简体" w:hint="eastAsia"/>
          <w:sz w:val="44"/>
          <w:szCs w:val="44"/>
        </w:rPr>
        <w:t>无串通竞标行为的承诺函</w:t>
      </w:r>
    </w:p>
    <w:p w14:paraId="5D398CDE" w14:textId="77777777" w:rsidR="0058782D" w:rsidRDefault="00000000">
      <w:pPr>
        <w:spacing w:line="360" w:lineRule="auto"/>
        <w:ind w:firstLineChars="200" w:firstLine="482"/>
        <w:rPr>
          <w:rFonts w:ascii="宋体" w:hAnsi="宋体" w:cs="仿宋_GB2312" w:hint="eastAsia"/>
          <w:b/>
          <w:bCs/>
          <w:sz w:val="24"/>
        </w:rPr>
      </w:pPr>
      <w:r>
        <w:rPr>
          <w:rFonts w:ascii="宋体" w:hAnsi="宋体" w:cs="仿宋_GB2312" w:hint="eastAsia"/>
          <w:b/>
          <w:bCs/>
          <w:sz w:val="24"/>
        </w:rPr>
        <w:t>一、我方承诺</w:t>
      </w:r>
      <w:proofErr w:type="gramStart"/>
      <w:r>
        <w:rPr>
          <w:rFonts w:ascii="宋体" w:hAnsi="宋体" w:cs="仿宋_GB2312" w:hint="eastAsia"/>
          <w:b/>
          <w:bCs/>
          <w:sz w:val="24"/>
        </w:rPr>
        <w:t>无下列</w:t>
      </w:r>
      <w:proofErr w:type="gramEnd"/>
      <w:r>
        <w:rPr>
          <w:rFonts w:ascii="宋体" w:hAnsi="宋体" w:cs="仿宋_GB2312" w:hint="eastAsia"/>
          <w:b/>
          <w:bCs/>
          <w:sz w:val="24"/>
        </w:rPr>
        <w:t>相互串通竞标的情形：</w:t>
      </w:r>
    </w:p>
    <w:p w14:paraId="03DE1BC2" w14:textId="77777777" w:rsidR="0058782D" w:rsidRDefault="00000000">
      <w:pPr>
        <w:spacing w:line="360" w:lineRule="auto"/>
        <w:ind w:firstLineChars="200" w:firstLine="480"/>
        <w:rPr>
          <w:rFonts w:ascii="宋体" w:hAnsi="宋体" w:cs="仿宋_GB2312" w:hint="eastAsia"/>
          <w:sz w:val="24"/>
        </w:rPr>
      </w:pPr>
      <w:r>
        <w:rPr>
          <w:rFonts w:ascii="宋体" w:hAnsi="宋体" w:cs="仿宋_GB2312" w:hint="eastAsia"/>
          <w:sz w:val="24"/>
        </w:rPr>
        <w:t>1.不同供应商的响应文件由同一单位或者个人编制；</w:t>
      </w:r>
      <w:r>
        <w:rPr>
          <w:rFonts w:ascii="宋体" w:hAnsi="宋体" w:hint="eastAsia"/>
          <w:sz w:val="24"/>
        </w:rPr>
        <w:t>或者不同供应商报名的IP地址一致的；或者编制响应文件硬件设备CPU编号、硬盘编号、网卡地址一致的情况。</w:t>
      </w:r>
    </w:p>
    <w:p w14:paraId="7ADBA5A8" w14:textId="77777777" w:rsidR="0058782D" w:rsidRDefault="00000000">
      <w:pPr>
        <w:spacing w:line="360" w:lineRule="auto"/>
        <w:ind w:firstLineChars="200" w:firstLine="480"/>
        <w:rPr>
          <w:rFonts w:ascii="宋体" w:hAnsi="宋体" w:cs="仿宋_GB2312" w:hint="eastAsia"/>
          <w:sz w:val="24"/>
        </w:rPr>
      </w:pPr>
      <w:r>
        <w:rPr>
          <w:rFonts w:ascii="宋体" w:hAnsi="宋体" w:cs="仿宋_GB2312" w:hint="eastAsia"/>
          <w:sz w:val="24"/>
        </w:rPr>
        <w:t>2.不同供应商委托同一单位或者个人办理竞标事宜；</w:t>
      </w:r>
    </w:p>
    <w:p w14:paraId="576F2979" w14:textId="77777777" w:rsidR="0058782D" w:rsidRDefault="00000000">
      <w:pPr>
        <w:spacing w:line="360" w:lineRule="auto"/>
        <w:ind w:firstLineChars="200" w:firstLine="480"/>
        <w:rPr>
          <w:rFonts w:ascii="宋体" w:hAnsi="宋体" w:cs="仿宋_GB2312" w:hint="eastAsia"/>
          <w:sz w:val="24"/>
        </w:rPr>
      </w:pPr>
      <w:r>
        <w:rPr>
          <w:rFonts w:ascii="宋体" w:hAnsi="宋体" w:cs="仿宋_GB2312" w:hint="eastAsia"/>
          <w:sz w:val="24"/>
        </w:rPr>
        <w:t>3.不同的供应商的响应文件载明的项目管理员为同一个人；</w:t>
      </w:r>
    </w:p>
    <w:p w14:paraId="5E96E225" w14:textId="77777777" w:rsidR="0058782D" w:rsidRDefault="00000000">
      <w:pPr>
        <w:spacing w:line="360" w:lineRule="auto"/>
        <w:ind w:firstLineChars="200" w:firstLine="480"/>
        <w:rPr>
          <w:rFonts w:ascii="宋体" w:hAnsi="宋体" w:cs="仿宋_GB2312" w:hint="eastAsia"/>
          <w:sz w:val="24"/>
        </w:rPr>
      </w:pPr>
      <w:r>
        <w:rPr>
          <w:rFonts w:ascii="宋体" w:hAnsi="宋体" w:cs="仿宋_GB2312" w:hint="eastAsia"/>
          <w:sz w:val="24"/>
        </w:rPr>
        <w:t>4.不</w:t>
      </w:r>
      <w:r>
        <w:rPr>
          <w:rFonts w:ascii="宋体" w:hAnsi="宋体" w:cs="仿宋_GB2312" w:hint="eastAsia"/>
          <w:spacing w:val="-6"/>
          <w:sz w:val="24"/>
        </w:rPr>
        <w:t>同供应商的响应文件异常一致或者竞标报价呈规律性差异；</w:t>
      </w:r>
    </w:p>
    <w:p w14:paraId="5D6E8174" w14:textId="77777777" w:rsidR="0058782D" w:rsidRDefault="00000000">
      <w:pPr>
        <w:spacing w:line="360" w:lineRule="auto"/>
        <w:ind w:firstLineChars="200" w:firstLine="480"/>
        <w:rPr>
          <w:rFonts w:ascii="宋体" w:hAnsi="宋体" w:cs="仿宋_GB2312" w:hint="eastAsia"/>
          <w:sz w:val="24"/>
        </w:rPr>
      </w:pPr>
      <w:r>
        <w:rPr>
          <w:rFonts w:ascii="宋体" w:hAnsi="宋体" w:cs="仿宋_GB2312" w:hint="eastAsia"/>
          <w:sz w:val="24"/>
        </w:rPr>
        <w:t>5.不同供应商的响应文件相互混装；</w:t>
      </w:r>
    </w:p>
    <w:p w14:paraId="73691B13" w14:textId="77777777" w:rsidR="0058782D" w:rsidRDefault="00000000">
      <w:pPr>
        <w:spacing w:line="360" w:lineRule="auto"/>
        <w:ind w:firstLineChars="200" w:firstLine="480"/>
        <w:rPr>
          <w:rFonts w:ascii="宋体" w:hAnsi="宋体" w:cs="仿宋_GB2312" w:hint="eastAsia"/>
          <w:sz w:val="24"/>
        </w:rPr>
      </w:pPr>
      <w:r>
        <w:rPr>
          <w:rFonts w:ascii="宋体" w:hAnsi="宋体" w:cs="仿宋_GB2312" w:hint="eastAsia"/>
          <w:sz w:val="24"/>
        </w:rPr>
        <w:t>6.不同供应商的竞标保证金从同一单位或者个人账户转出。</w:t>
      </w:r>
    </w:p>
    <w:p w14:paraId="2240A33D" w14:textId="77777777" w:rsidR="0058782D" w:rsidRDefault="00000000">
      <w:pPr>
        <w:spacing w:line="360" w:lineRule="auto"/>
        <w:ind w:firstLineChars="200" w:firstLine="482"/>
        <w:rPr>
          <w:rFonts w:ascii="宋体" w:hAnsi="宋体" w:cs="仿宋_GB2312" w:hint="eastAsia"/>
          <w:b/>
          <w:bCs/>
          <w:sz w:val="24"/>
        </w:rPr>
      </w:pPr>
      <w:r>
        <w:rPr>
          <w:rFonts w:ascii="宋体" w:hAnsi="宋体" w:cs="仿宋_GB2312" w:hint="eastAsia"/>
          <w:b/>
          <w:bCs/>
          <w:sz w:val="24"/>
        </w:rPr>
        <w:t>二、我方承诺</w:t>
      </w:r>
      <w:proofErr w:type="gramStart"/>
      <w:r>
        <w:rPr>
          <w:rFonts w:ascii="宋体" w:hAnsi="宋体" w:cs="仿宋_GB2312" w:hint="eastAsia"/>
          <w:b/>
          <w:bCs/>
          <w:sz w:val="24"/>
        </w:rPr>
        <w:t>无下列</w:t>
      </w:r>
      <w:proofErr w:type="gramEnd"/>
      <w:r>
        <w:rPr>
          <w:rFonts w:ascii="宋体" w:hAnsi="宋体" w:cs="仿宋_GB2312" w:hint="eastAsia"/>
          <w:b/>
          <w:bCs/>
          <w:sz w:val="24"/>
        </w:rPr>
        <w:t>恶意串通的情形：</w:t>
      </w:r>
    </w:p>
    <w:p w14:paraId="24C30E0A" w14:textId="77777777" w:rsidR="0058782D" w:rsidRDefault="00000000">
      <w:pPr>
        <w:spacing w:line="360" w:lineRule="auto"/>
        <w:ind w:firstLineChars="200" w:firstLine="480"/>
        <w:rPr>
          <w:rFonts w:ascii="宋体" w:hAnsi="宋体" w:cs="仿宋_GB2312" w:hint="eastAsia"/>
          <w:sz w:val="24"/>
        </w:rPr>
      </w:pPr>
      <w:r>
        <w:rPr>
          <w:rFonts w:ascii="宋体" w:hAnsi="宋体" w:cs="仿宋_GB2312" w:hint="eastAsia"/>
          <w:sz w:val="24"/>
        </w:rPr>
        <w:t>1.供应商直接或者间接从采购人或者采购代理机构处获得其他供应商的相关信息并修改其响应文件；</w:t>
      </w:r>
    </w:p>
    <w:p w14:paraId="69FE55EB" w14:textId="77777777" w:rsidR="0058782D" w:rsidRDefault="00000000">
      <w:pPr>
        <w:spacing w:line="360" w:lineRule="auto"/>
        <w:ind w:firstLineChars="200" w:firstLine="480"/>
        <w:rPr>
          <w:rFonts w:ascii="宋体" w:hAnsi="宋体" w:cs="仿宋_GB2312" w:hint="eastAsia"/>
          <w:sz w:val="24"/>
        </w:rPr>
      </w:pPr>
      <w:r>
        <w:rPr>
          <w:rFonts w:ascii="宋体" w:hAnsi="宋体" w:cs="仿宋_GB2312" w:hint="eastAsia"/>
          <w:sz w:val="24"/>
        </w:rPr>
        <w:t>2.供应</w:t>
      </w:r>
      <w:proofErr w:type="gramStart"/>
      <w:r>
        <w:rPr>
          <w:rFonts w:ascii="宋体" w:hAnsi="宋体" w:cs="仿宋_GB2312" w:hint="eastAsia"/>
          <w:sz w:val="24"/>
        </w:rPr>
        <w:t>商按照</w:t>
      </w:r>
      <w:proofErr w:type="gramEnd"/>
      <w:r>
        <w:rPr>
          <w:rFonts w:ascii="宋体" w:hAnsi="宋体" w:cs="仿宋_GB2312" w:hint="eastAsia"/>
          <w:sz w:val="24"/>
        </w:rPr>
        <w:t>采购人或者采购代理机构的授意撤换、修改响应文件；</w:t>
      </w:r>
    </w:p>
    <w:p w14:paraId="5D3312BA" w14:textId="77777777" w:rsidR="0058782D" w:rsidRDefault="00000000">
      <w:pPr>
        <w:spacing w:line="360" w:lineRule="auto"/>
        <w:ind w:firstLineChars="200" w:firstLine="480"/>
        <w:rPr>
          <w:rFonts w:ascii="宋体" w:hAnsi="宋体" w:cs="仿宋_GB2312" w:hint="eastAsia"/>
          <w:sz w:val="24"/>
        </w:rPr>
      </w:pPr>
      <w:r>
        <w:rPr>
          <w:rFonts w:ascii="宋体" w:hAnsi="宋体" w:cs="仿宋_GB2312" w:hint="eastAsia"/>
          <w:sz w:val="24"/>
        </w:rPr>
        <w:t>3.供</w:t>
      </w:r>
      <w:r>
        <w:rPr>
          <w:rFonts w:ascii="宋体" w:hAnsi="宋体" w:cs="仿宋_GB2312" w:hint="eastAsia"/>
          <w:spacing w:val="-6"/>
          <w:sz w:val="24"/>
        </w:rPr>
        <w:t>应商之间协商报价、技术方案等响应文件的实质性内容；</w:t>
      </w:r>
    </w:p>
    <w:p w14:paraId="0B625B2A" w14:textId="77777777" w:rsidR="0058782D" w:rsidRDefault="00000000">
      <w:pPr>
        <w:spacing w:line="360" w:lineRule="auto"/>
        <w:ind w:firstLineChars="200" w:firstLine="480"/>
        <w:rPr>
          <w:rFonts w:ascii="宋体" w:hAnsi="宋体" w:cs="仿宋_GB2312" w:hint="eastAsia"/>
          <w:sz w:val="24"/>
        </w:rPr>
      </w:pPr>
      <w:r>
        <w:rPr>
          <w:rFonts w:ascii="宋体" w:hAnsi="宋体" w:cs="仿宋_GB2312" w:hint="eastAsia"/>
          <w:sz w:val="24"/>
        </w:rPr>
        <w:t>4.属于同一集团、协会、商会等组织成员的供应</w:t>
      </w:r>
      <w:proofErr w:type="gramStart"/>
      <w:r>
        <w:rPr>
          <w:rFonts w:ascii="宋体" w:hAnsi="宋体" w:cs="仿宋_GB2312" w:hint="eastAsia"/>
          <w:sz w:val="24"/>
        </w:rPr>
        <w:t>商按照</w:t>
      </w:r>
      <w:proofErr w:type="gramEnd"/>
      <w:r>
        <w:rPr>
          <w:rFonts w:ascii="宋体" w:hAnsi="宋体" w:cs="仿宋_GB2312" w:hint="eastAsia"/>
          <w:sz w:val="24"/>
        </w:rPr>
        <w:t>该组织要求协同参加政府采购活动；</w:t>
      </w:r>
    </w:p>
    <w:p w14:paraId="57501BD2" w14:textId="77777777" w:rsidR="0058782D" w:rsidRDefault="00000000">
      <w:pPr>
        <w:spacing w:line="360" w:lineRule="auto"/>
        <w:ind w:firstLineChars="200" w:firstLine="480"/>
        <w:rPr>
          <w:rFonts w:ascii="宋体" w:hAnsi="宋体" w:cs="仿宋_GB2312" w:hint="eastAsia"/>
          <w:sz w:val="24"/>
        </w:rPr>
      </w:pPr>
      <w:r>
        <w:rPr>
          <w:rFonts w:ascii="宋体" w:hAnsi="宋体" w:cs="仿宋_GB2312" w:hint="eastAsia"/>
          <w:sz w:val="24"/>
        </w:rPr>
        <w:t>5.供应商之间事先约定一致抬高或者压低竞标报价,或者在竞争性谈判项目中事先约定轮流以高价位或者低价位成交,或者事先约定由某一特定供应</w:t>
      </w:r>
      <w:proofErr w:type="gramStart"/>
      <w:r>
        <w:rPr>
          <w:rFonts w:ascii="宋体" w:hAnsi="宋体" w:cs="仿宋_GB2312" w:hint="eastAsia"/>
          <w:sz w:val="24"/>
        </w:rPr>
        <w:t>商成交</w:t>
      </w:r>
      <w:proofErr w:type="gramEnd"/>
      <w:r>
        <w:rPr>
          <w:rFonts w:ascii="宋体" w:hAnsi="宋体" w:cs="仿宋_GB2312" w:hint="eastAsia"/>
          <w:sz w:val="24"/>
        </w:rPr>
        <w:t>,然后再参加竞标；</w:t>
      </w:r>
    </w:p>
    <w:p w14:paraId="37481EA8" w14:textId="77777777" w:rsidR="0058782D" w:rsidRDefault="00000000">
      <w:pPr>
        <w:spacing w:line="360" w:lineRule="auto"/>
        <w:ind w:firstLineChars="200" w:firstLine="480"/>
        <w:rPr>
          <w:rFonts w:ascii="宋体" w:hAnsi="宋体" w:cs="仿宋_GB2312" w:hint="eastAsia"/>
          <w:sz w:val="24"/>
        </w:rPr>
      </w:pPr>
      <w:r>
        <w:rPr>
          <w:rFonts w:ascii="宋体" w:hAnsi="宋体" w:cs="仿宋_GB2312" w:hint="eastAsia"/>
          <w:sz w:val="24"/>
        </w:rPr>
        <w:t>6.供应商之间商定部分供应商放弃参加政府采购活动或者放弃成交；</w:t>
      </w:r>
    </w:p>
    <w:p w14:paraId="64CCE4ED" w14:textId="77777777" w:rsidR="0058782D" w:rsidRDefault="00000000">
      <w:pPr>
        <w:spacing w:line="360" w:lineRule="auto"/>
        <w:ind w:firstLineChars="200" w:firstLine="480"/>
        <w:rPr>
          <w:rFonts w:ascii="宋体" w:hAnsi="宋体" w:cs="仿宋_GB2312" w:hint="eastAsia"/>
          <w:sz w:val="24"/>
        </w:rPr>
      </w:pPr>
      <w:r>
        <w:rPr>
          <w:rFonts w:ascii="宋体" w:hAnsi="宋体" w:cs="仿宋_GB2312" w:hint="eastAsia"/>
          <w:sz w:val="24"/>
        </w:rPr>
        <w:t>7.供应商与采购人或者采购代理机构之间、供应商相互之间，为</w:t>
      </w:r>
      <w:r>
        <w:rPr>
          <w:rFonts w:ascii="宋体" w:hAnsi="宋体" w:cs="仿宋_GB2312" w:hint="eastAsia"/>
          <w:spacing w:val="-6"/>
          <w:sz w:val="24"/>
        </w:rPr>
        <w:t>谋求特定供应</w:t>
      </w:r>
      <w:proofErr w:type="gramStart"/>
      <w:r>
        <w:rPr>
          <w:rFonts w:ascii="宋体" w:hAnsi="宋体" w:cs="仿宋_GB2312" w:hint="eastAsia"/>
          <w:spacing w:val="-6"/>
          <w:sz w:val="24"/>
        </w:rPr>
        <w:t>商成交</w:t>
      </w:r>
      <w:proofErr w:type="gramEnd"/>
      <w:r>
        <w:rPr>
          <w:rFonts w:ascii="宋体" w:hAnsi="宋体" w:cs="仿宋_GB2312" w:hint="eastAsia"/>
          <w:spacing w:val="-6"/>
          <w:sz w:val="24"/>
        </w:rPr>
        <w:t>或者排斥其他供应商的其他串通行为。</w:t>
      </w:r>
    </w:p>
    <w:p w14:paraId="23774665" w14:textId="77777777" w:rsidR="0058782D" w:rsidRDefault="0058782D">
      <w:pPr>
        <w:spacing w:line="360" w:lineRule="auto"/>
        <w:ind w:firstLineChars="200" w:firstLine="480"/>
        <w:rPr>
          <w:rFonts w:ascii="宋体" w:hAnsi="宋体" w:cs="仿宋_GB2312" w:hint="eastAsia"/>
          <w:sz w:val="24"/>
        </w:rPr>
      </w:pPr>
    </w:p>
    <w:p w14:paraId="31D4528E" w14:textId="77777777" w:rsidR="0058782D" w:rsidRDefault="00000000">
      <w:pPr>
        <w:spacing w:line="360" w:lineRule="auto"/>
        <w:ind w:firstLineChars="200" w:firstLine="482"/>
        <w:rPr>
          <w:rFonts w:ascii="宋体" w:hAnsi="宋体" w:cs="仿宋_GB2312" w:hint="eastAsia"/>
          <w:b/>
          <w:bCs/>
          <w:sz w:val="24"/>
        </w:rPr>
      </w:pPr>
      <w:r>
        <w:rPr>
          <w:rFonts w:ascii="宋体" w:hAnsi="宋体" w:cs="仿宋_GB2312" w:hint="eastAsia"/>
          <w:b/>
          <w:bCs/>
          <w:sz w:val="24"/>
        </w:rPr>
        <w:t>以上情形一经核查属实，接受政府采购监管部门对我方认定存在</w:t>
      </w:r>
      <w:proofErr w:type="gramStart"/>
      <w:r>
        <w:rPr>
          <w:rFonts w:ascii="宋体" w:hAnsi="宋体" w:cs="仿宋_GB2312" w:hint="eastAsia"/>
          <w:b/>
          <w:bCs/>
          <w:sz w:val="24"/>
        </w:rPr>
        <w:t>围标串标</w:t>
      </w:r>
      <w:proofErr w:type="gramEnd"/>
      <w:r>
        <w:rPr>
          <w:rFonts w:ascii="宋体" w:hAnsi="宋体" w:cs="仿宋_GB2312" w:hint="eastAsia"/>
          <w:b/>
          <w:bCs/>
          <w:sz w:val="24"/>
        </w:rPr>
        <w:t>行为，我方愿意承担一切后果，并不再寻求任何旨在减轻或者免除法律责任的辩解。</w:t>
      </w:r>
    </w:p>
    <w:p w14:paraId="396FDE77" w14:textId="77777777" w:rsidR="0058782D" w:rsidRDefault="00000000">
      <w:pPr>
        <w:autoSpaceDE w:val="0"/>
        <w:autoSpaceDN w:val="0"/>
        <w:spacing w:line="360" w:lineRule="auto"/>
        <w:ind w:leftChars="1950" w:left="4335" w:hangingChars="100" w:hanging="240"/>
        <w:rPr>
          <w:rFonts w:ascii="仿宋_GB2312" w:eastAsia="仿宋_GB2312" w:hAnsi="仿宋" w:cs="仿宋_GB2312" w:hint="eastAsia"/>
          <w:kern w:val="0"/>
          <w:sz w:val="24"/>
        </w:rPr>
      </w:pPr>
      <w:r>
        <w:rPr>
          <w:rFonts w:ascii="仿宋_GB2312" w:eastAsia="仿宋_GB2312" w:hAnsi="仿宋" w:cs="仿宋_GB2312" w:hint="eastAsia"/>
          <w:kern w:val="0"/>
          <w:sz w:val="24"/>
        </w:rPr>
        <w:lastRenderedPageBreak/>
        <w:t>供应商名称（电子签章）：</w:t>
      </w:r>
    </w:p>
    <w:p w14:paraId="13B63CA5" w14:textId="77777777" w:rsidR="0058782D" w:rsidRDefault="00000000">
      <w:pPr>
        <w:spacing w:line="360" w:lineRule="auto"/>
        <w:ind w:firstLineChars="2650" w:firstLine="6360"/>
        <w:jc w:val="left"/>
        <w:rPr>
          <w:rFonts w:ascii="方正小标宋简体" w:eastAsia="方正小标宋简体" w:hAnsi="方正小标宋简体" w:cs="方正小标宋简体" w:hint="eastAsia"/>
          <w:bCs/>
          <w:sz w:val="44"/>
          <w:szCs w:val="44"/>
        </w:rPr>
      </w:pPr>
      <w:r>
        <w:rPr>
          <w:rFonts w:ascii="仿宋_GB2312" w:eastAsia="仿宋_GB2312" w:hAnsi="仿宋" w:cs="仿宋_GB2312" w:hint="eastAsia"/>
          <w:kern w:val="0"/>
          <w:sz w:val="24"/>
          <w:lang w:val="zh-CN"/>
        </w:rPr>
        <w:t xml:space="preserve">日期：  年  月   日        </w:t>
      </w:r>
      <w:r>
        <w:rPr>
          <w:rFonts w:ascii="宋体" w:hAnsi="宋体" w:hint="eastAsia"/>
          <w:b/>
          <w:bCs/>
          <w:sz w:val="32"/>
          <w:szCs w:val="32"/>
        </w:rPr>
        <w:br w:type="page"/>
      </w:r>
      <w:r>
        <w:rPr>
          <w:rFonts w:ascii="仿宋" w:eastAsia="仿宋" w:hAnsi="仿宋" w:cs="仿宋_GB2312" w:hint="eastAsia"/>
          <w:b/>
          <w:sz w:val="30"/>
          <w:szCs w:val="30"/>
        </w:rPr>
        <w:lastRenderedPageBreak/>
        <w:t>二、法定代表人身份证明及法定代表人有效身份证正反面复印件</w:t>
      </w:r>
    </w:p>
    <w:p w14:paraId="51414F5F" w14:textId="77777777" w:rsidR="0058782D" w:rsidRDefault="00000000">
      <w:pPr>
        <w:spacing w:line="360" w:lineRule="auto"/>
        <w:jc w:val="center"/>
        <w:rPr>
          <w:rFonts w:ascii="仿宋_GB2312" w:eastAsia="仿宋_GB2312" w:hAnsi="仿宋_GB2312" w:cs="仿宋_GB2312" w:hint="eastAsia"/>
          <w:sz w:val="32"/>
          <w:szCs w:val="32"/>
        </w:rPr>
      </w:pPr>
      <w:r>
        <w:rPr>
          <w:rFonts w:ascii="方正小标宋简体" w:eastAsia="方正小标宋简体" w:hAnsi="方正小标宋简体" w:cs="方正小标宋简体" w:hint="eastAsia"/>
          <w:bCs/>
          <w:sz w:val="44"/>
          <w:szCs w:val="44"/>
        </w:rPr>
        <w:t>法定代表人证明书</w:t>
      </w:r>
    </w:p>
    <w:p w14:paraId="518EC9A6" w14:textId="77777777" w:rsidR="0058782D" w:rsidRDefault="0058782D">
      <w:pPr>
        <w:spacing w:line="360" w:lineRule="auto"/>
        <w:ind w:left="540"/>
        <w:contextualSpacing/>
        <w:rPr>
          <w:rFonts w:ascii="仿宋_GB2312" w:eastAsia="仿宋_GB2312" w:hAnsi="仿宋_GB2312" w:cs="仿宋_GB2312" w:hint="eastAsia"/>
          <w:sz w:val="32"/>
          <w:szCs w:val="32"/>
        </w:rPr>
      </w:pPr>
    </w:p>
    <w:p w14:paraId="6DDAD2D9" w14:textId="77777777" w:rsidR="0058782D" w:rsidRDefault="00000000">
      <w:pPr>
        <w:spacing w:line="360" w:lineRule="auto"/>
        <w:ind w:left="540"/>
        <w:contextualSpacing/>
        <w:rPr>
          <w:rFonts w:ascii="宋体" w:hAnsi="宋体" w:cs="仿宋_GB2312" w:hint="eastAsia"/>
          <w:sz w:val="24"/>
        </w:rPr>
      </w:pPr>
      <w:r>
        <w:rPr>
          <w:rFonts w:ascii="宋体" w:hAnsi="宋体" w:cs="仿宋_GB2312" w:hint="eastAsia"/>
          <w:sz w:val="24"/>
        </w:rPr>
        <w:t>供应商名称：</w:t>
      </w:r>
    </w:p>
    <w:p w14:paraId="7ED7BE19" w14:textId="77777777" w:rsidR="0058782D" w:rsidRDefault="00000000">
      <w:pPr>
        <w:spacing w:line="360" w:lineRule="auto"/>
        <w:ind w:left="540"/>
        <w:contextualSpacing/>
        <w:rPr>
          <w:rFonts w:ascii="宋体" w:hAnsi="宋体" w:cs="仿宋_GB2312" w:hint="eastAsia"/>
          <w:sz w:val="24"/>
        </w:rPr>
      </w:pPr>
      <w:r>
        <w:rPr>
          <w:rFonts w:ascii="宋体" w:hAnsi="宋体" w:cs="仿宋_GB2312" w:hint="eastAsia"/>
          <w:sz w:val="24"/>
        </w:rPr>
        <w:t>地    址：</w:t>
      </w:r>
    </w:p>
    <w:p w14:paraId="35A4BB3F" w14:textId="77777777" w:rsidR="0058782D" w:rsidRDefault="00000000">
      <w:pPr>
        <w:spacing w:line="360" w:lineRule="auto"/>
        <w:ind w:left="540"/>
        <w:contextualSpacing/>
        <w:rPr>
          <w:rFonts w:ascii="宋体" w:hAnsi="宋体" w:cs="仿宋_GB2312" w:hint="eastAsia"/>
          <w:sz w:val="24"/>
        </w:rPr>
      </w:pPr>
      <w:r>
        <w:rPr>
          <w:rFonts w:ascii="宋体" w:hAnsi="宋体" w:cs="仿宋_GB2312" w:hint="eastAsia"/>
          <w:sz w:val="24"/>
        </w:rPr>
        <w:t>姓    名：性     别：</w:t>
      </w:r>
    </w:p>
    <w:p w14:paraId="0BB02499" w14:textId="77777777" w:rsidR="0058782D" w:rsidRDefault="00000000">
      <w:pPr>
        <w:spacing w:line="360" w:lineRule="auto"/>
        <w:ind w:left="540"/>
        <w:contextualSpacing/>
        <w:rPr>
          <w:rFonts w:ascii="宋体" w:hAnsi="宋体" w:cs="仿宋_GB2312" w:hint="eastAsia"/>
          <w:sz w:val="24"/>
          <w:u w:val="single"/>
        </w:rPr>
      </w:pPr>
      <w:r>
        <w:rPr>
          <w:rFonts w:ascii="宋体" w:hAnsi="宋体" w:cs="仿宋_GB2312" w:hint="eastAsia"/>
          <w:sz w:val="24"/>
        </w:rPr>
        <w:t xml:space="preserve">年    龄：职     </w:t>
      </w:r>
      <w:proofErr w:type="gramStart"/>
      <w:r>
        <w:rPr>
          <w:rFonts w:ascii="宋体" w:hAnsi="宋体" w:cs="仿宋_GB2312" w:hint="eastAsia"/>
          <w:sz w:val="24"/>
        </w:rPr>
        <w:t>务</w:t>
      </w:r>
      <w:proofErr w:type="gramEnd"/>
      <w:r>
        <w:rPr>
          <w:rFonts w:ascii="宋体" w:hAnsi="宋体" w:cs="仿宋_GB2312" w:hint="eastAsia"/>
          <w:sz w:val="24"/>
        </w:rPr>
        <w:t>：</w:t>
      </w:r>
    </w:p>
    <w:p w14:paraId="7F78CAB5" w14:textId="77777777" w:rsidR="0058782D" w:rsidRDefault="00000000">
      <w:pPr>
        <w:spacing w:line="360" w:lineRule="auto"/>
        <w:ind w:left="540"/>
        <w:contextualSpacing/>
        <w:rPr>
          <w:rFonts w:ascii="宋体" w:hAnsi="宋体" w:cs="仿宋_GB2312" w:hint="eastAsia"/>
          <w:sz w:val="24"/>
        </w:rPr>
      </w:pPr>
      <w:r>
        <w:rPr>
          <w:rFonts w:ascii="宋体" w:hAnsi="宋体" w:cs="仿宋_GB2312" w:hint="eastAsia"/>
          <w:sz w:val="24"/>
        </w:rPr>
        <w:t>身份证号码：</w:t>
      </w:r>
    </w:p>
    <w:p w14:paraId="58058CBF" w14:textId="77777777" w:rsidR="0058782D" w:rsidRDefault="00000000">
      <w:pPr>
        <w:spacing w:line="360" w:lineRule="auto"/>
        <w:ind w:firstLineChars="200" w:firstLine="480"/>
        <w:rPr>
          <w:rFonts w:ascii="宋体" w:hAnsi="宋体" w:cs="仿宋_GB2312" w:hint="eastAsia"/>
          <w:sz w:val="24"/>
        </w:rPr>
      </w:pPr>
      <w:r>
        <w:rPr>
          <w:rFonts w:ascii="宋体" w:hAnsi="宋体" w:cs="仿宋_GB2312" w:hint="eastAsia"/>
          <w:sz w:val="24"/>
        </w:rPr>
        <w:t>系</w:t>
      </w:r>
      <w:r>
        <w:rPr>
          <w:rFonts w:ascii="宋体" w:hAnsi="宋体" w:cs="仿宋_GB2312" w:hint="eastAsia"/>
          <w:sz w:val="24"/>
          <w:u w:val="single"/>
        </w:rPr>
        <w:t>（供应商名称）</w:t>
      </w:r>
      <w:r>
        <w:rPr>
          <w:rFonts w:ascii="宋体" w:hAnsi="宋体" w:cs="仿宋_GB2312" w:hint="eastAsia"/>
          <w:sz w:val="24"/>
        </w:rPr>
        <w:t>的法定代表人。</w:t>
      </w:r>
    </w:p>
    <w:p w14:paraId="67F55320" w14:textId="77777777" w:rsidR="0058782D" w:rsidRDefault="00000000">
      <w:pPr>
        <w:spacing w:line="360" w:lineRule="auto"/>
        <w:ind w:left="540"/>
        <w:contextualSpacing/>
        <w:rPr>
          <w:rFonts w:ascii="宋体" w:hAnsi="宋体" w:cs="仿宋_GB2312" w:hint="eastAsia"/>
          <w:sz w:val="24"/>
        </w:rPr>
      </w:pPr>
      <w:r>
        <w:rPr>
          <w:rFonts w:ascii="宋体" w:hAnsi="宋体" w:cs="仿宋_GB2312" w:hint="eastAsia"/>
          <w:sz w:val="24"/>
        </w:rPr>
        <w:t>特此证明。</w:t>
      </w:r>
    </w:p>
    <w:p w14:paraId="4982E75D" w14:textId="77777777" w:rsidR="0058782D" w:rsidRDefault="0058782D">
      <w:pPr>
        <w:spacing w:line="360" w:lineRule="auto"/>
        <w:ind w:left="540"/>
        <w:contextualSpacing/>
        <w:rPr>
          <w:rFonts w:ascii="宋体" w:hAnsi="宋体" w:cs="仿宋_GB2312" w:hint="eastAsia"/>
          <w:sz w:val="24"/>
        </w:rPr>
      </w:pPr>
    </w:p>
    <w:p w14:paraId="3DF2B47A" w14:textId="77777777" w:rsidR="0058782D" w:rsidRDefault="0058782D">
      <w:pPr>
        <w:spacing w:line="360" w:lineRule="auto"/>
        <w:ind w:left="540"/>
        <w:contextualSpacing/>
        <w:rPr>
          <w:rFonts w:ascii="宋体" w:hAnsi="宋体" w:cs="仿宋_GB2312" w:hint="eastAsia"/>
          <w:sz w:val="24"/>
        </w:rPr>
      </w:pPr>
    </w:p>
    <w:p w14:paraId="2302700F" w14:textId="77777777" w:rsidR="0058782D" w:rsidRDefault="0058782D">
      <w:pPr>
        <w:spacing w:line="360" w:lineRule="auto"/>
        <w:ind w:left="540"/>
        <w:contextualSpacing/>
        <w:rPr>
          <w:rFonts w:ascii="宋体" w:hAnsi="宋体" w:cs="仿宋_GB2312" w:hint="eastAsia"/>
          <w:sz w:val="24"/>
        </w:rPr>
      </w:pPr>
    </w:p>
    <w:p w14:paraId="2F91AAB8" w14:textId="77777777" w:rsidR="0058782D" w:rsidRDefault="00000000">
      <w:pPr>
        <w:spacing w:line="360" w:lineRule="auto"/>
        <w:ind w:left="540"/>
        <w:contextualSpacing/>
        <w:rPr>
          <w:rFonts w:ascii="宋体" w:hAnsi="宋体" w:cs="仿宋_GB2312" w:hint="eastAsia"/>
          <w:sz w:val="24"/>
        </w:rPr>
      </w:pPr>
      <w:r>
        <w:rPr>
          <w:rFonts w:ascii="宋体" w:hAnsi="宋体" w:cs="仿宋_GB2312" w:hint="eastAsia"/>
          <w:sz w:val="24"/>
        </w:rPr>
        <w:t>附件：法定代表人有效身份证正反面复印件</w:t>
      </w:r>
    </w:p>
    <w:p w14:paraId="024F2253" w14:textId="77777777" w:rsidR="0058782D" w:rsidRDefault="0058782D">
      <w:pPr>
        <w:spacing w:line="360" w:lineRule="auto"/>
        <w:ind w:left="540"/>
        <w:contextualSpacing/>
        <w:rPr>
          <w:rFonts w:ascii="宋体" w:hAnsi="宋体" w:cs="仿宋_GB2312" w:hint="eastAsia"/>
          <w:sz w:val="24"/>
        </w:rPr>
      </w:pPr>
    </w:p>
    <w:p w14:paraId="30E47696" w14:textId="77777777" w:rsidR="0058782D" w:rsidRDefault="00000000">
      <w:pPr>
        <w:autoSpaceDE w:val="0"/>
        <w:autoSpaceDN w:val="0"/>
        <w:spacing w:line="360" w:lineRule="auto"/>
        <w:ind w:leftChars="1950" w:left="4335" w:hangingChars="100" w:hanging="240"/>
        <w:rPr>
          <w:rFonts w:ascii="仿宋_GB2312" w:eastAsia="仿宋_GB2312" w:hAnsi="仿宋" w:cs="仿宋_GB2312" w:hint="eastAsia"/>
          <w:kern w:val="0"/>
          <w:sz w:val="24"/>
        </w:rPr>
      </w:pPr>
      <w:r>
        <w:rPr>
          <w:rFonts w:ascii="仿宋_GB2312" w:eastAsia="仿宋_GB2312" w:hAnsi="仿宋" w:cs="仿宋_GB2312" w:hint="eastAsia"/>
          <w:kern w:val="0"/>
          <w:sz w:val="24"/>
        </w:rPr>
        <w:t>供应商名称（电子签章）：</w:t>
      </w:r>
    </w:p>
    <w:p w14:paraId="47A62752" w14:textId="77777777" w:rsidR="0058782D" w:rsidRDefault="00000000">
      <w:pPr>
        <w:spacing w:line="360" w:lineRule="auto"/>
        <w:jc w:val="center"/>
        <w:rPr>
          <w:rFonts w:ascii="宋体" w:hAnsi="宋体" w:cs="仿宋_GB2312" w:hint="eastAsia"/>
          <w:b/>
          <w:sz w:val="24"/>
        </w:rPr>
      </w:pPr>
      <w:r>
        <w:rPr>
          <w:rFonts w:ascii="仿宋_GB2312" w:eastAsia="仿宋_GB2312" w:hAnsi="仿宋" w:cs="仿宋_GB2312" w:hint="eastAsia"/>
          <w:kern w:val="0"/>
          <w:sz w:val="24"/>
          <w:lang w:val="zh-CN"/>
        </w:rPr>
        <w:t xml:space="preserve">                                                   日期：  年  月   日</w:t>
      </w:r>
    </w:p>
    <w:p w14:paraId="4C3F4290" w14:textId="77777777" w:rsidR="0058782D" w:rsidRDefault="0058782D">
      <w:pPr>
        <w:spacing w:line="360" w:lineRule="auto"/>
        <w:jc w:val="left"/>
        <w:rPr>
          <w:rFonts w:ascii="宋体" w:hAnsi="宋体" w:cs="仿宋_GB2312" w:hint="eastAsia"/>
          <w:sz w:val="24"/>
        </w:rPr>
      </w:pPr>
    </w:p>
    <w:p w14:paraId="31E97CFC" w14:textId="77777777" w:rsidR="0058782D" w:rsidRDefault="00000000">
      <w:pPr>
        <w:spacing w:line="360" w:lineRule="auto"/>
        <w:jc w:val="left"/>
        <w:rPr>
          <w:rFonts w:ascii="宋体" w:hAnsi="宋体" w:cs="仿宋_GB2312" w:hint="eastAsia"/>
          <w:sz w:val="24"/>
        </w:rPr>
      </w:pPr>
      <w:r>
        <w:rPr>
          <w:rFonts w:ascii="宋体" w:hAnsi="宋体" w:cs="仿宋_GB2312" w:hint="eastAsia"/>
          <w:sz w:val="24"/>
        </w:rPr>
        <w:t>注：1.自然人竞标的无需提供，联合体竞标的只需牵头人出具。</w:t>
      </w:r>
    </w:p>
    <w:p w14:paraId="656C8DE3" w14:textId="77777777" w:rsidR="0058782D" w:rsidRDefault="00000000">
      <w:pPr>
        <w:spacing w:line="360" w:lineRule="auto"/>
        <w:ind w:firstLineChars="200" w:firstLine="480"/>
        <w:jc w:val="left"/>
        <w:rPr>
          <w:rFonts w:ascii="宋体" w:hAnsi="宋体" w:cs="仿宋_GB2312" w:hint="eastAsia"/>
          <w:sz w:val="24"/>
        </w:rPr>
      </w:pPr>
      <w:r>
        <w:rPr>
          <w:rFonts w:ascii="宋体" w:hAnsi="宋体" w:cs="仿宋_GB2312" w:hint="eastAsia"/>
          <w:sz w:val="24"/>
        </w:rPr>
        <w:t>2.供应商为其他组织或者自然人时，</w:t>
      </w:r>
      <w:proofErr w:type="gramStart"/>
      <w:r>
        <w:rPr>
          <w:rFonts w:ascii="宋体" w:hAnsi="宋体" w:cs="仿宋_GB2312" w:hint="eastAsia"/>
          <w:sz w:val="24"/>
        </w:rPr>
        <w:t>本谈判</w:t>
      </w:r>
      <w:proofErr w:type="gramEnd"/>
      <w:r>
        <w:rPr>
          <w:rFonts w:ascii="宋体" w:hAnsi="宋体" w:cs="仿宋_GB2312" w:hint="eastAsia"/>
          <w:sz w:val="24"/>
        </w:rPr>
        <w:t>文件规定的法定代表人指负责人或者自然人。</w:t>
      </w:r>
      <w:proofErr w:type="gramStart"/>
      <w:r>
        <w:rPr>
          <w:rFonts w:ascii="宋体" w:hAnsi="宋体" w:cs="仿宋_GB2312" w:hint="eastAsia"/>
          <w:sz w:val="24"/>
        </w:rPr>
        <w:t>本谈判</w:t>
      </w:r>
      <w:proofErr w:type="gramEnd"/>
      <w:r>
        <w:rPr>
          <w:rFonts w:ascii="宋体" w:hAnsi="宋体" w:cs="仿宋_GB2312" w:hint="eastAsia"/>
          <w:sz w:val="24"/>
        </w:rPr>
        <w:t>文件所称负责人是指参加竞标的其他组织营业执照上的负责人，</w:t>
      </w:r>
      <w:proofErr w:type="gramStart"/>
      <w:r>
        <w:rPr>
          <w:rFonts w:ascii="宋体" w:hAnsi="宋体" w:cs="仿宋_GB2312" w:hint="eastAsia"/>
          <w:sz w:val="24"/>
        </w:rPr>
        <w:t>本谈判</w:t>
      </w:r>
      <w:proofErr w:type="gramEnd"/>
      <w:r>
        <w:rPr>
          <w:rFonts w:ascii="宋体" w:hAnsi="宋体" w:cs="仿宋_GB2312" w:hint="eastAsia"/>
          <w:sz w:val="24"/>
        </w:rPr>
        <w:t>文件所称自然人指参与竞标的自然人本人。</w:t>
      </w:r>
    </w:p>
    <w:p w14:paraId="108C1C1A" w14:textId="77777777" w:rsidR="0058782D" w:rsidRDefault="0058782D">
      <w:pPr>
        <w:widowControl/>
        <w:spacing w:line="360" w:lineRule="auto"/>
        <w:jc w:val="left"/>
        <w:rPr>
          <w:rFonts w:ascii="宋体" w:hAnsi="宋体" w:cs="仿宋_GB2312" w:hint="eastAsia"/>
          <w:sz w:val="24"/>
        </w:rPr>
        <w:sectPr w:rsidR="0058782D">
          <w:pgSz w:w="11910" w:h="16840"/>
          <w:pgMar w:top="1340" w:right="1500" w:bottom="280" w:left="1680" w:header="720" w:footer="720" w:gutter="0"/>
          <w:cols w:space="720"/>
        </w:sectPr>
      </w:pPr>
    </w:p>
    <w:tbl>
      <w:tblPr>
        <w:tblpPr w:leftFromText="180" w:rightFromText="180" w:vertAnchor="text" w:horzAnchor="margin" w:tblpY="1169"/>
        <w:tblW w:w="8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0"/>
      </w:tblGrid>
      <w:tr w:rsidR="0058782D" w14:paraId="4B7CAD1A" w14:textId="77777777">
        <w:trPr>
          <w:trHeight w:val="8705"/>
        </w:trPr>
        <w:tc>
          <w:tcPr>
            <w:tcW w:w="8461" w:type="dxa"/>
            <w:tcBorders>
              <w:top w:val="single" w:sz="4" w:space="0" w:color="auto"/>
              <w:left w:val="single" w:sz="4" w:space="0" w:color="auto"/>
              <w:bottom w:val="single" w:sz="4" w:space="0" w:color="auto"/>
              <w:right w:val="single" w:sz="4" w:space="0" w:color="auto"/>
            </w:tcBorders>
            <w:noWrap/>
          </w:tcPr>
          <w:p w14:paraId="6A1ED4BB" w14:textId="77777777" w:rsidR="0058782D" w:rsidRDefault="0058782D">
            <w:pPr>
              <w:spacing w:line="360" w:lineRule="auto"/>
              <w:rPr>
                <w:rFonts w:ascii="宋体"/>
                <w:b/>
                <w:sz w:val="24"/>
              </w:rPr>
            </w:pPr>
          </w:p>
          <w:p w14:paraId="3BD3E81E" w14:textId="77777777" w:rsidR="0058782D" w:rsidRDefault="00000000">
            <w:pPr>
              <w:spacing w:line="360" w:lineRule="auto"/>
              <w:rPr>
                <w:rFonts w:ascii="宋体"/>
                <w:b/>
                <w:sz w:val="24"/>
              </w:rPr>
            </w:pPr>
            <w:r>
              <w:rPr>
                <w:rFonts w:ascii="宋体" w:hint="eastAsia"/>
                <w:b/>
                <w:sz w:val="24"/>
              </w:rPr>
              <w:t>法定代表身份证复印件粘贴处（正、反面）</w:t>
            </w:r>
          </w:p>
        </w:tc>
      </w:tr>
    </w:tbl>
    <w:p w14:paraId="09098EFF" w14:textId="77777777" w:rsidR="0058782D" w:rsidRDefault="00000000">
      <w:pPr>
        <w:spacing w:line="360" w:lineRule="auto"/>
        <w:ind w:firstLineChars="200" w:firstLine="482"/>
        <w:jc w:val="left"/>
        <w:rPr>
          <w:rFonts w:ascii="仿宋_GB2312" w:eastAsia="仿宋_GB2312" w:hAnsi="仿宋_GB2312" w:cs="仿宋_GB2312" w:hint="eastAsia"/>
          <w:b/>
          <w:sz w:val="32"/>
          <w:szCs w:val="32"/>
        </w:rPr>
      </w:pPr>
      <w:r>
        <w:rPr>
          <w:rFonts w:hAnsi="宋体" w:hint="eastAsia"/>
          <w:b/>
          <w:sz w:val="24"/>
        </w:rPr>
        <w:t>附件：</w:t>
      </w:r>
    </w:p>
    <w:p w14:paraId="4EBF8A3A" w14:textId="77777777" w:rsidR="0058782D" w:rsidRDefault="0058782D">
      <w:pPr>
        <w:adjustRightInd w:val="0"/>
        <w:snapToGrid w:val="0"/>
        <w:spacing w:line="360" w:lineRule="auto"/>
        <w:jc w:val="left"/>
        <w:rPr>
          <w:rFonts w:ascii="宋体" w:hAnsi="宋体" w:hint="eastAsia"/>
          <w:b/>
          <w:szCs w:val="21"/>
        </w:rPr>
      </w:pPr>
    </w:p>
    <w:p w14:paraId="2526B8C0" w14:textId="77777777" w:rsidR="0058782D" w:rsidRDefault="00000000">
      <w:pPr>
        <w:snapToGrid w:val="0"/>
        <w:spacing w:line="360" w:lineRule="auto"/>
        <w:ind w:firstLineChars="200" w:firstLine="880"/>
        <w:rPr>
          <w:rFonts w:ascii="方正小标宋简体" w:eastAsia="方正小标宋简体" w:hAnsi="方正小标宋简体" w:cs="方正小标宋简体" w:hint="eastAsia"/>
          <w:bCs/>
          <w:sz w:val="44"/>
          <w:szCs w:val="44"/>
        </w:rPr>
      </w:pPr>
      <w:r>
        <w:rPr>
          <w:rFonts w:ascii="方正小标宋简体" w:eastAsia="方正小标宋简体" w:hAnsi="方正小标宋简体" w:cs="方正小标宋简体" w:hint="eastAsia"/>
          <w:sz w:val="44"/>
          <w:szCs w:val="44"/>
        </w:rPr>
        <w:br w:type="page"/>
      </w:r>
      <w:r>
        <w:rPr>
          <w:rFonts w:ascii="仿宋" w:eastAsia="仿宋" w:hAnsi="仿宋" w:cs="仿宋_GB2312" w:hint="eastAsia"/>
          <w:b/>
          <w:sz w:val="30"/>
          <w:szCs w:val="30"/>
        </w:rPr>
        <w:lastRenderedPageBreak/>
        <w:t>三、法定代表人授权委托书</w:t>
      </w:r>
    </w:p>
    <w:p w14:paraId="598A63E2" w14:textId="77777777" w:rsidR="0058782D" w:rsidRDefault="0058782D">
      <w:pPr>
        <w:spacing w:line="360" w:lineRule="auto"/>
        <w:jc w:val="center"/>
        <w:rPr>
          <w:rFonts w:ascii="方正小标宋简体" w:eastAsia="方正小标宋简体" w:hAnsi="方正小标宋简体" w:cs="方正小标宋简体" w:hint="eastAsia"/>
          <w:sz w:val="44"/>
          <w:szCs w:val="44"/>
        </w:rPr>
      </w:pPr>
    </w:p>
    <w:p w14:paraId="2D26AF8B" w14:textId="77777777" w:rsidR="0058782D" w:rsidRDefault="00000000">
      <w:pPr>
        <w:spacing w:line="360" w:lineRule="auto"/>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授权委托书（非联合体竞标格式）</w:t>
      </w:r>
    </w:p>
    <w:p w14:paraId="40292430" w14:textId="77777777" w:rsidR="0058782D" w:rsidRDefault="00000000">
      <w:pPr>
        <w:spacing w:line="360" w:lineRule="auto"/>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（如有委托时）</w:t>
      </w:r>
    </w:p>
    <w:p w14:paraId="055E243A" w14:textId="77777777" w:rsidR="0058782D" w:rsidRDefault="0058782D">
      <w:pPr>
        <w:spacing w:line="360" w:lineRule="auto"/>
        <w:rPr>
          <w:rFonts w:ascii="仿宋_GB2312" w:eastAsia="仿宋_GB2312" w:hAnsi="仿宋_GB2312" w:cs="仿宋_GB2312" w:hint="eastAsia"/>
          <w:sz w:val="32"/>
          <w:szCs w:val="32"/>
        </w:rPr>
      </w:pPr>
    </w:p>
    <w:p w14:paraId="07A06FEF" w14:textId="77777777" w:rsidR="0058782D" w:rsidRDefault="00000000">
      <w:pPr>
        <w:spacing w:line="360" w:lineRule="auto"/>
        <w:rPr>
          <w:rFonts w:ascii="宋体" w:hAnsi="宋体" w:cs="仿宋_GB2312" w:hint="eastAsia"/>
          <w:sz w:val="24"/>
        </w:rPr>
      </w:pPr>
      <w:r>
        <w:rPr>
          <w:rFonts w:ascii="宋体" w:hAnsi="宋体" w:cs="仿宋_GB2312" w:hint="eastAsia"/>
          <w:sz w:val="24"/>
        </w:rPr>
        <w:t>致：</w:t>
      </w:r>
      <w:r>
        <w:rPr>
          <w:rFonts w:ascii="宋体" w:hAnsi="宋体" w:cs="仿宋_GB2312" w:hint="eastAsia"/>
          <w:sz w:val="24"/>
          <w:u w:val="single"/>
        </w:rPr>
        <w:t>[项目采购-采购组织机构_]</w:t>
      </w:r>
      <w:r>
        <w:rPr>
          <w:rFonts w:ascii="宋体" w:hAnsi="宋体" w:cs="仿宋_GB2312" w:hint="eastAsia"/>
          <w:sz w:val="24"/>
        </w:rPr>
        <w:t>：</w:t>
      </w:r>
    </w:p>
    <w:p w14:paraId="30F2D368" w14:textId="77777777" w:rsidR="0058782D" w:rsidRDefault="00000000">
      <w:pPr>
        <w:spacing w:line="360" w:lineRule="auto"/>
        <w:ind w:firstLineChars="200" w:firstLine="480"/>
        <w:rPr>
          <w:rFonts w:ascii="宋体" w:hAnsi="宋体" w:cs="仿宋_GB2312" w:hint="eastAsia"/>
          <w:sz w:val="24"/>
        </w:rPr>
      </w:pPr>
      <w:r>
        <w:rPr>
          <w:rFonts w:ascii="宋体" w:hAnsi="宋体" w:cs="仿宋_GB2312" w:hint="eastAsia"/>
          <w:sz w:val="24"/>
        </w:rPr>
        <w:t>我</w:t>
      </w:r>
      <w:r>
        <w:rPr>
          <w:rFonts w:ascii="宋体" w:hAnsi="宋体" w:cs="仿宋_GB2312" w:hint="eastAsia"/>
          <w:sz w:val="24"/>
          <w:u w:val="single"/>
        </w:rPr>
        <w:t xml:space="preserve">  （姓名）  </w:t>
      </w:r>
      <w:r>
        <w:rPr>
          <w:rFonts w:ascii="宋体" w:hAnsi="宋体" w:cs="仿宋_GB2312" w:hint="eastAsia"/>
          <w:sz w:val="24"/>
        </w:rPr>
        <w:t>系</w:t>
      </w:r>
      <w:r>
        <w:rPr>
          <w:rFonts w:ascii="宋体" w:hAnsi="宋体" w:cs="仿宋_GB2312" w:hint="eastAsia"/>
          <w:sz w:val="24"/>
          <w:u w:val="single"/>
        </w:rPr>
        <w:t xml:space="preserve">  （供应商名称）  </w:t>
      </w:r>
      <w:r>
        <w:rPr>
          <w:rFonts w:ascii="宋体" w:hAnsi="宋体" w:cs="仿宋_GB2312" w:hint="eastAsia"/>
          <w:sz w:val="24"/>
        </w:rPr>
        <w:t>的（</w:t>
      </w:r>
      <w:r>
        <w:rPr>
          <w:rFonts w:ascii="宋体" w:hAnsi="宋体" w:cs="仿宋_GB2312" w:hint="eastAsia"/>
          <w:sz w:val="24"/>
          <w:u w:val="single"/>
        </w:rPr>
        <w:t>□法定代表人/□负责人/□自然人本人</w:t>
      </w:r>
      <w:r>
        <w:rPr>
          <w:rFonts w:ascii="宋体" w:hAnsi="宋体" w:cs="仿宋_GB2312" w:hint="eastAsia"/>
          <w:sz w:val="24"/>
        </w:rPr>
        <w:t>），现授权</w:t>
      </w:r>
      <w:r>
        <w:rPr>
          <w:rFonts w:ascii="宋体" w:hAnsi="宋体" w:cs="仿宋_GB2312" w:hint="eastAsia"/>
          <w:sz w:val="24"/>
          <w:u w:val="single"/>
        </w:rPr>
        <w:t xml:space="preserve"> （姓名） </w:t>
      </w:r>
      <w:r>
        <w:rPr>
          <w:rFonts w:ascii="宋体" w:hAnsi="宋体" w:cs="仿宋_GB2312" w:hint="eastAsia"/>
          <w:sz w:val="24"/>
        </w:rPr>
        <w:t>以我方的名义参加</w:t>
      </w:r>
      <w:r>
        <w:rPr>
          <w:rFonts w:ascii="宋体" w:hAnsi="宋体" w:cs="仿宋_GB2312" w:hint="eastAsia"/>
          <w:sz w:val="24"/>
          <w:u w:val="single"/>
        </w:rPr>
        <w:t>[项目采购-项目名称_7]</w:t>
      </w:r>
      <w:r>
        <w:rPr>
          <w:rFonts w:ascii="宋体" w:hAnsi="宋体" w:cs="仿宋_GB2312" w:hint="eastAsia"/>
          <w:sz w:val="24"/>
        </w:rPr>
        <w:t>项目的竞标活动，并代表我方全权办理针对上述项目的所有采购程序和环节的具体事务和签署相关文件。</w:t>
      </w:r>
    </w:p>
    <w:p w14:paraId="6EA4FD5E" w14:textId="77777777" w:rsidR="0058782D" w:rsidRDefault="00000000">
      <w:pPr>
        <w:spacing w:line="360" w:lineRule="auto"/>
        <w:rPr>
          <w:rFonts w:ascii="宋体" w:hAnsi="宋体" w:cs="仿宋_GB2312" w:hint="eastAsia"/>
          <w:sz w:val="24"/>
        </w:rPr>
      </w:pPr>
      <w:r>
        <w:rPr>
          <w:rFonts w:ascii="宋体" w:hAnsi="宋体" w:cs="仿宋_GB2312" w:hint="eastAsia"/>
          <w:sz w:val="24"/>
        </w:rPr>
        <w:t xml:space="preserve">    我方对委托代理人的签字事项负全部责任。</w:t>
      </w:r>
    </w:p>
    <w:p w14:paraId="4A98EF04" w14:textId="77777777" w:rsidR="0058782D" w:rsidRDefault="00000000">
      <w:pPr>
        <w:spacing w:line="360" w:lineRule="auto"/>
        <w:ind w:firstLineChars="200" w:firstLine="480"/>
        <w:rPr>
          <w:rFonts w:ascii="宋体" w:hAnsi="宋体" w:cs="仿宋_GB2312" w:hint="eastAsia"/>
          <w:sz w:val="24"/>
        </w:rPr>
      </w:pPr>
      <w:r>
        <w:rPr>
          <w:rFonts w:ascii="宋体" w:hAnsi="宋体" w:cs="仿宋_GB2312" w:hint="eastAsia"/>
          <w:sz w:val="24"/>
        </w:rPr>
        <w:t>本授权书自签署之日起生效，在撤销授权的书面通知以前，本授权书一直有效。委托代理人在授权书有效期内签署的所有文件不因授权的撤销而失效。</w:t>
      </w:r>
    </w:p>
    <w:p w14:paraId="68164DA2" w14:textId="77777777" w:rsidR="0058782D" w:rsidRDefault="00000000">
      <w:pPr>
        <w:spacing w:line="360" w:lineRule="auto"/>
        <w:ind w:firstLineChars="200" w:firstLine="480"/>
        <w:rPr>
          <w:rFonts w:ascii="宋体" w:hAnsi="宋体" w:cs="仿宋_GB2312" w:hint="eastAsia"/>
          <w:sz w:val="24"/>
        </w:rPr>
      </w:pPr>
      <w:r>
        <w:rPr>
          <w:rFonts w:ascii="宋体" w:hAnsi="宋体" w:cs="仿宋_GB2312" w:hint="eastAsia"/>
          <w:sz w:val="24"/>
        </w:rPr>
        <w:t>委托代理人无转委托权，特此委托。</w:t>
      </w:r>
    </w:p>
    <w:p w14:paraId="3AAD303F" w14:textId="77777777" w:rsidR="0058782D" w:rsidRDefault="00000000">
      <w:pPr>
        <w:spacing w:line="360" w:lineRule="auto"/>
        <w:ind w:firstLineChars="200" w:firstLine="480"/>
        <w:rPr>
          <w:rFonts w:ascii="宋体" w:hAnsi="宋体" w:cs="仿宋_GB2312" w:hint="eastAsia"/>
          <w:sz w:val="24"/>
        </w:rPr>
      </w:pPr>
      <w:r>
        <w:rPr>
          <w:rFonts w:ascii="宋体" w:hAnsi="宋体" w:cs="仿宋_GB2312" w:hint="eastAsia"/>
          <w:sz w:val="24"/>
        </w:rPr>
        <w:t>附：法定代表人身份证明书及委托代理人有效身份证正反面复印件</w:t>
      </w:r>
    </w:p>
    <w:p w14:paraId="2120A60C" w14:textId="77777777" w:rsidR="0058782D" w:rsidRDefault="0058782D">
      <w:pPr>
        <w:spacing w:line="360" w:lineRule="auto"/>
        <w:rPr>
          <w:rFonts w:ascii="宋体" w:hAnsi="宋体" w:cs="仿宋_GB2312" w:hint="eastAsia"/>
          <w:sz w:val="24"/>
        </w:rPr>
      </w:pPr>
    </w:p>
    <w:p w14:paraId="7C8EE6EF" w14:textId="77777777" w:rsidR="0058782D" w:rsidRDefault="00000000">
      <w:pPr>
        <w:spacing w:line="360" w:lineRule="auto"/>
        <w:rPr>
          <w:rFonts w:ascii="宋体" w:hAnsi="宋体" w:cs="仿宋_GB2312" w:hint="eastAsia"/>
          <w:sz w:val="24"/>
        </w:rPr>
      </w:pPr>
      <w:r>
        <w:rPr>
          <w:rFonts w:ascii="宋体" w:hAnsi="宋体" w:cs="仿宋_GB2312" w:hint="eastAsia"/>
          <w:sz w:val="24"/>
        </w:rPr>
        <w:t xml:space="preserve">委托代理人（签字）：                 法定代表人（签字或盖章）：                    </w:t>
      </w:r>
    </w:p>
    <w:p w14:paraId="113E5118" w14:textId="77777777" w:rsidR="0058782D" w:rsidRDefault="00000000">
      <w:pPr>
        <w:spacing w:line="360" w:lineRule="auto"/>
        <w:rPr>
          <w:rFonts w:ascii="宋体" w:hAnsi="宋体" w:cs="仿宋_GB2312" w:hint="eastAsia"/>
          <w:sz w:val="24"/>
        </w:rPr>
      </w:pPr>
      <w:r>
        <w:rPr>
          <w:rFonts w:ascii="宋体" w:hAnsi="宋体" w:cs="仿宋_GB2312" w:hint="eastAsia"/>
          <w:sz w:val="24"/>
        </w:rPr>
        <w:t xml:space="preserve">委托代理人身份证号码：                              </w:t>
      </w:r>
    </w:p>
    <w:p w14:paraId="1EB9B959" w14:textId="77777777" w:rsidR="0058782D" w:rsidRDefault="0058782D">
      <w:pPr>
        <w:spacing w:line="360" w:lineRule="auto"/>
        <w:rPr>
          <w:rFonts w:ascii="宋体" w:hAnsi="宋体" w:cs="仿宋_GB2312" w:hint="eastAsia"/>
          <w:sz w:val="24"/>
        </w:rPr>
      </w:pPr>
    </w:p>
    <w:p w14:paraId="56084494" w14:textId="77777777" w:rsidR="0058782D" w:rsidRDefault="00000000">
      <w:pPr>
        <w:spacing w:line="360" w:lineRule="auto"/>
        <w:ind w:firstLineChars="1600" w:firstLine="3840"/>
        <w:rPr>
          <w:rFonts w:ascii="宋体" w:hAnsi="宋体" w:cs="仿宋_GB2312" w:hint="eastAsia"/>
          <w:sz w:val="24"/>
        </w:rPr>
      </w:pPr>
      <w:r>
        <w:rPr>
          <w:rFonts w:ascii="仿宋_GB2312" w:eastAsia="仿宋_GB2312" w:hAnsi="仿宋" w:cs="仿宋_GB2312" w:hint="eastAsia"/>
          <w:kern w:val="0"/>
          <w:sz w:val="24"/>
        </w:rPr>
        <w:t>供应商名称（电子签章）：</w:t>
      </w:r>
    </w:p>
    <w:p w14:paraId="163BB2EA" w14:textId="77777777" w:rsidR="0058782D" w:rsidRDefault="00000000">
      <w:pPr>
        <w:spacing w:line="360" w:lineRule="auto"/>
        <w:jc w:val="center"/>
        <w:rPr>
          <w:rFonts w:ascii="宋体" w:hAnsi="宋体" w:cs="仿宋_GB2312" w:hint="eastAsia"/>
          <w:b/>
          <w:sz w:val="24"/>
        </w:rPr>
      </w:pPr>
      <w:r>
        <w:rPr>
          <w:rFonts w:ascii="仿宋_GB2312" w:eastAsia="仿宋_GB2312" w:hAnsi="仿宋" w:cs="仿宋_GB2312" w:hint="eastAsia"/>
          <w:kern w:val="0"/>
          <w:sz w:val="24"/>
          <w:lang w:val="zh-CN"/>
        </w:rPr>
        <w:t xml:space="preserve">                                                   日期：  年  月   日</w:t>
      </w:r>
    </w:p>
    <w:p w14:paraId="0B4B89FC" w14:textId="77777777" w:rsidR="0058782D" w:rsidRDefault="0058782D">
      <w:pPr>
        <w:spacing w:line="360" w:lineRule="auto"/>
        <w:rPr>
          <w:rFonts w:ascii="宋体" w:hAnsi="宋体" w:cs="仿宋_GB2312" w:hint="eastAsia"/>
          <w:sz w:val="24"/>
        </w:rPr>
      </w:pPr>
    </w:p>
    <w:p w14:paraId="6BF94D41" w14:textId="77777777" w:rsidR="0058782D" w:rsidRDefault="00000000">
      <w:pPr>
        <w:spacing w:line="360" w:lineRule="auto"/>
        <w:rPr>
          <w:rFonts w:ascii="宋体" w:hAnsi="宋体" w:cs="仿宋_GB2312" w:hint="eastAsia"/>
          <w:sz w:val="24"/>
        </w:rPr>
      </w:pPr>
      <w:r>
        <w:rPr>
          <w:rFonts w:ascii="宋体" w:hAnsi="宋体" w:cs="仿宋_GB2312" w:hint="eastAsia"/>
          <w:sz w:val="24"/>
        </w:rPr>
        <w:t>注：1. 法定代表人必须在授权委托书上亲笔签字或盖章，委托代理人必须在授权委托书上亲笔签字，</w:t>
      </w:r>
      <w:r>
        <w:rPr>
          <w:rFonts w:ascii="宋体" w:hAnsi="宋体" w:cs="仿宋_GB2312" w:hint="eastAsia"/>
          <w:b/>
          <w:sz w:val="24"/>
        </w:rPr>
        <w:t>否则其响应文件按无效响应处理。</w:t>
      </w:r>
    </w:p>
    <w:p w14:paraId="5615A61B" w14:textId="77777777" w:rsidR="0058782D" w:rsidRDefault="00000000">
      <w:pPr>
        <w:spacing w:line="360" w:lineRule="auto"/>
        <w:ind w:firstLineChars="200" w:firstLine="480"/>
        <w:jc w:val="left"/>
        <w:rPr>
          <w:rFonts w:ascii="宋体" w:hAnsi="宋体" w:cs="仿宋_GB2312" w:hint="eastAsia"/>
          <w:sz w:val="24"/>
        </w:rPr>
      </w:pPr>
      <w:r>
        <w:rPr>
          <w:rFonts w:ascii="宋体" w:hAnsi="宋体" w:cs="仿宋_GB2312" w:hint="eastAsia"/>
          <w:sz w:val="24"/>
        </w:rPr>
        <w:t>2.供应商为其他组织或者自然人时，</w:t>
      </w:r>
      <w:proofErr w:type="gramStart"/>
      <w:r>
        <w:rPr>
          <w:rFonts w:ascii="宋体" w:hAnsi="宋体" w:cs="仿宋_GB2312" w:hint="eastAsia"/>
          <w:sz w:val="24"/>
        </w:rPr>
        <w:t>本谈判</w:t>
      </w:r>
      <w:proofErr w:type="gramEnd"/>
      <w:r>
        <w:rPr>
          <w:rFonts w:ascii="宋体" w:hAnsi="宋体" w:cs="仿宋_GB2312" w:hint="eastAsia"/>
          <w:sz w:val="24"/>
        </w:rPr>
        <w:t>文件规定的法定代表人指负责人或者自然人。</w:t>
      </w:r>
      <w:proofErr w:type="gramStart"/>
      <w:r>
        <w:rPr>
          <w:rFonts w:ascii="宋体" w:hAnsi="宋体" w:cs="仿宋_GB2312" w:hint="eastAsia"/>
          <w:sz w:val="24"/>
        </w:rPr>
        <w:t>本谈判</w:t>
      </w:r>
      <w:proofErr w:type="gramEnd"/>
      <w:r>
        <w:rPr>
          <w:rFonts w:ascii="宋体" w:hAnsi="宋体" w:cs="仿宋_GB2312" w:hint="eastAsia"/>
          <w:sz w:val="24"/>
        </w:rPr>
        <w:t>文件所称负责人是指参加竞标的其他组织营业执照上的负责人，</w:t>
      </w:r>
      <w:proofErr w:type="gramStart"/>
      <w:r>
        <w:rPr>
          <w:rFonts w:ascii="宋体" w:hAnsi="宋体" w:cs="仿宋_GB2312" w:hint="eastAsia"/>
          <w:sz w:val="24"/>
        </w:rPr>
        <w:lastRenderedPageBreak/>
        <w:t>本谈判</w:t>
      </w:r>
      <w:proofErr w:type="gramEnd"/>
      <w:r>
        <w:rPr>
          <w:rFonts w:ascii="宋体" w:hAnsi="宋体" w:cs="仿宋_GB2312" w:hint="eastAsia"/>
          <w:sz w:val="24"/>
        </w:rPr>
        <w:t>文件所称自然人指参与竞标的自然人本人。</w:t>
      </w:r>
    </w:p>
    <w:p w14:paraId="17923E71" w14:textId="77777777" w:rsidR="0058782D" w:rsidRDefault="00000000">
      <w:pPr>
        <w:spacing w:line="360" w:lineRule="auto"/>
        <w:ind w:firstLineChars="200" w:firstLine="480"/>
        <w:jc w:val="left"/>
        <w:rPr>
          <w:rFonts w:ascii="宋体" w:hAnsi="宋体" w:cs="仿宋_GB2312" w:hint="eastAsia"/>
          <w:sz w:val="24"/>
        </w:rPr>
      </w:pPr>
      <w:r>
        <w:rPr>
          <w:rFonts w:ascii="宋体" w:hAnsi="宋体" w:cs="仿宋_GB2312" w:hint="eastAsia"/>
          <w:sz w:val="24"/>
        </w:rPr>
        <w:t>3. 法人、其他组织竞标时“我方”是指“我单位”，自然人竞标时“我方”是指“本人”。</w:t>
      </w:r>
    </w:p>
    <w:p w14:paraId="6072265A" w14:textId="77777777" w:rsidR="0058782D" w:rsidRDefault="0058782D">
      <w:pPr>
        <w:spacing w:line="360" w:lineRule="auto"/>
        <w:ind w:firstLineChars="200" w:firstLine="420"/>
        <w:jc w:val="left"/>
        <w:rPr>
          <w:rFonts w:ascii="仿宋_GB2312" w:eastAsia="仿宋_GB2312" w:hAnsi="仿宋_GB2312" w:cs="仿宋_GB2312" w:hint="eastAsia"/>
          <w:szCs w:val="21"/>
        </w:rPr>
      </w:pPr>
    </w:p>
    <w:p w14:paraId="16363878" w14:textId="77777777" w:rsidR="0058782D" w:rsidRDefault="00000000">
      <w:pPr>
        <w:spacing w:line="360" w:lineRule="auto"/>
        <w:jc w:val="center"/>
        <w:rPr>
          <w:rFonts w:ascii="方正小标宋简体" w:eastAsia="方正小标宋简体" w:hAnsi="方正小标宋简体" w:cs="方正小标宋简体" w:hint="eastAsia"/>
          <w:sz w:val="44"/>
          <w:szCs w:val="44"/>
        </w:rPr>
      </w:pPr>
      <w:r>
        <w:rPr>
          <w:rFonts w:ascii="仿宋_GB2312" w:eastAsia="仿宋_GB2312" w:hAnsi="仿宋_GB2312" w:cs="仿宋_GB2312" w:hint="eastAsia"/>
          <w:szCs w:val="21"/>
        </w:rPr>
        <w:br w:type="page"/>
      </w:r>
      <w:r>
        <w:rPr>
          <w:rFonts w:ascii="方正小标宋简体" w:eastAsia="方正小标宋简体" w:hAnsi="方正小标宋简体" w:cs="方正小标宋简体" w:hint="eastAsia"/>
          <w:sz w:val="44"/>
          <w:szCs w:val="44"/>
        </w:rPr>
        <w:lastRenderedPageBreak/>
        <w:t>授权委托书（联合体竞标格式）</w:t>
      </w:r>
    </w:p>
    <w:p w14:paraId="39210B0B" w14:textId="77777777" w:rsidR="0058782D" w:rsidRDefault="00000000">
      <w:pPr>
        <w:spacing w:line="360" w:lineRule="auto"/>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（如有委托时）</w:t>
      </w:r>
    </w:p>
    <w:p w14:paraId="43B1685B" w14:textId="77777777" w:rsidR="0058782D" w:rsidRDefault="0058782D">
      <w:pPr>
        <w:spacing w:line="360" w:lineRule="auto"/>
        <w:jc w:val="center"/>
        <w:rPr>
          <w:rFonts w:ascii="方正小标宋简体" w:eastAsia="方正小标宋简体" w:hAnsi="方正小标宋简体" w:cs="方正小标宋简体" w:hint="eastAsia"/>
          <w:sz w:val="44"/>
          <w:szCs w:val="44"/>
        </w:rPr>
      </w:pPr>
    </w:p>
    <w:p w14:paraId="07FD5037" w14:textId="77777777" w:rsidR="0058782D" w:rsidRDefault="0058782D">
      <w:pPr>
        <w:spacing w:line="360" w:lineRule="auto"/>
        <w:jc w:val="center"/>
        <w:rPr>
          <w:rFonts w:ascii="仿宋_GB2312" w:eastAsia="仿宋_GB2312" w:hAnsi="仿宋_GB2312" w:cs="仿宋_GB2312" w:hint="eastAsia"/>
          <w:sz w:val="32"/>
          <w:szCs w:val="32"/>
        </w:rPr>
      </w:pPr>
    </w:p>
    <w:p w14:paraId="1BFB09B3" w14:textId="77777777" w:rsidR="0058782D" w:rsidRDefault="00000000">
      <w:pPr>
        <w:spacing w:line="360" w:lineRule="auto"/>
        <w:ind w:firstLineChars="200" w:firstLine="480"/>
        <w:jc w:val="left"/>
        <w:rPr>
          <w:rFonts w:ascii="宋体" w:hAnsi="宋体" w:cs="仿宋_GB2312" w:hint="eastAsia"/>
          <w:sz w:val="24"/>
        </w:rPr>
      </w:pPr>
      <w:r>
        <w:rPr>
          <w:rFonts w:ascii="宋体" w:hAnsi="宋体" w:cs="仿宋_GB2312" w:hint="eastAsia"/>
          <w:sz w:val="24"/>
        </w:rPr>
        <w:t>本授权委托书声明：根据（牵头人名称）与（联合体其他成员名称）签订的《联合体竞标协议书》的内容，（牵头人名称）的法定代表人（姓名）现授权（姓名）为联合委托代理人，并代表我方全权办理针对上述项目的所有采购程序和环节的具体事务和签署相关文件。</w:t>
      </w:r>
    </w:p>
    <w:p w14:paraId="08AFE8F4" w14:textId="77777777" w:rsidR="0058782D" w:rsidRDefault="00000000">
      <w:pPr>
        <w:spacing w:line="360" w:lineRule="auto"/>
        <w:ind w:firstLineChars="200" w:firstLine="480"/>
        <w:rPr>
          <w:rFonts w:ascii="宋体" w:hAnsi="宋体" w:cs="仿宋_GB2312" w:hint="eastAsia"/>
          <w:sz w:val="24"/>
        </w:rPr>
      </w:pPr>
      <w:r>
        <w:rPr>
          <w:rFonts w:ascii="宋体" w:hAnsi="宋体" w:cs="仿宋_GB2312" w:hint="eastAsia"/>
          <w:sz w:val="24"/>
        </w:rPr>
        <w:t>我方对委托代理人的签字事项负全部责任。</w:t>
      </w:r>
    </w:p>
    <w:p w14:paraId="5F8892B5" w14:textId="77777777" w:rsidR="0058782D" w:rsidRDefault="00000000">
      <w:pPr>
        <w:spacing w:line="360" w:lineRule="auto"/>
        <w:ind w:firstLineChars="200" w:firstLine="480"/>
        <w:rPr>
          <w:rFonts w:ascii="宋体" w:hAnsi="宋体" w:cs="仿宋_GB2312" w:hint="eastAsia"/>
          <w:sz w:val="24"/>
        </w:rPr>
      </w:pPr>
      <w:r>
        <w:rPr>
          <w:rFonts w:ascii="宋体" w:hAnsi="宋体" w:cs="仿宋_GB2312" w:hint="eastAsia"/>
          <w:sz w:val="24"/>
        </w:rPr>
        <w:t>本授权书自签署之日起生效，在撤销授权的书面通知以前，本授权书一直有效。委托代理人在授权书有效期内签署的所有文件不因授权的撤销而失效。</w:t>
      </w:r>
    </w:p>
    <w:p w14:paraId="15712131" w14:textId="77777777" w:rsidR="0058782D" w:rsidRDefault="00000000">
      <w:pPr>
        <w:spacing w:line="360" w:lineRule="auto"/>
        <w:ind w:firstLineChars="200" w:firstLine="480"/>
        <w:rPr>
          <w:rFonts w:ascii="宋体" w:hAnsi="宋体" w:cs="仿宋_GB2312" w:hint="eastAsia"/>
          <w:sz w:val="24"/>
        </w:rPr>
      </w:pPr>
      <w:r>
        <w:rPr>
          <w:rFonts w:ascii="宋体" w:hAnsi="宋体" w:cs="仿宋_GB2312" w:hint="eastAsia"/>
          <w:sz w:val="24"/>
        </w:rPr>
        <w:t>委托代理人无转委托权，特此委托。</w:t>
      </w:r>
    </w:p>
    <w:p w14:paraId="30131CCF" w14:textId="77777777" w:rsidR="0058782D" w:rsidRDefault="0058782D">
      <w:pPr>
        <w:spacing w:line="360" w:lineRule="auto"/>
        <w:rPr>
          <w:rFonts w:ascii="宋体" w:hAnsi="宋体" w:cs="仿宋_GB2312" w:hint="eastAsia"/>
          <w:sz w:val="24"/>
        </w:rPr>
      </w:pPr>
    </w:p>
    <w:p w14:paraId="6844FA07" w14:textId="77777777" w:rsidR="0058782D" w:rsidRDefault="00000000">
      <w:pPr>
        <w:spacing w:line="360" w:lineRule="auto"/>
        <w:ind w:firstLineChars="650" w:firstLine="1560"/>
        <w:rPr>
          <w:rFonts w:ascii="宋体" w:hAnsi="宋体" w:cs="仿宋_GB2312" w:hint="eastAsia"/>
          <w:sz w:val="24"/>
        </w:rPr>
      </w:pPr>
      <w:r>
        <w:rPr>
          <w:rFonts w:ascii="宋体" w:hAnsi="宋体" w:cs="仿宋_GB2312" w:hint="eastAsia"/>
          <w:sz w:val="24"/>
        </w:rPr>
        <w:t>牵头人法定代表人（签字或盖章）：</w:t>
      </w:r>
    </w:p>
    <w:p w14:paraId="3938CDAA" w14:textId="77777777" w:rsidR="0058782D" w:rsidRDefault="00000000">
      <w:pPr>
        <w:spacing w:line="360" w:lineRule="auto"/>
        <w:ind w:firstLineChars="1250" w:firstLine="3000"/>
        <w:rPr>
          <w:rFonts w:ascii="宋体" w:hAnsi="宋体" w:cs="仿宋_GB2312" w:hint="eastAsia"/>
          <w:sz w:val="24"/>
        </w:rPr>
      </w:pPr>
      <w:r>
        <w:rPr>
          <w:rFonts w:ascii="宋体" w:hAnsi="宋体" w:cs="仿宋_GB2312" w:hint="eastAsia"/>
          <w:sz w:val="24"/>
        </w:rPr>
        <w:t>牵头人（电子签章）：</w:t>
      </w:r>
    </w:p>
    <w:p w14:paraId="5336B48B" w14:textId="77777777" w:rsidR="0058782D" w:rsidRDefault="00000000">
      <w:pPr>
        <w:spacing w:line="360" w:lineRule="auto"/>
        <w:ind w:firstLineChars="1600" w:firstLine="3840"/>
        <w:rPr>
          <w:rFonts w:ascii="宋体" w:hAnsi="宋体" w:cs="仿宋_GB2312" w:hint="eastAsia"/>
          <w:sz w:val="24"/>
        </w:rPr>
      </w:pPr>
      <w:r>
        <w:rPr>
          <w:rFonts w:ascii="宋体" w:hAnsi="宋体" w:cs="仿宋_GB2312" w:hint="eastAsia"/>
          <w:sz w:val="24"/>
        </w:rPr>
        <w:t>日期：    年   月   日</w:t>
      </w:r>
    </w:p>
    <w:p w14:paraId="74B924C4" w14:textId="77777777" w:rsidR="0058782D" w:rsidRDefault="0058782D">
      <w:pPr>
        <w:spacing w:line="360" w:lineRule="auto"/>
        <w:rPr>
          <w:rFonts w:ascii="宋体" w:hAnsi="宋体" w:cs="仿宋_GB2312" w:hint="eastAsia"/>
          <w:sz w:val="24"/>
        </w:rPr>
      </w:pPr>
    </w:p>
    <w:p w14:paraId="7DC45F19" w14:textId="77777777" w:rsidR="0058782D" w:rsidRDefault="00000000">
      <w:pPr>
        <w:spacing w:line="360" w:lineRule="auto"/>
        <w:ind w:firstLineChars="1300" w:firstLine="3120"/>
        <w:rPr>
          <w:rFonts w:ascii="宋体" w:hAnsi="宋体" w:cs="仿宋_GB2312" w:hint="eastAsia"/>
          <w:sz w:val="24"/>
        </w:rPr>
      </w:pPr>
      <w:r>
        <w:rPr>
          <w:rFonts w:ascii="宋体" w:hAnsi="宋体" w:cs="仿宋_GB2312" w:hint="eastAsia"/>
          <w:sz w:val="24"/>
        </w:rPr>
        <w:t>被授权人（签字）：</w:t>
      </w:r>
    </w:p>
    <w:p w14:paraId="7181317F" w14:textId="77777777" w:rsidR="0058782D" w:rsidRDefault="00000000">
      <w:pPr>
        <w:spacing w:line="360" w:lineRule="auto"/>
        <w:ind w:firstLineChars="1600" w:firstLine="3840"/>
        <w:rPr>
          <w:rFonts w:ascii="宋体" w:hAnsi="宋体" w:cs="仿宋_GB2312" w:hint="eastAsia"/>
          <w:sz w:val="24"/>
        </w:rPr>
      </w:pPr>
      <w:r>
        <w:rPr>
          <w:rFonts w:ascii="宋体" w:hAnsi="宋体" w:cs="仿宋_GB2312" w:hint="eastAsia"/>
          <w:sz w:val="24"/>
        </w:rPr>
        <w:t>日期：    年   月   日</w:t>
      </w:r>
    </w:p>
    <w:p w14:paraId="0454D93D" w14:textId="77777777" w:rsidR="0058782D" w:rsidRDefault="0058782D">
      <w:pPr>
        <w:spacing w:line="360" w:lineRule="auto"/>
        <w:rPr>
          <w:rFonts w:ascii="宋体" w:hAnsi="宋体" w:cs="仿宋_GB2312" w:hint="eastAsia"/>
          <w:sz w:val="24"/>
        </w:rPr>
      </w:pPr>
    </w:p>
    <w:p w14:paraId="461EB5A1" w14:textId="77777777" w:rsidR="0058782D" w:rsidRDefault="00000000">
      <w:pPr>
        <w:spacing w:line="360" w:lineRule="auto"/>
        <w:rPr>
          <w:rFonts w:ascii="宋体" w:hAnsi="宋体" w:cs="仿宋_GB2312" w:hint="eastAsia"/>
          <w:sz w:val="24"/>
        </w:rPr>
      </w:pPr>
      <w:r>
        <w:rPr>
          <w:rFonts w:ascii="宋体" w:hAnsi="宋体" w:cs="仿宋_GB2312" w:hint="eastAsia"/>
          <w:sz w:val="24"/>
        </w:rPr>
        <w:t>注：</w:t>
      </w:r>
    </w:p>
    <w:p w14:paraId="232AAB5F" w14:textId="77777777" w:rsidR="0058782D" w:rsidRDefault="00000000">
      <w:pPr>
        <w:spacing w:line="360" w:lineRule="auto"/>
        <w:rPr>
          <w:rFonts w:ascii="宋体" w:hAnsi="宋体" w:cs="仿宋_GB2312" w:hint="eastAsia"/>
          <w:sz w:val="24"/>
        </w:rPr>
      </w:pPr>
      <w:r>
        <w:rPr>
          <w:rFonts w:ascii="宋体" w:hAnsi="宋体" w:cs="仿宋_GB2312" w:hint="eastAsia"/>
          <w:sz w:val="24"/>
        </w:rPr>
        <w:t>1. 法定代表人必须在授权委托书上亲笔签字或盖章，委托代理人必须在授权委托书上亲笔签字，</w:t>
      </w:r>
      <w:r>
        <w:rPr>
          <w:rFonts w:ascii="宋体" w:hAnsi="宋体" w:cs="仿宋_GB2312" w:hint="eastAsia"/>
          <w:b/>
          <w:sz w:val="24"/>
        </w:rPr>
        <w:t>否则其响应文件按无效响应处理。</w:t>
      </w:r>
    </w:p>
    <w:p w14:paraId="36FD12BC" w14:textId="77777777" w:rsidR="0058782D" w:rsidRDefault="00000000">
      <w:pPr>
        <w:spacing w:line="360" w:lineRule="auto"/>
        <w:ind w:firstLineChars="200" w:firstLine="480"/>
        <w:jc w:val="left"/>
        <w:rPr>
          <w:rFonts w:ascii="宋体" w:hAnsi="宋体" w:cs="仿宋_GB2312" w:hint="eastAsia"/>
          <w:sz w:val="24"/>
        </w:rPr>
      </w:pPr>
      <w:r>
        <w:rPr>
          <w:rFonts w:ascii="宋体" w:hAnsi="宋体" w:cs="仿宋_GB2312" w:hint="eastAsia"/>
          <w:sz w:val="24"/>
        </w:rPr>
        <w:t>2.本授权委托书应由联合体牵头人的法定代表人按上述规定签署。</w:t>
      </w:r>
    </w:p>
    <w:p w14:paraId="25C48B1E" w14:textId="77777777" w:rsidR="0058782D" w:rsidRDefault="00000000">
      <w:pPr>
        <w:spacing w:line="360" w:lineRule="auto"/>
        <w:ind w:firstLineChars="200" w:firstLine="480"/>
        <w:jc w:val="left"/>
        <w:rPr>
          <w:rFonts w:ascii="宋体" w:hAnsi="宋体" w:cs="仿宋_GB2312" w:hint="eastAsia"/>
          <w:sz w:val="24"/>
        </w:rPr>
      </w:pPr>
      <w:r>
        <w:rPr>
          <w:rFonts w:ascii="宋体" w:hAnsi="宋体" w:cs="仿宋_GB2312" w:hint="eastAsia"/>
          <w:sz w:val="24"/>
        </w:rPr>
        <w:t>3.供应商为其他组织或者自然人时，</w:t>
      </w:r>
      <w:proofErr w:type="gramStart"/>
      <w:r>
        <w:rPr>
          <w:rFonts w:ascii="宋体" w:hAnsi="宋体" w:cs="仿宋_GB2312" w:hint="eastAsia"/>
          <w:sz w:val="24"/>
        </w:rPr>
        <w:t>本谈判</w:t>
      </w:r>
      <w:proofErr w:type="gramEnd"/>
      <w:r>
        <w:rPr>
          <w:rFonts w:ascii="宋体" w:hAnsi="宋体" w:cs="仿宋_GB2312" w:hint="eastAsia"/>
          <w:sz w:val="24"/>
        </w:rPr>
        <w:t>文件规定的法定代表人指负责人或者自然人。</w:t>
      </w:r>
      <w:proofErr w:type="gramStart"/>
      <w:r>
        <w:rPr>
          <w:rFonts w:ascii="宋体" w:hAnsi="宋体" w:cs="仿宋_GB2312" w:hint="eastAsia"/>
          <w:sz w:val="24"/>
        </w:rPr>
        <w:t>本谈判</w:t>
      </w:r>
      <w:proofErr w:type="gramEnd"/>
      <w:r>
        <w:rPr>
          <w:rFonts w:ascii="宋体" w:hAnsi="宋体" w:cs="仿宋_GB2312" w:hint="eastAsia"/>
          <w:sz w:val="24"/>
        </w:rPr>
        <w:t>文件所称负责人是指参加竞标的其他组织营业执照上的负责人，</w:t>
      </w:r>
      <w:proofErr w:type="gramStart"/>
      <w:r>
        <w:rPr>
          <w:rFonts w:ascii="宋体" w:hAnsi="宋体" w:cs="仿宋_GB2312" w:hint="eastAsia"/>
          <w:sz w:val="24"/>
        </w:rPr>
        <w:t>本谈判</w:t>
      </w:r>
      <w:proofErr w:type="gramEnd"/>
      <w:r>
        <w:rPr>
          <w:rFonts w:ascii="宋体" w:hAnsi="宋体" w:cs="仿宋_GB2312" w:hint="eastAsia"/>
          <w:sz w:val="24"/>
        </w:rPr>
        <w:t>文件所称自然人指参与竞标的自然人本人。</w:t>
      </w:r>
    </w:p>
    <w:p w14:paraId="0019C90E" w14:textId="77777777" w:rsidR="0058782D" w:rsidRDefault="00000000">
      <w:pPr>
        <w:spacing w:line="360" w:lineRule="auto"/>
        <w:ind w:firstLineChars="200" w:firstLine="480"/>
        <w:jc w:val="left"/>
        <w:rPr>
          <w:rFonts w:ascii="仿宋_GB2312" w:eastAsia="仿宋_GB2312" w:hAnsi="仿宋_GB2312" w:cs="仿宋_GB2312" w:hint="eastAsia"/>
          <w:szCs w:val="21"/>
        </w:rPr>
      </w:pPr>
      <w:r>
        <w:rPr>
          <w:rFonts w:ascii="宋体" w:hAnsi="宋体" w:cs="仿宋_GB2312" w:hint="eastAsia"/>
          <w:sz w:val="24"/>
        </w:rPr>
        <w:lastRenderedPageBreak/>
        <w:t>4.法人、其他组织竞标时“我方”是指“我单位”，自然人竞标时“我方”是指“本人”。</w:t>
      </w:r>
    </w:p>
    <w:p w14:paraId="7842D8AD" w14:textId="77777777" w:rsidR="0058782D" w:rsidRDefault="00000000">
      <w:pPr>
        <w:snapToGrid w:val="0"/>
        <w:spacing w:line="360" w:lineRule="auto"/>
        <w:ind w:firstLineChars="200" w:firstLine="640"/>
        <w:rPr>
          <w:rFonts w:ascii="宋体" w:hAnsi="宋体" w:hint="eastAsia"/>
          <w:b/>
          <w:bCs/>
          <w:sz w:val="32"/>
          <w:szCs w:val="32"/>
        </w:rPr>
      </w:pPr>
      <w:r>
        <w:rPr>
          <w:rFonts w:ascii="仿宋_GB2312" w:eastAsia="仿宋_GB2312" w:hAnsi="仿宋_GB2312" w:cs="仿宋_GB2312" w:hint="eastAsia"/>
          <w:sz w:val="32"/>
          <w:szCs w:val="32"/>
        </w:rPr>
        <w:br w:type="page"/>
      </w:r>
      <w:r>
        <w:rPr>
          <w:rFonts w:ascii="仿宋" w:eastAsia="仿宋" w:hAnsi="仿宋" w:cs="仿宋_GB2312" w:hint="eastAsia"/>
          <w:b/>
          <w:sz w:val="30"/>
          <w:szCs w:val="30"/>
        </w:rPr>
        <w:lastRenderedPageBreak/>
        <w:t>四、商务条款偏离表</w:t>
      </w:r>
    </w:p>
    <w:p w14:paraId="377F66B3" w14:textId="77777777" w:rsidR="0058782D" w:rsidRDefault="00000000">
      <w:pPr>
        <w:spacing w:line="360" w:lineRule="auto"/>
        <w:jc w:val="center"/>
        <w:rPr>
          <w:rFonts w:ascii="方正小标宋简体" w:eastAsia="方正小标宋简体" w:hAnsi="方正小标宋简体" w:cs="方正小标宋简体" w:hint="eastAsia"/>
          <w:bCs/>
          <w:sz w:val="44"/>
          <w:szCs w:val="44"/>
        </w:rPr>
      </w:pPr>
      <w:r>
        <w:rPr>
          <w:rFonts w:ascii="方正小标宋简体" w:eastAsia="方正小标宋简体" w:hAnsi="方正小标宋简体" w:cs="方正小标宋简体" w:hint="eastAsia"/>
          <w:bCs/>
          <w:sz w:val="44"/>
          <w:szCs w:val="44"/>
        </w:rPr>
        <w:t>商务条款偏离表（格式）</w:t>
      </w:r>
    </w:p>
    <w:p w14:paraId="2D93C043" w14:textId="77777777" w:rsidR="0058782D" w:rsidRDefault="00000000">
      <w:pPr>
        <w:spacing w:line="360" w:lineRule="auto"/>
        <w:rPr>
          <w:rFonts w:ascii="宋体" w:hAnsi="宋体" w:cs="仿宋_GB2312" w:hint="eastAsia"/>
          <w:sz w:val="24"/>
        </w:rPr>
      </w:pPr>
      <w:r>
        <w:rPr>
          <w:rFonts w:ascii="宋体" w:hAnsi="宋体" w:cs="仿宋_GB2312" w:hint="eastAsia"/>
          <w:sz w:val="24"/>
        </w:rPr>
        <w:t>分标号</w:t>
      </w:r>
      <w:r>
        <w:rPr>
          <w:rFonts w:ascii="宋体" w:hAnsi="宋体" w:hint="eastAsia"/>
          <w:szCs w:val="21"/>
        </w:rPr>
        <w:t>（此处有分标时填写具体分标号，无分标时填写“无”）</w:t>
      </w:r>
      <w:r>
        <w:rPr>
          <w:rFonts w:ascii="宋体" w:hAnsi="宋体" w:cs="仿宋_GB2312" w:hint="eastAsia"/>
          <w:sz w:val="24"/>
        </w:rPr>
        <w:t>：</w:t>
      </w:r>
    </w:p>
    <w:p w14:paraId="18439F03" w14:textId="77777777" w:rsidR="0058782D" w:rsidRDefault="0058782D">
      <w:pPr>
        <w:spacing w:line="360" w:lineRule="auto"/>
        <w:rPr>
          <w:rFonts w:ascii="宋体" w:hAnsi="宋体" w:cs="仿宋_GB2312" w:hint="eastAsia"/>
          <w:sz w:val="24"/>
          <w:u w:val="single"/>
        </w:rPr>
      </w:pPr>
    </w:p>
    <w:tbl>
      <w:tblPr>
        <w:tblpPr w:leftFromText="180" w:rightFromText="180" w:vertAnchor="text" w:horzAnchor="margin" w:tblpXSpec="center" w:tblpY="94"/>
        <w:tblW w:w="9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
        <w:gridCol w:w="3757"/>
        <w:gridCol w:w="2606"/>
        <w:gridCol w:w="2426"/>
      </w:tblGrid>
      <w:tr w:rsidR="0058782D" w14:paraId="424392EB" w14:textId="77777777">
        <w:trPr>
          <w:trHeight w:val="760"/>
        </w:trPr>
        <w:tc>
          <w:tcPr>
            <w:tcW w:w="691" w:type="dxa"/>
            <w:tcBorders>
              <w:top w:val="single" w:sz="4" w:space="0" w:color="auto"/>
              <w:left w:val="single" w:sz="4" w:space="0" w:color="auto"/>
              <w:bottom w:val="single" w:sz="4" w:space="0" w:color="auto"/>
              <w:right w:val="single" w:sz="4" w:space="0" w:color="auto"/>
            </w:tcBorders>
            <w:noWrap/>
          </w:tcPr>
          <w:p w14:paraId="7537F34E" w14:textId="77777777" w:rsidR="0058782D" w:rsidRDefault="00000000">
            <w:pPr>
              <w:spacing w:line="360" w:lineRule="auto"/>
              <w:jc w:val="center"/>
              <w:rPr>
                <w:rFonts w:ascii="宋体" w:hAnsi="宋体" w:hint="eastAsia"/>
                <w:szCs w:val="21"/>
              </w:rPr>
            </w:pPr>
            <w:proofErr w:type="gramStart"/>
            <w:r>
              <w:rPr>
                <w:rFonts w:ascii="宋体" w:hAnsi="宋体" w:hint="eastAsia"/>
                <w:szCs w:val="21"/>
              </w:rPr>
              <w:t>项号</w:t>
            </w:r>
            <w:proofErr w:type="gramEnd"/>
          </w:p>
        </w:tc>
        <w:tc>
          <w:tcPr>
            <w:tcW w:w="3757" w:type="dxa"/>
            <w:tcBorders>
              <w:top w:val="single" w:sz="4" w:space="0" w:color="auto"/>
              <w:left w:val="single" w:sz="4" w:space="0" w:color="auto"/>
              <w:bottom w:val="single" w:sz="4" w:space="0" w:color="auto"/>
              <w:right w:val="single" w:sz="4" w:space="0" w:color="auto"/>
            </w:tcBorders>
            <w:noWrap/>
          </w:tcPr>
          <w:p w14:paraId="7E7DE088" w14:textId="77777777" w:rsidR="0058782D" w:rsidRDefault="00000000">
            <w:pPr>
              <w:spacing w:line="360" w:lineRule="auto"/>
              <w:jc w:val="center"/>
              <w:rPr>
                <w:rFonts w:ascii="宋体" w:hAnsi="宋体" w:hint="eastAsia"/>
                <w:szCs w:val="21"/>
              </w:rPr>
            </w:pPr>
            <w:r>
              <w:rPr>
                <w:rFonts w:ascii="宋体" w:hAnsi="宋体" w:hint="eastAsia"/>
                <w:szCs w:val="21"/>
              </w:rPr>
              <w:t>竞争性谈判采购文件的商务需求</w:t>
            </w:r>
          </w:p>
        </w:tc>
        <w:tc>
          <w:tcPr>
            <w:tcW w:w="2606" w:type="dxa"/>
            <w:tcBorders>
              <w:top w:val="single" w:sz="4" w:space="0" w:color="auto"/>
              <w:left w:val="single" w:sz="4" w:space="0" w:color="auto"/>
              <w:bottom w:val="single" w:sz="4" w:space="0" w:color="auto"/>
              <w:right w:val="single" w:sz="4" w:space="0" w:color="auto"/>
            </w:tcBorders>
          </w:tcPr>
          <w:p w14:paraId="3E1BC282" w14:textId="77777777" w:rsidR="0058782D" w:rsidRDefault="00000000">
            <w:pPr>
              <w:spacing w:line="360" w:lineRule="auto"/>
              <w:jc w:val="center"/>
              <w:rPr>
                <w:rFonts w:ascii="宋体" w:hAnsi="宋体" w:hint="eastAsia"/>
                <w:szCs w:val="21"/>
              </w:rPr>
            </w:pPr>
            <w:r>
              <w:rPr>
                <w:rFonts w:ascii="宋体" w:hAnsi="宋体" w:hint="eastAsia"/>
                <w:szCs w:val="21"/>
              </w:rPr>
              <w:t>响应文件承诺的商务条款</w:t>
            </w:r>
          </w:p>
        </w:tc>
        <w:tc>
          <w:tcPr>
            <w:tcW w:w="2426" w:type="dxa"/>
            <w:tcBorders>
              <w:top w:val="single" w:sz="4" w:space="0" w:color="auto"/>
              <w:left w:val="single" w:sz="4" w:space="0" w:color="auto"/>
              <w:bottom w:val="single" w:sz="4" w:space="0" w:color="auto"/>
              <w:right w:val="single" w:sz="4" w:space="0" w:color="auto"/>
            </w:tcBorders>
          </w:tcPr>
          <w:p w14:paraId="4A01CDDE" w14:textId="77777777" w:rsidR="0058782D" w:rsidRDefault="00000000">
            <w:pPr>
              <w:spacing w:line="360" w:lineRule="auto"/>
              <w:jc w:val="center"/>
              <w:rPr>
                <w:rFonts w:ascii="宋体" w:hAnsi="宋体" w:hint="eastAsia"/>
                <w:szCs w:val="21"/>
              </w:rPr>
            </w:pPr>
            <w:r>
              <w:rPr>
                <w:rFonts w:ascii="宋体" w:hAnsi="宋体" w:hint="eastAsia"/>
                <w:szCs w:val="21"/>
              </w:rPr>
              <w:t>偏离说明</w:t>
            </w:r>
          </w:p>
        </w:tc>
      </w:tr>
      <w:tr w:rsidR="0058782D" w14:paraId="79C803EB" w14:textId="77777777">
        <w:trPr>
          <w:trHeight w:val="760"/>
        </w:trPr>
        <w:tc>
          <w:tcPr>
            <w:tcW w:w="691" w:type="dxa"/>
            <w:vMerge w:val="restart"/>
            <w:tcBorders>
              <w:top w:val="single" w:sz="4" w:space="0" w:color="auto"/>
              <w:left w:val="single" w:sz="4" w:space="0" w:color="auto"/>
              <w:bottom w:val="single" w:sz="4" w:space="0" w:color="auto"/>
              <w:right w:val="single" w:sz="4" w:space="0" w:color="auto"/>
            </w:tcBorders>
            <w:noWrap/>
          </w:tcPr>
          <w:p w14:paraId="35680FF9" w14:textId="77777777" w:rsidR="0058782D" w:rsidRDefault="00000000">
            <w:pPr>
              <w:spacing w:line="360" w:lineRule="auto"/>
              <w:rPr>
                <w:rFonts w:ascii="宋体" w:hAnsi="宋体" w:hint="eastAsia"/>
                <w:szCs w:val="21"/>
              </w:rPr>
            </w:pPr>
            <w:proofErr w:type="gramStart"/>
            <w:r>
              <w:rPr>
                <w:rFonts w:ascii="宋体" w:hAnsi="宋体" w:hint="eastAsia"/>
                <w:szCs w:val="21"/>
              </w:rPr>
              <w:t>一</w:t>
            </w:r>
            <w:proofErr w:type="gramEnd"/>
          </w:p>
        </w:tc>
        <w:tc>
          <w:tcPr>
            <w:tcW w:w="3757" w:type="dxa"/>
            <w:tcBorders>
              <w:top w:val="single" w:sz="4" w:space="0" w:color="auto"/>
              <w:left w:val="single" w:sz="4" w:space="0" w:color="auto"/>
              <w:bottom w:val="single" w:sz="4" w:space="0" w:color="auto"/>
              <w:right w:val="single" w:sz="4" w:space="0" w:color="auto"/>
            </w:tcBorders>
            <w:noWrap/>
          </w:tcPr>
          <w:p w14:paraId="74398BAF" w14:textId="77777777" w:rsidR="0058782D" w:rsidRDefault="00000000">
            <w:pPr>
              <w:spacing w:line="360" w:lineRule="auto"/>
              <w:rPr>
                <w:rFonts w:ascii="宋体" w:hAnsi="宋体" w:hint="eastAsia"/>
                <w:szCs w:val="21"/>
              </w:rPr>
            </w:pPr>
            <w:r>
              <w:rPr>
                <w:rFonts w:ascii="宋体" w:hAnsi="宋体" w:hint="eastAsia"/>
                <w:szCs w:val="21"/>
              </w:rPr>
              <w:t>1  ……</w:t>
            </w:r>
          </w:p>
        </w:tc>
        <w:tc>
          <w:tcPr>
            <w:tcW w:w="2606" w:type="dxa"/>
            <w:tcBorders>
              <w:top w:val="single" w:sz="4" w:space="0" w:color="auto"/>
              <w:left w:val="single" w:sz="4" w:space="0" w:color="auto"/>
              <w:bottom w:val="single" w:sz="4" w:space="0" w:color="auto"/>
              <w:right w:val="single" w:sz="4" w:space="0" w:color="auto"/>
            </w:tcBorders>
          </w:tcPr>
          <w:p w14:paraId="5EB0BCAC" w14:textId="77777777" w:rsidR="0058782D" w:rsidRDefault="00000000">
            <w:pPr>
              <w:spacing w:line="360" w:lineRule="auto"/>
              <w:rPr>
                <w:rFonts w:ascii="宋体" w:hAnsi="宋体" w:hint="eastAsia"/>
                <w:szCs w:val="21"/>
              </w:rPr>
            </w:pPr>
            <w:r>
              <w:rPr>
                <w:rFonts w:ascii="宋体" w:hAnsi="宋体" w:hint="eastAsia"/>
                <w:szCs w:val="21"/>
              </w:rPr>
              <w:t>1  ……</w:t>
            </w:r>
          </w:p>
        </w:tc>
        <w:tc>
          <w:tcPr>
            <w:tcW w:w="2426" w:type="dxa"/>
            <w:tcBorders>
              <w:top w:val="single" w:sz="4" w:space="0" w:color="auto"/>
              <w:left w:val="single" w:sz="4" w:space="0" w:color="auto"/>
              <w:bottom w:val="single" w:sz="4" w:space="0" w:color="auto"/>
              <w:right w:val="single" w:sz="4" w:space="0" w:color="auto"/>
            </w:tcBorders>
          </w:tcPr>
          <w:p w14:paraId="3D42F551" w14:textId="77777777" w:rsidR="0058782D" w:rsidRDefault="00000000">
            <w:pPr>
              <w:spacing w:line="360" w:lineRule="auto"/>
              <w:rPr>
                <w:rFonts w:ascii="宋体" w:hAnsi="宋体" w:hint="eastAsia"/>
                <w:szCs w:val="21"/>
              </w:rPr>
            </w:pPr>
            <w:r>
              <w:rPr>
                <w:rFonts w:ascii="宋体" w:hAnsi="宋体" w:hint="eastAsia"/>
                <w:szCs w:val="21"/>
              </w:rPr>
              <w:t>正偏离（负偏离或无偏离）</w:t>
            </w:r>
          </w:p>
          <w:p w14:paraId="4CC9EE4E" w14:textId="77777777" w:rsidR="0058782D" w:rsidRDefault="0058782D">
            <w:pPr>
              <w:spacing w:line="360" w:lineRule="auto"/>
              <w:rPr>
                <w:rFonts w:ascii="宋体" w:hAnsi="宋体" w:hint="eastAsia"/>
                <w:szCs w:val="21"/>
              </w:rPr>
            </w:pPr>
          </w:p>
        </w:tc>
      </w:tr>
      <w:tr w:rsidR="0058782D" w14:paraId="09C2BA9F" w14:textId="77777777">
        <w:trPr>
          <w:trHeight w:val="757"/>
        </w:trPr>
        <w:tc>
          <w:tcPr>
            <w:tcW w:w="9480" w:type="dxa"/>
            <w:vMerge/>
            <w:tcBorders>
              <w:top w:val="single" w:sz="4" w:space="0" w:color="auto"/>
              <w:left w:val="single" w:sz="4" w:space="0" w:color="auto"/>
              <w:bottom w:val="single" w:sz="4" w:space="0" w:color="auto"/>
              <w:right w:val="single" w:sz="4" w:space="0" w:color="auto"/>
            </w:tcBorders>
            <w:vAlign w:val="center"/>
          </w:tcPr>
          <w:p w14:paraId="094B498F" w14:textId="77777777" w:rsidR="0058782D" w:rsidRDefault="0058782D">
            <w:pPr>
              <w:widowControl/>
              <w:spacing w:line="360" w:lineRule="auto"/>
              <w:jc w:val="left"/>
              <w:rPr>
                <w:rFonts w:ascii="宋体" w:hAnsi="宋体" w:hint="eastAsia"/>
                <w:szCs w:val="21"/>
              </w:rPr>
            </w:pPr>
          </w:p>
        </w:tc>
        <w:tc>
          <w:tcPr>
            <w:tcW w:w="3757" w:type="dxa"/>
            <w:tcBorders>
              <w:top w:val="single" w:sz="4" w:space="0" w:color="auto"/>
              <w:left w:val="single" w:sz="4" w:space="0" w:color="auto"/>
              <w:bottom w:val="single" w:sz="4" w:space="0" w:color="auto"/>
              <w:right w:val="single" w:sz="4" w:space="0" w:color="auto"/>
            </w:tcBorders>
            <w:noWrap/>
          </w:tcPr>
          <w:p w14:paraId="285197BE" w14:textId="77777777" w:rsidR="0058782D" w:rsidRDefault="00000000">
            <w:pPr>
              <w:spacing w:line="360" w:lineRule="auto"/>
              <w:rPr>
                <w:rFonts w:ascii="宋体" w:hAnsi="宋体" w:hint="eastAsia"/>
                <w:szCs w:val="21"/>
              </w:rPr>
            </w:pPr>
            <w:r>
              <w:rPr>
                <w:rFonts w:ascii="宋体" w:hAnsi="宋体" w:hint="eastAsia"/>
                <w:szCs w:val="21"/>
              </w:rPr>
              <w:t>2  ……</w:t>
            </w:r>
          </w:p>
          <w:p w14:paraId="5D370E9E" w14:textId="77777777" w:rsidR="0058782D" w:rsidRDefault="0058782D">
            <w:pPr>
              <w:spacing w:line="360" w:lineRule="auto"/>
              <w:rPr>
                <w:rFonts w:ascii="宋体" w:hAnsi="宋体" w:hint="eastAsia"/>
                <w:szCs w:val="21"/>
              </w:rPr>
            </w:pPr>
          </w:p>
        </w:tc>
        <w:tc>
          <w:tcPr>
            <w:tcW w:w="2606" w:type="dxa"/>
            <w:tcBorders>
              <w:top w:val="single" w:sz="4" w:space="0" w:color="auto"/>
              <w:left w:val="single" w:sz="4" w:space="0" w:color="auto"/>
              <w:bottom w:val="single" w:sz="4" w:space="0" w:color="auto"/>
              <w:right w:val="single" w:sz="4" w:space="0" w:color="auto"/>
            </w:tcBorders>
          </w:tcPr>
          <w:p w14:paraId="24389EE3" w14:textId="77777777" w:rsidR="0058782D" w:rsidRDefault="00000000">
            <w:pPr>
              <w:spacing w:line="360" w:lineRule="auto"/>
              <w:rPr>
                <w:rFonts w:ascii="宋体" w:hAnsi="宋体" w:hint="eastAsia"/>
                <w:szCs w:val="21"/>
              </w:rPr>
            </w:pPr>
            <w:r>
              <w:rPr>
                <w:rFonts w:ascii="宋体" w:hAnsi="宋体" w:hint="eastAsia"/>
                <w:szCs w:val="21"/>
              </w:rPr>
              <w:t>2  ……</w:t>
            </w:r>
          </w:p>
          <w:p w14:paraId="2B343BFD" w14:textId="77777777" w:rsidR="0058782D" w:rsidRDefault="0058782D">
            <w:pPr>
              <w:spacing w:line="360" w:lineRule="auto"/>
              <w:rPr>
                <w:rFonts w:ascii="宋体" w:hAnsi="宋体" w:hint="eastAsia"/>
                <w:szCs w:val="21"/>
              </w:rPr>
            </w:pPr>
          </w:p>
        </w:tc>
        <w:tc>
          <w:tcPr>
            <w:tcW w:w="2426" w:type="dxa"/>
            <w:tcBorders>
              <w:top w:val="single" w:sz="4" w:space="0" w:color="auto"/>
              <w:left w:val="single" w:sz="4" w:space="0" w:color="auto"/>
              <w:bottom w:val="single" w:sz="4" w:space="0" w:color="auto"/>
              <w:right w:val="single" w:sz="4" w:space="0" w:color="auto"/>
            </w:tcBorders>
          </w:tcPr>
          <w:p w14:paraId="0DEE245E" w14:textId="77777777" w:rsidR="0058782D" w:rsidRDefault="00000000">
            <w:pPr>
              <w:spacing w:line="360" w:lineRule="auto"/>
              <w:rPr>
                <w:rFonts w:ascii="宋体" w:hAnsi="宋体" w:hint="eastAsia"/>
                <w:szCs w:val="21"/>
              </w:rPr>
            </w:pPr>
            <w:r>
              <w:rPr>
                <w:rFonts w:ascii="宋体" w:hAnsi="宋体" w:hint="eastAsia"/>
                <w:szCs w:val="21"/>
              </w:rPr>
              <w:t>正偏离（负偏离或无偏离）</w:t>
            </w:r>
          </w:p>
          <w:p w14:paraId="03F5DA42" w14:textId="77777777" w:rsidR="0058782D" w:rsidRDefault="0058782D">
            <w:pPr>
              <w:spacing w:line="360" w:lineRule="auto"/>
              <w:rPr>
                <w:rFonts w:ascii="宋体" w:hAnsi="宋体" w:hint="eastAsia"/>
                <w:szCs w:val="21"/>
              </w:rPr>
            </w:pPr>
          </w:p>
        </w:tc>
      </w:tr>
      <w:tr w:rsidR="0058782D" w14:paraId="28FF9A69" w14:textId="77777777">
        <w:trPr>
          <w:trHeight w:val="757"/>
        </w:trPr>
        <w:tc>
          <w:tcPr>
            <w:tcW w:w="9480" w:type="dxa"/>
            <w:vMerge/>
            <w:tcBorders>
              <w:top w:val="single" w:sz="4" w:space="0" w:color="auto"/>
              <w:left w:val="single" w:sz="4" w:space="0" w:color="auto"/>
              <w:bottom w:val="single" w:sz="4" w:space="0" w:color="auto"/>
              <w:right w:val="single" w:sz="4" w:space="0" w:color="auto"/>
            </w:tcBorders>
            <w:vAlign w:val="center"/>
          </w:tcPr>
          <w:p w14:paraId="0E7E126C" w14:textId="77777777" w:rsidR="0058782D" w:rsidRDefault="0058782D">
            <w:pPr>
              <w:widowControl/>
              <w:spacing w:line="360" w:lineRule="auto"/>
              <w:jc w:val="left"/>
              <w:rPr>
                <w:rFonts w:ascii="宋体" w:hAnsi="宋体" w:hint="eastAsia"/>
                <w:szCs w:val="21"/>
              </w:rPr>
            </w:pPr>
          </w:p>
        </w:tc>
        <w:tc>
          <w:tcPr>
            <w:tcW w:w="3757" w:type="dxa"/>
            <w:tcBorders>
              <w:top w:val="single" w:sz="4" w:space="0" w:color="auto"/>
              <w:left w:val="single" w:sz="4" w:space="0" w:color="auto"/>
              <w:bottom w:val="single" w:sz="4" w:space="0" w:color="auto"/>
              <w:right w:val="single" w:sz="4" w:space="0" w:color="auto"/>
            </w:tcBorders>
            <w:noWrap/>
          </w:tcPr>
          <w:p w14:paraId="1595769B" w14:textId="77777777" w:rsidR="0058782D" w:rsidRDefault="00000000">
            <w:pPr>
              <w:spacing w:line="360" w:lineRule="auto"/>
              <w:rPr>
                <w:rFonts w:ascii="宋体" w:hAnsi="宋体" w:hint="eastAsia"/>
                <w:szCs w:val="21"/>
              </w:rPr>
            </w:pPr>
            <w:r>
              <w:rPr>
                <w:rFonts w:ascii="宋体" w:hAnsi="宋体" w:hint="eastAsia"/>
                <w:szCs w:val="21"/>
              </w:rPr>
              <w:t>3  ……</w:t>
            </w:r>
          </w:p>
          <w:p w14:paraId="21F3C2B8" w14:textId="77777777" w:rsidR="0058782D" w:rsidRDefault="0058782D">
            <w:pPr>
              <w:spacing w:line="360" w:lineRule="auto"/>
              <w:rPr>
                <w:rFonts w:ascii="宋体" w:hAnsi="宋体" w:hint="eastAsia"/>
                <w:szCs w:val="21"/>
              </w:rPr>
            </w:pPr>
          </w:p>
        </w:tc>
        <w:tc>
          <w:tcPr>
            <w:tcW w:w="2606" w:type="dxa"/>
            <w:tcBorders>
              <w:top w:val="single" w:sz="4" w:space="0" w:color="auto"/>
              <w:left w:val="single" w:sz="4" w:space="0" w:color="auto"/>
              <w:bottom w:val="single" w:sz="4" w:space="0" w:color="auto"/>
              <w:right w:val="single" w:sz="4" w:space="0" w:color="auto"/>
            </w:tcBorders>
          </w:tcPr>
          <w:p w14:paraId="1F81DF58" w14:textId="77777777" w:rsidR="0058782D" w:rsidRDefault="00000000">
            <w:pPr>
              <w:spacing w:line="360" w:lineRule="auto"/>
              <w:rPr>
                <w:rFonts w:ascii="宋体" w:hAnsi="宋体" w:hint="eastAsia"/>
                <w:szCs w:val="21"/>
              </w:rPr>
            </w:pPr>
            <w:r>
              <w:rPr>
                <w:rFonts w:ascii="宋体" w:hAnsi="宋体" w:hint="eastAsia"/>
                <w:szCs w:val="21"/>
              </w:rPr>
              <w:t>3  ……</w:t>
            </w:r>
          </w:p>
          <w:p w14:paraId="5461E5EB" w14:textId="77777777" w:rsidR="0058782D" w:rsidRDefault="0058782D">
            <w:pPr>
              <w:spacing w:line="360" w:lineRule="auto"/>
              <w:rPr>
                <w:rFonts w:ascii="宋体" w:hAnsi="宋体" w:hint="eastAsia"/>
                <w:szCs w:val="21"/>
              </w:rPr>
            </w:pPr>
          </w:p>
        </w:tc>
        <w:tc>
          <w:tcPr>
            <w:tcW w:w="2426" w:type="dxa"/>
            <w:tcBorders>
              <w:top w:val="single" w:sz="4" w:space="0" w:color="auto"/>
              <w:left w:val="single" w:sz="4" w:space="0" w:color="auto"/>
              <w:bottom w:val="single" w:sz="4" w:space="0" w:color="auto"/>
              <w:right w:val="single" w:sz="4" w:space="0" w:color="auto"/>
            </w:tcBorders>
          </w:tcPr>
          <w:p w14:paraId="4ABE55FE" w14:textId="77777777" w:rsidR="0058782D" w:rsidRDefault="00000000">
            <w:pPr>
              <w:spacing w:line="360" w:lineRule="auto"/>
              <w:rPr>
                <w:rFonts w:ascii="宋体" w:hAnsi="宋体" w:hint="eastAsia"/>
                <w:szCs w:val="21"/>
              </w:rPr>
            </w:pPr>
            <w:r>
              <w:rPr>
                <w:rFonts w:ascii="宋体" w:hAnsi="宋体" w:hint="eastAsia"/>
                <w:szCs w:val="21"/>
              </w:rPr>
              <w:t>正偏离（负偏离或无偏离）</w:t>
            </w:r>
          </w:p>
          <w:p w14:paraId="02F5C127" w14:textId="77777777" w:rsidR="0058782D" w:rsidRDefault="0058782D">
            <w:pPr>
              <w:spacing w:line="360" w:lineRule="auto"/>
              <w:rPr>
                <w:rFonts w:ascii="宋体" w:hAnsi="宋体" w:hint="eastAsia"/>
                <w:szCs w:val="21"/>
              </w:rPr>
            </w:pPr>
          </w:p>
        </w:tc>
      </w:tr>
      <w:tr w:rsidR="0058782D" w14:paraId="0DE44398" w14:textId="77777777">
        <w:trPr>
          <w:trHeight w:val="757"/>
        </w:trPr>
        <w:tc>
          <w:tcPr>
            <w:tcW w:w="9480" w:type="dxa"/>
            <w:vMerge/>
            <w:tcBorders>
              <w:top w:val="single" w:sz="4" w:space="0" w:color="auto"/>
              <w:left w:val="single" w:sz="4" w:space="0" w:color="auto"/>
              <w:bottom w:val="single" w:sz="4" w:space="0" w:color="auto"/>
              <w:right w:val="single" w:sz="4" w:space="0" w:color="auto"/>
            </w:tcBorders>
            <w:vAlign w:val="center"/>
          </w:tcPr>
          <w:p w14:paraId="70D36C2F" w14:textId="77777777" w:rsidR="0058782D" w:rsidRDefault="0058782D">
            <w:pPr>
              <w:widowControl/>
              <w:spacing w:line="360" w:lineRule="auto"/>
              <w:jc w:val="left"/>
              <w:rPr>
                <w:rFonts w:ascii="宋体" w:hAnsi="宋体" w:hint="eastAsia"/>
                <w:szCs w:val="21"/>
              </w:rPr>
            </w:pPr>
          </w:p>
        </w:tc>
        <w:tc>
          <w:tcPr>
            <w:tcW w:w="3757" w:type="dxa"/>
            <w:tcBorders>
              <w:top w:val="single" w:sz="4" w:space="0" w:color="auto"/>
              <w:left w:val="single" w:sz="4" w:space="0" w:color="auto"/>
              <w:bottom w:val="single" w:sz="4" w:space="0" w:color="auto"/>
              <w:right w:val="single" w:sz="4" w:space="0" w:color="auto"/>
            </w:tcBorders>
            <w:noWrap/>
          </w:tcPr>
          <w:p w14:paraId="79EA4733" w14:textId="77777777" w:rsidR="0058782D" w:rsidRDefault="00000000">
            <w:pPr>
              <w:spacing w:line="360" w:lineRule="auto"/>
              <w:rPr>
                <w:rFonts w:ascii="宋体" w:hAnsi="宋体" w:hint="eastAsia"/>
                <w:szCs w:val="21"/>
              </w:rPr>
            </w:pPr>
            <w:r>
              <w:rPr>
                <w:rFonts w:ascii="宋体" w:hAnsi="宋体" w:hint="eastAsia"/>
                <w:szCs w:val="21"/>
              </w:rPr>
              <w:t>……</w:t>
            </w:r>
          </w:p>
        </w:tc>
        <w:tc>
          <w:tcPr>
            <w:tcW w:w="2606" w:type="dxa"/>
            <w:tcBorders>
              <w:top w:val="single" w:sz="4" w:space="0" w:color="auto"/>
              <w:left w:val="single" w:sz="4" w:space="0" w:color="auto"/>
              <w:bottom w:val="single" w:sz="4" w:space="0" w:color="auto"/>
              <w:right w:val="single" w:sz="4" w:space="0" w:color="auto"/>
            </w:tcBorders>
          </w:tcPr>
          <w:p w14:paraId="2BBA60BF" w14:textId="77777777" w:rsidR="0058782D" w:rsidRDefault="00000000">
            <w:pPr>
              <w:spacing w:line="360" w:lineRule="auto"/>
              <w:rPr>
                <w:rFonts w:ascii="宋体" w:hAnsi="宋体" w:hint="eastAsia"/>
                <w:szCs w:val="21"/>
              </w:rPr>
            </w:pPr>
            <w:r>
              <w:rPr>
                <w:rFonts w:ascii="宋体" w:hAnsi="宋体" w:hint="eastAsia"/>
                <w:szCs w:val="21"/>
              </w:rPr>
              <w:t>……</w:t>
            </w:r>
          </w:p>
        </w:tc>
        <w:tc>
          <w:tcPr>
            <w:tcW w:w="2426" w:type="dxa"/>
            <w:tcBorders>
              <w:top w:val="single" w:sz="4" w:space="0" w:color="auto"/>
              <w:left w:val="single" w:sz="4" w:space="0" w:color="auto"/>
              <w:bottom w:val="single" w:sz="4" w:space="0" w:color="auto"/>
              <w:right w:val="single" w:sz="4" w:space="0" w:color="auto"/>
            </w:tcBorders>
          </w:tcPr>
          <w:p w14:paraId="281E448C" w14:textId="77777777" w:rsidR="0058782D" w:rsidRDefault="00000000">
            <w:pPr>
              <w:spacing w:line="360" w:lineRule="auto"/>
              <w:rPr>
                <w:rFonts w:ascii="宋体" w:hAnsi="宋体" w:hint="eastAsia"/>
                <w:szCs w:val="21"/>
              </w:rPr>
            </w:pPr>
            <w:r>
              <w:rPr>
                <w:rFonts w:ascii="宋体" w:hAnsi="宋体" w:hint="eastAsia"/>
                <w:szCs w:val="21"/>
              </w:rPr>
              <w:t>正偏离（负偏离或无偏离）</w:t>
            </w:r>
          </w:p>
          <w:p w14:paraId="2C387B70" w14:textId="77777777" w:rsidR="0058782D" w:rsidRDefault="0058782D">
            <w:pPr>
              <w:spacing w:line="360" w:lineRule="auto"/>
              <w:rPr>
                <w:rFonts w:ascii="宋体" w:hAnsi="宋体" w:hint="eastAsia"/>
                <w:szCs w:val="21"/>
              </w:rPr>
            </w:pPr>
          </w:p>
        </w:tc>
      </w:tr>
      <w:tr w:rsidR="0058782D" w14:paraId="0B6C11B4" w14:textId="77777777">
        <w:trPr>
          <w:trHeight w:val="760"/>
        </w:trPr>
        <w:tc>
          <w:tcPr>
            <w:tcW w:w="691" w:type="dxa"/>
            <w:vMerge w:val="restart"/>
            <w:tcBorders>
              <w:top w:val="single" w:sz="4" w:space="0" w:color="auto"/>
              <w:left w:val="single" w:sz="4" w:space="0" w:color="auto"/>
              <w:bottom w:val="single" w:sz="4" w:space="0" w:color="auto"/>
              <w:right w:val="single" w:sz="4" w:space="0" w:color="auto"/>
            </w:tcBorders>
            <w:noWrap/>
          </w:tcPr>
          <w:p w14:paraId="0901D1C6" w14:textId="77777777" w:rsidR="0058782D" w:rsidRDefault="00000000">
            <w:pPr>
              <w:spacing w:line="360" w:lineRule="auto"/>
              <w:rPr>
                <w:rFonts w:ascii="宋体" w:hAnsi="宋体" w:hint="eastAsia"/>
                <w:szCs w:val="21"/>
              </w:rPr>
            </w:pPr>
            <w:r>
              <w:rPr>
                <w:rFonts w:ascii="宋体" w:hAnsi="宋体" w:hint="eastAsia"/>
                <w:szCs w:val="21"/>
              </w:rPr>
              <w:t>二</w:t>
            </w:r>
          </w:p>
        </w:tc>
        <w:tc>
          <w:tcPr>
            <w:tcW w:w="3757" w:type="dxa"/>
            <w:tcBorders>
              <w:top w:val="single" w:sz="4" w:space="0" w:color="auto"/>
              <w:left w:val="single" w:sz="4" w:space="0" w:color="auto"/>
              <w:bottom w:val="single" w:sz="4" w:space="0" w:color="auto"/>
              <w:right w:val="single" w:sz="4" w:space="0" w:color="auto"/>
            </w:tcBorders>
            <w:noWrap/>
          </w:tcPr>
          <w:p w14:paraId="25D94B35" w14:textId="77777777" w:rsidR="0058782D" w:rsidRDefault="00000000">
            <w:pPr>
              <w:spacing w:line="360" w:lineRule="auto"/>
              <w:rPr>
                <w:rFonts w:ascii="宋体" w:hAnsi="宋体" w:hint="eastAsia"/>
                <w:szCs w:val="21"/>
              </w:rPr>
            </w:pPr>
            <w:r>
              <w:rPr>
                <w:rFonts w:ascii="宋体" w:hAnsi="宋体" w:hint="eastAsia"/>
                <w:szCs w:val="21"/>
              </w:rPr>
              <w:t>1  ……</w:t>
            </w:r>
          </w:p>
        </w:tc>
        <w:tc>
          <w:tcPr>
            <w:tcW w:w="2606" w:type="dxa"/>
            <w:tcBorders>
              <w:top w:val="single" w:sz="4" w:space="0" w:color="auto"/>
              <w:left w:val="single" w:sz="4" w:space="0" w:color="auto"/>
              <w:bottom w:val="single" w:sz="4" w:space="0" w:color="auto"/>
              <w:right w:val="single" w:sz="4" w:space="0" w:color="auto"/>
            </w:tcBorders>
          </w:tcPr>
          <w:p w14:paraId="1C270586" w14:textId="77777777" w:rsidR="0058782D" w:rsidRDefault="00000000">
            <w:pPr>
              <w:spacing w:line="360" w:lineRule="auto"/>
              <w:rPr>
                <w:rFonts w:ascii="宋体" w:hAnsi="宋体" w:hint="eastAsia"/>
                <w:szCs w:val="21"/>
              </w:rPr>
            </w:pPr>
            <w:r>
              <w:rPr>
                <w:rFonts w:ascii="宋体" w:hAnsi="宋体" w:hint="eastAsia"/>
                <w:szCs w:val="21"/>
              </w:rPr>
              <w:t>1  ……</w:t>
            </w:r>
          </w:p>
        </w:tc>
        <w:tc>
          <w:tcPr>
            <w:tcW w:w="2426" w:type="dxa"/>
            <w:tcBorders>
              <w:top w:val="single" w:sz="4" w:space="0" w:color="auto"/>
              <w:left w:val="single" w:sz="4" w:space="0" w:color="auto"/>
              <w:bottom w:val="single" w:sz="4" w:space="0" w:color="auto"/>
              <w:right w:val="single" w:sz="4" w:space="0" w:color="auto"/>
            </w:tcBorders>
          </w:tcPr>
          <w:p w14:paraId="200BB448" w14:textId="77777777" w:rsidR="0058782D" w:rsidRDefault="00000000">
            <w:pPr>
              <w:spacing w:line="360" w:lineRule="auto"/>
              <w:rPr>
                <w:rFonts w:ascii="宋体" w:hAnsi="宋体" w:hint="eastAsia"/>
                <w:szCs w:val="21"/>
              </w:rPr>
            </w:pPr>
            <w:r>
              <w:rPr>
                <w:rFonts w:ascii="宋体" w:hAnsi="宋体" w:hint="eastAsia"/>
                <w:szCs w:val="21"/>
              </w:rPr>
              <w:t>正偏离（负偏离或无偏离）</w:t>
            </w:r>
          </w:p>
          <w:p w14:paraId="7C0FF662" w14:textId="77777777" w:rsidR="0058782D" w:rsidRDefault="0058782D">
            <w:pPr>
              <w:spacing w:line="360" w:lineRule="auto"/>
              <w:rPr>
                <w:rFonts w:ascii="宋体" w:hAnsi="宋体" w:hint="eastAsia"/>
                <w:szCs w:val="21"/>
              </w:rPr>
            </w:pPr>
          </w:p>
        </w:tc>
      </w:tr>
      <w:tr w:rsidR="0058782D" w14:paraId="45319D64" w14:textId="77777777">
        <w:trPr>
          <w:trHeight w:val="757"/>
        </w:trPr>
        <w:tc>
          <w:tcPr>
            <w:tcW w:w="9480" w:type="dxa"/>
            <w:vMerge/>
            <w:tcBorders>
              <w:top w:val="single" w:sz="4" w:space="0" w:color="auto"/>
              <w:left w:val="single" w:sz="4" w:space="0" w:color="auto"/>
              <w:bottom w:val="single" w:sz="4" w:space="0" w:color="auto"/>
              <w:right w:val="single" w:sz="4" w:space="0" w:color="auto"/>
            </w:tcBorders>
            <w:vAlign w:val="center"/>
          </w:tcPr>
          <w:p w14:paraId="4BEFE2DB" w14:textId="77777777" w:rsidR="0058782D" w:rsidRDefault="0058782D">
            <w:pPr>
              <w:widowControl/>
              <w:spacing w:line="360" w:lineRule="auto"/>
              <w:jc w:val="left"/>
              <w:rPr>
                <w:rFonts w:ascii="宋体" w:hAnsi="宋体" w:hint="eastAsia"/>
                <w:szCs w:val="21"/>
              </w:rPr>
            </w:pPr>
          </w:p>
        </w:tc>
        <w:tc>
          <w:tcPr>
            <w:tcW w:w="3757" w:type="dxa"/>
            <w:tcBorders>
              <w:top w:val="single" w:sz="4" w:space="0" w:color="auto"/>
              <w:left w:val="single" w:sz="4" w:space="0" w:color="auto"/>
              <w:bottom w:val="single" w:sz="4" w:space="0" w:color="auto"/>
              <w:right w:val="single" w:sz="4" w:space="0" w:color="auto"/>
            </w:tcBorders>
            <w:noWrap/>
          </w:tcPr>
          <w:p w14:paraId="4CDEDBCD" w14:textId="77777777" w:rsidR="0058782D" w:rsidRDefault="00000000">
            <w:pPr>
              <w:spacing w:line="360" w:lineRule="auto"/>
              <w:rPr>
                <w:rFonts w:ascii="宋体" w:hAnsi="宋体" w:hint="eastAsia"/>
                <w:szCs w:val="21"/>
              </w:rPr>
            </w:pPr>
            <w:r>
              <w:rPr>
                <w:rFonts w:ascii="宋体" w:hAnsi="宋体" w:hint="eastAsia"/>
                <w:szCs w:val="21"/>
              </w:rPr>
              <w:t>2  ……</w:t>
            </w:r>
          </w:p>
          <w:p w14:paraId="1CA32510" w14:textId="77777777" w:rsidR="0058782D" w:rsidRDefault="0058782D">
            <w:pPr>
              <w:spacing w:line="360" w:lineRule="auto"/>
              <w:rPr>
                <w:rFonts w:ascii="宋体" w:hAnsi="宋体" w:hint="eastAsia"/>
                <w:szCs w:val="21"/>
              </w:rPr>
            </w:pPr>
          </w:p>
        </w:tc>
        <w:tc>
          <w:tcPr>
            <w:tcW w:w="2606" w:type="dxa"/>
            <w:tcBorders>
              <w:top w:val="single" w:sz="4" w:space="0" w:color="auto"/>
              <w:left w:val="single" w:sz="4" w:space="0" w:color="auto"/>
              <w:bottom w:val="single" w:sz="4" w:space="0" w:color="auto"/>
              <w:right w:val="single" w:sz="4" w:space="0" w:color="auto"/>
            </w:tcBorders>
          </w:tcPr>
          <w:p w14:paraId="39D18545" w14:textId="77777777" w:rsidR="0058782D" w:rsidRDefault="00000000">
            <w:pPr>
              <w:spacing w:line="360" w:lineRule="auto"/>
              <w:rPr>
                <w:rFonts w:ascii="宋体" w:hAnsi="宋体" w:hint="eastAsia"/>
                <w:szCs w:val="21"/>
              </w:rPr>
            </w:pPr>
            <w:r>
              <w:rPr>
                <w:rFonts w:ascii="宋体" w:hAnsi="宋体" w:hint="eastAsia"/>
                <w:szCs w:val="21"/>
              </w:rPr>
              <w:t>2  ……</w:t>
            </w:r>
          </w:p>
          <w:p w14:paraId="35F27338" w14:textId="77777777" w:rsidR="0058782D" w:rsidRDefault="0058782D">
            <w:pPr>
              <w:spacing w:line="360" w:lineRule="auto"/>
              <w:rPr>
                <w:rFonts w:ascii="宋体" w:hAnsi="宋体" w:hint="eastAsia"/>
                <w:szCs w:val="21"/>
              </w:rPr>
            </w:pPr>
          </w:p>
        </w:tc>
        <w:tc>
          <w:tcPr>
            <w:tcW w:w="2426" w:type="dxa"/>
            <w:tcBorders>
              <w:top w:val="single" w:sz="4" w:space="0" w:color="auto"/>
              <w:left w:val="single" w:sz="4" w:space="0" w:color="auto"/>
              <w:bottom w:val="single" w:sz="4" w:space="0" w:color="auto"/>
              <w:right w:val="single" w:sz="4" w:space="0" w:color="auto"/>
            </w:tcBorders>
          </w:tcPr>
          <w:p w14:paraId="313B0C4D" w14:textId="77777777" w:rsidR="0058782D" w:rsidRDefault="00000000">
            <w:pPr>
              <w:spacing w:line="360" w:lineRule="auto"/>
              <w:rPr>
                <w:rFonts w:ascii="宋体" w:hAnsi="宋体" w:hint="eastAsia"/>
                <w:szCs w:val="21"/>
              </w:rPr>
            </w:pPr>
            <w:r>
              <w:rPr>
                <w:rFonts w:ascii="宋体" w:hAnsi="宋体" w:hint="eastAsia"/>
                <w:szCs w:val="21"/>
              </w:rPr>
              <w:t>正偏离（负偏离或无偏离）</w:t>
            </w:r>
          </w:p>
          <w:p w14:paraId="4153C176" w14:textId="77777777" w:rsidR="0058782D" w:rsidRDefault="0058782D">
            <w:pPr>
              <w:spacing w:line="360" w:lineRule="auto"/>
              <w:rPr>
                <w:rFonts w:ascii="宋体" w:hAnsi="宋体" w:hint="eastAsia"/>
                <w:szCs w:val="21"/>
              </w:rPr>
            </w:pPr>
          </w:p>
        </w:tc>
      </w:tr>
      <w:tr w:rsidR="0058782D" w14:paraId="4CBA0FB2" w14:textId="77777777">
        <w:trPr>
          <w:trHeight w:val="757"/>
        </w:trPr>
        <w:tc>
          <w:tcPr>
            <w:tcW w:w="9480" w:type="dxa"/>
            <w:vMerge/>
            <w:tcBorders>
              <w:top w:val="single" w:sz="4" w:space="0" w:color="auto"/>
              <w:left w:val="single" w:sz="4" w:space="0" w:color="auto"/>
              <w:bottom w:val="single" w:sz="4" w:space="0" w:color="auto"/>
              <w:right w:val="single" w:sz="4" w:space="0" w:color="auto"/>
            </w:tcBorders>
            <w:vAlign w:val="center"/>
          </w:tcPr>
          <w:p w14:paraId="1B6FD0C9" w14:textId="77777777" w:rsidR="0058782D" w:rsidRDefault="0058782D">
            <w:pPr>
              <w:widowControl/>
              <w:spacing w:line="360" w:lineRule="auto"/>
              <w:jc w:val="left"/>
              <w:rPr>
                <w:rFonts w:ascii="宋体" w:hAnsi="宋体" w:hint="eastAsia"/>
                <w:szCs w:val="21"/>
              </w:rPr>
            </w:pPr>
          </w:p>
        </w:tc>
        <w:tc>
          <w:tcPr>
            <w:tcW w:w="3757" w:type="dxa"/>
            <w:tcBorders>
              <w:top w:val="single" w:sz="4" w:space="0" w:color="auto"/>
              <w:left w:val="single" w:sz="4" w:space="0" w:color="auto"/>
              <w:bottom w:val="single" w:sz="4" w:space="0" w:color="auto"/>
              <w:right w:val="single" w:sz="4" w:space="0" w:color="auto"/>
            </w:tcBorders>
            <w:noWrap/>
          </w:tcPr>
          <w:p w14:paraId="2BA95F20" w14:textId="77777777" w:rsidR="0058782D" w:rsidRDefault="00000000">
            <w:pPr>
              <w:spacing w:line="360" w:lineRule="auto"/>
              <w:rPr>
                <w:rFonts w:ascii="宋体" w:hAnsi="宋体" w:hint="eastAsia"/>
                <w:szCs w:val="21"/>
              </w:rPr>
            </w:pPr>
            <w:r>
              <w:rPr>
                <w:rFonts w:ascii="宋体" w:hAnsi="宋体" w:hint="eastAsia"/>
                <w:szCs w:val="21"/>
              </w:rPr>
              <w:t>3  ……</w:t>
            </w:r>
          </w:p>
          <w:p w14:paraId="1BB319A1" w14:textId="77777777" w:rsidR="0058782D" w:rsidRDefault="0058782D">
            <w:pPr>
              <w:spacing w:line="360" w:lineRule="auto"/>
              <w:rPr>
                <w:rFonts w:ascii="宋体" w:hAnsi="宋体" w:hint="eastAsia"/>
                <w:szCs w:val="21"/>
              </w:rPr>
            </w:pPr>
          </w:p>
        </w:tc>
        <w:tc>
          <w:tcPr>
            <w:tcW w:w="2606" w:type="dxa"/>
            <w:tcBorders>
              <w:top w:val="single" w:sz="4" w:space="0" w:color="auto"/>
              <w:left w:val="single" w:sz="4" w:space="0" w:color="auto"/>
              <w:bottom w:val="single" w:sz="4" w:space="0" w:color="auto"/>
              <w:right w:val="single" w:sz="4" w:space="0" w:color="auto"/>
            </w:tcBorders>
          </w:tcPr>
          <w:p w14:paraId="40EB0882" w14:textId="77777777" w:rsidR="0058782D" w:rsidRDefault="00000000">
            <w:pPr>
              <w:spacing w:line="360" w:lineRule="auto"/>
              <w:rPr>
                <w:rFonts w:ascii="宋体" w:hAnsi="宋体" w:hint="eastAsia"/>
                <w:szCs w:val="21"/>
              </w:rPr>
            </w:pPr>
            <w:r>
              <w:rPr>
                <w:rFonts w:ascii="宋体" w:hAnsi="宋体" w:hint="eastAsia"/>
                <w:szCs w:val="21"/>
              </w:rPr>
              <w:t>3  ……</w:t>
            </w:r>
          </w:p>
          <w:p w14:paraId="13B246F6" w14:textId="77777777" w:rsidR="0058782D" w:rsidRDefault="0058782D">
            <w:pPr>
              <w:spacing w:line="360" w:lineRule="auto"/>
              <w:rPr>
                <w:rFonts w:ascii="宋体" w:hAnsi="宋体" w:hint="eastAsia"/>
                <w:szCs w:val="21"/>
              </w:rPr>
            </w:pPr>
          </w:p>
        </w:tc>
        <w:tc>
          <w:tcPr>
            <w:tcW w:w="2426" w:type="dxa"/>
            <w:tcBorders>
              <w:top w:val="single" w:sz="4" w:space="0" w:color="auto"/>
              <w:left w:val="single" w:sz="4" w:space="0" w:color="auto"/>
              <w:bottom w:val="single" w:sz="4" w:space="0" w:color="auto"/>
              <w:right w:val="single" w:sz="4" w:space="0" w:color="auto"/>
            </w:tcBorders>
          </w:tcPr>
          <w:p w14:paraId="3958F5C7" w14:textId="77777777" w:rsidR="0058782D" w:rsidRDefault="00000000">
            <w:pPr>
              <w:spacing w:line="360" w:lineRule="auto"/>
              <w:rPr>
                <w:rFonts w:ascii="宋体" w:hAnsi="宋体" w:hint="eastAsia"/>
                <w:szCs w:val="21"/>
              </w:rPr>
            </w:pPr>
            <w:r>
              <w:rPr>
                <w:rFonts w:ascii="宋体" w:hAnsi="宋体" w:hint="eastAsia"/>
                <w:szCs w:val="21"/>
              </w:rPr>
              <w:t>正偏离（负偏离或无偏离）</w:t>
            </w:r>
          </w:p>
          <w:p w14:paraId="24D9A5CA" w14:textId="77777777" w:rsidR="0058782D" w:rsidRDefault="0058782D">
            <w:pPr>
              <w:spacing w:line="360" w:lineRule="auto"/>
              <w:rPr>
                <w:rFonts w:ascii="宋体" w:hAnsi="宋体" w:hint="eastAsia"/>
                <w:szCs w:val="21"/>
              </w:rPr>
            </w:pPr>
          </w:p>
        </w:tc>
      </w:tr>
      <w:tr w:rsidR="0058782D" w14:paraId="5338ACCE" w14:textId="77777777">
        <w:trPr>
          <w:trHeight w:val="757"/>
        </w:trPr>
        <w:tc>
          <w:tcPr>
            <w:tcW w:w="9480" w:type="dxa"/>
            <w:vMerge/>
            <w:tcBorders>
              <w:top w:val="single" w:sz="4" w:space="0" w:color="auto"/>
              <w:left w:val="single" w:sz="4" w:space="0" w:color="auto"/>
              <w:bottom w:val="single" w:sz="4" w:space="0" w:color="auto"/>
              <w:right w:val="single" w:sz="4" w:space="0" w:color="auto"/>
            </w:tcBorders>
            <w:vAlign w:val="center"/>
          </w:tcPr>
          <w:p w14:paraId="18F90D49" w14:textId="77777777" w:rsidR="0058782D" w:rsidRDefault="0058782D">
            <w:pPr>
              <w:widowControl/>
              <w:spacing w:line="360" w:lineRule="auto"/>
              <w:jc w:val="left"/>
              <w:rPr>
                <w:rFonts w:ascii="宋体" w:hAnsi="宋体" w:hint="eastAsia"/>
                <w:szCs w:val="21"/>
              </w:rPr>
            </w:pPr>
          </w:p>
        </w:tc>
        <w:tc>
          <w:tcPr>
            <w:tcW w:w="3757" w:type="dxa"/>
            <w:tcBorders>
              <w:top w:val="single" w:sz="4" w:space="0" w:color="auto"/>
              <w:left w:val="single" w:sz="4" w:space="0" w:color="auto"/>
              <w:bottom w:val="single" w:sz="4" w:space="0" w:color="auto"/>
              <w:right w:val="single" w:sz="4" w:space="0" w:color="auto"/>
            </w:tcBorders>
            <w:noWrap/>
          </w:tcPr>
          <w:p w14:paraId="257F7965" w14:textId="77777777" w:rsidR="0058782D" w:rsidRDefault="00000000">
            <w:pPr>
              <w:spacing w:line="360" w:lineRule="auto"/>
              <w:rPr>
                <w:rFonts w:ascii="宋体" w:hAnsi="宋体" w:hint="eastAsia"/>
                <w:szCs w:val="21"/>
              </w:rPr>
            </w:pPr>
            <w:r>
              <w:rPr>
                <w:rFonts w:ascii="宋体" w:hAnsi="宋体" w:hint="eastAsia"/>
                <w:szCs w:val="21"/>
              </w:rPr>
              <w:t>……</w:t>
            </w:r>
          </w:p>
        </w:tc>
        <w:tc>
          <w:tcPr>
            <w:tcW w:w="2606" w:type="dxa"/>
            <w:tcBorders>
              <w:top w:val="single" w:sz="4" w:space="0" w:color="auto"/>
              <w:left w:val="single" w:sz="4" w:space="0" w:color="auto"/>
              <w:bottom w:val="single" w:sz="4" w:space="0" w:color="auto"/>
              <w:right w:val="single" w:sz="4" w:space="0" w:color="auto"/>
            </w:tcBorders>
          </w:tcPr>
          <w:p w14:paraId="2660E34C" w14:textId="77777777" w:rsidR="0058782D" w:rsidRDefault="00000000">
            <w:pPr>
              <w:spacing w:line="360" w:lineRule="auto"/>
              <w:rPr>
                <w:rFonts w:ascii="宋体" w:hAnsi="宋体" w:hint="eastAsia"/>
                <w:szCs w:val="21"/>
              </w:rPr>
            </w:pPr>
            <w:r>
              <w:rPr>
                <w:rFonts w:ascii="宋体" w:hAnsi="宋体" w:hint="eastAsia"/>
                <w:szCs w:val="21"/>
              </w:rPr>
              <w:t>……</w:t>
            </w:r>
          </w:p>
        </w:tc>
        <w:tc>
          <w:tcPr>
            <w:tcW w:w="2426" w:type="dxa"/>
            <w:tcBorders>
              <w:top w:val="single" w:sz="4" w:space="0" w:color="auto"/>
              <w:left w:val="single" w:sz="4" w:space="0" w:color="auto"/>
              <w:bottom w:val="single" w:sz="4" w:space="0" w:color="auto"/>
              <w:right w:val="single" w:sz="4" w:space="0" w:color="auto"/>
            </w:tcBorders>
          </w:tcPr>
          <w:p w14:paraId="6DFC98A6" w14:textId="77777777" w:rsidR="0058782D" w:rsidRDefault="00000000">
            <w:pPr>
              <w:spacing w:line="360" w:lineRule="auto"/>
              <w:rPr>
                <w:rFonts w:ascii="宋体" w:hAnsi="宋体" w:hint="eastAsia"/>
                <w:szCs w:val="21"/>
              </w:rPr>
            </w:pPr>
            <w:r>
              <w:rPr>
                <w:rFonts w:ascii="宋体" w:hAnsi="宋体" w:hint="eastAsia"/>
                <w:szCs w:val="21"/>
              </w:rPr>
              <w:t>正偏离（负偏离或无偏离）</w:t>
            </w:r>
          </w:p>
          <w:p w14:paraId="0E79016F" w14:textId="77777777" w:rsidR="0058782D" w:rsidRDefault="0058782D">
            <w:pPr>
              <w:spacing w:line="360" w:lineRule="auto"/>
              <w:rPr>
                <w:rFonts w:ascii="宋体" w:hAnsi="宋体" w:hint="eastAsia"/>
                <w:szCs w:val="21"/>
              </w:rPr>
            </w:pPr>
          </w:p>
        </w:tc>
      </w:tr>
      <w:tr w:rsidR="0058782D" w14:paraId="27A801E9" w14:textId="77777777">
        <w:trPr>
          <w:trHeight w:val="760"/>
        </w:trPr>
        <w:tc>
          <w:tcPr>
            <w:tcW w:w="691" w:type="dxa"/>
            <w:vMerge w:val="restart"/>
            <w:tcBorders>
              <w:top w:val="single" w:sz="4" w:space="0" w:color="auto"/>
              <w:left w:val="single" w:sz="4" w:space="0" w:color="auto"/>
              <w:bottom w:val="single" w:sz="4" w:space="0" w:color="auto"/>
              <w:right w:val="single" w:sz="4" w:space="0" w:color="auto"/>
            </w:tcBorders>
            <w:noWrap/>
          </w:tcPr>
          <w:p w14:paraId="404A3E7E" w14:textId="77777777" w:rsidR="0058782D" w:rsidRDefault="00000000">
            <w:pPr>
              <w:spacing w:line="360" w:lineRule="auto"/>
              <w:rPr>
                <w:rFonts w:ascii="宋体" w:hAnsi="宋体" w:hint="eastAsia"/>
                <w:szCs w:val="21"/>
              </w:rPr>
            </w:pPr>
            <w:r>
              <w:rPr>
                <w:rFonts w:ascii="宋体" w:hAnsi="宋体" w:hint="eastAsia"/>
                <w:szCs w:val="21"/>
              </w:rPr>
              <w:t>……</w:t>
            </w:r>
          </w:p>
        </w:tc>
        <w:tc>
          <w:tcPr>
            <w:tcW w:w="3757" w:type="dxa"/>
            <w:tcBorders>
              <w:top w:val="single" w:sz="4" w:space="0" w:color="auto"/>
              <w:left w:val="single" w:sz="4" w:space="0" w:color="auto"/>
              <w:bottom w:val="single" w:sz="4" w:space="0" w:color="auto"/>
              <w:right w:val="single" w:sz="4" w:space="0" w:color="auto"/>
            </w:tcBorders>
            <w:noWrap/>
          </w:tcPr>
          <w:p w14:paraId="7B4C3193" w14:textId="77777777" w:rsidR="0058782D" w:rsidRDefault="00000000">
            <w:pPr>
              <w:spacing w:line="360" w:lineRule="auto"/>
              <w:rPr>
                <w:rFonts w:ascii="宋体" w:hAnsi="宋体" w:hint="eastAsia"/>
                <w:szCs w:val="21"/>
              </w:rPr>
            </w:pPr>
            <w:r>
              <w:rPr>
                <w:rFonts w:ascii="宋体" w:hAnsi="宋体" w:hint="eastAsia"/>
                <w:szCs w:val="21"/>
              </w:rPr>
              <w:t>1  ……</w:t>
            </w:r>
          </w:p>
        </w:tc>
        <w:tc>
          <w:tcPr>
            <w:tcW w:w="2606" w:type="dxa"/>
            <w:tcBorders>
              <w:top w:val="single" w:sz="4" w:space="0" w:color="auto"/>
              <w:left w:val="single" w:sz="4" w:space="0" w:color="auto"/>
              <w:bottom w:val="single" w:sz="4" w:space="0" w:color="auto"/>
              <w:right w:val="single" w:sz="4" w:space="0" w:color="auto"/>
            </w:tcBorders>
          </w:tcPr>
          <w:p w14:paraId="3516D162" w14:textId="77777777" w:rsidR="0058782D" w:rsidRDefault="00000000">
            <w:pPr>
              <w:spacing w:line="360" w:lineRule="auto"/>
              <w:rPr>
                <w:rFonts w:ascii="宋体" w:hAnsi="宋体" w:hint="eastAsia"/>
                <w:szCs w:val="21"/>
              </w:rPr>
            </w:pPr>
            <w:r>
              <w:rPr>
                <w:rFonts w:ascii="宋体" w:hAnsi="宋体" w:hint="eastAsia"/>
                <w:szCs w:val="21"/>
              </w:rPr>
              <w:t>1  ……</w:t>
            </w:r>
          </w:p>
        </w:tc>
        <w:tc>
          <w:tcPr>
            <w:tcW w:w="2426" w:type="dxa"/>
            <w:tcBorders>
              <w:top w:val="single" w:sz="4" w:space="0" w:color="auto"/>
              <w:left w:val="single" w:sz="4" w:space="0" w:color="auto"/>
              <w:bottom w:val="single" w:sz="4" w:space="0" w:color="auto"/>
              <w:right w:val="single" w:sz="4" w:space="0" w:color="auto"/>
            </w:tcBorders>
          </w:tcPr>
          <w:p w14:paraId="476B758B" w14:textId="77777777" w:rsidR="0058782D" w:rsidRDefault="00000000">
            <w:pPr>
              <w:spacing w:line="360" w:lineRule="auto"/>
              <w:rPr>
                <w:rFonts w:ascii="宋体" w:hAnsi="宋体" w:hint="eastAsia"/>
                <w:szCs w:val="21"/>
              </w:rPr>
            </w:pPr>
            <w:r>
              <w:rPr>
                <w:rFonts w:ascii="宋体" w:hAnsi="宋体" w:hint="eastAsia"/>
                <w:szCs w:val="21"/>
              </w:rPr>
              <w:t>正偏离（负偏离或无偏离）</w:t>
            </w:r>
          </w:p>
          <w:p w14:paraId="00892047" w14:textId="77777777" w:rsidR="0058782D" w:rsidRDefault="0058782D">
            <w:pPr>
              <w:spacing w:line="360" w:lineRule="auto"/>
              <w:rPr>
                <w:rFonts w:ascii="宋体" w:hAnsi="宋体" w:hint="eastAsia"/>
                <w:szCs w:val="21"/>
              </w:rPr>
            </w:pPr>
          </w:p>
        </w:tc>
      </w:tr>
      <w:tr w:rsidR="0058782D" w14:paraId="2CFF698D" w14:textId="77777777">
        <w:trPr>
          <w:trHeight w:val="757"/>
        </w:trPr>
        <w:tc>
          <w:tcPr>
            <w:tcW w:w="9480" w:type="dxa"/>
            <w:vMerge/>
            <w:tcBorders>
              <w:top w:val="single" w:sz="4" w:space="0" w:color="auto"/>
              <w:left w:val="single" w:sz="4" w:space="0" w:color="auto"/>
              <w:bottom w:val="single" w:sz="4" w:space="0" w:color="auto"/>
              <w:right w:val="single" w:sz="4" w:space="0" w:color="auto"/>
            </w:tcBorders>
            <w:vAlign w:val="center"/>
          </w:tcPr>
          <w:p w14:paraId="735E115F" w14:textId="77777777" w:rsidR="0058782D" w:rsidRDefault="0058782D">
            <w:pPr>
              <w:widowControl/>
              <w:spacing w:line="360" w:lineRule="auto"/>
              <w:jc w:val="left"/>
              <w:rPr>
                <w:rFonts w:ascii="宋体" w:hAnsi="宋体" w:hint="eastAsia"/>
                <w:szCs w:val="21"/>
              </w:rPr>
            </w:pPr>
          </w:p>
        </w:tc>
        <w:tc>
          <w:tcPr>
            <w:tcW w:w="3757" w:type="dxa"/>
            <w:tcBorders>
              <w:top w:val="single" w:sz="4" w:space="0" w:color="auto"/>
              <w:left w:val="single" w:sz="4" w:space="0" w:color="auto"/>
              <w:bottom w:val="single" w:sz="4" w:space="0" w:color="auto"/>
              <w:right w:val="single" w:sz="4" w:space="0" w:color="auto"/>
            </w:tcBorders>
            <w:noWrap/>
          </w:tcPr>
          <w:p w14:paraId="7ACD6B06" w14:textId="77777777" w:rsidR="0058782D" w:rsidRDefault="00000000">
            <w:pPr>
              <w:spacing w:line="360" w:lineRule="auto"/>
              <w:rPr>
                <w:rFonts w:ascii="宋体" w:hAnsi="宋体" w:hint="eastAsia"/>
                <w:szCs w:val="21"/>
              </w:rPr>
            </w:pPr>
            <w:r>
              <w:rPr>
                <w:rFonts w:ascii="宋体" w:hAnsi="宋体" w:hint="eastAsia"/>
                <w:szCs w:val="21"/>
              </w:rPr>
              <w:t>2  ……</w:t>
            </w:r>
          </w:p>
          <w:p w14:paraId="358FB101" w14:textId="77777777" w:rsidR="0058782D" w:rsidRDefault="0058782D">
            <w:pPr>
              <w:spacing w:line="360" w:lineRule="auto"/>
              <w:rPr>
                <w:rFonts w:ascii="宋体" w:hAnsi="宋体" w:hint="eastAsia"/>
                <w:szCs w:val="21"/>
              </w:rPr>
            </w:pPr>
          </w:p>
        </w:tc>
        <w:tc>
          <w:tcPr>
            <w:tcW w:w="2606" w:type="dxa"/>
            <w:tcBorders>
              <w:top w:val="single" w:sz="4" w:space="0" w:color="auto"/>
              <w:left w:val="single" w:sz="4" w:space="0" w:color="auto"/>
              <w:bottom w:val="single" w:sz="4" w:space="0" w:color="auto"/>
              <w:right w:val="single" w:sz="4" w:space="0" w:color="auto"/>
            </w:tcBorders>
          </w:tcPr>
          <w:p w14:paraId="64863586" w14:textId="77777777" w:rsidR="0058782D" w:rsidRDefault="00000000">
            <w:pPr>
              <w:spacing w:line="360" w:lineRule="auto"/>
              <w:rPr>
                <w:rFonts w:ascii="宋体" w:hAnsi="宋体" w:hint="eastAsia"/>
                <w:szCs w:val="21"/>
              </w:rPr>
            </w:pPr>
            <w:r>
              <w:rPr>
                <w:rFonts w:ascii="宋体" w:hAnsi="宋体" w:hint="eastAsia"/>
                <w:szCs w:val="21"/>
              </w:rPr>
              <w:t>2  ……</w:t>
            </w:r>
          </w:p>
          <w:p w14:paraId="0BC03E6F" w14:textId="77777777" w:rsidR="0058782D" w:rsidRDefault="0058782D">
            <w:pPr>
              <w:spacing w:line="360" w:lineRule="auto"/>
              <w:rPr>
                <w:rFonts w:ascii="宋体" w:hAnsi="宋体" w:hint="eastAsia"/>
                <w:szCs w:val="21"/>
              </w:rPr>
            </w:pPr>
          </w:p>
        </w:tc>
        <w:tc>
          <w:tcPr>
            <w:tcW w:w="2426" w:type="dxa"/>
            <w:tcBorders>
              <w:top w:val="single" w:sz="4" w:space="0" w:color="auto"/>
              <w:left w:val="single" w:sz="4" w:space="0" w:color="auto"/>
              <w:bottom w:val="single" w:sz="4" w:space="0" w:color="auto"/>
              <w:right w:val="single" w:sz="4" w:space="0" w:color="auto"/>
            </w:tcBorders>
          </w:tcPr>
          <w:p w14:paraId="6927D940" w14:textId="77777777" w:rsidR="0058782D" w:rsidRDefault="00000000">
            <w:pPr>
              <w:spacing w:line="360" w:lineRule="auto"/>
              <w:rPr>
                <w:rFonts w:ascii="宋体" w:hAnsi="宋体" w:hint="eastAsia"/>
                <w:szCs w:val="21"/>
              </w:rPr>
            </w:pPr>
            <w:r>
              <w:rPr>
                <w:rFonts w:ascii="宋体" w:hAnsi="宋体" w:hint="eastAsia"/>
                <w:szCs w:val="21"/>
              </w:rPr>
              <w:t>正偏离（负偏离或无偏离）</w:t>
            </w:r>
          </w:p>
          <w:p w14:paraId="38C65D8B" w14:textId="77777777" w:rsidR="0058782D" w:rsidRDefault="0058782D">
            <w:pPr>
              <w:spacing w:line="360" w:lineRule="auto"/>
              <w:rPr>
                <w:rFonts w:ascii="宋体" w:hAnsi="宋体" w:hint="eastAsia"/>
                <w:szCs w:val="21"/>
              </w:rPr>
            </w:pPr>
          </w:p>
        </w:tc>
      </w:tr>
      <w:tr w:rsidR="0058782D" w14:paraId="2B8636B6" w14:textId="77777777">
        <w:trPr>
          <w:trHeight w:val="757"/>
        </w:trPr>
        <w:tc>
          <w:tcPr>
            <w:tcW w:w="9480" w:type="dxa"/>
            <w:vMerge/>
            <w:tcBorders>
              <w:top w:val="single" w:sz="4" w:space="0" w:color="auto"/>
              <w:left w:val="single" w:sz="4" w:space="0" w:color="auto"/>
              <w:bottom w:val="single" w:sz="4" w:space="0" w:color="auto"/>
              <w:right w:val="single" w:sz="4" w:space="0" w:color="auto"/>
            </w:tcBorders>
            <w:vAlign w:val="center"/>
          </w:tcPr>
          <w:p w14:paraId="5D8107B5" w14:textId="77777777" w:rsidR="0058782D" w:rsidRDefault="0058782D">
            <w:pPr>
              <w:widowControl/>
              <w:spacing w:line="360" w:lineRule="auto"/>
              <w:jc w:val="left"/>
              <w:rPr>
                <w:rFonts w:ascii="宋体" w:hAnsi="宋体" w:hint="eastAsia"/>
                <w:szCs w:val="21"/>
              </w:rPr>
            </w:pPr>
          </w:p>
        </w:tc>
        <w:tc>
          <w:tcPr>
            <w:tcW w:w="3757" w:type="dxa"/>
            <w:tcBorders>
              <w:top w:val="single" w:sz="4" w:space="0" w:color="auto"/>
              <w:left w:val="single" w:sz="4" w:space="0" w:color="auto"/>
              <w:bottom w:val="single" w:sz="4" w:space="0" w:color="auto"/>
              <w:right w:val="single" w:sz="4" w:space="0" w:color="auto"/>
            </w:tcBorders>
            <w:noWrap/>
          </w:tcPr>
          <w:p w14:paraId="3A11A184" w14:textId="77777777" w:rsidR="0058782D" w:rsidRDefault="00000000">
            <w:pPr>
              <w:spacing w:line="360" w:lineRule="auto"/>
              <w:rPr>
                <w:rFonts w:ascii="宋体" w:hAnsi="宋体" w:hint="eastAsia"/>
                <w:szCs w:val="21"/>
              </w:rPr>
            </w:pPr>
            <w:r>
              <w:rPr>
                <w:rFonts w:ascii="宋体" w:hAnsi="宋体" w:hint="eastAsia"/>
                <w:szCs w:val="21"/>
              </w:rPr>
              <w:t>3  ……</w:t>
            </w:r>
          </w:p>
          <w:p w14:paraId="516E1AF8" w14:textId="77777777" w:rsidR="0058782D" w:rsidRDefault="0058782D">
            <w:pPr>
              <w:spacing w:line="360" w:lineRule="auto"/>
              <w:rPr>
                <w:rFonts w:ascii="宋体" w:hAnsi="宋体" w:hint="eastAsia"/>
                <w:szCs w:val="21"/>
              </w:rPr>
            </w:pPr>
          </w:p>
        </w:tc>
        <w:tc>
          <w:tcPr>
            <w:tcW w:w="2606" w:type="dxa"/>
            <w:tcBorders>
              <w:top w:val="single" w:sz="4" w:space="0" w:color="auto"/>
              <w:left w:val="single" w:sz="4" w:space="0" w:color="auto"/>
              <w:bottom w:val="single" w:sz="4" w:space="0" w:color="auto"/>
              <w:right w:val="single" w:sz="4" w:space="0" w:color="auto"/>
            </w:tcBorders>
          </w:tcPr>
          <w:p w14:paraId="080D8A04" w14:textId="77777777" w:rsidR="0058782D" w:rsidRDefault="00000000">
            <w:pPr>
              <w:spacing w:line="360" w:lineRule="auto"/>
              <w:rPr>
                <w:rFonts w:ascii="宋体" w:hAnsi="宋体" w:hint="eastAsia"/>
                <w:szCs w:val="21"/>
              </w:rPr>
            </w:pPr>
            <w:r>
              <w:rPr>
                <w:rFonts w:ascii="宋体" w:hAnsi="宋体" w:hint="eastAsia"/>
                <w:szCs w:val="21"/>
              </w:rPr>
              <w:t>3  ……</w:t>
            </w:r>
          </w:p>
          <w:p w14:paraId="0A7480D7" w14:textId="77777777" w:rsidR="0058782D" w:rsidRDefault="0058782D">
            <w:pPr>
              <w:spacing w:line="360" w:lineRule="auto"/>
              <w:rPr>
                <w:rFonts w:ascii="宋体" w:hAnsi="宋体" w:hint="eastAsia"/>
                <w:szCs w:val="21"/>
              </w:rPr>
            </w:pPr>
          </w:p>
        </w:tc>
        <w:tc>
          <w:tcPr>
            <w:tcW w:w="2426" w:type="dxa"/>
            <w:tcBorders>
              <w:top w:val="single" w:sz="4" w:space="0" w:color="auto"/>
              <w:left w:val="single" w:sz="4" w:space="0" w:color="auto"/>
              <w:bottom w:val="single" w:sz="4" w:space="0" w:color="auto"/>
              <w:right w:val="single" w:sz="4" w:space="0" w:color="auto"/>
            </w:tcBorders>
          </w:tcPr>
          <w:p w14:paraId="327F733A" w14:textId="77777777" w:rsidR="0058782D" w:rsidRDefault="00000000">
            <w:pPr>
              <w:spacing w:line="360" w:lineRule="auto"/>
              <w:rPr>
                <w:rFonts w:ascii="宋体" w:hAnsi="宋体" w:hint="eastAsia"/>
                <w:szCs w:val="21"/>
              </w:rPr>
            </w:pPr>
            <w:r>
              <w:rPr>
                <w:rFonts w:ascii="宋体" w:hAnsi="宋体" w:hint="eastAsia"/>
                <w:szCs w:val="21"/>
              </w:rPr>
              <w:t>正偏离（负偏离或无偏离）</w:t>
            </w:r>
          </w:p>
          <w:p w14:paraId="5E74379C" w14:textId="77777777" w:rsidR="0058782D" w:rsidRDefault="0058782D">
            <w:pPr>
              <w:spacing w:line="360" w:lineRule="auto"/>
              <w:rPr>
                <w:rFonts w:ascii="宋体" w:hAnsi="宋体" w:hint="eastAsia"/>
                <w:szCs w:val="21"/>
              </w:rPr>
            </w:pPr>
          </w:p>
        </w:tc>
      </w:tr>
      <w:tr w:rsidR="0058782D" w14:paraId="59C69461" w14:textId="77777777">
        <w:trPr>
          <w:trHeight w:val="757"/>
        </w:trPr>
        <w:tc>
          <w:tcPr>
            <w:tcW w:w="9480" w:type="dxa"/>
            <w:vMerge/>
            <w:tcBorders>
              <w:top w:val="single" w:sz="4" w:space="0" w:color="auto"/>
              <w:left w:val="single" w:sz="4" w:space="0" w:color="auto"/>
              <w:bottom w:val="single" w:sz="4" w:space="0" w:color="auto"/>
              <w:right w:val="single" w:sz="4" w:space="0" w:color="auto"/>
            </w:tcBorders>
            <w:vAlign w:val="center"/>
          </w:tcPr>
          <w:p w14:paraId="56EDB231" w14:textId="77777777" w:rsidR="0058782D" w:rsidRDefault="0058782D">
            <w:pPr>
              <w:widowControl/>
              <w:spacing w:line="360" w:lineRule="auto"/>
              <w:jc w:val="left"/>
              <w:rPr>
                <w:rFonts w:ascii="宋体" w:hAnsi="宋体" w:hint="eastAsia"/>
                <w:szCs w:val="21"/>
              </w:rPr>
            </w:pPr>
          </w:p>
        </w:tc>
        <w:tc>
          <w:tcPr>
            <w:tcW w:w="3757" w:type="dxa"/>
            <w:tcBorders>
              <w:top w:val="single" w:sz="4" w:space="0" w:color="auto"/>
              <w:left w:val="single" w:sz="4" w:space="0" w:color="auto"/>
              <w:bottom w:val="single" w:sz="4" w:space="0" w:color="auto"/>
              <w:right w:val="single" w:sz="4" w:space="0" w:color="auto"/>
            </w:tcBorders>
            <w:noWrap/>
          </w:tcPr>
          <w:p w14:paraId="77D9E5FA" w14:textId="77777777" w:rsidR="0058782D" w:rsidRDefault="00000000">
            <w:pPr>
              <w:spacing w:line="360" w:lineRule="auto"/>
              <w:rPr>
                <w:rFonts w:ascii="宋体" w:hAnsi="宋体" w:hint="eastAsia"/>
                <w:szCs w:val="21"/>
              </w:rPr>
            </w:pPr>
            <w:r>
              <w:rPr>
                <w:rFonts w:ascii="宋体" w:hAnsi="宋体" w:hint="eastAsia"/>
                <w:szCs w:val="21"/>
              </w:rPr>
              <w:t>……</w:t>
            </w:r>
          </w:p>
        </w:tc>
        <w:tc>
          <w:tcPr>
            <w:tcW w:w="2606" w:type="dxa"/>
            <w:tcBorders>
              <w:top w:val="single" w:sz="4" w:space="0" w:color="auto"/>
              <w:left w:val="single" w:sz="4" w:space="0" w:color="auto"/>
              <w:bottom w:val="single" w:sz="4" w:space="0" w:color="auto"/>
              <w:right w:val="single" w:sz="4" w:space="0" w:color="auto"/>
            </w:tcBorders>
          </w:tcPr>
          <w:p w14:paraId="7D58A266" w14:textId="77777777" w:rsidR="0058782D" w:rsidRDefault="00000000">
            <w:pPr>
              <w:spacing w:line="360" w:lineRule="auto"/>
              <w:rPr>
                <w:rFonts w:ascii="宋体" w:hAnsi="宋体" w:hint="eastAsia"/>
                <w:szCs w:val="21"/>
              </w:rPr>
            </w:pPr>
            <w:r>
              <w:rPr>
                <w:rFonts w:ascii="宋体" w:hAnsi="宋体" w:hint="eastAsia"/>
                <w:szCs w:val="21"/>
              </w:rPr>
              <w:t>……</w:t>
            </w:r>
          </w:p>
        </w:tc>
        <w:tc>
          <w:tcPr>
            <w:tcW w:w="2426" w:type="dxa"/>
            <w:tcBorders>
              <w:top w:val="single" w:sz="4" w:space="0" w:color="auto"/>
              <w:left w:val="single" w:sz="4" w:space="0" w:color="auto"/>
              <w:bottom w:val="single" w:sz="4" w:space="0" w:color="auto"/>
              <w:right w:val="single" w:sz="4" w:space="0" w:color="auto"/>
            </w:tcBorders>
          </w:tcPr>
          <w:p w14:paraId="4C5B298D" w14:textId="77777777" w:rsidR="0058782D" w:rsidRDefault="00000000">
            <w:pPr>
              <w:spacing w:line="360" w:lineRule="auto"/>
              <w:rPr>
                <w:rFonts w:ascii="宋体" w:hAnsi="宋体" w:hint="eastAsia"/>
                <w:szCs w:val="21"/>
              </w:rPr>
            </w:pPr>
            <w:r>
              <w:rPr>
                <w:rFonts w:ascii="宋体" w:hAnsi="宋体" w:hint="eastAsia"/>
                <w:szCs w:val="21"/>
              </w:rPr>
              <w:t>正偏离（负偏离或无偏离）</w:t>
            </w:r>
          </w:p>
          <w:p w14:paraId="6055E1DC" w14:textId="77777777" w:rsidR="0058782D" w:rsidRDefault="0058782D">
            <w:pPr>
              <w:spacing w:line="360" w:lineRule="auto"/>
              <w:rPr>
                <w:rFonts w:ascii="宋体" w:hAnsi="宋体" w:hint="eastAsia"/>
                <w:szCs w:val="21"/>
              </w:rPr>
            </w:pPr>
          </w:p>
        </w:tc>
      </w:tr>
      <w:tr w:rsidR="0058782D" w14:paraId="0B3EA0C8" w14:textId="77777777">
        <w:trPr>
          <w:trHeight w:val="327"/>
        </w:trPr>
        <w:tc>
          <w:tcPr>
            <w:tcW w:w="9480" w:type="dxa"/>
            <w:gridSpan w:val="4"/>
            <w:tcBorders>
              <w:top w:val="single" w:sz="4" w:space="0" w:color="auto"/>
              <w:left w:val="single" w:sz="4" w:space="0" w:color="auto"/>
              <w:bottom w:val="single" w:sz="4" w:space="0" w:color="auto"/>
              <w:right w:val="single" w:sz="4" w:space="0" w:color="auto"/>
            </w:tcBorders>
            <w:noWrap/>
          </w:tcPr>
          <w:p w14:paraId="323736D0" w14:textId="77777777" w:rsidR="0058782D" w:rsidRDefault="00000000">
            <w:pPr>
              <w:spacing w:line="360" w:lineRule="auto"/>
              <w:rPr>
                <w:rFonts w:ascii="宋体" w:hAnsi="宋体" w:hint="eastAsia"/>
                <w:szCs w:val="21"/>
              </w:rPr>
            </w:pPr>
            <w:r>
              <w:rPr>
                <w:rFonts w:ascii="宋体" w:hAnsi="宋体" w:hint="eastAsia"/>
                <w:szCs w:val="21"/>
                <w:u w:val="single"/>
              </w:rPr>
              <w:t xml:space="preserve">　　</w:t>
            </w:r>
            <w:r>
              <w:rPr>
                <w:rFonts w:ascii="宋体" w:hAnsi="宋体" w:hint="eastAsia"/>
                <w:szCs w:val="21"/>
              </w:rPr>
              <w:t>分标（此处有分标时填写具体分标号，无分标时填写“无”）</w:t>
            </w:r>
          </w:p>
        </w:tc>
      </w:tr>
    </w:tbl>
    <w:p w14:paraId="7CAADC9D" w14:textId="77777777" w:rsidR="0058782D" w:rsidRDefault="0058782D">
      <w:pPr>
        <w:spacing w:line="360" w:lineRule="auto"/>
        <w:rPr>
          <w:rFonts w:ascii="宋体" w:hAnsi="宋体" w:cs="仿宋_GB2312" w:hint="eastAsia"/>
          <w:kern w:val="0"/>
          <w:sz w:val="24"/>
        </w:rPr>
      </w:pPr>
    </w:p>
    <w:p w14:paraId="41DE6992" w14:textId="77777777" w:rsidR="0058782D" w:rsidRDefault="00000000">
      <w:pPr>
        <w:spacing w:line="360" w:lineRule="auto"/>
        <w:rPr>
          <w:rFonts w:ascii="宋体" w:hAnsi="宋体" w:cs="仿宋_GB2312" w:hint="eastAsia"/>
          <w:kern w:val="0"/>
          <w:sz w:val="24"/>
        </w:rPr>
      </w:pPr>
      <w:r>
        <w:rPr>
          <w:rFonts w:ascii="宋体" w:hAnsi="宋体" w:cs="仿宋_GB2312" w:hint="eastAsia"/>
          <w:kern w:val="0"/>
          <w:sz w:val="24"/>
        </w:rPr>
        <w:t>注：</w:t>
      </w:r>
    </w:p>
    <w:p w14:paraId="0C84EDAB" w14:textId="77777777" w:rsidR="0058782D" w:rsidRDefault="00000000">
      <w:pPr>
        <w:spacing w:line="360" w:lineRule="auto"/>
        <w:rPr>
          <w:rFonts w:ascii="宋体" w:hAnsi="宋体" w:cs="仿宋_GB2312" w:hint="eastAsia"/>
          <w:kern w:val="0"/>
          <w:sz w:val="24"/>
        </w:rPr>
      </w:pPr>
      <w:r>
        <w:rPr>
          <w:rFonts w:ascii="宋体" w:hAnsi="宋体" w:cs="仿宋_GB2312" w:hint="eastAsia"/>
          <w:kern w:val="0"/>
          <w:sz w:val="24"/>
        </w:rPr>
        <w:t>1.说明：应对</w:t>
      </w:r>
      <w:proofErr w:type="gramStart"/>
      <w:r>
        <w:rPr>
          <w:rFonts w:ascii="宋体" w:hAnsi="宋体" w:cs="仿宋_GB2312" w:hint="eastAsia"/>
          <w:kern w:val="0"/>
          <w:sz w:val="24"/>
        </w:rPr>
        <w:t>照谈判</w:t>
      </w:r>
      <w:proofErr w:type="gramEnd"/>
      <w:r>
        <w:rPr>
          <w:rFonts w:ascii="宋体" w:hAnsi="宋体" w:cs="仿宋_GB2312" w:hint="eastAsia"/>
          <w:kern w:val="0"/>
          <w:sz w:val="24"/>
        </w:rPr>
        <w:t>文件“第二章 采购需求”中的商务条款逐条</w:t>
      </w:r>
      <w:proofErr w:type="gramStart"/>
      <w:r>
        <w:rPr>
          <w:rFonts w:ascii="宋体" w:hAnsi="宋体" w:cs="仿宋_GB2312" w:hint="eastAsia"/>
          <w:kern w:val="0"/>
          <w:sz w:val="24"/>
        </w:rPr>
        <w:t>作出</w:t>
      </w:r>
      <w:proofErr w:type="gramEnd"/>
      <w:r>
        <w:rPr>
          <w:rFonts w:ascii="宋体" w:hAnsi="宋体" w:cs="仿宋_GB2312" w:hint="eastAsia"/>
          <w:kern w:val="0"/>
          <w:sz w:val="24"/>
        </w:rPr>
        <w:t>明确响应，并</w:t>
      </w:r>
      <w:proofErr w:type="gramStart"/>
      <w:r>
        <w:rPr>
          <w:rFonts w:ascii="宋体" w:hAnsi="宋体" w:cs="仿宋_GB2312" w:hint="eastAsia"/>
          <w:kern w:val="0"/>
          <w:sz w:val="24"/>
        </w:rPr>
        <w:t>作出</w:t>
      </w:r>
      <w:proofErr w:type="gramEnd"/>
      <w:r>
        <w:rPr>
          <w:rFonts w:ascii="宋体" w:hAnsi="宋体" w:cs="仿宋_GB2312" w:hint="eastAsia"/>
          <w:kern w:val="0"/>
          <w:sz w:val="24"/>
        </w:rPr>
        <w:t>偏离说明。</w:t>
      </w:r>
    </w:p>
    <w:p w14:paraId="629E749D" w14:textId="77777777" w:rsidR="0058782D" w:rsidRDefault="00000000">
      <w:pPr>
        <w:spacing w:line="360" w:lineRule="auto"/>
        <w:rPr>
          <w:rFonts w:ascii="宋体" w:hAnsi="宋体" w:cs="仿宋_GB2312" w:hint="eastAsia"/>
          <w:kern w:val="0"/>
          <w:sz w:val="24"/>
        </w:rPr>
      </w:pPr>
      <w:r>
        <w:rPr>
          <w:rFonts w:ascii="宋体" w:hAnsi="宋体" w:cs="仿宋_GB2312" w:hint="eastAsia"/>
          <w:kern w:val="0"/>
          <w:sz w:val="24"/>
        </w:rPr>
        <w:t>2.供应商应根据自身的承诺，对照谈判文件要求，在“偏离说明”中注明“正偏离”、“负偏离”或者“无偏离”。既不属于“正偏离”也不属于“负偏离”即为“无偏离”。</w:t>
      </w:r>
      <w:r>
        <w:rPr>
          <w:rFonts w:ascii="宋体" w:eastAsia="仿宋_GB2312" w:hAnsi="宋体" w:cs="仿宋_GB2312" w:hint="eastAsia"/>
          <w:kern w:val="0"/>
          <w:sz w:val="24"/>
        </w:rPr>
        <w:t>当响应文件的</w:t>
      </w:r>
      <w:r>
        <w:rPr>
          <w:rFonts w:ascii="宋体" w:hAnsi="宋体" w:cs="仿宋_GB2312" w:hint="eastAsia"/>
          <w:kern w:val="0"/>
          <w:sz w:val="24"/>
        </w:rPr>
        <w:t>商务内容低于竞争性谈判采购文件要求时，竞标人应当如实写明“负偏离”，否则视为虚假应标</w:t>
      </w:r>
    </w:p>
    <w:p w14:paraId="73EC8D6A" w14:textId="77777777" w:rsidR="0058782D" w:rsidRDefault="00000000">
      <w:pPr>
        <w:spacing w:line="360" w:lineRule="auto"/>
        <w:rPr>
          <w:rFonts w:ascii="宋体" w:hAnsi="宋体" w:cs="仿宋_GB2312" w:hint="eastAsia"/>
          <w:kern w:val="0"/>
          <w:sz w:val="24"/>
        </w:rPr>
      </w:pPr>
      <w:r>
        <w:rPr>
          <w:rFonts w:ascii="宋体" w:hAnsi="宋体" w:cs="仿宋_GB2312" w:hint="eastAsia"/>
          <w:kern w:val="0"/>
          <w:sz w:val="24"/>
        </w:rPr>
        <w:t>3.表格内容均需按要求填写并盖章，不得留空，否则按竞标无效处理。</w:t>
      </w:r>
    </w:p>
    <w:p w14:paraId="54FA084E" w14:textId="77777777" w:rsidR="0058782D" w:rsidRDefault="00000000">
      <w:pPr>
        <w:spacing w:line="360" w:lineRule="auto"/>
        <w:rPr>
          <w:rFonts w:ascii="宋体" w:hAnsi="宋体" w:cs="仿宋_GB2312" w:hint="eastAsia"/>
          <w:kern w:val="0"/>
          <w:sz w:val="24"/>
        </w:rPr>
      </w:pPr>
      <w:r>
        <w:rPr>
          <w:rFonts w:ascii="宋体" w:hAnsi="宋体" w:cs="仿宋_GB2312" w:hint="eastAsia"/>
          <w:kern w:val="0"/>
          <w:sz w:val="24"/>
        </w:rPr>
        <w:t>4.如果采购需求为小于、小于等于、大于或大于等于某个数值标准时，响应文件承诺不得直接复制采购需求，响应文件承诺内容应当写明竞标货物具体参数或商务响应承诺的具体数值，否则按竞标无效处理。如该采购需求属于不能明确具体数值的，采购人应在此采购需求的数值后标注◆号，对标注◆号的采购需求不适用上述“竞标无效”条款。</w:t>
      </w:r>
    </w:p>
    <w:p w14:paraId="171D684A" w14:textId="77777777" w:rsidR="0058782D" w:rsidRDefault="0058782D">
      <w:pPr>
        <w:spacing w:line="360" w:lineRule="auto"/>
        <w:ind w:rightChars="-389" w:right="-817"/>
        <w:contextualSpacing/>
        <w:rPr>
          <w:rFonts w:ascii="宋体" w:hAnsi="宋体" w:cs="仿宋_GB2312" w:hint="eastAsia"/>
          <w:sz w:val="24"/>
        </w:rPr>
      </w:pPr>
    </w:p>
    <w:p w14:paraId="5E368B17" w14:textId="77777777" w:rsidR="0058782D" w:rsidRDefault="00000000">
      <w:pPr>
        <w:spacing w:line="360" w:lineRule="auto"/>
        <w:ind w:firstLineChars="1600" w:firstLine="3840"/>
        <w:rPr>
          <w:rFonts w:ascii="宋体" w:hAnsi="宋体" w:cs="仿宋_GB2312" w:hint="eastAsia"/>
          <w:sz w:val="24"/>
        </w:rPr>
      </w:pPr>
      <w:r>
        <w:rPr>
          <w:rFonts w:ascii="仿宋_GB2312" w:eastAsia="仿宋_GB2312" w:hAnsi="仿宋" w:cs="仿宋_GB2312" w:hint="eastAsia"/>
          <w:kern w:val="0"/>
          <w:sz w:val="24"/>
        </w:rPr>
        <w:t>供应商名称（电子签章）：</w:t>
      </w:r>
    </w:p>
    <w:p w14:paraId="6D82D1A3" w14:textId="77777777" w:rsidR="0058782D" w:rsidRDefault="00000000">
      <w:pPr>
        <w:spacing w:line="360" w:lineRule="auto"/>
        <w:jc w:val="center"/>
        <w:rPr>
          <w:rFonts w:ascii="宋体" w:hAnsi="宋体" w:cs="仿宋_GB2312" w:hint="eastAsia"/>
          <w:b/>
          <w:sz w:val="24"/>
        </w:rPr>
      </w:pPr>
      <w:r>
        <w:rPr>
          <w:rFonts w:ascii="仿宋_GB2312" w:eastAsia="仿宋_GB2312" w:hAnsi="仿宋" w:cs="仿宋_GB2312" w:hint="eastAsia"/>
          <w:kern w:val="0"/>
          <w:sz w:val="24"/>
          <w:lang w:val="zh-CN"/>
        </w:rPr>
        <w:t xml:space="preserve">                                                   日期：  年  月   日</w:t>
      </w:r>
    </w:p>
    <w:p w14:paraId="4EB143B7" w14:textId="77777777" w:rsidR="0058782D" w:rsidRDefault="0058782D">
      <w:pPr>
        <w:snapToGrid w:val="0"/>
        <w:spacing w:line="360" w:lineRule="auto"/>
        <w:ind w:firstLineChars="200" w:firstLine="602"/>
        <w:rPr>
          <w:rFonts w:ascii="仿宋" w:eastAsia="仿宋" w:hAnsi="仿宋" w:cs="仿宋_GB2312" w:hint="eastAsia"/>
          <w:b/>
          <w:sz w:val="30"/>
          <w:szCs w:val="30"/>
        </w:rPr>
      </w:pPr>
    </w:p>
    <w:p w14:paraId="017F93BC" w14:textId="77777777" w:rsidR="0058782D" w:rsidRDefault="0058782D">
      <w:pPr>
        <w:snapToGrid w:val="0"/>
        <w:spacing w:line="360" w:lineRule="auto"/>
        <w:ind w:firstLineChars="200" w:firstLine="602"/>
        <w:rPr>
          <w:rFonts w:ascii="仿宋" w:eastAsia="仿宋" w:hAnsi="仿宋" w:cs="仿宋_GB2312" w:hint="eastAsia"/>
          <w:b/>
          <w:sz w:val="30"/>
          <w:szCs w:val="30"/>
        </w:rPr>
      </w:pPr>
    </w:p>
    <w:p w14:paraId="16533504" w14:textId="77777777" w:rsidR="0058782D" w:rsidRDefault="00000000">
      <w:pPr>
        <w:snapToGrid w:val="0"/>
        <w:spacing w:line="360" w:lineRule="auto"/>
        <w:ind w:firstLineChars="200" w:firstLine="602"/>
        <w:rPr>
          <w:rFonts w:ascii="仿宋" w:eastAsia="仿宋" w:hAnsi="仿宋" w:cs="仿宋_GB2312" w:hint="eastAsia"/>
          <w:b/>
          <w:sz w:val="30"/>
          <w:szCs w:val="30"/>
        </w:rPr>
      </w:pPr>
      <w:r>
        <w:rPr>
          <w:rFonts w:ascii="仿宋" w:eastAsia="仿宋" w:hAnsi="仿宋" w:cs="仿宋_GB2312" w:hint="eastAsia"/>
          <w:b/>
          <w:sz w:val="30"/>
          <w:szCs w:val="30"/>
        </w:rPr>
        <w:lastRenderedPageBreak/>
        <w:t>五、竞标人情况介绍</w:t>
      </w:r>
    </w:p>
    <w:p w14:paraId="1125AA42" w14:textId="77777777" w:rsidR="0058782D" w:rsidRDefault="0058782D">
      <w:pPr>
        <w:snapToGrid w:val="0"/>
        <w:spacing w:line="360" w:lineRule="auto"/>
        <w:ind w:firstLineChars="200" w:firstLine="602"/>
        <w:rPr>
          <w:rFonts w:ascii="仿宋" w:eastAsia="仿宋" w:hAnsi="仿宋" w:cs="仿宋_GB2312" w:hint="eastAsia"/>
          <w:b/>
          <w:sz w:val="30"/>
          <w:szCs w:val="30"/>
        </w:rPr>
      </w:pPr>
    </w:p>
    <w:p w14:paraId="6D014FBF" w14:textId="77777777" w:rsidR="0058782D" w:rsidRDefault="00000000">
      <w:pPr>
        <w:autoSpaceDE w:val="0"/>
        <w:autoSpaceDN w:val="0"/>
        <w:spacing w:line="360" w:lineRule="auto"/>
        <w:ind w:leftChars="1950" w:left="4335" w:hangingChars="100" w:hanging="240"/>
        <w:rPr>
          <w:rFonts w:ascii="仿宋_GB2312" w:eastAsia="仿宋_GB2312" w:hAnsi="仿宋" w:cs="仿宋_GB2312" w:hint="eastAsia"/>
          <w:kern w:val="0"/>
          <w:sz w:val="24"/>
        </w:rPr>
      </w:pPr>
      <w:r>
        <w:rPr>
          <w:rFonts w:ascii="仿宋_GB2312" w:eastAsia="仿宋_GB2312" w:hAnsi="仿宋" w:cs="仿宋_GB2312" w:hint="eastAsia"/>
          <w:kern w:val="0"/>
          <w:sz w:val="24"/>
        </w:rPr>
        <w:t>供应商名称（电子签章）：</w:t>
      </w:r>
    </w:p>
    <w:p w14:paraId="665D498F" w14:textId="77777777" w:rsidR="0058782D" w:rsidRDefault="00000000">
      <w:pPr>
        <w:autoSpaceDE w:val="0"/>
        <w:autoSpaceDN w:val="0"/>
        <w:spacing w:line="360" w:lineRule="auto"/>
        <w:ind w:firstLineChars="2700" w:firstLine="6480"/>
        <w:rPr>
          <w:rFonts w:ascii="仿宋_GB2312" w:eastAsia="仿宋_GB2312" w:hAnsi="仿宋" w:cs="仿宋_GB2312" w:hint="eastAsia"/>
          <w:b/>
          <w:bCs/>
          <w:sz w:val="24"/>
        </w:rPr>
      </w:pPr>
      <w:r>
        <w:rPr>
          <w:rFonts w:ascii="仿宋_GB2312" w:eastAsia="仿宋_GB2312" w:hAnsi="仿宋" w:cs="仿宋_GB2312" w:hint="eastAsia"/>
          <w:kern w:val="0"/>
          <w:sz w:val="24"/>
          <w:lang w:val="zh-CN"/>
        </w:rPr>
        <w:t>日期：  年  月   日</w:t>
      </w:r>
    </w:p>
    <w:p w14:paraId="23DBDC3A" w14:textId="77777777" w:rsidR="0058782D" w:rsidRDefault="00000000">
      <w:pPr>
        <w:snapToGrid w:val="0"/>
        <w:spacing w:beforeLines="50" w:before="120" w:after="50" w:line="360" w:lineRule="auto"/>
        <w:ind w:firstLineChars="200" w:firstLine="602"/>
        <w:rPr>
          <w:rFonts w:ascii="仿宋" w:eastAsia="仿宋" w:hAnsi="仿宋" w:cs="仿宋_GB2312" w:hint="eastAsia"/>
          <w:b/>
          <w:sz w:val="30"/>
          <w:szCs w:val="30"/>
        </w:rPr>
      </w:pPr>
      <w:r>
        <w:rPr>
          <w:rFonts w:ascii="仿宋" w:eastAsia="仿宋" w:hAnsi="仿宋" w:cs="仿宋_GB2312" w:hint="eastAsia"/>
          <w:b/>
          <w:sz w:val="30"/>
          <w:szCs w:val="30"/>
        </w:rPr>
        <w:t>六、供应</w:t>
      </w:r>
      <w:proofErr w:type="gramStart"/>
      <w:r>
        <w:rPr>
          <w:rFonts w:ascii="仿宋" w:eastAsia="仿宋" w:hAnsi="仿宋" w:cs="仿宋_GB2312" w:hint="eastAsia"/>
          <w:b/>
          <w:sz w:val="30"/>
          <w:szCs w:val="30"/>
        </w:rPr>
        <w:t>商类似</w:t>
      </w:r>
      <w:proofErr w:type="gramEnd"/>
      <w:r>
        <w:rPr>
          <w:rFonts w:ascii="仿宋" w:eastAsia="仿宋" w:hAnsi="仿宋" w:cs="仿宋_GB2312" w:hint="eastAsia"/>
          <w:b/>
          <w:sz w:val="30"/>
          <w:szCs w:val="30"/>
        </w:rPr>
        <w:t>的业绩证明文件</w:t>
      </w:r>
    </w:p>
    <w:p w14:paraId="449C586A" w14:textId="77777777" w:rsidR="0058782D" w:rsidRDefault="0058782D">
      <w:pPr>
        <w:snapToGrid w:val="0"/>
        <w:spacing w:line="360" w:lineRule="auto"/>
        <w:ind w:left="480" w:hangingChars="200" w:hanging="480"/>
        <w:contextualSpacing/>
        <w:rPr>
          <w:rFonts w:ascii="宋体" w:hAnsi="宋体" w:hint="eastAsia"/>
          <w:sz w:val="24"/>
        </w:rPr>
      </w:pPr>
    </w:p>
    <w:p w14:paraId="3CF8AEF4" w14:textId="77777777" w:rsidR="0058782D" w:rsidRDefault="0058782D">
      <w:pPr>
        <w:snapToGrid w:val="0"/>
        <w:spacing w:line="360" w:lineRule="auto"/>
        <w:ind w:left="480" w:hangingChars="200" w:hanging="480"/>
        <w:contextualSpacing/>
        <w:rPr>
          <w:rFonts w:ascii="宋体" w:hAnsi="宋体" w:hint="eastAsia"/>
          <w:sz w:val="24"/>
        </w:rPr>
      </w:pPr>
    </w:p>
    <w:p w14:paraId="2B5C9551" w14:textId="77777777" w:rsidR="0058782D" w:rsidRDefault="00000000">
      <w:pPr>
        <w:autoSpaceDE w:val="0"/>
        <w:autoSpaceDN w:val="0"/>
        <w:spacing w:line="360" w:lineRule="auto"/>
        <w:ind w:firstLine="120"/>
        <w:rPr>
          <w:rFonts w:ascii="宋体" w:hAnsi="宋体" w:hint="eastAsia"/>
          <w:sz w:val="24"/>
        </w:rPr>
      </w:pPr>
      <w:r>
        <w:rPr>
          <w:rFonts w:ascii="仿宋_GB2312" w:eastAsia="仿宋_GB2312" w:hAnsi="仿宋" w:cs="仿宋_GB2312" w:hint="eastAsia"/>
          <w:b/>
          <w:sz w:val="24"/>
        </w:rPr>
        <w:t>附表 :相关项目业绩一览表（供应商同类项目合同复印件、用户验收报告、用户评价意见格式自拟）</w:t>
      </w:r>
    </w:p>
    <w:p w14:paraId="19D913A1" w14:textId="77777777" w:rsidR="0058782D" w:rsidRDefault="00000000">
      <w:pPr>
        <w:spacing w:line="360" w:lineRule="auto"/>
        <w:ind w:left="420"/>
        <w:rPr>
          <w:kern w:val="0"/>
          <w:sz w:val="20"/>
          <w:szCs w:val="21"/>
        </w:rPr>
      </w:pPr>
      <w:r>
        <w:rPr>
          <w:rFonts w:hint="eastAsia"/>
          <w:kern w:val="0"/>
          <w:sz w:val="20"/>
          <w:szCs w:val="21"/>
        </w:rPr>
        <w:t>注：供应商可按上述的格式自行编制，须随表提交相应的合同复印件和用户单位验收证明并注明所在供应商商务技术文件页码。</w:t>
      </w:r>
    </w:p>
    <w:p w14:paraId="37D2BABD" w14:textId="77777777" w:rsidR="0058782D" w:rsidRDefault="00000000">
      <w:pPr>
        <w:snapToGrid w:val="0"/>
        <w:spacing w:line="360" w:lineRule="auto"/>
        <w:ind w:leftChars="2100" w:left="4410"/>
        <w:rPr>
          <w:rFonts w:ascii="仿宋_GB2312" w:eastAsia="仿宋_GB2312" w:hAnsi="仿宋" w:cs="仿宋_GB2312" w:hint="eastAsia"/>
          <w:kern w:val="0"/>
          <w:sz w:val="24"/>
        </w:rPr>
      </w:pPr>
      <w:r>
        <w:rPr>
          <w:rFonts w:ascii="仿宋_GB2312" w:eastAsia="仿宋_GB2312" w:hAnsi="仿宋" w:cs="仿宋_GB2312" w:hint="eastAsia"/>
          <w:kern w:val="0"/>
          <w:sz w:val="24"/>
          <w:lang w:val="zh-CN"/>
        </w:rPr>
        <w:t>供应商名称(电子签章)：</w:t>
      </w:r>
    </w:p>
    <w:p w14:paraId="2A52C7CB" w14:textId="77777777" w:rsidR="0058782D" w:rsidRDefault="00000000">
      <w:pPr>
        <w:spacing w:line="360" w:lineRule="auto"/>
        <w:jc w:val="center"/>
        <w:rPr>
          <w:rFonts w:ascii="仿宋_GB2312" w:eastAsia="仿宋_GB2312" w:hAnsi="仿宋_GB2312" w:cs="仿宋_GB2312" w:hint="eastAsia"/>
          <w:sz w:val="32"/>
          <w:szCs w:val="32"/>
        </w:rPr>
      </w:pPr>
      <w:r>
        <w:rPr>
          <w:rFonts w:ascii="仿宋_GB2312" w:eastAsia="仿宋_GB2312" w:hAnsi="仿宋" w:cs="仿宋_GB2312" w:hint="eastAsia"/>
          <w:kern w:val="0"/>
          <w:sz w:val="24"/>
          <w:lang w:val="zh-CN"/>
        </w:rPr>
        <w:t xml:space="preserve">                                                     日期</w:t>
      </w:r>
      <w:r>
        <w:rPr>
          <w:rFonts w:ascii="仿宋_GB2312" w:eastAsia="仿宋_GB2312" w:hAnsi="仿宋" w:cs="仿宋_GB2312" w:hint="eastAsia"/>
          <w:kern w:val="0"/>
          <w:sz w:val="24"/>
        </w:rPr>
        <w:t xml:space="preserve">：  年  </w:t>
      </w:r>
      <w:r>
        <w:rPr>
          <w:rFonts w:ascii="仿宋_GB2312" w:eastAsia="仿宋_GB2312" w:hAnsi="仿宋" w:cs="仿宋_GB2312" w:hint="eastAsia"/>
          <w:kern w:val="0"/>
          <w:sz w:val="24"/>
          <w:lang w:val="zh-CN"/>
        </w:rPr>
        <w:t>月日</w:t>
      </w:r>
    </w:p>
    <w:p w14:paraId="44C77623" w14:textId="77777777" w:rsidR="0058782D" w:rsidRDefault="0058782D">
      <w:pPr>
        <w:widowControl/>
        <w:spacing w:line="360" w:lineRule="auto"/>
        <w:jc w:val="left"/>
        <w:rPr>
          <w:rFonts w:ascii="仿宋_GB2312" w:eastAsia="仿宋_GB2312" w:hAnsi="仿宋_GB2312" w:cs="仿宋_GB2312" w:hint="eastAsia"/>
          <w:sz w:val="32"/>
          <w:szCs w:val="32"/>
        </w:rPr>
        <w:sectPr w:rsidR="0058782D">
          <w:pgSz w:w="11910" w:h="16840"/>
          <w:pgMar w:top="1340" w:right="1500" w:bottom="280" w:left="1680" w:header="720" w:footer="720" w:gutter="0"/>
          <w:cols w:space="720"/>
        </w:sectPr>
      </w:pPr>
    </w:p>
    <w:p w14:paraId="330BE9D1" w14:textId="77777777" w:rsidR="0058782D" w:rsidRDefault="0058782D">
      <w:pPr>
        <w:autoSpaceDE w:val="0"/>
        <w:autoSpaceDN w:val="0"/>
        <w:spacing w:line="360" w:lineRule="auto"/>
        <w:ind w:firstLineChars="2550" w:firstLine="6120"/>
        <w:rPr>
          <w:rFonts w:ascii="仿宋_GB2312" w:eastAsia="仿宋_GB2312" w:hAnsi="仿宋" w:cs="仿宋_GB2312" w:hint="eastAsia"/>
          <w:kern w:val="0"/>
          <w:sz w:val="24"/>
          <w:lang w:val="zh-CN"/>
        </w:rPr>
      </w:pPr>
    </w:p>
    <w:p w14:paraId="6B15CD3E" w14:textId="77777777" w:rsidR="0058782D" w:rsidRDefault="00000000">
      <w:pPr>
        <w:snapToGrid w:val="0"/>
        <w:spacing w:line="360" w:lineRule="auto"/>
        <w:ind w:firstLineChars="200" w:firstLine="602"/>
        <w:rPr>
          <w:rFonts w:ascii="仿宋" w:eastAsia="仿宋" w:hAnsi="仿宋" w:cs="仿宋_GB2312" w:hint="eastAsia"/>
          <w:b/>
          <w:sz w:val="30"/>
          <w:szCs w:val="30"/>
        </w:rPr>
      </w:pPr>
      <w:r>
        <w:rPr>
          <w:rFonts w:ascii="仿宋" w:eastAsia="仿宋" w:hAnsi="仿宋" w:cs="仿宋_GB2312" w:hint="eastAsia"/>
          <w:b/>
          <w:sz w:val="30"/>
          <w:szCs w:val="30"/>
        </w:rPr>
        <w:t>七、货物需求偏离表</w:t>
      </w:r>
    </w:p>
    <w:p w14:paraId="3E6FA6F4" w14:textId="77777777" w:rsidR="0058782D" w:rsidRDefault="0058782D">
      <w:pPr>
        <w:spacing w:line="360" w:lineRule="auto"/>
        <w:jc w:val="center"/>
        <w:rPr>
          <w:rFonts w:ascii="仿宋_GB2312" w:eastAsia="仿宋_GB2312" w:hAnsi="仿宋_GB2312" w:cs="仿宋_GB2312" w:hint="eastAsia"/>
          <w:sz w:val="32"/>
          <w:szCs w:val="32"/>
        </w:rPr>
      </w:pPr>
    </w:p>
    <w:p w14:paraId="5C64B9FA" w14:textId="77777777" w:rsidR="0058782D" w:rsidRDefault="00000000">
      <w:pPr>
        <w:spacing w:line="360" w:lineRule="auto"/>
        <w:jc w:val="center"/>
        <w:rPr>
          <w:rFonts w:ascii="方正小标宋简体" w:eastAsia="方正小标宋简体" w:hAnsi="方正小标宋简体" w:cs="方正小标宋简体" w:hint="eastAsia"/>
          <w:bCs/>
          <w:sz w:val="44"/>
          <w:szCs w:val="44"/>
        </w:rPr>
      </w:pPr>
      <w:r>
        <w:rPr>
          <w:rFonts w:ascii="方正小标宋简体" w:eastAsia="方正小标宋简体" w:hAnsi="方正小标宋简体" w:cs="方正小标宋简体" w:hint="eastAsia"/>
          <w:bCs/>
          <w:sz w:val="44"/>
          <w:szCs w:val="44"/>
        </w:rPr>
        <w:t>货物需求偏离表</w:t>
      </w:r>
    </w:p>
    <w:p w14:paraId="1F3F95C5" w14:textId="77777777" w:rsidR="0058782D" w:rsidRDefault="00000000">
      <w:pPr>
        <w:spacing w:line="360" w:lineRule="auto"/>
        <w:jc w:val="center"/>
        <w:rPr>
          <w:rFonts w:ascii="宋体" w:hAnsi="宋体" w:hint="eastAsia"/>
          <w:b/>
          <w:sz w:val="32"/>
          <w:szCs w:val="32"/>
        </w:rPr>
      </w:pPr>
      <w:r>
        <w:rPr>
          <w:rFonts w:ascii="方正小标宋简体" w:eastAsia="方正小标宋简体" w:hAnsi="方正小标宋简体" w:cs="方正小标宋简体" w:hint="eastAsia"/>
          <w:bCs/>
          <w:sz w:val="44"/>
          <w:szCs w:val="44"/>
        </w:rPr>
        <w:t>(注：按采购需求具体条款修改)</w:t>
      </w:r>
    </w:p>
    <w:p w14:paraId="65617A42" w14:textId="77777777" w:rsidR="0058782D" w:rsidRDefault="0058782D">
      <w:pPr>
        <w:spacing w:line="360" w:lineRule="auto"/>
        <w:jc w:val="left"/>
        <w:rPr>
          <w:rFonts w:ascii="宋体" w:hAnsi="宋体" w:hint="eastAsia"/>
          <w:sz w:val="24"/>
        </w:rPr>
      </w:pPr>
    </w:p>
    <w:p w14:paraId="679C320E" w14:textId="77777777" w:rsidR="0058782D" w:rsidRDefault="00000000">
      <w:pPr>
        <w:spacing w:line="360" w:lineRule="auto"/>
        <w:ind w:firstLine="480"/>
        <w:rPr>
          <w:rFonts w:ascii="宋体" w:hAnsi="宋体" w:cs="仿宋_GB2312" w:hint="eastAsia"/>
          <w:kern w:val="0"/>
          <w:sz w:val="24"/>
        </w:rPr>
      </w:pPr>
      <w:proofErr w:type="gramStart"/>
      <w:r>
        <w:rPr>
          <w:rFonts w:ascii="宋体" w:hAnsi="宋体" w:cs="仿宋_GB2312" w:hint="eastAsia"/>
          <w:kern w:val="0"/>
          <w:sz w:val="24"/>
        </w:rPr>
        <w:t>所竞分</w:t>
      </w:r>
      <w:proofErr w:type="gramEnd"/>
      <w:r>
        <w:rPr>
          <w:rFonts w:ascii="宋体" w:hAnsi="宋体" w:cs="仿宋_GB2312" w:hint="eastAsia"/>
          <w:kern w:val="0"/>
          <w:sz w:val="24"/>
        </w:rPr>
        <w:t>标：</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3"/>
        <w:gridCol w:w="1142"/>
        <w:gridCol w:w="736"/>
        <w:gridCol w:w="1576"/>
        <w:gridCol w:w="1140"/>
        <w:gridCol w:w="658"/>
        <w:gridCol w:w="1146"/>
        <w:gridCol w:w="1095"/>
      </w:tblGrid>
      <w:tr w:rsidR="0058782D" w14:paraId="509C5985" w14:textId="77777777">
        <w:trPr>
          <w:cantSplit/>
          <w:trHeight w:val="408"/>
          <w:jc w:val="center"/>
        </w:trPr>
        <w:tc>
          <w:tcPr>
            <w:tcW w:w="593" w:type="dxa"/>
            <w:vMerge w:val="restart"/>
            <w:tcBorders>
              <w:top w:val="single" w:sz="4" w:space="0" w:color="auto"/>
              <w:left w:val="single" w:sz="4" w:space="0" w:color="auto"/>
              <w:bottom w:val="single" w:sz="4" w:space="0" w:color="auto"/>
              <w:right w:val="single" w:sz="4" w:space="0" w:color="auto"/>
            </w:tcBorders>
            <w:noWrap/>
            <w:vAlign w:val="center"/>
          </w:tcPr>
          <w:p w14:paraId="6E393B7E" w14:textId="77777777" w:rsidR="0058782D" w:rsidRDefault="00000000">
            <w:pPr>
              <w:spacing w:line="360" w:lineRule="auto"/>
              <w:rPr>
                <w:rFonts w:ascii="宋体" w:hAnsi="宋体" w:hint="eastAsia"/>
                <w:szCs w:val="21"/>
              </w:rPr>
            </w:pPr>
            <w:proofErr w:type="gramStart"/>
            <w:r>
              <w:rPr>
                <w:rFonts w:ascii="宋体" w:hAnsi="宋体" w:hint="eastAsia"/>
                <w:szCs w:val="21"/>
              </w:rPr>
              <w:t>项号</w:t>
            </w:r>
            <w:proofErr w:type="gramEnd"/>
          </w:p>
        </w:tc>
        <w:tc>
          <w:tcPr>
            <w:tcW w:w="3454" w:type="dxa"/>
            <w:gridSpan w:val="3"/>
            <w:tcBorders>
              <w:top w:val="single" w:sz="4" w:space="0" w:color="auto"/>
              <w:left w:val="single" w:sz="4" w:space="0" w:color="auto"/>
              <w:bottom w:val="single" w:sz="4" w:space="0" w:color="auto"/>
              <w:right w:val="single" w:sz="4" w:space="0" w:color="auto"/>
            </w:tcBorders>
            <w:noWrap/>
            <w:vAlign w:val="center"/>
          </w:tcPr>
          <w:p w14:paraId="24AC4D02" w14:textId="77777777" w:rsidR="0058782D" w:rsidRDefault="00000000">
            <w:pPr>
              <w:spacing w:line="360" w:lineRule="auto"/>
              <w:jc w:val="center"/>
              <w:rPr>
                <w:rFonts w:ascii="宋体" w:hAnsi="宋体" w:hint="eastAsia"/>
                <w:szCs w:val="21"/>
              </w:rPr>
            </w:pPr>
            <w:r>
              <w:rPr>
                <w:rFonts w:ascii="宋体" w:hAnsi="宋体" w:hint="eastAsia"/>
                <w:szCs w:val="21"/>
              </w:rPr>
              <w:t>竞争性谈判采购文件需求</w:t>
            </w:r>
          </w:p>
        </w:tc>
        <w:tc>
          <w:tcPr>
            <w:tcW w:w="2944" w:type="dxa"/>
            <w:gridSpan w:val="3"/>
            <w:tcBorders>
              <w:top w:val="single" w:sz="4" w:space="0" w:color="auto"/>
              <w:left w:val="single" w:sz="4" w:space="0" w:color="auto"/>
              <w:bottom w:val="single" w:sz="4" w:space="0" w:color="auto"/>
              <w:right w:val="single" w:sz="4" w:space="0" w:color="auto"/>
            </w:tcBorders>
            <w:noWrap/>
            <w:vAlign w:val="center"/>
          </w:tcPr>
          <w:p w14:paraId="0112FF80" w14:textId="77777777" w:rsidR="0058782D" w:rsidRDefault="00000000">
            <w:pPr>
              <w:spacing w:line="360" w:lineRule="auto"/>
              <w:jc w:val="center"/>
              <w:rPr>
                <w:rFonts w:ascii="宋体" w:hAnsi="宋体" w:hint="eastAsia"/>
                <w:szCs w:val="21"/>
              </w:rPr>
            </w:pPr>
            <w:r>
              <w:rPr>
                <w:rFonts w:ascii="宋体" w:hAnsi="宋体" w:hint="eastAsia"/>
                <w:szCs w:val="21"/>
              </w:rPr>
              <w:t>响应文件承诺</w:t>
            </w:r>
          </w:p>
        </w:tc>
        <w:tc>
          <w:tcPr>
            <w:tcW w:w="1095" w:type="dxa"/>
            <w:vMerge w:val="restart"/>
            <w:tcBorders>
              <w:top w:val="single" w:sz="4" w:space="0" w:color="auto"/>
              <w:left w:val="single" w:sz="4" w:space="0" w:color="auto"/>
              <w:bottom w:val="single" w:sz="4" w:space="0" w:color="auto"/>
              <w:right w:val="single" w:sz="4" w:space="0" w:color="auto"/>
            </w:tcBorders>
            <w:noWrap/>
            <w:vAlign w:val="center"/>
          </w:tcPr>
          <w:p w14:paraId="50E086B3" w14:textId="77777777" w:rsidR="0058782D" w:rsidRDefault="00000000">
            <w:pPr>
              <w:spacing w:line="360" w:lineRule="auto"/>
              <w:rPr>
                <w:rFonts w:ascii="宋体" w:hAnsi="宋体" w:hint="eastAsia"/>
                <w:szCs w:val="21"/>
              </w:rPr>
            </w:pPr>
            <w:r>
              <w:rPr>
                <w:rFonts w:ascii="宋体" w:hAnsi="宋体" w:hint="eastAsia"/>
                <w:szCs w:val="21"/>
              </w:rPr>
              <w:t>偏离说明</w:t>
            </w:r>
          </w:p>
        </w:tc>
      </w:tr>
      <w:tr w:rsidR="0058782D" w14:paraId="35845CF9" w14:textId="77777777">
        <w:trPr>
          <w:cantSplit/>
          <w:trHeight w:val="621"/>
          <w:jc w:val="center"/>
        </w:trPr>
        <w:tc>
          <w:tcPr>
            <w:tcW w:w="593" w:type="dxa"/>
            <w:vMerge/>
            <w:tcBorders>
              <w:top w:val="single" w:sz="4" w:space="0" w:color="auto"/>
              <w:left w:val="single" w:sz="4" w:space="0" w:color="auto"/>
              <w:bottom w:val="single" w:sz="4" w:space="0" w:color="auto"/>
              <w:right w:val="single" w:sz="4" w:space="0" w:color="auto"/>
            </w:tcBorders>
            <w:vAlign w:val="center"/>
          </w:tcPr>
          <w:p w14:paraId="1923161D" w14:textId="77777777" w:rsidR="0058782D" w:rsidRDefault="0058782D">
            <w:pPr>
              <w:widowControl/>
              <w:spacing w:line="360" w:lineRule="auto"/>
              <w:jc w:val="left"/>
              <w:rPr>
                <w:rFonts w:ascii="宋体" w:hAnsi="宋体" w:hint="eastAsia"/>
                <w:szCs w:val="21"/>
              </w:rPr>
            </w:pPr>
          </w:p>
        </w:tc>
        <w:tc>
          <w:tcPr>
            <w:tcW w:w="1142" w:type="dxa"/>
            <w:tcBorders>
              <w:top w:val="single" w:sz="4" w:space="0" w:color="auto"/>
              <w:left w:val="single" w:sz="4" w:space="0" w:color="auto"/>
              <w:bottom w:val="single" w:sz="4" w:space="0" w:color="auto"/>
              <w:right w:val="single" w:sz="4" w:space="0" w:color="auto"/>
            </w:tcBorders>
            <w:noWrap/>
            <w:vAlign w:val="center"/>
          </w:tcPr>
          <w:p w14:paraId="7214255B" w14:textId="77777777" w:rsidR="0058782D" w:rsidRDefault="00000000">
            <w:pPr>
              <w:spacing w:line="360" w:lineRule="auto"/>
              <w:rPr>
                <w:rFonts w:ascii="宋体" w:hAnsi="宋体" w:hint="eastAsia"/>
                <w:szCs w:val="21"/>
              </w:rPr>
            </w:pPr>
            <w:r>
              <w:rPr>
                <w:rFonts w:ascii="宋体" w:hAnsi="宋体" w:hint="eastAsia"/>
                <w:szCs w:val="21"/>
              </w:rPr>
              <w:t>货物名称</w:t>
            </w:r>
          </w:p>
        </w:tc>
        <w:tc>
          <w:tcPr>
            <w:tcW w:w="736" w:type="dxa"/>
            <w:tcBorders>
              <w:top w:val="single" w:sz="4" w:space="0" w:color="auto"/>
              <w:left w:val="single" w:sz="4" w:space="0" w:color="auto"/>
              <w:bottom w:val="single" w:sz="4" w:space="0" w:color="auto"/>
              <w:right w:val="single" w:sz="4" w:space="0" w:color="auto"/>
            </w:tcBorders>
            <w:noWrap/>
            <w:vAlign w:val="center"/>
          </w:tcPr>
          <w:p w14:paraId="09EA1790" w14:textId="77777777" w:rsidR="0058782D" w:rsidRDefault="00000000">
            <w:pPr>
              <w:spacing w:line="360" w:lineRule="auto"/>
              <w:rPr>
                <w:rFonts w:ascii="宋体" w:hAnsi="宋体" w:hint="eastAsia"/>
                <w:szCs w:val="21"/>
              </w:rPr>
            </w:pPr>
            <w:r>
              <w:rPr>
                <w:rFonts w:ascii="宋体" w:hAnsi="宋体" w:hint="eastAsia"/>
                <w:szCs w:val="21"/>
              </w:rPr>
              <w:t>数量</w:t>
            </w:r>
          </w:p>
        </w:tc>
        <w:tc>
          <w:tcPr>
            <w:tcW w:w="1576" w:type="dxa"/>
            <w:tcBorders>
              <w:top w:val="single" w:sz="4" w:space="0" w:color="auto"/>
              <w:left w:val="single" w:sz="4" w:space="0" w:color="auto"/>
              <w:bottom w:val="single" w:sz="4" w:space="0" w:color="auto"/>
              <w:right w:val="single" w:sz="4" w:space="0" w:color="auto"/>
            </w:tcBorders>
            <w:noWrap/>
            <w:vAlign w:val="center"/>
          </w:tcPr>
          <w:p w14:paraId="74969A65" w14:textId="77777777" w:rsidR="0058782D" w:rsidRDefault="00000000">
            <w:pPr>
              <w:spacing w:line="360" w:lineRule="auto"/>
              <w:rPr>
                <w:rFonts w:ascii="宋体" w:hAnsi="宋体" w:hint="eastAsia"/>
                <w:szCs w:val="21"/>
              </w:rPr>
            </w:pPr>
            <w:r>
              <w:rPr>
                <w:rFonts w:ascii="宋体" w:hAnsi="宋体" w:hint="eastAsia"/>
                <w:szCs w:val="21"/>
              </w:rPr>
              <w:t>货物参数要求</w:t>
            </w:r>
          </w:p>
        </w:tc>
        <w:tc>
          <w:tcPr>
            <w:tcW w:w="1140" w:type="dxa"/>
            <w:tcBorders>
              <w:top w:val="single" w:sz="4" w:space="0" w:color="auto"/>
              <w:left w:val="single" w:sz="4" w:space="0" w:color="auto"/>
              <w:bottom w:val="single" w:sz="4" w:space="0" w:color="auto"/>
              <w:right w:val="single" w:sz="4" w:space="0" w:color="auto"/>
            </w:tcBorders>
            <w:noWrap/>
            <w:vAlign w:val="center"/>
          </w:tcPr>
          <w:p w14:paraId="50ADFF8A" w14:textId="77777777" w:rsidR="0058782D" w:rsidRDefault="00000000">
            <w:pPr>
              <w:spacing w:line="360" w:lineRule="auto"/>
              <w:rPr>
                <w:rFonts w:ascii="宋体" w:hAnsi="宋体" w:hint="eastAsia"/>
                <w:szCs w:val="21"/>
              </w:rPr>
            </w:pPr>
            <w:r>
              <w:rPr>
                <w:rFonts w:ascii="宋体" w:hAnsi="宋体" w:hint="eastAsia"/>
                <w:szCs w:val="21"/>
              </w:rPr>
              <w:t>货物名称</w:t>
            </w:r>
          </w:p>
        </w:tc>
        <w:tc>
          <w:tcPr>
            <w:tcW w:w="658" w:type="dxa"/>
            <w:tcBorders>
              <w:top w:val="single" w:sz="4" w:space="0" w:color="auto"/>
              <w:left w:val="single" w:sz="4" w:space="0" w:color="auto"/>
              <w:bottom w:val="single" w:sz="4" w:space="0" w:color="auto"/>
              <w:right w:val="single" w:sz="4" w:space="0" w:color="auto"/>
            </w:tcBorders>
            <w:noWrap/>
            <w:vAlign w:val="center"/>
          </w:tcPr>
          <w:p w14:paraId="3E312BDF" w14:textId="77777777" w:rsidR="0058782D" w:rsidRDefault="00000000">
            <w:pPr>
              <w:spacing w:line="360" w:lineRule="auto"/>
              <w:rPr>
                <w:rFonts w:ascii="宋体" w:hAnsi="宋体" w:hint="eastAsia"/>
                <w:szCs w:val="21"/>
              </w:rPr>
            </w:pPr>
            <w:r>
              <w:rPr>
                <w:rFonts w:ascii="宋体" w:hAnsi="宋体" w:hint="eastAsia"/>
                <w:szCs w:val="21"/>
              </w:rPr>
              <w:t>数量</w:t>
            </w:r>
          </w:p>
        </w:tc>
        <w:tc>
          <w:tcPr>
            <w:tcW w:w="1146" w:type="dxa"/>
            <w:tcBorders>
              <w:top w:val="single" w:sz="4" w:space="0" w:color="auto"/>
              <w:left w:val="single" w:sz="4" w:space="0" w:color="auto"/>
              <w:bottom w:val="single" w:sz="4" w:space="0" w:color="auto"/>
              <w:right w:val="single" w:sz="4" w:space="0" w:color="auto"/>
            </w:tcBorders>
            <w:noWrap/>
            <w:vAlign w:val="center"/>
          </w:tcPr>
          <w:p w14:paraId="7F6CE293" w14:textId="77777777" w:rsidR="0058782D" w:rsidRDefault="00000000">
            <w:pPr>
              <w:spacing w:line="360" w:lineRule="auto"/>
              <w:rPr>
                <w:rFonts w:ascii="宋体" w:hAnsi="宋体" w:hint="eastAsia"/>
                <w:szCs w:val="21"/>
              </w:rPr>
            </w:pPr>
            <w:r>
              <w:rPr>
                <w:rFonts w:ascii="宋体" w:hAnsi="宋体" w:hint="eastAsia"/>
                <w:szCs w:val="21"/>
              </w:rPr>
              <w:t>货物参数</w:t>
            </w:r>
          </w:p>
        </w:tc>
        <w:tc>
          <w:tcPr>
            <w:tcW w:w="1095" w:type="dxa"/>
            <w:vMerge/>
            <w:tcBorders>
              <w:top w:val="single" w:sz="4" w:space="0" w:color="auto"/>
              <w:left w:val="single" w:sz="4" w:space="0" w:color="auto"/>
              <w:bottom w:val="single" w:sz="4" w:space="0" w:color="auto"/>
              <w:right w:val="single" w:sz="4" w:space="0" w:color="auto"/>
            </w:tcBorders>
            <w:vAlign w:val="center"/>
          </w:tcPr>
          <w:p w14:paraId="0F3D1612" w14:textId="77777777" w:rsidR="0058782D" w:rsidRDefault="0058782D">
            <w:pPr>
              <w:widowControl/>
              <w:spacing w:line="360" w:lineRule="auto"/>
              <w:jc w:val="left"/>
              <w:rPr>
                <w:rFonts w:ascii="宋体" w:hAnsi="宋体" w:hint="eastAsia"/>
                <w:szCs w:val="21"/>
              </w:rPr>
            </w:pPr>
          </w:p>
        </w:tc>
      </w:tr>
      <w:tr w:rsidR="0058782D" w14:paraId="408173E6" w14:textId="77777777">
        <w:trPr>
          <w:trHeight w:val="1303"/>
          <w:jc w:val="center"/>
        </w:trPr>
        <w:tc>
          <w:tcPr>
            <w:tcW w:w="593" w:type="dxa"/>
            <w:tcBorders>
              <w:top w:val="single" w:sz="4" w:space="0" w:color="auto"/>
              <w:left w:val="single" w:sz="4" w:space="0" w:color="auto"/>
              <w:bottom w:val="single" w:sz="4" w:space="0" w:color="auto"/>
              <w:right w:val="single" w:sz="4" w:space="0" w:color="auto"/>
            </w:tcBorders>
            <w:noWrap/>
            <w:vAlign w:val="center"/>
          </w:tcPr>
          <w:p w14:paraId="31EF8B48" w14:textId="77777777" w:rsidR="0058782D" w:rsidRDefault="00000000">
            <w:pPr>
              <w:spacing w:line="360" w:lineRule="auto"/>
              <w:rPr>
                <w:rFonts w:ascii="宋体" w:hAnsi="宋体" w:hint="eastAsia"/>
                <w:szCs w:val="21"/>
              </w:rPr>
            </w:pPr>
            <w:r>
              <w:rPr>
                <w:rFonts w:ascii="宋体" w:hAnsi="宋体" w:hint="eastAsia"/>
                <w:szCs w:val="21"/>
              </w:rPr>
              <w:t>1</w:t>
            </w:r>
          </w:p>
        </w:tc>
        <w:tc>
          <w:tcPr>
            <w:tcW w:w="1142" w:type="dxa"/>
            <w:tcBorders>
              <w:top w:val="single" w:sz="4" w:space="0" w:color="auto"/>
              <w:left w:val="single" w:sz="4" w:space="0" w:color="auto"/>
              <w:bottom w:val="single" w:sz="4" w:space="0" w:color="auto"/>
              <w:right w:val="single" w:sz="4" w:space="0" w:color="auto"/>
            </w:tcBorders>
            <w:noWrap/>
            <w:vAlign w:val="center"/>
          </w:tcPr>
          <w:p w14:paraId="4DBF264B" w14:textId="77777777" w:rsidR="0058782D" w:rsidRDefault="00000000">
            <w:pPr>
              <w:spacing w:line="360" w:lineRule="auto"/>
              <w:rPr>
                <w:rFonts w:ascii="宋体" w:hAnsi="宋体" w:hint="eastAsia"/>
                <w:szCs w:val="21"/>
              </w:rPr>
            </w:pPr>
            <w:r>
              <w:rPr>
                <w:rFonts w:ascii="宋体" w:hAnsi="宋体" w:hint="eastAsia"/>
                <w:szCs w:val="21"/>
              </w:rPr>
              <w:t>……</w:t>
            </w:r>
          </w:p>
        </w:tc>
        <w:tc>
          <w:tcPr>
            <w:tcW w:w="736" w:type="dxa"/>
            <w:tcBorders>
              <w:top w:val="single" w:sz="4" w:space="0" w:color="auto"/>
              <w:left w:val="single" w:sz="4" w:space="0" w:color="auto"/>
              <w:bottom w:val="single" w:sz="4" w:space="0" w:color="auto"/>
              <w:right w:val="single" w:sz="4" w:space="0" w:color="auto"/>
            </w:tcBorders>
            <w:noWrap/>
            <w:vAlign w:val="center"/>
          </w:tcPr>
          <w:p w14:paraId="392CDC9E" w14:textId="77777777" w:rsidR="0058782D" w:rsidRDefault="00000000">
            <w:pPr>
              <w:spacing w:line="360" w:lineRule="auto"/>
              <w:rPr>
                <w:rFonts w:ascii="宋体" w:hAnsi="宋体" w:hint="eastAsia"/>
                <w:szCs w:val="21"/>
              </w:rPr>
            </w:pPr>
            <w:r>
              <w:rPr>
                <w:rFonts w:ascii="宋体" w:hAnsi="宋体" w:hint="eastAsia"/>
                <w:szCs w:val="21"/>
              </w:rPr>
              <w:t>…</w:t>
            </w:r>
          </w:p>
        </w:tc>
        <w:tc>
          <w:tcPr>
            <w:tcW w:w="1576" w:type="dxa"/>
            <w:tcBorders>
              <w:top w:val="single" w:sz="4" w:space="0" w:color="auto"/>
              <w:left w:val="single" w:sz="4" w:space="0" w:color="auto"/>
              <w:bottom w:val="single" w:sz="4" w:space="0" w:color="auto"/>
              <w:right w:val="single" w:sz="4" w:space="0" w:color="auto"/>
            </w:tcBorders>
            <w:noWrap/>
            <w:vAlign w:val="center"/>
          </w:tcPr>
          <w:p w14:paraId="09187D48" w14:textId="77777777" w:rsidR="0058782D" w:rsidRDefault="00000000">
            <w:pPr>
              <w:spacing w:line="360" w:lineRule="auto"/>
              <w:rPr>
                <w:rFonts w:ascii="宋体" w:hAnsi="宋体" w:hint="eastAsia"/>
                <w:szCs w:val="21"/>
              </w:rPr>
            </w:pPr>
            <w:r>
              <w:rPr>
                <w:rFonts w:ascii="宋体" w:hAnsi="宋体" w:hint="eastAsia"/>
                <w:szCs w:val="21"/>
              </w:rPr>
              <w:t>1  ……</w:t>
            </w:r>
          </w:p>
          <w:p w14:paraId="0B8AEB81" w14:textId="77777777" w:rsidR="0058782D" w:rsidRDefault="00000000">
            <w:pPr>
              <w:spacing w:line="360" w:lineRule="auto"/>
              <w:rPr>
                <w:rFonts w:ascii="宋体" w:hAnsi="宋体" w:hint="eastAsia"/>
                <w:szCs w:val="21"/>
              </w:rPr>
            </w:pPr>
            <w:r>
              <w:rPr>
                <w:rFonts w:ascii="宋体" w:hAnsi="宋体" w:hint="eastAsia"/>
                <w:szCs w:val="21"/>
              </w:rPr>
              <w:t>2  ……</w:t>
            </w:r>
          </w:p>
          <w:p w14:paraId="6B797E1D" w14:textId="77777777" w:rsidR="0058782D" w:rsidRDefault="00000000">
            <w:pPr>
              <w:spacing w:line="360" w:lineRule="auto"/>
              <w:rPr>
                <w:rFonts w:ascii="宋体" w:hAnsi="宋体" w:hint="eastAsia"/>
                <w:szCs w:val="21"/>
              </w:rPr>
            </w:pPr>
            <w:r>
              <w:rPr>
                <w:rFonts w:ascii="宋体" w:hAnsi="宋体" w:hint="eastAsia"/>
                <w:szCs w:val="21"/>
              </w:rPr>
              <w:t>3  ……</w:t>
            </w:r>
          </w:p>
          <w:p w14:paraId="2EE81EF7" w14:textId="77777777" w:rsidR="0058782D" w:rsidRDefault="00000000">
            <w:pPr>
              <w:spacing w:line="360" w:lineRule="auto"/>
              <w:rPr>
                <w:rFonts w:ascii="宋体" w:hAnsi="宋体" w:hint="eastAsia"/>
                <w:szCs w:val="21"/>
              </w:rPr>
            </w:pPr>
            <w:r>
              <w:rPr>
                <w:rFonts w:ascii="宋体" w:hAnsi="宋体" w:hint="eastAsia"/>
                <w:szCs w:val="21"/>
              </w:rPr>
              <w:t>……</w:t>
            </w:r>
          </w:p>
        </w:tc>
        <w:tc>
          <w:tcPr>
            <w:tcW w:w="1140" w:type="dxa"/>
            <w:tcBorders>
              <w:top w:val="single" w:sz="4" w:space="0" w:color="auto"/>
              <w:left w:val="single" w:sz="4" w:space="0" w:color="auto"/>
              <w:bottom w:val="single" w:sz="4" w:space="0" w:color="auto"/>
              <w:right w:val="single" w:sz="4" w:space="0" w:color="auto"/>
            </w:tcBorders>
            <w:noWrap/>
            <w:vAlign w:val="center"/>
          </w:tcPr>
          <w:p w14:paraId="19F8AA19" w14:textId="77777777" w:rsidR="0058782D" w:rsidRDefault="00000000">
            <w:pPr>
              <w:spacing w:line="360" w:lineRule="auto"/>
              <w:rPr>
                <w:rFonts w:ascii="宋体" w:hAnsi="宋体" w:hint="eastAsia"/>
                <w:szCs w:val="21"/>
              </w:rPr>
            </w:pPr>
            <w:r>
              <w:rPr>
                <w:rFonts w:ascii="宋体" w:hAnsi="宋体" w:hint="eastAsia"/>
                <w:szCs w:val="21"/>
              </w:rPr>
              <w:t>……</w:t>
            </w:r>
          </w:p>
        </w:tc>
        <w:tc>
          <w:tcPr>
            <w:tcW w:w="658" w:type="dxa"/>
            <w:tcBorders>
              <w:top w:val="single" w:sz="4" w:space="0" w:color="auto"/>
              <w:left w:val="single" w:sz="4" w:space="0" w:color="auto"/>
              <w:bottom w:val="single" w:sz="4" w:space="0" w:color="auto"/>
              <w:right w:val="single" w:sz="4" w:space="0" w:color="auto"/>
            </w:tcBorders>
            <w:noWrap/>
            <w:vAlign w:val="center"/>
          </w:tcPr>
          <w:p w14:paraId="73A235AE" w14:textId="77777777" w:rsidR="0058782D" w:rsidRDefault="00000000">
            <w:pPr>
              <w:spacing w:line="360" w:lineRule="auto"/>
              <w:rPr>
                <w:rFonts w:ascii="宋体" w:hAnsi="宋体" w:hint="eastAsia"/>
                <w:szCs w:val="21"/>
              </w:rPr>
            </w:pPr>
            <w:r>
              <w:rPr>
                <w:rFonts w:ascii="宋体" w:hAnsi="宋体" w:hint="eastAsia"/>
                <w:szCs w:val="21"/>
              </w:rPr>
              <w:t>…</w:t>
            </w:r>
          </w:p>
        </w:tc>
        <w:tc>
          <w:tcPr>
            <w:tcW w:w="1146" w:type="dxa"/>
            <w:tcBorders>
              <w:top w:val="single" w:sz="4" w:space="0" w:color="auto"/>
              <w:left w:val="single" w:sz="4" w:space="0" w:color="auto"/>
              <w:bottom w:val="single" w:sz="4" w:space="0" w:color="auto"/>
              <w:right w:val="single" w:sz="4" w:space="0" w:color="auto"/>
            </w:tcBorders>
            <w:noWrap/>
            <w:vAlign w:val="center"/>
          </w:tcPr>
          <w:p w14:paraId="30F241AF" w14:textId="77777777" w:rsidR="0058782D" w:rsidRDefault="00000000">
            <w:pPr>
              <w:spacing w:line="360" w:lineRule="auto"/>
              <w:rPr>
                <w:rFonts w:ascii="宋体" w:hAnsi="宋体" w:hint="eastAsia"/>
                <w:szCs w:val="21"/>
              </w:rPr>
            </w:pPr>
            <w:r>
              <w:rPr>
                <w:rFonts w:ascii="宋体" w:hAnsi="宋体" w:hint="eastAsia"/>
                <w:szCs w:val="21"/>
              </w:rPr>
              <w:t>1  ……</w:t>
            </w:r>
          </w:p>
          <w:p w14:paraId="58CE9896" w14:textId="77777777" w:rsidR="0058782D" w:rsidRDefault="00000000">
            <w:pPr>
              <w:spacing w:line="360" w:lineRule="auto"/>
              <w:rPr>
                <w:rFonts w:ascii="宋体" w:hAnsi="宋体" w:hint="eastAsia"/>
                <w:szCs w:val="21"/>
              </w:rPr>
            </w:pPr>
            <w:r>
              <w:rPr>
                <w:rFonts w:ascii="宋体" w:hAnsi="宋体" w:hint="eastAsia"/>
                <w:szCs w:val="21"/>
              </w:rPr>
              <w:t>2  ……</w:t>
            </w:r>
          </w:p>
          <w:p w14:paraId="08C08D4F" w14:textId="77777777" w:rsidR="0058782D" w:rsidRDefault="00000000">
            <w:pPr>
              <w:spacing w:line="360" w:lineRule="auto"/>
              <w:rPr>
                <w:rFonts w:ascii="宋体" w:hAnsi="宋体" w:hint="eastAsia"/>
                <w:szCs w:val="21"/>
              </w:rPr>
            </w:pPr>
            <w:r>
              <w:rPr>
                <w:rFonts w:ascii="宋体" w:hAnsi="宋体" w:hint="eastAsia"/>
                <w:szCs w:val="21"/>
              </w:rPr>
              <w:t>3  ……</w:t>
            </w:r>
          </w:p>
          <w:p w14:paraId="5DF9C8DE" w14:textId="77777777" w:rsidR="0058782D" w:rsidRDefault="00000000">
            <w:pPr>
              <w:spacing w:line="360" w:lineRule="auto"/>
              <w:rPr>
                <w:rFonts w:ascii="宋体" w:hAnsi="宋体" w:hint="eastAsia"/>
                <w:szCs w:val="21"/>
              </w:rPr>
            </w:pPr>
            <w:r>
              <w:rPr>
                <w:rFonts w:ascii="宋体" w:hAnsi="宋体" w:hint="eastAsia"/>
                <w:szCs w:val="21"/>
              </w:rPr>
              <w:t>……</w:t>
            </w:r>
          </w:p>
        </w:tc>
        <w:tc>
          <w:tcPr>
            <w:tcW w:w="1095" w:type="dxa"/>
            <w:tcBorders>
              <w:top w:val="single" w:sz="4" w:space="0" w:color="auto"/>
              <w:left w:val="single" w:sz="4" w:space="0" w:color="auto"/>
              <w:bottom w:val="single" w:sz="4" w:space="0" w:color="auto"/>
              <w:right w:val="single" w:sz="4" w:space="0" w:color="auto"/>
            </w:tcBorders>
            <w:noWrap/>
            <w:vAlign w:val="center"/>
          </w:tcPr>
          <w:p w14:paraId="529BDD31" w14:textId="77777777" w:rsidR="0058782D" w:rsidRDefault="0058782D">
            <w:pPr>
              <w:spacing w:line="360" w:lineRule="auto"/>
              <w:rPr>
                <w:rFonts w:ascii="宋体" w:hAnsi="宋体" w:hint="eastAsia"/>
                <w:szCs w:val="21"/>
              </w:rPr>
            </w:pPr>
          </w:p>
        </w:tc>
      </w:tr>
      <w:tr w:rsidR="0058782D" w14:paraId="54A5B2DB" w14:textId="77777777">
        <w:trPr>
          <w:trHeight w:val="1291"/>
          <w:jc w:val="center"/>
        </w:trPr>
        <w:tc>
          <w:tcPr>
            <w:tcW w:w="593" w:type="dxa"/>
            <w:tcBorders>
              <w:top w:val="single" w:sz="4" w:space="0" w:color="auto"/>
              <w:left w:val="single" w:sz="4" w:space="0" w:color="auto"/>
              <w:bottom w:val="single" w:sz="4" w:space="0" w:color="auto"/>
              <w:right w:val="single" w:sz="4" w:space="0" w:color="auto"/>
            </w:tcBorders>
            <w:noWrap/>
            <w:vAlign w:val="center"/>
          </w:tcPr>
          <w:p w14:paraId="414802E4" w14:textId="77777777" w:rsidR="0058782D" w:rsidRDefault="00000000">
            <w:pPr>
              <w:spacing w:line="360" w:lineRule="auto"/>
              <w:rPr>
                <w:rFonts w:ascii="宋体" w:hAnsi="宋体" w:hint="eastAsia"/>
                <w:szCs w:val="21"/>
              </w:rPr>
            </w:pPr>
            <w:r>
              <w:rPr>
                <w:rFonts w:ascii="宋体" w:hAnsi="宋体" w:hint="eastAsia"/>
                <w:szCs w:val="21"/>
              </w:rPr>
              <w:t>2</w:t>
            </w:r>
          </w:p>
        </w:tc>
        <w:tc>
          <w:tcPr>
            <w:tcW w:w="1142" w:type="dxa"/>
            <w:tcBorders>
              <w:top w:val="single" w:sz="4" w:space="0" w:color="auto"/>
              <w:left w:val="single" w:sz="4" w:space="0" w:color="auto"/>
              <w:bottom w:val="single" w:sz="4" w:space="0" w:color="auto"/>
              <w:right w:val="single" w:sz="4" w:space="0" w:color="auto"/>
            </w:tcBorders>
            <w:noWrap/>
            <w:vAlign w:val="center"/>
          </w:tcPr>
          <w:p w14:paraId="02A3B17C" w14:textId="77777777" w:rsidR="0058782D" w:rsidRDefault="00000000">
            <w:pPr>
              <w:spacing w:line="360" w:lineRule="auto"/>
              <w:rPr>
                <w:rFonts w:ascii="宋体" w:hAnsi="宋体" w:hint="eastAsia"/>
                <w:szCs w:val="21"/>
              </w:rPr>
            </w:pPr>
            <w:r>
              <w:rPr>
                <w:rFonts w:ascii="宋体" w:hAnsi="宋体" w:hint="eastAsia"/>
                <w:szCs w:val="21"/>
              </w:rPr>
              <w:t>……</w:t>
            </w:r>
          </w:p>
        </w:tc>
        <w:tc>
          <w:tcPr>
            <w:tcW w:w="736" w:type="dxa"/>
            <w:tcBorders>
              <w:top w:val="single" w:sz="4" w:space="0" w:color="auto"/>
              <w:left w:val="single" w:sz="4" w:space="0" w:color="auto"/>
              <w:bottom w:val="single" w:sz="4" w:space="0" w:color="auto"/>
              <w:right w:val="single" w:sz="4" w:space="0" w:color="auto"/>
            </w:tcBorders>
            <w:noWrap/>
            <w:vAlign w:val="center"/>
          </w:tcPr>
          <w:p w14:paraId="5CDC8E8E" w14:textId="77777777" w:rsidR="0058782D" w:rsidRDefault="00000000">
            <w:pPr>
              <w:spacing w:line="360" w:lineRule="auto"/>
              <w:rPr>
                <w:rFonts w:ascii="宋体" w:hAnsi="宋体" w:hint="eastAsia"/>
                <w:szCs w:val="21"/>
              </w:rPr>
            </w:pPr>
            <w:r>
              <w:rPr>
                <w:rFonts w:ascii="宋体" w:hAnsi="宋体" w:hint="eastAsia"/>
                <w:szCs w:val="21"/>
              </w:rPr>
              <w:t>…</w:t>
            </w:r>
          </w:p>
        </w:tc>
        <w:tc>
          <w:tcPr>
            <w:tcW w:w="1576" w:type="dxa"/>
            <w:tcBorders>
              <w:top w:val="single" w:sz="4" w:space="0" w:color="auto"/>
              <w:left w:val="single" w:sz="4" w:space="0" w:color="auto"/>
              <w:bottom w:val="single" w:sz="4" w:space="0" w:color="auto"/>
              <w:right w:val="single" w:sz="4" w:space="0" w:color="auto"/>
            </w:tcBorders>
            <w:noWrap/>
            <w:vAlign w:val="center"/>
          </w:tcPr>
          <w:p w14:paraId="1455B362" w14:textId="77777777" w:rsidR="0058782D" w:rsidRDefault="00000000">
            <w:pPr>
              <w:spacing w:line="360" w:lineRule="auto"/>
              <w:rPr>
                <w:rFonts w:ascii="宋体" w:hAnsi="宋体" w:hint="eastAsia"/>
                <w:szCs w:val="21"/>
              </w:rPr>
            </w:pPr>
            <w:r>
              <w:rPr>
                <w:rFonts w:ascii="宋体" w:hAnsi="宋体" w:hint="eastAsia"/>
                <w:szCs w:val="21"/>
              </w:rPr>
              <w:t>1  ……</w:t>
            </w:r>
          </w:p>
          <w:p w14:paraId="36CF8042" w14:textId="77777777" w:rsidR="0058782D" w:rsidRDefault="00000000">
            <w:pPr>
              <w:spacing w:line="360" w:lineRule="auto"/>
              <w:rPr>
                <w:rFonts w:ascii="宋体" w:hAnsi="宋体" w:hint="eastAsia"/>
                <w:szCs w:val="21"/>
              </w:rPr>
            </w:pPr>
            <w:r>
              <w:rPr>
                <w:rFonts w:ascii="宋体" w:hAnsi="宋体" w:hint="eastAsia"/>
                <w:szCs w:val="21"/>
              </w:rPr>
              <w:t>2  ……</w:t>
            </w:r>
          </w:p>
          <w:p w14:paraId="51782CA8" w14:textId="77777777" w:rsidR="0058782D" w:rsidRDefault="00000000">
            <w:pPr>
              <w:spacing w:line="360" w:lineRule="auto"/>
              <w:rPr>
                <w:rFonts w:ascii="宋体" w:hAnsi="宋体" w:hint="eastAsia"/>
                <w:szCs w:val="21"/>
              </w:rPr>
            </w:pPr>
            <w:r>
              <w:rPr>
                <w:rFonts w:ascii="宋体" w:hAnsi="宋体" w:hint="eastAsia"/>
                <w:szCs w:val="21"/>
              </w:rPr>
              <w:t>3  ……</w:t>
            </w:r>
          </w:p>
          <w:p w14:paraId="0A560A38" w14:textId="77777777" w:rsidR="0058782D" w:rsidRDefault="00000000">
            <w:pPr>
              <w:spacing w:line="360" w:lineRule="auto"/>
              <w:rPr>
                <w:rFonts w:ascii="宋体" w:hAnsi="宋体" w:hint="eastAsia"/>
                <w:szCs w:val="21"/>
              </w:rPr>
            </w:pPr>
            <w:r>
              <w:rPr>
                <w:rFonts w:ascii="宋体" w:hAnsi="宋体" w:hint="eastAsia"/>
                <w:szCs w:val="21"/>
              </w:rPr>
              <w:t>……</w:t>
            </w:r>
          </w:p>
        </w:tc>
        <w:tc>
          <w:tcPr>
            <w:tcW w:w="1140" w:type="dxa"/>
            <w:tcBorders>
              <w:top w:val="single" w:sz="4" w:space="0" w:color="auto"/>
              <w:left w:val="single" w:sz="4" w:space="0" w:color="auto"/>
              <w:bottom w:val="single" w:sz="4" w:space="0" w:color="auto"/>
              <w:right w:val="single" w:sz="4" w:space="0" w:color="auto"/>
            </w:tcBorders>
            <w:noWrap/>
            <w:vAlign w:val="center"/>
          </w:tcPr>
          <w:p w14:paraId="21D2AA03" w14:textId="77777777" w:rsidR="0058782D" w:rsidRDefault="00000000">
            <w:pPr>
              <w:spacing w:line="360" w:lineRule="auto"/>
              <w:rPr>
                <w:rFonts w:ascii="宋体" w:hAnsi="宋体" w:hint="eastAsia"/>
                <w:szCs w:val="21"/>
              </w:rPr>
            </w:pPr>
            <w:r>
              <w:rPr>
                <w:rFonts w:ascii="宋体" w:hAnsi="宋体" w:hint="eastAsia"/>
                <w:szCs w:val="21"/>
              </w:rPr>
              <w:t>……</w:t>
            </w:r>
          </w:p>
        </w:tc>
        <w:tc>
          <w:tcPr>
            <w:tcW w:w="658" w:type="dxa"/>
            <w:tcBorders>
              <w:top w:val="single" w:sz="4" w:space="0" w:color="auto"/>
              <w:left w:val="single" w:sz="4" w:space="0" w:color="auto"/>
              <w:bottom w:val="single" w:sz="4" w:space="0" w:color="auto"/>
              <w:right w:val="single" w:sz="4" w:space="0" w:color="auto"/>
            </w:tcBorders>
            <w:noWrap/>
            <w:vAlign w:val="center"/>
          </w:tcPr>
          <w:p w14:paraId="29D0FA40" w14:textId="77777777" w:rsidR="0058782D" w:rsidRDefault="00000000">
            <w:pPr>
              <w:spacing w:line="360" w:lineRule="auto"/>
              <w:rPr>
                <w:rFonts w:ascii="宋体" w:hAnsi="宋体" w:hint="eastAsia"/>
                <w:szCs w:val="21"/>
              </w:rPr>
            </w:pPr>
            <w:r>
              <w:rPr>
                <w:rFonts w:ascii="宋体" w:hAnsi="宋体" w:hint="eastAsia"/>
                <w:szCs w:val="21"/>
              </w:rPr>
              <w:t>…</w:t>
            </w:r>
          </w:p>
        </w:tc>
        <w:tc>
          <w:tcPr>
            <w:tcW w:w="1146" w:type="dxa"/>
            <w:tcBorders>
              <w:top w:val="single" w:sz="4" w:space="0" w:color="auto"/>
              <w:left w:val="single" w:sz="4" w:space="0" w:color="auto"/>
              <w:bottom w:val="single" w:sz="4" w:space="0" w:color="auto"/>
              <w:right w:val="single" w:sz="4" w:space="0" w:color="auto"/>
            </w:tcBorders>
            <w:noWrap/>
            <w:vAlign w:val="center"/>
          </w:tcPr>
          <w:p w14:paraId="511D35D3" w14:textId="77777777" w:rsidR="0058782D" w:rsidRDefault="00000000">
            <w:pPr>
              <w:spacing w:line="360" w:lineRule="auto"/>
              <w:rPr>
                <w:rFonts w:ascii="宋体" w:hAnsi="宋体" w:hint="eastAsia"/>
                <w:szCs w:val="21"/>
              </w:rPr>
            </w:pPr>
            <w:r>
              <w:rPr>
                <w:rFonts w:ascii="宋体" w:hAnsi="宋体" w:hint="eastAsia"/>
                <w:szCs w:val="21"/>
              </w:rPr>
              <w:t>1  ……</w:t>
            </w:r>
          </w:p>
          <w:p w14:paraId="68A6D1EA" w14:textId="77777777" w:rsidR="0058782D" w:rsidRDefault="00000000">
            <w:pPr>
              <w:spacing w:line="360" w:lineRule="auto"/>
              <w:rPr>
                <w:rFonts w:ascii="宋体" w:hAnsi="宋体" w:hint="eastAsia"/>
                <w:szCs w:val="21"/>
              </w:rPr>
            </w:pPr>
            <w:r>
              <w:rPr>
                <w:rFonts w:ascii="宋体" w:hAnsi="宋体" w:hint="eastAsia"/>
                <w:szCs w:val="21"/>
              </w:rPr>
              <w:t>2  ……</w:t>
            </w:r>
          </w:p>
          <w:p w14:paraId="62CFFE49" w14:textId="77777777" w:rsidR="0058782D" w:rsidRDefault="00000000">
            <w:pPr>
              <w:spacing w:line="360" w:lineRule="auto"/>
              <w:rPr>
                <w:rFonts w:ascii="宋体" w:hAnsi="宋体" w:hint="eastAsia"/>
                <w:szCs w:val="21"/>
              </w:rPr>
            </w:pPr>
            <w:r>
              <w:rPr>
                <w:rFonts w:ascii="宋体" w:hAnsi="宋体" w:hint="eastAsia"/>
                <w:szCs w:val="21"/>
              </w:rPr>
              <w:t>3  ……</w:t>
            </w:r>
          </w:p>
          <w:p w14:paraId="605B0F28" w14:textId="77777777" w:rsidR="0058782D" w:rsidRDefault="00000000">
            <w:pPr>
              <w:spacing w:line="360" w:lineRule="auto"/>
              <w:rPr>
                <w:rFonts w:ascii="宋体" w:hAnsi="宋体" w:hint="eastAsia"/>
                <w:szCs w:val="21"/>
              </w:rPr>
            </w:pPr>
            <w:r>
              <w:rPr>
                <w:rFonts w:ascii="宋体" w:hAnsi="宋体" w:hint="eastAsia"/>
                <w:szCs w:val="21"/>
              </w:rPr>
              <w:t>……</w:t>
            </w:r>
          </w:p>
        </w:tc>
        <w:tc>
          <w:tcPr>
            <w:tcW w:w="1095" w:type="dxa"/>
            <w:tcBorders>
              <w:top w:val="single" w:sz="4" w:space="0" w:color="auto"/>
              <w:left w:val="single" w:sz="4" w:space="0" w:color="auto"/>
              <w:bottom w:val="single" w:sz="4" w:space="0" w:color="auto"/>
              <w:right w:val="single" w:sz="4" w:space="0" w:color="auto"/>
            </w:tcBorders>
            <w:noWrap/>
            <w:vAlign w:val="center"/>
          </w:tcPr>
          <w:p w14:paraId="20616D2A" w14:textId="77777777" w:rsidR="0058782D" w:rsidRDefault="0058782D">
            <w:pPr>
              <w:spacing w:line="360" w:lineRule="auto"/>
              <w:rPr>
                <w:rFonts w:ascii="宋体" w:hAnsi="宋体" w:hint="eastAsia"/>
                <w:szCs w:val="21"/>
              </w:rPr>
            </w:pPr>
          </w:p>
        </w:tc>
      </w:tr>
      <w:tr w:rsidR="0058782D" w14:paraId="367B6806" w14:textId="77777777">
        <w:trPr>
          <w:trHeight w:val="317"/>
          <w:jc w:val="center"/>
        </w:trPr>
        <w:tc>
          <w:tcPr>
            <w:tcW w:w="593" w:type="dxa"/>
            <w:tcBorders>
              <w:top w:val="single" w:sz="4" w:space="0" w:color="auto"/>
              <w:left w:val="single" w:sz="4" w:space="0" w:color="auto"/>
              <w:bottom w:val="single" w:sz="4" w:space="0" w:color="auto"/>
              <w:right w:val="single" w:sz="4" w:space="0" w:color="auto"/>
            </w:tcBorders>
            <w:noWrap/>
            <w:vAlign w:val="center"/>
          </w:tcPr>
          <w:p w14:paraId="73CB6A26" w14:textId="77777777" w:rsidR="0058782D" w:rsidRDefault="00000000">
            <w:pPr>
              <w:spacing w:line="360" w:lineRule="auto"/>
              <w:rPr>
                <w:rFonts w:ascii="宋体" w:hAnsi="宋体" w:hint="eastAsia"/>
                <w:szCs w:val="21"/>
              </w:rPr>
            </w:pPr>
            <w:r>
              <w:rPr>
                <w:rFonts w:ascii="宋体" w:hAnsi="宋体" w:hint="eastAsia"/>
                <w:szCs w:val="21"/>
              </w:rPr>
              <w:t>...</w:t>
            </w:r>
          </w:p>
        </w:tc>
        <w:tc>
          <w:tcPr>
            <w:tcW w:w="1142" w:type="dxa"/>
            <w:tcBorders>
              <w:top w:val="single" w:sz="4" w:space="0" w:color="auto"/>
              <w:left w:val="single" w:sz="4" w:space="0" w:color="auto"/>
              <w:bottom w:val="single" w:sz="4" w:space="0" w:color="auto"/>
              <w:right w:val="single" w:sz="4" w:space="0" w:color="auto"/>
            </w:tcBorders>
            <w:noWrap/>
            <w:vAlign w:val="center"/>
          </w:tcPr>
          <w:p w14:paraId="5DB437E7" w14:textId="77777777" w:rsidR="0058782D" w:rsidRDefault="0058782D">
            <w:pPr>
              <w:spacing w:line="360" w:lineRule="auto"/>
              <w:rPr>
                <w:rFonts w:ascii="宋体" w:hAnsi="宋体" w:hint="eastAsia"/>
                <w:szCs w:val="21"/>
              </w:rPr>
            </w:pPr>
          </w:p>
        </w:tc>
        <w:tc>
          <w:tcPr>
            <w:tcW w:w="736" w:type="dxa"/>
            <w:tcBorders>
              <w:top w:val="single" w:sz="4" w:space="0" w:color="auto"/>
              <w:left w:val="single" w:sz="4" w:space="0" w:color="auto"/>
              <w:bottom w:val="single" w:sz="4" w:space="0" w:color="auto"/>
              <w:right w:val="single" w:sz="4" w:space="0" w:color="auto"/>
            </w:tcBorders>
            <w:noWrap/>
            <w:vAlign w:val="center"/>
          </w:tcPr>
          <w:p w14:paraId="65D17BBF" w14:textId="77777777" w:rsidR="0058782D" w:rsidRDefault="0058782D">
            <w:pPr>
              <w:spacing w:line="360" w:lineRule="auto"/>
              <w:rPr>
                <w:rFonts w:ascii="宋体" w:hAnsi="宋体" w:hint="eastAsia"/>
                <w:szCs w:val="21"/>
              </w:rPr>
            </w:pPr>
          </w:p>
        </w:tc>
        <w:tc>
          <w:tcPr>
            <w:tcW w:w="1576" w:type="dxa"/>
            <w:tcBorders>
              <w:top w:val="single" w:sz="4" w:space="0" w:color="auto"/>
              <w:left w:val="single" w:sz="4" w:space="0" w:color="auto"/>
              <w:bottom w:val="single" w:sz="4" w:space="0" w:color="auto"/>
              <w:right w:val="single" w:sz="4" w:space="0" w:color="auto"/>
            </w:tcBorders>
            <w:noWrap/>
            <w:vAlign w:val="center"/>
          </w:tcPr>
          <w:p w14:paraId="30853EA1" w14:textId="77777777" w:rsidR="0058782D" w:rsidRDefault="0058782D">
            <w:pPr>
              <w:spacing w:line="360" w:lineRule="auto"/>
              <w:rPr>
                <w:rFonts w:ascii="宋体" w:hAnsi="宋体" w:hint="eastAsia"/>
                <w:szCs w:val="21"/>
              </w:rPr>
            </w:pPr>
          </w:p>
        </w:tc>
        <w:tc>
          <w:tcPr>
            <w:tcW w:w="1140" w:type="dxa"/>
            <w:tcBorders>
              <w:top w:val="single" w:sz="4" w:space="0" w:color="auto"/>
              <w:left w:val="single" w:sz="4" w:space="0" w:color="auto"/>
              <w:bottom w:val="single" w:sz="4" w:space="0" w:color="auto"/>
              <w:right w:val="single" w:sz="4" w:space="0" w:color="auto"/>
            </w:tcBorders>
            <w:noWrap/>
            <w:vAlign w:val="center"/>
          </w:tcPr>
          <w:p w14:paraId="02C08414" w14:textId="77777777" w:rsidR="0058782D" w:rsidRDefault="0058782D">
            <w:pPr>
              <w:spacing w:line="360" w:lineRule="auto"/>
              <w:rPr>
                <w:rFonts w:ascii="宋体" w:hAnsi="宋体" w:hint="eastAsia"/>
                <w:szCs w:val="21"/>
              </w:rPr>
            </w:pPr>
          </w:p>
        </w:tc>
        <w:tc>
          <w:tcPr>
            <w:tcW w:w="658" w:type="dxa"/>
            <w:tcBorders>
              <w:top w:val="single" w:sz="4" w:space="0" w:color="auto"/>
              <w:left w:val="single" w:sz="4" w:space="0" w:color="auto"/>
              <w:bottom w:val="single" w:sz="4" w:space="0" w:color="auto"/>
              <w:right w:val="single" w:sz="4" w:space="0" w:color="auto"/>
            </w:tcBorders>
            <w:noWrap/>
            <w:vAlign w:val="center"/>
          </w:tcPr>
          <w:p w14:paraId="2E97A1B9" w14:textId="77777777" w:rsidR="0058782D" w:rsidRDefault="0058782D">
            <w:pPr>
              <w:spacing w:line="360" w:lineRule="auto"/>
              <w:rPr>
                <w:rFonts w:ascii="宋体" w:hAnsi="宋体" w:hint="eastAsia"/>
                <w:szCs w:val="21"/>
              </w:rPr>
            </w:pPr>
          </w:p>
        </w:tc>
        <w:tc>
          <w:tcPr>
            <w:tcW w:w="1146" w:type="dxa"/>
            <w:tcBorders>
              <w:top w:val="single" w:sz="4" w:space="0" w:color="auto"/>
              <w:left w:val="single" w:sz="4" w:space="0" w:color="auto"/>
              <w:bottom w:val="single" w:sz="4" w:space="0" w:color="auto"/>
              <w:right w:val="single" w:sz="4" w:space="0" w:color="auto"/>
            </w:tcBorders>
            <w:noWrap/>
            <w:vAlign w:val="center"/>
          </w:tcPr>
          <w:p w14:paraId="0A24015E" w14:textId="77777777" w:rsidR="0058782D" w:rsidRDefault="0058782D">
            <w:pPr>
              <w:spacing w:line="360" w:lineRule="auto"/>
              <w:rPr>
                <w:rFonts w:ascii="宋体" w:hAnsi="宋体" w:hint="eastAsia"/>
                <w:szCs w:val="21"/>
              </w:rPr>
            </w:pPr>
          </w:p>
        </w:tc>
        <w:tc>
          <w:tcPr>
            <w:tcW w:w="1095" w:type="dxa"/>
            <w:tcBorders>
              <w:top w:val="single" w:sz="4" w:space="0" w:color="auto"/>
              <w:left w:val="single" w:sz="4" w:space="0" w:color="auto"/>
              <w:bottom w:val="single" w:sz="4" w:space="0" w:color="auto"/>
              <w:right w:val="single" w:sz="4" w:space="0" w:color="auto"/>
            </w:tcBorders>
            <w:noWrap/>
            <w:vAlign w:val="center"/>
          </w:tcPr>
          <w:p w14:paraId="22551E62" w14:textId="77777777" w:rsidR="0058782D" w:rsidRDefault="0058782D">
            <w:pPr>
              <w:spacing w:line="360" w:lineRule="auto"/>
              <w:rPr>
                <w:rFonts w:ascii="宋体" w:hAnsi="宋体" w:hint="eastAsia"/>
                <w:szCs w:val="21"/>
              </w:rPr>
            </w:pPr>
          </w:p>
        </w:tc>
      </w:tr>
    </w:tbl>
    <w:p w14:paraId="37528087" w14:textId="77777777" w:rsidR="0058782D" w:rsidRDefault="00000000">
      <w:pPr>
        <w:spacing w:after="120" w:line="360" w:lineRule="auto"/>
        <w:contextualSpacing/>
        <w:rPr>
          <w:rFonts w:ascii="宋体" w:hAnsi="宋体" w:hint="eastAsia"/>
          <w:kern w:val="0"/>
          <w:szCs w:val="21"/>
        </w:rPr>
      </w:pPr>
      <w:r>
        <w:rPr>
          <w:rFonts w:ascii="宋体" w:hAnsi="宋体" w:hint="eastAsia"/>
          <w:kern w:val="0"/>
          <w:szCs w:val="21"/>
        </w:rPr>
        <w:t>注：</w:t>
      </w:r>
    </w:p>
    <w:p w14:paraId="7319866B" w14:textId="77777777" w:rsidR="0058782D" w:rsidRDefault="00000000">
      <w:pPr>
        <w:spacing w:after="120" w:line="360" w:lineRule="auto"/>
        <w:contextualSpacing/>
        <w:rPr>
          <w:rFonts w:ascii="宋体" w:hAnsi="宋体" w:cs="仿宋_GB2312" w:hint="eastAsia"/>
          <w:kern w:val="0"/>
          <w:szCs w:val="21"/>
        </w:rPr>
      </w:pPr>
      <w:r>
        <w:rPr>
          <w:rFonts w:ascii="宋体" w:hAnsi="宋体" w:cs="仿宋_GB2312" w:hint="eastAsia"/>
          <w:kern w:val="0"/>
          <w:szCs w:val="21"/>
        </w:rPr>
        <w:t>1.说明：应对</w:t>
      </w:r>
      <w:proofErr w:type="gramStart"/>
      <w:r>
        <w:rPr>
          <w:rFonts w:ascii="宋体" w:hAnsi="宋体" w:cs="仿宋_GB2312" w:hint="eastAsia"/>
          <w:kern w:val="0"/>
          <w:szCs w:val="21"/>
        </w:rPr>
        <w:t>照谈判</w:t>
      </w:r>
      <w:proofErr w:type="gramEnd"/>
      <w:r>
        <w:rPr>
          <w:rFonts w:ascii="宋体" w:hAnsi="宋体" w:cs="仿宋_GB2312" w:hint="eastAsia"/>
          <w:kern w:val="0"/>
          <w:szCs w:val="21"/>
        </w:rPr>
        <w:t>文件“第二章”中“货物需求一览表”的采购清单及技术参数条款逐条</w:t>
      </w:r>
      <w:proofErr w:type="gramStart"/>
      <w:r>
        <w:rPr>
          <w:rFonts w:ascii="宋体" w:hAnsi="宋体" w:cs="仿宋_GB2312" w:hint="eastAsia"/>
          <w:kern w:val="0"/>
          <w:szCs w:val="21"/>
        </w:rPr>
        <w:t>作出</w:t>
      </w:r>
      <w:proofErr w:type="gramEnd"/>
      <w:r>
        <w:rPr>
          <w:rFonts w:ascii="宋体" w:hAnsi="宋体" w:cs="仿宋_GB2312" w:hint="eastAsia"/>
          <w:kern w:val="0"/>
          <w:szCs w:val="21"/>
        </w:rPr>
        <w:t>明确响应，并</w:t>
      </w:r>
      <w:proofErr w:type="gramStart"/>
      <w:r>
        <w:rPr>
          <w:rFonts w:ascii="宋体" w:hAnsi="宋体" w:cs="仿宋_GB2312" w:hint="eastAsia"/>
          <w:kern w:val="0"/>
          <w:szCs w:val="21"/>
        </w:rPr>
        <w:t>作出</w:t>
      </w:r>
      <w:proofErr w:type="gramEnd"/>
      <w:r>
        <w:rPr>
          <w:rFonts w:ascii="宋体" w:hAnsi="宋体" w:cs="仿宋_GB2312" w:hint="eastAsia"/>
          <w:kern w:val="0"/>
          <w:szCs w:val="21"/>
        </w:rPr>
        <w:t>偏离说明。</w:t>
      </w:r>
    </w:p>
    <w:p w14:paraId="3546ACBC" w14:textId="77777777" w:rsidR="0058782D" w:rsidRDefault="00000000">
      <w:pPr>
        <w:spacing w:line="360" w:lineRule="auto"/>
        <w:rPr>
          <w:rFonts w:ascii="宋体" w:hAnsi="宋体" w:cs="仿宋_GB2312" w:hint="eastAsia"/>
          <w:kern w:val="0"/>
          <w:szCs w:val="21"/>
        </w:rPr>
      </w:pPr>
      <w:r>
        <w:rPr>
          <w:rFonts w:ascii="宋体" w:hAnsi="宋体" w:cs="仿宋_GB2312" w:hint="eastAsia"/>
          <w:kern w:val="0"/>
          <w:szCs w:val="21"/>
        </w:rPr>
        <w:t>2.供应商应根据自身的承诺，对照谈判文件要求，在“偏离说明”中注明“正偏离”、“负偏离”或者“无偏离”。既不属于“正偏离”也不属于“负偏离”即为“无偏离”。 当响应文件的商务内容低于竞争性谈判采购文件要求时，竞标人应当如实写明“负偏离”，否则视为虚假应标</w:t>
      </w:r>
    </w:p>
    <w:p w14:paraId="735D777E" w14:textId="77777777" w:rsidR="0058782D" w:rsidRDefault="00000000">
      <w:pPr>
        <w:spacing w:line="360" w:lineRule="auto"/>
        <w:rPr>
          <w:rFonts w:ascii="宋体" w:hAnsi="宋体" w:cs="仿宋_GB2312" w:hint="eastAsia"/>
          <w:kern w:val="0"/>
          <w:szCs w:val="21"/>
        </w:rPr>
      </w:pPr>
      <w:r>
        <w:rPr>
          <w:rFonts w:ascii="宋体" w:hAnsi="宋体" w:cs="仿宋_GB2312" w:hint="eastAsia"/>
          <w:kern w:val="0"/>
          <w:szCs w:val="21"/>
        </w:rPr>
        <w:t>3.表格内容均需按要求填写并盖章，不得留空，否则按竞标无效处理。</w:t>
      </w:r>
    </w:p>
    <w:p w14:paraId="63BE1CC0" w14:textId="77777777" w:rsidR="0058782D" w:rsidRDefault="00000000">
      <w:pPr>
        <w:spacing w:line="360" w:lineRule="auto"/>
        <w:rPr>
          <w:rFonts w:ascii="宋体" w:eastAsia="仿宋_GB2312" w:hAnsi="宋体" w:cs="仿宋_GB2312" w:hint="eastAsia"/>
          <w:kern w:val="0"/>
          <w:sz w:val="24"/>
          <w:szCs w:val="20"/>
        </w:rPr>
      </w:pPr>
      <w:r>
        <w:rPr>
          <w:rFonts w:ascii="宋体" w:hAnsi="宋体" w:cs="仿宋_GB2312" w:hint="eastAsia"/>
          <w:kern w:val="0"/>
          <w:szCs w:val="21"/>
        </w:rPr>
        <w:t>4. 如技术偏离表中的竞标响应与佐证材料不一致的，以佐证材料为准。</w:t>
      </w:r>
    </w:p>
    <w:p w14:paraId="0F61D4E2" w14:textId="77777777" w:rsidR="0058782D" w:rsidRDefault="0058782D">
      <w:pPr>
        <w:snapToGrid w:val="0"/>
        <w:spacing w:line="360" w:lineRule="auto"/>
        <w:ind w:firstLineChars="200" w:firstLine="602"/>
        <w:rPr>
          <w:rFonts w:ascii="仿宋" w:eastAsia="仿宋" w:hAnsi="仿宋" w:cs="仿宋_GB2312" w:hint="eastAsia"/>
          <w:b/>
          <w:sz w:val="30"/>
          <w:szCs w:val="30"/>
        </w:rPr>
      </w:pPr>
    </w:p>
    <w:p w14:paraId="3730A17E" w14:textId="77777777" w:rsidR="0058782D" w:rsidRDefault="00000000">
      <w:pPr>
        <w:autoSpaceDE w:val="0"/>
        <w:autoSpaceDN w:val="0"/>
        <w:spacing w:line="360" w:lineRule="auto"/>
        <w:ind w:leftChars="1950" w:left="4335" w:hangingChars="100" w:hanging="240"/>
        <w:rPr>
          <w:rFonts w:ascii="仿宋_GB2312" w:eastAsia="仿宋_GB2312" w:hAnsi="仿宋" w:cs="仿宋_GB2312" w:hint="eastAsia"/>
          <w:kern w:val="0"/>
          <w:sz w:val="24"/>
        </w:rPr>
      </w:pPr>
      <w:r>
        <w:rPr>
          <w:rFonts w:ascii="仿宋_GB2312" w:eastAsia="仿宋_GB2312" w:hAnsi="仿宋" w:cs="仿宋_GB2312" w:hint="eastAsia"/>
          <w:kern w:val="0"/>
          <w:sz w:val="24"/>
        </w:rPr>
        <w:t>供应商名称（电子签章）：</w:t>
      </w:r>
    </w:p>
    <w:p w14:paraId="5FB02BDF" w14:textId="77777777" w:rsidR="0058782D" w:rsidRDefault="00000000">
      <w:pPr>
        <w:autoSpaceDE w:val="0"/>
        <w:autoSpaceDN w:val="0"/>
        <w:spacing w:line="360" w:lineRule="auto"/>
        <w:ind w:firstLineChars="2700" w:firstLine="6480"/>
        <w:rPr>
          <w:rFonts w:ascii="仿宋_GB2312" w:eastAsia="仿宋_GB2312" w:hAnsi="仿宋" w:cs="仿宋_GB2312" w:hint="eastAsia"/>
          <w:b/>
          <w:bCs/>
          <w:sz w:val="24"/>
        </w:rPr>
      </w:pPr>
      <w:r>
        <w:rPr>
          <w:rFonts w:ascii="仿宋_GB2312" w:eastAsia="仿宋_GB2312" w:hAnsi="仿宋" w:cs="仿宋_GB2312" w:hint="eastAsia"/>
          <w:kern w:val="0"/>
          <w:sz w:val="24"/>
          <w:lang w:val="zh-CN"/>
        </w:rPr>
        <w:t>日期：  年  月   日</w:t>
      </w:r>
    </w:p>
    <w:p w14:paraId="049006B2" w14:textId="77777777" w:rsidR="0058782D" w:rsidRDefault="0058782D">
      <w:pPr>
        <w:widowControl/>
        <w:spacing w:line="360" w:lineRule="auto"/>
        <w:jc w:val="left"/>
        <w:rPr>
          <w:rFonts w:ascii="仿宋_GB2312" w:eastAsia="仿宋_GB2312" w:hAnsi="仿宋_GB2312" w:cs="仿宋_GB2312" w:hint="eastAsia"/>
          <w:sz w:val="32"/>
          <w:szCs w:val="32"/>
        </w:rPr>
        <w:sectPr w:rsidR="0058782D">
          <w:pgSz w:w="11910" w:h="16840"/>
          <w:pgMar w:top="1340" w:right="1500" w:bottom="280" w:left="1680" w:header="720" w:footer="720" w:gutter="0"/>
          <w:cols w:space="720"/>
        </w:sectPr>
      </w:pPr>
    </w:p>
    <w:p w14:paraId="245D97BC" w14:textId="77777777" w:rsidR="0058782D" w:rsidRDefault="00000000">
      <w:pPr>
        <w:snapToGrid w:val="0"/>
        <w:spacing w:line="360" w:lineRule="auto"/>
        <w:ind w:firstLineChars="200" w:firstLine="602"/>
        <w:rPr>
          <w:rFonts w:ascii="仿宋" w:eastAsia="仿宋" w:hAnsi="仿宋" w:cs="仿宋_GB2312" w:hint="eastAsia"/>
          <w:b/>
          <w:sz w:val="30"/>
          <w:szCs w:val="30"/>
        </w:rPr>
      </w:pPr>
      <w:r>
        <w:rPr>
          <w:rFonts w:ascii="仿宋" w:eastAsia="仿宋" w:hAnsi="仿宋" w:cs="仿宋_GB2312" w:hint="eastAsia"/>
          <w:b/>
          <w:sz w:val="30"/>
          <w:szCs w:val="30"/>
        </w:rPr>
        <w:lastRenderedPageBreak/>
        <w:t>八、竞标产品的医疗器械的有关证明材料</w:t>
      </w:r>
    </w:p>
    <w:p w14:paraId="3592BC32" w14:textId="77777777" w:rsidR="0058782D" w:rsidRDefault="00000000">
      <w:pPr>
        <w:spacing w:line="360" w:lineRule="auto"/>
        <w:jc w:val="center"/>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（格式自拟）</w:t>
      </w:r>
    </w:p>
    <w:p w14:paraId="594AAD25" w14:textId="77777777" w:rsidR="0058782D" w:rsidRDefault="0058782D">
      <w:pPr>
        <w:spacing w:line="360" w:lineRule="auto"/>
        <w:rPr>
          <w:rFonts w:ascii="仿宋_GB2312" w:eastAsia="仿宋_GB2312" w:hAnsi="仿宋_GB2312" w:cs="仿宋_GB2312" w:hint="eastAsia"/>
          <w:sz w:val="32"/>
          <w:szCs w:val="32"/>
        </w:rPr>
      </w:pPr>
    </w:p>
    <w:p w14:paraId="20E13C42" w14:textId="77777777" w:rsidR="0058782D" w:rsidRDefault="00000000">
      <w:pPr>
        <w:snapToGrid w:val="0"/>
        <w:spacing w:beforeLines="50" w:before="120" w:after="50" w:line="360" w:lineRule="auto"/>
        <w:ind w:leftChars="68" w:left="143" w:firstLineChars="198" w:firstLine="596"/>
        <w:rPr>
          <w:rFonts w:ascii="仿宋" w:eastAsia="仿宋" w:hAnsi="仿宋" w:cs="仿宋_GB2312" w:hint="eastAsia"/>
          <w:b/>
          <w:sz w:val="30"/>
          <w:szCs w:val="30"/>
        </w:rPr>
      </w:pPr>
      <w:r>
        <w:rPr>
          <w:rFonts w:ascii="仿宋" w:eastAsia="仿宋" w:hAnsi="仿宋" w:cs="仿宋_GB2312" w:hint="eastAsia"/>
          <w:b/>
          <w:sz w:val="30"/>
          <w:szCs w:val="30"/>
        </w:rPr>
        <w:t>九、售后服务方案</w:t>
      </w:r>
    </w:p>
    <w:p w14:paraId="7BD18551" w14:textId="77777777" w:rsidR="0058782D" w:rsidRDefault="00000000">
      <w:pPr>
        <w:snapToGrid w:val="0"/>
        <w:spacing w:beforeLines="50" w:before="120" w:after="50" w:line="360" w:lineRule="auto"/>
        <w:ind w:leftChars="68" w:left="143" w:firstLineChars="200" w:firstLine="420"/>
        <w:rPr>
          <w:rFonts w:hAnsi="宋体" w:hint="eastAsia"/>
        </w:rPr>
      </w:pPr>
      <w:r>
        <w:rPr>
          <w:rFonts w:hAnsi="宋体" w:hint="eastAsia"/>
        </w:rPr>
        <w:t>由竞标人按本项目竞争性谈判采购文件第二章“货物需求一览表”中商务条款部分的售后服务要求自行填写，其中要包含售后服务承诺书。</w:t>
      </w:r>
    </w:p>
    <w:p w14:paraId="2FF4705C" w14:textId="77777777" w:rsidR="0058782D" w:rsidRDefault="00000000">
      <w:pPr>
        <w:snapToGrid w:val="0"/>
        <w:spacing w:beforeLines="50" w:before="120" w:after="50" w:line="360" w:lineRule="auto"/>
        <w:ind w:left="142"/>
        <w:jc w:val="center"/>
        <w:rPr>
          <w:rFonts w:ascii="宋体" w:hAnsi="宋体" w:hint="eastAsia"/>
          <w:b/>
          <w:sz w:val="32"/>
          <w:szCs w:val="32"/>
        </w:rPr>
      </w:pPr>
      <w:r>
        <w:rPr>
          <w:rFonts w:ascii="宋体" w:hAnsi="宋体" w:hint="eastAsia"/>
          <w:b/>
          <w:sz w:val="32"/>
          <w:szCs w:val="32"/>
        </w:rPr>
        <w:t>1、售后服务承诺</w:t>
      </w:r>
    </w:p>
    <w:p w14:paraId="4F873DAE" w14:textId="77777777" w:rsidR="0058782D" w:rsidRDefault="00000000">
      <w:pPr>
        <w:autoSpaceDE w:val="0"/>
        <w:autoSpaceDN w:val="0"/>
        <w:spacing w:line="360" w:lineRule="auto"/>
        <w:rPr>
          <w:rFonts w:ascii="仿宋_GB2312" w:eastAsia="仿宋_GB2312" w:hAnsi="仿宋" w:cs="仿宋_GB2312" w:hint="eastAsia"/>
          <w:b/>
          <w:sz w:val="24"/>
        </w:rPr>
      </w:pPr>
      <w:r>
        <w:rPr>
          <w:rFonts w:ascii="仿宋_GB2312" w:eastAsia="仿宋_GB2312" w:hAnsi="仿宋" w:cs="仿宋_GB2312" w:hint="eastAsia"/>
          <w:b/>
          <w:sz w:val="24"/>
        </w:rPr>
        <w:t>附表A:售后服务机构情况表</w:t>
      </w:r>
      <w:r>
        <w:rPr>
          <w:rFonts w:ascii="仿宋_GB2312" w:eastAsia="仿宋_GB2312" w:hAnsi="仿宋" w:cs="仿宋_GB2312" w:hint="eastAsia"/>
          <w:sz w:val="24"/>
        </w:rPr>
        <w:t>（按此格式自制）</w:t>
      </w: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340"/>
        <w:gridCol w:w="1095"/>
        <w:gridCol w:w="1245"/>
        <w:gridCol w:w="1980"/>
        <w:gridCol w:w="1260"/>
      </w:tblGrid>
      <w:tr w:rsidR="0058782D" w14:paraId="0D99250D" w14:textId="77777777">
        <w:tc>
          <w:tcPr>
            <w:tcW w:w="828" w:type="dxa"/>
            <w:tcBorders>
              <w:top w:val="single" w:sz="4" w:space="0" w:color="auto"/>
              <w:left w:val="single" w:sz="4" w:space="0" w:color="auto"/>
              <w:bottom w:val="single" w:sz="4" w:space="0" w:color="auto"/>
              <w:right w:val="single" w:sz="4" w:space="0" w:color="auto"/>
            </w:tcBorders>
            <w:noWrap/>
          </w:tcPr>
          <w:p w14:paraId="12562843" w14:textId="77777777" w:rsidR="0058782D" w:rsidRDefault="00000000">
            <w:pPr>
              <w:autoSpaceDE w:val="0"/>
              <w:autoSpaceDN w:val="0"/>
              <w:spacing w:line="360" w:lineRule="auto"/>
              <w:jc w:val="center"/>
              <w:rPr>
                <w:rFonts w:ascii="仿宋_GB2312" w:eastAsia="仿宋_GB2312" w:hAnsi="仿宋" w:cs="仿宋_GB2312" w:hint="eastAsia"/>
                <w:b/>
                <w:sz w:val="24"/>
              </w:rPr>
            </w:pPr>
            <w:r>
              <w:rPr>
                <w:rFonts w:ascii="仿宋_GB2312" w:eastAsia="仿宋_GB2312" w:hAnsi="仿宋" w:cs="仿宋_GB2312" w:hint="eastAsia"/>
                <w:b/>
                <w:sz w:val="24"/>
              </w:rPr>
              <w:t>序号</w:t>
            </w:r>
          </w:p>
        </w:tc>
        <w:tc>
          <w:tcPr>
            <w:tcW w:w="2340" w:type="dxa"/>
            <w:tcBorders>
              <w:top w:val="single" w:sz="4" w:space="0" w:color="auto"/>
              <w:left w:val="single" w:sz="4" w:space="0" w:color="auto"/>
              <w:bottom w:val="single" w:sz="4" w:space="0" w:color="auto"/>
              <w:right w:val="single" w:sz="4" w:space="0" w:color="auto"/>
            </w:tcBorders>
            <w:noWrap/>
          </w:tcPr>
          <w:p w14:paraId="0E5342F9" w14:textId="77777777" w:rsidR="0058782D" w:rsidRDefault="00000000">
            <w:pPr>
              <w:autoSpaceDE w:val="0"/>
              <w:autoSpaceDN w:val="0"/>
              <w:spacing w:line="360" w:lineRule="auto"/>
              <w:jc w:val="center"/>
              <w:rPr>
                <w:rFonts w:ascii="仿宋_GB2312" w:eastAsia="仿宋_GB2312" w:hAnsi="仿宋" w:cs="仿宋_GB2312" w:hint="eastAsia"/>
                <w:b/>
                <w:sz w:val="24"/>
              </w:rPr>
            </w:pPr>
            <w:r>
              <w:rPr>
                <w:rFonts w:ascii="仿宋_GB2312" w:eastAsia="仿宋_GB2312" w:hAnsi="仿宋" w:cs="仿宋_GB2312" w:hint="eastAsia"/>
                <w:b/>
                <w:sz w:val="24"/>
              </w:rPr>
              <w:t>机构名称</w:t>
            </w:r>
          </w:p>
        </w:tc>
        <w:tc>
          <w:tcPr>
            <w:tcW w:w="1095" w:type="dxa"/>
            <w:tcBorders>
              <w:top w:val="single" w:sz="4" w:space="0" w:color="auto"/>
              <w:left w:val="single" w:sz="4" w:space="0" w:color="auto"/>
              <w:bottom w:val="single" w:sz="4" w:space="0" w:color="auto"/>
              <w:right w:val="single" w:sz="4" w:space="0" w:color="auto"/>
            </w:tcBorders>
            <w:noWrap/>
          </w:tcPr>
          <w:p w14:paraId="2B3CF983" w14:textId="77777777" w:rsidR="0058782D" w:rsidRDefault="00000000">
            <w:pPr>
              <w:autoSpaceDE w:val="0"/>
              <w:autoSpaceDN w:val="0"/>
              <w:spacing w:line="360" w:lineRule="auto"/>
              <w:jc w:val="center"/>
              <w:rPr>
                <w:rFonts w:ascii="仿宋_GB2312" w:eastAsia="仿宋_GB2312" w:hAnsi="仿宋" w:cs="仿宋_GB2312" w:hint="eastAsia"/>
                <w:b/>
                <w:sz w:val="24"/>
              </w:rPr>
            </w:pPr>
            <w:r>
              <w:rPr>
                <w:rFonts w:ascii="仿宋_GB2312" w:eastAsia="仿宋_GB2312" w:hAnsi="仿宋" w:cs="仿宋_GB2312" w:hint="eastAsia"/>
                <w:b/>
                <w:sz w:val="24"/>
              </w:rPr>
              <w:t>机构性质</w:t>
            </w:r>
          </w:p>
        </w:tc>
        <w:tc>
          <w:tcPr>
            <w:tcW w:w="1245" w:type="dxa"/>
            <w:tcBorders>
              <w:top w:val="single" w:sz="4" w:space="0" w:color="auto"/>
              <w:left w:val="single" w:sz="4" w:space="0" w:color="auto"/>
              <w:bottom w:val="single" w:sz="4" w:space="0" w:color="auto"/>
              <w:right w:val="single" w:sz="4" w:space="0" w:color="auto"/>
            </w:tcBorders>
            <w:noWrap/>
          </w:tcPr>
          <w:p w14:paraId="5D3CF320" w14:textId="77777777" w:rsidR="0058782D" w:rsidRDefault="00000000">
            <w:pPr>
              <w:autoSpaceDE w:val="0"/>
              <w:autoSpaceDN w:val="0"/>
              <w:spacing w:line="360" w:lineRule="auto"/>
              <w:jc w:val="center"/>
              <w:rPr>
                <w:rFonts w:ascii="仿宋_GB2312" w:eastAsia="仿宋_GB2312" w:hAnsi="仿宋" w:cs="仿宋_GB2312" w:hint="eastAsia"/>
                <w:b/>
                <w:sz w:val="24"/>
              </w:rPr>
            </w:pPr>
            <w:r>
              <w:rPr>
                <w:rFonts w:ascii="仿宋_GB2312" w:eastAsia="仿宋_GB2312" w:hAnsi="仿宋" w:cs="仿宋_GB2312" w:hint="eastAsia"/>
                <w:b/>
                <w:sz w:val="24"/>
              </w:rPr>
              <w:t>注册地址</w:t>
            </w:r>
          </w:p>
        </w:tc>
        <w:tc>
          <w:tcPr>
            <w:tcW w:w="1980" w:type="dxa"/>
            <w:tcBorders>
              <w:top w:val="single" w:sz="4" w:space="0" w:color="auto"/>
              <w:left w:val="single" w:sz="4" w:space="0" w:color="auto"/>
              <w:bottom w:val="single" w:sz="4" w:space="0" w:color="auto"/>
              <w:right w:val="single" w:sz="4" w:space="0" w:color="auto"/>
            </w:tcBorders>
            <w:noWrap/>
          </w:tcPr>
          <w:p w14:paraId="0647F8FB" w14:textId="77777777" w:rsidR="0058782D" w:rsidRDefault="00000000">
            <w:pPr>
              <w:autoSpaceDE w:val="0"/>
              <w:autoSpaceDN w:val="0"/>
              <w:spacing w:line="360" w:lineRule="auto"/>
              <w:jc w:val="center"/>
              <w:rPr>
                <w:rFonts w:ascii="仿宋_GB2312" w:eastAsia="仿宋_GB2312" w:hAnsi="仿宋" w:cs="仿宋_GB2312" w:hint="eastAsia"/>
                <w:b/>
                <w:sz w:val="24"/>
              </w:rPr>
            </w:pPr>
            <w:r>
              <w:rPr>
                <w:rFonts w:ascii="仿宋_GB2312" w:eastAsia="仿宋_GB2312" w:hAnsi="仿宋" w:cs="仿宋_GB2312" w:hint="eastAsia"/>
                <w:b/>
                <w:sz w:val="24"/>
              </w:rPr>
              <w:t>货物技术人员数量</w:t>
            </w:r>
          </w:p>
        </w:tc>
        <w:tc>
          <w:tcPr>
            <w:tcW w:w="1260" w:type="dxa"/>
            <w:tcBorders>
              <w:top w:val="single" w:sz="4" w:space="0" w:color="auto"/>
              <w:left w:val="single" w:sz="4" w:space="0" w:color="auto"/>
              <w:bottom w:val="single" w:sz="4" w:space="0" w:color="auto"/>
              <w:right w:val="single" w:sz="4" w:space="0" w:color="auto"/>
            </w:tcBorders>
            <w:noWrap/>
          </w:tcPr>
          <w:p w14:paraId="12276D4F" w14:textId="77777777" w:rsidR="0058782D" w:rsidRDefault="00000000">
            <w:pPr>
              <w:autoSpaceDE w:val="0"/>
              <w:autoSpaceDN w:val="0"/>
              <w:spacing w:line="360" w:lineRule="auto"/>
              <w:jc w:val="center"/>
              <w:rPr>
                <w:rFonts w:ascii="仿宋_GB2312" w:eastAsia="仿宋_GB2312" w:hAnsi="仿宋" w:cs="仿宋_GB2312" w:hint="eastAsia"/>
                <w:b/>
                <w:sz w:val="24"/>
              </w:rPr>
            </w:pPr>
            <w:r>
              <w:rPr>
                <w:rFonts w:ascii="仿宋_GB2312" w:eastAsia="仿宋_GB2312" w:hAnsi="仿宋" w:cs="仿宋_GB2312" w:hint="eastAsia"/>
                <w:b/>
                <w:sz w:val="24"/>
              </w:rPr>
              <w:t>联系电话</w:t>
            </w:r>
          </w:p>
        </w:tc>
      </w:tr>
      <w:tr w:rsidR="0058782D" w14:paraId="5CAF2660" w14:textId="77777777">
        <w:tc>
          <w:tcPr>
            <w:tcW w:w="828" w:type="dxa"/>
            <w:tcBorders>
              <w:top w:val="single" w:sz="4" w:space="0" w:color="auto"/>
              <w:left w:val="single" w:sz="4" w:space="0" w:color="auto"/>
              <w:bottom w:val="single" w:sz="4" w:space="0" w:color="auto"/>
              <w:right w:val="single" w:sz="4" w:space="0" w:color="auto"/>
            </w:tcBorders>
            <w:noWrap/>
          </w:tcPr>
          <w:p w14:paraId="472F23C9" w14:textId="77777777" w:rsidR="0058782D" w:rsidRDefault="0058782D">
            <w:pPr>
              <w:autoSpaceDE w:val="0"/>
              <w:autoSpaceDN w:val="0"/>
              <w:spacing w:line="360" w:lineRule="auto"/>
              <w:jc w:val="center"/>
              <w:rPr>
                <w:rFonts w:ascii="仿宋_GB2312" w:eastAsia="仿宋_GB2312" w:hAnsi="仿宋" w:cs="仿宋_GB2312" w:hint="eastAsia"/>
                <w:sz w:val="24"/>
              </w:rPr>
            </w:pPr>
          </w:p>
        </w:tc>
        <w:tc>
          <w:tcPr>
            <w:tcW w:w="2340" w:type="dxa"/>
            <w:tcBorders>
              <w:top w:val="single" w:sz="4" w:space="0" w:color="auto"/>
              <w:left w:val="single" w:sz="4" w:space="0" w:color="auto"/>
              <w:bottom w:val="single" w:sz="4" w:space="0" w:color="auto"/>
              <w:right w:val="single" w:sz="4" w:space="0" w:color="auto"/>
            </w:tcBorders>
            <w:noWrap/>
          </w:tcPr>
          <w:p w14:paraId="767CBB78" w14:textId="77777777" w:rsidR="0058782D" w:rsidRDefault="0058782D">
            <w:pPr>
              <w:autoSpaceDE w:val="0"/>
              <w:autoSpaceDN w:val="0"/>
              <w:spacing w:line="360" w:lineRule="auto"/>
              <w:jc w:val="center"/>
              <w:rPr>
                <w:rFonts w:ascii="仿宋_GB2312" w:eastAsia="仿宋_GB2312" w:hAnsi="仿宋" w:cs="仿宋_GB2312" w:hint="eastAsia"/>
                <w:sz w:val="24"/>
              </w:rPr>
            </w:pPr>
          </w:p>
        </w:tc>
        <w:tc>
          <w:tcPr>
            <w:tcW w:w="1095" w:type="dxa"/>
            <w:tcBorders>
              <w:top w:val="single" w:sz="4" w:space="0" w:color="auto"/>
              <w:left w:val="single" w:sz="4" w:space="0" w:color="auto"/>
              <w:bottom w:val="single" w:sz="4" w:space="0" w:color="auto"/>
              <w:right w:val="single" w:sz="4" w:space="0" w:color="auto"/>
            </w:tcBorders>
            <w:noWrap/>
          </w:tcPr>
          <w:p w14:paraId="2A30E88D" w14:textId="77777777" w:rsidR="0058782D" w:rsidRDefault="0058782D">
            <w:pPr>
              <w:autoSpaceDE w:val="0"/>
              <w:autoSpaceDN w:val="0"/>
              <w:spacing w:line="360" w:lineRule="auto"/>
              <w:jc w:val="center"/>
              <w:rPr>
                <w:rFonts w:ascii="仿宋_GB2312" w:eastAsia="仿宋_GB2312" w:hAnsi="仿宋" w:cs="仿宋_GB2312" w:hint="eastAsia"/>
                <w:sz w:val="24"/>
              </w:rPr>
            </w:pPr>
          </w:p>
        </w:tc>
        <w:tc>
          <w:tcPr>
            <w:tcW w:w="1245" w:type="dxa"/>
            <w:tcBorders>
              <w:top w:val="single" w:sz="4" w:space="0" w:color="auto"/>
              <w:left w:val="single" w:sz="4" w:space="0" w:color="auto"/>
              <w:bottom w:val="single" w:sz="4" w:space="0" w:color="auto"/>
              <w:right w:val="single" w:sz="4" w:space="0" w:color="auto"/>
            </w:tcBorders>
            <w:noWrap/>
          </w:tcPr>
          <w:p w14:paraId="315629BD" w14:textId="77777777" w:rsidR="0058782D" w:rsidRDefault="0058782D">
            <w:pPr>
              <w:autoSpaceDE w:val="0"/>
              <w:autoSpaceDN w:val="0"/>
              <w:spacing w:line="360" w:lineRule="auto"/>
              <w:jc w:val="center"/>
              <w:rPr>
                <w:rFonts w:ascii="仿宋_GB2312" w:eastAsia="仿宋_GB2312" w:hAnsi="仿宋" w:cs="仿宋_GB2312" w:hint="eastAsia"/>
                <w:sz w:val="24"/>
              </w:rPr>
            </w:pPr>
          </w:p>
        </w:tc>
        <w:tc>
          <w:tcPr>
            <w:tcW w:w="1980" w:type="dxa"/>
            <w:tcBorders>
              <w:top w:val="single" w:sz="4" w:space="0" w:color="auto"/>
              <w:left w:val="single" w:sz="4" w:space="0" w:color="auto"/>
              <w:bottom w:val="single" w:sz="4" w:space="0" w:color="auto"/>
              <w:right w:val="single" w:sz="4" w:space="0" w:color="auto"/>
            </w:tcBorders>
            <w:noWrap/>
          </w:tcPr>
          <w:p w14:paraId="518BFA32" w14:textId="77777777" w:rsidR="0058782D" w:rsidRDefault="0058782D">
            <w:pPr>
              <w:autoSpaceDE w:val="0"/>
              <w:autoSpaceDN w:val="0"/>
              <w:spacing w:line="360" w:lineRule="auto"/>
              <w:jc w:val="center"/>
              <w:rPr>
                <w:rFonts w:ascii="仿宋_GB2312" w:eastAsia="仿宋_GB2312" w:hAnsi="仿宋" w:cs="仿宋_GB2312" w:hint="eastAsia"/>
                <w:sz w:val="24"/>
              </w:rPr>
            </w:pPr>
          </w:p>
        </w:tc>
        <w:tc>
          <w:tcPr>
            <w:tcW w:w="1260" w:type="dxa"/>
            <w:tcBorders>
              <w:top w:val="single" w:sz="4" w:space="0" w:color="auto"/>
              <w:left w:val="single" w:sz="4" w:space="0" w:color="auto"/>
              <w:bottom w:val="single" w:sz="4" w:space="0" w:color="auto"/>
              <w:right w:val="single" w:sz="4" w:space="0" w:color="auto"/>
            </w:tcBorders>
            <w:noWrap/>
          </w:tcPr>
          <w:p w14:paraId="020A3565" w14:textId="77777777" w:rsidR="0058782D" w:rsidRDefault="0058782D">
            <w:pPr>
              <w:autoSpaceDE w:val="0"/>
              <w:autoSpaceDN w:val="0"/>
              <w:spacing w:line="360" w:lineRule="auto"/>
              <w:jc w:val="center"/>
              <w:rPr>
                <w:rFonts w:ascii="仿宋_GB2312" w:eastAsia="仿宋_GB2312" w:hAnsi="仿宋" w:cs="仿宋_GB2312" w:hint="eastAsia"/>
                <w:sz w:val="24"/>
              </w:rPr>
            </w:pPr>
          </w:p>
        </w:tc>
      </w:tr>
      <w:tr w:rsidR="0058782D" w14:paraId="539C5501" w14:textId="77777777">
        <w:tc>
          <w:tcPr>
            <w:tcW w:w="828" w:type="dxa"/>
            <w:tcBorders>
              <w:top w:val="single" w:sz="4" w:space="0" w:color="auto"/>
              <w:left w:val="single" w:sz="4" w:space="0" w:color="auto"/>
              <w:bottom w:val="single" w:sz="4" w:space="0" w:color="auto"/>
              <w:right w:val="single" w:sz="4" w:space="0" w:color="auto"/>
            </w:tcBorders>
            <w:noWrap/>
          </w:tcPr>
          <w:p w14:paraId="4660240B" w14:textId="77777777" w:rsidR="0058782D" w:rsidRDefault="0058782D">
            <w:pPr>
              <w:autoSpaceDE w:val="0"/>
              <w:autoSpaceDN w:val="0"/>
              <w:spacing w:line="360" w:lineRule="auto"/>
              <w:jc w:val="center"/>
              <w:rPr>
                <w:rFonts w:ascii="仿宋_GB2312" w:eastAsia="仿宋_GB2312" w:hAnsi="仿宋" w:cs="仿宋_GB2312" w:hint="eastAsia"/>
                <w:sz w:val="24"/>
              </w:rPr>
            </w:pPr>
          </w:p>
        </w:tc>
        <w:tc>
          <w:tcPr>
            <w:tcW w:w="2340" w:type="dxa"/>
            <w:tcBorders>
              <w:top w:val="single" w:sz="4" w:space="0" w:color="auto"/>
              <w:left w:val="single" w:sz="4" w:space="0" w:color="auto"/>
              <w:bottom w:val="single" w:sz="4" w:space="0" w:color="auto"/>
              <w:right w:val="single" w:sz="4" w:space="0" w:color="auto"/>
            </w:tcBorders>
            <w:noWrap/>
          </w:tcPr>
          <w:p w14:paraId="71538B71" w14:textId="77777777" w:rsidR="0058782D" w:rsidRDefault="0058782D">
            <w:pPr>
              <w:autoSpaceDE w:val="0"/>
              <w:autoSpaceDN w:val="0"/>
              <w:spacing w:line="360" w:lineRule="auto"/>
              <w:jc w:val="center"/>
              <w:rPr>
                <w:rFonts w:ascii="仿宋_GB2312" w:eastAsia="仿宋_GB2312" w:hAnsi="仿宋" w:cs="仿宋_GB2312" w:hint="eastAsia"/>
                <w:sz w:val="24"/>
              </w:rPr>
            </w:pPr>
          </w:p>
        </w:tc>
        <w:tc>
          <w:tcPr>
            <w:tcW w:w="1095" w:type="dxa"/>
            <w:tcBorders>
              <w:top w:val="single" w:sz="4" w:space="0" w:color="auto"/>
              <w:left w:val="single" w:sz="4" w:space="0" w:color="auto"/>
              <w:bottom w:val="single" w:sz="4" w:space="0" w:color="auto"/>
              <w:right w:val="single" w:sz="4" w:space="0" w:color="auto"/>
            </w:tcBorders>
            <w:noWrap/>
          </w:tcPr>
          <w:p w14:paraId="2D1958E6" w14:textId="77777777" w:rsidR="0058782D" w:rsidRDefault="0058782D">
            <w:pPr>
              <w:autoSpaceDE w:val="0"/>
              <w:autoSpaceDN w:val="0"/>
              <w:spacing w:line="360" w:lineRule="auto"/>
              <w:jc w:val="center"/>
              <w:rPr>
                <w:rFonts w:ascii="仿宋_GB2312" w:eastAsia="仿宋_GB2312" w:hAnsi="仿宋" w:cs="仿宋_GB2312" w:hint="eastAsia"/>
                <w:sz w:val="24"/>
              </w:rPr>
            </w:pPr>
          </w:p>
        </w:tc>
        <w:tc>
          <w:tcPr>
            <w:tcW w:w="1245" w:type="dxa"/>
            <w:tcBorders>
              <w:top w:val="single" w:sz="4" w:space="0" w:color="auto"/>
              <w:left w:val="single" w:sz="4" w:space="0" w:color="auto"/>
              <w:bottom w:val="single" w:sz="4" w:space="0" w:color="auto"/>
              <w:right w:val="single" w:sz="4" w:space="0" w:color="auto"/>
            </w:tcBorders>
            <w:noWrap/>
          </w:tcPr>
          <w:p w14:paraId="40744A4B" w14:textId="77777777" w:rsidR="0058782D" w:rsidRDefault="0058782D">
            <w:pPr>
              <w:autoSpaceDE w:val="0"/>
              <w:autoSpaceDN w:val="0"/>
              <w:spacing w:line="360" w:lineRule="auto"/>
              <w:jc w:val="center"/>
              <w:rPr>
                <w:rFonts w:ascii="仿宋_GB2312" w:eastAsia="仿宋_GB2312" w:hAnsi="仿宋" w:cs="仿宋_GB2312" w:hint="eastAsia"/>
                <w:sz w:val="24"/>
              </w:rPr>
            </w:pPr>
          </w:p>
        </w:tc>
        <w:tc>
          <w:tcPr>
            <w:tcW w:w="1980" w:type="dxa"/>
            <w:tcBorders>
              <w:top w:val="single" w:sz="4" w:space="0" w:color="auto"/>
              <w:left w:val="single" w:sz="4" w:space="0" w:color="auto"/>
              <w:bottom w:val="single" w:sz="4" w:space="0" w:color="auto"/>
              <w:right w:val="single" w:sz="4" w:space="0" w:color="auto"/>
            </w:tcBorders>
            <w:noWrap/>
          </w:tcPr>
          <w:p w14:paraId="4852F7D0" w14:textId="77777777" w:rsidR="0058782D" w:rsidRDefault="0058782D">
            <w:pPr>
              <w:autoSpaceDE w:val="0"/>
              <w:autoSpaceDN w:val="0"/>
              <w:spacing w:line="360" w:lineRule="auto"/>
              <w:jc w:val="center"/>
              <w:rPr>
                <w:rFonts w:ascii="仿宋_GB2312" w:eastAsia="仿宋_GB2312" w:hAnsi="仿宋" w:cs="仿宋_GB2312" w:hint="eastAsia"/>
                <w:sz w:val="24"/>
              </w:rPr>
            </w:pPr>
          </w:p>
        </w:tc>
        <w:tc>
          <w:tcPr>
            <w:tcW w:w="1260" w:type="dxa"/>
            <w:tcBorders>
              <w:top w:val="single" w:sz="4" w:space="0" w:color="auto"/>
              <w:left w:val="single" w:sz="4" w:space="0" w:color="auto"/>
              <w:bottom w:val="single" w:sz="4" w:space="0" w:color="auto"/>
              <w:right w:val="single" w:sz="4" w:space="0" w:color="auto"/>
            </w:tcBorders>
            <w:noWrap/>
          </w:tcPr>
          <w:p w14:paraId="31F9B4DD" w14:textId="77777777" w:rsidR="0058782D" w:rsidRDefault="0058782D">
            <w:pPr>
              <w:autoSpaceDE w:val="0"/>
              <w:autoSpaceDN w:val="0"/>
              <w:spacing w:line="360" w:lineRule="auto"/>
              <w:jc w:val="center"/>
              <w:rPr>
                <w:rFonts w:ascii="仿宋_GB2312" w:eastAsia="仿宋_GB2312" w:hAnsi="仿宋" w:cs="仿宋_GB2312" w:hint="eastAsia"/>
                <w:sz w:val="24"/>
              </w:rPr>
            </w:pPr>
          </w:p>
        </w:tc>
      </w:tr>
      <w:tr w:rsidR="0058782D" w14:paraId="4B60707C" w14:textId="77777777">
        <w:tc>
          <w:tcPr>
            <w:tcW w:w="828" w:type="dxa"/>
            <w:tcBorders>
              <w:top w:val="single" w:sz="4" w:space="0" w:color="auto"/>
              <w:left w:val="single" w:sz="4" w:space="0" w:color="auto"/>
              <w:bottom w:val="single" w:sz="4" w:space="0" w:color="auto"/>
              <w:right w:val="single" w:sz="4" w:space="0" w:color="auto"/>
            </w:tcBorders>
            <w:noWrap/>
          </w:tcPr>
          <w:p w14:paraId="2F75F596" w14:textId="77777777" w:rsidR="0058782D" w:rsidRDefault="0058782D">
            <w:pPr>
              <w:autoSpaceDE w:val="0"/>
              <w:autoSpaceDN w:val="0"/>
              <w:spacing w:line="360" w:lineRule="auto"/>
              <w:jc w:val="center"/>
              <w:rPr>
                <w:rFonts w:ascii="仿宋_GB2312" w:eastAsia="仿宋_GB2312" w:hAnsi="仿宋" w:cs="仿宋_GB2312" w:hint="eastAsia"/>
                <w:sz w:val="24"/>
              </w:rPr>
            </w:pPr>
          </w:p>
        </w:tc>
        <w:tc>
          <w:tcPr>
            <w:tcW w:w="2340" w:type="dxa"/>
            <w:tcBorders>
              <w:top w:val="single" w:sz="4" w:space="0" w:color="auto"/>
              <w:left w:val="single" w:sz="4" w:space="0" w:color="auto"/>
              <w:bottom w:val="single" w:sz="4" w:space="0" w:color="auto"/>
              <w:right w:val="single" w:sz="4" w:space="0" w:color="auto"/>
            </w:tcBorders>
            <w:noWrap/>
          </w:tcPr>
          <w:p w14:paraId="5B5B3662" w14:textId="77777777" w:rsidR="0058782D" w:rsidRDefault="0058782D">
            <w:pPr>
              <w:autoSpaceDE w:val="0"/>
              <w:autoSpaceDN w:val="0"/>
              <w:spacing w:line="360" w:lineRule="auto"/>
              <w:jc w:val="center"/>
              <w:rPr>
                <w:rFonts w:ascii="仿宋_GB2312" w:eastAsia="仿宋_GB2312" w:hAnsi="仿宋" w:cs="仿宋_GB2312" w:hint="eastAsia"/>
                <w:sz w:val="24"/>
              </w:rPr>
            </w:pPr>
          </w:p>
        </w:tc>
        <w:tc>
          <w:tcPr>
            <w:tcW w:w="1095" w:type="dxa"/>
            <w:tcBorders>
              <w:top w:val="single" w:sz="4" w:space="0" w:color="auto"/>
              <w:left w:val="single" w:sz="4" w:space="0" w:color="auto"/>
              <w:bottom w:val="single" w:sz="4" w:space="0" w:color="auto"/>
              <w:right w:val="single" w:sz="4" w:space="0" w:color="auto"/>
            </w:tcBorders>
            <w:noWrap/>
          </w:tcPr>
          <w:p w14:paraId="554244F6" w14:textId="77777777" w:rsidR="0058782D" w:rsidRDefault="0058782D">
            <w:pPr>
              <w:autoSpaceDE w:val="0"/>
              <w:autoSpaceDN w:val="0"/>
              <w:spacing w:line="360" w:lineRule="auto"/>
              <w:jc w:val="center"/>
              <w:rPr>
                <w:rFonts w:ascii="仿宋_GB2312" w:eastAsia="仿宋_GB2312" w:hAnsi="仿宋" w:cs="仿宋_GB2312" w:hint="eastAsia"/>
                <w:sz w:val="24"/>
              </w:rPr>
            </w:pPr>
          </w:p>
        </w:tc>
        <w:tc>
          <w:tcPr>
            <w:tcW w:w="1245" w:type="dxa"/>
            <w:tcBorders>
              <w:top w:val="single" w:sz="4" w:space="0" w:color="auto"/>
              <w:left w:val="single" w:sz="4" w:space="0" w:color="auto"/>
              <w:bottom w:val="single" w:sz="4" w:space="0" w:color="auto"/>
              <w:right w:val="single" w:sz="4" w:space="0" w:color="auto"/>
            </w:tcBorders>
            <w:noWrap/>
          </w:tcPr>
          <w:p w14:paraId="6A5C78C4" w14:textId="77777777" w:rsidR="0058782D" w:rsidRDefault="0058782D">
            <w:pPr>
              <w:autoSpaceDE w:val="0"/>
              <w:autoSpaceDN w:val="0"/>
              <w:spacing w:line="360" w:lineRule="auto"/>
              <w:jc w:val="center"/>
              <w:rPr>
                <w:rFonts w:ascii="仿宋_GB2312" w:eastAsia="仿宋_GB2312" w:hAnsi="仿宋" w:cs="仿宋_GB2312" w:hint="eastAsia"/>
                <w:sz w:val="24"/>
              </w:rPr>
            </w:pPr>
          </w:p>
        </w:tc>
        <w:tc>
          <w:tcPr>
            <w:tcW w:w="1980" w:type="dxa"/>
            <w:tcBorders>
              <w:top w:val="single" w:sz="4" w:space="0" w:color="auto"/>
              <w:left w:val="single" w:sz="4" w:space="0" w:color="auto"/>
              <w:bottom w:val="single" w:sz="4" w:space="0" w:color="auto"/>
              <w:right w:val="single" w:sz="4" w:space="0" w:color="auto"/>
            </w:tcBorders>
            <w:noWrap/>
          </w:tcPr>
          <w:p w14:paraId="7891EA84" w14:textId="77777777" w:rsidR="0058782D" w:rsidRDefault="0058782D">
            <w:pPr>
              <w:autoSpaceDE w:val="0"/>
              <w:autoSpaceDN w:val="0"/>
              <w:spacing w:line="360" w:lineRule="auto"/>
              <w:jc w:val="center"/>
              <w:rPr>
                <w:rFonts w:ascii="仿宋_GB2312" w:eastAsia="仿宋_GB2312" w:hAnsi="仿宋" w:cs="仿宋_GB2312" w:hint="eastAsia"/>
                <w:sz w:val="24"/>
              </w:rPr>
            </w:pPr>
          </w:p>
        </w:tc>
        <w:tc>
          <w:tcPr>
            <w:tcW w:w="1260" w:type="dxa"/>
            <w:tcBorders>
              <w:top w:val="single" w:sz="4" w:space="0" w:color="auto"/>
              <w:left w:val="single" w:sz="4" w:space="0" w:color="auto"/>
              <w:bottom w:val="single" w:sz="4" w:space="0" w:color="auto"/>
              <w:right w:val="single" w:sz="4" w:space="0" w:color="auto"/>
            </w:tcBorders>
            <w:noWrap/>
          </w:tcPr>
          <w:p w14:paraId="10DEB8B3" w14:textId="77777777" w:rsidR="0058782D" w:rsidRDefault="0058782D">
            <w:pPr>
              <w:autoSpaceDE w:val="0"/>
              <w:autoSpaceDN w:val="0"/>
              <w:spacing w:line="360" w:lineRule="auto"/>
              <w:jc w:val="center"/>
              <w:rPr>
                <w:rFonts w:ascii="仿宋_GB2312" w:eastAsia="仿宋_GB2312" w:hAnsi="仿宋" w:cs="仿宋_GB2312" w:hint="eastAsia"/>
                <w:sz w:val="24"/>
              </w:rPr>
            </w:pPr>
          </w:p>
        </w:tc>
      </w:tr>
    </w:tbl>
    <w:p w14:paraId="4DC82D7F" w14:textId="77777777" w:rsidR="0058782D" w:rsidRDefault="00000000">
      <w:pPr>
        <w:autoSpaceDE w:val="0"/>
        <w:autoSpaceDN w:val="0"/>
        <w:spacing w:line="360" w:lineRule="auto"/>
        <w:rPr>
          <w:rFonts w:ascii="仿宋_GB2312" w:eastAsia="仿宋_GB2312" w:hAnsi="仿宋" w:cs="仿宋_GB2312" w:hint="eastAsia"/>
          <w:b/>
          <w:sz w:val="24"/>
        </w:rPr>
      </w:pPr>
      <w:r>
        <w:rPr>
          <w:rFonts w:ascii="仿宋_GB2312" w:eastAsia="仿宋_GB2312" w:hAnsi="仿宋" w:cs="仿宋_GB2312" w:hint="eastAsia"/>
          <w:b/>
          <w:sz w:val="24"/>
        </w:rPr>
        <w:t>注：关于项目涉及的所有售后服务机构均在本表注明，包括供应商本单位和符合条件的第三方货物机构；</w:t>
      </w:r>
    </w:p>
    <w:p w14:paraId="138642EC" w14:textId="77777777" w:rsidR="0058782D" w:rsidRDefault="0058782D">
      <w:pPr>
        <w:autoSpaceDE w:val="0"/>
        <w:autoSpaceDN w:val="0"/>
        <w:spacing w:line="360" w:lineRule="auto"/>
        <w:rPr>
          <w:rFonts w:ascii="仿宋_GB2312" w:eastAsia="仿宋_GB2312" w:hAnsi="仿宋" w:cs="仿宋_GB2312" w:hint="eastAsia"/>
          <w:kern w:val="0"/>
          <w:sz w:val="24"/>
        </w:rPr>
      </w:pPr>
    </w:p>
    <w:p w14:paraId="20C20CC9" w14:textId="77777777" w:rsidR="0058782D" w:rsidRDefault="00000000">
      <w:pPr>
        <w:autoSpaceDE w:val="0"/>
        <w:autoSpaceDN w:val="0"/>
        <w:spacing w:line="360" w:lineRule="auto"/>
        <w:rPr>
          <w:rFonts w:ascii="仿宋_GB2312" w:eastAsia="仿宋_GB2312" w:hAnsi="仿宋" w:cs="仿宋_GB2312" w:hint="eastAsia"/>
          <w:kern w:val="0"/>
          <w:sz w:val="24"/>
        </w:rPr>
      </w:pPr>
      <w:r>
        <w:rPr>
          <w:rFonts w:ascii="仿宋_GB2312" w:eastAsia="仿宋_GB2312" w:hAnsi="仿宋" w:cs="仿宋_GB2312" w:hint="eastAsia"/>
          <w:b/>
          <w:kern w:val="0"/>
          <w:sz w:val="24"/>
        </w:rPr>
        <w:t>附表B：售后服务人员情况表</w:t>
      </w:r>
      <w:r>
        <w:rPr>
          <w:rFonts w:ascii="仿宋_GB2312" w:eastAsia="仿宋_GB2312" w:hAnsi="仿宋" w:cs="仿宋_GB2312" w:hint="eastAsia"/>
          <w:sz w:val="24"/>
        </w:rPr>
        <w:t>（按此格式自制）</w:t>
      </w:r>
    </w:p>
    <w:tbl>
      <w:tblPr>
        <w:tblW w:w="0" w:type="auto"/>
        <w:jc w:val="center"/>
        <w:tblLayout w:type="fixed"/>
        <w:tblLook w:val="04A0" w:firstRow="1" w:lastRow="0" w:firstColumn="1" w:lastColumn="0" w:noHBand="0" w:noVBand="1"/>
      </w:tblPr>
      <w:tblGrid>
        <w:gridCol w:w="646"/>
        <w:gridCol w:w="746"/>
        <w:gridCol w:w="787"/>
        <w:gridCol w:w="412"/>
        <w:gridCol w:w="900"/>
        <w:gridCol w:w="1080"/>
        <w:gridCol w:w="1080"/>
        <w:gridCol w:w="1080"/>
        <w:gridCol w:w="1260"/>
        <w:gridCol w:w="900"/>
        <w:gridCol w:w="1111"/>
      </w:tblGrid>
      <w:tr w:rsidR="0058782D" w14:paraId="19EB8F24" w14:textId="77777777">
        <w:trPr>
          <w:jc w:val="center"/>
        </w:trPr>
        <w:tc>
          <w:tcPr>
            <w:tcW w:w="646" w:type="dxa"/>
            <w:tcBorders>
              <w:top w:val="single" w:sz="6" w:space="0" w:color="auto"/>
              <w:left w:val="single" w:sz="6" w:space="0" w:color="auto"/>
              <w:bottom w:val="single" w:sz="6" w:space="0" w:color="auto"/>
              <w:right w:val="single" w:sz="4" w:space="0" w:color="auto"/>
            </w:tcBorders>
            <w:noWrap/>
            <w:vAlign w:val="center"/>
          </w:tcPr>
          <w:p w14:paraId="4F714593" w14:textId="77777777" w:rsidR="0058782D" w:rsidRDefault="00000000">
            <w:pPr>
              <w:autoSpaceDE w:val="0"/>
              <w:autoSpaceDN w:val="0"/>
              <w:spacing w:line="360" w:lineRule="auto"/>
              <w:jc w:val="center"/>
              <w:rPr>
                <w:rFonts w:ascii="仿宋_GB2312" w:eastAsia="仿宋_GB2312" w:hAnsi="仿宋" w:cs="仿宋_GB2312" w:hint="eastAsia"/>
                <w:sz w:val="24"/>
              </w:rPr>
            </w:pPr>
            <w:r>
              <w:rPr>
                <w:rFonts w:ascii="仿宋_GB2312" w:eastAsia="仿宋_GB2312" w:hAnsi="仿宋" w:cs="仿宋_GB2312" w:hint="eastAsia"/>
                <w:sz w:val="24"/>
              </w:rPr>
              <w:t>序号</w:t>
            </w:r>
          </w:p>
          <w:p w14:paraId="4786E7FA" w14:textId="77777777" w:rsidR="0058782D" w:rsidRDefault="0058782D">
            <w:pPr>
              <w:autoSpaceDE w:val="0"/>
              <w:autoSpaceDN w:val="0"/>
              <w:spacing w:line="360" w:lineRule="auto"/>
              <w:jc w:val="center"/>
              <w:rPr>
                <w:rFonts w:ascii="仿宋_GB2312" w:eastAsia="仿宋_GB2312" w:hAnsi="仿宋" w:cs="仿宋_GB2312" w:hint="eastAsia"/>
                <w:sz w:val="24"/>
              </w:rPr>
            </w:pPr>
          </w:p>
        </w:tc>
        <w:tc>
          <w:tcPr>
            <w:tcW w:w="746" w:type="dxa"/>
            <w:tcBorders>
              <w:top w:val="single" w:sz="6" w:space="0" w:color="auto"/>
              <w:left w:val="single" w:sz="4" w:space="0" w:color="auto"/>
              <w:bottom w:val="single" w:sz="6" w:space="0" w:color="auto"/>
              <w:right w:val="single" w:sz="6" w:space="0" w:color="auto"/>
            </w:tcBorders>
            <w:noWrap/>
            <w:vAlign w:val="center"/>
          </w:tcPr>
          <w:p w14:paraId="1D7E37EA" w14:textId="77777777" w:rsidR="0058782D" w:rsidRDefault="00000000">
            <w:pPr>
              <w:autoSpaceDE w:val="0"/>
              <w:autoSpaceDN w:val="0"/>
              <w:spacing w:line="360" w:lineRule="auto"/>
              <w:jc w:val="center"/>
              <w:rPr>
                <w:rFonts w:ascii="仿宋_GB2312" w:eastAsia="仿宋_GB2312" w:hAnsi="仿宋" w:cs="仿宋_GB2312" w:hint="eastAsia"/>
                <w:sz w:val="24"/>
              </w:rPr>
            </w:pPr>
            <w:r>
              <w:rPr>
                <w:rFonts w:ascii="仿宋_GB2312" w:eastAsia="仿宋_GB2312" w:hAnsi="仿宋" w:cs="仿宋_GB2312" w:hint="eastAsia"/>
                <w:sz w:val="24"/>
              </w:rPr>
              <w:t>类别</w:t>
            </w:r>
          </w:p>
        </w:tc>
        <w:tc>
          <w:tcPr>
            <w:tcW w:w="787" w:type="dxa"/>
            <w:tcBorders>
              <w:top w:val="single" w:sz="6" w:space="0" w:color="auto"/>
              <w:left w:val="single" w:sz="6" w:space="0" w:color="auto"/>
              <w:bottom w:val="single" w:sz="6" w:space="0" w:color="auto"/>
              <w:right w:val="single" w:sz="6" w:space="0" w:color="auto"/>
            </w:tcBorders>
            <w:noWrap/>
            <w:vAlign w:val="center"/>
          </w:tcPr>
          <w:p w14:paraId="0E33DA89" w14:textId="77777777" w:rsidR="0058782D" w:rsidRDefault="00000000">
            <w:pPr>
              <w:autoSpaceDE w:val="0"/>
              <w:autoSpaceDN w:val="0"/>
              <w:spacing w:line="360" w:lineRule="auto"/>
              <w:jc w:val="center"/>
              <w:rPr>
                <w:rFonts w:ascii="仿宋_GB2312" w:eastAsia="仿宋_GB2312" w:hAnsi="仿宋" w:cs="仿宋_GB2312" w:hint="eastAsia"/>
                <w:sz w:val="24"/>
              </w:rPr>
            </w:pPr>
            <w:r>
              <w:rPr>
                <w:rFonts w:ascii="仿宋_GB2312" w:eastAsia="仿宋_GB2312" w:hAnsi="仿宋" w:cs="仿宋_GB2312" w:hint="eastAsia"/>
                <w:sz w:val="24"/>
              </w:rPr>
              <w:t>姓名</w:t>
            </w:r>
          </w:p>
        </w:tc>
        <w:tc>
          <w:tcPr>
            <w:tcW w:w="412" w:type="dxa"/>
            <w:tcBorders>
              <w:top w:val="single" w:sz="6" w:space="0" w:color="auto"/>
              <w:left w:val="single" w:sz="6" w:space="0" w:color="auto"/>
              <w:bottom w:val="single" w:sz="6" w:space="0" w:color="auto"/>
              <w:right w:val="single" w:sz="6" w:space="0" w:color="auto"/>
            </w:tcBorders>
            <w:noWrap/>
            <w:vAlign w:val="center"/>
          </w:tcPr>
          <w:p w14:paraId="76537B07" w14:textId="77777777" w:rsidR="0058782D" w:rsidRDefault="00000000">
            <w:pPr>
              <w:autoSpaceDE w:val="0"/>
              <w:autoSpaceDN w:val="0"/>
              <w:spacing w:line="360" w:lineRule="auto"/>
              <w:jc w:val="center"/>
              <w:rPr>
                <w:rFonts w:ascii="仿宋_GB2312" w:eastAsia="仿宋_GB2312" w:hAnsi="仿宋" w:cs="仿宋_GB2312" w:hint="eastAsia"/>
                <w:sz w:val="24"/>
              </w:rPr>
            </w:pPr>
            <w:r>
              <w:rPr>
                <w:rFonts w:ascii="仿宋_GB2312" w:eastAsia="仿宋_GB2312" w:hAnsi="仿宋" w:cs="仿宋_GB2312" w:hint="eastAsia"/>
                <w:sz w:val="24"/>
              </w:rPr>
              <w:t>性别</w:t>
            </w:r>
          </w:p>
        </w:tc>
        <w:tc>
          <w:tcPr>
            <w:tcW w:w="900" w:type="dxa"/>
            <w:tcBorders>
              <w:top w:val="single" w:sz="6" w:space="0" w:color="auto"/>
              <w:left w:val="single" w:sz="6" w:space="0" w:color="auto"/>
              <w:bottom w:val="single" w:sz="6" w:space="0" w:color="auto"/>
              <w:right w:val="single" w:sz="6" w:space="0" w:color="auto"/>
            </w:tcBorders>
            <w:noWrap/>
            <w:vAlign w:val="center"/>
          </w:tcPr>
          <w:p w14:paraId="7BA3C3C2" w14:textId="77777777" w:rsidR="0058782D" w:rsidRDefault="00000000">
            <w:pPr>
              <w:autoSpaceDE w:val="0"/>
              <w:autoSpaceDN w:val="0"/>
              <w:spacing w:line="360" w:lineRule="auto"/>
              <w:jc w:val="center"/>
              <w:rPr>
                <w:rFonts w:ascii="仿宋_GB2312" w:eastAsia="仿宋_GB2312" w:hAnsi="仿宋" w:cs="仿宋_GB2312" w:hint="eastAsia"/>
                <w:sz w:val="24"/>
              </w:rPr>
            </w:pPr>
            <w:r>
              <w:rPr>
                <w:rFonts w:ascii="仿宋_GB2312" w:eastAsia="仿宋_GB2312" w:hAnsi="仿宋" w:cs="仿宋_GB2312" w:hint="eastAsia"/>
                <w:sz w:val="24"/>
              </w:rPr>
              <w:t>年龄</w:t>
            </w:r>
          </w:p>
        </w:tc>
        <w:tc>
          <w:tcPr>
            <w:tcW w:w="1080" w:type="dxa"/>
            <w:tcBorders>
              <w:top w:val="single" w:sz="6" w:space="0" w:color="auto"/>
              <w:left w:val="single" w:sz="6" w:space="0" w:color="auto"/>
              <w:bottom w:val="single" w:sz="6" w:space="0" w:color="auto"/>
              <w:right w:val="single" w:sz="6" w:space="0" w:color="auto"/>
            </w:tcBorders>
            <w:noWrap/>
            <w:vAlign w:val="center"/>
          </w:tcPr>
          <w:p w14:paraId="5499F25F" w14:textId="77777777" w:rsidR="0058782D" w:rsidRDefault="00000000">
            <w:pPr>
              <w:autoSpaceDE w:val="0"/>
              <w:autoSpaceDN w:val="0"/>
              <w:spacing w:line="360" w:lineRule="auto"/>
              <w:jc w:val="center"/>
              <w:rPr>
                <w:rFonts w:ascii="仿宋_GB2312" w:eastAsia="仿宋_GB2312" w:hAnsi="仿宋" w:cs="仿宋_GB2312" w:hint="eastAsia"/>
                <w:sz w:val="24"/>
              </w:rPr>
            </w:pPr>
            <w:r>
              <w:rPr>
                <w:rFonts w:ascii="仿宋_GB2312" w:eastAsia="仿宋_GB2312" w:hAnsi="仿宋" w:cs="仿宋_GB2312" w:hint="eastAsia"/>
                <w:sz w:val="24"/>
              </w:rPr>
              <w:t>学历</w:t>
            </w:r>
          </w:p>
        </w:tc>
        <w:tc>
          <w:tcPr>
            <w:tcW w:w="1080" w:type="dxa"/>
            <w:tcBorders>
              <w:top w:val="single" w:sz="6" w:space="0" w:color="auto"/>
              <w:left w:val="single" w:sz="6" w:space="0" w:color="auto"/>
              <w:bottom w:val="single" w:sz="6" w:space="0" w:color="auto"/>
              <w:right w:val="single" w:sz="6" w:space="0" w:color="auto"/>
            </w:tcBorders>
            <w:noWrap/>
            <w:vAlign w:val="center"/>
          </w:tcPr>
          <w:p w14:paraId="30F3FAF5" w14:textId="77777777" w:rsidR="0058782D" w:rsidRDefault="00000000">
            <w:pPr>
              <w:autoSpaceDE w:val="0"/>
              <w:autoSpaceDN w:val="0"/>
              <w:spacing w:line="360" w:lineRule="auto"/>
              <w:jc w:val="center"/>
              <w:rPr>
                <w:rFonts w:ascii="仿宋_GB2312" w:eastAsia="仿宋_GB2312" w:hAnsi="仿宋" w:cs="仿宋_GB2312" w:hint="eastAsia"/>
                <w:sz w:val="24"/>
              </w:rPr>
            </w:pPr>
            <w:r>
              <w:rPr>
                <w:rFonts w:ascii="仿宋_GB2312" w:eastAsia="仿宋_GB2312" w:hAnsi="仿宋" w:cs="仿宋_GB2312" w:hint="eastAsia"/>
                <w:sz w:val="24"/>
              </w:rPr>
              <w:t>专业</w:t>
            </w:r>
          </w:p>
        </w:tc>
        <w:tc>
          <w:tcPr>
            <w:tcW w:w="1080" w:type="dxa"/>
            <w:tcBorders>
              <w:top w:val="single" w:sz="6" w:space="0" w:color="auto"/>
              <w:left w:val="single" w:sz="6" w:space="0" w:color="auto"/>
              <w:bottom w:val="single" w:sz="6" w:space="0" w:color="auto"/>
              <w:right w:val="single" w:sz="6" w:space="0" w:color="auto"/>
            </w:tcBorders>
            <w:noWrap/>
            <w:vAlign w:val="center"/>
          </w:tcPr>
          <w:p w14:paraId="1AEF57AE" w14:textId="77777777" w:rsidR="0058782D" w:rsidRDefault="00000000">
            <w:pPr>
              <w:autoSpaceDE w:val="0"/>
              <w:autoSpaceDN w:val="0"/>
              <w:spacing w:line="360" w:lineRule="auto"/>
              <w:jc w:val="center"/>
              <w:rPr>
                <w:rFonts w:ascii="仿宋_GB2312" w:eastAsia="仿宋_GB2312" w:hAnsi="仿宋" w:cs="仿宋_GB2312" w:hint="eastAsia"/>
                <w:sz w:val="24"/>
              </w:rPr>
            </w:pPr>
            <w:r>
              <w:rPr>
                <w:rFonts w:ascii="仿宋_GB2312" w:eastAsia="仿宋_GB2312" w:hAnsi="仿宋" w:cs="仿宋_GB2312" w:hint="eastAsia"/>
                <w:sz w:val="24"/>
              </w:rPr>
              <w:t>职称</w:t>
            </w:r>
          </w:p>
        </w:tc>
        <w:tc>
          <w:tcPr>
            <w:tcW w:w="1260" w:type="dxa"/>
            <w:tcBorders>
              <w:top w:val="single" w:sz="6" w:space="0" w:color="auto"/>
              <w:left w:val="single" w:sz="6" w:space="0" w:color="auto"/>
              <w:bottom w:val="single" w:sz="6" w:space="0" w:color="auto"/>
              <w:right w:val="single" w:sz="6" w:space="0" w:color="auto"/>
            </w:tcBorders>
            <w:noWrap/>
            <w:vAlign w:val="center"/>
          </w:tcPr>
          <w:p w14:paraId="6B037D68" w14:textId="77777777" w:rsidR="0058782D" w:rsidRDefault="00000000">
            <w:pPr>
              <w:autoSpaceDE w:val="0"/>
              <w:autoSpaceDN w:val="0"/>
              <w:spacing w:line="360" w:lineRule="auto"/>
              <w:jc w:val="center"/>
              <w:rPr>
                <w:rFonts w:ascii="仿宋_GB2312" w:eastAsia="仿宋_GB2312" w:hAnsi="仿宋" w:cs="仿宋_GB2312" w:hint="eastAsia"/>
                <w:sz w:val="24"/>
              </w:rPr>
            </w:pPr>
            <w:r>
              <w:rPr>
                <w:rFonts w:ascii="仿宋_GB2312" w:eastAsia="仿宋_GB2312" w:hAnsi="仿宋" w:cs="仿宋_GB2312" w:hint="eastAsia"/>
                <w:sz w:val="24"/>
              </w:rPr>
              <w:t>本项目中的职责</w:t>
            </w:r>
          </w:p>
        </w:tc>
        <w:tc>
          <w:tcPr>
            <w:tcW w:w="900" w:type="dxa"/>
            <w:tcBorders>
              <w:top w:val="single" w:sz="6" w:space="0" w:color="auto"/>
              <w:left w:val="single" w:sz="6" w:space="0" w:color="auto"/>
              <w:bottom w:val="single" w:sz="6" w:space="0" w:color="auto"/>
              <w:right w:val="single" w:sz="6" w:space="0" w:color="auto"/>
            </w:tcBorders>
            <w:noWrap/>
            <w:vAlign w:val="center"/>
          </w:tcPr>
          <w:p w14:paraId="7FEEFEC1" w14:textId="77777777" w:rsidR="0058782D" w:rsidRDefault="00000000">
            <w:pPr>
              <w:autoSpaceDE w:val="0"/>
              <w:autoSpaceDN w:val="0"/>
              <w:spacing w:line="360" w:lineRule="auto"/>
              <w:jc w:val="center"/>
              <w:rPr>
                <w:rFonts w:ascii="仿宋_GB2312" w:eastAsia="仿宋_GB2312" w:hAnsi="仿宋" w:cs="仿宋_GB2312" w:hint="eastAsia"/>
                <w:sz w:val="24"/>
              </w:rPr>
            </w:pPr>
            <w:r>
              <w:rPr>
                <w:rFonts w:ascii="仿宋_GB2312" w:eastAsia="仿宋_GB2312" w:hAnsi="仿宋" w:cs="仿宋_GB2312" w:hint="eastAsia"/>
                <w:sz w:val="24"/>
              </w:rPr>
              <w:t>响应时间</w:t>
            </w:r>
          </w:p>
        </w:tc>
        <w:tc>
          <w:tcPr>
            <w:tcW w:w="1111" w:type="dxa"/>
            <w:tcBorders>
              <w:top w:val="single" w:sz="6" w:space="0" w:color="auto"/>
              <w:left w:val="single" w:sz="6" w:space="0" w:color="auto"/>
              <w:bottom w:val="single" w:sz="6" w:space="0" w:color="auto"/>
              <w:right w:val="single" w:sz="6" w:space="0" w:color="auto"/>
            </w:tcBorders>
            <w:noWrap/>
            <w:vAlign w:val="center"/>
          </w:tcPr>
          <w:p w14:paraId="0EB03B9C" w14:textId="77777777" w:rsidR="0058782D" w:rsidRDefault="00000000">
            <w:pPr>
              <w:autoSpaceDE w:val="0"/>
              <w:autoSpaceDN w:val="0"/>
              <w:spacing w:line="360" w:lineRule="auto"/>
              <w:jc w:val="center"/>
              <w:rPr>
                <w:rFonts w:ascii="仿宋_GB2312" w:eastAsia="仿宋_GB2312" w:hAnsi="仿宋" w:cs="仿宋_GB2312" w:hint="eastAsia"/>
                <w:sz w:val="24"/>
              </w:rPr>
            </w:pPr>
            <w:r>
              <w:rPr>
                <w:rFonts w:ascii="仿宋_GB2312" w:eastAsia="仿宋_GB2312" w:hAnsi="仿宋" w:cs="仿宋_GB2312" w:hint="eastAsia"/>
                <w:sz w:val="24"/>
              </w:rPr>
              <w:t>到达现场时间</w:t>
            </w:r>
          </w:p>
        </w:tc>
      </w:tr>
      <w:tr w:rsidR="0058782D" w14:paraId="7ACD3FEB" w14:textId="77777777">
        <w:trPr>
          <w:trHeight w:val="607"/>
          <w:jc w:val="center"/>
        </w:trPr>
        <w:tc>
          <w:tcPr>
            <w:tcW w:w="646" w:type="dxa"/>
            <w:tcBorders>
              <w:top w:val="single" w:sz="6" w:space="0" w:color="auto"/>
              <w:left w:val="single" w:sz="6" w:space="0" w:color="auto"/>
              <w:bottom w:val="single" w:sz="6" w:space="0" w:color="auto"/>
              <w:right w:val="single" w:sz="4" w:space="0" w:color="auto"/>
            </w:tcBorders>
            <w:noWrap/>
          </w:tcPr>
          <w:p w14:paraId="7CDF05C8" w14:textId="77777777" w:rsidR="0058782D" w:rsidRDefault="0058782D">
            <w:pPr>
              <w:autoSpaceDE w:val="0"/>
              <w:autoSpaceDN w:val="0"/>
              <w:spacing w:line="360" w:lineRule="auto"/>
              <w:jc w:val="center"/>
              <w:rPr>
                <w:rFonts w:ascii="仿宋_GB2312" w:eastAsia="仿宋_GB2312" w:hAnsi="仿宋" w:cs="仿宋_GB2312" w:hint="eastAsia"/>
                <w:sz w:val="24"/>
              </w:rPr>
            </w:pPr>
          </w:p>
        </w:tc>
        <w:tc>
          <w:tcPr>
            <w:tcW w:w="746" w:type="dxa"/>
            <w:tcBorders>
              <w:top w:val="single" w:sz="6" w:space="0" w:color="auto"/>
              <w:left w:val="single" w:sz="4" w:space="0" w:color="auto"/>
              <w:bottom w:val="single" w:sz="6" w:space="0" w:color="auto"/>
              <w:right w:val="single" w:sz="6" w:space="0" w:color="auto"/>
            </w:tcBorders>
            <w:noWrap/>
          </w:tcPr>
          <w:p w14:paraId="12EDC238" w14:textId="77777777" w:rsidR="0058782D" w:rsidRDefault="00000000">
            <w:pPr>
              <w:autoSpaceDE w:val="0"/>
              <w:autoSpaceDN w:val="0"/>
              <w:spacing w:line="360" w:lineRule="auto"/>
              <w:jc w:val="center"/>
              <w:rPr>
                <w:rFonts w:ascii="仿宋_GB2312" w:eastAsia="仿宋_GB2312" w:hAnsi="仿宋" w:cs="仿宋_GB2312" w:hint="eastAsia"/>
                <w:sz w:val="24"/>
              </w:rPr>
            </w:pPr>
            <w:r>
              <w:rPr>
                <w:rFonts w:ascii="仿宋_GB2312" w:eastAsia="仿宋_GB2312" w:hAnsi="仿宋" w:cs="仿宋_GB2312" w:hint="eastAsia"/>
                <w:sz w:val="24"/>
              </w:rPr>
              <w:t>总协调人</w:t>
            </w:r>
          </w:p>
        </w:tc>
        <w:tc>
          <w:tcPr>
            <w:tcW w:w="787" w:type="dxa"/>
            <w:tcBorders>
              <w:top w:val="single" w:sz="6" w:space="0" w:color="auto"/>
              <w:left w:val="single" w:sz="6" w:space="0" w:color="auto"/>
              <w:bottom w:val="single" w:sz="6" w:space="0" w:color="auto"/>
              <w:right w:val="single" w:sz="6" w:space="0" w:color="auto"/>
            </w:tcBorders>
            <w:noWrap/>
          </w:tcPr>
          <w:p w14:paraId="46409BDC" w14:textId="77777777" w:rsidR="0058782D" w:rsidRDefault="0058782D">
            <w:pPr>
              <w:autoSpaceDE w:val="0"/>
              <w:autoSpaceDN w:val="0"/>
              <w:spacing w:line="360" w:lineRule="auto"/>
              <w:rPr>
                <w:rFonts w:ascii="仿宋_GB2312" w:eastAsia="仿宋_GB2312" w:hAnsi="仿宋" w:cs="仿宋_GB2312" w:hint="eastAsia"/>
                <w:sz w:val="24"/>
              </w:rPr>
            </w:pPr>
          </w:p>
        </w:tc>
        <w:tc>
          <w:tcPr>
            <w:tcW w:w="412" w:type="dxa"/>
            <w:tcBorders>
              <w:top w:val="single" w:sz="6" w:space="0" w:color="auto"/>
              <w:left w:val="single" w:sz="6" w:space="0" w:color="auto"/>
              <w:bottom w:val="single" w:sz="6" w:space="0" w:color="auto"/>
              <w:right w:val="single" w:sz="6" w:space="0" w:color="auto"/>
            </w:tcBorders>
            <w:noWrap/>
          </w:tcPr>
          <w:p w14:paraId="37A825A2" w14:textId="77777777" w:rsidR="0058782D" w:rsidRDefault="0058782D">
            <w:pPr>
              <w:autoSpaceDE w:val="0"/>
              <w:autoSpaceDN w:val="0"/>
              <w:spacing w:line="360" w:lineRule="auto"/>
              <w:rPr>
                <w:rFonts w:ascii="仿宋_GB2312" w:eastAsia="仿宋_GB2312" w:hAnsi="仿宋" w:cs="仿宋_GB2312" w:hint="eastAsia"/>
                <w:sz w:val="24"/>
              </w:rPr>
            </w:pPr>
          </w:p>
        </w:tc>
        <w:tc>
          <w:tcPr>
            <w:tcW w:w="900" w:type="dxa"/>
            <w:tcBorders>
              <w:top w:val="single" w:sz="6" w:space="0" w:color="auto"/>
              <w:left w:val="single" w:sz="6" w:space="0" w:color="auto"/>
              <w:bottom w:val="single" w:sz="6" w:space="0" w:color="auto"/>
              <w:right w:val="single" w:sz="6" w:space="0" w:color="auto"/>
            </w:tcBorders>
            <w:noWrap/>
          </w:tcPr>
          <w:p w14:paraId="48B8821B" w14:textId="77777777" w:rsidR="0058782D" w:rsidRDefault="0058782D">
            <w:pPr>
              <w:autoSpaceDE w:val="0"/>
              <w:autoSpaceDN w:val="0"/>
              <w:spacing w:line="360" w:lineRule="auto"/>
              <w:rPr>
                <w:rFonts w:ascii="仿宋_GB2312" w:eastAsia="仿宋_GB2312" w:hAnsi="仿宋" w:cs="仿宋_GB2312" w:hint="eastAsia"/>
                <w:sz w:val="24"/>
              </w:rPr>
            </w:pPr>
          </w:p>
        </w:tc>
        <w:tc>
          <w:tcPr>
            <w:tcW w:w="1080" w:type="dxa"/>
            <w:tcBorders>
              <w:top w:val="single" w:sz="6" w:space="0" w:color="auto"/>
              <w:left w:val="single" w:sz="6" w:space="0" w:color="auto"/>
              <w:bottom w:val="single" w:sz="6" w:space="0" w:color="auto"/>
              <w:right w:val="single" w:sz="6" w:space="0" w:color="auto"/>
            </w:tcBorders>
            <w:noWrap/>
          </w:tcPr>
          <w:p w14:paraId="69641FDF" w14:textId="77777777" w:rsidR="0058782D" w:rsidRDefault="0058782D">
            <w:pPr>
              <w:autoSpaceDE w:val="0"/>
              <w:autoSpaceDN w:val="0"/>
              <w:spacing w:line="360" w:lineRule="auto"/>
              <w:rPr>
                <w:rFonts w:ascii="仿宋_GB2312" w:eastAsia="仿宋_GB2312" w:hAnsi="仿宋" w:cs="仿宋_GB2312" w:hint="eastAsia"/>
                <w:sz w:val="24"/>
              </w:rPr>
            </w:pPr>
          </w:p>
        </w:tc>
        <w:tc>
          <w:tcPr>
            <w:tcW w:w="1080" w:type="dxa"/>
            <w:tcBorders>
              <w:top w:val="single" w:sz="6" w:space="0" w:color="auto"/>
              <w:left w:val="single" w:sz="6" w:space="0" w:color="auto"/>
              <w:bottom w:val="single" w:sz="6" w:space="0" w:color="auto"/>
              <w:right w:val="single" w:sz="6" w:space="0" w:color="auto"/>
            </w:tcBorders>
            <w:noWrap/>
          </w:tcPr>
          <w:p w14:paraId="41279497" w14:textId="77777777" w:rsidR="0058782D" w:rsidRDefault="0058782D">
            <w:pPr>
              <w:autoSpaceDE w:val="0"/>
              <w:autoSpaceDN w:val="0"/>
              <w:spacing w:line="360" w:lineRule="auto"/>
              <w:rPr>
                <w:rFonts w:ascii="仿宋_GB2312" w:eastAsia="仿宋_GB2312" w:hAnsi="仿宋" w:cs="仿宋_GB2312" w:hint="eastAsia"/>
                <w:sz w:val="24"/>
              </w:rPr>
            </w:pPr>
          </w:p>
        </w:tc>
        <w:tc>
          <w:tcPr>
            <w:tcW w:w="1080" w:type="dxa"/>
            <w:tcBorders>
              <w:top w:val="single" w:sz="6" w:space="0" w:color="auto"/>
              <w:left w:val="single" w:sz="6" w:space="0" w:color="auto"/>
              <w:bottom w:val="single" w:sz="6" w:space="0" w:color="auto"/>
              <w:right w:val="single" w:sz="6" w:space="0" w:color="auto"/>
            </w:tcBorders>
            <w:noWrap/>
          </w:tcPr>
          <w:p w14:paraId="267C31E2" w14:textId="77777777" w:rsidR="0058782D" w:rsidRDefault="0058782D">
            <w:pPr>
              <w:autoSpaceDE w:val="0"/>
              <w:autoSpaceDN w:val="0"/>
              <w:spacing w:line="360" w:lineRule="auto"/>
              <w:rPr>
                <w:rFonts w:ascii="仿宋_GB2312" w:eastAsia="仿宋_GB2312" w:hAnsi="仿宋" w:cs="仿宋_GB2312" w:hint="eastAsia"/>
                <w:sz w:val="24"/>
              </w:rPr>
            </w:pPr>
          </w:p>
        </w:tc>
        <w:tc>
          <w:tcPr>
            <w:tcW w:w="1260" w:type="dxa"/>
            <w:tcBorders>
              <w:top w:val="single" w:sz="6" w:space="0" w:color="auto"/>
              <w:left w:val="single" w:sz="6" w:space="0" w:color="auto"/>
              <w:bottom w:val="single" w:sz="6" w:space="0" w:color="auto"/>
              <w:right w:val="single" w:sz="6" w:space="0" w:color="auto"/>
            </w:tcBorders>
            <w:noWrap/>
          </w:tcPr>
          <w:p w14:paraId="05927A74" w14:textId="77777777" w:rsidR="0058782D" w:rsidRDefault="0058782D">
            <w:pPr>
              <w:autoSpaceDE w:val="0"/>
              <w:autoSpaceDN w:val="0"/>
              <w:spacing w:line="360" w:lineRule="auto"/>
              <w:rPr>
                <w:rFonts w:ascii="仿宋_GB2312" w:eastAsia="仿宋_GB2312" w:hAnsi="仿宋" w:cs="仿宋_GB2312" w:hint="eastAsia"/>
                <w:sz w:val="24"/>
              </w:rPr>
            </w:pPr>
          </w:p>
        </w:tc>
        <w:tc>
          <w:tcPr>
            <w:tcW w:w="900" w:type="dxa"/>
            <w:tcBorders>
              <w:top w:val="single" w:sz="6" w:space="0" w:color="auto"/>
              <w:left w:val="single" w:sz="6" w:space="0" w:color="auto"/>
              <w:bottom w:val="single" w:sz="6" w:space="0" w:color="auto"/>
              <w:right w:val="single" w:sz="6" w:space="0" w:color="auto"/>
            </w:tcBorders>
            <w:noWrap/>
          </w:tcPr>
          <w:p w14:paraId="5F707554" w14:textId="77777777" w:rsidR="0058782D" w:rsidRDefault="0058782D">
            <w:pPr>
              <w:autoSpaceDE w:val="0"/>
              <w:autoSpaceDN w:val="0"/>
              <w:spacing w:line="360" w:lineRule="auto"/>
              <w:rPr>
                <w:rFonts w:ascii="仿宋_GB2312" w:eastAsia="仿宋_GB2312" w:hAnsi="仿宋" w:cs="仿宋_GB2312" w:hint="eastAsia"/>
                <w:sz w:val="24"/>
              </w:rPr>
            </w:pPr>
          </w:p>
        </w:tc>
        <w:tc>
          <w:tcPr>
            <w:tcW w:w="1111" w:type="dxa"/>
            <w:tcBorders>
              <w:top w:val="single" w:sz="6" w:space="0" w:color="auto"/>
              <w:left w:val="single" w:sz="6" w:space="0" w:color="auto"/>
              <w:bottom w:val="single" w:sz="6" w:space="0" w:color="auto"/>
              <w:right w:val="single" w:sz="6" w:space="0" w:color="auto"/>
            </w:tcBorders>
            <w:noWrap/>
          </w:tcPr>
          <w:p w14:paraId="7851F267" w14:textId="77777777" w:rsidR="0058782D" w:rsidRDefault="0058782D">
            <w:pPr>
              <w:autoSpaceDE w:val="0"/>
              <w:autoSpaceDN w:val="0"/>
              <w:spacing w:line="360" w:lineRule="auto"/>
              <w:rPr>
                <w:rFonts w:ascii="仿宋_GB2312" w:eastAsia="仿宋_GB2312" w:hAnsi="仿宋" w:cs="仿宋_GB2312" w:hint="eastAsia"/>
                <w:sz w:val="24"/>
              </w:rPr>
            </w:pPr>
          </w:p>
        </w:tc>
      </w:tr>
      <w:tr w:rsidR="0058782D" w14:paraId="0B7BE0D9" w14:textId="77777777">
        <w:trPr>
          <w:trHeight w:val="595"/>
          <w:jc w:val="center"/>
        </w:trPr>
        <w:tc>
          <w:tcPr>
            <w:tcW w:w="646" w:type="dxa"/>
            <w:tcBorders>
              <w:top w:val="single" w:sz="6" w:space="0" w:color="auto"/>
              <w:left w:val="single" w:sz="6" w:space="0" w:color="auto"/>
              <w:bottom w:val="single" w:sz="6" w:space="0" w:color="auto"/>
              <w:right w:val="single" w:sz="4" w:space="0" w:color="auto"/>
            </w:tcBorders>
            <w:noWrap/>
          </w:tcPr>
          <w:p w14:paraId="2F1A06CB" w14:textId="77777777" w:rsidR="0058782D" w:rsidRDefault="0058782D">
            <w:pPr>
              <w:autoSpaceDE w:val="0"/>
              <w:autoSpaceDN w:val="0"/>
              <w:spacing w:line="360" w:lineRule="auto"/>
              <w:jc w:val="center"/>
              <w:rPr>
                <w:rFonts w:ascii="仿宋_GB2312" w:eastAsia="仿宋_GB2312" w:hAnsi="仿宋" w:cs="仿宋_GB2312" w:hint="eastAsia"/>
                <w:sz w:val="24"/>
              </w:rPr>
            </w:pPr>
          </w:p>
        </w:tc>
        <w:tc>
          <w:tcPr>
            <w:tcW w:w="746" w:type="dxa"/>
            <w:tcBorders>
              <w:top w:val="single" w:sz="6" w:space="0" w:color="auto"/>
              <w:left w:val="single" w:sz="4" w:space="0" w:color="auto"/>
              <w:bottom w:val="single" w:sz="6" w:space="0" w:color="auto"/>
              <w:right w:val="single" w:sz="6" w:space="0" w:color="auto"/>
            </w:tcBorders>
            <w:noWrap/>
          </w:tcPr>
          <w:p w14:paraId="14836D4B" w14:textId="77777777" w:rsidR="0058782D" w:rsidRDefault="00000000">
            <w:pPr>
              <w:autoSpaceDE w:val="0"/>
              <w:autoSpaceDN w:val="0"/>
              <w:spacing w:line="360" w:lineRule="auto"/>
              <w:jc w:val="center"/>
              <w:rPr>
                <w:rFonts w:ascii="仿宋_GB2312" w:eastAsia="仿宋_GB2312" w:hAnsi="仿宋" w:cs="仿宋_GB2312" w:hint="eastAsia"/>
                <w:sz w:val="24"/>
              </w:rPr>
            </w:pPr>
            <w:r>
              <w:rPr>
                <w:rFonts w:ascii="仿宋_GB2312" w:eastAsia="仿宋_GB2312" w:hAnsi="仿宋" w:cs="仿宋_GB2312" w:hint="eastAsia"/>
                <w:sz w:val="24"/>
              </w:rPr>
              <w:t>售后人员</w:t>
            </w:r>
          </w:p>
        </w:tc>
        <w:tc>
          <w:tcPr>
            <w:tcW w:w="787" w:type="dxa"/>
            <w:tcBorders>
              <w:top w:val="single" w:sz="6" w:space="0" w:color="auto"/>
              <w:left w:val="single" w:sz="6" w:space="0" w:color="auto"/>
              <w:bottom w:val="single" w:sz="6" w:space="0" w:color="auto"/>
              <w:right w:val="single" w:sz="6" w:space="0" w:color="auto"/>
            </w:tcBorders>
            <w:noWrap/>
          </w:tcPr>
          <w:p w14:paraId="11049E08" w14:textId="77777777" w:rsidR="0058782D" w:rsidRDefault="0058782D">
            <w:pPr>
              <w:autoSpaceDE w:val="0"/>
              <w:autoSpaceDN w:val="0"/>
              <w:spacing w:line="360" w:lineRule="auto"/>
              <w:rPr>
                <w:rFonts w:ascii="仿宋_GB2312" w:eastAsia="仿宋_GB2312" w:hAnsi="仿宋" w:cs="仿宋_GB2312" w:hint="eastAsia"/>
                <w:sz w:val="24"/>
              </w:rPr>
            </w:pPr>
          </w:p>
        </w:tc>
        <w:tc>
          <w:tcPr>
            <w:tcW w:w="412" w:type="dxa"/>
            <w:tcBorders>
              <w:top w:val="single" w:sz="6" w:space="0" w:color="auto"/>
              <w:left w:val="single" w:sz="6" w:space="0" w:color="auto"/>
              <w:bottom w:val="single" w:sz="6" w:space="0" w:color="auto"/>
              <w:right w:val="single" w:sz="6" w:space="0" w:color="auto"/>
            </w:tcBorders>
            <w:noWrap/>
          </w:tcPr>
          <w:p w14:paraId="792F4CD4" w14:textId="77777777" w:rsidR="0058782D" w:rsidRDefault="0058782D">
            <w:pPr>
              <w:autoSpaceDE w:val="0"/>
              <w:autoSpaceDN w:val="0"/>
              <w:spacing w:line="360" w:lineRule="auto"/>
              <w:rPr>
                <w:rFonts w:ascii="仿宋_GB2312" w:eastAsia="仿宋_GB2312" w:hAnsi="仿宋" w:cs="仿宋_GB2312" w:hint="eastAsia"/>
                <w:sz w:val="24"/>
              </w:rPr>
            </w:pPr>
          </w:p>
        </w:tc>
        <w:tc>
          <w:tcPr>
            <w:tcW w:w="900" w:type="dxa"/>
            <w:tcBorders>
              <w:top w:val="single" w:sz="6" w:space="0" w:color="auto"/>
              <w:left w:val="single" w:sz="6" w:space="0" w:color="auto"/>
              <w:bottom w:val="single" w:sz="6" w:space="0" w:color="auto"/>
              <w:right w:val="single" w:sz="6" w:space="0" w:color="auto"/>
            </w:tcBorders>
            <w:noWrap/>
          </w:tcPr>
          <w:p w14:paraId="26A35C80" w14:textId="77777777" w:rsidR="0058782D" w:rsidRDefault="0058782D">
            <w:pPr>
              <w:autoSpaceDE w:val="0"/>
              <w:autoSpaceDN w:val="0"/>
              <w:spacing w:line="360" w:lineRule="auto"/>
              <w:rPr>
                <w:rFonts w:ascii="仿宋_GB2312" w:eastAsia="仿宋_GB2312" w:hAnsi="仿宋" w:cs="仿宋_GB2312" w:hint="eastAsia"/>
                <w:sz w:val="24"/>
              </w:rPr>
            </w:pPr>
          </w:p>
        </w:tc>
        <w:tc>
          <w:tcPr>
            <w:tcW w:w="1080" w:type="dxa"/>
            <w:tcBorders>
              <w:top w:val="single" w:sz="6" w:space="0" w:color="auto"/>
              <w:left w:val="single" w:sz="6" w:space="0" w:color="auto"/>
              <w:bottom w:val="single" w:sz="6" w:space="0" w:color="auto"/>
              <w:right w:val="single" w:sz="6" w:space="0" w:color="auto"/>
            </w:tcBorders>
            <w:noWrap/>
          </w:tcPr>
          <w:p w14:paraId="64205B29" w14:textId="77777777" w:rsidR="0058782D" w:rsidRDefault="0058782D">
            <w:pPr>
              <w:autoSpaceDE w:val="0"/>
              <w:autoSpaceDN w:val="0"/>
              <w:spacing w:line="360" w:lineRule="auto"/>
              <w:rPr>
                <w:rFonts w:ascii="仿宋_GB2312" w:eastAsia="仿宋_GB2312" w:hAnsi="仿宋" w:cs="仿宋_GB2312" w:hint="eastAsia"/>
                <w:sz w:val="24"/>
              </w:rPr>
            </w:pPr>
          </w:p>
        </w:tc>
        <w:tc>
          <w:tcPr>
            <w:tcW w:w="1080" w:type="dxa"/>
            <w:tcBorders>
              <w:top w:val="single" w:sz="6" w:space="0" w:color="auto"/>
              <w:left w:val="single" w:sz="6" w:space="0" w:color="auto"/>
              <w:bottom w:val="single" w:sz="6" w:space="0" w:color="auto"/>
              <w:right w:val="single" w:sz="6" w:space="0" w:color="auto"/>
            </w:tcBorders>
            <w:noWrap/>
          </w:tcPr>
          <w:p w14:paraId="48562ABB" w14:textId="77777777" w:rsidR="0058782D" w:rsidRDefault="0058782D">
            <w:pPr>
              <w:autoSpaceDE w:val="0"/>
              <w:autoSpaceDN w:val="0"/>
              <w:spacing w:line="360" w:lineRule="auto"/>
              <w:rPr>
                <w:rFonts w:ascii="仿宋_GB2312" w:eastAsia="仿宋_GB2312" w:hAnsi="仿宋" w:cs="仿宋_GB2312" w:hint="eastAsia"/>
                <w:sz w:val="24"/>
              </w:rPr>
            </w:pPr>
          </w:p>
        </w:tc>
        <w:tc>
          <w:tcPr>
            <w:tcW w:w="1080" w:type="dxa"/>
            <w:tcBorders>
              <w:top w:val="single" w:sz="6" w:space="0" w:color="auto"/>
              <w:left w:val="single" w:sz="6" w:space="0" w:color="auto"/>
              <w:bottom w:val="single" w:sz="6" w:space="0" w:color="auto"/>
              <w:right w:val="single" w:sz="6" w:space="0" w:color="auto"/>
            </w:tcBorders>
            <w:noWrap/>
          </w:tcPr>
          <w:p w14:paraId="2CB224EC" w14:textId="77777777" w:rsidR="0058782D" w:rsidRDefault="0058782D">
            <w:pPr>
              <w:autoSpaceDE w:val="0"/>
              <w:autoSpaceDN w:val="0"/>
              <w:spacing w:line="360" w:lineRule="auto"/>
              <w:rPr>
                <w:rFonts w:ascii="仿宋_GB2312" w:eastAsia="仿宋_GB2312" w:hAnsi="仿宋" w:cs="仿宋_GB2312" w:hint="eastAsia"/>
                <w:sz w:val="24"/>
              </w:rPr>
            </w:pPr>
          </w:p>
        </w:tc>
        <w:tc>
          <w:tcPr>
            <w:tcW w:w="1260" w:type="dxa"/>
            <w:tcBorders>
              <w:top w:val="single" w:sz="6" w:space="0" w:color="auto"/>
              <w:left w:val="single" w:sz="6" w:space="0" w:color="auto"/>
              <w:bottom w:val="single" w:sz="6" w:space="0" w:color="auto"/>
              <w:right w:val="single" w:sz="6" w:space="0" w:color="auto"/>
            </w:tcBorders>
            <w:noWrap/>
          </w:tcPr>
          <w:p w14:paraId="493F352B" w14:textId="77777777" w:rsidR="0058782D" w:rsidRDefault="0058782D">
            <w:pPr>
              <w:autoSpaceDE w:val="0"/>
              <w:autoSpaceDN w:val="0"/>
              <w:spacing w:line="360" w:lineRule="auto"/>
              <w:rPr>
                <w:rFonts w:ascii="仿宋_GB2312" w:eastAsia="仿宋_GB2312" w:hAnsi="仿宋" w:cs="仿宋_GB2312" w:hint="eastAsia"/>
                <w:sz w:val="24"/>
              </w:rPr>
            </w:pPr>
          </w:p>
        </w:tc>
        <w:tc>
          <w:tcPr>
            <w:tcW w:w="900" w:type="dxa"/>
            <w:tcBorders>
              <w:top w:val="single" w:sz="6" w:space="0" w:color="auto"/>
              <w:left w:val="single" w:sz="6" w:space="0" w:color="auto"/>
              <w:bottom w:val="single" w:sz="6" w:space="0" w:color="auto"/>
              <w:right w:val="single" w:sz="6" w:space="0" w:color="auto"/>
            </w:tcBorders>
            <w:noWrap/>
          </w:tcPr>
          <w:p w14:paraId="18E79EBF" w14:textId="77777777" w:rsidR="0058782D" w:rsidRDefault="0058782D">
            <w:pPr>
              <w:autoSpaceDE w:val="0"/>
              <w:autoSpaceDN w:val="0"/>
              <w:spacing w:line="360" w:lineRule="auto"/>
              <w:rPr>
                <w:rFonts w:ascii="仿宋_GB2312" w:eastAsia="仿宋_GB2312" w:hAnsi="仿宋" w:cs="仿宋_GB2312" w:hint="eastAsia"/>
                <w:sz w:val="24"/>
              </w:rPr>
            </w:pPr>
          </w:p>
        </w:tc>
        <w:tc>
          <w:tcPr>
            <w:tcW w:w="1111" w:type="dxa"/>
            <w:tcBorders>
              <w:top w:val="single" w:sz="6" w:space="0" w:color="auto"/>
              <w:left w:val="single" w:sz="6" w:space="0" w:color="auto"/>
              <w:bottom w:val="single" w:sz="6" w:space="0" w:color="auto"/>
              <w:right w:val="single" w:sz="6" w:space="0" w:color="auto"/>
            </w:tcBorders>
            <w:noWrap/>
          </w:tcPr>
          <w:p w14:paraId="08C1BCFD" w14:textId="77777777" w:rsidR="0058782D" w:rsidRDefault="0058782D">
            <w:pPr>
              <w:autoSpaceDE w:val="0"/>
              <w:autoSpaceDN w:val="0"/>
              <w:spacing w:line="360" w:lineRule="auto"/>
              <w:rPr>
                <w:rFonts w:ascii="仿宋_GB2312" w:eastAsia="仿宋_GB2312" w:hAnsi="仿宋" w:cs="仿宋_GB2312" w:hint="eastAsia"/>
                <w:sz w:val="24"/>
              </w:rPr>
            </w:pPr>
          </w:p>
        </w:tc>
      </w:tr>
      <w:tr w:rsidR="0058782D" w14:paraId="2A851548" w14:textId="77777777">
        <w:trPr>
          <w:trHeight w:val="595"/>
          <w:jc w:val="center"/>
        </w:trPr>
        <w:tc>
          <w:tcPr>
            <w:tcW w:w="646" w:type="dxa"/>
            <w:tcBorders>
              <w:top w:val="single" w:sz="6" w:space="0" w:color="auto"/>
              <w:left w:val="single" w:sz="6" w:space="0" w:color="auto"/>
              <w:bottom w:val="single" w:sz="6" w:space="0" w:color="auto"/>
              <w:right w:val="single" w:sz="4" w:space="0" w:color="auto"/>
            </w:tcBorders>
            <w:noWrap/>
          </w:tcPr>
          <w:p w14:paraId="2A6D9B62" w14:textId="77777777" w:rsidR="0058782D" w:rsidRDefault="0058782D">
            <w:pPr>
              <w:autoSpaceDE w:val="0"/>
              <w:autoSpaceDN w:val="0"/>
              <w:spacing w:line="360" w:lineRule="auto"/>
              <w:jc w:val="center"/>
              <w:rPr>
                <w:rFonts w:ascii="仿宋_GB2312" w:eastAsia="仿宋_GB2312" w:hAnsi="仿宋" w:cs="仿宋_GB2312" w:hint="eastAsia"/>
                <w:sz w:val="24"/>
              </w:rPr>
            </w:pPr>
          </w:p>
        </w:tc>
        <w:tc>
          <w:tcPr>
            <w:tcW w:w="746" w:type="dxa"/>
            <w:tcBorders>
              <w:top w:val="single" w:sz="6" w:space="0" w:color="auto"/>
              <w:left w:val="single" w:sz="4" w:space="0" w:color="auto"/>
              <w:bottom w:val="single" w:sz="6" w:space="0" w:color="auto"/>
              <w:right w:val="single" w:sz="6" w:space="0" w:color="auto"/>
            </w:tcBorders>
            <w:noWrap/>
          </w:tcPr>
          <w:p w14:paraId="49EEBB12" w14:textId="77777777" w:rsidR="0058782D" w:rsidRDefault="0058782D">
            <w:pPr>
              <w:autoSpaceDE w:val="0"/>
              <w:autoSpaceDN w:val="0"/>
              <w:spacing w:line="360" w:lineRule="auto"/>
              <w:jc w:val="center"/>
              <w:rPr>
                <w:rFonts w:ascii="仿宋_GB2312" w:eastAsia="仿宋_GB2312" w:hAnsi="仿宋" w:cs="仿宋_GB2312" w:hint="eastAsia"/>
                <w:sz w:val="24"/>
              </w:rPr>
            </w:pPr>
          </w:p>
        </w:tc>
        <w:tc>
          <w:tcPr>
            <w:tcW w:w="787" w:type="dxa"/>
            <w:tcBorders>
              <w:top w:val="single" w:sz="6" w:space="0" w:color="auto"/>
              <w:left w:val="single" w:sz="6" w:space="0" w:color="auto"/>
              <w:bottom w:val="single" w:sz="6" w:space="0" w:color="auto"/>
              <w:right w:val="single" w:sz="6" w:space="0" w:color="auto"/>
            </w:tcBorders>
            <w:noWrap/>
          </w:tcPr>
          <w:p w14:paraId="668B6B6B" w14:textId="77777777" w:rsidR="0058782D" w:rsidRDefault="0058782D">
            <w:pPr>
              <w:autoSpaceDE w:val="0"/>
              <w:autoSpaceDN w:val="0"/>
              <w:spacing w:line="360" w:lineRule="auto"/>
              <w:rPr>
                <w:rFonts w:ascii="仿宋_GB2312" w:eastAsia="仿宋_GB2312" w:hAnsi="仿宋" w:cs="仿宋_GB2312" w:hint="eastAsia"/>
                <w:sz w:val="24"/>
              </w:rPr>
            </w:pPr>
          </w:p>
        </w:tc>
        <w:tc>
          <w:tcPr>
            <w:tcW w:w="412" w:type="dxa"/>
            <w:tcBorders>
              <w:top w:val="single" w:sz="6" w:space="0" w:color="auto"/>
              <w:left w:val="single" w:sz="6" w:space="0" w:color="auto"/>
              <w:bottom w:val="single" w:sz="6" w:space="0" w:color="auto"/>
              <w:right w:val="single" w:sz="6" w:space="0" w:color="auto"/>
            </w:tcBorders>
            <w:noWrap/>
          </w:tcPr>
          <w:p w14:paraId="0DA4C576" w14:textId="77777777" w:rsidR="0058782D" w:rsidRDefault="0058782D">
            <w:pPr>
              <w:autoSpaceDE w:val="0"/>
              <w:autoSpaceDN w:val="0"/>
              <w:spacing w:line="360" w:lineRule="auto"/>
              <w:rPr>
                <w:rFonts w:ascii="仿宋_GB2312" w:eastAsia="仿宋_GB2312" w:hAnsi="仿宋" w:cs="仿宋_GB2312" w:hint="eastAsia"/>
                <w:sz w:val="24"/>
              </w:rPr>
            </w:pPr>
          </w:p>
        </w:tc>
        <w:tc>
          <w:tcPr>
            <w:tcW w:w="900" w:type="dxa"/>
            <w:tcBorders>
              <w:top w:val="single" w:sz="6" w:space="0" w:color="auto"/>
              <w:left w:val="single" w:sz="6" w:space="0" w:color="auto"/>
              <w:bottom w:val="single" w:sz="6" w:space="0" w:color="auto"/>
              <w:right w:val="single" w:sz="6" w:space="0" w:color="auto"/>
            </w:tcBorders>
            <w:noWrap/>
          </w:tcPr>
          <w:p w14:paraId="0537EE54" w14:textId="77777777" w:rsidR="0058782D" w:rsidRDefault="0058782D">
            <w:pPr>
              <w:autoSpaceDE w:val="0"/>
              <w:autoSpaceDN w:val="0"/>
              <w:spacing w:line="360" w:lineRule="auto"/>
              <w:rPr>
                <w:rFonts w:ascii="仿宋_GB2312" w:eastAsia="仿宋_GB2312" w:hAnsi="仿宋" w:cs="仿宋_GB2312" w:hint="eastAsia"/>
                <w:sz w:val="24"/>
              </w:rPr>
            </w:pPr>
          </w:p>
        </w:tc>
        <w:tc>
          <w:tcPr>
            <w:tcW w:w="1080" w:type="dxa"/>
            <w:tcBorders>
              <w:top w:val="single" w:sz="6" w:space="0" w:color="auto"/>
              <w:left w:val="single" w:sz="6" w:space="0" w:color="auto"/>
              <w:bottom w:val="single" w:sz="6" w:space="0" w:color="auto"/>
              <w:right w:val="single" w:sz="6" w:space="0" w:color="auto"/>
            </w:tcBorders>
            <w:noWrap/>
          </w:tcPr>
          <w:p w14:paraId="4DBEB14E" w14:textId="77777777" w:rsidR="0058782D" w:rsidRDefault="0058782D">
            <w:pPr>
              <w:autoSpaceDE w:val="0"/>
              <w:autoSpaceDN w:val="0"/>
              <w:spacing w:line="360" w:lineRule="auto"/>
              <w:rPr>
                <w:rFonts w:ascii="仿宋_GB2312" w:eastAsia="仿宋_GB2312" w:hAnsi="仿宋" w:cs="仿宋_GB2312" w:hint="eastAsia"/>
                <w:sz w:val="24"/>
              </w:rPr>
            </w:pPr>
          </w:p>
        </w:tc>
        <w:tc>
          <w:tcPr>
            <w:tcW w:w="1080" w:type="dxa"/>
            <w:tcBorders>
              <w:top w:val="single" w:sz="6" w:space="0" w:color="auto"/>
              <w:left w:val="single" w:sz="6" w:space="0" w:color="auto"/>
              <w:bottom w:val="single" w:sz="6" w:space="0" w:color="auto"/>
              <w:right w:val="single" w:sz="6" w:space="0" w:color="auto"/>
            </w:tcBorders>
            <w:noWrap/>
          </w:tcPr>
          <w:p w14:paraId="27A4DE4C" w14:textId="77777777" w:rsidR="0058782D" w:rsidRDefault="0058782D">
            <w:pPr>
              <w:autoSpaceDE w:val="0"/>
              <w:autoSpaceDN w:val="0"/>
              <w:spacing w:line="360" w:lineRule="auto"/>
              <w:rPr>
                <w:rFonts w:ascii="仿宋_GB2312" w:eastAsia="仿宋_GB2312" w:hAnsi="仿宋" w:cs="仿宋_GB2312" w:hint="eastAsia"/>
                <w:sz w:val="24"/>
              </w:rPr>
            </w:pPr>
          </w:p>
        </w:tc>
        <w:tc>
          <w:tcPr>
            <w:tcW w:w="1080" w:type="dxa"/>
            <w:tcBorders>
              <w:top w:val="single" w:sz="6" w:space="0" w:color="auto"/>
              <w:left w:val="single" w:sz="6" w:space="0" w:color="auto"/>
              <w:bottom w:val="single" w:sz="6" w:space="0" w:color="auto"/>
              <w:right w:val="single" w:sz="6" w:space="0" w:color="auto"/>
            </w:tcBorders>
            <w:noWrap/>
          </w:tcPr>
          <w:p w14:paraId="7AF0BEBB" w14:textId="77777777" w:rsidR="0058782D" w:rsidRDefault="0058782D">
            <w:pPr>
              <w:autoSpaceDE w:val="0"/>
              <w:autoSpaceDN w:val="0"/>
              <w:spacing w:line="360" w:lineRule="auto"/>
              <w:rPr>
                <w:rFonts w:ascii="仿宋_GB2312" w:eastAsia="仿宋_GB2312" w:hAnsi="仿宋" w:cs="仿宋_GB2312" w:hint="eastAsia"/>
                <w:sz w:val="24"/>
              </w:rPr>
            </w:pPr>
          </w:p>
        </w:tc>
        <w:tc>
          <w:tcPr>
            <w:tcW w:w="1260" w:type="dxa"/>
            <w:tcBorders>
              <w:top w:val="single" w:sz="6" w:space="0" w:color="auto"/>
              <w:left w:val="single" w:sz="6" w:space="0" w:color="auto"/>
              <w:bottom w:val="single" w:sz="6" w:space="0" w:color="auto"/>
              <w:right w:val="single" w:sz="6" w:space="0" w:color="auto"/>
            </w:tcBorders>
            <w:noWrap/>
          </w:tcPr>
          <w:p w14:paraId="00D203D3" w14:textId="77777777" w:rsidR="0058782D" w:rsidRDefault="0058782D">
            <w:pPr>
              <w:autoSpaceDE w:val="0"/>
              <w:autoSpaceDN w:val="0"/>
              <w:spacing w:line="360" w:lineRule="auto"/>
              <w:rPr>
                <w:rFonts w:ascii="仿宋_GB2312" w:eastAsia="仿宋_GB2312" w:hAnsi="仿宋" w:cs="仿宋_GB2312" w:hint="eastAsia"/>
                <w:sz w:val="24"/>
              </w:rPr>
            </w:pPr>
          </w:p>
        </w:tc>
        <w:tc>
          <w:tcPr>
            <w:tcW w:w="900" w:type="dxa"/>
            <w:tcBorders>
              <w:top w:val="single" w:sz="6" w:space="0" w:color="auto"/>
              <w:left w:val="single" w:sz="6" w:space="0" w:color="auto"/>
              <w:bottom w:val="single" w:sz="6" w:space="0" w:color="auto"/>
              <w:right w:val="single" w:sz="6" w:space="0" w:color="auto"/>
            </w:tcBorders>
            <w:noWrap/>
          </w:tcPr>
          <w:p w14:paraId="13E95ABF" w14:textId="77777777" w:rsidR="0058782D" w:rsidRDefault="0058782D">
            <w:pPr>
              <w:autoSpaceDE w:val="0"/>
              <w:autoSpaceDN w:val="0"/>
              <w:spacing w:line="360" w:lineRule="auto"/>
              <w:rPr>
                <w:rFonts w:ascii="仿宋_GB2312" w:eastAsia="仿宋_GB2312" w:hAnsi="仿宋" w:cs="仿宋_GB2312" w:hint="eastAsia"/>
                <w:sz w:val="24"/>
              </w:rPr>
            </w:pPr>
          </w:p>
        </w:tc>
        <w:tc>
          <w:tcPr>
            <w:tcW w:w="1111" w:type="dxa"/>
            <w:tcBorders>
              <w:top w:val="single" w:sz="6" w:space="0" w:color="auto"/>
              <w:left w:val="single" w:sz="6" w:space="0" w:color="auto"/>
              <w:bottom w:val="single" w:sz="6" w:space="0" w:color="auto"/>
              <w:right w:val="single" w:sz="6" w:space="0" w:color="auto"/>
            </w:tcBorders>
            <w:noWrap/>
          </w:tcPr>
          <w:p w14:paraId="7A4B017D" w14:textId="77777777" w:rsidR="0058782D" w:rsidRDefault="0058782D">
            <w:pPr>
              <w:autoSpaceDE w:val="0"/>
              <w:autoSpaceDN w:val="0"/>
              <w:spacing w:line="360" w:lineRule="auto"/>
              <w:rPr>
                <w:rFonts w:ascii="仿宋_GB2312" w:eastAsia="仿宋_GB2312" w:hAnsi="仿宋" w:cs="仿宋_GB2312" w:hint="eastAsia"/>
                <w:sz w:val="24"/>
              </w:rPr>
            </w:pPr>
          </w:p>
        </w:tc>
      </w:tr>
      <w:tr w:rsidR="0058782D" w14:paraId="3F09BC49" w14:textId="77777777">
        <w:trPr>
          <w:trHeight w:val="595"/>
          <w:jc w:val="center"/>
        </w:trPr>
        <w:tc>
          <w:tcPr>
            <w:tcW w:w="646" w:type="dxa"/>
            <w:tcBorders>
              <w:top w:val="single" w:sz="6" w:space="0" w:color="auto"/>
              <w:left w:val="single" w:sz="6" w:space="0" w:color="auto"/>
              <w:bottom w:val="single" w:sz="6" w:space="0" w:color="auto"/>
              <w:right w:val="single" w:sz="4" w:space="0" w:color="auto"/>
            </w:tcBorders>
            <w:noWrap/>
          </w:tcPr>
          <w:p w14:paraId="4E8E2693" w14:textId="77777777" w:rsidR="0058782D" w:rsidRDefault="0058782D">
            <w:pPr>
              <w:autoSpaceDE w:val="0"/>
              <w:autoSpaceDN w:val="0"/>
              <w:spacing w:line="360" w:lineRule="auto"/>
              <w:jc w:val="center"/>
              <w:rPr>
                <w:rFonts w:ascii="仿宋_GB2312" w:eastAsia="仿宋_GB2312" w:hAnsi="仿宋" w:cs="仿宋_GB2312" w:hint="eastAsia"/>
                <w:sz w:val="24"/>
              </w:rPr>
            </w:pPr>
          </w:p>
        </w:tc>
        <w:tc>
          <w:tcPr>
            <w:tcW w:w="746" w:type="dxa"/>
            <w:tcBorders>
              <w:top w:val="single" w:sz="6" w:space="0" w:color="auto"/>
              <w:left w:val="single" w:sz="4" w:space="0" w:color="auto"/>
              <w:bottom w:val="single" w:sz="6" w:space="0" w:color="auto"/>
              <w:right w:val="single" w:sz="6" w:space="0" w:color="auto"/>
            </w:tcBorders>
            <w:noWrap/>
          </w:tcPr>
          <w:p w14:paraId="3E6AB0D1" w14:textId="77777777" w:rsidR="0058782D" w:rsidRDefault="0058782D">
            <w:pPr>
              <w:autoSpaceDE w:val="0"/>
              <w:autoSpaceDN w:val="0"/>
              <w:spacing w:line="360" w:lineRule="auto"/>
              <w:jc w:val="center"/>
              <w:rPr>
                <w:rFonts w:ascii="仿宋_GB2312" w:eastAsia="仿宋_GB2312" w:hAnsi="仿宋" w:cs="仿宋_GB2312" w:hint="eastAsia"/>
                <w:sz w:val="24"/>
              </w:rPr>
            </w:pPr>
          </w:p>
        </w:tc>
        <w:tc>
          <w:tcPr>
            <w:tcW w:w="787" w:type="dxa"/>
            <w:tcBorders>
              <w:top w:val="single" w:sz="6" w:space="0" w:color="auto"/>
              <w:left w:val="single" w:sz="6" w:space="0" w:color="auto"/>
              <w:bottom w:val="single" w:sz="6" w:space="0" w:color="auto"/>
              <w:right w:val="single" w:sz="6" w:space="0" w:color="auto"/>
            </w:tcBorders>
            <w:noWrap/>
          </w:tcPr>
          <w:p w14:paraId="1E0E0C7B" w14:textId="77777777" w:rsidR="0058782D" w:rsidRDefault="0058782D">
            <w:pPr>
              <w:autoSpaceDE w:val="0"/>
              <w:autoSpaceDN w:val="0"/>
              <w:spacing w:line="360" w:lineRule="auto"/>
              <w:rPr>
                <w:rFonts w:ascii="仿宋_GB2312" w:eastAsia="仿宋_GB2312" w:hAnsi="仿宋" w:cs="仿宋_GB2312" w:hint="eastAsia"/>
                <w:sz w:val="24"/>
              </w:rPr>
            </w:pPr>
          </w:p>
        </w:tc>
        <w:tc>
          <w:tcPr>
            <w:tcW w:w="412" w:type="dxa"/>
            <w:tcBorders>
              <w:top w:val="single" w:sz="6" w:space="0" w:color="auto"/>
              <w:left w:val="single" w:sz="6" w:space="0" w:color="auto"/>
              <w:bottom w:val="single" w:sz="6" w:space="0" w:color="auto"/>
              <w:right w:val="single" w:sz="6" w:space="0" w:color="auto"/>
            </w:tcBorders>
            <w:noWrap/>
          </w:tcPr>
          <w:p w14:paraId="1C019A43" w14:textId="77777777" w:rsidR="0058782D" w:rsidRDefault="0058782D">
            <w:pPr>
              <w:autoSpaceDE w:val="0"/>
              <w:autoSpaceDN w:val="0"/>
              <w:spacing w:line="360" w:lineRule="auto"/>
              <w:rPr>
                <w:rFonts w:ascii="仿宋_GB2312" w:eastAsia="仿宋_GB2312" w:hAnsi="仿宋" w:cs="仿宋_GB2312" w:hint="eastAsia"/>
                <w:sz w:val="24"/>
              </w:rPr>
            </w:pPr>
          </w:p>
        </w:tc>
        <w:tc>
          <w:tcPr>
            <w:tcW w:w="900" w:type="dxa"/>
            <w:tcBorders>
              <w:top w:val="single" w:sz="6" w:space="0" w:color="auto"/>
              <w:left w:val="single" w:sz="6" w:space="0" w:color="auto"/>
              <w:bottom w:val="single" w:sz="6" w:space="0" w:color="auto"/>
              <w:right w:val="single" w:sz="6" w:space="0" w:color="auto"/>
            </w:tcBorders>
            <w:noWrap/>
          </w:tcPr>
          <w:p w14:paraId="0487AC13" w14:textId="77777777" w:rsidR="0058782D" w:rsidRDefault="0058782D">
            <w:pPr>
              <w:autoSpaceDE w:val="0"/>
              <w:autoSpaceDN w:val="0"/>
              <w:spacing w:line="360" w:lineRule="auto"/>
              <w:rPr>
                <w:rFonts w:ascii="仿宋_GB2312" w:eastAsia="仿宋_GB2312" w:hAnsi="仿宋" w:cs="仿宋_GB2312" w:hint="eastAsia"/>
                <w:sz w:val="24"/>
              </w:rPr>
            </w:pPr>
          </w:p>
        </w:tc>
        <w:tc>
          <w:tcPr>
            <w:tcW w:w="1080" w:type="dxa"/>
            <w:tcBorders>
              <w:top w:val="single" w:sz="6" w:space="0" w:color="auto"/>
              <w:left w:val="single" w:sz="6" w:space="0" w:color="auto"/>
              <w:bottom w:val="single" w:sz="6" w:space="0" w:color="auto"/>
              <w:right w:val="single" w:sz="6" w:space="0" w:color="auto"/>
            </w:tcBorders>
            <w:noWrap/>
          </w:tcPr>
          <w:p w14:paraId="63E0FD10" w14:textId="77777777" w:rsidR="0058782D" w:rsidRDefault="0058782D">
            <w:pPr>
              <w:autoSpaceDE w:val="0"/>
              <w:autoSpaceDN w:val="0"/>
              <w:spacing w:line="360" w:lineRule="auto"/>
              <w:rPr>
                <w:rFonts w:ascii="仿宋_GB2312" w:eastAsia="仿宋_GB2312" w:hAnsi="仿宋" w:cs="仿宋_GB2312" w:hint="eastAsia"/>
                <w:sz w:val="24"/>
              </w:rPr>
            </w:pPr>
          </w:p>
        </w:tc>
        <w:tc>
          <w:tcPr>
            <w:tcW w:w="1080" w:type="dxa"/>
            <w:tcBorders>
              <w:top w:val="single" w:sz="6" w:space="0" w:color="auto"/>
              <w:left w:val="single" w:sz="6" w:space="0" w:color="auto"/>
              <w:bottom w:val="single" w:sz="6" w:space="0" w:color="auto"/>
              <w:right w:val="single" w:sz="6" w:space="0" w:color="auto"/>
            </w:tcBorders>
            <w:noWrap/>
          </w:tcPr>
          <w:p w14:paraId="49593670" w14:textId="77777777" w:rsidR="0058782D" w:rsidRDefault="0058782D">
            <w:pPr>
              <w:autoSpaceDE w:val="0"/>
              <w:autoSpaceDN w:val="0"/>
              <w:spacing w:line="360" w:lineRule="auto"/>
              <w:rPr>
                <w:rFonts w:ascii="仿宋_GB2312" w:eastAsia="仿宋_GB2312" w:hAnsi="仿宋" w:cs="仿宋_GB2312" w:hint="eastAsia"/>
                <w:sz w:val="24"/>
              </w:rPr>
            </w:pPr>
          </w:p>
        </w:tc>
        <w:tc>
          <w:tcPr>
            <w:tcW w:w="1080" w:type="dxa"/>
            <w:tcBorders>
              <w:top w:val="single" w:sz="6" w:space="0" w:color="auto"/>
              <w:left w:val="single" w:sz="6" w:space="0" w:color="auto"/>
              <w:bottom w:val="single" w:sz="6" w:space="0" w:color="auto"/>
              <w:right w:val="single" w:sz="6" w:space="0" w:color="auto"/>
            </w:tcBorders>
            <w:noWrap/>
          </w:tcPr>
          <w:p w14:paraId="7E8A488A" w14:textId="77777777" w:rsidR="0058782D" w:rsidRDefault="0058782D">
            <w:pPr>
              <w:autoSpaceDE w:val="0"/>
              <w:autoSpaceDN w:val="0"/>
              <w:spacing w:line="360" w:lineRule="auto"/>
              <w:rPr>
                <w:rFonts w:ascii="仿宋_GB2312" w:eastAsia="仿宋_GB2312" w:hAnsi="仿宋" w:cs="仿宋_GB2312" w:hint="eastAsia"/>
                <w:sz w:val="24"/>
              </w:rPr>
            </w:pPr>
          </w:p>
        </w:tc>
        <w:tc>
          <w:tcPr>
            <w:tcW w:w="1260" w:type="dxa"/>
            <w:tcBorders>
              <w:top w:val="single" w:sz="6" w:space="0" w:color="auto"/>
              <w:left w:val="single" w:sz="6" w:space="0" w:color="auto"/>
              <w:bottom w:val="single" w:sz="6" w:space="0" w:color="auto"/>
              <w:right w:val="single" w:sz="6" w:space="0" w:color="auto"/>
            </w:tcBorders>
            <w:noWrap/>
          </w:tcPr>
          <w:p w14:paraId="1A0DDEE1" w14:textId="77777777" w:rsidR="0058782D" w:rsidRDefault="0058782D">
            <w:pPr>
              <w:autoSpaceDE w:val="0"/>
              <w:autoSpaceDN w:val="0"/>
              <w:spacing w:line="360" w:lineRule="auto"/>
              <w:rPr>
                <w:rFonts w:ascii="仿宋_GB2312" w:eastAsia="仿宋_GB2312" w:hAnsi="仿宋" w:cs="仿宋_GB2312" w:hint="eastAsia"/>
                <w:sz w:val="24"/>
              </w:rPr>
            </w:pPr>
          </w:p>
        </w:tc>
        <w:tc>
          <w:tcPr>
            <w:tcW w:w="900" w:type="dxa"/>
            <w:tcBorders>
              <w:top w:val="single" w:sz="6" w:space="0" w:color="auto"/>
              <w:left w:val="single" w:sz="6" w:space="0" w:color="auto"/>
              <w:bottom w:val="single" w:sz="6" w:space="0" w:color="auto"/>
              <w:right w:val="single" w:sz="6" w:space="0" w:color="auto"/>
            </w:tcBorders>
            <w:noWrap/>
          </w:tcPr>
          <w:p w14:paraId="212C243F" w14:textId="77777777" w:rsidR="0058782D" w:rsidRDefault="0058782D">
            <w:pPr>
              <w:autoSpaceDE w:val="0"/>
              <w:autoSpaceDN w:val="0"/>
              <w:spacing w:line="360" w:lineRule="auto"/>
              <w:rPr>
                <w:rFonts w:ascii="仿宋_GB2312" w:eastAsia="仿宋_GB2312" w:hAnsi="仿宋" w:cs="仿宋_GB2312" w:hint="eastAsia"/>
                <w:sz w:val="24"/>
              </w:rPr>
            </w:pPr>
          </w:p>
        </w:tc>
        <w:tc>
          <w:tcPr>
            <w:tcW w:w="1111" w:type="dxa"/>
            <w:tcBorders>
              <w:top w:val="single" w:sz="6" w:space="0" w:color="auto"/>
              <w:left w:val="single" w:sz="6" w:space="0" w:color="auto"/>
              <w:bottom w:val="single" w:sz="6" w:space="0" w:color="auto"/>
              <w:right w:val="single" w:sz="6" w:space="0" w:color="auto"/>
            </w:tcBorders>
            <w:noWrap/>
          </w:tcPr>
          <w:p w14:paraId="35775BCE" w14:textId="77777777" w:rsidR="0058782D" w:rsidRDefault="0058782D">
            <w:pPr>
              <w:autoSpaceDE w:val="0"/>
              <w:autoSpaceDN w:val="0"/>
              <w:spacing w:line="360" w:lineRule="auto"/>
              <w:rPr>
                <w:rFonts w:ascii="仿宋_GB2312" w:eastAsia="仿宋_GB2312" w:hAnsi="仿宋" w:cs="仿宋_GB2312" w:hint="eastAsia"/>
                <w:sz w:val="24"/>
              </w:rPr>
            </w:pPr>
          </w:p>
        </w:tc>
      </w:tr>
    </w:tbl>
    <w:p w14:paraId="73891D2D" w14:textId="77777777" w:rsidR="0058782D" w:rsidRDefault="0058782D">
      <w:pPr>
        <w:spacing w:line="360" w:lineRule="auto"/>
        <w:ind w:firstLineChars="198" w:firstLine="396"/>
        <w:rPr>
          <w:rFonts w:ascii="宋体" w:hAnsi="宋体" w:hint="eastAsia"/>
          <w:kern w:val="0"/>
          <w:sz w:val="20"/>
          <w:szCs w:val="21"/>
        </w:rPr>
      </w:pPr>
    </w:p>
    <w:p w14:paraId="6E312D53" w14:textId="77777777" w:rsidR="0058782D" w:rsidRDefault="0058782D">
      <w:pPr>
        <w:spacing w:line="360" w:lineRule="auto"/>
        <w:rPr>
          <w:rFonts w:ascii="仿宋_GB2312" w:eastAsia="仿宋_GB2312" w:hAnsi="仿宋_GB2312" w:cs="仿宋_GB2312" w:hint="eastAsia"/>
          <w:sz w:val="32"/>
          <w:szCs w:val="32"/>
        </w:rPr>
      </w:pPr>
    </w:p>
    <w:p w14:paraId="6FA4AB3B" w14:textId="77777777" w:rsidR="0058782D" w:rsidRDefault="00000000">
      <w:pPr>
        <w:autoSpaceDE w:val="0"/>
        <w:autoSpaceDN w:val="0"/>
        <w:spacing w:line="360" w:lineRule="auto"/>
        <w:ind w:leftChars="1950" w:left="4335" w:hangingChars="100" w:hanging="240"/>
        <w:rPr>
          <w:rFonts w:ascii="仿宋_GB2312" w:eastAsia="仿宋_GB2312" w:hAnsi="仿宋" w:cs="仿宋_GB2312" w:hint="eastAsia"/>
          <w:kern w:val="0"/>
          <w:sz w:val="24"/>
        </w:rPr>
      </w:pPr>
      <w:r>
        <w:rPr>
          <w:rFonts w:ascii="仿宋_GB2312" w:eastAsia="仿宋_GB2312" w:hAnsi="仿宋" w:cs="仿宋_GB2312" w:hint="eastAsia"/>
          <w:kern w:val="0"/>
          <w:sz w:val="24"/>
        </w:rPr>
        <w:lastRenderedPageBreak/>
        <w:t>供应商名称（电子签章）：</w:t>
      </w:r>
    </w:p>
    <w:p w14:paraId="1B49EDCC" w14:textId="77777777" w:rsidR="0058782D" w:rsidRDefault="00000000">
      <w:pPr>
        <w:autoSpaceDE w:val="0"/>
        <w:autoSpaceDN w:val="0"/>
        <w:spacing w:line="360" w:lineRule="auto"/>
        <w:ind w:firstLineChars="2700" w:firstLine="6480"/>
        <w:rPr>
          <w:rFonts w:ascii="仿宋_GB2312" w:eastAsia="仿宋_GB2312" w:hAnsi="仿宋" w:cs="仿宋_GB2312" w:hint="eastAsia"/>
          <w:kern w:val="0"/>
          <w:sz w:val="24"/>
          <w:lang w:val="zh-CN"/>
        </w:rPr>
      </w:pPr>
      <w:r>
        <w:rPr>
          <w:rFonts w:ascii="仿宋_GB2312" w:eastAsia="仿宋_GB2312" w:hAnsi="仿宋" w:cs="仿宋_GB2312" w:hint="eastAsia"/>
          <w:kern w:val="0"/>
          <w:sz w:val="24"/>
          <w:lang w:val="zh-CN"/>
        </w:rPr>
        <w:t>日期：  年  月   日</w:t>
      </w:r>
    </w:p>
    <w:p w14:paraId="7E346C38" w14:textId="77777777" w:rsidR="0058782D" w:rsidRDefault="00000000">
      <w:pPr>
        <w:snapToGrid w:val="0"/>
        <w:spacing w:line="360" w:lineRule="auto"/>
        <w:ind w:firstLineChars="200" w:firstLine="602"/>
        <w:rPr>
          <w:rFonts w:ascii="仿宋" w:eastAsia="仿宋" w:hAnsi="仿宋" w:cs="仿宋_GB2312" w:hint="eastAsia"/>
          <w:b/>
          <w:sz w:val="30"/>
          <w:szCs w:val="30"/>
        </w:rPr>
      </w:pPr>
      <w:r>
        <w:rPr>
          <w:rFonts w:ascii="仿宋" w:eastAsia="仿宋" w:hAnsi="仿宋" w:cs="仿宋_GB2312" w:hint="eastAsia"/>
          <w:b/>
          <w:sz w:val="30"/>
          <w:szCs w:val="30"/>
        </w:rPr>
        <w:t>十、项目实施人员一览表（如有要求）</w:t>
      </w:r>
    </w:p>
    <w:p w14:paraId="3C289AA1" w14:textId="77777777" w:rsidR="0058782D" w:rsidRDefault="00000000">
      <w:pPr>
        <w:spacing w:line="360" w:lineRule="auto"/>
        <w:jc w:val="center"/>
        <w:rPr>
          <w:rFonts w:ascii="仿宋_GB2312" w:eastAsia="仿宋_GB2312" w:hAnsi="仿宋" w:cs="仿宋_GB2312" w:hint="eastAsia"/>
          <w:b/>
          <w:bCs/>
          <w:sz w:val="24"/>
        </w:rPr>
      </w:pPr>
      <w:r>
        <w:rPr>
          <w:rFonts w:ascii="仿宋_GB2312" w:eastAsia="仿宋_GB2312" w:hAnsi="仿宋" w:cs="仿宋_GB2312" w:hint="eastAsia"/>
          <w:sz w:val="24"/>
        </w:rPr>
        <w:t>（由供应商根据采购需求及采购文件要求编制）</w:t>
      </w:r>
    </w:p>
    <w:p w14:paraId="7CC0D6BF" w14:textId="77777777" w:rsidR="0058782D" w:rsidRDefault="00000000">
      <w:pPr>
        <w:spacing w:line="360" w:lineRule="auto"/>
        <w:ind w:firstLine="480"/>
        <w:rPr>
          <w:rFonts w:ascii="宋体" w:hAnsi="Courier New"/>
          <w:kern w:val="0"/>
          <w:sz w:val="24"/>
        </w:rPr>
      </w:pPr>
      <w:proofErr w:type="gramStart"/>
      <w:r>
        <w:rPr>
          <w:rFonts w:ascii="宋体" w:hAnsi="Courier New" w:hint="eastAsia"/>
          <w:kern w:val="0"/>
          <w:sz w:val="24"/>
        </w:rPr>
        <w:t>响应分</w:t>
      </w:r>
      <w:proofErr w:type="gramEnd"/>
      <w:r>
        <w:rPr>
          <w:rFonts w:ascii="宋体" w:hAnsi="Courier New" w:hint="eastAsia"/>
          <w:kern w:val="0"/>
          <w:sz w:val="24"/>
        </w:rPr>
        <w:t>标：分标</w:t>
      </w:r>
    </w:p>
    <w:p w14:paraId="0CFB4970" w14:textId="77777777" w:rsidR="0058782D" w:rsidRDefault="00000000">
      <w:pPr>
        <w:keepNext/>
        <w:autoSpaceDE w:val="0"/>
        <w:autoSpaceDN w:val="0"/>
        <w:spacing w:line="360" w:lineRule="auto"/>
        <w:ind w:firstLine="477"/>
        <w:rPr>
          <w:rFonts w:ascii="仿宋_GB2312" w:eastAsia="仿宋_GB2312" w:hAnsi="仿宋" w:cs="仿宋_GB2312" w:hint="eastAsia"/>
          <w:b/>
          <w:sz w:val="24"/>
        </w:rPr>
      </w:pPr>
      <w:r>
        <w:rPr>
          <w:rFonts w:ascii="仿宋_GB2312" w:eastAsia="仿宋_GB2312" w:hAnsi="仿宋" w:cs="仿宋_GB2312" w:hint="eastAsia"/>
          <w:b/>
          <w:sz w:val="24"/>
        </w:rPr>
        <w:t>附表A:本项目的项目经理情况表</w:t>
      </w:r>
    </w:p>
    <w:tbl>
      <w:tblPr>
        <w:tblW w:w="0" w:type="auto"/>
        <w:tblInd w:w="-116" w:type="dxa"/>
        <w:tblLayout w:type="fixed"/>
        <w:tblLook w:val="04A0" w:firstRow="1" w:lastRow="0" w:firstColumn="1" w:lastColumn="0" w:noHBand="0" w:noVBand="1"/>
      </w:tblPr>
      <w:tblGrid>
        <w:gridCol w:w="2061"/>
        <w:gridCol w:w="1287"/>
        <w:gridCol w:w="1260"/>
        <w:gridCol w:w="4147"/>
      </w:tblGrid>
      <w:tr w:rsidR="0058782D" w14:paraId="683BF5B4" w14:textId="77777777">
        <w:trPr>
          <w:trHeight w:val="604"/>
        </w:trPr>
        <w:tc>
          <w:tcPr>
            <w:tcW w:w="2061" w:type="dxa"/>
            <w:tcBorders>
              <w:top w:val="single" w:sz="6" w:space="0" w:color="auto"/>
              <w:left w:val="single" w:sz="6" w:space="0" w:color="auto"/>
              <w:bottom w:val="single" w:sz="6" w:space="0" w:color="auto"/>
              <w:right w:val="single" w:sz="6" w:space="0" w:color="auto"/>
            </w:tcBorders>
            <w:noWrap/>
            <w:vAlign w:val="center"/>
          </w:tcPr>
          <w:p w14:paraId="1F3CFE78" w14:textId="77777777" w:rsidR="0058782D" w:rsidRDefault="00000000">
            <w:pPr>
              <w:autoSpaceDE w:val="0"/>
              <w:autoSpaceDN w:val="0"/>
              <w:spacing w:line="360" w:lineRule="auto"/>
              <w:jc w:val="center"/>
              <w:rPr>
                <w:rFonts w:ascii="仿宋_GB2312" w:eastAsia="仿宋_GB2312" w:hAnsi="仿宋" w:cs="仿宋_GB2312" w:hint="eastAsia"/>
                <w:sz w:val="24"/>
              </w:rPr>
            </w:pPr>
            <w:r>
              <w:rPr>
                <w:rFonts w:ascii="仿宋_GB2312" w:eastAsia="仿宋_GB2312" w:hAnsi="仿宋" w:cs="仿宋_GB2312" w:hint="eastAsia"/>
                <w:sz w:val="24"/>
              </w:rPr>
              <w:t>姓名</w:t>
            </w:r>
          </w:p>
        </w:tc>
        <w:tc>
          <w:tcPr>
            <w:tcW w:w="1287" w:type="dxa"/>
            <w:tcBorders>
              <w:top w:val="single" w:sz="6" w:space="0" w:color="auto"/>
              <w:left w:val="single" w:sz="6" w:space="0" w:color="auto"/>
              <w:bottom w:val="single" w:sz="6" w:space="0" w:color="auto"/>
              <w:right w:val="single" w:sz="4" w:space="0" w:color="auto"/>
            </w:tcBorders>
            <w:shd w:val="clear" w:color="auto" w:fill="B3B3B3"/>
            <w:noWrap/>
            <w:vAlign w:val="center"/>
          </w:tcPr>
          <w:p w14:paraId="01FAFE97" w14:textId="77777777" w:rsidR="0058782D" w:rsidRDefault="0058782D">
            <w:pPr>
              <w:autoSpaceDE w:val="0"/>
              <w:autoSpaceDN w:val="0"/>
              <w:spacing w:line="360" w:lineRule="auto"/>
              <w:jc w:val="center"/>
              <w:rPr>
                <w:rFonts w:ascii="仿宋_GB2312" w:eastAsia="仿宋_GB2312" w:hAnsi="仿宋" w:cs="仿宋_GB2312" w:hint="eastAsia"/>
                <w:sz w:val="24"/>
              </w:rPr>
            </w:pPr>
          </w:p>
        </w:tc>
        <w:tc>
          <w:tcPr>
            <w:tcW w:w="1260" w:type="dxa"/>
            <w:tcBorders>
              <w:top w:val="single" w:sz="6" w:space="0" w:color="auto"/>
              <w:left w:val="single" w:sz="4" w:space="0" w:color="auto"/>
              <w:bottom w:val="single" w:sz="6" w:space="0" w:color="auto"/>
              <w:right w:val="single" w:sz="6" w:space="0" w:color="auto"/>
            </w:tcBorders>
            <w:noWrap/>
            <w:vAlign w:val="center"/>
          </w:tcPr>
          <w:p w14:paraId="150594CA" w14:textId="77777777" w:rsidR="0058782D" w:rsidRDefault="00000000">
            <w:pPr>
              <w:autoSpaceDE w:val="0"/>
              <w:autoSpaceDN w:val="0"/>
              <w:spacing w:line="360" w:lineRule="auto"/>
              <w:jc w:val="center"/>
              <w:rPr>
                <w:rFonts w:ascii="仿宋_GB2312" w:eastAsia="仿宋_GB2312" w:hAnsi="仿宋" w:cs="仿宋_GB2312" w:hint="eastAsia"/>
                <w:sz w:val="24"/>
              </w:rPr>
            </w:pPr>
            <w:r>
              <w:rPr>
                <w:rFonts w:ascii="仿宋_GB2312" w:eastAsia="仿宋_GB2312" w:hAnsi="仿宋" w:cs="仿宋_GB2312" w:hint="eastAsia"/>
                <w:sz w:val="24"/>
              </w:rPr>
              <w:t>页码</w:t>
            </w:r>
          </w:p>
        </w:tc>
        <w:tc>
          <w:tcPr>
            <w:tcW w:w="4147" w:type="dxa"/>
            <w:tcBorders>
              <w:top w:val="single" w:sz="6" w:space="0" w:color="auto"/>
              <w:left w:val="single" w:sz="6" w:space="0" w:color="auto"/>
              <w:bottom w:val="single" w:sz="6" w:space="0" w:color="auto"/>
              <w:right w:val="single" w:sz="6" w:space="0" w:color="auto"/>
            </w:tcBorders>
            <w:noWrap/>
            <w:vAlign w:val="center"/>
          </w:tcPr>
          <w:p w14:paraId="1229CA20" w14:textId="77777777" w:rsidR="0058782D" w:rsidRDefault="00000000">
            <w:pPr>
              <w:autoSpaceDE w:val="0"/>
              <w:autoSpaceDN w:val="0"/>
              <w:spacing w:line="360" w:lineRule="auto"/>
              <w:rPr>
                <w:rFonts w:ascii="仿宋_GB2312" w:eastAsia="仿宋_GB2312" w:hAnsi="仿宋" w:cs="仿宋_GB2312" w:hint="eastAsia"/>
                <w:sz w:val="24"/>
              </w:rPr>
            </w:pPr>
            <w:r>
              <w:rPr>
                <w:rFonts w:ascii="仿宋_GB2312" w:eastAsia="仿宋_GB2312" w:hAnsi="仿宋" w:cs="仿宋_GB2312" w:hint="eastAsia"/>
                <w:sz w:val="24"/>
              </w:rPr>
              <w:t>响应截止时间前三年业绩及承担的主要工作情况，曾担任项目经理的项目应列明细</w:t>
            </w:r>
          </w:p>
        </w:tc>
      </w:tr>
      <w:tr w:rsidR="0058782D" w14:paraId="35A0517F" w14:textId="77777777">
        <w:trPr>
          <w:cantSplit/>
          <w:trHeight w:val="345"/>
        </w:trPr>
        <w:tc>
          <w:tcPr>
            <w:tcW w:w="2061" w:type="dxa"/>
            <w:tcBorders>
              <w:top w:val="single" w:sz="6" w:space="0" w:color="auto"/>
              <w:left w:val="single" w:sz="6" w:space="0" w:color="auto"/>
              <w:bottom w:val="single" w:sz="6" w:space="0" w:color="auto"/>
              <w:right w:val="single" w:sz="6" w:space="0" w:color="auto"/>
            </w:tcBorders>
            <w:noWrap/>
            <w:vAlign w:val="center"/>
          </w:tcPr>
          <w:p w14:paraId="5F4DF08D" w14:textId="77777777" w:rsidR="0058782D" w:rsidRDefault="00000000">
            <w:pPr>
              <w:autoSpaceDE w:val="0"/>
              <w:autoSpaceDN w:val="0"/>
              <w:spacing w:line="360" w:lineRule="auto"/>
              <w:jc w:val="center"/>
              <w:rPr>
                <w:rFonts w:ascii="仿宋_GB2312" w:eastAsia="仿宋_GB2312" w:hAnsi="仿宋" w:cs="仿宋_GB2312" w:hint="eastAsia"/>
                <w:sz w:val="24"/>
              </w:rPr>
            </w:pPr>
            <w:r>
              <w:rPr>
                <w:rFonts w:ascii="仿宋_GB2312" w:eastAsia="仿宋_GB2312" w:hAnsi="仿宋" w:cs="仿宋_GB2312" w:hint="eastAsia"/>
                <w:sz w:val="24"/>
              </w:rPr>
              <w:t>性别</w:t>
            </w:r>
          </w:p>
        </w:tc>
        <w:tc>
          <w:tcPr>
            <w:tcW w:w="1287" w:type="dxa"/>
            <w:tcBorders>
              <w:top w:val="single" w:sz="6" w:space="0" w:color="auto"/>
              <w:left w:val="single" w:sz="6" w:space="0" w:color="auto"/>
              <w:bottom w:val="single" w:sz="6" w:space="0" w:color="auto"/>
              <w:right w:val="single" w:sz="4" w:space="0" w:color="auto"/>
            </w:tcBorders>
            <w:noWrap/>
            <w:vAlign w:val="center"/>
          </w:tcPr>
          <w:p w14:paraId="4C123C38" w14:textId="77777777" w:rsidR="0058782D" w:rsidRDefault="0058782D">
            <w:pPr>
              <w:autoSpaceDE w:val="0"/>
              <w:autoSpaceDN w:val="0"/>
              <w:spacing w:line="360" w:lineRule="auto"/>
              <w:jc w:val="center"/>
              <w:rPr>
                <w:rFonts w:ascii="仿宋_GB2312" w:eastAsia="仿宋_GB2312" w:hAnsi="仿宋" w:cs="仿宋_GB2312" w:hint="eastAsia"/>
                <w:sz w:val="24"/>
              </w:rPr>
            </w:pPr>
          </w:p>
        </w:tc>
        <w:tc>
          <w:tcPr>
            <w:tcW w:w="1260" w:type="dxa"/>
            <w:tcBorders>
              <w:top w:val="single" w:sz="6" w:space="0" w:color="auto"/>
              <w:left w:val="single" w:sz="4" w:space="0" w:color="auto"/>
              <w:bottom w:val="single" w:sz="6" w:space="0" w:color="auto"/>
              <w:right w:val="single" w:sz="6" w:space="0" w:color="auto"/>
            </w:tcBorders>
            <w:shd w:val="clear" w:color="auto" w:fill="B3B3B3"/>
            <w:noWrap/>
            <w:vAlign w:val="center"/>
          </w:tcPr>
          <w:p w14:paraId="729D18DE" w14:textId="77777777" w:rsidR="0058782D" w:rsidRDefault="0058782D">
            <w:pPr>
              <w:autoSpaceDE w:val="0"/>
              <w:autoSpaceDN w:val="0"/>
              <w:spacing w:line="360" w:lineRule="auto"/>
              <w:jc w:val="center"/>
              <w:rPr>
                <w:rFonts w:ascii="仿宋_GB2312" w:eastAsia="仿宋_GB2312" w:hAnsi="仿宋" w:cs="仿宋_GB2312" w:hint="eastAsia"/>
                <w:sz w:val="24"/>
              </w:rPr>
            </w:pPr>
          </w:p>
        </w:tc>
        <w:tc>
          <w:tcPr>
            <w:tcW w:w="4147" w:type="dxa"/>
            <w:vMerge w:val="restart"/>
            <w:tcBorders>
              <w:top w:val="single" w:sz="6" w:space="0" w:color="auto"/>
              <w:left w:val="single" w:sz="6" w:space="0" w:color="auto"/>
              <w:bottom w:val="single" w:sz="6" w:space="0" w:color="auto"/>
              <w:right w:val="single" w:sz="6" w:space="0" w:color="auto"/>
            </w:tcBorders>
            <w:noWrap/>
            <w:vAlign w:val="center"/>
          </w:tcPr>
          <w:p w14:paraId="0FCFE567" w14:textId="77777777" w:rsidR="0058782D" w:rsidRDefault="0058782D">
            <w:pPr>
              <w:autoSpaceDE w:val="0"/>
              <w:autoSpaceDN w:val="0"/>
              <w:spacing w:line="360" w:lineRule="auto"/>
              <w:jc w:val="center"/>
              <w:rPr>
                <w:rFonts w:ascii="仿宋_GB2312" w:eastAsia="仿宋_GB2312" w:hAnsi="仿宋" w:cs="仿宋_GB2312" w:hint="eastAsia"/>
                <w:sz w:val="24"/>
              </w:rPr>
            </w:pPr>
          </w:p>
        </w:tc>
      </w:tr>
      <w:tr w:rsidR="0058782D" w14:paraId="5E436F00" w14:textId="77777777">
        <w:trPr>
          <w:cantSplit/>
          <w:trHeight w:val="337"/>
        </w:trPr>
        <w:tc>
          <w:tcPr>
            <w:tcW w:w="2061" w:type="dxa"/>
            <w:tcBorders>
              <w:top w:val="single" w:sz="6" w:space="0" w:color="auto"/>
              <w:left w:val="single" w:sz="6" w:space="0" w:color="auto"/>
              <w:bottom w:val="single" w:sz="6" w:space="0" w:color="auto"/>
              <w:right w:val="single" w:sz="6" w:space="0" w:color="auto"/>
            </w:tcBorders>
            <w:noWrap/>
            <w:vAlign w:val="center"/>
          </w:tcPr>
          <w:p w14:paraId="62634E00" w14:textId="77777777" w:rsidR="0058782D" w:rsidRDefault="00000000">
            <w:pPr>
              <w:autoSpaceDE w:val="0"/>
              <w:autoSpaceDN w:val="0"/>
              <w:spacing w:line="360" w:lineRule="auto"/>
              <w:jc w:val="center"/>
              <w:rPr>
                <w:rFonts w:ascii="仿宋_GB2312" w:eastAsia="仿宋_GB2312" w:hAnsi="仿宋" w:cs="仿宋_GB2312" w:hint="eastAsia"/>
                <w:sz w:val="24"/>
              </w:rPr>
            </w:pPr>
            <w:r>
              <w:rPr>
                <w:rFonts w:ascii="仿宋_GB2312" w:eastAsia="仿宋_GB2312" w:hAnsi="仿宋" w:cs="仿宋_GB2312" w:hint="eastAsia"/>
                <w:sz w:val="24"/>
              </w:rPr>
              <w:t>年龄</w:t>
            </w:r>
          </w:p>
        </w:tc>
        <w:tc>
          <w:tcPr>
            <w:tcW w:w="1287" w:type="dxa"/>
            <w:tcBorders>
              <w:top w:val="single" w:sz="6" w:space="0" w:color="auto"/>
              <w:left w:val="single" w:sz="6" w:space="0" w:color="auto"/>
              <w:bottom w:val="single" w:sz="6" w:space="0" w:color="auto"/>
              <w:right w:val="single" w:sz="4" w:space="0" w:color="auto"/>
            </w:tcBorders>
            <w:noWrap/>
            <w:vAlign w:val="center"/>
          </w:tcPr>
          <w:p w14:paraId="16B4402D" w14:textId="77777777" w:rsidR="0058782D" w:rsidRDefault="0058782D">
            <w:pPr>
              <w:autoSpaceDE w:val="0"/>
              <w:autoSpaceDN w:val="0"/>
              <w:spacing w:line="360" w:lineRule="auto"/>
              <w:jc w:val="center"/>
              <w:rPr>
                <w:rFonts w:ascii="仿宋_GB2312" w:eastAsia="仿宋_GB2312" w:hAnsi="仿宋" w:cs="仿宋_GB2312" w:hint="eastAsia"/>
                <w:sz w:val="24"/>
              </w:rPr>
            </w:pPr>
          </w:p>
        </w:tc>
        <w:tc>
          <w:tcPr>
            <w:tcW w:w="1260" w:type="dxa"/>
            <w:tcBorders>
              <w:top w:val="single" w:sz="6" w:space="0" w:color="auto"/>
              <w:left w:val="single" w:sz="4" w:space="0" w:color="auto"/>
              <w:bottom w:val="single" w:sz="6" w:space="0" w:color="auto"/>
              <w:right w:val="single" w:sz="6" w:space="0" w:color="auto"/>
            </w:tcBorders>
            <w:shd w:val="clear" w:color="auto" w:fill="B3B3B3"/>
            <w:noWrap/>
            <w:vAlign w:val="center"/>
          </w:tcPr>
          <w:p w14:paraId="1C0EC096" w14:textId="77777777" w:rsidR="0058782D" w:rsidRDefault="0058782D">
            <w:pPr>
              <w:autoSpaceDE w:val="0"/>
              <w:autoSpaceDN w:val="0"/>
              <w:spacing w:line="360" w:lineRule="auto"/>
              <w:jc w:val="center"/>
              <w:rPr>
                <w:rFonts w:ascii="仿宋_GB2312" w:eastAsia="仿宋_GB2312" w:hAnsi="仿宋" w:cs="仿宋_GB2312" w:hint="eastAsia"/>
                <w:sz w:val="24"/>
              </w:rPr>
            </w:pPr>
          </w:p>
        </w:tc>
        <w:tc>
          <w:tcPr>
            <w:tcW w:w="4147" w:type="dxa"/>
            <w:vMerge/>
            <w:tcBorders>
              <w:top w:val="single" w:sz="6" w:space="0" w:color="auto"/>
              <w:left w:val="single" w:sz="6" w:space="0" w:color="auto"/>
              <w:bottom w:val="single" w:sz="6" w:space="0" w:color="auto"/>
              <w:right w:val="single" w:sz="6" w:space="0" w:color="auto"/>
            </w:tcBorders>
            <w:vAlign w:val="center"/>
          </w:tcPr>
          <w:p w14:paraId="7CFF03D8" w14:textId="77777777" w:rsidR="0058782D" w:rsidRDefault="0058782D">
            <w:pPr>
              <w:widowControl/>
              <w:spacing w:line="360" w:lineRule="auto"/>
              <w:jc w:val="left"/>
              <w:rPr>
                <w:rFonts w:ascii="仿宋_GB2312" w:eastAsia="仿宋_GB2312" w:hAnsi="仿宋" w:cs="仿宋_GB2312" w:hint="eastAsia"/>
                <w:sz w:val="24"/>
              </w:rPr>
            </w:pPr>
          </w:p>
        </w:tc>
      </w:tr>
      <w:tr w:rsidR="0058782D" w14:paraId="34D9812D" w14:textId="77777777">
        <w:trPr>
          <w:cantSplit/>
          <w:trHeight w:val="345"/>
        </w:trPr>
        <w:tc>
          <w:tcPr>
            <w:tcW w:w="2061" w:type="dxa"/>
            <w:tcBorders>
              <w:top w:val="single" w:sz="6" w:space="0" w:color="auto"/>
              <w:left w:val="single" w:sz="6" w:space="0" w:color="auto"/>
              <w:bottom w:val="single" w:sz="6" w:space="0" w:color="auto"/>
              <w:right w:val="single" w:sz="6" w:space="0" w:color="auto"/>
            </w:tcBorders>
            <w:noWrap/>
            <w:vAlign w:val="center"/>
          </w:tcPr>
          <w:p w14:paraId="5C0644D1" w14:textId="77777777" w:rsidR="0058782D" w:rsidRDefault="00000000">
            <w:pPr>
              <w:autoSpaceDE w:val="0"/>
              <w:autoSpaceDN w:val="0"/>
              <w:spacing w:line="360" w:lineRule="auto"/>
              <w:jc w:val="center"/>
              <w:rPr>
                <w:rFonts w:ascii="仿宋_GB2312" w:eastAsia="仿宋_GB2312" w:hAnsi="仿宋" w:cs="仿宋_GB2312" w:hint="eastAsia"/>
                <w:sz w:val="24"/>
              </w:rPr>
            </w:pPr>
            <w:r>
              <w:rPr>
                <w:rFonts w:ascii="仿宋_GB2312" w:eastAsia="仿宋_GB2312" w:hAnsi="仿宋" w:cs="仿宋_GB2312" w:hint="eastAsia"/>
                <w:sz w:val="24"/>
              </w:rPr>
              <w:t>职称</w:t>
            </w:r>
          </w:p>
        </w:tc>
        <w:tc>
          <w:tcPr>
            <w:tcW w:w="1287" w:type="dxa"/>
            <w:tcBorders>
              <w:top w:val="single" w:sz="6" w:space="0" w:color="auto"/>
              <w:left w:val="single" w:sz="6" w:space="0" w:color="auto"/>
              <w:bottom w:val="single" w:sz="6" w:space="0" w:color="auto"/>
              <w:right w:val="single" w:sz="4" w:space="0" w:color="auto"/>
            </w:tcBorders>
            <w:noWrap/>
            <w:vAlign w:val="center"/>
          </w:tcPr>
          <w:p w14:paraId="778ADC64" w14:textId="77777777" w:rsidR="0058782D" w:rsidRDefault="0058782D">
            <w:pPr>
              <w:autoSpaceDE w:val="0"/>
              <w:autoSpaceDN w:val="0"/>
              <w:spacing w:line="360" w:lineRule="auto"/>
              <w:jc w:val="center"/>
              <w:rPr>
                <w:rFonts w:ascii="仿宋_GB2312" w:eastAsia="仿宋_GB2312" w:hAnsi="仿宋" w:cs="仿宋_GB2312" w:hint="eastAsia"/>
                <w:sz w:val="24"/>
              </w:rPr>
            </w:pPr>
          </w:p>
        </w:tc>
        <w:tc>
          <w:tcPr>
            <w:tcW w:w="1260" w:type="dxa"/>
            <w:tcBorders>
              <w:top w:val="single" w:sz="6" w:space="0" w:color="auto"/>
              <w:left w:val="single" w:sz="4" w:space="0" w:color="auto"/>
              <w:bottom w:val="single" w:sz="6" w:space="0" w:color="auto"/>
              <w:right w:val="single" w:sz="6" w:space="0" w:color="auto"/>
            </w:tcBorders>
            <w:noWrap/>
            <w:vAlign w:val="center"/>
          </w:tcPr>
          <w:p w14:paraId="2535D9B2" w14:textId="77777777" w:rsidR="0058782D" w:rsidRDefault="0058782D">
            <w:pPr>
              <w:autoSpaceDE w:val="0"/>
              <w:autoSpaceDN w:val="0"/>
              <w:spacing w:line="360" w:lineRule="auto"/>
              <w:jc w:val="center"/>
              <w:rPr>
                <w:rFonts w:ascii="仿宋_GB2312" w:eastAsia="仿宋_GB2312" w:hAnsi="仿宋" w:cs="仿宋_GB2312" w:hint="eastAsia"/>
                <w:sz w:val="24"/>
              </w:rPr>
            </w:pPr>
          </w:p>
        </w:tc>
        <w:tc>
          <w:tcPr>
            <w:tcW w:w="4147" w:type="dxa"/>
            <w:vMerge/>
            <w:tcBorders>
              <w:top w:val="single" w:sz="6" w:space="0" w:color="auto"/>
              <w:left w:val="single" w:sz="6" w:space="0" w:color="auto"/>
              <w:bottom w:val="single" w:sz="6" w:space="0" w:color="auto"/>
              <w:right w:val="single" w:sz="6" w:space="0" w:color="auto"/>
            </w:tcBorders>
            <w:vAlign w:val="center"/>
          </w:tcPr>
          <w:p w14:paraId="1DED54C3" w14:textId="77777777" w:rsidR="0058782D" w:rsidRDefault="0058782D">
            <w:pPr>
              <w:widowControl/>
              <w:spacing w:line="360" w:lineRule="auto"/>
              <w:jc w:val="left"/>
              <w:rPr>
                <w:rFonts w:ascii="仿宋_GB2312" w:eastAsia="仿宋_GB2312" w:hAnsi="仿宋" w:cs="仿宋_GB2312" w:hint="eastAsia"/>
                <w:sz w:val="24"/>
              </w:rPr>
            </w:pPr>
          </w:p>
        </w:tc>
      </w:tr>
      <w:tr w:rsidR="0058782D" w14:paraId="031339F3" w14:textId="77777777">
        <w:trPr>
          <w:cantSplit/>
          <w:trHeight w:val="345"/>
        </w:trPr>
        <w:tc>
          <w:tcPr>
            <w:tcW w:w="2061" w:type="dxa"/>
            <w:tcBorders>
              <w:top w:val="single" w:sz="6" w:space="0" w:color="auto"/>
              <w:left w:val="single" w:sz="6" w:space="0" w:color="auto"/>
              <w:bottom w:val="single" w:sz="6" w:space="0" w:color="auto"/>
              <w:right w:val="single" w:sz="6" w:space="0" w:color="auto"/>
            </w:tcBorders>
            <w:noWrap/>
            <w:vAlign w:val="center"/>
          </w:tcPr>
          <w:p w14:paraId="173D6801" w14:textId="77777777" w:rsidR="0058782D" w:rsidRDefault="00000000">
            <w:pPr>
              <w:autoSpaceDE w:val="0"/>
              <w:autoSpaceDN w:val="0"/>
              <w:spacing w:line="360" w:lineRule="auto"/>
              <w:jc w:val="center"/>
              <w:rPr>
                <w:rFonts w:ascii="仿宋_GB2312" w:eastAsia="仿宋_GB2312" w:hAnsi="仿宋" w:cs="仿宋_GB2312" w:hint="eastAsia"/>
                <w:sz w:val="24"/>
              </w:rPr>
            </w:pPr>
            <w:r>
              <w:rPr>
                <w:rFonts w:ascii="仿宋_GB2312" w:eastAsia="仿宋_GB2312" w:hAnsi="仿宋" w:cs="仿宋_GB2312" w:hint="eastAsia"/>
                <w:sz w:val="24"/>
              </w:rPr>
              <w:t>毕业时间</w:t>
            </w:r>
          </w:p>
        </w:tc>
        <w:tc>
          <w:tcPr>
            <w:tcW w:w="1287" w:type="dxa"/>
            <w:tcBorders>
              <w:top w:val="single" w:sz="6" w:space="0" w:color="auto"/>
              <w:left w:val="single" w:sz="6" w:space="0" w:color="auto"/>
              <w:bottom w:val="single" w:sz="6" w:space="0" w:color="auto"/>
              <w:right w:val="single" w:sz="4" w:space="0" w:color="auto"/>
            </w:tcBorders>
            <w:noWrap/>
            <w:vAlign w:val="center"/>
          </w:tcPr>
          <w:p w14:paraId="29CB9ADF" w14:textId="77777777" w:rsidR="0058782D" w:rsidRDefault="0058782D">
            <w:pPr>
              <w:autoSpaceDE w:val="0"/>
              <w:autoSpaceDN w:val="0"/>
              <w:spacing w:line="360" w:lineRule="auto"/>
              <w:jc w:val="center"/>
              <w:rPr>
                <w:rFonts w:ascii="仿宋_GB2312" w:eastAsia="仿宋_GB2312" w:hAnsi="仿宋" w:cs="仿宋_GB2312" w:hint="eastAsia"/>
                <w:sz w:val="24"/>
              </w:rPr>
            </w:pPr>
          </w:p>
        </w:tc>
        <w:tc>
          <w:tcPr>
            <w:tcW w:w="1260" w:type="dxa"/>
            <w:tcBorders>
              <w:top w:val="single" w:sz="6" w:space="0" w:color="auto"/>
              <w:left w:val="single" w:sz="4" w:space="0" w:color="auto"/>
              <w:bottom w:val="single" w:sz="6" w:space="0" w:color="auto"/>
              <w:right w:val="single" w:sz="6" w:space="0" w:color="auto"/>
            </w:tcBorders>
            <w:noWrap/>
            <w:vAlign w:val="center"/>
          </w:tcPr>
          <w:p w14:paraId="030132CF" w14:textId="77777777" w:rsidR="0058782D" w:rsidRDefault="0058782D">
            <w:pPr>
              <w:autoSpaceDE w:val="0"/>
              <w:autoSpaceDN w:val="0"/>
              <w:spacing w:line="360" w:lineRule="auto"/>
              <w:jc w:val="center"/>
              <w:rPr>
                <w:rFonts w:ascii="仿宋_GB2312" w:eastAsia="仿宋_GB2312" w:hAnsi="仿宋" w:cs="仿宋_GB2312" w:hint="eastAsia"/>
                <w:sz w:val="24"/>
              </w:rPr>
            </w:pPr>
          </w:p>
        </w:tc>
        <w:tc>
          <w:tcPr>
            <w:tcW w:w="4147" w:type="dxa"/>
            <w:vMerge/>
            <w:tcBorders>
              <w:top w:val="single" w:sz="6" w:space="0" w:color="auto"/>
              <w:left w:val="single" w:sz="6" w:space="0" w:color="auto"/>
              <w:bottom w:val="single" w:sz="6" w:space="0" w:color="auto"/>
              <w:right w:val="single" w:sz="6" w:space="0" w:color="auto"/>
            </w:tcBorders>
            <w:vAlign w:val="center"/>
          </w:tcPr>
          <w:p w14:paraId="6006E1D9" w14:textId="77777777" w:rsidR="0058782D" w:rsidRDefault="0058782D">
            <w:pPr>
              <w:widowControl/>
              <w:spacing w:line="360" w:lineRule="auto"/>
              <w:jc w:val="left"/>
              <w:rPr>
                <w:rFonts w:ascii="仿宋_GB2312" w:eastAsia="仿宋_GB2312" w:hAnsi="仿宋" w:cs="仿宋_GB2312" w:hint="eastAsia"/>
                <w:sz w:val="24"/>
              </w:rPr>
            </w:pPr>
          </w:p>
        </w:tc>
      </w:tr>
      <w:tr w:rsidR="0058782D" w14:paraId="2BFBBC28" w14:textId="77777777">
        <w:trPr>
          <w:cantSplit/>
          <w:trHeight w:val="422"/>
        </w:trPr>
        <w:tc>
          <w:tcPr>
            <w:tcW w:w="2061" w:type="dxa"/>
            <w:tcBorders>
              <w:top w:val="single" w:sz="6" w:space="0" w:color="auto"/>
              <w:left w:val="single" w:sz="6" w:space="0" w:color="auto"/>
              <w:bottom w:val="single" w:sz="6" w:space="0" w:color="auto"/>
              <w:right w:val="single" w:sz="6" w:space="0" w:color="auto"/>
            </w:tcBorders>
            <w:noWrap/>
            <w:vAlign w:val="center"/>
          </w:tcPr>
          <w:p w14:paraId="13A2C9EA" w14:textId="77777777" w:rsidR="0058782D" w:rsidRDefault="00000000">
            <w:pPr>
              <w:autoSpaceDE w:val="0"/>
              <w:autoSpaceDN w:val="0"/>
              <w:spacing w:line="360" w:lineRule="auto"/>
              <w:jc w:val="center"/>
              <w:rPr>
                <w:rFonts w:ascii="仿宋_GB2312" w:eastAsia="仿宋_GB2312" w:hAnsi="仿宋" w:cs="仿宋_GB2312" w:hint="eastAsia"/>
                <w:sz w:val="24"/>
              </w:rPr>
            </w:pPr>
            <w:r>
              <w:rPr>
                <w:rFonts w:ascii="仿宋_GB2312" w:eastAsia="仿宋_GB2312" w:hAnsi="仿宋" w:cs="仿宋_GB2312" w:hint="eastAsia"/>
                <w:sz w:val="24"/>
              </w:rPr>
              <w:t>所学专业</w:t>
            </w:r>
          </w:p>
        </w:tc>
        <w:tc>
          <w:tcPr>
            <w:tcW w:w="1287" w:type="dxa"/>
            <w:tcBorders>
              <w:top w:val="single" w:sz="6" w:space="0" w:color="auto"/>
              <w:left w:val="single" w:sz="6" w:space="0" w:color="auto"/>
              <w:bottom w:val="single" w:sz="6" w:space="0" w:color="auto"/>
              <w:right w:val="single" w:sz="4" w:space="0" w:color="auto"/>
            </w:tcBorders>
            <w:noWrap/>
            <w:vAlign w:val="center"/>
          </w:tcPr>
          <w:p w14:paraId="6728D70C" w14:textId="77777777" w:rsidR="0058782D" w:rsidRDefault="0058782D">
            <w:pPr>
              <w:autoSpaceDE w:val="0"/>
              <w:autoSpaceDN w:val="0"/>
              <w:spacing w:line="360" w:lineRule="auto"/>
              <w:jc w:val="center"/>
              <w:rPr>
                <w:rFonts w:ascii="仿宋_GB2312" w:eastAsia="仿宋_GB2312" w:hAnsi="仿宋" w:cs="仿宋_GB2312" w:hint="eastAsia"/>
                <w:sz w:val="24"/>
              </w:rPr>
            </w:pPr>
          </w:p>
        </w:tc>
        <w:tc>
          <w:tcPr>
            <w:tcW w:w="1260" w:type="dxa"/>
            <w:tcBorders>
              <w:top w:val="single" w:sz="6" w:space="0" w:color="auto"/>
              <w:left w:val="single" w:sz="4" w:space="0" w:color="auto"/>
              <w:bottom w:val="single" w:sz="6" w:space="0" w:color="auto"/>
              <w:right w:val="single" w:sz="6" w:space="0" w:color="auto"/>
            </w:tcBorders>
            <w:noWrap/>
            <w:vAlign w:val="center"/>
          </w:tcPr>
          <w:p w14:paraId="24CECB51" w14:textId="77777777" w:rsidR="0058782D" w:rsidRDefault="0058782D">
            <w:pPr>
              <w:autoSpaceDE w:val="0"/>
              <w:autoSpaceDN w:val="0"/>
              <w:spacing w:line="360" w:lineRule="auto"/>
              <w:jc w:val="center"/>
              <w:rPr>
                <w:rFonts w:ascii="仿宋_GB2312" w:eastAsia="仿宋_GB2312" w:hAnsi="仿宋" w:cs="仿宋_GB2312" w:hint="eastAsia"/>
                <w:sz w:val="24"/>
              </w:rPr>
            </w:pPr>
          </w:p>
        </w:tc>
        <w:tc>
          <w:tcPr>
            <w:tcW w:w="4147" w:type="dxa"/>
            <w:vMerge/>
            <w:tcBorders>
              <w:top w:val="single" w:sz="6" w:space="0" w:color="auto"/>
              <w:left w:val="single" w:sz="6" w:space="0" w:color="auto"/>
              <w:bottom w:val="single" w:sz="6" w:space="0" w:color="auto"/>
              <w:right w:val="single" w:sz="6" w:space="0" w:color="auto"/>
            </w:tcBorders>
            <w:vAlign w:val="center"/>
          </w:tcPr>
          <w:p w14:paraId="2C5AA1BE" w14:textId="77777777" w:rsidR="0058782D" w:rsidRDefault="0058782D">
            <w:pPr>
              <w:widowControl/>
              <w:spacing w:line="360" w:lineRule="auto"/>
              <w:jc w:val="left"/>
              <w:rPr>
                <w:rFonts w:ascii="仿宋_GB2312" w:eastAsia="仿宋_GB2312" w:hAnsi="仿宋" w:cs="仿宋_GB2312" w:hint="eastAsia"/>
                <w:sz w:val="24"/>
              </w:rPr>
            </w:pPr>
          </w:p>
        </w:tc>
      </w:tr>
      <w:tr w:rsidR="0058782D" w14:paraId="62D5C7FD" w14:textId="77777777">
        <w:trPr>
          <w:cantSplit/>
          <w:trHeight w:val="416"/>
        </w:trPr>
        <w:tc>
          <w:tcPr>
            <w:tcW w:w="2061" w:type="dxa"/>
            <w:tcBorders>
              <w:top w:val="single" w:sz="6" w:space="0" w:color="auto"/>
              <w:left w:val="single" w:sz="6" w:space="0" w:color="auto"/>
              <w:bottom w:val="single" w:sz="6" w:space="0" w:color="auto"/>
              <w:right w:val="single" w:sz="6" w:space="0" w:color="auto"/>
            </w:tcBorders>
            <w:noWrap/>
            <w:vAlign w:val="center"/>
          </w:tcPr>
          <w:p w14:paraId="736E24F8" w14:textId="77777777" w:rsidR="0058782D" w:rsidRDefault="00000000">
            <w:pPr>
              <w:autoSpaceDE w:val="0"/>
              <w:autoSpaceDN w:val="0"/>
              <w:spacing w:line="360" w:lineRule="auto"/>
              <w:jc w:val="center"/>
              <w:rPr>
                <w:rFonts w:ascii="仿宋_GB2312" w:eastAsia="仿宋_GB2312" w:hAnsi="仿宋" w:cs="仿宋_GB2312" w:hint="eastAsia"/>
                <w:sz w:val="24"/>
              </w:rPr>
            </w:pPr>
            <w:r>
              <w:rPr>
                <w:rFonts w:ascii="仿宋_GB2312" w:eastAsia="仿宋_GB2312" w:hAnsi="仿宋" w:cs="仿宋_GB2312" w:hint="eastAsia"/>
                <w:sz w:val="24"/>
              </w:rPr>
              <w:t>学历</w:t>
            </w:r>
          </w:p>
        </w:tc>
        <w:tc>
          <w:tcPr>
            <w:tcW w:w="1287" w:type="dxa"/>
            <w:tcBorders>
              <w:top w:val="single" w:sz="6" w:space="0" w:color="auto"/>
              <w:left w:val="single" w:sz="6" w:space="0" w:color="auto"/>
              <w:bottom w:val="single" w:sz="6" w:space="0" w:color="auto"/>
              <w:right w:val="single" w:sz="4" w:space="0" w:color="auto"/>
            </w:tcBorders>
            <w:noWrap/>
            <w:vAlign w:val="center"/>
          </w:tcPr>
          <w:p w14:paraId="638D2126" w14:textId="77777777" w:rsidR="0058782D" w:rsidRDefault="0058782D">
            <w:pPr>
              <w:autoSpaceDE w:val="0"/>
              <w:autoSpaceDN w:val="0"/>
              <w:spacing w:line="360" w:lineRule="auto"/>
              <w:jc w:val="center"/>
              <w:rPr>
                <w:rFonts w:ascii="仿宋_GB2312" w:eastAsia="仿宋_GB2312" w:hAnsi="仿宋" w:cs="仿宋_GB2312" w:hint="eastAsia"/>
                <w:sz w:val="24"/>
              </w:rPr>
            </w:pPr>
          </w:p>
        </w:tc>
        <w:tc>
          <w:tcPr>
            <w:tcW w:w="1260" w:type="dxa"/>
            <w:tcBorders>
              <w:top w:val="single" w:sz="6" w:space="0" w:color="auto"/>
              <w:left w:val="single" w:sz="4" w:space="0" w:color="auto"/>
              <w:bottom w:val="single" w:sz="6" w:space="0" w:color="auto"/>
              <w:right w:val="single" w:sz="6" w:space="0" w:color="auto"/>
            </w:tcBorders>
            <w:noWrap/>
            <w:vAlign w:val="center"/>
          </w:tcPr>
          <w:p w14:paraId="383D8DBD" w14:textId="77777777" w:rsidR="0058782D" w:rsidRDefault="0058782D">
            <w:pPr>
              <w:autoSpaceDE w:val="0"/>
              <w:autoSpaceDN w:val="0"/>
              <w:spacing w:line="360" w:lineRule="auto"/>
              <w:jc w:val="center"/>
              <w:rPr>
                <w:rFonts w:ascii="仿宋_GB2312" w:eastAsia="仿宋_GB2312" w:hAnsi="仿宋" w:cs="仿宋_GB2312" w:hint="eastAsia"/>
                <w:sz w:val="24"/>
              </w:rPr>
            </w:pPr>
          </w:p>
        </w:tc>
        <w:tc>
          <w:tcPr>
            <w:tcW w:w="4147" w:type="dxa"/>
            <w:vMerge/>
            <w:tcBorders>
              <w:top w:val="single" w:sz="6" w:space="0" w:color="auto"/>
              <w:left w:val="single" w:sz="6" w:space="0" w:color="auto"/>
              <w:bottom w:val="single" w:sz="6" w:space="0" w:color="auto"/>
              <w:right w:val="single" w:sz="6" w:space="0" w:color="auto"/>
            </w:tcBorders>
            <w:vAlign w:val="center"/>
          </w:tcPr>
          <w:p w14:paraId="2C736AD2" w14:textId="77777777" w:rsidR="0058782D" w:rsidRDefault="0058782D">
            <w:pPr>
              <w:widowControl/>
              <w:spacing w:line="360" w:lineRule="auto"/>
              <w:jc w:val="left"/>
              <w:rPr>
                <w:rFonts w:ascii="仿宋_GB2312" w:eastAsia="仿宋_GB2312" w:hAnsi="仿宋" w:cs="仿宋_GB2312" w:hint="eastAsia"/>
                <w:sz w:val="24"/>
              </w:rPr>
            </w:pPr>
          </w:p>
        </w:tc>
      </w:tr>
      <w:tr w:rsidR="0058782D" w14:paraId="23D6FC75" w14:textId="77777777">
        <w:trPr>
          <w:cantSplit/>
          <w:trHeight w:val="356"/>
        </w:trPr>
        <w:tc>
          <w:tcPr>
            <w:tcW w:w="2061" w:type="dxa"/>
            <w:tcBorders>
              <w:top w:val="single" w:sz="6" w:space="0" w:color="auto"/>
              <w:left w:val="single" w:sz="6" w:space="0" w:color="auto"/>
              <w:bottom w:val="single" w:sz="6" w:space="0" w:color="auto"/>
              <w:right w:val="single" w:sz="6" w:space="0" w:color="auto"/>
            </w:tcBorders>
            <w:noWrap/>
            <w:vAlign w:val="center"/>
          </w:tcPr>
          <w:p w14:paraId="3E661C9D" w14:textId="77777777" w:rsidR="0058782D" w:rsidRDefault="00000000">
            <w:pPr>
              <w:autoSpaceDE w:val="0"/>
              <w:autoSpaceDN w:val="0"/>
              <w:spacing w:line="360" w:lineRule="auto"/>
              <w:jc w:val="center"/>
              <w:rPr>
                <w:rFonts w:ascii="仿宋_GB2312" w:eastAsia="仿宋_GB2312" w:hAnsi="仿宋" w:cs="仿宋_GB2312" w:hint="eastAsia"/>
                <w:sz w:val="24"/>
              </w:rPr>
            </w:pPr>
            <w:r>
              <w:rPr>
                <w:rFonts w:ascii="仿宋_GB2312" w:eastAsia="仿宋_GB2312" w:hAnsi="仿宋" w:cs="仿宋_GB2312" w:hint="eastAsia"/>
                <w:sz w:val="24"/>
              </w:rPr>
              <w:t>资质证书编号</w:t>
            </w:r>
          </w:p>
        </w:tc>
        <w:tc>
          <w:tcPr>
            <w:tcW w:w="1287" w:type="dxa"/>
            <w:tcBorders>
              <w:top w:val="single" w:sz="6" w:space="0" w:color="auto"/>
              <w:left w:val="single" w:sz="6" w:space="0" w:color="auto"/>
              <w:bottom w:val="single" w:sz="6" w:space="0" w:color="auto"/>
              <w:right w:val="single" w:sz="4" w:space="0" w:color="auto"/>
            </w:tcBorders>
            <w:noWrap/>
            <w:vAlign w:val="center"/>
          </w:tcPr>
          <w:p w14:paraId="6E64757E" w14:textId="77777777" w:rsidR="0058782D" w:rsidRDefault="0058782D">
            <w:pPr>
              <w:autoSpaceDE w:val="0"/>
              <w:autoSpaceDN w:val="0"/>
              <w:spacing w:line="360" w:lineRule="auto"/>
              <w:jc w:val="center"/>
              <w:rPr>
                <w:rFonts w:ascii="仿宋_GB2312" w:eastAsia="仿宋_GB2312" w:hAnsi="仿宋" w:cs="仿宋_GB2312" w:hint="eastAsia"/>
                <w:sz w:val="24"/>
              </w:rPr>
            </w:pPr>
          </w:p>
        </w:tc>
        <w:tc>
          <w:tcPr>
            <w:tcW w:w="1260" w:type="dxa"/>
            <w:tcBorders>
              <w:top w:val="single" w:sz="6" w:space="0" w:color="auto"/>
              <w:left w:val="single" w:sz="4" w:space="0" w:color="auto"/>
              <w:bottom w:val="single" w:sz="6" w:space="0" w:color="auto"/>
              <w:right w:val="single" w:sz="6" w:space="0" w:color="auto"/>
            </w:tcBorders>
            <w:noWrap/>
            <w:vAlign w:val="center"/>
          </w:tcPr>
          <w:p w14:paraId="1EFC6766" w14:textId="77777777" w:rsidR="0058782D" w:rsidRDefault="0058782D">
            <w:pPr>
              <w:autoSpaceDE w:val="0"/>
              <w:autoSpaceDN w:val="0"/>
              <w:spacing w:line="360" w:lineRule="auto"/>
              <w:jc w:val="center"/>
              <w:rPr>
                <w:rFonts w:ascii="仿宋_GB2312" w:eastAsia="仿宋_GB2312" w:hAnsi="仿宋" w:cs="仿宋_GB2312" w:hint="eastAsia"/>
                <w:sz w:val="24"/>
              </w:rPr>
            </w:pPr>
          </w:p>
        </w:tc>
        <w:tc>
          <w:tcPr>
            <w:tcW w:w="4147" w:type="dxa"/>
            <w:vMerge/>
            <w:tcBorders>
              <w:top w:val="single" w:sz="6" w:space="0" w:color="auto"/>
              <w:left w:val="single" w:sz="6" w:space="0" w:color="auto"/>
              <w:bottom w:val="single" w:sz="6" w:space="0" w:color="auto"/>
              <w:right w:val="single" w:sz="6" w:space="0" w:color="auto"/>
            </w:tcBorders>
            <w:vAlign w:val="center"/>
          </w:tcPr>
          <w:p w14:paraId="54177B03" w14:textId="77777777" w:rsidR="0058782D" w:rsidRDefault="0058782D">
            <w:pPr>
              <w:widowControl/>
              <w:spacing w:line="360" w:lineRule="auto"/>
              <w:jc w:val="left"/>
              <w:rPr>
                <w:rFonts w:ascii="仿宋_GB2312" w:eastAsia="仿宋_GB2312" w:hAnsi="仿宋" w:cs="仿宋_GB2312" w:hint="eastAsia"/>
                <w:sz w:val="24"/>
              </w:rPr>
            </w:pPr>
          </w:p>
        </w:tc>
      </w:tr>
      <w:tr w:rsidR="0058782D" w14:paraId="10F5CCB0" w14:textId="77777777">
        <w:trPr>
          <w:cantSplit/>
          <w:trHeight w:val="177"/>
        </w:trPr>
        <w:tc>
          <w:tcPr>
            <w:tcW w:w="2061" w:type="dxa"/>
            <w:tcBorders>
              <w:top w:val="single" w:sz="6" w:space="0" w:color="auto"/>
              <w:left w:val="single" w:sz="6" w:space="0" w:color="auto"/>
              <w:bottom w:val="single" w:sz="6" w:space="0" w:color="auto"/>
              <w:right w:val="single" w:sz="6" w:space="0" w:color="auto"/>
            </w:tcBorders>
            <w:noWrap/>
            <w:vAlign w:val="center"/>
          </w:tcPr>
          <w:p w14:paraId="099FCA3B" w14:textId="77777777" w:rsidR="0058782D" w:rsidRDefault="00000000">
            <w:pPr>
              <w:autoSpaceDE w:val="0"/>
              <w:autoSpaceDN w:val="0"/>
              <w:spacing w:line="360" w:lineRule="auto"/>
              <w:jc w:val="center"/>
              <w:rPr>
                <w:rFonts w:ascii="仿宋_GB2312" w:eastAsia="仿宋_GB2312" w:hAnsi="仿宋" w:cs="仿宋_GB2312" w:hint="eastAsia"/>
                <w:sz w:val="24"/>
              </w:rPr>
            </w:pPr>
            <w:r>
              <w:rPr>
                <w:rFonts w:ascii="仿宋_GB2312" w:eastAsia="仿宋_GB2312" w:hAnsi="仿宋" w:cs="仿宋_GB2312" w:hint="eastAsia"/>
                <w:sz w:val="24"/>
              </w:rPr>
              <w:t>其他资质情况</w:t>
            </w:r>
          </w:p>
        </w:tc>
        <w:tc>
          <w:tcPr>
            <w:tcW w:w="1287" w:type="dxa"/>
            <w:tcBorders>
              <w:top w:val="single" w:sz="6" w:space="0" w:color="auto"/>
              <w:left w:val="single" w:sz="6" w:space="0" w:color="auto"/>
              <w:bottom w:val="single" w:sz="6" w:space="0" w:color="auto"/>
              <w:right w:val="single" w:sz="4" w:space="0" w:color="auto"/>
            </w:tcBorders>
            <w:noWrap/>
            <w:vAlign w:val="center"/>
          </w:tcPr>
          <w:p w14:paraId="521DF5FA" w14:textId="77777777" w:rsidR="0058782D" w:rsidRDefault="0058782D">
            <w:pPr>
              <w:autoSpaceDE w:val="0"/>
              <w:autoSpaceDN w:val="0"/>
              <w:spacing w:line="360" w:lineRule="auto"/>
              <w:jc w:val="center"/>
              <w:rPr>
                <w:rFonts w:ascii="仿宋_GB2312" w:eastAsia="仿宋_GB2312" w:hAnsi="仿宋" w:cs="仿宋_GB2312" w:hint="eastAsia"/>
                <w:sz w:val="24"/>
              </w:rPr>
            </w:pPr>
          </w:p>
        </w:tc>
        <w:tc>
          <w:tcPr>
            <w:tcW w:w="1260" w:type="dxa"/>
            <w:tcBorders>
              <w:top w:val="single" w:sz="6" w:space="0" w:color="auto"/>
              <w:left w:val="single" w:sz="4" w:space="0" w:color="auto"/>
              <w:bottom w:val="single" w:sz="6" w:space="0" w:color="auto"/>
              <w:right w:val="single" w:sz="6" w:space="0" w:color="auto"/>
            </w:tcBorders>
            <w:noWrap/>
            <w:vAlign w:val="center"/>
          </w:tcPr>
          <w:p w14:paraId="627248AB" w14:textId="77777777" w:rsidR="0058782D" w:rsidRDefault="0058782D">
            <w:pPr>
              <w:autoSpaceDE w:val="0"/>
              <w:autoSpaceDN w:val="0"/>
              <w:spacing w:line="360" w:lineRule="auto"/>
              <w:jc w:val="center"/>
              <w:rPr>
                <w:rFonts w:ascii="仿宋_GB2312" w:eastAsia="仿宋_GB2312" w:hAnsi="仿宋" w:cs="仿宋_GB2312" w:hint="eastAsia"/>
                <w:sz w:val="24"/>
              </w:rPr>
            </w:pPr>
          </w:p>
        </w:tc>
        <w:tc>
          <w:tcPr>
            <w:tcW w:w="4147" w:type="dxa"/>
            <w:vMerge/>
            <w:tcBorders>
              <w:top w:val="single" w:sz="6" w:space="0" w:color="auto"/>
              <w:left w:val="single" w:sz="6" w:space="0" w:color="auto"/>
              <w:bottom w:val="single" w:sz="6" w:space="0" w:color="auto"/>
              <w:right w:val="single" w:sz="6" w:space="0" w:color="auto"/>
            </w:tcBorders>
            <w:vAlign w:val="center"/>
          </w:tcPr>
          <w:p w14:paraId="555AA196" w14:textId="77777777" w:rsidR="0058782D" w:rsidRDefault="0058782D">
            <w:pPr>
              <w:widowControl/>
              <w:spacing w:line="360" w:lineRule="auto"/>
              <w:jc w:val="left"/>
              <w:rPr>
                <w:rFonts w:ascii="仿宋_GB2312" w:eastAsia="仿宋_GB2312" w:hAnsi="仿宋" w:cs="仿宋_GB2312" w:hint="eastAsia"/>
                <w:sz w:val="24"/>
              </w:rPr>
            </w:pPr>
          </w:p>
        </w:tc>
      </w:tr>
      <w:tr w:rsidR="0058782D" w14:paraId="6AAAF892" w14:textId="77777777">
        <w:trPr>
          <w:cantSplit/>
          <w:trHeight w:val="169"/>
        </w:trPr>
        <w:tc>
          <w:tcPr>
            <w:tcW w:w="2061" w:type="dxa"/>
            <w:tcBorders>
              <w:top w:val="single" w:sz="6" w:space="0" w:color="auto"/>
              <w:left w:val="single" w:sz="6" w:space="0" w:color="auto"/>
              <w:bottom w:val="single" w:sz="6" w:space="0" w:color="auto"/>
              <w:right w:val="single" w:sz="6" w:space="0" w:color="auto"/>
            </w:tcBorders>
            <w:noWrap/>
            <w:vAlign w:val="center"/>
          </w:tcPr>
          <w:p w14:paraId="40BA4392" w14:textId="77777777" w:rsidR="0058782D" w:rsidRDefault="00000000">
            <w:pPr>
              <w:autoSpaceDE w:val="0"/>
              <w:autoSpaceDN w:val="0"/>
              <w:spacing w:line="360" w:lineRule="auto"/>
              <w:jc w:val="center"/>
              <w:rPr>
                <w:rFonts w:ascii="仿宋_GB2312" w:eastAsia="仿宋_GB2312" w:hAnsi="仿宋" w:cs="仿宋_GB2312" w:hint="eastAsia"/>
                <w:sz w:val="24"/>
              </w:rPr>
            </w:pPr>
            <w:r>
              <w:rPr>
                <w:rFonts w:ascii="仿宋_GB2312" w:eastAsia="仿宋_GB2312" w:hAnsi="仿宋" w:cs="仿宋_GB2312" w:hint="eastAsia"/>
                <w:sz w:val="24"/>
              </w:rPr>
              <w:t>联系电话</w:t>
            </w:r>
          </w:p>
        </w:tc>
        <w:tc>
          <w:tcPr>
            <w:tcW w:w="1287" w:type="dxa"/>
            <w:tcBorders>
              <w:top w:val="single" w:sz="6" w:space="0" w:color="auto"/>
              <w:left w:val="single" w:sz="6" w:space="0" w:color="auto"/>
              <w:bottom w:val="single" w:sz="6" w:space="0" w:color="auto"/>
              <w:right w:val="single" w:sz="4" w:space="0" w:color="auto"/>
            </w:tcBorders>
            <w:noWrap/>
            <w:vAlign w:val="center"/>
          </w:tcPr>
          <w:p w14:paraId="44BF0464" w14:textId="77777777" w:rsidR="0058782D" w:rsidRDefault="0058782D">
            <w:pPr>
              <w:autoSpaceDE w:val="0"/>
              <w:autoSpaceDN w:val="0"/>
              <w:spacing w:line="360" w:lineRule="auto"/>
              <w:jc w:val="center"/>
              <w:rPr>
                <w:rFonts w:ascii="仿宋_GB2312" w:eastAsia="仿宋_GB2312" w:hAnsi="仿宋" w:cs="仿宋_GB2312" w:hint="eastAsia"/>
                <w:sz w:val="24"/>
              </w:rPr>
            </w:pPr>
          </w:p>
        </w:tc>
        <w:tc>
          <w:tcPr>
            <w:tcW w:w="1260" w:type="dxa"/>
            <w:tcBorders>
              <w:top w:val="single" w:sz="6" w:space="0" w:color="auto"/>
              <w:left w:val="single" w:sz="4" w:space="0" w:color="auto"/>
              <w:bottom w:val="single" w:sz="6" w:space="0" w:color="auto"/>
              <w:right w:val="single" w:sz="6" w:space="0" w:color="auto"/>
            </w:tcBorders>
            <w:shd w:val="clear" w:color="auto" w:fill="B3B3B3"/>
            <w:noWrap/>
            <w:vAlign w:val="center"/>
          </w:tcPr>
          <w:p w14:paraId="6F184DB0" w14:textId="77777777" w:rsidR="0058782D" w:rsidRDefault="0058782D">
            <w:pPr>
              <w:autoSpaceDE w:val="0"/>
              <w:autoSpaceDN w:val="0"/>
              <w:spacing w:line="360" w:lineRule="auto"/>
              <w:jc w:val="center"/>
              <w:rPr>
                <w:rFonts w:ascii="仿宋_GB2312" w:eastAsia="仿宋_GB2312" w:hAnsi="仿宋" w:cs="仿宋_GB2312" w:hint="eastAsia"/>
                <w:sz w:val="24"/>
              </w:rPr>
            </w:pPr>
          </w:p>
        </w:tc>
        <w:tc>
          <w:tcPr>
            <w:tcW w:w="4147" w:type="dxa"/>
            <w:vMerge/>
            <w:tcBorders>
              <w:top w:val="single" w:sz="6" w:space="0" w:color="auto"/>
              <w:left w:val="single" w:sz="6" w:space="0" w:color="auto"/>
              <w:bottom w:val="single" w:sz="6" w:space="0" w:color="auto"/>
              <w:right w:val="single" w:sz="6" w:space="0" w:color="auto"/>
            </w:tcBorders>
            <w:vAlign w:val="center"/>
          </w:tcPr>
          <w:p w14:paraId="12693F38" w14:textId="77777777" w:rsidR="0058782D" w:rsidRDefault="0058782D">
            <w:pPr>
              <w:widowControl/>
              <w:spacing w:line="360" w:lineRule="auto"/>
              <w:jc w:val="left"/>
              <w:rPr>
                <w:rFonts w:ascii="仿宋_GB2312" w:eastAsia="仿宋_GB2312" w:hAnsi="仿宋" w:cs="仿宋_GB2312" w:hint="eastAsia"/>
                <w:sz w:val="24"/>
              </w:rPr>
            </w:pPr>
          </w:p>
        </w:tc>
      </w:tr>
    </w:tbl>
    <w:p w14:paraId="3C0EDFD7" w14:textId="77777777" w:rsidR="0058782D" w:rsidRDefault="00000000">
      <w:pPr>
        <w:autoSpaceDE w:val="0"/>
        <w:autoSpaceDN w:val="0"/>
        <w:spacing w:line="360" w:lineRule="auto"/>
        <w:rPr>
          <w:rFonts w:ascii="仿宋_GB2312" w:eastAsia="仿宋_GB2312" w:hAnsi="仿宋" w:cs="仿宋_GB2312" w:hint="eastAsia"/>
          <w:b/>
          <w:sz w:val="24"/>
        </w:rPr>
      </w:pPr>
      <w:r>
        <w:rPr>
          <w:rFonts w:ascii="仿宋_GB2312" w:eastAsia="仿宋_GB2312" w:hAnsi="仿宋" w:cs="仿宋_GB2312" w:hint="eastAsia"/>
          <w:b/>
          <w:sz w:val="24"/>
        </w:rPr>
        <w:t>注：须随表提交相应的证书复印件并注明所在响应技术文件页码。</w:t>
      </w:r>
    </w:p>
    <w:p w14:paraId="21AE1D0A" w14:textId="77777777" w:rsidR="0058782D" w:rsidRDefault="00000000">
      <w:pPr>
        <w:autoSpaceDE w:val="0"/>
        <w:autoSpaceDN w:val="0"/>
        <w:spacing w:line="360" w:lineRule="auto"/>
        <w:rPr>
          <w:rFonts w:ascii="仿宋_GB2312" w:eastAsia="仿宋_GB2312" w:hAnsi="仿宋" w:cs="仿宋_GB2312" w:hint="eastAsia"/>
          <w:b/>
          <w:sz w:val="24"/>
        </w:rPr>
      </w:pPr>
      <w:r>
        <w:rPr>
          <w:rFonts w:ascii="仿宋_GB2312" w:eastAsia="仿宋_GB2312" w:hAnsi="仿宋" w:cs="仿宋_GB2312" w:hint="eastAsia"/>
          <w:b/>
          <w:sz w:val="24"/>
        </w:rPr>
        <w:t>附表B:本项目的项目小组人员情况表</w:t>
      </w:r>
      <w:r>
        <w:rPr>
          <w:rFonts w:ascii="仿宋_GB2312" w:eastAsia="仿宋_GB2312" w:hAnsi="仿宋" w:cs="仿宋_GB2312" w:hint="eastAsia"/>
          <w:sz w:val="24"/>
        </w:rPr>
        <w:t>（按此格式自制）</w:t>
      </w:r>
    </w:p>
    <w:tbl>
      <w:tblPr>
        <w:tblW w:w="0" w:type="auto"/>
        <w:tblInd w:w="-124" w:type="dxa"/>
        <w:tblLayout w:type="fixed"/>
        <w:tblLook w:val="04A0" w:firstRow="1" w:lastRow="0" w:firstColumn="1" w:lastColumn="0" w:noHBand="0" w:noVBand="1"/>
      </w:tblPr>
      <w:tblGrid>
        <w:gridCol w:w="420"/>
        <w:gridCol w:w="787"/>
        <w:gridCol w:w="412"/>
        <w:gridCol w:w="586"/>
        <w:gridCol w:w="1035"/>
        <w:gridCol w:w="1080"/>
        <w:gridCol w:w="1080"/>
        <w:gridCol w:w="1260"/>
        <w:gridCol w:w="900"/>
        <w:gridCol w:w="1470"/>
      </w:tblGrid>
      <w:tr w:rsidR="0058782D" w14:paraId="15501CFF" w14:textId="77777777">
        <w:tc>
          <w:tcPr>
            <w:tcW w:w="420" w:type="dxa"/>
            <w:tcBorders>
              <w:top w:val="single" w:sz="6" w:space="0" w:color="auto"/>
              <w:left w:val="single" w:sz="6" w:space="0" w:color="auto"/>
              <w:bottom w:val="single" w:sz="6" w:space="0" w:color="auto"/>
              <w:right w:val="single" w:sz="6" w:space="0" w:color="auto"/>
            </w:tcBorders>
            <w:noWrap/>
            <w:vAlign w:val="center"/>
          </w:tcPr>
          <w:p w14:paraId="2F9CCB9F" w14:textId="77777777" w:rsidR="0058782D" w:rsidRDefault="00000000">
            <w:pPr>
              <w:autoSpaceDE w:val="0"/>
              <w:autoSpaceDN w:val="0"/>
              <w:spacing w:line="360" w:lineRule="auto"/>
              <w:jc w:val="center"/>
              <w:rPr>
                <w:rFonts w:ascii="仿宋_GB2312" w:eastAsia="仿宋_GB2312" w:hAnsi="仿宋" w:cs="仿宋_GB2312" w:hint="eastAsia"/>
                <w:sz w:val="24"/>
              </w:rPr>
            </w:pPr>
            <w:r>
              <w:rPr>
                <w:rFonts w:ascii="仿宋_GB2312" w:eastAsia="仿宋_GB2312" w:hAnsi="仿宋" w:cs="仿宋_GB2312" w:hint="eastAsia"/>
                <w:sz w:val="24"/>
              </w:rPr>
              <w:t>序号</w:t>
            </w:r>
          </w:p>
        </w:tc>
        <w:tc>
          <w:tcPr>
            <w:tcW w:w="787" w:type="dxa"/>
            <w:tcBorders>
              <w:top w:val="single" w:sz="6" w:space="0" w:color="auto"/>
              <w:left w:val="single" w:sz="6" w:space="0" w:color="auto"/>
              <w:bottom w:val="single" w:sz="6" w:space="0" w:color="auto"/>
              <w:right w:val="single" w:sz="6" w:space="0" w:color="auto"/>
            </w:tcBorders>
            <w:noWrap/>
            <w:vAlign w:val="center"/>
          </w:tcPr>
          <w:p w14:paraId="2D3C5513" w14:textId="77777777" w:rsidR="0058782D" w:rsidRDefault="00000000">
            <w:pPr>
              <w:autoSpaceDE w:val="0"/>
              <w:autoSpaceDN w:val="0"/>
              <w:spacing w:line="360" w:lineRule="auto"/>
              <w:jc w:val="center"/>
              <w:rPr>
                <w:rFonts w:ascii="仿宋_GB2312" w:eastAsia="仿宋_GB2312" w:hAnsi="仿宋" w:cs="仿宋_GB2312" w:hint="eastAsia"/>
                <w:sz w:val="24"/>
              </w:rPr>
            </w:pPr>
            <w:r>
              <w:rPr>
                <w:rFonts w:ascii="仿宋_GB2312" w:eastAsia="仿宋_GB2312" w:hAnsi="仿宋" w:cs="仿宋_GB2312" w:hint="eastAsia"/>
                <w:sz w:val="24"/>
              </w:rPr>
              <w:t>姓名</w:t>
            </w:r>
          </w:p>
        </w:tc>
        <w:tc>
          <w:tcPr>
            <w:tcW w:w="412" w:type="dxa"/>
            <w:tcBorders>
              <w:top w:val="single" w:sz="6" w:space="0" w:color="auto"/>
              <w:left w:val="single" w:sz="6" w:space="0" w:color="auto"/>
              <w:bottom w:val="single" w:sz="6" w:space="0" w:color="auto"/>
              <w:right w:val="single" w:sz="6" w:space="0" w:color="auto"/>
            </w:tcBorders>
            <w:noWrap/>
            <w:vAlign w:val="center"/>
          </w:tcPr>
          <w:p w14:paraId="7E988A39" w14:textId="77777777" w:rsidR="0058782D" w:rsidRDefault="00000000">
            <w:pPr>
              <w:autoSpaceDE w:val="0"/>
              <w:autoSpaceDN w:val="0"/>
              <w:spacing w:line="360" w:lineRule="auto"/>
              <w:jc w:val="center"/>
              <w:rPr>
                <w:rFonts w:ascii="仿宋_GB2312" w:eastAsia="仿宋_GB2312" w:hAnsi="仿宋" w:cs="仿宋_GB2312" w:hint="eastAsia"/>
                <w:sz w:val="24"/>
              </w:rPr>
            </w:pPr>
            <w:r>
              <w:rPr>
                <w:rFonts w:ascii="仿宋_GB2312" w:eastAsia="仿宋_GB2312" w:hAnsi="仿宋" w:cs="仿宋_GB2312" w:hint="eastAsia"/>
                <w:sz w:val="24"/>
              </w:rPr>
              <w:t>性别</w:t>
            </w:r>
          </w:p>
        </w:tc>
        <w:tc>
          <w:tcPr>
            <w:tcW w:w="586" w:type="dxa"/>
            <w:tcBorders>
              <w:top w:val="single" w:sz="6" w:space="0" w:color="auto"/>
              <w:left w:val="single" w:sz="6" w:space="0" w:color="auto"/>
              <w:bottom w:val="single" w:sz="6" w:space="0" w:color="auto"/>
              <w:right w:val="single" w:sz="6" w:space="0" w:color="auto"/>
            </w:tcBorders>
            <w:noWrap/>
            <w:vAlign w:val="center"/>
          </w:tcPr>
          <w:p w14:paraId="3CFBA21F" w14:textId="77777777" w:rsidR="0058782D" w:rsidRDefault="00000000">
            <w:pPr>
              <w:autoSpaceDE w:val="0"/>
              <w:autoSpaceDN w:val="0"/>
              <w:spacing w:line="360" w:lineRule="auto"/>
              <w:jc w:val="center"/>
              <w:rPr>
                <w:rFonts w:ascii="仿宋_GB2312" w:eastAsia="仿宋_GB2312" w:hAnsi="仿宋" w:cs="仿宋_GB2312" w:hint="eastAsia"/>
                <w:sz w:val="24"/>
              </w:rPr>
            </w:pPr>
            <w:r>
              <w:rPr>
                <w:rFonts w:ascii="仿宋_GB2312" w:eastAsia="仿宋_GB2312" w:hAnsi="仿宋" w:cs="仿宋_GB2312" w:hint="eastAsia"/>
                <w:sz w:val="24"/>
              </w:rPr>
              <w:t>年龄</w:t>
            </w:r>
          </w:p>
        </w:tc>
        <w:tc>
          <w:tcPr>
            <w:tcW w:w="1035" w:type="dxa"/>
            <w:tcBorders>
              <w:top w:val="single" w:sz="6" w:space="0" w:color="auto"/>
              <w:left w:val="single" w:sz="6" w:space="0" w:color="auto"/>
              <w:bottom w:val="single" w:sz="6" w:space="0" w:color="auto"/>
              <w:right w:val="single" w:sz="6" w:space="0" w:color="auto"/>
            </w:tcBorders>
            <w:noWrap/>
            <w:vAlign w:val="center"/>
          </w:tcPr>
          <w:p w14:paraId="1C874B04" w14:textId="77777777" w:rsidR="0058782D" w:rsidRDefault="00000000">
            <w:pPr>
              <w:autoSpaceDE w:val="0"/>
              <w:autoSpaceDN w:val="0"/>
              <w:spacing w:line="360" w:lineRule="auto"/>
              <w:jc w:val="center"/>
              <w:rPr>
                <w:rFonts w:ascii="仿宋_GB2312" w:eastAsia="仿宋_GB2312" w:hAnsi="仿宋" w:cs="仿宋_GB2312" w:hint="eastAsia"/>
                <w:sz w:val="24"/>
              </w:rPr>
            </w:pPr>
            <w:r>
              <w:rPr>
                <w:rFonts w:ascii="仿宋_GB2312" w:eastAsia="仿宋_GB2312" w:hAnsi="仿宋" w:cs="仿宋_GB2312" w:hint="eastAsia"/>
                <w:sz w:val="24"/>
              </w:rPr>
              <w:t>学历</w:t>
            </w:r>
          </w:p>
          <w:p w14:paraId="0D55A46F" w14:textId="77777777" w:rsidR="0058782D" w:rsidRDefault="00000000">
            <w:pPr>
              <w:autoSpaceDE w:val="0"/>
              <w:autoSpaceDN w:val="0"/>
              <w:spacing w:line="360" w:lineRule="auto"/>
              <w:jc w:val="center"/>
              <w:rPr>
                <w:rFonts w:ascii="仿宋_GB2312" w:eastAsia="仿宋_GB2312" w:hAnsi="仿宋" w:cs="仿宋_GB2312" w:hint="eastAsia"/>
                <w:sz w:val="24"/>
              </w:rPr>
            </w:pPr>
            <w:r>
              <w:rPr>
                <w:rFonts w:ascii="仿宋_GB2312" w:eastAsia="仿宋_GB2312" w:hAnsi="仿宋" w:cs="仿宋_GB2312" w:hint="eastAsia"/>
                <w:sz w:val="24"/>
              </w:rPr>
              <w:t>(页码)</w:t>
            </w:r>
          </w:p>
        </w:tc>
        <w:tc>
          <w:tcPr>
            <w:tcW w:w="1080" w:type="dxa"/>
            <w:tcBorders>
              <w:top w:val="single" w:sz="6" w:space="0" w:color="auto"/>
              <w:left w:val="single" w:sz="6" w:space="0" w:color="auto"/>
              <w:bottom w:val="single" w:sz="6" w:space="0" w:color="auto"/>
              <w:right w:val="single" w:sz="6" w:space="0" w:color="auto"/>
            </w:tcBorders>
            <w:noWrap/>
            <w:vAlign w:val="center"/>
          </w:tcPr>
          <w:p w14:paraId="2991F0D8" w14:textId="77777777" w:rsidR="0058782D" w:rsidRDefault="00000000">
            <w:pPr>
              <w:autoSpaceDE w:val="0"/>
              <w:autoSpaceDN w:val="0"/>
              <w:spacing w:line="360" w:lineRule="auto"/>
              <w:jc w:val="center"/>
              <w:rPr>
                <w:rFonts w:ascii="仿宋_GB2312" w:eastAsia="仿宋_GB2312" w:hAnsi="仿宋" w:cs="仿宋_GB2312" w:hint="eastAsia"/>
                <w:sz w:val="24"/>
              </w:rPr>
            </w:pPr>
            <w:r>
              <w:rPr>
                <w:rFonts w:ascii="仿宋_GB2312" w:eastAsia="仿宋_GB2312" w:hAnsi="仿宋" w:cs="仿宋_GB2312" w:hint="eastAsia"/>
                <w:sz w:val="24"/>
              </w:rPr>
              <w:t>专业</w:t>
            </w:r>
          </w:p>
          <w:p w14:paraId="5ED162FC" w14:textId="77777777" w:rsidR="0058782D" w:rsidRDefault="00000000">
            <w:pPr>
              <w:autoSpaceDE w:val="0"/>
              <w:autoSpaceDN w:val="0"/>
              <w:spacing w:line="360" w:lineRule="auto"/>
              <w:jc w:val="center"/>
              <w:rPr>
                <w:rFonts w:ascii="仿宋_GB2312" w:eastAsia="仿宋_GB2312" w:hAnsi="仿宋" w:cs="仿宋_GB2312" w:hint="eastAsia"/>
                <w:sz w:val="24"/>
              </w:rPr>
            </w:pPr>
            <w:r>
              <w:rPr>
                <w:rFonts w:ascii="仿宋_GB2312" w:eastAsia="仿宋_GB2312" w:hAnsi="仿宋" w:cs="仿宋_GB2312" w:hint="eastAsia"/>
                <w:sz w:val="24"/>
              </w:rPr>
              <w:t>(页码)</w:t>
            </w:r>
          </w:p>
        </w:tc>
        <w:tc>
          <w:tcPr>
            <w:tcW w:w="1080" w:type="dxa"/>
            <w:tcBorders>
              <w:top w:val="single" w:sz="6" w:space="0" w:color="auto"/>
              <w:left w:val="single" w:sz="6" w:space="0" w:color="auto"/>
              <w:bottom w:val="single" w:sz="6" w:space="0" w:color="auto"/>
              <w:right w:val="single" w:sz="6" w:space="0" w:color="auto"/>
            </w:tcBorders>
            <w:noWrap/>
            <w:vAlign w:val="center"/>
          </w:tcPr>
          <w:p w14:paraId="21CF598E" w14:textId="77777777" w:rsidR="0058782D" w:rsidRDefault="00000000">
            <w:pPr>
              <w:autoSpaceDE w:val="0"/>
              <w:autoSpaceDN w:val="0"/>
              <w:spacing w:line="360" w:lineRule="auto"/>
              <w:jc w:val="center"/>
              <w:rPr>
                <w:rFonts w:ascii="仿宋_GB2312" w:eastAsia="仿宋_GB2312" w:hAnsi="仿宋" w:cs="仿宋_GB2312" w:hint="eastAsia"/>
                <w:sz w:val="24"/>
              </w:rPr>
            </w:pPr>
            <w:r>
              <w:rPr>
                <w:rFonts w:ascii="仿宋_GB2312" w:eastAsia="仿宋_GB2312" w:hAnsi="仿宋" w:cs="仿宋_GB2312" w:hint="eastAsia"/>
                <w:sz w:val="24"/>
              </w:rPr>
              <w:t>职称</w:t>
            </w:r>
          </w:p>
          <w:p w14:paraId="2AAB67AA" w14:textId="77777777" w:rsidR="0058782D" w:rsidRDefault="00000000">
            <w:pPr>
              <w:autoSpaceDE w:val="0"/>
              <w:autoSpaceDN w:val="0"/>
              <w:spacing w:line="360" w:lineRule="auto"/>
              <w:jc w:val="center"/>
              <w:rPr>
                <w:rFonts w:ascii="仿宋_GB2312" w:eastAsia="仿宋_GB2312" w:hAnsi="仿宋" w:cs="仿宋_GB2312" w:hint="eastAsia"/>
                <w:sz w:val="24"/>
              </w:rPr>
            </w:pPr>
            <w:r>
              <w:rPr>
                <w:rFonts w:ascii="仿宋_GB2312" w:eastAsia="仿宋_GB2312" w:hAnsi="仿宋" w:cs="仿宋_GB2312" w:hint="eastAsia"/>
                <w:sz w:val="24"/>
              </w:rPr>
              <w:t>(页码)</w:t>
            </w:r>
          </w:p>
        </w:tc>
        <w:tc>
          <w:tcPr>
            <w:tcW w:w="1260" w:type="dxa"/>
            <w:tcBorders>
              <w:top w:val="single" w:sz="6" w:space="0" w:color="auto"/>
              <w:left w:val="single" w:sz="6" w:space="0" w:color="auto"/>
              <w:bottom w:val="single" w:sz="6" w:space="0" w:color="auto"/>
              <w:right w:val="single" w:sz="6" w:space="0" w:color="auto"/>
            </w:tcBorders>
            <w:noWrap/>
            <w:vAlign w:val="center"/>
          </w:tcPr>
          <w:p w14:paraId="0CB4BEC0" w14:textId="77777777" w:rsidR="0058782D" w:rsidRDefault="00000000">
            <w:pPr>
              <w:autoSpaceDE w:val="0"/>
              <w:autoSpaceDN w:val="0"/>
              <w:spacing w:line="360" w:lineRule="auto"/>
              <w:jc w:val="center"/>
              <w:rPr>
                <w:rFonts w:ascii="仿宋_GB2312" w:eastAsia="仿宋_GB2312" w:hAnsi="仿宋" w:cs="仿宋_GB2312" w:hint="eastAsia"/>
                <w:sz w:val="24"/>
              </w:rPr>
            </w:pPr>
            <w:r>
              <w:rPr>
                <w:rFonts w:ascii="仿宋_GB2312" w:eastAsia="仿宋_GB2312" w:hAnsi="仿宋" w:cs="仿宋_GB2312" w:hint="eastAsia"/>
                <w:sz w:val="24"/>
              </w:rPr>
              <w:t>本项目中的职责</w:t>
            </w:r>
          </w:p>
        </w:tc>
        <w:tc>
          <w:tcPr>
            <w:tcW w:w="900" w:type="dxa"/>
            <w:tcBorders>
              <w:top w:val="single" w:sz="6" w:space="0" w:color="auto"/>
              <w:left w:val="single" w:sz="6" w:space="0" w:color="auto"/>
              <w:bottom w:val="single" w:sz="6" w:space="0" w:color="auto"/>
              <w:right w:val="single" w:sz="6" w:space="0" w:color="auto"/>
            </w:tcBorders>
            <w:noWrap/>
            <w:vAlign w:val="center"/>
          </w:tcPr>
          <w:p w14:paraId="0D068500" w14:textId="77777777" w:rsidR="0058782D" w:rsidRDefault="00000000">
            <w:pPr>
              <w:autoSpaceDE w:val="0"/>
              <w:autoSpaceDN w:val="0"/>
              <w:spacing w:line="360" w:lineRule="auto"/>
              <w:jc w:val="center"/>
              <w:rPr>
                <w:rFonts w:ascii="仿宋_GB2312" w:eastAsia="仿宋_GB2312" w:hAnsi="仿宋" w:cs="仿宋_GB2312" w:hint="eastAsia"/>
                <w:sz w:val="24"/>
              </w:rPr>
            </w:pPr>
            <w:r>
              <w:rPr>
                <w:rFonts w:ascii="仿宋_GB2312" w:eastAsia="仿宋_GB2312" w:hAnsi="仿宋" w:cs="仿宋_GB2312" w:hint="eastAsia"/>
                <w:sz w:val="24"/>
              </w:rPr>
              <w:t>项目经历</w:t>
            </w:r>
          </w:p>
        </w:tc>
        <w:tc>
          <w:tcPr>
            <w:tcW w:w="1470" w:type="dxa"/>
            <w:tcBorders>
              <w:top w:val="single" w:sz="6" w:space="0" w:color="auto"/>
              <w:left w:val="single" w:sz="6" w:space="0" w:color="auto"/>
              <w:bottom w:val="single" w:sz="6" w:space="0" w:color="auto"/>
              <w:right w:val="single" w:sz="6" w:space="0" w:color="auto"/>
            </w:tcBorders>
            <w:noWrap/>
            <w:vAlign w:val="center"/>
          </w:tcPr>
          <w:p w14:paraId="4E28FBC9" w14:textId="77777777" w:rsidR="0058782D" w:rsidRDefault="00000000">
            <w:pPr>
              <w:autoSpaceDE w:val="0"/>
              <w:autoSpaceDN w:val="0"/>
              <w:spacing w:line="360" w:lineRule="auto"/>
              <w:jc w:val="center"/>
              <w:rPr>
                <w:rFonts w:ascii="仿宋_GB2312" w:eastAsia="仿宋_GB2312" w:hAnsi="仿宋" w:cs="仿宋_GB2312" w:hint="eastAsia"/>
                <w:sz w:val="24"/>
              </w:rPr>
            </w:pPr>
            <w:r>
              <w:rPr>
                <w:rFonts w:ascii="仿宋_GB2312" w:eastAsia="仿宋_GB2312" w:hAnsi="仿宋" w:cs="仿宋_GB2312" w:hint="eastAsia"/>
                <w:sz w:val="24"/>
              </w:rPr>
              <w:t>参与本项目的到位情况</w:t>
            </w:r>
          </w:p>
        </w:tc>
      </w:tr>
      <w:tr w:rsidR="0058782D" w14:paraId="268DAF14" w14:textId="77777777">
        <w:trPr>
          <w:trHeight w:val="479"/>
        </w:trPr>
        <w:tc>
          <w:tcPr>
            <w:tcW w:w="420" w:type="dxa"/>
            <w:tcBorders>
              <w:top w:val="single" w:sz="6" w:space="0" w:color="auto"/>
              <w:left w:val="single" w:sz="6" w:space="0" w:color="auto"/>
              <w:bottom w:val="single" w:sz="6" w:space="0" w:color="auto"/>
              <w:right w:val="single" w:sz="6" w:space="0" w:color="auto"/>
            </w:tcBorders>
            <w:noWrap/>
          </w:tcPr>
          <w:p w14:paraId="3D752759" w14:textId="77777777" w:rsidR="0058782D" w:rsidRDefault="0058782D">
            <w:pPr>
              <w:autoSpaceDE w:val="0"/>
              <w:autoSpaceDN w:val="0"/>
              <w:spacing w:line="360" w:lineRule="auto"/>
              <w:jc w:val="center"/>
              <w:rPr>
                <w:rFonts w:ascii="仿宋_GB2312" w:eastAsia="仿宋_GB2312" w:hAnsi="仿宋" w:cs="仿宋_GB2312" w:hint="eastAsia"/>
                <w:sz w:val="24"/>
              </w:rPr>
            </w:pPr>
          </w:p>
        </w:tc>
        <w:tc>
          <w:tcPr>
            <w:tcW w:w="787" w:type="dxa"/>
            <w:tcBorders>
              <w:top w:val="single" w:sz="6" w:space="0" w:color="auto"/>
              <w:left w:val="single" w:sz="6" w:space="0" w:color="auto"/>
              <w:bottom w:val="single" w:sz="6" w:space="0" w:color="auto"/>
              <w:right w:val="single" w:sz="6" w:space="0" w:color="auto"/>
            </w:tcBorders>
            <w:noWrap/>
          </w:tcPr>
          <w:p w14:paraId="52734A76" w14:textId="77777777" w:rsidR="0058782D" w:rsidRDefault="0058782D">
            <w:pPr>
              <w:autoSpaceDE w:val="0"/>
              <w:autoSpaceDN w:val="0"/>
              <w:spacing w:line="360" w:lineRule="auto"/>
              <w:rPr>
                <w:rFonts w:ascii="仿宋_GB2312" w:eastAsia="仿宋_GB2312" w:hAnsi="仿宋" w:cs="仿宋_GB2312" w:hint="eastAsia"/>
                <w:sz w:val="24"/>
              </w:rPr>
            </w:pPr>
          </w:p>
        </w:tc>
        <w:tc>
          <w:tcPr>
            <w:tcW w:w="412" w:type="dxa"/>
            <w:tcBorders>
              <w:top w:val="single" w:sz="6" w:space="0" w:color="auto"/>
              <w:left w:val="single" w:sz="6" w:space="0" w:color="auto"/>
              <w:bottom w:val="single" w:sz="6" w:space="0" w:color="auto"/>
              <w:right w:val="single" w:sz="6" w:space="0" w:color="auto"/>
            </w:tcBorders>
            <w:noWrap/>
          </w:tcPr>
          <w:p w14:paraId="2BFC757F" w14:textId="77777777" w:rsidR="0058782D" w:rsidRDefault="0058782D">
            <w:pPr>
              <w:autoSpaceDE w:val="0"/>
              <w:autoSpaceDN w:val="0"/>
              <w:spacing w:line="360" w:lineRule="auto"/>
              <w:rPr>
                <w:rFonts w:ascii="仿宋_GB2312" w:eastAsia="仿宋_GB2312" w:hAnsi="仿宋" w:cs="仿宋_GB2312" w:hint="eastAsia"/>
                <w:sz w:val="24"/>
              </w:rPr>
            </w:pPr>
          </w:p>
        </w:tc>
        <w:tc>
          <w:tcPr>
            <w:tcW w:w="586" w:type="dxa"/>
            <w:tcBorders>
              <w:top w:val="single" w:sz="6" w:space="0" w:color="auto"/>
              <w:left w:val="single" w:sz="6" w:space="0" w:color="auto"/>
              <w:bottom w:val="single" w:sz="6" w:space="0" w:color="auto"/>
              <w:right w:val="single" w:sz="6" w:space="0" w:color="auto"/>
            </w:tcBorders>
            <w:noWrap/>
          </w:tcPr>
          <w:p w14:paraId="0F3460CE" w14:textId="77777777" w:rsidR="0058782D" w:rsidRDefault="0058782D">
            <w:pPr>
              <w:autoSpaceDE w:val="0"/>
              <w:autoSpaceDN w:val="0"/>
              <w:spacing w:line="360" w:lineRule="auto"/>
              <w:rPr>
                <w:rFonts w:ascii="仿宋_GB2312" w:eastAsia="仿宋_GB2312" w:hAnsi="仿宋" w:cs="仿宋_GB2312" w:hint="eastAsia"/>
                <w:sz w:val="24"/>
              </w:rPr>
            </w:pPr>
          </w:p>
        </w:tc>
        <w:tc>
          <w:tcPr>
            <w:tcW w:w="1035" w:type="dxa"/>
            <w:tcBorders>
              <w:top w:val="single" w:sz="6" w:space="0" w:color="auto"/>
              <w:left w:val="single" w:sz="6" w:space="0" w:color="auto"/>
              <w:bottom w:val="single" w:sz="6" w:space="0" w:color="auto"/>
              <w:right w:val="single" w:sz="6" w:space="0" w:color="auto"/>
            </w:tcBorders>
            <w:noWrap/>
          </w:tcPr>
          <w:p w14:paraId="6772863E" w14:textId="77777777" w:rsidR="0058782D" w:rsidRDefault="0058782D">
            <w:pPr>
              <w:autoSpaceDE w:val="0"/>
              <w:autoSpaceDN w:val="0"/>
              <w:spacing w:line="360" w:lineRule="auto"/>
              <w:rPr>
                <w:rFonts w:ascii="仿宋_GB2312" w:eastAsia="仿宋_GB2312" w:hAnsi="仿宋" w:cs="仿宋_GB2312" w:hint="eastAsia"/>
                <w:sz w:val="24"/>
              </w:rPr>
            </w:pPr>
          </w:p>
        </w:tc>
        <w:tc>
          <w:tcPr>
            <w:tcW w:w="1080" w:type="dxa"/>
            <w:tcBorders>
              <w:top w:val="single" w:sz="6" w:space="0" w:color="auto"/>
              <w:left w:val="single" w:sz="6" w:space="0" w:color="auto"/>
              <w:bottom w:val="single" w:sz="6" w:space="0" w:color="auto"/>
              <w:right w:val="single" w:sz="6" w:space="0" w:color="auto"/>
            </w:tcBorders>
            <w:noWrap/>
          </w:tcPr>
          <w:p w14:paraId="2F94D656" w14:textId="77777777" w:rsidR="0058782D" w:rsidRDefault="0058782D">
            <w:pPr>
              <w:autoSpaceDE w:val="0"/>
              <w:autoSpaceDN w:val="0"/>
              <w:spacing w:line="360" w:lineRule="auto"/>
              <w:rPr>
                <w:rFonts w:ascii="仿宋_GB2312" w:eastAsia="仿宋_GB2312" w:hAnsi="仿宋" w:cs="仿宋_GB2312" w:hint="eastAsia"/>
                <w:sz w:val="24"/>
              </w:rPr>
            </w:pPr>
          </w:p>
        </w:tc>
        <w:tc>
          <w:tcPr>
            <w:tcW w:w="1080" w:type="dxa"/>
            <w:tcBorders>
              <w:top w:val="single" w:sz="6" w:space="0" w:color="auto"/>
              <w:left w:val="single" w:sz="6" w:space="0" w:color="auto"/>
              <w:bottom w:val="single" w:sz="6" w:space="0" w:color="auto"/>
              <w:right w:val="single" w:sz="6" w:space="0" w:color="auto"/>
            </w:tcBorders>
            <w:noWrap/>
          </w:tcPr>
          <w:p w14:paraId="7BEF6499" w14:textId="77777777" w:rsidR="0058782D" w:rsidRDefault="0058782D">
            <w:pPr>
              <w:autoSpaceDE w:val="0"/>
              <w:autoSpaceDN w:val="0"/>
              <w:spacing w:line="360" w:lineRule="auto"/>
              <w:rPr>
                <w:rFonts w:ascii="仿宋_GB2312" w:eastAsia="仿宋_GB2312" w:hAnsi="仿宋" w:cs="仿宋_GB2312" w:hint="eastAsia"/>
                <w:sz w:val="24"/>
              </w:rPr>
            </w:pPr>
          </w:p>
        </w:tc>
        <w:tc>
          <w:tcPr>
            <w:tcW w:w="1260" w:type="dxa"/>
            <w:tcBorders>
              <w:top w:val="single" w:sz="6" w:space="0" w:color="auto"/>
              <w:left w:val="single" w:sz="6" w:space="0" w:color="auto"/>
              <w:bottom w:val="single" w:sz="6" w:space="0" w:color="auto"/>
              <w:right w:val="single" w:sz="6" w:space="0" w:color="auto"/>
            </w:tcBorders>
            <w:noWrap/>
          </w:tcPr>
          <w:p w14:paraId="29F34D1A" w14:textId="77777777" w:rsidR="0058782D" w:rsidRDefault="0058782D">
            <w:pPr>
              <w:autoSpaceDE w:val="0"/>
              <w:autoSpaceDN w:val="0"/>
              <w:spacing w:line="360" w:lineRule="auto"/>
              <w:rPr>
                <w:rFonts w:ascii="仿宋_GB2312" w:eastAsia="仿宋_GB2312" w:hAnsi="仿宋" w:cs="仿宋_GB2312" w:hint="eastAsia"/>
                <w:sz w:val="24"/>
              </w:rPr>
            </w:pPr>
          </w:p>
        </w:tc>
        <w:tc>
          <w:tcPr>
            <w:tcW w:w="900" w:type="dxa"/>
            <w:tcBorders>
              <w:top w:val="single" w:sz="6" w:space="0" w:color="auto"/>
              <w:left w:val="single" w:sz="6" w:space="0" w:color="auto"/>
              <w:bottom w:val="single" w:sz="6" w:space="0" w:color="auto"/>
              <w:right w:val="single" w:sz="6" w:space="0" w:color="auto"/>
            </w:tcBorders>
            <w:noWrap/>
          </w:tcPr>
          <w:p w14:paraId="75E19A4F" w14:textId="77777777" w:rsidR="0058782D" w:rsidRDefault="0058782D">
            <w:pPr>
              <w:autoSpaceDE w:val="0"/>
              <w:autoSpaceDN w:val="0"/>
              <w:spacing w:line="360" w:lineRule="auto"/>
              <w:rPr>
                <w:rFonts w:ascii="仿宋_GB2312" w:eastAsia="仿宋_GB2312" w:hAnsi="仿宋" w:cs="仿宋_GB2312" w:hint="eastAsia"/>
                <w:sz w:val="24"/>
              </w:rPr>
            </w:pPr>
          </w:p>
        </w:tc>
        <w:tc>
          <w:tcPr>
            <w:tcW w:w="1470" w:type="dxa"/>
            <w:tcBorders>
              <w:top w:val="single" w:sz="6" w:space="0" w:color="auto"/>
              <w:left w:val="single" w:sz="6" w:space="0" w:color="auto"/>
              <w:bottom w:val="single" w:sz="6" w:space="0" w:color="auto"/>
              <w:right w:val="single" w:sz="6" w:space="0" w:color="auto"/>
            </w:tcBorders>
            <w:noWrap/>
          </w:tcPr>
          <w:p w14:paraId="6AE9CDEB" w14:textId="77777777" w:rsidR="0058782D" w:rsidRDefault="0058782D">
            <w:pPr>
              <w:autoSpaceDE w:val="0"/>
              <w:autoSpaceDN w:val="0"/>
              <w:spacing w:line="360" w:lineRule="auto"/>
              <w:rPr>
                <w:rFonts w:ascii="仿宋_GB2312" w:eastAsia="仿宋_GB2312" w:hAnsi="仿宋" w:cs="仿宋_GB2312" w:hint="eastAsia"/>
                <w:sz w:val="24"/>
              </w:rPr>
            </w:pPr>
          </w:p>
        </w:tc>
      </w:tr>
      <w:tr w:rsidR="0058782D" w14:paraId="79211041" w14:textId="77777777">
        <w:trPr>
          <w:trHeight w:val="473"/>
        </w:trPr>
        <w:tc>
          <w:tcPr>
            <w:tcW w:w="420" w:type="dxa"/>
            <w:tcBorders>
              <w:top w:val="single" w:sz="6" w:space="0" w:color="auto"/>
              <w:left w:val="single" w:sz="6" w:space="0" w:color="auto"/>
              <w:bottom w:val="single" w:sz="6" w:space="0" w:color="auto"/>
              <w:right w:val="single" w:sz="6" w:space="0" w:color="auto"/>
            </w:tcBorders>
            <w:noWrap/>
          </w:tcPr>
          <w:p w14:paraId="24824BBD" w14:textId="77777777" w:rsidR="0058782D" w:rsidRDefault="0058782D">
            <w:pPr>
              <w:autoSpaceDE w:val="0"/>
              <w:autoSpaceDN w:val="0"/>
              <w:spacing w:line="360" w:lineRule="auto"/>
              <w:jc w:val="center"/>
              <w:rPr>
                <w:rFonts w:ascii="仿宋_GB2312" w:eastAsia="仿宋_GB2312" w:hAnsi="仿宋" w:cs="仿宋_GB2312" w:hint="eastAsia"/>
                <w:sz w:val="24"/>
              </w:rPr>
            </w:pPr>
          </w:p>
        </w:tc>
        <w:tc>
          <w:tcPr>
            <w:tcW w:w="787" w:type="dxa"/>
            <w:tcBorders>
              <w:top w:val="single" w:sz="6" w:space="0" w:color="auto"/>
              <w:left w:val="single" w:sz="6" w:space="0" w:color="auto"/>
              <w:bottom w:val="single" w:sz="6" w:space="0" w:color="auto"/>
              <w:right w:val="single" w:sz="6" w:space="0" w:color="auto"/>
            </w:tcBorders>
            <w:noWrap/>
          </w:tcPr>
          <w:p w14:paraId="35A0515A" w14:textId="77777777" w:rsidR="0058782D" w:rsidRDefault="0058782D">
            <w:pPr>
              <w:autoSpaceDE w:val="0"/>
              <w:autoSpaceDN w:val="0"/>
              <w:spacing w:line="360" w:lineRule="auto"/>
              <w:rPr>
                <w:rFonts w:ascii="仿宋_GB2312" w:eastAsia="仿宋_GB2312" w:hAnsi="仿宋" w:cs="仿宋_GB2312" w:hint="eastAsia"/>
                <w:sz w:val="24"/>
              </w:rPr>
            </w:pPr>
          </w:p>
        </w:tc>
        <w:tc>
          <w:tcPr>
            <w:tcW w:w="412" w:type="dxa"/>
            <w:tcBorders>
              <w:top w:val="single" w:sz="6" w:space="0" w:color="auto"/>
              <w:left w:val="single" w:sz="6" w:space="0" w:color="auto"/>
              <w:bottom w:val="single" w:sz="6" w:space="0" w:color="auto"/>
              <w:right w:val="single" w:sz="6" w:space="0" w:color="auto"/>
            </w:tcBorders>
            <w:noWrap/>
          </w:tcPr>
          <w:p w14:paraId="625DAC4E" w14:textId="77777777" w:rsidR="0058782D" w:rsidRDefault="0058782D">
            <w:pPr>
              <w:autoSpaceDE w:val="0"/>
              <w:autoSpaceDN w:val="0"/>
              <w:spacing w:line="360" w:lineRule="auto"/>
              <w:rPr>
                <w:rFonts w:ascii="仿宋_GB2312" w:eastAsia="仿宋_GB2312" w:hAnsi="仿宋" w:cs="仿宋_GB2312" w:hint="eastAsia"/>
                <w:sz w:val="24"/>
              </w:rPr>
            </w:pPr>
          </w:p>
        </w:tc>
        <w:tc>
          <w:tcPr>
            <w:tcW w:w="586" w:type="dxa"/>
            <w:tcBorders>
              <w:top w:val="single" w:sz="6" w:space="0" w:color="auto"/>
              <w:left w:val="single" w:sz="6" w:space="0" w:color="auto"/>
              <w:bottom w:val="single" w:sz="6" w:space="0" w:color="auto"/>
              <w:right w:val="single" w:sz="6" w:space="0" w:color="auto"/>
            </w:tcBorders>
            <w:noWrap/>
          </w:tcPr>
          <w:p w14:paraId="3EA81888" w14:textId="77777777" w:rsidR="0058782D" w:rsidRDefault="0058782D">
            <w:pPr>
              <w:autoSpaceDE w:val="0"/>
              <w:autoSpaceDN w:val="0"/>
              <w:spacing w:line="360" w:lineRule="auto"/>
              <w:rPr>
                <w:rFonts w:ascii="仿宋_GB2312" w:eastAsia="仿宋_GB2312" w:hAnsi="仿宋" w:cs="仿宋_GB2312" w:hint="eastAsia"/>
                <w:sz w:val="24"/>
              </w:rPr>
            </w:pPr>
          </w:p>
        </w:tc>
        <w:tc>
          <w:tcPr>
            <w:tcW w:w="1035" w:type="dxa"/>
            <w:tcBorders>
              <w:top w:val="single" w:sz="6" w:space="0" w:color="auto"/>
              <w:left w:val="single" w:sz="6" w:space="0" w:color="auto"/>
              <w:bottom w:val="single" w:sz="6" w:space="0" w:color="auto"/>
              <w:right w:val="single" w:sz="6" w:space="0" w:color="auto"/>
            </w:tcBorders>
            <w:noWrap/>
          </w:tcPr>
          <w:p w14:paraId="51C1FE55" w14:textId="77777777" w:rsidR="0058782D" w:rsidRDefault="0058782D">
            <w:pPr>
              <w:autoSpaceDE w:val="0"/>
              <w:autoSpaceDN w:val="0"/>
              <w:spacing w:line="360" w:lineRule="auto"/>
              <w:rPr>
                <w:rFonts w:ascii="仿宋_GB2312" w:eastAsia="仿宋_GB2312" w:hAnsi="仿宋" w:cs="仿宋_GB2312" w:hint="eastAsia"/>
                <w:sz w:val="24"/>
              </w:rPr>
            </w:pPr>
          </w:p>
        </w:tc>
        <w:tc>
          <w:tcPr>
            <w:tcW w:w="1080" w:type="dxa"/>
            <w:tcBorders>
              <w:top w:val="single" w:sz="6" w:space="0" w:color="auto"/>
              <w:left w:val="single" w:sz="6" w:space="0" w:color="auto"/>
              <w:bottom w:val="single" w:sz="6" w:space="0" w:color="auto"/>
              <w:right w:val="single" w:sz="6" w:space="0" w:color="auto"/>
            </w:tcBorders>
            <w:noWrap/>
          </w:tcPr>
          <w:p w14:paraId="1A46F66C" w14:textId="77777777" w:rsidR="0058782D" w:rsidRDefault="0058782D">
            <w:pPr>
              <w:autoSpaceDE w:val="0"/>
              <w:autoSpaceDN w:val="0"/>
              <w:spacing w:line="360" w:lineRule="auto"/>
              <w:rPr>
                <w:rFonts w:ascii="仿宋_GB2312" w:eastAsia="仿宋_GB2312" w:hAnsi="仿宋" w:cs="仿宋_GB2312" w:hint="eastAsia"/>
                <w:sz w:val="24"/>
              </w:rPr>
            </w:pPr>
          </w:p>
        </w:tc>
        <w:tc>
          <w:tcPr>
            <w:tcW w:w="1080" w:type="dxa"/>
            <w:tcBorders>
              <w:top w:val="single" w:sz="6" w:space="0" w:color="auto"/>
              <w:left w:val="single" w:sz="6" w:space="0" w:color="auto"/>
              <w:bottom w:val="single" w:sz="6" w:space="0" w:color="auto"/>
              <w:right w:val="single" w:sz="6" w:space="0" w:color="auto"/>
            </w:tcBorders>
            <w:noWrap/>
          </w:tcPr>
          <w:p w14:paraId="2F684428" w14:textId="77777777" w:rsidR="0058782D" w:rsidRDefault="0058782D">
            <w:pPr>
              <w:autoSpaceDE w:val="0"/>
              <w:autoSpaceDN w:val="0"/>
              <w:spacing w:line="360" w:lineRule="auto"/>
              <w:rPr>
                <w:rFonts w:ascii="仿宋_GB2312" w:eastAsia="仿宋_GB2312" w:hAnsi="仿宋" w:cs="仿宋_GB2312" w:hint="eastAsia"/>
                <w:sz w:val="24"/>
              </w:rPr>
            </w:pPr>
          </w:p>
        </w:tc>
        <w:tc>
          <w:tcPr>
            <w:tcW w:w="1260" w:type="dxa"/>
            <w:tcBorders>
              <w:top w:val="single" w:sz="6" w:space="0" w:color="auto"/>
              <w:left w:val="single" w:sz="6" w:space="0" w:color="auto"/>
              <w:bottom w:val="single" w:sz="6" w:space="0" w:color="auto"/>
              <w:right w:val="single" w:sz="6" w:space="0" w:color="auto"/>
            </w:tcBorders>
            <w:noWrap/>
          </w:tcPr>
          <w:p w14:paraId="4E0B91D7" w14:textId="77777777" w:rsidR="0058782D" w:rsidRDefault="0058782D">
            <w:pPr>
              <w:autoSpaceDE w:val="0"/>
              <w:autoSpaceDN w:val="0"/>
              <w:spacing w:line="360" w:lineRule="auto"/>
              <w:rPr>
                <w:rFonts w:ascii="仿宋_GB2312" w:eastAsia="仿宋_GB2312" w:hAnsi="仿宋" w:cs="仿宋_GB2312" w:hint="eastAsia"/>
                <w:sz w:val="24"/>
              </w:rPr>
            </w:pPr>
          </w:p>
        </w:tc>
        <w:tc>
          <w:tcPr>
            <w:tcW w:w="900" w:type="dxa"/>
            <w:tcBorders>
              <w:top w:val="single" w:sz="6" w:space="0" w:color="auto"/>
              <w:left w:val="single" w:sz="6" w:space="0" w:color="auto"/>
              <w:bottom w:val="single" w:sz="6" w:space="0" w:color="auto"/>
              <w:right w:val="single" w:sz="6" w:space="0" w:color="auto"/>
            </w:tcBorders>
            <w:noWrap/>
          </w:tcPr>
          <w:p w14:paraId="2CE6C0BF" w14:textId="77777777" w:rsidR="0058782D" w:rsidRDefault="0058782D">
            <w:pPr>
              <w:autoSpaceDE w:val="0"/>
              <w:autoSpaceDN w:val="0"/>
              <w:spacing w:line="360" w:lineRule="auto"/>
              <w:rPr>
                <w:rFonts w:ascii="仿宋_GB2312" w:eastAsia="仿宋_GB2312" w:hAnsi="仿宋" w:cs="仿宋_GB2312" w:hint="eastAsia"/>
                <w:sz w:val="24"/>
              </w:rPr>
            </w:pPr>
          </w:p>
        </w:tc>
        <w:tc>
          <w:tcPr>
            <w:tcW w:w="1470" w:type="dxa"/>
            <w:tcBorders>
              <w:top w:val="single" w:sz="6" w:space="0" w:color="auto"/>
              <w:left w:val="single" w:sz="6" w:space="0" w:color="auto"/>
              <w:bottom w:val="single" w:sz="6" w:space="0" w:color="auto"/>
              <w:right w:val="single" w:sz="6" w:space="0" w:color="auto"/>
            </w:tcBorders>
            <w:noWrap/>
          </w:tcPr>
          <w:p w14:paraId="2B7D187C" w14:textId="77777777" w:rsidR="0058782D" w:rsidRDefault="0058782D">
            <w:pPr>
              <w:autoSpaceDE w:val="0"/>
              <w:autoSpaceDN w:val="0"/>
              <w:spacing w:line="360" w:lineRule="auto"/>
              <w:rPr>
                <w:rFonts w:ascii="仿宋_GB2312" w:eastAsia="仿宋_GB2312" w:hAnsi="仿宋" w:cs="仿宋_GB2312" w:hint="eastAsia"/>
                <w:sz w:val="24"/>
              </w:rPr>
            </w:pPr>
          </w:p>
        </w:tc>
      </w:tr>
    </w:tbl>
    <w:p w14:paraId="04798B32" w14:textId="77777777" w:rsidR="0058782D" w:rsidRDefault="00000000">
      <w:pPr>
        <w:spacing w:line="360" w:lineRule="auto"/>
        <w:rPr>
          <w:rFonts w:ascii="仿宋_GB2312" w:eastAsia="仿宋_GB2312" w:hAnsi="仿宋" w:cs="仿宋_GB2312" w:hint="eastAsia"/>
          <w:b/>
          <w:bCs/>
          <w:sz w:val="24"/>
        </w:rPr>
      </w:pPr>
      <w:r>
        <w:rPr>
          <w:rFonts w:ascii="仿宋_GB2312" w:eastAsia="仿宋_GB2312" w:hAnsi="仿宋" w:cs="仿宋_GB2312" w:hint="eastAsia"/>
          <w:b/>
          <w:sz w:val="24"/>
        </w:rPr>
        <w:t>注：供应商可按上述的格式自行编制，须随表提交相应的证书复印件并注明所在响应技术文件页码。</w:t>
      </w:r>
    </w:p>
    <w:p w14:paraId="45DDC120" w14:textId="77777777" w:rsidR="0058782D" w:rsidRDefault="0058782D">
      <w:pPr>
        <w:snapToGrid w:val="0"/>
        <w:spacing w:line="360" w:lineRule="auto"/>
        <w:ind w:firstLineChars="200" w:firstLine="602"/>
        <w:rPr>
          <w:rFonts w:ascii="仿宋" w:eastAsia="仿宋" w:hAnsi="仿宋" w:cs="仿宋_GB2312" w:hint="eastAsia"/>
          <w:b/>
          <w:sz w:val="30"/>
          <w:szCs w:val="30"/>
        </w:rPr>
      </w:pPr>
    </w:p>
    <w:p w14:paraId="6746B8CC" w14:textId="77777777" w:rsidR="0058782D" w:rsidRDefault="0058782D">
      <w:pPr>
        <w:autoSpaceDE w:val="0"/>
        <w:autoSpaceDN w:val="0"/>
        <w:spacing w:line="360" w:lineRule="auto"/>
        <w:ind w:firstLineChars="2700" w:firstLine="6505"/>
        <w:rPr>
          <w:rFonts w:ascii="仿宋_GB2312" w:eastAsia="仿宋_GB2312" w:hAnsi="仿宋" w:cs="仿宋_GB2312" w:hint="eastAsia"/>
          <w:b/>
          <w:bCs/>
          <w:sz w:val="24"/>
        </w:rPr>
      </w:pPr>
    </w:p>
    <w:p w14:paraId="1F2C5196" w14:textId="77777777" w:rsidR="0058782D" w:rsidRDefault="00000000">
      <w:pPr>
        <w:autoSpaceDE w:val="0"/>
        <w:autoSpaceDN w:val="0"/>
        <w:spacing w:line="360" w:lineRule="auto"/>
        <w:ind w:leftChars="1950" w:left="4335" w:hangingChars="100" w:hanging="240"/>
        <w:rPr>
          <w:rFonts w:ascii="仿宋_GB2312" w:eastAsia="仿宋_GB2312" w:hAnsi="仿宋" w:cs="仿宋_GB2312" w:hint="eastAsia"/>
          <w:kern w:val="0"/>
          <w:sz w:val="24"/>
        </w:rPr>
      </w:pPr>
      <w:r>
        <w:rPr>
          <w:rFonts w:ascii="仿宋_GB2312" w:eastAsia="仿宋_GB2312" w:hAnsi="仿宋" w:cs="仿宋_GB2312" w:hint="eastAsia"/>
          <w:kern w:val="0"/>
          <w:sz w:val="24"/>
        </w:rPr>
        <w:t>供应商名称（电子签章）：</w:t>
      </w:r>
    </w:p>
    <w:p w14:paraId="0242BB6A" w14:textId="77777777" w:rsidR="0058782D" w:rsidRDefault="00000000">
      <w:pPr>
        <w:autoSpaceDE w:val="0"/>
        <w:autoSpaceDN w:val="0"/>
        <w:spacing w:line="360" w:lineRule="auto"/>
        <w:ind w:firstLineChars="2700" w:firstLine="6480"/>
        <w:rPr>
          <w:rFonts w:ascii="仿宋_GB2312" w:eastAsia="仿宋_GB2312" w:hAnsi="仿宋" w:cs="仿宋_GB2312" w:hint="eastAsia"/>
          <w:kern w:val="0"/>
          <w:sz w:val="24"/>
          <w:lang w:val="zh-CN"/>
        </w:rPr>
      </w:pPr>
      <w:r>
        <w:rPr>
          <w:rFonts w:ascii="仿宋_GB2312" w:eastAsia="仿宋_GB2312" w:hAnsi="仿宋" w:cs="仿宋_GB2312" w:hint="eastAsia"/>
          <w:kern w:val="0"/>
          <w:sz w:val="24"/>
          <w:lang w:val="zh-CN"/>
        </w:rPr>
        <w:t>日期：  年  月   日</w:t>
      </w:r>
    </w:p>
    <w:p w14:paraId="551C95C4" w14:textId="77777777" w:rsidR="0058782D" w:rsidRDefault="0058782D">
      <w:pPr>
        <w:spacing w:line="360" w:lineRule="auto"/>
        <w:rPr>
          <w:rFonts w:ascii="仿宋_GB2312" w:eastAsia="仿宋_GB2312" w:hAnsi="仿宋_GB2312" w:cs="仿宋_GB2312" w:hint="eastAsia"/>
          <w:sz w:val="32"/>
          <w:szCs w:val="32"/>
        </w:rPr>
      </w:pPr>
    </w:p>
    <w:p w14:paraId="44AA6C41" w14:textId="77777777" w:rsidR="0058782D" w:rsidRDefault="00000000">
      <w:pPr>
        <w:snapToGrid w:val="0"/>
        <w:spacing w:line="360" w:lineRule="auto"/>
        <w:ind w:firstLineChars="200" w:firstLine="602"/>
        <w:rPr>
          <w:rFonts w:ascii="仿宋" w:eastAsia="仿宋" w:hAnsi="仿宋" w:cs="仿宋_GB2312" w:hint="eastAsia"/>
          <w:b/>
          <w:sz w:val="30"/>
          <w:szCs w:val="30"/>
        </w:rPr>
      </w:pPr>
      <w:r>
        <w:rPr>
          <w:rFonts w:ascii="仿宋" w:eastAsia="仿宋" w:hAnsi="仿宋" w:cs="仿宋_GB2312" w:hint="eastAsia"/>
          <w:b/>
          <w:sz w:val="30"/>
          <w:szCs w:val="30"/>
        </w:rPr>
        <w:t>十一、货物需求、商务条款要求提供的其他材料</w:t>
      </w:r>
    </w:p>
    <w:p w14:paraId="5907C13E" w14:textId="77777777" w:rsidR="0058782D" w:rsidRDefault="0058782D">
      <w:pPr>
        <w:autoSpaceDE w:val="0"/>
        <w:autoSpaceDN w:val="0"/>
        <w:spacing w:line="360" w:lineRule="auto"/>
        <w:ind w:leftChars="1950" w:left="4335" w:hangingChars="100" w:hanging="240"/>
        <w:rPr>
          <w:rFonts w:ascii="仿宋_GB2312" w:eastAsia="仿宋_GB2312" w:hAnsi="仿宋" w:cs="仿宋_GB2312" w:hint="eastAsia"/>
          <w:kern w:val="0"/>
          <w:sz w:val="24"/>
        </w:rPr>
      </w:pPr>
    </w:p>
    <w:p w14:paraId="198D5A3E" w14:textId="77777777" w:rsidR="0058782D" w:rsidRDefault="00000000">
      <w:pPr>
        <w:autoSpaceDE w:val="0"/>
        <w:autoSpaceDN w:val="0"/>
        <w:spacing w:line="360" w:lineRule="auto"/>
        <w:ind w:leftChars="1950" w:left="4335" w:hangingChars="100" w:hanging="240"/>
        <w:rPr>
          <w:rFonts w:ascii="仿宋_GB2312" w:eastAsia="仿宋_GB2312" w:hAnsi="仿宋" w:cs="仿宋_GB2312" w:hint="eastAsia"/>
          <w:kern w:val="0"/>
          <w:sz w:val="24"/>
        </w:rPr>
      </w:pPr>
      <w:r>
        <w:rPr>
          <w:rFonts w:ascii="仿宋_GB2312" w:eastAsia="仿宋_GB2312" w:hAnsi="仿宋" w:cs="仿宋_GB2312" w:hint="eastAsia"/>
          <w:kern w:val="0"/>
          <w:sz w:val="24"/>
        </w:rPr>
        <w:t>供应商名称（电子签章）：</w:t>
      </w:r>
    </w:p>
    <w:p w14:paraId="5ECBB385" w14:textId="77777777" w:rsidR="0058782D" w:rsidRDefault="00000000">
      <w:pPr>
        <w:autoSpaceDE w:val="0"/>
        <w:autoSpaceDN w:val="0"/>
        <w:spacing w:line="360" w:lineRule="auto"/>
        <w:ind w:firstLineChars="2700" w:firstLine="6480"/>
        <w:rPr>
          <w:rFonts w:ascii="仿宋_GB2312" w:eastAsia="仿宋_GB2312" w:hAnsi="仿宋" w:cs="仿宋_GB2312" w:hint="eastAsia"/>
          <w:kern w:val="0"/>
          <w:sz w:val="24"/>
          <w:lang w:val="zh-CN"/>
        </w:rPr>
      </w:pPr>
      <w:r>
        <w:rPr>
          <w:rFonts w:ascii="仿宋_GB2312" w:eastAsia="仿宋_GB2312" w:hAnsi="仿宋" w:cs="仿宋_GB2312" w:hint="eastAsia"/>
          <w:kern w:val="0"/>
          <w:sz w:val="24"/>
          <w:lang w:val="zh-CN"/>
        </w:rPr>
        <w:t>日期：  年  月   日</w:t>
      </w:r>
    </w:p>
    <w:p w14:paraId="47B2DB98" w14:textId="77777777" w:rsidR="0058782D" w:rsidRDefault="0058782D">
      <w:pPr>
        <w:snapToGrid w:val="0"/>
        <w:spacing w:line="360" w:lineRule="auto"/>
        <w:ind w:firstLineChars="200" w:firstLine="602"/>
        <w:rPr>
          <w:rFonts w:ascii="仿宋" w:eastAsia="仿宋" w:hAnsi="仿宋" w:cs="仿宋_GB2312" w:hint="eastAsia"/>
          <w:b/>
          <w:sz w:val="30"/>
          <w:szCs w:val="30"/>
        </w:rPr>
      </w:pPr>
    </w:p>
    <w:p w14:paraId="339F2DBC" w14:textId="77777777" w:rsidR="0058782D" w:rsidRDefault="0058782D">
      <w:pPr>
        <w:widowControl/>
        <w:spacing w:line="360" w:lineRule="auto"/>
        <w:jc w:val="left"/>
        <w:rPr>
          <w:rFonts w:ascii="仿宋_GB2312" w:eastAsia="仿宋_GB2312" w:hAnsi="仿宋_GB2312" w:cs="仿宋_GB2312" w:hint="eastAsia"/>
          <w:sz w:val="32"/>
          <w:szCs w:val="32"/>
        </w:rPr>
        <w:sectPr w:rsidR="0058782D">
          <w:pgSz w:w="11910" w:h="16840"/>
          <w:pgMar w:top="1340" w:right="1500" w:bottom="280" w:left="1680" w:header="720" w:footer="720" w:gutter="0"/>
          <w:cols w:space="720"/>
        </w:sectPr>
      </w:pPr>
    </w:p>
    <w:p w14:paraId="7CAA6520" w14:textId="77777777" w:rsidR="0058782D" w:rsidRDefault="0058782D">
      <w:pPr>
        <w:adjustRightInd w:val="0"/>
        <w:snapToGrid w:val="0"/>
        <w:spacing w:line="360" w:lineRule="auto"/>
        <w:rPr>
          <w:rFonts w:ascii="宋体" w:hAnsi="宋体" w:hint="eastAsia"/>
          <w:szCs w:val="21"/>
          <w:u w:val="single"/>
        </w:rPr>
      </w:pPr>
    </w:p>
    <w:p w14:paraId="2FF6890B" w14:textId="77777777" w:rsidR="0058782D" w:rsidRDefault="00000000">
      <w:pPr>
        <w:keepNext/>
        <w:keepLines/>
        <w:spacing w:before="260" w:after="260" w:line="360" w:lineRule="auto"/>
        <w:jc w:val="center"/>
        <w:outlineLvl w:val="1"/>
        <w:rPr>
          <w:rFonts w:ascii="宋体" w:hAnsi="宋体" w:cs="宋体" w:hint="eastAsia"/>
          <w:b/>
          <w:bCs/>
          <w:sz w:val="32"/>
          <w:szCs w:val="32"/>
        </w:rPr>
      </w:pPr>
      <w:bookmarkStart w:id="60" w:name="_Toc25324"/>
      <w:r>
        <w:rPr>
          <w:rFonts w:ascii="宋体" w:hAnsi="宋体" w:cs="宋体" w:hint="eastAsia"/>
          <w:b/>
          <w:bCs/>
          <w:sz w:val="32"/>
          <w:szCs w:val="32"/>
        </w:rPr>
        <w:t>第四节 报价文件格式</w:t>
      </w:r>
      <w:bookmarkEnd w:id="60"/>
    </w:p>
    <w:p w14:paraId="1FF42DC2" w14:textId="77777777" w:rsidR="0058782D" w:rsidRDefault="00000000">
      <w:pPr>
        <w:snapToGrid w:val="0"/>
        <w:spacing w:beforeLines="50" w:before="165" w:after="50" w:line="360" w:lineRule="auto"/>
        <w:rPr>
          <w:rFonts w:ascii="宋体" w:hAnsi="宋体" w:hint="eastAsia"/>
          <w:bCs/>
          <w:sz w:val="32"/>
          <w:szCs w:val="20"/>
        </w:rPr>
      </w:pPr>
      <w:r>
        <w:rPr>
          <w:rFonts w:ascii="宋体" w:hAnsi="宋体" w:hint="eastAsia"/>
          <w:bCs/>
        </w:rPr>
        <w:t>全流程电子文件</w:t>
      </w:r>
    </w:p>
    <w:p w14:paraId="758C3F3E" w14:textId="77777777" w:rsidR="0058782D" w:rsidRDefault="0058782D">
      <w:pPr>
        <w:snapToGrid w:val="0"/>
        <w:spacing w:beforeLines="50" w:before="165" w:after="50" w:line="360" w:lineRule="auto"/>
        <w:rPr>
          <w:rFonts w:ascii="宋体" w:hAnsi="宋体" w:hint="eastAsia"/>
          <w:sz w:val="24"/>
          <w:szCs w:val="20"/>
        </w:rPr>
      </w:pPr>
    </w:p>
    <w:p w14:paraId="20633093" w14:textId="77777777" w:rsidR="0058782D" w:rsidRDefault="0058782D">
      <w:pPr>
        <w:snapToGrid w:val="0"/>
        <w:spacing w:beforeLines="50" w:before="165" w:after="50" w:line="360" w:lineRule="auto"/>
        <w:rPr>
          <w:rFonts w:ascii="宋体" w:hAnsi="宋体" w:hint="eastAsia"/>
          <w:sz w:val="24"/>
          <w:szCs w:val="20"/>
        </w:rPr>
      </w:pPr>
    </w:p>
    <w:p w14:paraId="184B4568" w14:textId="77777777" w:rsidR="0058782D" w:rsidRDefault="0058782D">
      <w:pPr>
        <w:snapToGrid w:val="0"/>
        <w:spacing w:beforeLines="50" w:before="165" w:after="50" w:line="360" w:lineRule="auto"/>
        <w:rPr>
          <w:rFonts w:ascii="宋体" w:hAnsi="宋体" w:hint="eastAsia"/>
          <w:sz w:val="24"/>
          <w:szCs w:val="20"/>
        </w:rPr>
      </w:pPr>
    </w:p>
    <w:p w14:paraId="1AB25DA2" w14:textId="77777777" w:rsidR="0058782D" w:rsidRDefault="00000000">
      <w:pPr>
        <w:snapToGrid w:val="0"/>
        <w:spacing w:beforeLines="50" w:before="165" w:after="50" w:line="360" w:lineRule="auto"/>
        <w:jc w:val="center"/>
        <w:rPr>
          <w:rFonts w:ascii="方正小标宋简体" w:eastAsia="方正小标宋简体" w:hAnsi="方正小标宋简体" w:cs="方正小标宋简体" w:hint="eastAsia"/>
          <w:bCs/>
          <w:sz w:val="44"/>
          <w:szCs w:val="44"/>
        </w:rPr>
      </w:pPr>
      <w:r>
        <w:rPr>
          <w:rFonts w:ascii="方正小标宋简体" w:eastAsia="方正小标宋简体" w:hAnsi="方正小标宋简体" w:cs="方正小标宋简体" w:hint="eastAsia"/>
          <w:bCs/>
          <w:sz w:val="44"/>
          <w:szCs w:val="44"/>
        </w:rPr>
        <w:t>报  价  文  件（封面）</w:t>
      </w:r>
    </w:p>
    <w:p w14:paraId="47BEC1D4" w14:textId="77777777" w:rsidR="0058782D" w:rsidRDefault="0058782D">
      <w:pPr>
        <w:snapToGrid w:val="0"/>
        <w:spacing w:beforeLines="50" w:before="165" w:after="50" w:line="360" w:lineRule="auto"/>
        <w:rPr>
          <w:rFonts w:ascii="宋体" w:hAnsi="宋体" w:hint="eastAsia"/>
          <w:bCs/>
          <w:sz w:val="24"/>
          <w:szCs w:val="20"/>
        </w:rPr>
      </w:pPr>
    </w:p>
    <w:p w14:paraId="7C1EC1C5" w14:textId="77777777" w:rsidR="0058782D" w:rsidRDefault="0058782D">
      <w:pPr>
        <w:snapToGrid w:val="0"/>
        <w:spacing w:beforeLines="50" w:before="165" w:after="50" w:line="360" w:lineRule="auto"/>
        <w:rPr>
          <w:rFonts w:ascii="宋体" w:hAnsi="宋体" w:hint="eastAsia"/>
          <w:bCs/>
          <w:sz w:val="24"/>
          <w:szCs w:val="20"/>
        </w:rPr>
      </w:pPr>
    </w:p>
    <w:p w14:paraId="42FCA804" w14:textId="77777777" w:rsidR="0058782D" w:rsidRDefault="0058782D">
      <w:pPr>
        <w:snapToGrid w:val="0"/>
        <w:spacing w:beforeLines="50" w:before="165" w:after="50" w:line="360" w:lineRule="auto"/>
        <w:rPr>
          <w:rFonts w:ascii="宋体" w:hAnsi="宋体" w:hint="eastAsia"/>
          <w:bCs/>
          <w:sz w:val="24"/>
          <w:szCs w:val="20"/>
        </w:rPr>
      </w:pPr>
    </w:p>
    <w:p w14:paraId="71C66842" w14:textId="77777777" w:rsidR="0058782D" w:rsidRDefault="0058782D">
      <w:pPr>
        <w:snapToGrid w:val="0"/>
        <w:spacing w:beforeLines="50" w:before="165" w:after="50" w:line="360" w:lineRule="auto"/>
        <w:rPr>
          <w:rFonts w:ascii="宋体" w:hAnsi="宋体" w:hint="eastAsia"/>
          <w:bCs/>
          <w:sz w:val="24"/>
          <w:szCs w:val="20"/>
        </w:rPr>
      </w:pPr>
    </w:p>
    <w:p w14:paraId="639A9EC4" w14:textId="77777777" w:rsidR="0058782D" w:rsidRDefault="0058782D">
      <w:pPr>
        <w:snapToGrid w:val="0"/>
        <w:spacing w:beforeLines="50" w:before="165" w:after="50" w:line="360" w:lineRule="auto"/>
        <w:rPr>
          <w:rFonts w:ascii="宋体" w:hAnsi="宋体" w:hint="eastAsia"/>
          <w:bCs/>
          <w:sz w:val="24"/>
          <w:szCs w:val="20"/>
        </w:rPr>
      </w:pPr>
    </w:p>
    <w:p w14:paraId="3DC9A988" w14:textId="77777777" w:rsidR="0058782D" w:rsidRDefault="00000000">
      <w:pPr>
        <w:snapToGrid w:val="0"/>
        <w:spacing w:beforeLines="50" w:before="165" w:after="50" w:line="360" w:lineRule="auto"/>
        <w:ind w:firstLineChars="200" w:firstLine="640"/>
        <w:rPr>
          <w:rFonts w:ascii="宋体" w:hAnsi="宋体" w:cs="仿宋_GB2312" w:hint="eastAsia"/>
          <w:bCs/>
          <w:sz w:val="32"/>
          <w:szCs w:val="32"/>
        </w:rPr>
      </w:pPr>
      <w:r>
        <w:rPr>
          <w:rFonts w:ascii="宋体" w:hAnsi="宋体" w:cs="仿宋_GB2312" w:hint="eastAsia"/>
          <w:bCs/>
          <w:sz w:val="32"/>
          <w:szCs w:val="32"/>
        </w:rPr>
        <w:t>项目名称：[项目采购-项目名称_]</w:t>
      </w:r>
    </w:p>
    <w:p w14:paraId="7C79A88F" w14:textId="77777777" w:rsidR="0058782D" w:rsidRDefault="0058782D">
      <w:pPr>
        <w:snapToGrid w:val="0"/>
        <w:spacing w:beforeLines="50" w:before="165" w:after="50" w:line="360" w:lineRule="auto"/>
        <w:ind w:firstLineChars="225" w:firstLine="720"/>
        <w:rPr>
          <w:rFonts w:ascii="宋体" w:hAnsi="宋体" w:cs="仿宋_GB2312" w:hint="eastAsia"/>
          <w:bCs/>
          <w:sz w:val="32"/>
          <w:szCs w:val="32"/>
        </w:rPr>
      </w:pPr>
    </w:p>
    <w:p w14:paraId="62447434" w14:textId="77777777" w:rsidR="0058782D" w:rsidRDefault="00000000">
      <w:pPr>
        <w:snapToGrid w:val="0"/>
        <w:spacing w:beforeLines="50" w:before="165" w:after="50" w:line="360" w:lineRule="auto"/>
        <w:ind w:firstLineChars="200" w:firstLine="640"/>
        <w:rPr>
          <w:rFonts w:ascii="宋体" w:hAnsi="宋体" w:cs="仿宋_GB2312" w:hint="eastAsia"/>
          <w:bCs/>
          <w:sz w:val="32"/>
          <w:szCs w:val="32"/>
        </w:rPr>
      </w:pPr>
      <w:r>
        <w:rPr>
          <w:rFonts w:ascii="宋体" w:hAnsi="宋体" w:cs="仿宋_GB2312" w:hint="eastAsia"/>
          <w:bCs/>
          <w:sz w:val="32"/>
          <w:szCs w:val="32"/>
        </w:rPr>
        <w:t>项目编号：[项目采购-项目编号_]</w:t>
      </w:r>
    </w:p>
    <w:p w14:paraId="772ACB46" w14:textId="77777777" w:rsidR="0058782D" w:rsidRDefault="0058782D">
      <w:pPr>
        <w:snapToGrid w:val="0"/>
        <w:spacing w:beforeLines="50" w:before="165" w:after="50" w:line="360" w:lineRule="auto"/>
        <w:ind w:firstLineChars="225" w:firstLine="720"/>
        <w:rPr>
          <w:rFonts w:ascii="宋体" w:hAnsi="宋体" w:cs="仿宋_GB2312" w:hint="eastAsia"/>
          <w:bCs/>
          <w:sz w:val="32"/>
          <w:szCs w:val="32"/>
        </w:rPr>
      </w:pPr>
    </w:p>
    <w:p w14:paraId="3FC53B35" w14:textId="77777777" w:rsidR="0058782D" w:rsidRDefault="00000000">
      <w:pPr>
        <w:snapToGrid w:val="0"/>
        <w:spacing w:beforeLines="50" w:before="165" w:after="50" w:line="360" w:lineRule="auto"/>
        <w:ind w:firstLineChars="200" w:firstLine="640"/>
        <w:rPr>
          <w:rFonts w:ascii="宋体" w:hAnsi="宋体" w:cs="仿宋_GB2312" w:hint="eastAsia"/>
          <w:bCs/>
          <w:sz w:val="32"/>
          <w:szCs w:val="32"/>
        </w:rPr>
      </w:pPr>
      <w:proofErr w:type="gramStart"/>
      <w:r>
        <w:rPr>
          <w:rFonts w:ascii="宋体" w:hAnsi="宋体" w:cs="仿宋_GB2312" w:hint="eastAsia"/>
          <w:bCs/>
          <w:sz w:val="32"/>
          <w:szCs w:val="32"/>
        </w:rPr>
        <w:t>所竞分</w:t>
      </w:r>
      <w:proofErr w:type="gramEnd"/>
      <w:r>
        <w:rPr>
          <w:rFonts w:ascii="宋体" w:hAnsi="宋体" w:cs="仿宋_GB2312" w:hint="eastAsia"/>
          <w:bCs/>
          <w:sz w:val="32"/>
          <w:szCs w:val="32"/>
        </w:rPr>
        <w:t>标（如有则填写，无分标时填写“无”或者留空）：</w:t>
      </w:r>
    </w:p>
    <w:p w14:paraId="0C7D46FC" w14:textId="77777777" w:rsidR="0058782D" w:rsidRDefault="0058782D">
      <w:pPr>
        <w:snapToGrid w:val="0"/>
        <w:spacing w:beforeLines="50" w:before="165" w:after="50" w:line="360" w:lineRule="auto"/>
        <w:ind w:firstLineChars="225" w:firstLine="720"/>
        <w:rPr>
          <w:rFonts w:ascii="宋体" w:hAnsi="宋体" w:cs="仿宋_GB2312" w:hint="eastAsia"/>
          <w:bCs/>
          <w:sz w:val="32"/>
          <w:szCs w:val="32"/>
        </w:rPr>
      </w:pPr>
    </w:p>
    <w:p w14:paraId="3D18E626" w14:textId="77777777" w:rsidR="0058782D" w:rsidRDefault="00000000">
      <w:pPr>
        <w:snapToGrid w:val="0"/>
        <w:spacing w:before="50" w:after="50" w:line="360" w:lineRule="auto"/>
        <w:ind w:firstLineChars="200" w:firstLine="640"/>
        <w:rPr>
          <w:rFonts w:ascii="宋体" w:hAnsi="宋体" w:cs="仿宋_GB2312" w:hint="eastAsia"/>
          <w:bCs/>
          <w:sz w:val="32"/>
          <w:szCs w:val="32"/>
        </w:rPr>
      </w:pPr>
      <w:r>
        <w:rPr>
          <w:rFonts w:ascii="宋体" w:hAnsi="宋体" w:cs="仿宋_GB2312" w:hint="eastAsia"/>
          <w:bCs/>
          <w:sz w:val="32"/>
          <w:szCs w:val="32"/>
        </w:rPr>
        <w:t>供应商名称：</w:t>
      </w:r>
    </w:p>
    <w:p w14:paraId="7F4206E8" w14:textId="77777777" w:rsidR="0058782D" w:rsidRDefault="0058782D">
      <w:pPr>
        <w:snapToGrid w:val="0"/>
        <w:spacing w:before="50" w:after="50" w:line="360" w:lineRule="auto"/>
        <w:ind w:firstLineChars="225" w:firstLine="720"/>
        <w:rPr>
          <w:rFonts w:ascii="宋体" w:hAnsi="宋体" w:cs="仿宋_GB2312" w:hint="eastAsia"/>
          <w:bCs/>
          <w:sz w:val="32"/>
          <w:szCs w:val="32"/>
        </w:rPr>
      </w:pPr>
    </w:p>
    <w:p w14:paraId="231000F2" w14:textId="77777777" w:rsidR="0058782D" w:rsidRDefault="0058782D">
      <w:pPr>
        <w:snapToGrid w:val="0"/>
        <w:spacing w:before="50" w:after="50" w:line="360" w:lineRule="auto"/>
        <w:ind w:firstLineChars="225" w:firstLine="720"/>
        <w:rPr>
          <w:rFonts w:ascii="宋体" w:hAnsi="宋体" w:cs="仿宋_GB2312" w:hint="eastAsia"/>
          <w:bCs/>
          <w:sz w:val="32"/>
          <w:szCs w:val="32"/>
        </w:rPr>
      </w:pPr>
    </w:p>
    <w:p w14:paraId="380117C2" w14:textId="77777777" w:rsidR="0058782D" w:rsidRDefault="0058782D">
      <w:pPr>
        <w:snapToGrid w:val="0"/>
        <w:spacing w:before="50" w:after="50" w:line="360" w:lineRule="auto"/>
        <w:ind w:firstLineChars="400" w:firstLine="1280"/>
        <w:rPr>
          <w:rFonts w:ascii="宋体" w:hAnsi="宋体" w:cs="仿宋_GB2312" w:hint="eastAsia"/>
          <w:bCs/>
          <w:sz w:val="32"/>
          <w:szCs w:val="32"/>
        </w:rPr>
      </w:pPr>
    </w:p>
    <w:p w14:paraId="1CF95122" w14:textId="77777777" w:rsidR="0058782D" w:rsidRDefault="00000000">
      <w:pPr>
        <w:snapToGrid w:val="0"/>
        <w:spacing w:beforeLines="50" w:before="165" w:after="50" w:line="360" w:lineRule="auto"/>
        <w:jc w:val="center"/>
        <w:rPr>
          <w:rFonts w:ascii="宋体" w:hAnsi="宋体" w:cs="仿宋_GB2312" w:hint="eastAsia"/>
          <w:sz w:val="32"/>
          <w:szCs w:val="32"/>
        </w:rPr>
      </w:pPr>
      <w:r>
        <w:rPr>
          <w:rFonts w:ascii="宋体" w:hAnsi="宋体" w:cs="仿宋_GB2312" w:hint="eastAsia"/>
          <w:sz w:val="32"/>
          <w:szCs w:val="32"/>
        </w:rPr>
        <w:t>年    月    日</w:t>
      </w:r>
    </w:p>
    <w:p w14:paraId="23AA4F28" w14:textId="77777777" w:rsidR="0058782D" w:rsidRDefault="00000000">
      <w:pPr>
        <w:snapToGrid w:val="0"/>
        <w:spacing w:beforeLines="50" w:before="165" w:after="50" w:line="360" w:lineRule="auto"/>
        <w:jc w:val="center"/>
        <w:rPr>
          <w:rFonts w:ascii="宋体" w:hAnsi="宋体" w:hint="eastAsia"/>
          <w:b/>
          <w:bCs/>
          <w:sz w:val="32"/>
          <w:szCs w:val="32"/>
        </w:rPr>
      </w:pPr>
      <w:r>
        <w:rPr>
          <w:rFonts w:ascii="宋体" w:hAnsi="宋体" w:hint="eastAsia"/>
          <w:sz w:val="24"/>
        </w:rPr>
        <w:br w:type="page"/>
      </w:r>
      <w:r>
        <w:rPr>
          <w:rFonts w:ascii="宋体" w:hAnsi="宋体" w:hint="eastAsia"/>
          <w:b/>
          <w:bCs/>
          <w:sz w:val="32"/>
          <w:szCs w:val="32"/>
        </w:rPr>
        <w:lastRenderedPageBreak/>
        <w:t>报价文件目录</w:t>
      </w:r>
    </w:p>
    <w:p w14:paraId="57AB8826" w14:textId="77777777" w:rsidR="0058782D" w:rsidRDefault="0058782D">
      <w:pPr>
        <w:spacing w:line="360" w:lineRule="auto"/>
        <w:rPr>
          <w:rFonts w:ascii="宋体" w:hAnsi="宋体" w:cs="宋体" w:hint="eastAsia"/>
        </w:rPr>
      </w:pPr>
    </w:p>
    <w:p w14:paraId="6A92F2BE" w14:textId="77777777" w:rsidR="0058782D" w:rsidRDefault="00000000">
      <w:pPr>
        <w:spacing w:line="360" w:lineRule="auto"/>
        <w:rPr>
          <w:rFonts w:ascii="仿宋_GB2312" w:eastAsia="仿宋_GB2312" w:hAnsi="仿宋" w:cs="仿宋_GB2312" w:hint="eastAsia"/>
          <w:kern w:val="0"/>
          <w:sz w:val="24"/>
        </w:rPr>
      </w:pPr>
      <w:r>
        <w:rPr>
          <w:rFonts w:ascii="仿宋_GB2312" w:eastAsia="仿宋_GB2312" w:hAnsi="仿宋" w:cs="仿宋_GB2312" w:hint="eastAsia"/>
          <w:kern w:val="0"/>
          <w:sz w:val="24"/>
        </w:rPr>
        <w:t>一、响应函……</w:t>
      </w:r>
      <w:proofErr w:type="gramStart"/>
      <w:r>
        <w:rPr>
          <w:rFonts w:ascii="仿宋_GB2312" w:eastAsia="仿宋_GB2312" w:hAnsi="仿宋" w:cs="仿宋_GB2312" w:hint="eastAsia"/>
          <w:kern w:val="0"/>
          <w:sz w:val="24"/>
        </w:rPr>
        <w:t>…………………………………………………</w:t>
      </w:r>
      <w:proofErr w:type="gramEnd"/>
      <w:r>
        <w:rPr>
          <w:rFonts w:ascii="仿宋_GB2312" w:eastAsia="仿宋_GB2312" w:hAnsi="仿宋" w:cs="仿宋_GB2312" w:hint="eastAsia"/>
          <w:kern w:val="0"/>
          <w:sz w:val="24"/>
        </w:rPr>
        <w:t>（页码）</w:t>
      </w:r>
    </w:p>
    <w:p w14:paraId="2277542B" w14:textId="77777777" w:rsidR="0058782D" w:rsidRDefault="00000000">
      <w:pPr>
        <w:spacing w:line="360" w:lineRule="auto"/>
        <w:rPr>
          <w:rFonts w:ascii="仿宋_GB2312" w:eastAsia="仿宋_GB2312" w:hAnsi="仿宋" w:cs="仿宋_GB2312" w:hint="eastAsia"/>
          <w:kern w:val="0"/>
          <w:sz w:val="24"/>
        </w:rPr>
      </w:pPr>
      <w:r>
        <w:rPr>
          <w:rFonts w:ascii="仿宋_GB2312" w:eastAsia="仿宋_GB2312" w:hAnsi="仿宋" w:cs="仿宋_GB2312" w:hint="eastAsia"/>
          <w:kern w:val="0"/>
          <w:sz w:val="24"/>
        </w:rPr>
        <w:t>二、响应报价表……</w:t>
      </w:r>
      <w:proofErr w:type="gramStart"/>
      <w:r>
        <w:rPr>
          <w:rFonts w:ascii="仿宋_GB2312" w:eastAsia="仿宋_GB2312" w:hAnsi="仿宋" w:cs="仿宋_GB2312" w:hint="eastAsia"/>
          <w:kern w:val="0"/>
          <w:sz w:val="24"/>
        </w:rPr>
        <w:t>……………………………………………</w:t>
      </w:r>
      <w:proofErr w:type="gramEnd"/>
      <w:r>
        <w:rPr>
          <w:rFonts w:ascii="仿宋_GB2312" w:eastAsia="仿宋_GB2312" w:hAnsi="仿宋" w:cs="仿宋_GB2312" w:hint="eastAsia"/>
          <w:kern w:val="0"/>
          <w:sz w:val="24"/>
        </w:rPr>
        <w:t>（页码）</w:t>
      </w:r>
    </w:p>
    <w:p w14:paraId="56E4B3BC" w14:textId="77777777" w:rsidR="0058782D" w:rsidRDefault="00000000">
      <w:pPr>
        <w:spacing w:line="360" w:lineRule="auto"/>
        <w:rPr>
          <w:rFonts w:ascii="仿宋_GB2312" w:eastAsia="仿宋_GB2312" w:hAnsi="仿宋" w:cs="仿宋_GB2312" w:hint="eastAsia"/>
          <w:sz w:val="24"/>
        </w:rPr>
      </w:pPr>
      <w:r>
        <w:rPr>
          <w:rFonts w:ascii="仿宋_GB2312" w:eastAsia="仿宋_GB2312" w:hAnsi="仿宋" w:cs="仿宋_GB2312" w:hint="eastAsia"/>
          <w:kern w:val="0"/>
          <w:sz w:val="24"/>
        </w:rPr>
        <w:t>三、中小企业声明函……</w:t>
      </w:r>
      <w:proofErr w:type="gramStart"/>
      <w:r>
        <w:rPr>
          <w:rFonts w:ascii="仿宋_GB2312" w:eastAsia="仿宋_GB2312" w:hAnsi="仿宋" w:cs="仿宋_GB2312" w:hint="eastAsia"/>
          <w:kern w:val="0"/>
          <w:sz w:val="24"/>
        </w:rPr>
        <w:t>………………………………………</w:t>
      </w:r>
      <w:proofErr w:type="gramEnd"/>
      <w:r>
        <w:rPr>
          <w:rFonts w:ascii="仿宋_GB2312" w:eastAsia="仿宋_GB2312" w:hAnsi="仿宋" w:cs="仿宋_GB2312" w:hint="eastAsia"/>
          <w:kern w:val="0"/>
          <w:sz w:val="24"/>
        </w:rPr>
        <w:t>（页码）</w:t>
      </w:r>
    </w:p>
    <w:p w14:paraId="1ED02364" w14:textId="77777777" w:rsidR="0058782D" w:rsidRDefault="0058782D">
      <w:pPr>
        <w:snapToGrid w:val="0"/>
        <w:spacing w:beforeLines="50" w:before="165" w:after="50" w:line="360" w:lineRule="auto"/>
        <w:ind w:left="142" w:firstLineChars="200" w:firstLine="640"/>
        <w:jc w:val="left"/>
        <w:rPr>
          <w:rFonts w:ascii="仿宋_GB2312" w:eastAsia="仿宋_GB2312" w:hAnsi="仿宋_GB2312" w:cs="仿宋_GB2312" w:hint="eastAsia"/>
          <w:sz w:val="32"/>
          <w:szCs w:val="32"/>
        </w:rPr>
      </w:pPr>
    </w:p>
    <w:p w14:paraId="31EA82FA" w14:textId="77777777" w:rsidR="0058782D" w:rsidRDefault="00000000">
      <w:pPr>
        <w:spacing w:line="360" w:lineRule="auto"/>
        <w:ind w:firstLineChars="200" w:firstLine="480"/>
        <w:rPr>
          <w:rFonts w:ascii="宋体" w:hAnsi="宋体" w:cs="仿宋_GB2312" w:hint="eastAsia"/>
          <w:kern w:val="0"/>
          <w:sz w:val="24"/>
          <w:szCs w:val="21"/>
        </w:rPr>
      </w:pPr>
      <w:r>
        <w:rPr>
          <w:rFonts w:ascii="宋体" w:hAnsi="宋体" w:cs="仿宋_GB2312" w:hint="eastAsia"/>
          <w:kern w:val="0"/>
          <w:sz w:val="24"/>
          <w:szCs w:val="21"/>
        </w:rPr>
        <w:br w:type="page"/>
      </w:r>
      <w:r>
        <w:rPr>
          <w:rFonts w:ascii="仿宋" w:eastAsia="仿宋" w:hAnsi="仿宋" w:cs="仿宋_GB2312" w:hint="eastAsia"/>
          <w:b/>
          <w:sz w:val="30"/>
          <w:szCs w:val="30"/>
        </w:rPr>
        <w:lastRenderedPageBreak/>
        <w:t>一、响应函</w:t>
      </w:r>
    </w:p>
    <w:p w14:paraId="0CAF8DE2" w14:textId="77777777" w:rsidR="0058782D" w:rsidRDefault="00000000">
      <w:pPr>
        <w:spacing w:line="360" w:lineRule="auto"/>
        <w:ind w:firstLine="602"/>
        <w:jc w:val="center"/>
        <w:rPr>
          <w:b/>
          <w:bCs/>
          <w:kern w:val="0"/>
          <w:sz w:val="30"/>
          <w:szCs w:val="30"/>
        </w:rPr>
      </w:pPr>
      <w:r>
        <w:rPr>
          <w:rFonts w:hint="eastAsia"/>
          <w:b/>
          <w:bCs/>
          <w:kern w:val="0"/>
          <w:sz w:val="30"/>
          <w:szCs w:val="30"/>
        </w:rPr>
        <w:t>响应函</w:t>
      </w:r>
    </w:p>
    <w:p w14:paraId="45E2E181" w14:textId="77777777" w:rsidR="0058782D" w:rsidRDefault="00000000">
      <w:pPr>
        <w:spacing w:line="360" w:lineRule="auto"/>
        <w:rPr>
          <w:kern w:val="0"/>
          <w:sz w:val="20"/>
          <w:szCs w:val="21"/>
        </w:rPr>
      </w:pPr>
      <w:r>
        <w:rPr>
          <w:rFonts w:hint="eastAsia"/>
          <w:kern w:val="0"/>
          <w:sz w:val="20"/>
          <w:szCs w:val="21"/>
        </w:rPr>
        <w:t>致：</w:t>
      </w:r>
      <w:r>
        <w:rPr>
          <w:kern w:val="0"/>
          <w:sz w:val="20"/>
          <w:szCs w:val="21"/>
          <w:u w:val="single"/>
        </w:rPr>
        <w:t>[</w:t>
      </w:r>
      <w:r>
        <w:rPr>
          <w:rFonts w:hint="eastAsia"/>
          <w:kern w:val="0"/>
          <w:sz w:val="20"/>
          <w:szCs w:val="21"/>
          <w:u w:val="single"/>
        </w:rPr>
        <w:t>项目采购</w:t>
      </w:r>
      <w:r>
        <w:rPr>
          <w:kern w:val="0"/>
          <w:sz w:val="20"/>
          <w:szCs w:val="21"/>
          <w:u w:val="single"/>
        </w:rPr>
        <w:t>-</w:t>
      </w:r>
      <w:r>
        <w:rPr>
          <w:rFonts w:hint="eastAsia"/>
          <w:kern w:val="0"/>
          <w:sz w:val="20"/>
          <w:szCs w:val="21"/>
          <w:u w:val="single"/>
        </w:rPr>
        <w:t>采购组织机构</w:t>
      </w:r>
      <w:r>
        <w:rPr>
          <w:kern w:val="0"/>
          <w:sz w:val="20"/>
          <w:szCs w:val="21"/>
          <w:u w:val="single"/>
        </w:rPr>
        <w:t>_]</w:t>
      </w:r>
    </w:p>
    <w:p w14:paraId="2BF1F9DE" w14:textId="77777777" w:rsidR="0058782D" w:rsidRDefault="00000000">
      <w:pPr>
        <w:spacing w:line="360" w:lineRule="auto"/>
        <w:ind w:firstLineChars="200" w:firstLine="400"/>
        <w:rPr>
          <w:kern w:val="0"/>
          <w:sz w:val="20"/>
          <w:szCs w:val="21"/>
        </w:rPr>
      </w:pPr>
      <w:r>
        <w:rPr>
          <w:rFonts w:ascii="宋体" w:hAnsi="Courier New" w:hint="eastAsia"/>
          <w:kern w:val="0"/>
          <w:sz w:val="20"/>
          <w:szCs w:val="21"/>
        </w:rPr>
        <w:t>我方已仔细阅读了贵方组织的</w:t>
      </w:r>
      <w:r>
        <w:rPr>
          <w:rFonts w:ascii="宋体" w:hAnsi="Courier New" w:hint="eastAsia"/>
          <w:kern w:val="0"/>
          <w:sz w:val="20"/>
          <w:szCs w:val="21"/>
          <w:u w:val="single"/>
        </w:rPr>
        <w:t>[项目采购-项目名称_]</w:t>
      </w:r>
      <w:r>
        <w:rPr>
          <w:rFonts w:ascii="宋体" w:hAnsi="Courier New" w:hint="eastAsia"/>
          <w:kern w:val="0"/>
          <w:sz w:val="20"/>
          <w:szCs w:val="21"/>
        </w:rPr>
        <w:t>项目（项目编号：</w:t>
      </w:r>
      <w:r>
        <w:rPr>
          <w:rFonts w:ascii="宋体" w:hAnsi="宋体" w:hint="eastAsia"/>
          <w:kern w:val="0"/>
          <w:sz w:val="20"/>
          <w:szCs w:val="21"/>
          <w:u w:val="single"/>
        </w:rPr>
        <w:t>[项目采购-项目编号_]</w:t>
      </w:r>
      <w:r>
        <w:rPr>
          <w:rFonts w:ascii="宋体" w:hAnsi="Courier New" w:hint="eastAsia"/>
          <w:kern w:val="0"/>
          <w:sz w:val="20"/>
          <w:szCs w:val="21"/>
        </w:rPr>
        <w:t xml:space="preserve">）的竞争性谈判采购文件的全部内容，现正式递交下述文件参加贵方组织的本次政府采购活动： </w:t>
      </w:r>
    </w:p>
    <w:p w14:paraId="7D0B719E" w14:textId="77777777" w:rsidR="0058782D" w:rsidRDefault="00000000">
      <w:pPr>
        <w:spacing w:line="360" w:lineRule="auto"/>
        <w:ind w:firstLineChars="200" w:firstLine="400"/>
        <w:rPr>
          <w:kern w:val="0"/>
          <w:sz w:val="20"/>
          <w:szCs w:val="21"/>
        </w:rPr>
      </w:pPr>
      <w:r>
        <w:rPr>
          <w:rFonts w:ascii="宋体" w:hAnsi="Courier New" w:hint="eastAsia"/>
          <w:kern w:val="0"/>
          <w:sz w:val="20"/>
          <w:szCs w:val="21"/>
        </w:rPr>
        <w:t>一、首次报价文件电子版份（包含按“第三章 供应商须知”提交的全部文件）；</w:t>
      </w:r>
    </w:p>
    <w:p w14:paraId="3B12AE8A" w14:textId="77777777" w:rsidR="0058782D" w:rsidRDefault="00000000">
      <w:pPr>
        <w:spacing w:line="360" w:lineRule="auto"/>
        <w:ind w:firstLineChars="200" w:firstLine="400"/>
        <w:rPr>
          <w:rFonts w:ascii="宋体" w:hAnsi="Courier New"/>
          <w:kern w:val="0"/>
          <w:sz w:val="20"/>
          <w:szCs w:val="21"/>
        </w:rPr>
      </w:pPr>
      <w:r>
        <w:rPr>
          <w:rFonts w:ascii="宋体" w:hAnsi="Courier New" w:hint="eastAsia"/>
          <w:kern w:val="0"/>
          <w:sz w:val="20"/>
          <w:szCs w:val="21"/>
        </w:rPr>
        <w:t>二、</w:t>
      </w:r>
      <w:r>
        <w:rPr>
          <w:rFonts w:ascii="宋体" w:hAnsi="宋体" w:hint="eastAsia"/>
          <w:kern w:val="0"/>
          <w:sz w:val="20"/>
          <w:szCs w:val="21"/>
        </w:rPr>
        <w:t>技术</w:t>
      </w:r>
      <w:r>
        <w:rPr>
          <w:rFonts w:ascii="宋体" w:hAnsi="Courier New" w:hint="eastAsia"/>
          <w:kern w:val="0"/>
          <w:sz w:val="20"/>
          <w:szCs w:val="21"/>
        </w:rPr>
        <w:t>文件电子版份（包含按“第三章 供应商须知”提交的全部文件）；商务</w:t>
      </w:r>
      <w:r>
        <w:rPr>
          <w:rFonts w:ascii="宋体" w:hAnsi="宋体" w:hint="eastAsia"/>
          <w:kern w:val="0"/>
          <w:sz w:val="20"/>
          <w:szCs w:val="21"/>
        </w:rPr>
        <w:t>文件</w:t>
      </w:r>
      <w:r>
        <w:rPr>
          <w:rFonts w:ascii="宋体" w:hAnsi="Courier New" w:hint="eastAsia"/>
          <w:kern w:val="0"/>
          <w:sz w:val="20"/>
          <w:szCs w:val="21"/>
        </w:rPr>
        <w:t>电子版份（包含按“第三章 供应商须知”提交的全部文件）；（商务技术文件已合并装订成册）</w:t>
      </w:r>
    </w:p>
    <w:p w14:paraId="56BEAC96" w14:textId="77777777" w:rsidR="0058782D" w:rsidRDefault="00000000">
      <w:pPr>
        <w:spacing w:line="360" w:lineRule="auto"/>
        <w:ind w:firstLineChars="200" w:firstLine="400"/>
        <w:rPr>
          <w:rFonts w:ascii="宋体" w:hAnsi="Courier New"/>
          <w:kern w:val="0"/>
          <w:sz w:val="20"/>
          <w:szCs w:val="21"/>
        </w:rPr>
      </w:pPr>
      <w:r>
        <w:rPr>
          <w:rFonts w:ascii="宋体" w:hAnsi="Courier New" w:hint="eastAsia"/>
          <w:kern w:val="0"/>
          <w:sz w:val="20"/>
          <w:szCs w:val="21"/>
        </w:rPr>
        <w:t>三、资格证明文件电子版（包含按“第三章供应商须知”提交的全部文件）；</w:t>
      </w:r>
    </w:p>
    <w:p w14:paraId="6BEFE921" w14:textId="77777777" w:rsidR="0058782D" w:rsidRDefault="00000000">
      <w:pPr>
        <w:spacing w:line="360" w:lineRule="auto"/>
        <w:ind w:firstLineChars="200" w:firstLine="400"/>
        <w:rPr>
          <w:kern w:val="0"/>
          <w:sz w:val="20"/>
          <w:szCs w:val="21"/>
        </w:rPr>
      </w:pPr>
      <w:r>
        <w:rPr>
          <w:rFonts w:ascii="宋体" w:hAnsi="Courier New" w:hint="eastAsia"/>
          <w:kern w:val="0"/>
          <w:sz w:val="20"/>
          <w:szCs w:val="21"/>
        </w:rPr>
        <w:t>据此函，</w:t>
      </w:r>
      <w:proofErr w:type="gramStart"/>
      <w:r>
        <w:rPr>
          <w:rFonts w:ascii="宋体" w:hAnsi="Courier New" w:hint="eastAsia"/>
          <w:kern w:val="0"/>
          <w:sz w:val="20"/>
          <w:szCs w:val="21"/>
        </w:rPr>
        <w:t>签字人兹宣布</w:t>
      </w:r>
      <w:proofErr w:type="gramEnd"/>
      <w:r>
        <w:rPr>
          <w:rFonts w:ascii="宋体" w:hAnsi="Courier New" w:hint="eastAsia"/>
          <w:kern w:val="0"/>
          <w:sz w:val="20"/>
          <w:szCs w:val="21"/>
        </w:rPr>
        <w:t>：</w:t>
      </w:r>
    </w:p>
    <w:p w14:paraId="6DCF93BE" w14:textId="77777777" w:rsidR="0058782D" w:rsidRDefault="00000000">
      <w:pPr>
        <w:spacing w:line="360" w:lineRule="auto"/>
        <w:ind w:firstLine="420"/>
        <w:rPr>
          <w:kern w:val="0"/>
          <w:sz w:val="20"/>
          <w:szCs w:val="21"/>
        </w:rPr>
      </w:pPr>
      <w:r>
        <w:rPr>
          <w:rFonts w:ascii="宋体" w:hAnsi="Courier New" w:hint="eastAsia"/>
          <w:kern w:val="0"/>
          <w:sz w:val="20"/>
          <w:szCs w:val="21"/>
        </w:rPr>
        <w:t>1、我方愿意以（大写）人民币（</w:t>
      </w:r>
      <w:r>
        <w:rPr>
          <w:rFonts w:ascii="宋体" w:hAnsi="Courier New"/>
          <w:kern w:val="0"/>
          <w:sz w:val="20"/>
          <w:szCs w:val="21"/>
        </w:rPr>
        <w:t>¥</w:t>
      </w:r>
      <w:r>
        <w:rPr>
          <w:rFonts w:ascii="宋体" w:hAnsi="Courier New" w:hint="eastAsia"/>
          <w:kern w:val="0"/>
          <w:sz w:val="20"/>
          <w:szCs w:val="21"/>
        </w:rPr>
        <w:t>元)的竞标总报价，交货期（无分标时填写）：，提供本项目竞争性谈判采购文件第二章“服务需求一览表”中相应的采购内容。</w:t>
      </w:r>
    </w:p>
    <w:p w14:paraId="4F63CA7F" w14:textId="77777777" w:rsidR="0058782D" w:rsidRDefault="00000000">
      <w:pPr>
        <w:spacing w:line="360" w:lineRule="auto"/>
        <w:ind w:firstLine="420"/>
        <w:rPr>
          <w:kern w:val="0"/>
          <w:sz w:val="20"/>
          <w:szCs w:val="21"/>
        </w:rPr>
      </w:pPr>
      <w:r>
        <w:rPr>
          <w:rFonts w:ascii="宋体" w:hAnsi="Courier New" w:hint="eastAsia"/>
          <w:kern w:val="0"/>
          <w:sz w:val="20"/>
          <w:szCs w:val="21"/>
        </w:rPr>
        <w:t>其中（有分标时填写）：</w:t>
      </w:r>
    </w:p>
    <w:p w14:paraId="425C4852" w14:textId="77777777" w:rsidR="0058782D" w:rsidRDefault="00000000">
      <w:pPr>
        <w:spacing w:line="360" w:lineRule="auto"/>
        <w:ind w:firstLine="420"/>
        <w:rPr>
          <w:kern w:val="0"/>
          <w:sz w:val="20"/>
          <w:szCs w:val="21"/>
        </w:rPr>
      </w:pPr>
      <w:r>
        <w:rPr>
          <w:rFonts w:ascii="宋体" w:hAnsi="Courier New" w:hint="eastAsia"/>
          <w:kern w:val="0"/>
          <w:sz w:val="20"/>
          <w:szCs w:val="21"/>
        </w:rPr>
        <w:t>分标报价为（大写）人民币 (</w:t>
      </w:r>
      <w:r>
        <w:rPr>
          <w:rFonts w:ascii="宋体" w:hAnsi="Courier New"/>
          <w:kern w:val="0"/>
          <w:sz w:val="20"/>
          <w:szCs w:val="21"/>
        </w:rPr>
        <w:t>¥</w:t>
      </w:r>
      <w:r>
        <w:rPr>
          <w:rFonts w:ascii="宋体" w:hAnsi="Courier New" w:hint="eastAsia"/>
          <w:kern w:val="0"/>
          <w:sz w:val="20"/>
          <w:szCs w:val="21"/>
        </w:rPr>
        <w:t>元)，交货期：；</w:t>
      </w:r>
    </w:p>
    <w:p w14:paraId="694F57FD" w14:textId="77777777" w:rsidR="0058782D" w:rsidRDefault="00000000">
      <w:pPr>
        <w:spacing w:line="360" w:lineRule="auto"/>
        <w:ind w:firstLine="420"/>
        <w:rPr>
          <w:kern w:val="0"/>
          <w:sz w:val="20"/>
          <w:szCs w:val="21"/>
        </w:rPr>
      </w:pPr>
      <w:r>
        <w:rPr>
          <w:rFonts w:ascii="宋体" w:hAnsi="Courier New" w:hint="eastAsia"/>
          <w:kern w:val="0"/>
          <w:sz w:val="20"/>
          <w:szCs w:val="21"/>
        </w:rPr>
        <w:t>分标报价为（大写）人民币 (</w:t>
      </w:r>
      <w:r>
        <w:rPr>
          <w:rFonts w:ascii="宋体" w:hAnsi="Courier New"/>
          <w:kern w:val="0"/>
          <w:sz w:val="20"/>
          <w:szCs w:val="21"/>
        </w:rPr>
        <w:t>¥</w:t>
      </w:r>
      <w:r>
        <w:rPr>
          <w:rFonts w:ascii="宋体" w:hAnsi="Courier New" w:hint="eastAsia"/>
          <w:kern w:val="0"/>
          <w:sz w:val="20"/>
          <w:szCs w:val="21"/>
        </w:rPr>
        <w:t>元)，交货期：；</w:t>
      </w:r>
    </w:p>
    <w:p w14:paraId="23EF7BD3" w14:textId="77777777" w:rsidR="0058782D" w:rsidRDefault="00000000">
      <w:pPr>
        <w:spacing w:line="360" w:lineRule="auto"/>
        <w:ind w:firstLine="420"/>
        <w:rPr>
          <w:kern w:val="0"/>
          <w:sz w:val="20"/>
          <w:szCs w:val="21"/>
        </w:rPr>
      </w:pPr>
      <w:r>
        <w:rPr>
          <w:rFonts w:ascii="宋体" w:hAnsi="Courier New" w:hint="eastAsia"/>
          <w:kern w:val="0"/>
          <w:sz w:val="20"/>
          <w:szCs w:val="21"/>
        </w:rPr>
        <w:t>......</w:t>
      </w:r>
    </w:p>
    <w:p w14:paraId="356E0B3F" w14:textId="77777777" w:rsidR="0058782D" w:rsidRDefault="00000000">
      <w:pPr>
        <w:spacing w:line="360" w:lineRule="auto"/>
        <w:ind w:firstLine="420"/>
        <w:rPr>
          <w:rFonts w:ascii="宋体" w:hAnsi="Courier New"/>
          <w:kern w:val="0"/>
          <w:sz w:val="20"/>
          <w:szCs w:val="21"/>
        </w:rPr>
      </w:pPr>
      <w:r>
        <w:rPr>
          <w:rFonts w:ascii="宋体" w:hAnsi="Courier New" w:hint="eastAsia"/>
          <w:kern w:val="0"/>
          <w:sz w:val="20"/>
          <w:szCs w:val="21"/>
        </w:rPr>
        <w:t>2、我方同意自本项目竞争性谈判采购文件采购公告规定的递交响应文件截止时间起遵循</w:t>
      </w:r>
      <w:r>
        <w:rPr>
          <w:rFonts w:ascii="宋体" w:hAnsi="宋体" w:hint="eastAsia"/>
          <w:kern w:val="0"/>
          <w:sz w:val="20"/>
          <w:szCs w:val="21"/>
        </w:rPr>
        <w:t>本响应函</w:t>
      </w:r>
      <w:r>
        <w:rPr>
          <w:rFonts w:ascii="宋体" w:hAnsi="Courier New" w:hint="eastAsia"/>
          <w:kern w:val="0"/>
          <w:sz w:val="20"/>
          <w:szCs w:val="21"/>
        </w:rPr>
        <w:t>，并承诺在“第三章 供应商须知”规定的响应有效期内不修改、撤销响应文件。</w:t>
      </w:r>
    </w:p>
    <w:p w14:paraId="59B22F33" w14:textId="77777777" w:rsidR="0058782D" w:rsidRDefault="00000000">
      <w:pPr>
        <w:spacing w:line="360" w:lineRule="auto"/>
        <w:ind w:firstLine="420"/>
        <w:rPr>
          <w:rFonts w:ascii="宋体" w:hAnsi="Courier New"/>
          <w:kern w:val="0"/>
          <w:sz w:val="20"/>
          <w:szCs w:val="21"/>
        </w:rPr>
      </w:pPr>
      <w:r>
        <w:rPr>
          <w:rFonts w:ascii="宋体" w:hAnsi="Courier New" w:hint="eastAsia"/>
          <w:kern w:val="0"/>
          <w:sz w:val="20"/>
          <w:szCs w:val="21"/>
        </w:rPr>
        <w:t>3、我方在此声明，所递交的响应文件及有关资料内容完整、真实和准确。</w:t>
      </w:r>
    </w:p>
    <w:p w14:paraId="23C9A407" w14:textId="77777777" w:rsidR="0058782D" w:rsidRDefault="00000000">
      <w:pPr>
        <w:spacing w:line="360" w:lineRule="auto"/>
        <w:ind w:firstLine="420"/>
        <w:rPr>
          <w:rFonts w:ascii="宋体" w:hAnsi="Courier New"/>
          <w:kern w:val="0"/>
          <w:sz w:val="20"/>
          <w:szCs w:val="21"/>
        </w:rPr>
      </w:pPr>
      <w:r>
        <w:rPr>
          <w:rFonts w:ascii="宋体" w:hAnsi="Courier New" w:hint="eastAsia"/>
          <w:kern w:val="0"/>
          <w:sz w:val="20"/>
          <w:szCs w:val="21"/>
        </w:rPr>
        <w:t>4、如本项目采购内容涉及须符合国家强制规定的，我方承诺我方本次竞标均符合国家有关强制规定。</w:t>
      </w:r>
    </w:p>
    <w:p w14:paraId="09A6549F" w14:textId="77777777" w:rsidR="0058782D" w:rsidRDefault="00000000">
      <w:pPr>
        <w:spacing w:line="360" w:lineRule="auto"/>
        <w:ind w:firstLine="420"/>
        <w:rPr>
          <w:rFonts w:ascii="宋体" w:hAnsi="Courier New"/>
          <w:kern w:val="0"/>
          <w:sz w:val="20"/>
          <w:szCs w:val="21"/>
        </w:rPr>
      </w:pPr>
      <w:r>
        <w:rPr>
          <w:rFonts w:ascii="宋体" w:hAnsi="Courier New" w:hint="eastAsia"/>
          <w:kern w:val="0"/>
          <w:sz w:val="20"/>
          <w:szCs w:val="21"/>
        </w:rPr>
        <w:t>5、如我方成交，我方承诺在收到成交通知书后，在成交通知书规定的期限内，</w:t>
      </w:r>
      <w:r>
        <w:rPr>
          <w:rFonts w:ascii="宋体" w:hAnsi="宋体" w:hint="eastAsia"/>
          <w:kern w:val="0"/>
          <w:sz w:val="20"/>
          <w:szCs w:val="21"/>
        </w:rPr>
        <w:t>根据竞争性谈判采购文件、我方的响应文件及有关澄清承诺书的要求按第六章“合同文本”与采购人订立书面合同，并按照合同约定</w:t>
      </w:r>
      <w:r>
        <w:rPr>
          <w:rFonts w:ascii="宋体" w:hAnsi="Courier New" w:hint="eastAsia"/>
          <w:kern w:val="0"/>
          <w:sz w:val="20"/>
          <w:szCs w:val="21"/>
        </w:rPr>
        <w:t>承担完成合同的责任和义务。</w:t>
      </w:r>
    </w:p>
    <w:p w14:paraId="4D091474" w14:textId="77777777" w:rsidR="0058782D" w:rsidRDefault="00000000">
      <w:pPr>
        <w:spacing w:line="360" w:lineRule="auto"/>
        <w:ind w:firstLine="420"/>
        <w:rPr>
          <w:rFonts w:ascii="宋体" w:hAnsi="Courier New"/>
          <w:kern w:val="0"/>
          <w:sz w:val="20"/>
          <w:szCs w:val="21"/>
        </w:rPr>
      </w:pPr>
      <w:r>
        <w:rPr>
          <w:rFonts w:ascii="宋体" w:hAnsi="Courier New" w:hint="eastAsia"/>
          <w:kern w:val="0"/>
          <w:sz w:val="20"/>
          <w:szCs w:val="21"/>
        </w:rPr>
        <w:t>6、我方已详细审核竞争性谈判采购文件，我方知道必须放弃提出含糊不清或误解问题的权利。</w:t>
      </w:r>
    </w:p>
    <w:p w14:paraId="706284EC" w14:textId="77777777" w:rsidR="0058782D" w:rsidRDefault="00000000">
      <w:pPr>
        <w:spacing w:line="360" w:lineRule="auto"/>
        <w:ind w:firstLine="420"/>
        <w:rPr>
          <w:rFonts w:ascii="宋体" w:hAnsi="Courier New"/>
          <w:kern w:val="0"/>
          <w:sz w:val="20"/>
          <w:szCs w:val="21"/>
        </w:rPr>
      </w:pPr>
      <w:r>
        <w:rPr>
          <w:rFonts w:ascii="宋体" w:hAnsi="Courier New" w:hint="eastAsia"/>
          <w:kern w:val="0"/>
          <w:sz w:val="20"/>
          <w:szCs w:val="21"/>
        </w:rPr>
        <w:t>7、我方承诺满足竞争性谈判采购文件</w:t>
      </w:r>
      <w:r>
        <w:rPr>
          <w:rFonts w:ascii="宋体" w:hAnsi="宋体" w:hint="eastAsia"/>
          <w:kern w:val="0"/>
          <w:sz w:val="20"/>
          <w:szCs w:val="21"/>
        </w:rPr>
        <w:t>第六章“合同文本”</w:t>
      </w:r>
      <w:r>
        <w:rPr>
          <w:rFonts w:ascii="宋体" w:hAnsi="Courier New" w:hint="eastAsia"/>
          <w:kern w:val="0"/>
          <w:sz w:val="20"/>
          <w:szCs w:val="21"/>
        </w:rPr>
        <w:t>的条款，承担完成合同的责任和义务。</w:t>
      </w:r>
    </w:p>
    <w:p w14:paraId="0E924953" w14:textId="77777777" w:rsidR="0058782D" w:rsidRDefault="00000000">
      <w:pPr>
        <w:spacing w:line="360" w:lineRule="auto"/>
        <w:ind w:firstLine="420"/>
        <w:rPr>
          <w:rFonts w:ascii="宋体" w:hAnsi="Courier New"/>
          <w:kern w:val="0"/>
          <w:sz w:val="20"/>
          <w:szCs w:val="21"/>
        </w:rPr>
      </w:pPr>
      <w:r>
        <w:rPr>
          <w:rFonts w:ascii="宋体" w:hAnsi="Courier New" w:hint="eastAsia"/>
          <w:kern w:val="0"/>
          <w:sz w:val="20"/>
          <w:szCs w:val="21"/>
        </w:rPr>
        <w:t>8、我方同意应贵方要求提供与本竞标有关的任何数据或资料。若贵方需要，我方愿意提供我方</w:t>
      </w:r>
      <w:proofErr w:type="gramStart"/>
      <w:r>
        <w:rPr>
          <w:rFonts w:ascii="宋体" w:hAnsi="Courier New" w:hint="eastAsia"/>
          <w:kern w:val="0"/>
          <w:sz w:val="20"/>
          <w:szCs w:val="21"/>
        </w:rPr>
        <w:t>作出</w:t>
      </w:r>
      <w:proofErr w:type="gramEnd"/>
      <w:r>
        <w:rPr>
          <w:rFonts w:ascii="宋体" w:hAnsi="Courier New" w:hint="eastAsia"/>
          <w:kern w:val="0"/>
          <w:sz w:val="20"/>
          <w:szCs w:val="21"/>
        </w:rPr>
        <w:t>的一切承诺的证明材料。</w:t>
      </w:r>
    </w:p>
    <w:p w14:paraId="1D13A4BC" w14:textId="77777777" w:rsidR="0058782D" w:rsidRDefault="00000000">
      <w:pPr>
        <w:spacing w:line="360" w:lineRule="auto"/>
        <w:ind w:firstLine="420"/>
        <w:rPr>
          <w:rFonts w:ascii="宋体" w:hAnsi="Courier New"/>
          <w:kern w:val="0"/>
          <w:sz w:val="20"/>
          <w:szCs w:val="21"/>
        </w:rPr>
      </w:pPr>
      <w:r>
        <w:rPr>
          <w:rFonts w:ascii="宋体" w:hAnsi="Courier New" w:hint="eastAsia"/>
          <w:kern w:val="0"/>
          <w:sz w:val="20"/>
          <w:szCs w:val="21"/>
        </w:rPr>
        <w:t>9、我方完全理解贵方不一定接受响应报价最低的竞标人为成交供应商的行为。</w:t>
      </w:r>
    </w:p>
    <w:p w14:paraId="15A380E3" w14:textId="77777777" w:rsidR="0058782D" w:rsidRDefault="00000000">
      <w:pPr>
        <w:spacing w:line="360" w:lineRule="auto"/>
        <w:ind w:firstLine="420"/>
        <w:rPr>
          <w:rFonts w:ascii="宋体" w:hAnsi="Courier New"/>
          <w:kern w:val="0"/>
          <w:sz w:val="20"/>
          <w:szCs w:val="21"/>
        </w:rPr>
      </w:pPr>
      <w:r>
        <w:rPr>
          <w:rFonts w:ascii="宋体" w:hAnsi="Courier New" w:hint="eastAsia"/>
          <w:kern w:val="0"/>
          <w:sz w:val="20"/>
          <w:szCs w:val="21"/>
        </w:rPr>
        <w:lastRenderedPageBreak/>
        <w:t>10、我方将严格遵守《中华人民共和国政府采购法》第七十七条的规定，</w:t>
      </w:r>
      <w:proofErr w:type="gramStart"/>
      <w:r>
        <w:rPr>
          <w:rFonts w:ascii="宋体" w:hAnsi="Courier New" w:hint="eastAsia"/>
          <w:kern w:val="0"/>
          <w:sz w:val="20"/>
          <w:szCs w:val="21"/>
        </w:rPr>
        <w:t>即供应</w:t>
      </w:r>
      <w:proofErr w:type="gramEnd"/>
      <w:r>
        <w:rPr>
          <w:rFonts w:ascii="宋体" w:hAnsi="Courier New" w:hint="eastAsia"/>
          <w:kern w:val="0"/>
          <w:sz w:val="20"/>
          <w:szCs w:val="21"/>
        </w:rPr>
        <w:t>商有下列情形之一的，处以采购金额千分之五以上千</w:t>
      </w:r>
      <w:proofErr w:type="gramStart"/>
      <w:r>
        <w:rPr>
          <w:rFonts w:ascii="宋体" w:hAnsi="Courier New" w:hint="eastAsia"/>
          <w:kern w:val="0"/>
          <w:sz w:val="20"/>
          <w:szCs w:val="21"/>
        </w:rPr>
        <w:t>分之十</w:t>
      </w:r>
      <w:proofErr w:type="gramEnd"/>
      <w:r>
        <w:rPr>
          <w:rFonts w:ascii="宋体" w:hAnsi="宋体" w:hint="eastAsia"/>
          <w:kern w:val="0"/>
          <w:sz w:val="20"/>
          <w:szCs w:val="21"/>
        </w:rPr>
        <w:t>以下的罚款，列入不良行为记录名单，在一至三年内禁止参加政府采购活动，有违法所得的，并处没收违法所得，情节严重的，由工商行政管理机关吊销营业执照；构成犯罪的，依法追究刑事责任：</w:t>
      </w:r>
    </w:p>
    <w:p w14:paraId="3C944DF8" w14:textId="77777777" w:rsidR="0058782D" w:rsidRDefault="00000000">
      <w:pPr>
        <w:numPr>
          <w:ilvl w:val="0"/>
          <w:numId w:val="3"/>
        </w:numPr>
        <w:tabs>
          <w:tab w:val="left" w:pos="945"/>
        </w:tabs>
        <w:spacing w:line="360" w:lineRule="auto"/>
        <w:ind w:firstLine="420"/>
        <w:rPr>
          <w:rFonts w:ascii="宋体" w:hAnsi="宋体" w:hint="eastAsia"/>
          <w:kern w:val="0"/>
          <w:sz w:val="20"/>
          <w:szCs w:val="21"/>
        </w:rPr>
      </w:pPr>
      <w:r>
        <w:rPr>
          <w:rFonts w:ascii="宋体" w:hAnsi="宋体" w:hint="eastAsia"/>
          <w:kern w:val="0"/>
          <w:sz w:val="20"/>
          <w:szCs w:val="21"/>
        </w:rPr>
        <w:t>提供虚假材料谋取中标、成交的；</w:t>
      </w:r>
    </w:p>
    <w:p w14:paraId="20800434" w14:textId="77777777" w:rsidR="0058782D" w:rsidRDefault="00000000">
      <w:pPr>
        <w:numPr>
          <w:ilvl w:val="0"/>
          <w:numId w:val="3"/>
        </w:numPr>
        <w:tabs>
          <w:tab w:val="left" w:pos="945"/>
        </w:tabs>
        <w:spacing w:line="360" w:lineRule="auto"/>
        <w:ind w:firstLine="420"/>
        <w:rPr>
          <w:rFonts w:ascii="宋体" w:hAnsi="宋体" w:hint="eastAsia"/>
          <w:kern w:val="0"/>
          <w:sz w:val="20"/>
          <w:szCs w:val="21"/>
        </w:rPr>
      </w:pPr>
      <w:r>
        <w:rPr>
          <w:rFonts w:ascii="宋体" w:hAnsi="宋体" w:hint="eastAsia"/>
          <w:kern w:val="0"/>
          <w:sz w:val="20"/>
          <w:szCs w:val="21"/>
        </w:rPr>
        <w:t>采取不正当手段诋毁、排挤其他供应商的；</w:t>
      </w:r>
    </w:p>
    <w:p w14:paraId="6A2E01F3" w14:textId="77777777" w:rsidR="0058782D" w:rsidRDefault="00000000">
      <w:pPr>
        <w:numPr>
          <w:ilvl w:val="0"/>
          <w:numId w:val="3"/>
        </w:numPr>
        <w:tabs>
          <w:tab w:val="left" w:pos="945"/>
        </w:tabs>
        <w:spacing w:line="360" w:lineRule="auto"/>
        <w:ind w:firstLine="420"/>
        <w:rPr>
          <w:rFonts w:ascii="宋体" w:hAnsi="Courier New"/>
          <w:kern w:val="0"/>
          <w:sz w:val="20"/>
          <w:szCs w:val="20"/>
        </w:rPr>
      </w:pPr>
      <w:r>
        <w:rPr>
          <w:rFonts w:ascii="宋体" w:hAnsi="宋体" w:hint="eastAsia"/>
          <w:kern w:val="0"/>
          <w:sz w:val="20"/>
          <w:szCs w:val="20"/>
        </w:rPr>
        <w:t>与采购人、其他供应商或者采购代理机构恶意串通的；</w:t>
      </w:r>
    </w:p>
    <w:p w14:paraId="020DB6ED" w14:textId="77777777" w:rsidR="0058782D" w:rsidRDefault="00000000">
      <w:pPr>
        <w:numPr>
          <w:ilvl w:val="0"/>
          <w:numId w:val="3"/>
        </w:numPr>
        <w:tabs>
          <w:tab w:val="left" w:pos="945"/>
        </w:tabs>
        <w:spacing w:line="360" w:lineRule="auto"/>
        <w:ind w:firstLine="420"/>
        <w:rPr>
          <w:rFonts w:ascii="宋体" w:hAnsi="Courier New"/>
          <w:kern w:val="0"/>
          <w:sz w:val="20"/>
          <w:szCs w:val="20"/>
        </w:rPr>
      </w:pPr>
      <w:r>
        <w:rPr>
          <w:rFonts w:ascii="宋体" w:hAnsi="宋体" w:hint="eastAsia"/>
          <w:kern w:val="0"/>
          <w:sz w:val="20"/>
          <w:szCs w:val="20"/>
        </w:rPr>
        <w:t>向采购人、采购代理机构行贿或者提供其他不正当利益的；</w:t>
      </w:r>
    </w:p>
    <w:p w14:paraId="632F47EF" w14:textId="77777777" w:rsidR="0058782D" w:rsidRDefault="00000000">
      <w:pPr>
        <w:numPr>
          <w:ilvl w:val="0"/>
          <w:numId w:val="3"/>
        </w:numPr>
        <w:tabs>
          <w:tab w:val="left" w:pos="945"/>
        </w:tabs>
        <w:spacing w:line="360" w:lineRule="auto"/>
        <w:ind w:firstLine="420"/>
        <w:rPr>
          <w:rFonts w:ascii="宋体" w:hAnsi="Courier New"/>
          <w:kern w:val="0"/>
          <w:sz w:val="20"/>
          <w:szCs w:val="20"/>
        </w:rPr>
      </w:pPr>
      <w:r>
        <w:rPr>
          <w:rFonts w:ascii="宋体" w:hAnsi="宋体" w:hint="eastAsia"/>
          <w:kern w:val="0"/>
          <w:sz w:val="20"/>
          <w:szCs w:val="20"/>
        </w:rPr>
        <w:t>在采购过程中与采购人进行协商谈判的；</w:t>
      </w:r>
    </w:p>
    <w:p w14:paraId="27E7919E" w14:textId="77777777" w:rsidR="0058782D" w:rsidRDefault="00000000">
      <w:pPr>
        <w:numPr>
          <w:ilvl w:val="0"/>
          <w:numId w:val="3"/>
        </w:numPr>
        <w:tabs>
          <w:tab w:val="left" w:pos="945"/>
        </w:tabs>
        <w:spacing w:line="360" w:lineRule="auto"/>
        <w:ind w:firstLine="420"/>
        <w:rPr>
          <w:rFonts w:ascii="宋体" w:hAnsi="Courier New"/>
          <w:kern w:val="0"/>
          <w:sz w:val="20"/>
          <w:szCs w:val="20"/>
        </w:rPr>
      </w:pPr>
      <w:r>
        <w:rPr>
          <w:rFonts w:ascii="宋体" w:hAnsi="宋体" w:hint="eastAsia"/>
          <w:kern w:val="0"/>
          <w:sz w:val="20"/>
          <w:szCs w:val="20"/>
        </w:rPr>
        <w:t>拒绝有关部门监督检查或提供虚假情况的。</w:t>
      </w:r>
    </w:p>
    <w:p w14:paraId="79CA1331" w14:textId="77777777" w:rsidR="0058782D" w:rsidRDefault="00000000">
      <w:pPr>
        <w:spacing w:line="360" w:lineRule="auto"/>
        <w:ind w:firstLine="420"/>
        <w:rPr>
          <w:rFonts w:ascii="宋体" w:hAnsi="Courier New"/>
          <w:kern w:val="0"/>
          <w:sz w:val="20"/>
          <w:szCs w:val="20"/>
        </w:rPr>
      </w:pPr>
      <w:r>
        <w:rPr>
          <w:rFonts w:ascii="宋体" w:hAnsi="宋体" w:cs="宋体" w:hint="eastAsia"/>
          <w:kern w:val="0"/>
          <w:sz w:val="20"/>
          <w:szCs w:val="20"/>
        </w:rPr>
        <w:t>11.与</w:t>
      </w:r>
      <w:proofErr w:type="gramStart"/>
      <w:r>
        <w:rPr>
          <w:rFonts w:ascii="宋体" w:hAnsi="宋体" w:cs="宋体" w:hint="eastAsia"/>
          <w:kern w:val="0"/>
          <w:sz w:val="20"/>
          <w:szCs w:val="20"/>
        </w:rPr>
        <w:t>本谈判</w:t>
      </w:r>
      <w:proofErr w:type="gramEnd"/>
      <w:r>
        <w:rPr>
          <w:rFonts w:ascii="宋体" w:hAnsi="宋体" w:cs="宋体" w:hint="eastAsia"/>
          <w:kern w:val="0"/>
          <w:sz w:val="20"/>
          <w:szCs w:val="20"/>
        </w:rPr>
        <w:t>有关的一切正式往来信函请寄</w:t>
      </w:r>
      <w:r>
        <w:rPr>
          <w:rFonts w:ascii="宋体" w:hAnsi="Courier New" w:hint="eastAsia"/>
          <w:kern w:val="0"/>
          <w:sz w:val="20"/>
          <w:szCs w:val="20"/>
        </w:rPr>
        <w:t>：</w:t>
      </w:r>
    </w:p>
    <w:p w14:paraId="584F32DD" w14:textId="77777777" w:rsidR="0058782D" w:rsidRDefault="00000000">
      <w:pPr>
        <w:spacing w:line="360" w:lineRule="auto"/>
        <w:ind w:firstLine="420"/>
        <w:rPr>
          <w:rFonts w:ascii="宋体" w:hAnsi="Courier New"/>
          <w:kern w:val="0"/>
          <w:sz w:val="20"/>
          <w:szCs w:val="21"/>
        </w:rPr>
      </w:pPr>
      <w:r>
        <w:rPr>
          <w:rFonts w:ascii="宋体" w:hAnsi="Courier New" w:hint="eastAsia"/>
          <w:kern w:val="0"/>
          <w:sz w:val="20"/>
          <w:szCs w:val="21"/>
        </w:rPr>
        <w:t>地址：</w:t>
      </w:r>
    </w:p>
    <w:p w14:paraId="715F300F" w14:textId="77777777" w:rsidR="0058782D" w:rsidRDefault="00000000">
      <w:pPr>
        <w:spacing w:line="360" w:lineRule="auto"/>
        <w:ind w:firstLine="420"/>
        <w:rPr>
          <w:rFonts w:ascii="宋体" w:hAnsi="Courier New"/>
          <w:kern w:val="0"/>
          <w:sz w:val="20"/>
          <w:szCs w:val="21"/>
          <w:u w:val="single"/>
        </w:rPr>
      </w:pPr>
      <w:r>
        <w:rPr>
          <w:rFonts w:ascii="宋体" w:hAnsi="Courier New" w:hint="eastAsia"/>
          <w:kern w:val="0"/>
          <w:sz w:val="20"/>
          <w:szCs w:val="21"/>
        </w:rPr>
        <w:t>电话：</w:t>
      </w:r>
      <w:r>
        <w:rPr>
          <w:rFonts w:ascii="宋体" w:hAnsi="Courier New" w:hint="eastAsia"/>
          <w:kern w:val="0"/>
          <w:sz w:val="20"/>
          <w:szCs w:val="21"/>
          <w:u w:val="single"/>
        </w:rPr>
        <w:t xml:space="preserve">                                      　　　　　　　　　</w:t>
      </w:r>
    </w:p>
    <w:p w14:paraId="6BC39F3D" w14:textId="77777777" w:rsidR="0058782D" w:rsidRDefault="00000000">
      <w:pPr>
        <w:spacing w:line="360" w:lineRule="auto"/>
        <w:ind w:firstLine="420"/>
        <w:rPr>
          <w:rFonts w:ascii="宋体" w:hAnsi="Courier New"/>
          <w:kern w:val="0"/>
          <w:sz w:val="20"/>
          <w:szCs w:val="21"/>
        </w:rPr>
      </w:pPr>
      <w:r>
        <w:rPr>
          <w:rFonts w:ascii="宋体" w:hAnsi="Courier New" w:hint="eastAsia"/>
          <w:kern w:val="0"/>
          <w:sz w:val="20"/>
          <w:szCs w:val="21"/>
        </w:rPr>
        <w:t>传真：</w:t>
      </w:r>
      <w:r>
        <w:rPr>
          <w:rFonts w:ascii="宋体" w:hAnsi="Courier New" w:hint="eastAsia"/>
          <w:kern w:val="0"/>
          <w:sz w:val="20"/>
          <w:szCs w:val="21"/>
          <w:u w:val="single"/>
        </w:rPr>
        <w:t xml:space="preserve">　　　　　　　　　　　　　　　　　　　　　　　　　　　　</w:t>
      </w:r>
    </w:p>
    <w:p w14:paraId="4AC0E7A9" w14:textId="77777777" w:rsidR="0058782D" w:rsidRDefault="00000000">
      <w:pPr>
        <w:spacing w:line="360" w:lineRule="auto"/>
        <w:ind w:firstLine="420"/>
        <w:rPr>
          <w:rFonts w:ascii="宋体" w:hAnsi="Courier New"/>
          <w:kern w:val="0"/>
          <w:sz w:val="20"/>
          <w:szCs w:val="21"/>
          <w:u w:val="single"/>
        </w:rPr>
      </w:pPr>
      <w:r>
        <w:rPr>
          <w:rFonts w:ascii="宋体" w:hAnsi="Courier New" w:hint="eastAsia"/>
          <w:kern w:val="0"/>
          <w:sz w:val="20"/>
          <w:szCs w:val="21"/>
        </w:rPr>
        <w:t>邮政编码：</w:t>
      </w:r>
    </w:p>
    <w:p w14:paraId="65842C03" w14:textId="77777777" w:rsidR="0058782D" w:rsidRDefault="00000000">
      <w:pPr>
        <w:spacing w:line="360" w:lineRule="auto"/>
        <w:ind w:firstLine="420"/>
        <w:rPr>
          <w:rFonts w:ascii="宋体" w:hAnsi="Courier New"/>
          <w:kern w:val="0"/>
          <w:sz w:val="20"/>
          <w:szCs w:val="21"/>
          <w:u w:val="single"/>
        </w:rPr>
      </w:pPr>
      <w:r>
        <w:rPr>
          <w:rFonts w:ascii="宋体" w:hAnsi="Courier New" w:hint="eastAsia"/>
          <w:kern w:val="0"/>
          <w:sz w:val="20"/>
          <w:szCs w:val="21"/>
        </w:rPr>
        <w:t>开户名称：</w:t>
      </w:r>
    </w:p>
    <w:p w14:paraId="1A996554" w14:textId="77777777" w:rsidR="0058782D" w:rsidRDefault="00000000">
      <w:pPr>
        <w:spacing w:line="360" w:lineRule="auto"/>
        <w:ind w:firstLine="420"/>
        <w:rPr>
          <w:rFonts w:ascii="宋体" w:hAnsi="Courier New"/>
          <w:kern w:val="0"/>
          <w:sz w:val="20"/>
          <w:szCs w:val="21"/>
          <w:u w:val="single"/>
        </w:rPr>
      </w:pPr>
      <w:r>
        <w:rPr>
          <w:rFonts w:ascii="宋体" w:hAnsi="Courier New" w:hint="eastAsia"/>
          <w:kern w:val="0"/>
          <w:sz w:val="20"/>
          <w:szCs w:val="21"/>
        </w:rPr>
        <w:t>开户银行：</w:t>
      </w:r>
    </w:p>
    <w:p w14:paraId="09D1131F" w14:textId="77777777" w:rsidR="0058782D" w:rsidRDefault="00000000">
      <w:pPr>
        <w:spacing w:line="360" w:lineRule="auto"/>
        <w:ind w:firstLine="420"/>
        <w:rPr>
          <w:rFonts w:ascii="宋体" w:hAnsi="Courier New"/>
          <w:kern w:val="0"/>
          <w:sz w:val="20"/>
          <w:szCs w:val="21"/>
          <w:u w:val="single"/>
        </w:rPr>
      </w:pPr>
      <w:r>
        <w:rPr>
          <w:rFonts w:ascii="宋体" w:hAnsi="Courier New" w:hint="eastAsia"/>
          <w:kern w:val="0"/>
          <w:sz w:val="20"/>
          <w:szCs w:val="21"/>
        </w:rPr>
        <w:t>银行账号：</w:t>
      </w:r>
    </w:p>
    <w:p w14:paraId="34D74A4E" w14:textId="77777777" w:rsidR="0058782D" w:rsidRDefault="00000000">
      <w:pPr>
        <w:tabs>
          <w:tab w:val="left" w:pos="939"/>
        </w:tabs>
        <w:spacing w:line="360" w:lineRule="auto"/>
        <w:ind w:leftChars="67" w:left="141" w:firstLineChars="150" w:firstLine="315"/>
        <w:contextualSpacing/>
        <w:rPr>
          <w:rFonts w:ascii="宋体" w:hAnsi="宋体" w:cs="宋体" w:hint="eastAsia"/>
          <w:szCs w:val="21"/>
        </w:rPr>
      </w:pPr>
      <w:r>
        <w:rPr>
          <w:rFonts w:ascii="宋体" w:hAnsi="宋体" w:cs="宋体" w:hint="eastAsia"/>
          <w:szCs w:val="21"/>
        </w:rPr>
        <w:t>特此承诺。</w:t>
      </w:r>
    </w:p>
    <w:p w14:paraId="424A5519" w14:textId="77777777" w:rsidR="0058782D" w:rsidRDefault="00000000">
      <w:pPr>
        <w:autoSpaceDE w:val="0"/>
        <w:autoSpaceDN w:val="0"/>
        <w:spacing w:line="360" w:lineRule="auto"/>
        <w:ind w:leftChars="1950" w:left="4335" w:hangingChars="100" w:hanging="240"/>
        <w:rPr>
          <w:rFonts w:ascii="仿宋_GB2312" w:eastAsia="仿宋_GB2312" w:hAnsi="仿宋" w:cs="仿宋_GB2312" w:hint="eastAsia"/>
          <w:kern w:val="0"/>
          <w:sz w:val="24"/>
        </w:rPr>
      </w:pPr>
      <w:r>
        <w:rPr>
          <w:rFonts w:ascii="仿宋_GB2312" w:eastAsia="仿宋_GB2312" w:hAnsi="仿宋" w:cs="仿宋_GB2312" w:hint="eastAsia"/>
          <w:kern w:val="0"/>
          <w:sz w:val="24"/>
        </w:rPr>
        <w:t>供应商名称（电子签章）：</w:t>
      </w:r>
    </w:p>
    <w:p w14:paraId="38AF73DA" w14:textId="77777777" w:rsidR="0058782D" w:rsidRDefault="00000000">
      <w:pPr>
        <w:spacing w:line="360" w:lineRule="auto"/>
        <w:ind w:firstLineChars="2500" w:firstLine="6000"/>
        <w:rPr>
          <w:rFonts w:ascii="仿宋_GB2312" w:eastAsia="仿宋_GB2312" w:hAnsi="仿宋" w:cs="仿宋_GB2312" w:hint="eastAsia"/>
          <w:kern w:val="0"/>
          <w:sz w:val="24"/>
          <w:lang w:val="zh-CN"/>
        </w:rPr>
      </w:pPr>
      <w:r>
        <w:rPr>
          <w:rFonts w:ascii="仿宋_GB2312" w:eastAsia="仿宋_GB2312" w:hAnsi="仿宋" w:cs="仿宋_GB2312" w:hint="eastAsia"/>
          <w:kern w:val="0"/>
          <w:sz w:val="24"/>
          <w:lang w:val="zh-CN"/>
        </w:rPr>
        <w:t>日期：  年  月   日</w:t>
      </w:r>
    </w:p>
    <w:p w14:paraId="3DFC4EE2" w14:textId="77777777" w:rsidR="0058782D" w:rsidRDefault="0058782D">
      <w:pPr>
        <w:widowControl/>
        <w:spacing w:line="360" w:lineRule="auto"/>
        <w:jc w:val="left"/>
        <w:rPr>
          <w:rFonts w:ascii="仿宋_GB2312" w:eastAsia="仿宋_GB2312" w:hAnsi="仿宋" w:cs="仿宋_GB2312" w:hint="eastAsia"/>
          <w:kern w:val="0"/>
          <w:sz w:val="24"/>
          <w:lang w:val="zh-CN"/>
        </w:rPr>
        <w:sectPr w:rsidR="0058782D">
          <w:pgSz w:w="11906" w:h="16838"/>
          <w:pgMar w:top="1134" w:right="1134" w:bottom="1134" w:left="1134" w:header="720" w:footer="720" w:gutter="0"/>
          <w:cols w:space="720"/>
          <w:docGrid w:type="lines" w:linePitch="331"/>
        </w:sectPr>
      </w:pPr>
    </w:p>
    <w:p w14:paraId="136B0208" w14:textId="77777777" w:rsidR="0058782D" w:rsidRDefault="0058782D">
      <w:pPr>
        <w:spacing w:line="360" w:lineRule="auto"/>
        <w:ind w:firstLineChars="2500" w:firstLine="5250"/>
      </w:pPr>
    </w:p>
    <w:p w14:paraId="0B399CCA" w14:textId="77777777" w:rsidR="0058782D" w:rsidRDefault="00000000">
      <w:pPr>
        <w:spacing w:line="360" w:lineRule="auto"/>
        <w:ind w:firstLineChars="200" w:firstLine="602"/>
        <w:rPr>
          <w:rFonts w:ascii="仿宋" w:eastAsia="仿宋" w:hAnsi="仿宋" w:cs="仿宋_GB2312" w:hint="eastAsia"/>
          <w:b/>
          <w:sz w:val="30"/>
          <w:szCs w:val="30"/>
        </w:rPr>
      </w:pPr>
      <w:r>
        <w:rPr>
          <w:rFonts w:ascii="仿宋" w:eastAsia="仿宋" w:hAnsi="仿宋" w:cs="仿宋_GB2312" w:hint="eastAsia"/>
          <w:b/>
          <w:sz w:val="30"/>
          <w:szCs w:val="30"/>
        </w:rPr>
        <w:t xml:space="preserve">二、响应报价表 </w:t>
      </w:r>
    </w:p>
    <w:p w14:paraId="3C40A77B" w14:textId="77777777" w:rsidR="0058782D" w:rsidRDefault="00000000">
      <w:pPr>
        <w:snapToGrid w:val="0"/>
        <w:spacing w:before="50" w:after="50" w:line="360" w:lineRule="auto"/>
        <w:rPr>
          <w:rFonts w:ascii="宋体" w:hAnsi="宋体" w:hint="eastAsia"/>
          <w:sz w:val="24"/>
        </w:rPr>
      </w:pPr>
      <w:r>
        <w:rPr>
          <w:rFonts w:ascii="宋体" w:hAnsi="宋体" w:hint="eastAsia"/>
          <w:sz w:val="24"/>
        </w:rPr>
        <w:t>项目名称：</w:t>
      </w:r>
      <w:r>
        <w:rPr>
          <w:rFonts w:ascii="宋体" w:hAnsi="宋体" w:hint="eastAsia"/>
          <w:sz w:val="24"/>
          <w:u w:val="single"/>
        </w:rPr>
        <w:t>[项目采购-项目名称_]</w:t>
      </w:r>
      <w:r>
        <w:rPr>
          <w:rFonts w:ascii="宋体" w:hAnsi="宋体" w:hint="eastAsia"/>
          <w:sz w:val="24"/>
        </w:rPr>
        <w:t xml:space="preserve">         项目编号：</w:t>
      </w:r>
      <w:r>
        <w:rPr>
          <w:rFonts w:ascii="宋体" w:hAnsi="宋体" w:hint="eastAsia"/>
          <w:sz w:val="24"/>
          <w:u w:val="single"/>
        </w:rPr>
        <w:t>[项目采购-项目编号_]</w:t>
      </w:r>
    </w:p>
    <w:p w14:paraId="1765F912" w14:textId="77777777" w:rsidR="0058782D" w:rsidRDefault="00000000">
      <w:pPr>
        <w:snapToGrid w:val="0"/>
        <w:spacing w:before="50" w:after="50" w:line="360" w:lineRule="auto"/>
        <w:rPr>
          <w:rFonts w:ascii="宋体" w:hAnsi="宋体" w:hint="eastAsia"/>
          <w:sz w:val="24"/>
          <w:u w:val="single"/>
        </w:rPr>
      </w:pPr>
      <w:r>
        <w:rPr>
          <w:rFonts w:ascii="宋体" w:hAnsi="宋体" w:hint="eastAsia"/>
          <w:sz w:val="24"/>
        </w:rPr>
        <w:t>分标：</w:t>
      </w:r>
    </w:p>
    <w:p w14:paraId="3E10E3C8" w14:textId="77777777" w:rsidR="0058782D" w:rsidRDefault="00000000">
      <w:pPr>
        <w:snapToGrid w:val="0"/>
        <w:spacing w:before="50" w:after="50" w:line="360" w:lineRule="auto"/>
        <w:rPr>
          <w:rFonts w:ascii="宋体" w:hAnsi="宋体" w:hint="eastAsia"/>
          <w:sz w:val="24"/>
          <w:u w:val="single"/>
        </w:rPr>
      </w:pPr>
      <w:r>
        <w:rPr>
          <w:rFonts w:hAnsi="宋体" w:hint="eastAsia"/>
          <w:sz w:val="24"/>
        </w:rPr>
        <w:t>供应商名称：</w:t>
      </w:r>
    </w:p>
    <w:tbl>
      <w:tblPr>
        <w:tblpPr w:leftFromText="180" w:rightFromText="180" w:vertAnchor="text" w:horzAnchor="page" w:tblpX="1117" w:tblpY="528"/>
        <w:tblOverlap w:val="never"/>
        <w:tblW w:w="9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
        <w:gridCol w:w="1383"/>
        <w:gridCol w:w="1927"/>
        <w:gridCol w:w="1216"/>
        <w:gridCol w:w="1080"/>
        <w:gridCol w:w="954"/>
        <w:gridCol w:w="1570"/>
        <w:gridCol w:w="1085"/>
      </w:tblGrid>
      <w:tr w:rsidR="0058782D" w14:paraId="22499946" w14:textId="77777777">
        <w:trPr>
          <w:cantSplit/>
          <w:trHeight w:val="733"/>
        </w:trPr>
        <w:tc>
          <w:tcPr>
            <w:tcW w:w="595" w:type="dxa"/>
            <w:tcBorders>
              <w:top w:val="single" w:sz="4" w:space="0" w:color="auto"/>
              <w:left w:val="single" w:sz="4" w:space="0" w:color="auto"/>
              <w:bottom w:val="single" w:sz="4" w:space="0" w:color="auto"/>
              <w:right w:val="single" w:sz="4" w:space="0" w:color="auto"/>
            </w:tcBorders>
            <w:noWrap/>
            <w:vAlign w:val="center"/>
          </w:tcPr>
          <w:p w14:paraId="28FF4AFF" w14:textId="77777777" w:rsidR="0058782D" w:rsidRDefault="00000000">
            <w:pPr>
              <w:spacing w:line="360" w:lineRule="auto"/>
              <w:rPr>
                <w:rFonts w:ascii="宋体" w:hAnsi="宋体" w:hint="eastAsia"/>
                <w:szCs w:val="22"/>
              </w:rPr>
            </w:pPr>
            <w:r>
              <w:rPr>
                <w:rFonts w:ascii="宋体" w:hAnsi="宋体" w:hint="eastAsia"/>
                <w:szCs w:val="22"/>
              </w:rPr>
              <w:t>序号</w:t>
            </w:r>
          </w:p>
        </w:tc>
        <w:tc>
          <w:tcPr>
            <w:tcW w:w="1383" w:type="dxa"/>
            <w:tcBorders>
              <w:top w:val="single" w:sz="4" w:space="0" w:color="auto"/>
              <w:left w:val="single" w:sz="4" w:space="0" w:color="auto"/>
              <w:bottom w:val="single" w:sz="4" w:space="0" w:color="auto"/>
              <w:right w:val="single" w:sz="4" w:space="0" w:color="auto"/>
            </w:tcBorders>
            <w:noWrap/>
            <w:vAlign w:val="center"/>
          </w:tcPr>
          <w:p w14:paraId="64ECDC38" w14:textId="77777777" w:rsidR="0058782D" w:rsidRDefault="00000000">
            <w:pPr>
              <w:spacing w:line="360" w:lineRule="auto"/>
              <w:rPr>
                <w:rFonts w:ascii="宋体" w:hAnsi="宋体" w:hint="eastAsia"/>
                <w:szCs w:val="22"/>
              </w:rPr>
            </w:pPr>
            <w:r>
              <w:rPr>
                <w:rFonts w:ascii="宋体" w:hAnsi="宋体" w:hint="eastAsia"/>
                <w:szCs w:val="22"/>
              </w:rPr>
              <w:t>货物名称</w:t>
            </w:r>
          </w:p>
        </w:tc>
        <w:tc>
          <w:tcPr>
            <w:tcW w:w="1927" w:type="dxa"/>
            <w:tcBorders>
              <w:top w:val="single" w:sz="4" w:space="0" w:color="auto"/>
              <w:left w:val="single" w:sz="4" w:space="0" w:color="auto"/>
              <w:bottom w:val="single" w:sz="4" w:space="0" w:color="auto"/>
              <w:right w:val="single" w:sz="4" w:space="0" w:color="auto"/>
            </w:tcBorders>
            <w:noWrap/>
            <w:vAlign w:val="center"/>
          </w:tcPr>
          <w:p w14:paraId="6DC94A66" w14:textId="77777777" w:rsidR="0058782D" w:rsidRDefault="00000000">
            <w:pPr>
              <w:spacing w:line="360" w:lineRule="auto"/>
              <w:jc w:val="center"/>
              <w:rPr>
                <w:rFonts w:ascii="宋体" w:hAnsi="宋体" w:hint="eastAsia"/>
                <w:szCs w:val="22"/>
              </w:rPr>
            </w:pPr>
            <w:r>
              <w:rPr>
                <w:rFonts w:ascii="宋体" w:hAnsi="宋体" w:hint="eastAsia"/>
                <w:szCs w:val="22"/>
              </w:rPr>
              <w:t>货物规格型号</w:t>
            </w:r>
          </w:p>
        </w:tc>
        <w:tc>
          <w:tcPr>
            <w:tcW w:w="1216" w:type="dxa"/>
            <w:tcBorders>
              <w:top w:val="single" w:sz="4" w:space="0" w:color="auto"/>
              <w:left w:val="single" w:sz="4" w:space="0" w:color="auto"/>
              <w:bottom w:val="single" w:sz="4" w:space="0" w:color="auto"/>
              <w:right w:val="single" w:sz="4" w:space="0" w:color="auto"/>
            </w:tcBorders>
            <w:noWrap/>
            <w:vAlign w:val="center"/>
          </w:tcPr>
          <w:p w14:paraId="5E382722" w14:textId="77777777" w:rsidR="0058782D" w:rsidRDefault="00000000">
            <w:pPr>
              <w:spacing w:line="360" w:lineRule="auto"/>
              <w:jc w:val="center"/>
              <w:rPr>
                <w:rFonts w:ascii="宋体" w:hAnsi="宋体" w:hint="eastAsia"/>
                <w:szCs w:val="22"/>
              </w:rPr>
            </w:pPr>
            <w:r>
              <w:rPr>
                <w:rFonts w:ascii="宋体" w:hAnsi="宋体" w:hint="eastAsia"/>
                <w:szCs w:val="22"/>
              </w:rPr>
              <w:t>品牌（如有）</w:t>
            </w:r>
          </w:p>
        </w:tc>
        <w:tc>
          <w:tcPr>
            <w:tcW w:w="1080" w:type="dxa"/>
            <w:tcBorders>
              <w:top w:val="single" w:sz="4" w:space="0" w:color="auto"/>
              <w:left w:val="single" w:sz="4" w:space="0" w:color="auto"/>
              <w:bottom w:val="single" w:sz="4" w:space="0" w:color="auto"/>
              <w:right w:val="single" w:sz="4" w:space="0" w:color="auto"/>
            </w:tcBorders>
            <w:noWrap/>
            <w:vAlign w:val="center"/>
          </w:tcPr>
          <w:p w14:paraId="2B423BC3" w14:textId="77777777" w:rsidR="0058782D" w:rsidRDefault="00000000">
            <w:pPr>
              <w:spacing w:line="360" w:lineRule="auto"/>
              <w:jc w:val="center"/>
              <w:rPr>
                <w:rFonts w:ascii="宋体" w:hAnsi="宋体" w:hint="eastAsia"/>
                <w:szCs w:val="22"/>
              </w:rPr>
            </w:pPr>
            <w:r>
              <w:rPr>
                <w:rFonts w:ascii="宋体" w:hAnsi="宋体" w:hint="eastAsia"/>
                <w:szCs w:val="22"/>
              </w:rPr>
              <w:t>数量①</w:t>
            </w:r>
          </w:p>
        </w:tc>
        <w:tc>
          <w:tcPr>
            <w:tcW w:w="954" w:type="dxa"/>
            <w:tcBorders>
              <w:top w:val="single" w:sz="4" w:space="0" w:color="auto"/>
              <w:left w:val="single" w:sz="4" w:space="0" w:color="auto"/>
              <w:bottom w:val="single" w:sz="4" w:space="0" w:color="auto"/>
              <w:right w:val="single" w:sz="4" w:space="0" w:color="auto"/>
            </w:tcBorders>
            <w:noWrap/>
            <w:vAlign w:val="center"/>
          </w:tcPr>
          <w:p w14:paraId="26FB7DB6" w14:textId="77777777" w:rsidR="0058782D" w:rsidRDefault="00000000">
            <w:pPr>
              <w:spacing w:line="360" w:lineRule="auto"/>
              <w:rPr>
                <w:rFonts w:ascii="宋体" w:hAnsi="宋体" w:hint="eastAsia"/>
                <w:szCs w:val="22"/>
              </w:rPr>
            </w:pPr>
            <w:r>
              <w:rPr>
                <w:rFonts w:ascii="宋体" w:hAnsi="宋体" w:hint="eastAsia"/>
                <w:szCs w:val="22"/>
              </w:rPr>
              <w:t>单价(元)②</w:t>
            </w:r>
          </w:p>
        </w:tc>
        <w:tc>
          <w:tcPr>
            <w:tcW w:w="1570" w:type="dxa"/>
            <w:tcBorders>
              <w:top w:val="single" w:sz="4" w:space="0" w:color="auto"/>
              <w:left w:val="single" w:sz="4" w:space="0" w:color="auto"/>
              <w:bottom w:val="single" w:sz="4" w:space="0" w:color="auto"/>
              <w:right w:val="single" w:sz="4" w:space="0" w:color="auto"/>
            </w:tcBorders>
            <w:noWrap/>
            <w:vAlign w:val="center"/>
          </w:tcPr>
          <w:p w14:paraId="191268BD" w14:textId="77777777" w:rsidR="0058782D" w:rsidRDefault="00000000">
            <w:pPr>
              <w:spacing w:line="360" w:lineRule="auto"/>
              <w:rPr>
                <w:rFonts w:ascii="宋体" w:hAnsi="宋体" w:hint="eastAsia"/>
                <w:szCs w:val="22"/>
              </w:rPr>
            </w:pPr>
            <w:r>
              <w:rPr>
                <w:rFonts w:ascii="宋体" w:hAnsi="宋体" w:hint="eastAsia"/>
                <w:szCs w:val="22"/>
              </w:rPr>
              <w:t>单项合价（元）</w:t>
            </w:r>
          </w:p>
          <w:p w14:paraId="7248E848" w14:textId="77777777" w:rsidR="0058782D" w:rsidRDefault="00000000">
            <w:pPr>
              <w:spacing w:line="360" w:lineRule="auto"/>
              <w:rPr>
                <w:rFonts w:ascii="宋体" w:hAnsi="宋体" w:hint="eastAsia"/>
                <w:szCs w:val="22"/>
              </w:rPr>
            </w:pPr>
            <w:r>
              <w:rPr>
                <w:rFonts w:ascii="宋体" w:hAnsi="宋体" w:hint="eastAsia"/>
                <w:szCs w:val="22"/>
              </w:rPr>
              <w:t>③＝①×②</w:t>
            </w:r>
          </w:p>
        </w:tc>
        <w:tc>
          <w:tcPr>
            <w:tcW w:w="1085" w:type="dxa"/>
            <w:tcBorders>
              <w:top w:val="single" w:sz="4" w:space="0" w:color="auto"/>
              <w:left w:val="single" w:sz="4" w:space="0" w:color="auto"/>
              <w:bottom w:val="single" w:sz="4" w:space="0" w:color="auto"/>
              <w:right w:val="single" w:sz="4" w:space="0" w:color="auto"/>
            </w:tcBorders>
            <w:noWrap/>
            <w:vAlign w:val="center"/>
          </w:tcPr>
          <w:p w14:paraId="72041940" w14:textId="77777777" w:rsidR="0058782D" w:rsidRDefault="00000000">
            <w:pPr>
              <w:spacing w:line="360" w:lineRule="auto"/>
              <w:jc w:val="center"/>
              <w:rPr>
                <w:rFonts w:ascii="宋体" w:hAnsi="宋体" w:hint="eastAsia"/>
                <w:szCs w:val="22"/>
              </w:rPr>
            </w:pPr>
            <w:r>
              <w:rPr>
                <w:rFonts w:ascii="宋体" w:hAnsi="宋体" w:hint="eastAsia"/>
                <w:szCs w:val="22"/>
              </w:rPr>
              <w:t>备注</w:t>
            </w:r>
          </w:p>
        </w:tc>
      </w:tr>
      <w:tr w:rsidR="0058782D" w14:paraId="713255B7" w14:textId="77777777">
        <w:trPr>
          <w:cantSplit/>
          <w:trHeight w:val="455"/>
        </w:trPr>
        <w:tc>
          <w:tcPr>
            <w:tcW w:w="595" w:type="dxa"/>
            <w:tcBorders>
              <w:top w:val="single" w:sz="4" w:space="0" w:color="auto"/>
              <w:left w:val="single" w:sz="4" w:space="0" w:color="auto"/>
              <w:bottom w:val="single" w:sz="4" w:space="0" w:color="auto"/>
              <w:right w:val="single" w:sz="4" w:space="0" w:color="auto"/>
            </w:tcBorders>
            <w:noWrap/>
            <w:vAlign w:val="center"/>
          </w:tcPr>
          <w:p w14:paraId="7C89D0FE" w14:textId="77777777" w:rsidR="0058782D" w:rsidRDefault="0058782D">
            <w:pPr>
              <w:spacing w:line="360" w:lineRule="auto"/>
              <w:rPr>
                <w:rFonts w:ascii="宋体" w:hAnsi="宋体" w:hint="eastAsia"/>
                <w:szCs w:val="22"/>
              </w:rPr>
            </w:pPr>
          </w:p>
        </w:tc>
        <w:tc>
          <w:tcPr>
            <w:tcW w:w="1383" w:type="dxa"/>
            <w:tcBorders>
              <w:top w:val="single" w:sz="4" w:space="0" w:color="auto"/>
              <w:left w:val="single" w:sz="4" w:space="0" w:color="auto"/>
              <w:bottom w:val="single" w:sz="4" w:space="0" w:color="auto"/>
              <w:right w:val="single" w:sz="4" w:space="0" w:color="auto"/>
            </w:tcBorders>
            <w:noWrap/>
            <w:vAlign w:val="center"/>
          </w:tcPr>
          <w:p w14:paraId="4E2393D0" w14:textId="77777777" w:rsidR="0058782D" w:rsidRDefault="0058782D">
            <w:pPr>
              <w:spacing w:line="360" w:lineRule="auto"/>
              <w:jc w:val="center"/>
              <w:rPr>
                <w:rFonts w:ascii="宋体" w:hAnsi="宋体" w:hint="eastAsia"/>
                <w:szCs w:val="22"/>
              </w:rPr>
            </w:pPr>
          </w:p>
        </w:tc>
        <w:tc>
          <w:tcPr>
            <w:tcW w:w="1927" w:type="dxa"/>
            <w:tcBorders>
              <w:top w:val="single" w:sz="4" w:space="0" w:color="auto"/>
              <w:left w:val="single" w:sz="4" w:space="0" w:color="auto"/>
              <w:bottom w:val="single" w:sz="4" w:space="0" w:color="auto"/>
              <w:right w:val="single" w:sz="4" w:space="0" w:color="auto"/>
            </w:tcBorders>
            <w:noWrap/>
            <w:vAlign w:val="center"/>
          </w:tcPr>
          <w:p w14:paraId="45EA6FFF" w14:textId="77777777" w:rsidR="0058782D" w:rsidRDefault="0058782D">
            <w:pPr>
              <w:spacing w:line="360" w:lineRule="auto"/>
              <w:rPr>
                <w:rFonts w:ascii="宋体" w:hAnsi="宋体" w:hint="eastAsia"/>
                <w:szCs w:val="22"/>
              </w:rPr>
            </w:pPr>
          </w:p>
        </w:tc>
        <w:tc>
          <w:tcPr>
            <w:tcW w:w="1216" w:type="dxa"/>
            <w:tcBorders>
              <w:top w:val="single" w:sz="4" w:space="0" w:color="auto"/>
              <w:left w:val="single" w:sz="4" w:space="0" w:color="auto"/>
              <w:bottom w:val="single" w:sz="4" w:space="0" w:color="auto"/>
              <w:right w:val="single" w:sz="4" w:space="0" w:color="auto"/>
            </w:tcBorders>
            <w:noWrap/>
            <w:vAlign w:val="center"/>
          </w:tcPr>
          <w:p w14:paraId="4DD776E2" w14:textId="77777777" w:rsidR="0058782D" w:rsidRDefault="0058782D">
            <w:pPr>
              <w:spacing w:line="360" w:lineRule="auto"/>
              <w:rPr>
                <w:rFonts w:ascii="宋体" w:hAnsi="宋体" w:hint="eastAsia"/>
                <w:szCs w:val="22"/>
              </w:rPr>
            </w:pPr>
          </w:p>
        </w:tc>
        <w:tc>
          <w:tcPr>
            <w:tcW w:w="1080" w:type="dxa"/>
            <w:tcBorders>
              <w:top w:val="single" w:sz="4" w:space="0" w:color="auto"/>
              <w:left w:val="single" w:sz="4" w:space="0" w:color="auto"/>
              <w:bottom w:val="single" w:sz="4" w:space="0" w:color="auto"/>
              <w:right w:val="single" w:sz="4" w:space="0" w:color="auto"/>
            </w:tcBorders>
            <w:noWrap/>
            <w:vAlign w:val="center"/>
          </w:tcPr>
          <w:p w14:paraId="5DF88F7F" w14:textId="77777777" w:rsidR="0058782D" w:rsidRDefault="0058782D">
            <w:pPr>
              <w:jc w:val="center"/>
              <w:rPr>
                <w:rFonts w:ascii="宋体" w:hAnsi="宋体" w:hint="eastAsia"/>
                <w:szCs w:val="22"/>
              </w:rPr>
            </w:pPr>
          </w:p>
        </w:tc>
        <w:tc>
          <w:tcPr>
            <w:tcW w:w="954" w:type="dxa"/>
            <w:tcBorders>
              <w:top w:val="single" w:sz="4" w:space="0" w:color="auto"/>
              <w:left w:val="single" w:sz="4" w:space="0" w:color="auto"/>
              <w:bottom w:val="single" w:sz="4" w:space="0" w:color="auto"/>
              <w:right w:val="single" w:sz="4" w:space="0" w:color="auto"/>
            </w:tcBorders>
            <w:noWrap/>
            <w:vAlign w:val="center"/>
          </w:tcPr>
          <w:p w14:paraId="23A5DB59" w14:textId="77777777" w:rsidR="0058782D" w:rsidRDefault="0058782D">
            <w:pPr>
              <w:spacing w:line="360" w:lineRule="auto"/>
              <w:rPr>
                <w:rFonts w:ascii="宋体" w:hAnsi="宋体" w:hint="eastAsia"/>
                <w:szCs w:val="22"/>
              </w:rPr>
            </w:pPr>
          </w:p>
        </w:tc>
        <w:tc>
          <w:tcPr>
            <w:tcW w:w="1570" w:type="dxa"/>
            <w:tcBorders>
              <w:top w:val="single" w:sz="4" w:space="0" w:color="auto"/>
              <w:left w:val="single" w:sz="4" w:space="0" w:color="auto"/>
              <w:bottom w:val="single" w:sz="4" w:space="0" w:color="auto"/>
              <w:right w:val="single" w:sz="4" w:space="0" w:color="auto"/>
            </w:tcBorders>
            <w:noWrap/>
            <w:vAlign w:val="center"/>
          </w:tcPr>
          <w:p w14:paraId="2CDCA180" w14:textId="77777777" w:rsidR="0058782D" w:rsidRDefault="0058782D">
            <w:pPr>
              <w:spacing w:line="360" w:lineRule="auto"/>
              <w:rPr>
                <w:rFonts w:ascii="宋体" w:hAnsi="宋体" w:hint="eastAsia"/>
                <w:szCs w:val="22"/>
              </w:rPr>
            </w:pPr>
          </w:p>
        </w:tc>
        <w:tc>
          <w:tcPr>
            <w:tcW w:w="1085" w:type="dxa"/>
            <w:tcBorders>
              <w:top w:val="single" w:sz="4" w:space="0" w:color="auto"/>
              <w:left w:val="single" w:sz="4" w:space="0" w:color="auto"/>
              <w:bottom w:val="single" w:sz="4" w:space="0" w:color="auto"/>
              <w:right w:val="single" w:sz="4" w:space="0" w:color="auto"/>
            </w:tcBorders>
            <w:noWrap/>
          </w:tcPr>
          <w:p w14:paraId="272C7FDF" w14:textId="77777777" w:rsidR="0058782D" w:rsidRDefault="0058782D">
            <w:pPr>
              <w:spacing w:line="360" w:lineRule="auto"/>
              <w:rPr>
                <w:rFonts w:ascii="宋体" w:hAnsi="宋体" w:hint="eastAsia"/>
                <w:szCs w:val="22"/>
              </w:rPr>
            </w:pPr>
          </w:p>
        </w:tc>
      </w:tr>
      <w:tr w:rsidR="0058782D" w14:paraId="7047B4E2" w14:textId="77777777">
        <w:trPr>
          <w:cantSplit/>
          <w:trHeight w:val="461"/>
        </w:trPr>
        <w:tc>
          <w:tcPr>
            <w:tcW w:w="595" w:type="dxa"/>
            <w:tcBorders>
              <w:top w:val="single" w:sz="4" w:space="0" w:color="auto"/>
              <w:left w:val="single" w:sz="4" w:space="0" w:color="auto"/>
              <w:bottom w:val="single" w:sz="4" w:space="0" w:color="auto"/>
              <w:right w:val="single" w:sz="4" w:space="0" w:color="auto"/>
            </w:tcBorders>
            <w:noWrap/>
            <w:vAlign w:val="center"/>
          </w:tcPr>
          <w:p w14:paraId="330F472A" w14:textId="77777777" w:rsidR="0058782D" w:rsidRDefault="0058782D">
            <w:pPr>
              <w:spacing w:line="360" w:lineRule="auto"/>
              <w:rPr>
                <w:rFonts w:ascii="宋体" w:hAnsi="宋体" w:hint="eastAsia"/>
                <w:szCs w:val="22"/>
              </w:rPr>
            </w:pPr>
          </w:p>
        </w:tc>
        <w:tc>
          <w:tcPr>
            <w:tcW w:w="1383" w:type="dxa"/>
            <w:tcBorders>
              <w:top w:val="single" w:sz="4" w:space="0" w:color="auto"/>
              <w:left w:val="single" w:sz="4" w:space="0" w:color="auto"/>
              <w:bottom w:val="single" w:sz="4" w:space="0" w:color="auto"/>
              <w:right w:val="single" w:sz="4" w:space="0" w:color="auto"/>
            </w:tcBorders>
            <w:noWrap/>
            <w:vAlign w:val="center"/>
          </w:tcPr>
          <w:p w14:paraId="6C29EF7F" w14:textId="77777777" w:rsidR="0058782D" w:rsidRDefault="0058782D">
            <w:pPr>
              <w:spacing w:line="360" w:lineRule="auto"/>
              <w:jc w:val="center"/>
              <w:rPr>
                <w:rFonts w:ascii="宋体" w:hAnsi="宋体" w:hint="eastAsia"/>
                <w:szCs w:val="22"/>
              </w:rPr>
            </w:pPr>
          </w:p>
        </w:tc>
        <w:tc>
          <w:tcPr>
            <w:tcW w:w="1927" w:type="dxa"/>
            <w:tcBorders>
              <w:top w:val="single" w:sz="4" w:space="0" w:color="auto"/>
              <w:left w:val="single" w:sz="4" w:space="0" w:color="auto"/>
              <w:bottom w:val="single" w:sz="4" w:space="0" w:color="auto"/>
              <w:right w:val="single" w:sz="4" w:space="0" w:color="auto"/>
            </w:tcBorders>
            <w:noWrap/>
            <w:vAlign w:val="center"/>
          </w:tcPr>
          <w:p w14:paraId="1FD5C1CA" w14:textId="77777777" w:rsidR="0058782D" w:rsidRDefault="0058782D">
            <w:pPr>
              <w:spacing w:line="360" w:lineRule="auto"/>
              <w:rPr>
                <w:rFonts w:ascii="宋体" w:hAnsi="宋体" w:hint="eastAsia"/>
                <w:szCs w:val="22"/>
              </w:rPr>
            </w:pPr>
          </w:p>
        </w:tc>
        <w:tc>
          <w:tcPr>
            <w:tcW w:w="1216" w:type="dxa"/>
            <w:tcBorders>
              <w:top w:val="single" w:sz="4" w:space="0" w:color="auto"/>
              <w:left w:val="single" w:sz="4" w:space="0" w:color="auto"/>
              <w:bottom w:val="single" w:sz="4" w:space="0" w:color="auto"/>
              <w:right w:val="single" w:sz="4" w:space="0" w:color="auto"/>
            </w:tcBorders>
            <w:noWrap/>
            <w:vAlign w:val="center"/>
          </w:tcPr>
          <w:p w14:paraId="66783686" w14:textId="77777777" w:rsidR="0058782D" w:rsidRDefault="0058782D">
            <w:pPr>
              <w:spacing w:line="360" w:lineRule="auto"/>
              <w:rPr>
                <w:rFonts w:ascii="宋体" w:hAnsi="宋体" w:hint="eastAsia"/>
                <w:szCs w:val="22"/>
              </w:rPr>
            </w:pPr>
          </w:p>
        </w:tc>
        <w:tc>
          <w:tcPr>
            <w:tcW w:w="1080" w:type="dxa"/>
            <w:tcBorders>
              <w:top w:val="single" w:sz="4" w:space="0" w:color="auto"/>
              <w:left w:val="single" w:sz="4" w:space="0" w:color="auto"/>
              <w:bottom w:val="single" w:sz="4" w:space="0" w:color="auto"/>
              <w:right w:val="single" w:sz="4" w:space="0" w:color="auto"/>
            </w:tcBorders>
            <w:noWrap/>
            <w:vAlign w:val="center"/>
          </w:tcPr>
          <w:p w14:paraId="2CD0B236" w14:textId="77777777" w:rsidR="0058782D" w:rsidRDefault="0058782D">
            <w:pPr>
              <w:jc w:val="center"/>
              <w:rPr>
                <w:rFonts w:ascii="宋体" w:hAnsi="宋体" w:hint="eastAsia"/>
                <w:szCs w:val="22"/>
              </w:rPr>
            </w:pPr>
          </w:p>
        </w:tc>
        <w:tc>
          <w:tcPr>
            <w:tcW w:w="954" w:type="dxa"/>
            <w:tcBorders>
              <w:top w:val="single" w:sz="4" w:space="0" w:color="auto"/>
              <w:left w:val="single" w:sz="4" w:space="0" w:color="auto"/>
              <w:bottom w:val="single" w:sz="4" w:space="0" w:color="auto"/>
              <w:right w:val="single" w:sz="4" w:space="0" w:color="auto"/>
            </w:tcBorders>
            <w:noWrap/>
            <w:vAlign w:val="center"/>
          </w:tcPr>
          <w:p w14:paraId="5D517AF0" w14:textId="77777777" w:rsidR="0058782D" w:rsidRDefault="0058782D">
            <w:pPr>
              <w:spacing w:line="360" w:lineRule="auto"/>
              <w:rPr>
                <w:rFonts w:ascii="宋体" w:hAnsi="宋体" w:hint="eastAsia"/>
                <w:szCs w:val="22"/>
              </w:rPr>
            </w:pPr>
          </w:p>
        </w:tc>
        <w:tc>
          <w:tcPr>
            <w:tcW w:w="1570" w:type="dxa"/>
            <w:tcBorders>
              <w:top w:val="single" w:sz="4" w:space="0" w:color="auto"/>
              <w:left w:val="single" w:sz="4" w:space="0" w:color="auto"/>
              <w:bottom w:val="single" w:sz="4" w:space="0" w:color="auto"/>
              <w:right w:val="single" w:sz="4" w:space="0" w:color="auto"/>
            </w:tcBorders>
            <w:noWrap/>
            <w:vAlign w:val="center"/>
          </w:tcPr>
          <w:p w14:paraId="19E6214E" w14:textId="77777777" w:rsidR="0058782D" w:rsidRDefault="0058782D">
            <w:pPr>
              <w:spacing w:line="360" w:lineRule="auto"/>
              <w:rPr>
                <w:rFonts w:ascii="宋体" w:hAnsi="宋体" w:hint="eastAsia"/>
                <w:szCs w:val="22"/>
              </w:rPr>
            </w:pPr>
          </w:p>
        </w:tc>
        <w:tc>
          <w:tcPr>
            <w:tcW w:w="1085" w:type="dxa"/>
            <w:tcBorders>
              <w:top w:val="single" w:sz="4" w:space="0" w:color="auto"/>
              <w:left w:val="single" w:sz="4" w:space="0" w:color="auto"/>
              <w:bottom w:val="single" w:sz="4" w:space="0" w:color="auto"/>
              <w:right w:val="single" w:sz="4" w:space="0" w:color="auto"/>
            </w:tcBorders>
            <w:noWrap/>
          </w:tcPr>
          <w:p w14:paraId="2C987831" w14:textId="77777777" w:rsidR="0058782D" w:rsidRDefault="0058782D">
            <w:pPr>
              <w:spacing w:line="360" w:lineRule="auto"/>
              <w:rPr>
                <w:rFonts w:ascii="宋体" w:hAnsi="宋体" w:hint="eastAsia"/>
                <w:szCs w:val="22"/>
              </w:rPr>
            </w:pPr>
          </w:p>
        </w:tc>
      </w:tr>
      <w:tr w:rsidR="0058782D" w14:paraId="0ECD6E5C" w14:textId="77777777">
        <w:trPr>
          <w:cantSplit/>
          <w:trHeight w:val="507"/>
        </w:trPr>
        <w:tc>
          <w:tcPr>
            <w:tcW w:w="595" w:type="dxa"/>
            <w:tcBorders>
              <w:top w:val="single" w:sz="4" w:space="0" w:color="auto"/>
              <w:left w:val="single" w:sz="4" w:space="0" w:color="auto"/>
              <w:bottom w:val="single" w:sz="4" w:space="0" w:color="auto"/>
              <w:right w:val="single" w:sz="4" w:space="0" w:color="auto"/>
            </w:tcBorders>
            <w:noWrap/>
            <w:vAlign w:val="center"/>
          </w:tcPr>
          <w:p w14:paraId="09F32E14" w14:textId="77777777" w:rsidR="0058782D" w:rsidRDefault="0058782D">
            <w:pPr>
              <w:spacing w:line="360" w:lineRule="auto"/>
              <w:rPr>
                <w:rFonts w:ascii="宋体" w:hAnsi="宋体" w:hint="eastAsia"/>
                <w:szCs w:val="22"/>
              </w:rPr>
            </w:pPr>
          </w:p>
        </w:tc>
        <w:tc>
          <w:tcPr>
            <w:tcW w:w="1383" w:type="dxa"/>
            <w:tcBorders>
              <w:top w:val="single" w:sz="4" w:space="0" w:color="auto"/>
              <w:left w:val="single" w:sz="4" w:space="0" w:color="auto"/>
              <w:bottom w:val="single" w:sz="4" w:space="0" w:color="auto"/>
              <w:right w:val="single" w:sz="4" w:space="0" w:color="auto"/>
            </w:tcBorders>
            <w:noWrap/>
            <w:vAlign w:val="center"/>
          </w:tcPr>
          <w:p w14:paraId="513B5F00" w14:textId="77777777" w:rsidR="0058782D" w:rsidRDefault="0058782D">
            <w:pPr>
              <w:spacing w:line="360" w:lineRule="auto"/>
              <w:jc w:val="center"/>
              <w:rPr>
                <w:rFonts w:ascii="宋体" w:hAnsi="宋体" w:hint="eastAsia"/>
                <w:szCs w:val="22"/>
              </w:rPr>
            </w:pPr>
          </w:p>
        </w:tc>
        <w:tc>
          <w:tcPr>
            <w:tcW w:w="1927" w:type="dxa"/>
            <w:tcBorders>
              <w:top w:val="single" w:sz="4" w:space="0" w:color="auto"/>
              <w:left w:val="single" w:sz="4" w:space="0" w:color="auto"/>
              <w:bottom w:val="single" w:sz="4" w:space="0" w:color="auto"/>
              <w:right w:val="single" w:sz="4" w:space="0" w:color="auto"/>
            </w:tcBorders>
            <w:noWrap/>
            <w:vAlign w:val="center"/>
          </w:tcPr>
          <w:p w14:paraId="6DB86381" w14:textId="77777777" w:rsidR="0058782D" w:rsidRDefault="0058782D">
            <w:pPr>
              <w:spacing w:line="360" w:lineRule="auto"/>
              <w:rPr>
                <w:rFonts w:ascii="宋体" w:hAnsi="宋体" w:hint="eastAsia"/>
                <w:szCs w:val="22"/>
              </w:rPr>
            </w:pPr>
          </w:p>
        </w:tc>
        <w:tc>
          <w:tcPr>
            <w:tcW w:w="1216" w:type="dxa"/>
            <w:tcBorders>
              <w:top w:val="single" w:sz="4" w:space="0" w:color="auto"/>
              <w:left w:val="single" w:sz="4" w:space="0" w:color="auto"/>
              <w:bottom w:val="single" w:sz="4" w:space="0" w:color="auto"/>
              <w:right w:val="single" w:sz="4" w:space="0" w:color="auto"/>
            </w:tcBorders>
            <w:noWrap/>
            <w:vAlign w:val="center"/>
          </w:tcPr>
          <w:p w14:paraId="55CE4A44" w14:textId="77777777" w:rsidR="0058782D" w:rsidRDefault="0058782D">
            <w:pPr>
              <w:spacing w:line="360" w:lineRule="auto"/>
              <w:rPr>
                <w:rFonts w:ascii="宋体" w:hAnsi="宋体" w:hint="eastAsia"/>
                <w:szCs w:val="22"/>
              </w:rPr>
            </w:pPr>
          </w:p>
        </w:tc>
        <w:tc>
          <w:tcPr>
            <w:tcW w:w="1080" w:type="dxa"/>
            <w:tcBorders>
              <w:top w:val="single" w:sz="4" w:space="0" w:color="auto"/>
              <w:left w:val="single" w:sz="4" w:space="0" w:color="auto"/>
              <w:bottom w:val="single" w:sz="4" w:space="0" w:color="auto"/>
              <w:right w:val="single" w:sz="4" w:space="0" w:color="auto"/>
            </w:tcBorders>
            <w:noWrap/>
            <w:vAlign w:val="center"/>
          </w:tcPr>
          <w:p w14:paraId="6603FD06" w14:textId="77777777" w:rsidR="0058782D" w:rsidRDefault="0058782D">
            <w:pPr>
              <w:jc w:val="center"/>
              <w:rPr>
                <w:rFonts w:ascii="宋体" w:hAnsi="宋体" w:hint="eastAsia"/>
                <w:szCs w:val="22"/>
              </w:rPr>
            </w:pPr>
          </w:p>
        </w:tc>
        <w:tc>
          <w:tcPr>
            <w:tcW w:w="954" w:type="dxa"/>
            <w:tcBorders>
              <w:top w:val="single" w:sz="4" w:space="0" w:color="auto"/>
              <w:left w:val="single" w:sz="4" w:space="0" w:color="auto"/>
              <w:bottom w:val="single" w:sz="4" w:space="0" w:color="auto"/>
              <w:right w:val="single" w:sz="4" w:space="0" w:color="auto"/>
            </w:tcBorders>
            <w:noWrap/>
            <w:vAlign w:val="center"/>
          </w:tcPr>
          <w:p w14:paraId="420EC5B7" w14:textId="77777777" w:rsidR="0058782D" w:rsidRDefault="0058782D">
            <w:pPr>
              <w:spacing w:line="360" w:lineRule="auto"/>
              <w:rPr>
                <w:rFonts w:ascii="宋体" w:hAnsi="宋体" w:hint="eastAsia"/>
                <w:szCs w:val="22"/>
              </w:rPr>
            </w:pPr>
          </w:p>
        </w:tc>
        <w:tc>
          <w:tcPr>
            <w:tcW w:w="1570" w:type="dxa"/>
            <w:tcBorders>
              <w:top w:val="single" w:sz="4" w:space="0" w:color="auto"/>
              <w:left w:val="single" w:sz="4" w:space="0" w:color="auto"/>
              <w:bottom w:val="single" w:sz="4" w:space="0" w:color="auto"/>
              <w:right w:val="single" w:sz="4" w:space="0" w:color="auto"/>
            </w:tcBorders>
            <w:noWrap/>
            <w:vAlign w:val="center"/>
          </w:tcPr>
          <w:p w14:paraId="4BC3E4F5" w14:textId="77777777" w:rsidR="0058782D" w:rsidRDefault="0058782D">
            <w:pPr>
              <w:spacing w:line="360" w:lineRule="auto"/>
              <w:rPr>
                <w:rFonts w:ascii="宋体" w:hAnsi="宋体" w:hint="eastAsia"/>
                <w:szCs w:val="22"/>
              </w:rPr>
            </w:pPr>
          </w:p>
        </w:tc>
        <w:tc>
          <w:tcPr>
            <w:tcW w:w="1085" w:type="dxa"/>
            <w:tcBorders>
              <w:top w:val="single" w:sz="4" w:space="0" w:color="auto"/>
              <w:left w:val="single" w:sz="4" w:space="0" w:color="auto"/>
              <w:bottom w:val="single" w:sz="4" w:space="0" w:color="auto"/>
              <w:right w:val="single" w:sz="4" w:space="0" w:color="auto"/>
            </w:tcBorders>
            <w:noWrap/>
          </w:tcPr>
          <w:p w14:paraId="35335EED" w14:textId="77777777" w:rsidR="0058782D" w:rsidRDefault="0058782D">
            <w:pPr>
              <w:spacing w:line="360" w:lineRule="auto"/>
              <w:rPr>
                <w:rFonts w:ascii="宋体" w:hAnsi="宋体" w:hint="eastAsia"/>
                <w:szCs w:val="22"/>
              </w:rPr>
            </w:pPr>
          </w:p>
        </w:tc>
      </w:tr>
      <w:tr w:rsidR="0058782D" w14:paraId="21EFD80C" w14:textId="77777777">
        <w:trPr>
          <w:cantSplit/>
          <w:trHeight w:val="507"/>
        </w:trPr>
        <w:tc>
          <w:tcPr>
            <w:tcW w:w="595" w:type="dxa"/>
            <w:tcBorders>
              <w:top w:val="single" w:sz="4" w:space="0" w:color="auto"/>
              <w:left w:val="single" w:sz="4" w:space="0" w:color="auto"/>
              <w:bottom w:val="single" w:sz="4" w:space="0" w:color="auto"/>
              <w:right w:val="single" w:sz="4" w:space="0" w:color="auto"/>
            </w:tcBorders>
            <w:noWrap/>
            <w:vAlign w:val="center"/>
          </w:tcPr>
          <w:p w14:paraId="7A0F851A" w14:textId="77777777" w:rsidR="0058782D" w:rsidRDefault="0058782D">
            <w:pPr>
              <w:spacing w:line="360" w:lineRule="auto"/>
              <w:rPr>
                <w:rFonts w:ascii="宋体" w:hAnsi="宋体" w:hint="eastAsia"/>
                <w:szCs w:val="22"/>
              </w:rPr>
            </w:pPr>
          </w:p>
        </w:tc>
        <w:tc>
          <w:tcPr>
            <w:tcW w:w="1383" w:type="dxa"/>
            <w:tcBorders>
              <w:top w:val="single" w:sz="4" w:space="0" w:color="auto"/>
              <w:left w:val="single" w:sz="4" w:space="0" w:color="auto"/>
              <w:bottom w:val="single" w:sz="4" w:space="0" w:color="auto"/>
              <w:right w:val="single" w:sz="4" w:space="0" w:color="auto"/>
            </w:tcBorders>
            <w:noWrap/>
            <w:vAlign w:val="center"/>
          </w:tcPr>
          <w:p w14:paraId="407233CD" w14:textId="77777777" w:rsidR="0058782D" w:rsidRDefault="0058782D">
            <w:pPr>
              <w:spacing w:line="360" w:lineRule="auto"/>
              <w:jc w:val="center"/>
              <w:rPr>
                <w:rFonts w:ascii="宋体" w:hAnsi="宋体" w:hint="eastAsia"/>
                <w:szCs w:val="22"/>
              </w:rPr>
            </w:pPr>
          </w:p>
        </w:tc>
        <w:tc>
          <w:tcPr>
            <w:tcW w:w="1927" w:type="dxa"/>
            <w:tcBorders>
              <w:top w:val="single" w:sz="4" w:space="0" w:color="auto"/>
              <w:left w:val="single" w:sz="4" w:space="0" w:color="auto"/>
              <w:bottom w:val="single" w:sz="4" w:space="0" w:color="auto"/>
              <w:right w:val="single" w:sz="4" w:space="0" w:color="auto"/>
            </w:tcBorders>
            <w:noWrap/>
            <w:vAlign w:val="center"/>
          </w:tcPr>
          <w:p w14:paraId="783A14F6" w14:textId="77777777" w:rsidR="0058782D" w:rsidRDefault="0058782D">
            <w:pPr>
              <w:spacing w:line="360" w:lineRule="auto"/>
              <w:rPr>
                <w:rFonts w:ascii="宋体" w:hAnsi="宋体" w:hint="eastAsia"/>
                <w:szCs w:val="22"/>
              </w:rPr>
            </w:pPr>
          </w:p>
        </w:tc>
        <w:tc>
          <w:tcPr>
            <w:tcW w:w="1216" w:type="dxa"/>
            <w:tcBorders>
              <w:top w:val="single" w:sz="4" w:space="0" w:color="auto"/>
              <w:left w:val="single" w:sz="4" w:space="0" w:color="auto"/>
              <w:bottom w:val="single" w:sz="4" w:space="0" w:color="auto"/>
              <w:right w:val="single" w:sz="4" w:space="0" w:color="auto"/>
            </w:tcBorders>
            <w:noWrap/>
            <w:vAlign w:val="center"/>
          </w:tcPr>
          <w:p w14:paraId="67432B3C" w14:textId="77777777" w:rsidR="0058782D" w:rsidRDefault="0058782D">
            <w:pPr>
              <w:spacing w:line="360" w:lineRule="auto"/>
              <w:rPr>
                <w:rFonts w:ascii="宋体" w:hAnsi="宋体" w:hint="eastAsia"/>
                <w:szCs w:val="22"/>
              </w:rPr>
            </w:pPr>
          </w:p>
        </w:tc>
        <w:tc>
          <w:tcPr>
            <w:tcW w:w="1080" w:type="dxa"/>
            <w:tcBorders>
              <w:top w:val="single" w:sz="4" w:space="0" w:color="auto"/>
              <w:left w:val="single" w:sz="4" w:space="0" w:color="auto"/>
              <w:bottom w:val="single" w:sz="4" w:space="0" w:color="auto"/>
              <w:right w:val="single" w:sz="4" w:space="0" w:color="auto"/>
            </w:tcBorders>
            <w:noWrap/>
            <w:vAlign w:val="center"/>
          </w:tcPr>
          <w:p w14:paraId="16DE7F08" w14:textId="77777777" w:rsidR="0058782D" w:rsidRDefault="0058782D">
            <w:pPr>
              <w:jc w:val="center"/>
              <w:rPr>
                <w:rFonts w:ascii="宋体" w:hAnsi="宋体" w:hint="eastAsia"/>
                <w:szCs w:val="22"/>
              </w:rPr>
            </w:pPr>
          </w:p>
        </w:tc>
        <w:tc>
          <w:tcPr>
            <w:tcW w:w="954" w:type="dxa"/>
            <w:tcBorders>
              <w:top w:val="single" w:sz="4" w:space="0" w:color="auto"/>
              <w:left w:val="single" w:sz="4" w:space="0" w:color="auto"/>
              <w:bottom w:val="single" w:sz="4" w:space="0" w:color="auto"/>
              <w:right w:val="single" w:sz="4" w:space="0" w:color="auto"/>
            </w:tcBorders>
            <w:noWrap/>
            <w:vAlign w:val="center"/>
          </w:tcPr>
          <w:p w14:paraId="70BC0E66" w14:textId="77777777" w:rsidR="0058782D" w:rsidRDefault="0058782D">
            <w:pPr>
              <w:spacing w:line="360" w:lineRule="auto"/>
              <w:rPr>
                <w:rFonts w:ascii="宋体" w:hAnsi="宋体" w:hint="eastAsia"/>
                <w:szCs w:val="22"/>
              </w:rPr>
            </w:pPr>
          </w:p>
        </w:tc>
        <w:tc>
          <w:tcPr>
            <w:tcW w:w="1570" w:type="dxa"/>
            <w:tcBorders>
              <w:top w:val="single" w:sz="4" w:space="0" w:color="auto"/>
              <w:left w:val="single" w:sz="4" w:space="0" w:color="auto"/>
              <w:bottom w:val="single" w:sz="4" w:space="0" w:color="auto"/>
              <w:right w:val="single" w:sz="4" w:space="0" w:color="auto"/>
            </w:tcBorders>
            <w:noWrap/>
            <w:vAlign w:val="center"/>
          </w:tcPr>
          <w:p w14:paraId="79815D9B" w14:textId="77777777" w:rsidR="0058782D" w:rsidRDefault="0058782D">
            <w:pPr>
              <w:spacing w:line="360" w:lineRule="auto"/>
              <w:rPr>
                <w:rFonts w:ascii="宋体" w:hAnsi="宋体" w:hint="eastAsia"/>
                <w:szCs w:val="22"/>
              </w:rPr>
            </w:pPr>
          </w:p>
        </w:tc>
        <w:tc>
          <w:tcPr>
            <w:tcW w:w="1085" w:type="dxa"/>
            <w:tcBorders>
              <w:top w:val="single" w:sz="4" w:space="0" w:color="auto"/>
              <w:left w:val="single" w:sz="4" w:space="0" w:color="auto"/>
              <w:bottom w:val="single" w:sz="4" w:space="0" w:color="auto"/>
              <w:right w:val="single" w:sz="4" w:space="0" w:color="auto"/>
            </w:tcBorders>
            <w:noWrap/>
          </w:tcPr>
          <w:p w14:paraId="72F0FB91" w14:textId="77777777" w:rsidR="0058782D" w:rsidRDefault="0058782D">
            <w:pPr>
              <w:spacing w:line="360" w:lineRule="auto"/>
              <w:rPr>
                <w:rFonts w:ascii="宋体" w:hAnsi="宋体" w:hint="eastAsia"/>
                <w:szCs w:val="22"/>
              </w:rPr>
            </w:pPr>
          </w:p>
        </w:tc>
      </w:tr>
      <w:tr w:rsidR="0058782D" w14:paraId="528FDAF7" w14:textId="77777777">
        <w:trPr>
          <w:cantSplit/>
          <w:trHeight w:val="507"/>
        </w:trPr>
        <w:tc>
          <w:tcPr>
            <w:tcW w:w="595" w:type="dxa"/>
            <w:tcBorders>
              <w:top w:val="single" w:sz="4" w:space="0" w:color="auto"/>
              <w:left w:val="single" w:sz="4" w:space="0" w:color="auto"/>
              <w:bottom w:val="single" w:sz="4" w:space="0" w:color="auto"/>
              <w:right w:val="single" w:sz="4" w:space="0" w:color="auto"/>
            </w:tcBorders>
            <w:noWrap/>
            <w:vAlign w:val="center"/>
          </w:tcPr>
          <w:p w14:paraId="09400D45" w14:textId="77777777" w:rsidR="0058782D" w:rsidRDefault="0058782D">
            <w:pPr>
              <w:spacing w:line="360" w:lineRule="auto"/>
              <w:rPr>
                <w:rFonts w:ascii="宋体" w:hAnsi="宋体" w:hint="eastAsia"/>
                <w:szCs w:val="22"/>
              </w:rPr>
            </w:pPr>
          </w:p>
        </w:tc>
        <w:tc>
          <w:tcPr>
            <w:tcW w:w="1383" w:type="dxa"/>
            <w:tcBorders>
              <w:top w:val="single" w:sz="4" w:space="0" w:color="auto"/>
              <w:left w:val="single" w:sz="4" w:space="0" w:color="auto"/>
              <w:bottom w:val="single" w:sz="4" w:space="0" w:color="auto"/>
              <w:right w:val="single" w:sz="4" w:space="0" w:color="auto"/>
            </w:tcBorders>
            <w:noWrap/>
            <w:vAlign w:val="center"/>
          </w:tcPr>
          <w:p w14:paraId="7949B96C" w14:textId="77777777" w:rsidR="0058782D" w:rsidRDefault="0058782D">
            <w:pPr>
              <w:spacing w:line="360" w:lineRule="auto"/>
              <w:jc w:val="center"/>
              <w:rPr>
                <w:rFonts w:ascii="宋体" w:hAnsi="宋体" w:hint="eastAsia"/>
                <w:szCs w:val="22"/>
              </w:rPr>
            </w:pPr>
          </w:p>
        </w:tc>
        <w:tc>
          <w:tcPr>
            <w:tcW w:w="1927" w:type="dxa"/>
            <w:tcBorders>
              <w:top w:val="single" w:sz="4" w:space="0" w:color="auto"/>
              <w:left w:val="single" w:sz="4" w:space="0" w:color="auto"/>
              <w:bottom w:val="single" w:sz="4" w:space="0" w:color="auto"/>
              <w:right w:val="single" w:sz="4" w:space="0" w:color="auto"/>
            </w:tcBorders>
            <w:noWrap/>
            <w:vAlign w:val="center"/>
          </w:tcPr>
          <w:p w14:paraId="1C5B6EA1" w14:textId="77777777" w:rsidR="0058782D" w:rsidRDefault="0058782D">
            <w:pPr>
              <w:spacing w:line="360" w:lineRule="auto"/>
              <w:rPr>
                <w:rFonts w:ascii="宋体" w:hAnsi="宋体" w:hint="eastAsia"/>
                <w:szCs w:val="22"/>
              </w:rPr>
            </w:pPr>
          </w:p>
        </w:tc>
        <w:tc>
          <w:tcPr>
            <w:tcW w:w="1216" w:type="dxa"/>
            <w:tcBorders>
              <w:top w:val="single" w:sz="4" w:space="0" w:color="auto"/>
              <w:left w:val="single" w:sz="4" w:space="0" w:color="auto"/>
              <w:bottom w:val="single" w:sz="4" w:space="0" w:color="auto"/>
              <w:right w:val="single" w:sz="4" w:space="0" w:color="auto"/>
            </w:tcBorders>
            <w:noWrap/>
            <w:vAlign w:val="center"/>
          </w:tcPr>
          <w:p w14:paraId="7AAFDCD8" w14:textId="77777777" w:rsidR="0058782D" w:rsidRDefault="0058782D">
            <w:pPr>
              <w:spacing w:line="360" w:lineRule="auto"/>
              <w:rPr>
                <w:rFonts w:ascii="宋体" w:hAnsi="宋体" w:hint="eastAsia"/>
                <w:szCs w:val="22"/>
              </w:rPr>
            </w:pPr>
          </w:p>
        </w:tc>
        <w:tc>
          <w:tcPr>
            <w:tcW w:w="1080" w:type="dxa"/>
            <w:tcBorders>
              <w:top w:val="single" w:sz="4" w:space="0" w:color="auto"/>
              <w:left w:val="single" w:sz="4" w:space="0" w:color="auto"/>
              <w:bottom w:val="single" w:sz="4" w:space="0" w:color="auto"/>
              <w:right w:val="single" w:sz="4" w:space="0" w:color="auto"/>
            </w:tcBorders>
            <w:noWrap/>
            <w:vAlign w:val="center"/>
          </w:tcPr>
          <w:p w14:paraId="47B839D0" w14:textId="77777777" w:rsidR="0058782D" w:rsidRDefault="0058782D">
            <w:pPr>
              <w:jc w:val="center"/>
              <w:rPr>
                <w:rFonts w:ascii="宋体" w:hAnsi="宋体" w:hint="eastAsia"/>
                <w:szCs w:val="22"/>
              </w:rPr>
            </w:pPr>
          </w:p>
        </w:tc>
        <w:tc>
          <w:tcPr>
            <w:tcW w:w="954" w:type="dxa"/>
            <w:tcBorders>
              <w:top w:val="single" w:sz="4" w:space="0" w:color="auto"/>
              <w:left w:val="single" w:sz="4" w:space="0" w:color="auto"/>
              <w:bottom w:val="single" w:sz="4" w:space="0" w:color="auto"/>
              <w:right w:val="single" w:sz="4" w:space="0" w:color="auto"/>
            </w:tcBorders>
            <w:noWrap/>
            <w:vAlign w:val="center"/>
          </w:tcPr>
          <w:p w14:paraId="018EB769" w14:textId="77777777" w:rsidR="0058782D" w:rsidRDefault="0058782D">
            <w:pPr>
              <w:spacing w:line="360" w:lineRule="auto"/>
              <w:rPr>
                <w:rFonts w:ascii="宋体" w:hAnsi="宋体" w:hint="eastAsia"/>
                <w:szCs w:val="22"/>
              </w:rPr>
            </w:pPr>
          </w:p>
        </w:tc>
        <w:tc>
          <w:tcPr>
            <w:tcW w:w="1570" w:type="dxa"/>
            <w:tcBorders>
              <w:top w:val="single" w:sz="4" w:space="0" w:color="auto"/>
              <w:left w:val="single" w:sz="4" w:space="0" w:color="auto"/>
              <w:bottom w:val="single" w:sz="4" w:space="0" w:color="auto"/>
              <w:right w:val="single" w:sz="4" w:space="0" w:color="auto"/>
            </w:tcBorders>
            <w:noWrap/>
            <w:vAlign w:val="center"/>
          </w:tcPr>
          <w:p w14:paraId="5B1ED843" w14:textId="77777777" w:rsidR="0058782D" w:rsidRDefault="0058782D">
            <w:pPr>
              <w:spacing w:line="360" w:lineRule="auto"/>
              <w:rPr>
                <w:rFonts w:ascii="宋体" w:hAnsi="宋体" w:hint="eastAsia"/>
                <w:szCs w:val="22"/>
              </w:rPr>
            </w:pPr>
          </w:p>
        </w:tc>
        <w:tc>
          <w:tcPr>
            <w:tcW w:w="1085" w:type="dxa"/>
            <w:tcBorders>
              <w:top w:val="single" w:sz="4" w:space="0" w:color="auto"/>
              <w:left w:val="single" w:sz="4" w:space="0" w:color="auto"/>
              <w:bottom w:val="single" w:sz="4" w:space="0" w:color="auto"/>
              <w:right w:val="single" w:sz="4" w:space="0" w:color="auto"/>
            </w:tcBorders>
            <w:noWrap/>
          </w:tcPr>
          <w:p w14:paraId="495B671F" w14:textId="77777777" w:rsidR="0058782D" w:rsidRDefault="0058782D">
            <w:pPr>
              <w:spacing w:line="360" w:lineRule="auto"/>
              <w:rPr>
                <w:rFonts w:ascii="宋体" w:hAnsi="宋体" w:hint="eastAsia"/>
                <w:szCs w:val="22"/>
              </w:rPr>
            </w:pPr>
          </w:p>
        </w:tc>
      </w:tr>
      <w:tr w:rsidR="0058782D" w14:paraId="21A6F2BC" w14:textId="77777777">
        <w:trPr>
          <w:cantSplit/>
          <w:trHeight w:val="507"/>
        </w:trPr>
        <w:tc>
          <w:tcPr>
            <w:tcW w:w="595" w:type="dxa"/>
            <w:tcBorders>
              <w:top w:val="single" w:sz="4" w:space="0" w:color="auto"/>
              <w:left w:val="single" w:sz="4" w:space="0" w:color="auto"/>
              <w:bottom w:val="single" w:sz="4" w:space="0" w:color="auto"/>
              <w:right w:val="single" w:sz="4" w:space="0" w:color="auto"/>
            </w:tcBorders>
            <w:noWrap/>
            <w:vAlign w:val="center"/>
          </w:tcPr>
          <w:p w14:paraId="73D0133D" w14:textId="77777777" w:rsidR="0058782D" w:rsidRDefault="0058782D">
            <w:pPr>
              <w:spacing w:line="360" w:lineRule="auto"/>
              <w:rPr>
                <w:rFonts w:ascii="宋体" w:hAnsi="宋体" w:hint="eastAsia"/>
                <w:szCs w:val="22"/>
              </w:rPr>
            </w:pPr>
          </w:p>
        </w:tc>
        <w:tc>
          <w:tcPr>
            <w:tcW w:w="1383" w:type="dxa"/>
            <w:tcBorders>
              <w:top w:val="single" w:sz="4" w:space="0" w:color="auto"/>
              <w:left w:val="single" w:sz="4" w:space="0" w:color="auto"/>
              <w:bottom w:val="single" w:sz="4" w:space="0" w:color="auto"/>
              <w:right w:val="single" w:sz="4" w:space="0" w:color="auto"/>
            </w:tcBorders>
            <w:noWrap/>
            <w:vAlign w:val="center"/>
          </w:tcPr>
          <w:p w14:paraId="107EFF61" w14:textId="77777777" w:rsidR="0058782D" w:rsidRDefault="0058782D">
            <w:pPr>
              <w:spacing w:line="360" w:lineRule="auto"/>
              <w:jc w:val="center"/>
              <w:rPr>
                <w:rFonts w:ascii="宋体" w:hAnsi="宋体" w:hint="eastAsia"/>
                <w:szCs w:val="22"/>
              </w:rPr>
            </w:pPr>
          </w:p>
        </w:tc>
        <w:tc>
          <w:tcPr>
            <w:tcW w:w="1927" w:type="dxa"/>
            <w:tcBorders>
              <w:top w:val="single" w:sz="4" w:space="0" w:color="auto"/>
              <w:left w:val="single" w:sz="4" w:space="0" w:color="auto"/>
              <w:bottom w:val="single" w:sz="4" w:space="0" w:color="auto"/>
              <w:right w:val="single" w:sz="4" w:space="0" w:color="auto"/>
            </w:tcBorders>
            <w:noWrap/>
            <w:vAlign w:val="center"/>
          </w:tcPr>
          <w:p w14:paraId="7317D539" w14:textId="77777777" w:rsidR="0058782D" w:rsidRDefault="0058782D">
            <w:pPr>
              <w:spacing w:line="360" w:lineRule="auto"/>
              <w:rPr>
                <w:rFonts w:ascii="宋体" w:hAnsi="宋体" w:hint="eastAsia"/>
                <w:szCs w:val="22"/>
              </w:rPr>
            </w:pPr>
          </w:p>
        </w:tc>
        <w:tc>
          <w:tcPr>
            <w:tcW w:w="1216" w:type="dxa"/>
            <w:tcBorders>
              <w:top w:val="single" w:sz="4" w:space="0" w:color="auto"/>
              <w:left w:val="single" w:sz="4" w:space="0" w:color="auto"/>
              <w:bottom w:val="single" w:sz="4" w:space="0" w:color="auto"/>
              <w:right w:val="single" w:sz="4" w:space="0" w:color="auto"/>
            </w:tcBorders>
            <w:noWrap/>
            <w:vAlign w:val="center"/>
          </w:tcPr>
          <w:p w14:paraId="745BD341" w14:textId="77777777" w:rsidR="0058782D" w:rsidRDefault="0058782D">
            <w:pPr>
              <w:spacing w:line="360" w:lineRule="auto"/>
              <w:rPr>
                <w:rFonts w:ascii="宋体" w:hAnsi="宋体" w:hint="eastAsia"/>
                <w:szCs w:val="22"/>
              </w:rPr>
            </w:pPr>
          </w:p>
        </w:tc>
        <w:tc>
          <w:tcPr>
            <w:tcW w:w="1080" w:type="dxa"/>
            <w:tcBorders>
              <w:top w:val="single" w:sz="4" w:space="0" w:color="auto"/>
              <w:left w:val="single" w:sz="4" w:space="0" w:color="auto"/>
              <w:bottom w:val="single" w:sz="4" w:space="0" w:color="auto"/>
              <w:right w:val="single" w:sz="4" w:space="0" w:color="auto"/>
            </w:tcBorders>
            <w:noWrap/>
            <w:vAlign w:val="center"/>
          </w:tcPr>
          <w:p w14:paraId="01C46605" w14:textId="77777777" w:rsidR="0058782D" w:rsidRDefault="0058782D">
            <w:pPr>
              <w:jc w:val="center"/>
              <w:rPr>
                <w:rFonts w:ascii="宋体" w:hAnsi="宋体" w:hint="eastAsia"/>
                <w:szCs w:val="22"/>
              </w:rPr>
            </w:pPr>
          </w:p>
        </w:tc>
        <w:tc>
          <w:tcPr>
            <w:tcW w:w="954" w:type="dxa"/>
            <w:tcBorders>
              <w:top w:val="single" w:sz="4" w:space="0" w:color="auto"/>
              <w:left w:val="single" w:sz="4" w:space="0" w:color="auto"/>
              <w:bottom w:val="single" w:sz="4" w:space="0" w:color="auto"/>
              <w:right w:val="single" w:sz="4" w:space="0" w:color="auto"/>
            </w:tcBorders>
            <w:noWrap/>
            <w:vAlign w:val="center"/>
          </w:tcPr>
          <w:p w14:paraId="668A759A" w14:textId="77777777" w:rsidR="0058782D" w:rsidRDefault="0058782D">
            <w:pPr>
              <w:spacing w:line="360" w:lineRule="auto"/>
              <w:rPr>
                <w:rFonts w:ascii="宋体" w:hAnsi="宋体" w:hint="eastAsia"/>
                <w:szCs w:val="22"/>
              </w:rPr>
            </w:pPr>
          </w:p>
        </w:tc>
        <w:tc>
          <w:tcPr>
            <w:tcW w:w="1570" w:type="dxa"/>
            <w:tcBorders>
              <w:top w:val="single" w:sz="4" w:space="0" w:color="auto"/>
              <w:left w:val="single" w:sz="4" w:space="0" w:color="auto"/>
              <w:bottom w:val="single" w:sz="4" w:space="0" w:color="auto"/>
              <w:right w:val="single" w:sz="4" w:space="0" w:color="auto"/>
            </w:tcBorders>
            <w:noWrap/>
            <w:vAlign w:val="center"/>
          </w:tcPr>
          <w:p w14:paraId="68CE8018" w14:textId="77777777" w:rsidR="0058782D" w:rsidRDefault="0058782D">
            <w:pPr>
              <w:spacing w:line="360" w:lineRule="auto"/>
              <w:rPr>
                <w:rFonts w:ascii="宋体" w:hAnsi="宋体" w:hint="eastAsia"/>
                <w:szCs w:val="22"/>
              </w:rPr>
            </w:pPr>
          </w:p>
        </w:tc>
        <w:tc>
          <w:tcPr>
            <w:tcW w:w="1085" w:type="dxa"/>
            <w:tcBorders>
              <w:top w:val="single" w:sz="4" w:space="0" w:color="auto"/>
              <w:left w:val="single" w:sz="4" w:space="0" w:color="auto"/>
              <w:bottom w:val="single" w:sz="4" w:space="0" w:color="auto"/>
              <w:right w:val="single" w:sz="4" w:space="0" w:color="auto"/>
            </w:tcBorders>
            <w:noWrap/>
          </w:tcPr>
          <w:p w14:paraId="5514FFD2" w14:textId="77777777" w:rsidR="0058782D" w:rsidRDefault="0058782D">
            <w:pPr>
              <w:spacing w:line="360" w:lineRule="auto"/>
              <w:rPr>
                <w:rFonts w:ascii="宋体" w:hAnsi="宋体" w:hint="eastAsia"/>
                <w:szCs w:val="22"/>
              </w:rPr>
            </w:pPr>
          </w:p>
        </w:tc>
      </w:tr>
      <w:tr w:rsidR="0058782D" w14:paraId="7CE10E93" w14:textId="77777777">
        <w:trPr>
          <w:cantSplit/>
          <w:trHeight w:val="507"/>
        </w:trPr>
        <w:tc>
          <w:tcPr>
            <w:tcW w:w="595" w:type="dxa"/>
            <w:tcBorders>
              <w:top w:val="single" w:sz="4" w:space="0" w:color="auto"/>
              <w:left w:val="single" w:sz="4" w:space="0" w:color="auto"/>
              <w:bottom w:val="single" w:sz="4" w:space="0" w:color="auto"/>
              <w:right w:val="single" w:sz="4" w:space="0" w:color="auto"/>
            </w:tcBorders>
            <w:noWrap/>
            <w:vAlign w:val="center"/>
          </w:tcPr>
          <w:p w14:paraId="1CBAC8CD" w14:textId="77777777" w:rsidR="0058782D" w:rsidRDefault="0058782D">
            <w:pPr>
              <w:spacing w:line="360" w:lineRule="auto"/>
              <w:rPr>
                <w:rFonts w:ascii="宋体" w:hAnsi="宋体" w:hint="eastAsia"/>
                <w:szCs w:val="22"/>
              </w:rPr>
            </w:pPr>
          </w:p>
        </w:tc>
        <w:tc>
          <w:tcPr>
            <w:tcW w:w="1383" w:type="dxa"/>
            <w:tcBorders>
              <w:top w:val="single" w:sz="4" w:space="0" w:color="auto"/>
              <w:left w:val="single" w:sz="4" w:space="0" w:color="auto"/>
              <w:bottom w:val="single" w:sz="4" w:space="0" w:color="auto"/>
              <w:right w:val="single" w:sz="4" w:space="0" w:color="auto"/>
            </w:tcBorders>
            <w:noWrap/>
            <w:vAlign w:val="center"/>
          </w:tcPr>
          <w:p w14:paraId="44B62448" w14:textId="77777777" w:rsidR="0058782D" w:rsidRDefault="0058782D">
            <w:pPr>
              <w:spacing w:line="360" w:lineRule="auto"/>
              <w:jc w:val="center"/>
              <w:rPr>
                <w:rFonts w:ascii="宋体" w:hAnsi="宋体" w:hint="eastAsia"/>
                <w:szCs w:val="22"/>
              </w:rPr>
            </w:pPr>
          </w:p>
        </w:tc>
        <w:tc>
          <w:tcPr>
            <w:tcW w:w="1927" w:type="dxa"/>
            <w:tcBorders>
              <w:top w:val="single" w:sz="4" w:space="0" w:color="auto"/>
              <w:left w:val="single" w:sz="4" w:space="0" w:color="auto"/>
              <w:bottom w:val="single" w:sz="4" w:space="0" w:color="auto"/>
              <w:right w:val="single" w:sz="4" w:space="0" w:color="auto"/>
            </w:tcBorders>
            <w:noWrap/>
            <w:vAlign w:val="center"/>
          </w:tcPr>
          <w:p w14:paraId="1A9AC6C2" w14:textId="77777777" w:rsidR="0058782D" w:rsidRDefault="0058782D">
            <w:pPr>
              <w:spacing w:line="360" w:lineRule="auto"/>
              <w:rPr>
                <w:rFonts w:ascii="宋体" w:hAnsi="宋体" w:hint="eastAsia"/>
                <w:szCs w:val="22"/>
              </w:rPr>
            </w:pPr>
          </w:p>
        </w:tc>
        <w:tc>
          <w:tcPr>
            <w:tcW w:w="1216" w:type="dxa"/>
            <w:tcBorders>
              <w:top w:val="single" w:sz="4" w:space="0" w:color="auto"/>
              <w:left w:val="single" w:sz="4" w:space="0" w:color="auto"/>
              <w:bottom w:val="single" w:sz="4" w:space="0" w:color="auto"/>
              <w:right w:val="single" w:sz="4" w:space="0" w:color="auto"/>
            </w:tcBorders>
            <w:noWrap/>
            <w:vAlign w:val="center"/>
          </w:tcPr>
          <w:p w14:paraId="3EC7C9D5" w14:textId="77777777" w:rsidR="0058782D" w:rsidRDefault="0058782D">
            <w:pPr>
              <w:spacing w:line="360" w:lineRule="auto"/>
              <w:rPr>
                <w:rFonts w:ascii="宋体" w:hAnsi="宋体" w:hint="eastAsia"/>
                <w:szCs w:val="22"/>
              </w:rPr>
            </w:pPr>
          </w:p>
        </w:tc>
        <w:tc>
          <w:tcPr>
            <w:tcW w:w="1080" w:type="dxa"/>
            <w:tcBorders>
              <w:top w:val="single" w:sz="4" w:space="0" w:color="auto"/>
              <w:left w:val="single" w:sz="4" w:space="0" w:color="auto"/>
              <w:bottom w:val="single" w:sz="4" w:space="0" w:color="auto"/>
              <w:right w:val="single" w:sz="4" w:space="0" w:color="auto"/>
            </w:tcBorders>
            <w:noWrap/>
            <w:vAlign w:val="center"/>
          </w:tcPr>
          <w:p w14:paraId="1196C38D" w14:textId="77777777" w:rsidR="0058782D" w:rsidRDefault="0058782D">
            <w:pPr>
              <w:jc w:val="center"/>
              <w:rPr>
                <w:rFonts w:ascii="宋体" w:hAnsi="宋体" w:hint="eastAsia"/>
                <w:szCs w:val="22"/>
              </w:rPr>
            </w:pPr>
          </w:p>
        </w:tc>
        <w:tc>
          <w:tcPr>
            <w:tcW w:w="954" w:type="dxa"/>
            <w:tcBorders>
              <w:top w:val="single" w:sz="4" w:space="0" w:color="auto"/>
              <w:left w:val="single" w:sz="4" w:space="0" w:color="auto"/>
              <w:bottom w:val="single" w:sz="4" w:space="0" w:color="auto"/>
              <w:right w:val="single" w:sz="4" w:space="0" w:color="auto"/>
            </w:tcBorders>
            <w:noWrap/>
            <w:vAlign w:val="center"/>
          </w:tcPr>
          <w:p w14:paraId="5FD8C386" w14:textId="77777777" w:rsidR="0058782D" w:rsidRDefault="0058782D">
            <w:pPr>
              <w:spacing w:line="360" w:lineRule="auto"/>
              <w:rPr>
                <w:rFonts w:ascii="宋体" w:hAnsi="宋体" w:hint="eastAsia"/>
                <w:szCs w:val="22"/>
              </w:rPr>
            </w:pPr>
          </w:p>
        </w:tc>
        <w:tc>
          <w:tcPr>
            <w:tcW w:w="1570" w:type="dxa"/>
            <w:tcBorders>
              <w:top w:val="single" w:sz="4" w:space="0" w:color="auto"/>
              <w:left w:val="single" w:sz="4" w:space="0" w:color="auto"/>
              <w:bottom w:val="single" w:sz="4" w:space="0" w:color="auto"/>
              <w:right w:val="single" w:sz="4" w:space="0" w:color="auto"/>
            </w:tcBorders>
            <w:noWrap/>
            <w:vAlign w:val="center"/>
          </w:tcPr>
          <w:p w14:paraId="19D1DA94" w14:textId="77777777" w:rsidR="0058782D" w:rsidRDefault="0058782D">
            <w:pPr>
              <w:spacing w:line="360" w:lineRule="auto"/>
              <w:rPr>
                <w:rFonts w:ascii="宋体" w:hAnsi="宋体" w:hint="eastAsia"/>
                <w:szCs w:val="22"/>
              </w:rPr>
            </w:pPr>
          </w:p>
        </w:tc>
        <w:tc>
          <w:tcPr>
            <w:tcW w:w="1085" w:type="dxa"/>
            <w:tcBorders>
              <w:top w:val="single" w:sz="4" w:space="0" w:color="auto"/>
              <w:left w:val="single" w:sz="4" w:space="0" w:color="auto"/>
              <w:bottom w:val="single" w:sz="4" w:space="0" w:color="auto"/>
              <w:right w:val="single" w:sz="4" w:space="0" w:color="auto"/>
            </w:tcBorders>
            <w:noWrap/>
          </w:tcPr>
          <w:p w14:paraId="22BB0CA6" w14:textId="77777777" w:rsidR="0058782D" w:rsidRDefault="0058782D">
            <w:pPr>
              <w:spacing w:line="360" w:lineRule="auto"/>
              <w:rPr>
                <w:rFonts w:ascii="宋体" w:hAnsi="宋体" w:hint="eastAsia"/>
                <w:szCs w:val="22"/>
              </w:rPr>
            </w:pPr>
          </w:p>
        </w:tc>
      </w:tr>
      <w:tr w:rsidR="0058782D" w14:paraId="4CBB7A0B" w14:textId="77777777">
        <w:trPr>
          <w:cantSplit/>
          <w:trHeight w:val="624"/>
        </w:trPr>
        <w:tc>
          <w:tcPr>
            <w:tcW w:w="9810" w:type="dxa"/>
            <w:gridSpan w:val="8"/>
            <w:tcBorders>
              <w:top w:val="single" w:sz="4" w:space="0" w:color="auto"/>
              <w:left w:val="single" w:sz="4" w:space="0" w:color="auto"/>
              <w:bottom w:val="single" w:sz="4" w:space="0" w:color="auto"/>
              <w:right w:val="single" w:sz="4" w:space="0" w:color="auto"/>
            </w:tcBorders>
            <w:noWrap/>
          </w:tcPr>
          <w:p w14:paraId="60F9082C" w14:textId="77777777" w:rsidR="0058782D" w:rsidRDefault="00000000">
            <w:pPr>
              <w:spacing w:line="360" w:lineRule="auto"/>
              <w:rPr>
                <w:rFonts w:ascii="宋体" w:hAnsi="宋体" w:hint="eastAsia"/>
                <w:szCs w:val="22"/>
              </w:rPr>
            </w:pPr>
            <w:r>
              <w:rPr>
                <w:rFonts w:ascii="宋体" w:hAnsi="宋体" w:hint="eastAsia"/>
                <w:szCs w:val="22"/>
              </w:rPr>
              <w:t>报价合计（包含税费等所有费用）：（大写）人民币                                       （</w:t>
            </w:r>
            <w:r>
              <w:t>¥</w:t>
            </w:r>
            <w:r>
              <w:rPr>
                <w:rFonts w:ascii="宋体" w:hAnsi="宋体" w:hint="eastAsia"/>
                <w:szCs w:val="22"/>
              </w:rPr>
              <w:t xml:space="preserve">                元）</w:t>
            </w:r>
          </w:p>
        </w:tc>
      </w:tr>
      <w:tr w:rsidR="0058782D" w14:paraId="43F1B787" w14:textId="77777777">
        <w:trPr>
          <w:cantSplit/>
          <w:trHeight w:val="624"/>
        </w:trPr>
        <w:tc>
          <w:tcPr>
            <w:tcW w:w="9810" w:type="dxa"/>
            <w:gridSpan w:val="8"/>
            <w:tcBorders>
              <w:top w:val="single" w:sz="4" w:space="0" w:color="auto"/>
              <w:left w:val="single" w:sz="4" w:space="0" w:color="auto"/>
              <w:bottom w:val="single" w:sz="4" w:space="0" w:color="auto"/>
              <w:right w:val="single" w:sz="4" w:space="0" w:color="auto"/>
            </w:tcBorders>
            <w:noWrap/>
          </w:tcPr>
          <w:p w14:paraId="4F45CDB7" w14:textId="77777777" w:rsidR="0058782D" w:rsidRDefault="00000000">
            <w:pPr>
              <w:spacing w:line="360" w:lineRule="auto"/>
              <w:rPr>
                <w:rFonts w:ascii="宋体" w:hAnsi="宋体" w:hint="eastAsia"/>
                <w:szCs w:val="22"/>
              </w:rPr>
            </w:pPr>
            <w:r>
              <w:rPr>
                <w:rFonts w:ascii="宋体" w:hAnsi="宋体" w:hint="eastAsia"/>
                <w:szCs w:val="21"/>
                <w:u w:val="single"/>
              </w:rPr>
              <w:t xml:space="preserve">　　</w:t>
            </w:r>
            <w:r>
              <w:rPr>
                <w:rFonts w:ascii="宋体" w:hAnsi="宋体" w:hint="eastAsia"/>
                <w:szCs w:val="21"/>
              </w:rPr>
              <w:t>分标（此处有分标时填写具体分标号，无分标时填写“无”）</w:t>
            </w:r>
          </w:p>
        </w:tc>
      </w:tr>
      <w:tr w:rsidR="0058782D" w14:paraId="347649A1" w14:textId="77777777">
        <w:trPr>
          <w:cantSplit/>
          <w:trHeight w:val="624"/>
        </w:trPr>
        <w:tc>
          <w:tcPr>
            <w:tcW w:w="9810" w:type="dxa"/>
            <w:gridSpan w:val="8"/>
            <w:tcBorders>
              <w:top w:val="single" w:sz="4" w:space="0" w:color="auto"/>
              <w:left w:val="single" w:sz="4" w:space="0" w:color="auto"/>
              <w:bottom w:val="single" w:sz="4" w:space="0" w:color="auto"/>
              <w:right w:val="single" w:sz="4" w:space="0" w:color="auto"/>
            </w:tcBorders>
            <w:noWrap/>
          </w:tcPr>
          <w:p w14:paraId="2B1A8BEA" w14:textId="77777777" w:rsidR="0058782D" w:rsidRDefault="00000000">
            <w:pPr>
              <w:spacing w:line="360" w:lineRule="auto"/>
              <w:rPr>
                <w:rFonts w:ascii="宋体" w:hAnsi="宋体" w:hint="eastAsia"/>
                <w:szCs w:val="22"/>
              </w:rPr>
            </w:pPr>
            <w:r>
              <w:rPr>
                <w:rFonts w:ascii="宋体" w:hAnsi="宋体" w:hint="eastAsia"/>
                <w:szCs w:val="22"/>
              </w:rPr>
              <w:t>验收标准：</w:t>
            </w:r>
          </w:p>
        </w:tc>
      </w:tr>
      <w:tr w:rsidR="0058782D" w14:paraId="6E940044" w14:textId="77777777">
        <w:trPr>
          <w:cantSplit/>
          <w:trHeight w:val="624"/>
        </w:trPr>
        <w:tc>
          <w:tcPr>
            <w:tcW w:w="9810" w:type="dxa"/>
            <w:gridSpan w:val="8"/>
            <w:tcBorders>
              <w:top w:val="single" w:sz="4" w:space="0" w:color="auto"/>
              <w:left w:val="single" w:sz="4" w:space="0" w:color="auto"/>
              <w:bottom w:val="single" w:sz="4" w:space="0" w:color="auto"/>
              <w:right w:val="single" w:sz="4" w:space="0" w:color="auto"/>
            </w:tcBorders>
            <w:noWrap/>
          </w:tcPr>
          <w:p w14:paraId="38F3731D" w14:textId="77777777" w:rsidR="0058782D" w:rsidRDefault="00000000">
            <w:pPr>
              <w:spacing w:line="360" w:lineRule="auto"/>
              <w:rPr>
                <w:rFonts w:ascii="宋体" w:hAnsi="宋体" w:hint="eastAsia"/>
                <w:szCs w:val="22"/>
              </w:rPr>
            </w:pPr>
            <w:r>
              <w:rPr>
                <w:rFonts w:ascii="宋体" w:hAnsi="宋体" w:hint="eastAsia"/>
                <w:szCs w:val="22"/>
              </w:rPr>
              <w:t>优惠及其它：</w:t>
            </w:r>
          </w:p>
        </w:tc>
      </w:tr>
      <w:tr w:rsidR="0058782D" w14:paraId="770D4756" w14:textId="77777777">
        <w:trPr>
          <w:cantSplit/>
          <w:trHeight w:val="624"/>
        </w:trPr>
        <w:tc>
          <w:tcPr>
            <w:tcW w:w="9810" w:type="dxa"/>
            <w:gridSpan w:val="8"/>
            <w:tcBorders>
              <w:top w:val="single" w:sz="4" w:space="0" w:color="auto"/>
              <w:left w:val="single" w:sz="4" w:space="0" w:color="auto"/>
              <w:bottom w:val="single" w:sz="4" w:space="0" w:color="auto"/>
              <w:right w:val="single" w:sz="4" w:space="0" w:color="auto"/>
            </w:tcBorders>
            <w:noWrap/>
          </w:tcPr>
          <w:p w14:paraId="3EDB1DA6" w14:textId="77777777" w:rsidR="0058782D" w:rsidRDefault="00000000">
            <w:r>
              <w:rPr>
                <w:rFonts w:hint="eastAsia"/>
              </w:rPr>
              <w:t>响应产品中，属于本国产品总值为</w:t>
            </w:r>
            <w:r>
              <w:rPr>
                <w:rFonts w:hint="eastAsia"/>
              </w:rPr>
              <w:t xml:space="preserve">¥       </w:t>
            </w:r>
            <w:r>
              <w:rPr>
                <w:rFonts w:hint="eastAsia"/>
              </w:rPr>
              <w:t>（具体明细详见附表，附表格式自拟），占响应产品的比例为</w:t>
            </w:r>
            <w:r>
              <w:rPr>
                <w:rFonts w:hint="eastAsia"/>
              </w:rPr>
              <w:t xml:space="preserve">    %</w:t>
            </w:r>
            <w:r>
              <w:rPr>
                <w:rFonts w:hint="eastAsia"/>
              </w:rPr>
              <w:t>。</w:t>
            </w:r>
          </w:p>
        </w:tc>
      </w:tr>
    </w:tbl>
    <w:p w14:paraId="5376ACDF" w14:textId="77777777" w:rsidR="0058782D" w:rsidRDefault="0058782D">
      <w:pPr>
        <w:snapToGrid w:val="0"/>
        <w:spacing w:before="50" w:after="50" w:line="360" w:lineRule="auto"/>
        <w:jc w:val="left"/>
        <w:rPr>
          <w:rFonts w:ascii="仿宋_GB2312" w:eastAsia="仿宋_GB2312" w:hAnsi="仿宋" w:cs="仿宋_GB2312" w:hint="eastAsia"/>
          <w:kern w:val="0"/>
          <w:sz w:val="24"/>
          <w:lang w:val="zh-CN"/>
        </w:rPr>
      </w:pPr>
    </w:p>
    <w:p w14:paraId="0AD2BFF5" w14:textId="77777777" w:rsidR="0058782D" w:rsidRDefault="0058782D">
      <w:pPr>
        <w:snapToGrid w:val="0"/>
        <w:spacing w:before="50" w:after="50" w:line="360" w:lineRule="auto"/>
        <w:ind w:firstLineChars="200" w:firstLine="480"/>
        <w:jc w:val="left"/>
        <w:rPr>
          <w:rFonts w:ascii="仿宋_GB2312" w:eastAsia="仿宋_GB2312" w:hAnsi="仿宋" w:cs="仿宋_GB2312" w:hint="eastAsia"/>
          <w:kern w:val="0"/>
          <w:sz w:val="24"/>
        </w:rPr>
      </w:pPr>
    </w:p>
    <w:p w14:paraId="521ABE6B" w14:textId="77777777" w:rsidR="0058782D" w:rsidRDefault="00000000">
      <w:pPr>
        <w:snapToGrid w:val="0"/>
        <w:spacing w:before="50" w:after="50" w:line="360" w:lineRule="auto"/>
        <w:ind w:firstLineChars="200" w:firstLine="480"/>
        <w:jc w:val="left"/>
        <w:rPr>
          <w:rFonts w:ascii="仿宋_GB2312" w:eastAsia="仿宋_GB2312" w:hAnsi="仿宋" w:cs="仿宋_GB2312" w:hint="eastAsia"/>
          <w:kern w:val="0"/>
          <w:sz w:val="24"/>
        </w:rPr>
      </w:pPr>
      <w:r>
        <w:rPr>
          <w:rFonts w:ascii="仿宋_GB2312" w:eastAsia="仿宋_GB2312" w:hAnsi="仿宋" w:cs="仿宋_GB2312" w:hint="eastAsia"/>
          <w:kern w:val="0"/>
          <w:sz w:val="24"/>
        </w:rPr>
        <w:t>注：</w:t>
      </w:r>
    </w:p>
    <w:p w14:paraId="6707F359" w14:textId="77777777" w:rsidR="0058782D" w:rsidRDefault="00000000">
      <w:pPr>
        <w:snapToGrid w:val="0"/>
        <w:spacing w:before="50" w:after="50" w:line="360" w:lineRule="auto"/>
        <w:ind w:firstLineChars="200" w:firstLine="480"/>
        <w:jc w:val="left"/>
        <w:rPr>
          <w:rFonts w:ascii="仿宋_GB2312" w:eastAsia="仿宋_GB2312" w:hAnsi="仿宋" w:cs="仿宋_GB2312" w:hint="eastAsia"/>
          <w:kern w:val="0"/>
          <w:sz w:val="24"/>
          <w:lang w:val="zh-CN"/>
        </w:rPr>
      </w:pPr>
      <w:r>
        <w:rPr>
          <w:rFonts w:ascii="仿宋_GB2312" w:eastAsia="仿宋_GB2312" w:hAnsi="仿宋" w:cs="仿宋_GB2312" w:hint="eastAsia"/>
          <w:kern w:val="0"/>
          <w:sz w:val="24"/>
          <w:lang w:val="zh-CN"/>
        </w:rPr>
        <w:t>1、 供应商需按本表格式填写，不得自行更改，也不得留空, 如有多分标，按分</w:t>
      </w:r>
      <w:proofErr w:type="gramStart"/>
      <w:r>
        <w:rPr>
          <w:rFonts w:ascii="仿宋_GB2312" w:eastAsia="仿宋_GB2312" w:hAnsi="仿宋" w:cs="仿宋_GB2312" w:hint="eastAsia"/>
          <w:kern w:val="0"/>
          <w:sz w:val="24"/>
          <w:lang w:val="zh-CN"/>
        </w:rPr>
        <w:t>标分别</w:t>
      </w:r>
      <w:proofErr w:type="gramEnd"/>
      <w:r>
        <w:rPr>
          <w:rFonts w:ascii="仿宋_GB2312" w:eastAsia="仿宋_GB2312" w:hAnsi="仿宋" w:cs="仿宋_GB2312" w:hint="eastAsia"/>
          <w:kern w:val="0"/>
          <w:sz w:val="24"/>
          <w:lang w:val="zh-CN"/>
        </w:rPr>
        <w:t>提供响应报价表</w:t>
      </w:r>
      <w:r>
        <w:rPr>
          <w:rFonts w:ascii="仿宋_GB2312" w:eastAsia="仿宋_GB2312" w:hAnsi="仿宋" w:cs="仿宋_GB2312" w:hint="eastAsia"/>
          <w:b/>
          <w:kern w:val="0"/>
          <w:sz w:val="24"/>
          <w:lang w:val="zh-CN"/>
        </w:rPr>
        <w:t>。</w:t>
      </w:r>
    </w:p>
    <w:p w14:paraId="370F8D6D" w14:textId="77777777" w:rsidR="0058782D" w:rsidRDefault="00000000">
      <w:pPr>
        <w:snapToGrid w:val="0"/>
        <w:spacing w:before="50" w:after="50" w:line="360" w:lineRule="auto"/>
        <w:ind w:firstLineChars="200" w:firstLine="480"/>
        <w:jc w:val="left"/>
        <w:rPr>
          <w:rFonts w:ascii="仿宋_GB2312" w:eastAsia="仿宋_GB2312" w:hAnsi="仿宋" w:cs="仿宋_GB2312" w:hint="eastAsia"/>
          <w:b/>
          <w:kern w:val="0"/>
          <w:sz w:val="24"/>
          <w:lang w:val="zh-CN"/>
        </w:rPr>
      </w:pPr>
      <w:r>
        <w:rPr>
          <w:rFonts w:ascii="仿宋_GB2312" w:eastAsia="仿宋_GB2312" w:hAnsi="仿宋" w:cs="仿宋_GB2312" w:hint="eastAsia"/>
          <w:kern w:val="0"/>
          <w:sz w:val="24"/>
          <w:lang w:val="zh-CN"/>
        </w:rPr>
        <w:t>2、如为联合体响应的，“供应商名称”处必须列明联合体各方名称，并标注联合体牵头</w:t>
      </w:r>
      <w:r>
        <w:rPr>
          <w:rFonts w:ascii="仿宋_GB2312" w:eastAsia="仿宋_GB2312" w:hAnsi="仿宋" w:cs="仿宋_GB2312" w:hint="eastAsia"/>
          <w:kern w:val="0"/>
          <w:sz w:val="24"/>
          <w:lang w:val="zh-CN"/>
        </w:rPr>
        <w:lastRenderedPageBreak/>
        <w:t>人名称，且盖章处须加盖联合体各方公章，</w:t>
      </w:r>
      <w:r>
        <w:rPr>
          <w:rFonts w:ascii="仿宋_GB2312" w:eastAsia="仿宋_GB2312" w:hAnsi="仿宋" w:cs="仿宋_GB2312" w:hint="eastAsia"/>
          <w:b/>
          <w:kern w:val="0"/>
          <w:sz w:val="24"/>
          <w:lang w:val="zh-CN"/>
        </w:rPr>
        <w:t>否则其响应作无效响应处理。</w:t>
      </w:r>
    </w:p>
    <w:p w14:paraId="6AB15E3F" w14:textId="77777777" w:rsidR="0058782D" w:rsidRDefault="00000000">
      <w:pPr>
        <w:snapToGrid w:val="0"/>
        <w:spacing w:before="50" w:after="50" w:line="360" w:lineRule="auto"/>
        <w:ind w:firstLineChars="200" w:firstLine="480"/>
        <w:jc w:val="left"/>
        <w:rPr>
          <w:rFonts w:ascii="仿宋_GB2312" w:eastAsia="仿宋_GB2312" w:hAnsi="仿宋" w:cs="仿宋_GB2312" w:hint="eastAsia"/>
          <w:b/>
          <w:kern w:val="0"/>
          <w:sz w:val="24"/>
          <w:lang w:val="zh-CN"/>
        </w:rPr>
      </w:pPr>
      <w:r>
        <w:rPr>
          <w:rFonts w:ascii="仿宋_GB2312" w:eastAsia="仿宋_GB2312" w:hAnsi="仿宋" w:cs="仿宋_GB2312" w:hint="eastAsia"/>
          <w:kern w:val="0"/>
          <w:sz w:val="24"/>
          <w:lang w:val="zh-CN"/>
        </w:rPr>
        <w:t>3、以上表格要求细分项目及报价，在“货物名称”一栏中，填写具体货物，</w:t>
      </w:r>
      <w:r>
        <w:rPr>
          <w:rFonts w:ascii="仿宋_GB2312" w:eastAsia="仿宋_GB2312" w:hAnsi="仿宋" w:cs="仿宋_GB2312" w:hint="eastAsia"/>
          <w:b/>
          <w:kern w:val="0"/>
          <w:sz w:val="24"/>
          <w:lang w:val="zh-CN"/>
        </w:rPr>
        <w:t>否则其响应作无效响应处理。</w:t>
      </w:r>
    </w:p>
    <w:p w14:paraId="317973F3" w14:textId="77777777" w:rsidR="0058782D" w:rsidRDefault="00000000">
      <w:pPr>
        <w:snapToGrid w:val="0"/>
        <w:spacing w:line="360" w:lineRule="auto"/>
        <w:ind w:firstLineChars="200" w:firstLine="480"/>
        <w:jc w:val="left"/>
        <w:rPr>
          <w:rFonts w:ascii="仿宋_GB2312" w:eastAsia="仿宋_GB2312" w:hAnsi="仿宋" w:cs="仿宋_GB2312" w:hint="eastAsia"/>
          <w:kern w:val="0"/>
          <w:sz w:val="24"/>
          <w:lang w:val="zh-CN"/>
        </w:rPr>
      </w:pPr>
      <w:r>
        <w:rPr>
          <w:rFonts w:ascii="仿宋_GB2312" w:eastAsia="仿宋_GB2312" w:hAnsi="仿宋" w:cs="仿宋_GB2312" w:hint="eastAsia"/>
          <w:kern w:val="0"/>
          <w:sz w:val="24"/>
          <w:lang w:val="zh-CN"/>
        </w:rPr>
        <w:t>4、特别提示：采购机构将对项目名称和项目编号，成交供应商名称、地址和成交金额，主要成交标的</w:t>
      </w:r>
      <w:proofErr w:type="gramStart"/>
      <w:r>
        <w:rPr>
          <w:rFonts w:ascii="仿宋_GB2312" w:eastAsia="仿宋_GB2312" w:hAnsi="仿宋" w:cs="仿宋_GB2312" w:hint="eastAsia"/>
          <w:kern w:val="0"/>
          <w:sz w:val="24"/>
          <w:lang w:val="zh-CN"/>
        </w:rPr>
        <w:t>的</w:t>
      </w:r>
      <w:proofErr w:type="gramEnd"/>
      <w:r>
        <w:rPr>
          <w:rFonts w:ascii="仿宋_GB2312" w:eastAsia="仿宋_GB2312" w:hAnsi="仿宋" w:cs="仿宋_GB2312" w:hint="eastAsia"/>
          <w:kern w:val="0"/>
          <w:sz w:val="24"/>
          <w:lang w:val="zh-CN"/>
        </w:rPr>
        <w:t>名称、规格型号、数量、单价、货物要求等予以公示。</w:t>
      </w:r>
    </w:p>
    <w:p w14:paraId="1B61FBAF" w14:textId="77777777" w:rsidR="0058782D" w:rsidRDefault="00000000">
      <w:pPr>
        <w:snapToGrid w:val="0"/>
        <w:spacing w:line="360" w:lineRule="auto"/>
        <w:ind w:firstLineChars="200" w:firstLine="480"/>
        <w:jc w:val="left"/>
        <w:rPr>
          <w:rFonts w:ascii="仿宋_GB2312" w:eastAsia="仿宋_GB2312" w:hAnsi="仿宋" w:cs="仿宋_GB2312" w:hint="eastAsia"/>
          <w:kern w:val="0"/>
          <w:sz w:val="24"/>
          <w:lang w:val="zh-CN"/>
        </w:rPr>
      </w:pPr>
      <w:r>
        <w:rPr>
          <w:rFonts w:ascii="仿宋_GB2312" w:eastAsia="仿宋_GB2312" w:hAnsi="仿宋" w:cs="仿宋_GB2312" w:hint="eastAsia"/>
          <w:kern w:val="0"/>
          <w:sz w:val="24"/>
          <w:szCs w:val="22"/>
          <w:lang w:val="zh-CN"/>
        </w:rPr>
        <w:t>5、</w:t>
      </w:r>
      <w:r>
        <w:rPr>
          <w:rFonts w:ascii="仿宋_GB2312" w:eastAsia="仿宋_GB2312" w:hAnsi="仿宋" w:cs="仿宋_GB2312" w:hint="eastAsia"/>
          <w:kern w:val="0"/>
          <w:sz w:val="24"/>
          <w:lang w:val="zh-CN"/>
        </w:rPr>
        <w:t>符合采购文件中列明的可享受中小企业扶持政策的供应商，请填写中小企业声明函。注：供应商提供的中小企业声明</w:t>
      </w:r>
      <w:proofErr w:type="gramStart"/>
      <w:r>
        <w:rPr>
          <w:rFonts w:ascii="仿宋_GB2312" w:eastAsia="仿宋_GB2312" w:hAnsi="仿宋" w:cs="仿宋_GB2312" w:hint="eastAsia"/>
          <w:kern w:val="0"/>
          <w:sz w:val="24"/>
          <w:lang w:val="zh-CN"/>
        </w:rPr>
        <w:t>函内容</w:t>
      </w:r>
      <w:proofErr w:type="gramEnd"/>
      <w:r>
        <w:rPr>
          <w:rFonts w:ascii="仿宋_GB2312" w:eastAsia="仿宋_GB2312" w:hAnsi="仿宋" w:cs="仿宋_GB2312" w:hint="eastAsia"/>
          <w:kern w:val="0"/>
          <w:sz w:val="24"/>
          <w:lang w:val="zh-CN"/>
        </w:rPr>
        <w:t>不实的，属于提供虚假材料谋取中标、成交，依照《中华人民共和国政府采购法》等国家有关规定追究相应责任。</w:t>
      </w:r>
    </w:p>
    <w:p w14:paraId="19012A37" w14:textId="77777777" w:rsidR="0058782D" w:rsidRDefault="00000000">
      <w:pPr>
        <w:autoSpaceDE w:val="0"/>
        <w:autoSpaceDN w:val="0"/>
        <w:spacing w:line="360" w:lineRule="auto"/>
        <w:ind w:leftChars="1950" w:left="4335" w:hangingChars="100" w:hanging="240"/>
        <w:rPr>
          <w:rFonts w:ascii="仿宋_GB2312" w:eastAsia="仿宋_GB2312" w:hAnsi="仿宋" w:cs="仿宋_GB2312" w:hint="eastAsia"/>
          <w:kern w:val="0"/>
          <w:sz w:val="24"/>
        </w:rPr>
      </w:pPr>
      <w:r>
        <w:rPr>
          <w:rFonts w:ascii="仿宋_GB2312" w:eastAsia="仿宋_GB2312" w:hAnsi="仿宋" w:cs="仿宋_GB2312" w:hint="eastAsia"/>
          <w:kern w:val="0"/>
          <w:sz w:val="24"/>
        </w:rPr>
        <w:t>供应商名称（电子签章）：</w:t>
      </w:r>
    </w:p>
    <w:p w14:paraId="5CBD37F3" w14:textId="77777777" w:rsidR="0058782D" w:rsidRDefault="00000000">
      <w:pPr>
        <w:autoSpaceDE w:val="0"/>
        <w:autoSpaceDN w:val="0"/>
        <w:spacing w:line="360" w:lineRule="auto"/>
        <w:ind w:firstLineChars="2700" w:firstLine="6480"/>
        <w:rPr>
          <w:rFonts w:ascii="仿宋_GB2312" w:eastAsia="仿宋_GB2312" w:hAnsi="仿宋" w:cs="仿宋_GB2312" w:hint="eastAsia"/>
          <w:kern w:val="0"/>
          <w:sz w:val="24"/>
          <w:lang w:val="zh-CN"/>
        </w:rPr>
      </w:pPr>
      <w:r>
        <w:rPr>
          <w:rFonts w:ascii="仿宋_GB2312" w:eastAsia="仿宋_GB2312" w:hAnsi="仿宋" w:cs="仿宋_GB2312" w:hint="eastAsia"/>
          <w:kern w:val="0"/>
          <w:sz w:val="24"/>
          <w:lang w:val="zh-CN"/>
        </w:rPr>
        <w:t>日期：  年  月   日</w:t>
      </w:r>
    </w:p>
    <w:p w14:paraId="6218596A" w14:textId="77777777" w:rsidR="0058782D" w:rsidRDefault="00000000">
      <w:pPr>
        <w:spacing w:line="360" w:lineRule="auto"/>
        <w:ind w:rightChars="-389" w:right="-817"/>
        <w:contextualSpacing/>
        <w:rPr>
          <w:rFonts w:ascii="仿宋_GB2312" w:eastAsia="仿宋_GB2312" w:hAnsi="仿宋" w:cs="仿宋_GB2312" w:hint="eastAsia"/>
          <w:kern w:val="0"/>
          <w:sz w:val="24"/>
          <w:lang w:val="zh-CN"/>
        </w:rPr>
      </w:pPr>
      <w:r>
        <w:rPr>
          <w:rFonts w:ascii="仿宋_GB2312" w:eastAsia="仿宋_GB2312" w:hAnsi="仿宋_GB2312" w:cs="仿宋_GB2312" w:hint="eastAsia"/>
          <w:b/>
          <w:sz w:val="32"/>
          <w:szCs w:val="32"/>
        </w:rPr>
        <w:br w:type="page"/>
      </w:r>
    </w:p>
    <w:p w14:paraId="5B2B262D" w14:textId="77777777" w:rsidR="0058782D" w:rsidRDefault="0058782D">
      <w:pPr>
        <w:rPr>
          <w:rFonts w:ascii="仿宋" w:eastAsia="仿宋" w:hAnsi="仿宋" w:cs="仿宋_GB2312" w:hint="eastAsia"/>
          <w:b/>
          <w:sz w:val="30"/>
          <w:szCs w:val="30"/>
        </w:rPr>
      </w:pPr>
    </w:p>
    <w:p w14:paraId="2164710E" w14:textId="77777777" w:rsidR="0058782D" w:rsidRDefault="00000000">
      <w:pPr>
        <w:spacing w:line="360" w:lineRule="auto"/>
        <w:ind w:firstLineChars="200" w:firstLine="602"/>
        <w:rPr>
          <w:rFonts w:ascii="仿宋" w:eastAsia="仿宋" w:hAnsi="仿宋" w:cs="仿宋_GB2312" w:hint="eastAsia"/>
          <w:b/>
          <w:sz w:val="30"/>
          <w:szCs w:val="30"/>
        </w:rPr>
      </w:pPr>
      <w:r>
        <w:rPr>
          <w:rFonts w:ascii="仿宋" w:eastAsia="仿宋" w:hAnsi="仿宋" w:cs="仿宋_GB2312" w:hint="eastAsia"/>
          <w:b/>
          <w:sz w:val="30"/>
          <w:szCs w:val="30"/>
        </w:rPr>
        <w:t>三、中小企业声明函</w:t>
      </w:r>
    </w:p>
    <w:p w14:paraId="2551DE5C" w14:textId="77777777" w:rsidR="0058782D" w:rsidRDefault="00000000">
      <w:pPr>
        <w:spacing w:line="360" w:lineRule="auto"/>
        <w:ind w:firstLineChars="500" w:firstLine="2200"/>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中小企业声明函（货物）</w:t>
      </w:r>
    </w:p>
    <w:p w14:paraId="50CC32B5" w14:textId="77777777" w:rsidR="0058782D" w:rsidRDefault="00000000">
      <w:pPr>
        <w:spacing w:line="360" w:lineRule="auto"/>
        <w:ind w:left="-426" w:right="142" w:firstLine="640"/>
        <w:contextualSpacing/>
        <w:rPr>
          <w:rFonts w:ascii="宋体" w:hAnsi="宋体" w:hint="eastAsia"/>
          <w:sz w:val="24"/>
        </w:rPr>
      </w:pPr>
      <w:r>
        <w:rPr>
          <w:rFonts w:ascii="宋体" w:hAnsi="宋体" w:hint="eastAsia"/>
          <w:sz w:val="24"/>
        </w:rPr>
        <w:t>本公司（联合体）郑重声明，根据《政府采购促进中小企业发展管理办法》（财库﹝2020﹞46号）的规定，本公司（联合体）参加</w:t>
      </w:r>
      <w:r>
        <w:rPr>
          <w:rFonts w:ascii="宋体" w:hAnsi="宋体" w:hint="eastAsia"/>
          <w:sz w:val="24"/>
          <w:u w:val="single"/>
        </w:rPr>
        <w:t>[项目采购-采购人_]</w:t>
      </w:r>
      <w:r>
        <w:rPr>
          <w:rFonts w:ascii="宋体" w:hAnsi="宋体" w:hint="eastAsia"/>
          <w:sz w:val="24"/>
        </w:rPr>
        <w:t>的</w:t>
      </w:r>
      <w:r>
        <w:rPr>
          <w:rFonts w:ascii="宋体" w:hAnsi="宋体" w:hint="eastAsia"/>
          <w:sz w:val="24"/>
          <w:u w:val="single"/>
        </w:rPr>
        <w:t>[项目采购-项目名称_]</w:t>
      </w:r>
      <w:r>
        <w:rPr>
          <w:rFonts w:ascii="宋体" w:hAnsi="宋体" w:hint="eastAsia"/>
          <w:sz w:val="24"/>
        </w:rPr>
        <w:t>采购活动，提供的货物全部由符合政策要求的中小企业制造。相关企业（含联合体中的中小企业、签订分包意向协议的中小企业）的具体情况如下：</w:t>
      </w:r>
    </w:p>
    <w:p w14:paraId="44C227F0" w14:textId="77777777" w:rsidR="0058782D" w:rsidRDefault="00000000">
      <w:pPr>
        <w:tabs>
          <w:tab w:val="left" w:pos="1384"/>
          <w:tab w:val="left" w:pos="4562"/>
          <w:tab w:val="left" w:pos="6803"/>
        </w:tabs>
        <w:spacing w:line="360" w:lineRule="auto"/>
        <w:ind w:left="-426" w:right="-58" w:firstLine="655"/>
        <w:contextualSpacing/>
        <w:rPr>
          <w:rFonts w:ascii="宋体" w:hAnsi="宋体" w:hint="eastAsia"/>
          <w:sz w:val="24"/>
        </w:rPr>
      </w:pPr>
      <w:r>
        <w:rPr>
          <w:rFonts w:ascii="宋体" w:hAnsi="宋体" w:hint="eastAsia"/>
          <w:sz w:val="24"/>
        </w:rPr>
        <w:t>1.</w:t>
      </w:r>
      <w:r>
        <w:rPr>
          <w:rFonts w:ascii="宋体" w:hAnsi="宋体" w:hint="eastAsia"/>
          <w:sz w:val="24"/>
          <w:u w:val="single"/>
        </w:rPr>
        <w:t>（标的名称）</w:t>
      </w:r>
      <w:r>
        <w:rPr>
          <w:rFonts w:ascii="宋体" w:hAnsi="宋体" w:hint="eastAsia"/>
          <w:sz w:val="24"/>
        </w:rPr>
        <w:t>，属于</w:t>
      </w:r>
      <w:r>
        <w:rPr>
          <w:rFonts w:ascii="宋体" w:hAnsi="宋体" w:hint="eastAsia"/>
          <w:sz w:val="24"/>
          <w:u w:val="single"/>
        </w:rPr>
        <w:t>（采购文件中明确的所属行业）</w:t>
      </w:r>
      <w:r>
        <w:rPr>
          <w:rFonts w:ascii="宋体" w:hAnsi="宋体" w:hint="eastAsia"/>
          <w:sz w:val="24"/>
        </w:rPr>
        <w:t>行业；制造商为</w:t>
      </w:r>
      <w:r>
        <w:rPr>
          <w:rFonts w:ascii="宋体" w:hAnsi="宋体" w:hint="eastAsia"/>
          <w:sz w:val="24"/>
          <w:u w:val="single"/>
        </w:rPr>
        <w:t>（企业名称）</w:t>
      </w:r>
      <w:r>
        <w:rPr>
          <w:rFonts w:ascii="宋体" w:hAnsi="宋体" w:hint="eastAsia"/>
          <w:sz w:val="24"/>
        </w:rPr>
        <w:t>，从业人员人，营业收入为万元，资产总额为万元，属于</w:t>
      </w:r>
      <w:r>
        <w:rPr>
          <w:rFonts w:ascii="宋体" w:hAnsi="宋体" w:hint="eastAsia"/>
          <w:sz w:val="24"/>
          <w:u w:val="single"/>
        </w:rPr>
        <w:t>（中型企业、小型企业、微型企业）</w:t>
      </w:r>
      <w:r>
        <w:rPr>
          <w:rFonts w:ascii="宋体" w:hAnsi="宋体" w:hint="eastAsia"/>
          <w:sz w:val="24"/>
        </w:rPr>
        <w:t>；</w:t>
      </w:r>
    </w:p>
    <w:p w14:paraId="67830863" w14:textId="77777777" w:rsidR="0058782D" w:rsidRDefault="00000000">
      <w:pPr>
        <w:tabs>
          <w:tab w:val="left" w:pos="1065"/>
          <w:tab w:val="left" w:pos="6477"/>
        </w:tabs>
        <w:spacing w:line="360" w:lineRule="auto"/>
        <w:ind w:left="-426" w:right="-58" w:firstLine="655"/>
        <w:contextualSpacing/>
        <w:rPr>
          <w:rFonts w:ascii="宋体" w:hAnsi="宋体" w:hint="eastAsia"/>
          <w:sz w:val="24"/>
        </w:rPr>
      </w:pPr>
      <w:r>
        <w:rPr>
          <w:rFonts w:ascii="宋体" w:hAnsi="宋体" w:hint="eastAsia"/>
          <w:sz w:val="24"/>
        </w:rPr>
        <w:t>2.</w:t>
      </w:r>
      <w:r>
        <w:rPr>
          <w:rFonts w:ascii="宋体" w:hAnsi="宋体" w:hint="eastAsia"/>
          <w:sz w:val="24"/>
          <w:u w:val="single"/>
        </w:rPr>
        <w:t>（标的名称）</w:t>
      </w:r>
      <w:r>
        <w:rPr>
          <w:rFonts w:ascii="宋体" w:hAnsi="宋体" w:hint="eastAsia"/>
          <w:sz w:val="24"/>
        </w:rPr>
        <w:t>，属于</w:t>
      </w:r>
      <w:r>
        <w:rPr>
          <w:rFonts w:ascii="宋体" w:hAnsi="宋体" w:hint="eastAsia"/>
          <w:sz w:val="24"/>
          <w:u w:val="single"/>
        </w:rPr>
        <w:t>（采购文件中明确的所属行业）</w:t>
      </w:r>
      <w:r>
        <w:rPr>
          <w:rFonts w:ascii="宋体" w:hAnsi="宋体" w:hint="eastAsia"/>
          <w:sz w:val="24"/>
        </w:rPr>
        <w:t>行业；制造商为</w:t>
      </w:r>
      <w:r>
        <w:rPr>
          <w:rFonts w:ascii="宋体" w:hAnsi="宋体" w:hint="eastAsia"/>
          <w:sz w:val="24"/>
          <w:u w:val="single"/>
        </w:rPr>
        <w:t>（企业名称）</w:t>
      </w:r>
      <w:r>
        <w:rPr>
          <w:rFonts w:ascii="宋体" w:hAnsi="宋体" w:hint="eastAsia"/>
          <w:sz w:val="24"/>
        </w:rPr>
        <w:t>，从业人员人，营业收入为万元，资产总额为万元，属于</w:t>
      </w:r>
      <w:r>
        <w:rPr>
          <w:rFonts w:ascii="宋体" w:hAnsi="宋体" w:hint="eastAsia"/>
          <w:sz w:val="24"/>
          <w:u w:val="single"/>
        </w:rPr>
        <w:t>（中型企业、小型企业、微型企业）</w:t>
      </w:r>
      <w:r>
        <w:rPr>
          <w:rFonts w:ascii="宋体" w:hAnsi="宋体" w:hint="eastAsia"/>
          <w:sz w:val="24"/>
        </w:rPr>
        <w:t>；</w:t>
      </w:r>
    </w:p>
    <w:p w14:paraId="28E5B4E1" w14:textId="77777777" w:rsidR="0058782D" w:rsidRDefault="00000000">
      <w:pPr>
        <w:spacing w:line="360" w:lineRule="auto"/>
        <w:ind w:left="142" w:right="142"/>
        <w:contextualSpacing/>
        <w:rPr>
          <w:rFonts w:ascii="宋体" w:hAnsi="宋体" w:hint="eastAsia"/>
          <w:sz w:val="24"/>
        </w:rPr>
      </w:pPr>
      <w:r>
        <w:rPr>
          <w:rFonts w:ascii="宋体" w:hAnsi="宋体" w:hint="eastAsia"/>
          <w:sz w:val="24"/>
        </w:rPr>
        <w:t xml:space="preserve">…… </w:t>
      </w:r>
    </w:p>
    <w:p w14:paraId="0F58D955" w14:textId="77777777" w:rsidR="0058782D" w:rsidRDefault="00000000">
      <w:pPr>
        <w:spacing w:line="360" w:lineRule="auto"/>
        <w:ind w:leftChars="-193" w:left="-405" w:right="142" w:firstLineChars="189" w:firstLine="454"/>
        <w:contextualSpacing/>
        <w:rPr>
          <w:rFonts w:ascii="宋体" w:hAnsi="宋体" w:hint="eastAsia"/>
          <w:sz w:val="24"/>
        </w:rPr>
      </w:pPr>
      <w:r>
        <w:rPr>
          <w:rFonts w:ascii="宋体" w:hAnsi="宋体" w:hint="eastAsia"/>
          <w:sz w:val="24"/>
        </w:rPr>
        <w:t>以上企业，不属于大企业的分支机构，不存在控股股东为大企业的情形，也不存在与大企业的负责人为同一人的情形。</w:t>
      </w:r>
    </w:p>
    <w:p w14:paraId="5E965131" w14:textId="77777777" w:rsidR="0058782D" w:rsidRDefault="00000000">
      <w:pPr>
        <w:spacing w:line="360" w:lineRule="auto"/>
        <w:ind w:left="-426" w:right="142" w:firstLine="567"/>
        <w:contextualSpacing/>
        <w:rPr>
          <w:rFonts w:ascii="宋体" w:hAnsi="宋体" w:hint="eastAsia"/>
          <w:sz w:val="24"/>
        </w:rPr>
      </w:pPr>
      <w:r>
        <w:rPr>
          <w:rFonts w:ascii="宋体" w:hAnsi="宋体" w:hint="eastAsia"/>
          <w:sz w:val="24"/>
        </w:rPr>
        <w:t>本企业对上述声明内容的真实性负责。如有虚假，将依法承担相应责任。</w:t>
      </w:r>
    </w:p>
    <w:p w14:paraId="47B5B14C" w14:textId="77777777" w:rsidR="0058782D" w:rsidRDefault="0058782D">
      <w:pPr>
        <w:spacing w:line="360" w:lineRule="auto"/>
        <w:ind w:left="3960" w:right="1808"/>
        <w:contextualSpacing/>
        <w:rPr>
          <w:rFonts w:ascii="宋体" w:hAnsi="宋体" w:hint="eastAsia"/>
          <w:sz w:val="24"/>
        </w:rPr>
      </w:pPr>
    </w:p>
    <w:p w14:paraId="205F8B0D" w14:textId="77777777" w:rsidR="0058782D" w:rsidRDefault="00000000">
      <w:pPr>
        <w:autoSpaceDE w:val="0"/>
        <w:autoSpaceDN w:val="0"/>
        <w:spacing w:line="360" w:lineRule="auto"/>
        <w:ind w:leftChars="1950" w:left="4335" w:hangingChars="100" w:hanging="240"/>
        <w:rPr>
          <w:rFonts w:ascii="仿宋_GB2312" w:eastAsia="仿宋_GB2312" w:hAnsi="仿宋" w:cs="仿宋_GB2312" w:hint="eastAsia"/>
          <w:kern w:val="0"/>
          <w:sz w:val="24"/>
        </w:rPr>
      </w:pPr>
      <w:r>
        <w:rPr>
          <w:rFonts w:ascii="仿宋_GB2312" w:eastAsia="仿宋_GB2312" w:hAnsi="仿宋" w:cs="仿宋_GB2312" w:hint="eastAsia"/>
          <w:kern w:val="0"/>
          <w:sz w:val="24"/>
        </w:rPr>
        <w:t>供应商名称（电子签章）：</w:t>
      </w:r>
    </w:p>
    <w:p w14:paraId="0C662E6B" w14:textId="77777777" w:rsidR="0058782D" w:rsidRDefault="00000000">
      <w:pPr>
        <w:autoSpaceDE w:val="0"/>
        <w:autoSpaceDN w:val="0"/>
        <w:spacing w:line="360" w:lineRule="auto"/>
        <w:ind w:firstLineChars="2700" w:firstLine="6480"/>
        <w:rPr>
          <w:rFonts w:ascii="仿宋_GB2312" w:eastAsia="仿宋_GB2312" w:hAnsi="仿宋" w:cs="仿宋_GB2312" w:hint="eastAsia"/>
          <w:kern w:val="0"/>
          <w:sz w:val="24"/>
          <w:lang w:val="zh-CN"/>
        </w:rPr>
      </w:pPr>
      <w:r>
        <w:rPr>
          <w:rFonts w:ascii="仿宋_GB2312" w:eastAsia="仿宋_GB2312" w:hAnsi="仿宋" w:cs="仿宋_GB2312" w:hint="eastAsia"/>
          <w:kern w:val="0"/>
          <w:sz w:val="24"/>
          <w:lang w:val="zh-CN"/>
        </w:rPr>
        <w:t>日期：  年  月   日</w:t>
      </w:r>
    </w:p>
    <w:p w14:paraId="470F774B" w14:textId="77777777" w:rsidR="0058782D" w:rsidRDefault="0058782D">
      <w:pPr>
        <w:spacing w:line="360" w:lineRule="auto"/>
        <w:ind w:left="3960" w:right="1808"/>
        <w:contextualSpacing/>
      </w:pPr>
    </w:p>
    <w:p w14:paraId="37604978" w14:textId="77777777" w:rsidR="0058782D" w:rsidRDefault="00000000">
      <w:pPr>
        <w:spacing w:line="360" w:lineRule="auto"/>
        <w:jc w:val="left"/>
        <w:rPr>
          <w:rFonts w:ascii="宋体" w:hAnsi="宋体" w:cs="仿宋_GB2312" w:hint="eastAsia"/>
          <w:sz w:val="24"/>
        </w:rPr>
      </w:pPr>
      <w:r>
        <w:rPr>
          <w:rFonts w:ascii="宋体" w:hAnsi="宋体" w:cs="仿宋_GB2312" w:hint="eastAsia"/>
          <w:sz w:val="24"/>
        </w:rPr>
        <w:t>注：享受《政府采购促进中小企业发展管理办法》（财库〔2020〕46号）规定的中小企业扶持政策的，采购人、采购代理机构应当随成交结果公开成交供应商的《中小企业声明函》。从业人员、营业收入、资产总额填报上一年度数据，无上</w:t>
      </w:r>
      <w:proofErr w:type="gramStart"/>
      <w:r>
        <w:rPr>
          <w:rFonts w:ascii="宋体" w:hAnsi="宋体" w:cs="仿宋_GB2312" w:hint="eastAsia"/>
          <w:sz w:val="24"/>
        </w:rPr>
        <w:t>一</w:t>
      </w:r>
      <w:proofErr w:type="gramEnd"/>
      <w:r>
        <w:rPr>
          <w:rFonts w:ascii="宋体" w:hAnsi="宋体" w:cs="仿宋_GB2312" w:hint="eastAsia"/>
          <w:sz w:val="24"/>
        </w:rPr>
        <w:t>年度数据的新成立企业可不填报。</w:t>
      </w:r>
    </w:p>
    <w:p w14:paraId="03EF568A" w14:textId="77777777" w:rsidR="0058782D" w:rsidRDefault="0058782D">
      <w:pPr>
        <w:snapToGrid w:val="0"/>
        <w:spacing w:before="50" w:after="50" w:line="360" w:lineRule="auto"/>
        <w:ind w:rightChars="-389" w:right="-817"/>
        <w:rPr>
          <w:rFonts w:ascii="仿宋_GB2312" w:eastAsia="仿宋_GB2312" w:hAnsi="仿宋_GB2312" w:cs="仿宋_GB2312" w:hint="eastAsia"/>
          <w:b/>
          <w:sz w:val="32"/>
          <w:szCs w:val="32"/>
        </w:rPr>
      </w:pPr>
    </w:p>
    <w:p w14:paraId="0FD7ACB9" w14:textId="77777777" w:rsidR="0058782D" w:rsidRDefault="00000000">
      <w:pPr>
        <w:keepNext/>
        <w:keepLines/>
        <w:spacing w:before="260" w:after="260" w:line="360" w:lineRule="auto"/>
        <w:jc w:val="center"/>
        <w:outlineLvl w:val="1"/>
        <w:rPr>
          <w:rFonts w:ascii="宋体" w:hAnsi="宋体" w:cs="宋体" w:hint="eastAsia"/>
          <w:bCs/>
          <w:sz w:val="32"/>
          <w:szCs w:val="32"/>
        </w:rPr>
      </w:pPr>
      <w:r>
        <w:rPr>
          <w:rFonts w:ascii="宋体" w:hAnsi="宋体" w:cs="宋体" w:hint="eastAsia"/>
          <w:b/>
          <w:bCs/>
          <w:sz w:val="24"/>
          <w:szCs w:val="32"/>
        </w:rPr>
        <w:br w:type="page"/>
      </w:r>
      <w:bookmarkStart w:id="61" w:name="_Toc17528"/>
      <w:r>
        <w:rPr>
          <w:rFonts w:ascii="宋体" w:hAnsi="宋体" w:cs="宋体" w:hint="eastAsia"/>
          <w:b/>
          <w:bCs/>
          <w:sz w:val="32"/>
          <w:szCs w:val="32"/>
        </w:rPr>
        <w:lastRenderedPageBreak/>
        <w:t>第五节 其他文书、文件格式</w:t>
      </w:r>
      <w:bookmarkEnd w:id="61"/>
    </w:p>
    <w:p w14:paraId="6009FEB6" w14:textId="77777777" w:rsidR="0058782D" w:rsidRDefault="00000000">
      <w:pPr>
        <w:spacing w:line="360" w:lineRule="auto"/>
        <w:jc w:val="center"/>
        <w:rPr>
          <w:rFonts w:ascii="宋体" w:hAnsi="宋体" w:cs="宋体" w:hint="eastAsia"/>
          <w:b/>
          <w:bCs/>
          <w:sz w:val="32"/>
          <w:szCs w:val="32"/>
        </w:rPr>
      </w:pPr>
      <w:r>
        <w:rPr>
          <w:rFonts w:ascii="宋体" w:hAnsi="宋体" w:cs="宋体" w:hint="eastAsia"/>
          <w:b/>
          <w:bCs/>
          <w:sz w:val="32"/>
          <w:szCs w:val="32"/>
        </w:rPr>
        <w:t>知识产权合</w:t>
      </w:r>
      <w:proofErr w:type="gramStart"/>
      <w:r>
        <w:rPr>
          <w:rFonts w:ascii="宋体" w:hAnsi="宋体" w:cs="宋体" w:hint="eastAsia"/>
          <w:b/>
          <w:bCs/>
          <w:sz w:val="32"/>
          <w:szCs w:val="32"/>
        </w:rPr>
        <w:t>规</w:t>
      </w:r>
      <w:proofErr w:type="gramEnd"/>
      <w:r>
        <w:rPr>
          <w:rFonts w:ascii="宋体" w:hAnsi="宋体" w:cs="宋体" w:hint="eastAsia"/>
          <w:b/>
          <w:bCs/>
          <w:sz w:val="32"/>
          <w:szCs w:val="32"/>
        </w:rPr>
        <w:t>性声明</w:t>
      </w:r>
    </w:p>
    <w:p w14:paraId="7A7D6D39" w14:textId="77777777" w:rsidR="0058782D" w:rsidRDefault="0058782D">
      <w:pPr>
        <w:spacing w:line="360" w:lineRule="auto"/>
        <w:ind w:firstLineChars="200" w:firstLine="600"/>
        <w:rPr>
          <w:rFonts w:ascii="仿宋_GB2312" w:eastAsia="仿宋_GB2312" w:hAnsi="仿宋_GB2312" w:cs="仿宋_GB2312" w:hint="eastAsia"/>
          <w:sz w:val="30"/>
          <w:szCs w:val="30"/>
        </w:rPr>
      </w:pPr>
    </w:p>
    <w:p w14:paraId="38D40D22" w14:textId="77777777" w:rsidR="0058782D" w:rsidRDefault="00000000">
      <w:pPr>
        <w:spacing w:line="360" w:lineRule="auto"/>
        <w:ind w:firstLineChars="200" w:firstLine="600"/>
        <w:rPr>
          <w:rFonts w:ascii="仿宋_GB2312" w:eastAsia="仿宋_GB2312" w:hAnsi="仿宋_GB2312" w:cs="仿宋_GB2312" w:hint="eastAsia"/>
          <w:sz w:val="30"/>
          <w:szCs w:val="30"/>
        </w:rPr>
      </w:pPr>
      <w:r>
        <w:rPr>
          <w:rFonts w:ascii="仿宋_GB2312" w:eastAsia="仿宋_GB2312" w:hAnsi="仿宋_GB2312" w:cs="仿宋_GB2312" w:hint="eastAsia"/>
          <w:sz w:val="30"/>
          <w:szCs w:val="30"/>
        </w:rPr>
        <w:t>本企业（单位）自愿参与政府投资政府采购的</w:t>
      </w:r>
      <w:r>
        <w:rPr>
          <w:rFonts w:ascii="仿宋_GB2312" w:eastAsia="仿宋_GB2312" w:hAnsi="仿宋_GB2312" w:cs="仿宋_GB2312" w:hint="eastAsia"/>
          <w:sz w:val="30"/>
          <w:szCs w:val="30"/>
          <w:u w:val="single"/>
        </w:rPr>
        <w:t>[项目采购-项目名称_]</w:t>
      </w:r>
      <w:r>
        <w:rPr>
          <w:rFonts w:ascii="仿宋_GB2312" w:eastAsia="仿宋_GB2312" w:hAnsi="仿宋_GB2312" w:cs="仿宋_GB2312" w:hint="eastAsia"/>
          <w:sz w:val="30"/>
          <w:szCs w:val="30"/>
        </w:rPr>
        <w:t>项目，</w:t>
      </w:r>
      <w:r>
        <w:rPr>
          <w:rFonts w:ascii="仿宋_GB2312" w:eastAsia="仿宋_GB2312" w:hAnsi="仿宋_GB2312" w:cs="仿宋_GB2312" w:hint="eastAsia"/>
          <w:b/>
          <w:bCs/>
          <w:sz w:val="30"/>
          <w:szCs w:val="30"/>
        </w:rPr>
        <w:t>在此郑重承诺：</w:t>
      </w:r>
      <w:r>
        <w:rPr>
          <w:rFonts w:ascii="仿宋_GB2312" w:eastAsia="仿宋_GB2312" w:hAnsi="仿宋_GB2312" w:cs="仿宋_GB2312" w:hint="eastAsia"/>
          <w:sz w:val="30"/>
          <w:szCs w:val="30"/>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单位）将承担由此产生的全部责任。</w:t>
      </w:r>
    </w:p>
    <w:p w14:paraId="3A089AB5" w14:textId="77777777" w:rsidR="0058782D" w:rsidRDefault="0058782D">
      <w:pPr>
        <w:snapToGrid w:val="0"/>
        <w:spacing w:line="360" w:lineRule="auto"/>
        <w:ind w:leftChars="1736" w:left="5137" w:hangingChars="825" w:hanging="1491"/>
        <w:rPr>
          <w:b/>
          <w:sz w:val="18"/>
          <w:szCs w:val="18"/>
        </w:rPr>
      </w:pPr>
    </w:p>
    <w:p w14:paraId="7723E4EC" w14:textId="77777777" w:rsidR="0058782D" w:rsidRDefault="0058782D">
      <w:pPr>
        <w:snapToGrid w:val="0"/>
        <w:spacing w:line="360" w:lineRule="auto"/>
        <w:ind w:leftChars="1736" w:left="5137" w:hangingChars="825" w:hanging="1491"/>
        <w:rPr>
          <w:b/>
          <w:sz w:val="18"/>
          <w:szCs w:val="18"/>
        </w:rPr>
      </w:pPr>
    </w:p>
    <w:p w14:paraId="37122367" w14:textId="77777777" w:rsidR="0058782D" w:rsidRDefault="0058782D">
      <w:pPr>
        <w:snapToGrid w:val="0"/>
        <w:spacing w:line="360" w:lineRule="auto"/>
        <w:ind w:leftChars="1736" w:left="5137" w:hangingChars="825" w:hanging="1491"/>
        <w:rPr>
          <w:b/>
          <w:sz w:val="18"/>
          <w:szCs w:val="18"/>
        </w:rPr>
      </w:pPr>
    </w:p>
    <w:p w14:paraId="4DE4EF06" w14:textId="77777777" w:rsidR="0058782D" w:rsidRDefault="0058782D">
      <w:pPr>
        <w:snapToGrid w:val="0"/>
        <w:spacing w:line="360" w:lineRule="auto"/>
        <w:ind w:leftChars="1736" w:left="5137" w:hangingChars="825" w:hanging="1491"/>
        <w:rPr>
          <w:b/>
          <w:sz w:val="18"/>
          <w:szCs w:val="18"/>
        </w:rPr>
      </w:pPr>
    </w:p>
    <w:p w14:paraId="62B29364" w14:textId="77777777" w:rsidR="0058782D" w:rsidRDefault="00000000">
      <w:pPr>
        <w:snapToGrid w:val="0"/>
        <w:spacing w:line="360" w:lineRule="auto"/>
        <w:ind w:leftChars="1736" w:left="5626" w:hangingChars="825" w:hanging="1980"/>
        <w:rPr>
          <w:rFonts w:ascii="仿宋_GB2312" w:eastAsia="仿宋_GB2312" w:hAnsi="仿宋" w:cs="仿宋_GB2312" w:hint="eastAsia"/>
          <w:kern w:val="0"/>
          <w:sz w:val="24"/>
        </w:rPr>
      </w:pPr>
      <w:r>
        <w:rPr>
          <w:rFonts w:ascii="仿宋_GB2312" w:eastAsia="仿宋_GB2312" w:hAnsi="仿宋" w:cs="仿宋_GB2312" w:hint="eastAsia"/>
          <w:kern w:val="0"/>
          <w:sz w:val="24"/>
          <w:lang w:val="zh-CN"/>
        </w:rPr>
        <w:t>供应商名称(电子签章)：</w:t>
      </w:r>
    </w:p>
    <w:p w14:paraId="77CD57D7" w14:textId="77777777" w:rsidR="0058782D" w:rsidRDefault="00000000">
      <w:pPr>
        <w:snapToGrid w:val="0"/>
        <w:spacing w:line="360" w:lineRule="auto"/>
        <w:ind w:firstLineChars="2150" w:firstLine="5160"/>
        <w:rPr>
          <w:rFonts w:ascii="仿宋_GB2312" w:eastAsia="仿宋_GB2312" w:hAnsi="仿宋" w:cs="仿宋_GB2312" w:hint="eastAsia"/>
          <w:kern w:val="0"/>
          <w:sz w:val="24"/>
          <w:lang w:val="zh-CN"/>
        </w:rPr>
      </w:pPr>
      <w:r>
        <w:rPr>
          <w:rFonts w:ascii="仿宋_GB2312" w:eastAsia="仿宋_GB2312" w:hAnsi="仿宋" w:cs="仿宋_GB2312" w:hint="eastAsia"/>
          <w:kern w:val="0"/>
          <w:sz w:val="24"/>
          <w:lang w:val="zh-CN"/>
        </w:rPr>
        <w:t>日期</w:t>
      </w:r>
      <w:r>
        <w:rPr>
          <w:rFonts w:ascii="仿宋_GB2312" w:eastAsia="仿宋_GB2312" w:hAnsi="仿宋" w:cs="仿宋_GB2312" w:hint="eastAsia"/>
          <w:kern w:val="0"/>
          <w:sz w:val="24"/>
        </w:rPr>
        <w:t xml:space="preserve">：  年  </w:t>
      </w:r>
      <w:r>
        <w:rPr>
          <w:rFonts w:ascii="仿宋_GB2312" w:eastAsia="仿宋_GB2312" w:hAnsi="仿宋" w:cs="仿宋_GB2312" w:hint="eastAsia"/>
          <w:kern w:val="0"/>
          <w:sz w:val="24"/>
          <w:lang w:val="zh-CN"/>
        </w:rPr>
        <w:t>月日</w:t>
      </w:r>
    </w:p>
    <w:p w14:paraId="1BAFBE41" w14:textId="77777777" w:rsidR="0058782D" w:rsidRDefault="0058782D">
      <w:pPr>
        <w:widowControl/>
        <w:spacing w:line="360" w:lineRule="auto"/>
        <w:jc w:val="left"/>
        <w:rPr>
          <w:rFonts w:ascii="宋体" w:hAnsi="宋体" w:cs="仿宋_GB2312" w:hint="eastAsia"/>
          <w:sz w:val="24"/>
        </w:rPr>
        <w:sectPr w:rsidR="0058782D">
          <w:pgSz w:w="11906" w:h="16838"/>
          <w:pgMar w:top="1134" w:right="1134" w:bottom="1134" w:left="1134" w:header="720" w:footer="720" w:gutter="0"/>
          <w:cols w:space="720"/>
          <w:docGrid w:type="lines" w:linePitch="331"/>
        </w:sectPr>
      </w:pPr>
    </w:p>
    <w:p w14:paraId="402293DD" w14:textId="77777777" w:rsidR="0058782D" w:rsidRDefault="0058782D">
      <w:pPr>
        <w:spacing w:line="360" w:lineRule="auto"/>
        <w:rPr>
          <w:rFonts w:ascii="宋体" w:hAnsi="宋体" w:cs="仿宋_GB2312" w:hint="eastAsia"/>
          <w:sz w:val="24"/>
        </w:rPr>
      </w:pPr>
    </w:p>
    <w:p w14:paraId="098F4D5F" w14:textId="77777777" w:rsidR="0058782D" w:rsidRDefault="00000000">
      <w:pPr>
        <w:spacing w:line="360" w:lineRule="auto"/>
        <w:jc w:val="center"/>
        <w:rPr>
          <w:rFonts w:ascii="仿宋_GB2312" w:eastAsia="仿宋_GB2312" w:hAnsi="仿宋_GB2312" w:cs="仿宋_GB2312" w:hint="eastAsia"/>
          <w:sz w:val="32"/>
          <w:szCs w:val="32"/>
        </w:rPr>
      </w:pPr>
      <w:r>
        <w:rPr>
          <w:rFonts w:ascii="方正小标宋简体" w:eastAsia="方正小标宋简体" w:hAnsi="方正小标宋简体" w:cs="方正小标宋简体" w:hint="eastAsia"/>
          <w:sz w:val="44"/>
          <w:szCs w:val="44"/>
        </w:rPr>
        <w:t>残疾人福利性单位声明函</w:t>
      </w:r>
    </w:p>
    <w:p w14:paraId="5997DEF2" w14:textId="77777777" w:rsidR="0058782D" w:rsidRDefault="0058782D">
      <w:pPr>
        <w:spacing w:line="360" w:lineRule="auto"/>
        <w:rPr>
          <w:rFonts w:ascii="仿宋_GB2312" w:eastAsia="仿宋_GB2312" w:hAnsi="仿宋_GB2312" w:cs="仿宋_GB2312" w:hint="eastAsia"/>
          <w:sz w:val="32"/>
          <w:szCs w:val="32"/>
        </w:rPr>
      </w:pPr>
    </w:p>
    <w:p w14:paraId="3250D4EA" w14:textId="77777777" w:rsidR="0058782D" w:rsidRDefault="00000000">
      <w:pPr>
        <w:spacing w:line="360" w:lineRule="auto"/>
        <w:ind w:firstLineChars="200" w:firstLine="480"/>
        <w:rPr>
          <w:rFonts w:ascii="宋体" w:hAnsi="宋体" w:cs="仿宋_GB2312" w:hint="eastAsia"/>
          <w:sz w:val="24"/>
        </w:rPr>
      </w:pPr>
      <w:r>
        <w:rPr>
          <w:rFonts w:ascii="宋体" w:hAnsi="宋体" w:cs="仿宋_GB2312" w:hint="eastAsia"/>
          <w:sz w:val="24"/>
        </w:rPr>
        <w:t>本单位郑重声明，根据《财政部 民政部 中国残疾人联合会关于促进残疾人就业政府采购政策的通知》（财库〔2017〕141号）的规定，本单位为符合条件的残疾人福利性单位，且本单位参加</w:t>
      </w:r>
      <w:r>
        <w:rPr>
          <w:rFonts w:ascii="宋体" w:hAnsi="宋体" w:cs="仿宋_GB2312" w:hint="eastAsia"/>
          <w:sz w:val="24"/>
          <w:u w:val="single"/>
        </w:rPr>
        <w:t>[项目采购-采购人_]</w:t>
      </w:r>
      <w:r>
        <w:rPr>
          <w:rFonts w:ascii="宋体" w:hAnsi="宋体" w:cs="仿宋_GB2312" w:hint="eastAsia"/>
          <w:sz w:val="24"/>
        </w:rPr>
        <w:t>单位的</w:t>
      </w:r>
      <w:r>
        <w:rPr>
          <w:rFonts w:ascii="宋体" w:hAnsi="宋体" w:cs="仿宋_GB2312" w:hint="eastAsia"/>
          <w:sz w:val="24"/>
          <w:u w:val="single"/>
        </w:rPr>
        <w:t>[项目采购-项目名称_]</w:t>
      </w:r>
      <w:r>
        <w:rPr>
          <w:rFonts w:ascii="宋体" w:hAnsi="宋体" w:cs="仿宋_GB2312" w:hint="eastAsia"/>
          <w:sz w:val="24"/>
        </w:rPr>
        <w:t>项目采购活动提供本单位制造的货物（由本单位承担工程/提供服务），或者提供其他残疾人福利性单位制造的货物（不包括使用非残疾人福利性单位注册商标的货物）。</w:t>
      </w:r>
    </w:p>
    <w:p w14:paraId="6204D72B" w14:textId="77777777" w:rsidR="0058782D" w:rsidRDefault="00000000">
      <w:pPr>
        <w:spacing w:line="360" w:lineRule="auto"/>
        <w:ind w:firstLineChars="200" w:firstLine="480"/>
        <w:rPr>
          <w:rFonts w:ascii="宋体" w:hAnsi="宋体" w:cs="仿宋_GB2312" w:hint="eastAsia"/>
          <w:sz w:val="24"/>
        </w:rPr>
      </w:pPr>
      <w:r>
        <w:rPr>
          <w:rFonts w:ascii="宋体" w:hAnsi="宋体" w:cs="仿宋_GB2312" w:hint="eastAsia"/>
          <w:sz w:val="24"/>
        </w:rPr>
        <w:t>本单位对上述声明的真实性负责。如有虚假，将依法承担相应责任。</w:t>
      </w:r>
    </w:p>
    <w:p w14:paraId="6EBF755E" w14:textId="77777777" w:rsidR="0058782D" w:rsidRDefault="0058782D">
      <w:pPr>
        <w:spacing w:line="360" w:lineRule="auto"/>
        <w:rPr>
          <w:rFonts w:ascii="宋体" w:hAnsi="宋体" w:cs="仿宋_GB2312" w:hint="eastAsia"/>
          <w:sz w:val="24"/>
        </w:rPr>
      </w:pPr>
    </w:p>
    <w:p w14:paraId="420694CE" w14:textId="77777777" w:rsidR="0058782D" w:rsidRDefault="0058782D">
      <w:pPr>
        <w:spacing w:line="360" w:lineRule="auto"/>
        <w:rPr>
          <w:rFonts w:ascii="宋体" w:hAnsi="宋体" w:cs="仿宋_GB2312" w:hint="eastAsia"/>
          <w:sz w:val="24"/>
        </w:rPr>
      </w:pPr>
    </w:p>
    <w:p w14:paraId="11876DD8" w14:textId="77777777" w:rsidR="0058782D" w:rsidRDefault="0058782D">
      <w:pPr>
        <w:spacing w:line="360" w:lineRule="auto"/>
        <w:rPr>
          <w:rFonts w:ascii="宋体" w:hAnsi="宋体" w:cs="仿宋_GB2312" w:hint="eastAsia"/>
          <w:sz w:val="24"/>
        </w:rPr>
      </w:pPr>
    </w:p>
    <w:p w14:paraId="138DA421" w14:textId="77777777" w:rsidR="0058782D" w:rsidRDefault="00000000">
      <w:pPr>
        <w:spacing w:line="360" w:lineRule="auto"/>
        <w:ind w:firstLineChars="1000" w:firstLine="2400"/>
        <w:rPr>
          <w:rFonts w:ascii="宋体" w:hAnsi="宋体" w:cs="仿宋_GB2312" w:hint="eastAsia"/>
          <w:sz w:val="24"/>
        </w:rPr>
      </w:pPr>
      <w:r>
        <w:rPr>
          <w:rFonts w:ascii="宋体" w:hAnsi="宋体" w:cs="仿宋_GB2312" w:hint="eastAsia"/>
          <w:sz w:val="24"/>
        </w:rPr>
        <w:t>供应商名称（电子签章）：</w:t>
      </w:r>
    </w:p>
    <w:p w14:paraId="3BDE435B" w14:textId="77777777" w:rsidR="0058782D" w:rsidRDefault="00000000">
      <w:pPr>
        <w:spacing w:line="360" w:lineRule="auto"/>
        <w:ind w:firstLineChars="1800" w:firstLine="4320"/>
        <w:rPr>
          <w:rFonts w:ascii="宋体" w:hAnsi="宋体" w:cs="仿宋_GB2312" w:hint="eastAsia"/>
          <w:sz w:val="24"/>
        </w:rPr>
      </w:pPr>
      <w:r>
        <w:rPr>
          <w:rFonts w:ascii="宋体" w:hAnsi="宋体" w:cs="仿宋_GB2312" w:hint="eastAsia"/>
          <w:sz w:val="24"/>
        </w:rPr>
        <w:t>日  期：     年   月   日</w:t>
      </w:r>
    </w:p>
    <w:p w14:paraId="58CACAD5" w14:textId="77777777" w:rsidR="0058782D" w:rsidRDefault="0058782D">
      <w:pPr>
        <w:spacing w:line="360" w:lineRule="auto"/>
        <w:rPr>
          <w:rFonts w:ascii="宋体" w:hAnsi="宋体" w:cs="仿宋_GB2312" w:hint="eastAsia"/>
          <w:sz w:val="24"/>
        </w:rPr>
      </w:pPr>
    </w:p>
    <w:p w14:paraId="76D41FDF" w14:textId="77777777" w:rsidR="0058782D" w:rsidRDefault="0058782D">
      <w:pPr>
        <w:spacing w:line="360" w:lineRule="auto"/>
        <w:rPr>
          <w:rFonts w:ascii="宋体" w:hAnsi="宋体" w:cs="仿宋_GB2312" w:hint="eastAsia"/>
          <w:sz w:val="24"/>
        </w:rPr>
      </w:pPr>
    </w:p>
    <w:p w14:paraId="42D7ADB1" w14:textId="77777777" w:rsidR="0058782D" w:rsidRDefault="0058782D">
      <w:pPr>
        <w:spacing w:line="360" w:lineRule="auto"/>
        <w:rPr>
          <w:rFonts w:ascii="宋体" w:hAnsi="宋体" w:cs="仿宋_GB2312" w:hint="eastAsia"/>
          <w:sz w:val="24"/>
        </w:rPr>
      </w:pPr>
    </w:p>
    <w:p w14:paraId="672F268E" w14:textId="77777777" w:rsidR="0058782D" w:rsidRDefault="00000000">
      <w:pPr>
        <w:spacing w:line="360" w:lineRule="auto"/>
        <w:rPr>
          <w:rFonts w:ascii="宋体" w:hAnsi="宋体" w:cs="仿宋_GB2312" w:hint="eastAsia"/>
          <w:sz w:val="24"/>
        </w:rPr>
      </w:pPr>
      <w:r>
        <w:rPr>
          <w:rFonts w:ascii="宋体" w:hAnsi="宋体" w:cs="仿宋_GB2312" w:hint="eastAsia"/>
          <w:sz w:val="24"/>
        </w:rPr>
        <w:t>注：请根据自己的真实情况出具《残疾人福利性单位声明函》。依法享受中小企业优惠政策的，采购人或者采购代理机构在公告中标结果时，同时公告其《残疾人福利性单位声明函》，接受社会监督；根据《关于政府采购支持监狱企业发展有关问题的通知》（财库[2014]68号）的规定，供应商提供由省级以上监狱管理局、戒毒管理局（含新疆生产建设兵团）出具的属于监狱企业证明文件的，视同为小型和微型企业。</w:t>
      </w:r>
    </w:p>
    <w:p w14:paraId="16E70BD3" w14:textId="77777777" w:rsidR="0058782D" w:rsidRDefault="0058782D">
      <w:pPr>
        <w:spacing w:line="360" w:lineRule="auto"/>
        <w:jc w:val="center"/>
        <w:rPr>
          <w:rFonts w:ascii="宋体" w:hAnsi="宋体" w:hint="eastAsia"/>
          <w:sz w:val="24"/>
        </w:rPr>
      </w:pPr>
    </w:p>
    <w:p w14:paraId="38BD6941" w14:textId="77777777" w:rsidR="0058782D" w:rsidRDefault="0058782D">
      <w:pPr>
        <w:spacing w:line="360" w:lineRule="auto"/>
        <w:jc w:val="center"/>
        <w:rPr>
          <w:rFonts w:ascii="宋体" w:hAnsi="宋体" w:hint="eastAsia"/>
          <w:sz w:val="24"/>
        </w:rPr>
      </w:pPr>
    </w:p>
    <w:p w14:paraId="557BC704" w14:textId="77777777" w:rsidR="0058782D" w:rsidRDefault="0058782D">
      <w:pPr>
        <w:spacing w:line="360" w:lineRule="auto"/>
        <w:jc w:val="center"/>
        <w:rPr>
          <w:rFonts w:ascii="宋体" w:hAnsi="宋体" w:hint="eastAsia"/>
          <w:sz w:val="24"/>
        </w:rPr>
      </w:pPr>
    </w:p>
    <w:p w14:paraId="088ECD95" w14:textId="77777777" w:rsidR="0058782D" w:rsidRDefault="0058782D">
      <w:pPr>
        <w:spacing w:line="360" w:lineRule="auto"/>
        <w:jc w:val="center"/>
        <w:rPr>
          <w:rFonts w:ascii="宋体" w:hAnsi="宋体" w:hint="eastAsia"/>
          <w:sz w:val="24"/>
        </w:rPr>
      </w:pPr>
    </w:p>
    <w:p w14:paraId="69717A89" w14:textId="77777777" w:rsidR="0058782D" w:rsidRDefault="0058782D">
      <w:pPr>
        <w:spacing w:line="360" w:lineRule="auto"/>
        <w:jc w:val="center"/>
        <w:rPr>
          <w:rFonts w:ascii="宋体" w:hAnsi="宋体" w:hint="eastAsia"/>
          <w:sz w:val="24"/>
        </w:rPr>
      </w:pPr>
    </w:p>
    <w:p w14:paraId="4176B675" w14:textId="77777777" w:rsidR="0058782D" w:rsidRDefault="0058782D">
      <w:pPr>
        <w:spacing w:line="360" w:lineRule="auto"/>
        <w:jc w:val="center"/>
        <w:rPr>
          <w:rFonts w:ascii="宋体" w:hAnsi="宋体" w:hint="eastAsia"/>
          <w:sz w:val="24"/>
        </w:rPr>
      </w:pPr>
    </w:p>
    <w:p w14:paraId="0242746F" w14:textId="77777777" w:rsidR="0058782D" w:rsidRDefault="0058782D">
      <w:pPr>
        <w:spacing w:line="300" w:lineRule="auto"/>
        <w:rPr>
          <w:rFonts w:ascii="宋体" w:hAnsi="宋体" w:hint="eastAsia"/>
          <w:b/>
          <w:bCs/>
          <w:sz w:val="24"/>
        </w:rPr>
      </w:pPr>
    </w:p>
    <w:p w14:paraId="4A797634" w14:textId="77777777" w:rsidR="0058782D" w:rsidRDefault="00000000">
      <w:pPr>
        <w:spacing w:line="300" w:lineRule="auto"/>
        <w:rPr>
          <w:rFonts w:ascii="宋体" w:hAnsi="宋体" w:hint="eastAsia"/>
          <w:b/>
          <w:bCs/>
          <w:sz w:val="24"/>
        </w:rPr>
      </w:pPr>
      <w:r>
        <w:rPr>
          <w:rFonts w:ascii="宋体" w:hAnsi="宋体" w:hint="eastAsia"/>
          <w:b/>
          <w:bCs/>
          <w:sz w:val="24"/>
        </w:rPr>
        <w:t>其他文书、文件格式</w:t>
      </w:r>
    </w:p>
    <w:p w14:paraId="30B8855B" w14:textId="77777777" w:rsidR="0058782D" w:rsidRDefault="0058782D">
      <w:pPr>
        <w:spacing w:line="360" w:lineRule="auto"/>
        <w:jc w:val="center"/>
        <w:rPr>
          <w:rFonts w:ascii="宋体" w:hAnsi="宋体" w:hint="eastAsia"/>
          <w:sz w:val="24"/>
        </w:rPr>
      </w:pPr>
    </w:p>
    <w:p w14:paraId="31E0C415" w14:textId="77777777" w:rsidR="0058782D" w:rsidRDefault="00000000">
      <w:pPr>
        <w:spacing w:line="360" w:lineRule="auto"/>
        <w:jc w:val="center"/>
        <w:rPr>
          <w:rFonts w:ascii="宋体" w:hAnsi="宋体" w:hint="eastAsia"/>
          <w:sz w:val="24"/>
        </w:rPr>
      </w:pPr>
      <w:r>
        <w:rPr>
          <w:rFonts w:ascii="宋体" w:hAnsi="宋体" w:hint="eastAsia"/>
          <w:sz w:val="24"/>
        </w:rPr>
        <w:t>关于符合本国产品标准的声明函</w:t>
      </w:r>
    </w:p>
    <w:p w14:paraId="16CF332C" w14:textId="77777777" w:rsidR="0058782D" w:rsidRDefault="00000000">
      <w:pPr>
        <w:spacing w:line="360" w:lineRule="auto"/>
        <w:jc w:val="center"/>
        <w:rPr>
          <w:rFonts w:ascii="宋体" w:hAnsi="宋体" w:hint="eastAsia"/>
          <w:sz w:val="24"/>
        </w:rPr>
      </w:pPr>
      <w:r>
        <w:rPr>
          <w:rFonts w:ascii="宋体" w:hAnsi="宋体"/>
          <w:sz w:val="24"/>
        </w:rPr>
        <w:t xml:space="preserve"> </w:t>
      </w:r>
    </w:p>
    <w:p w14:paraId="25EAD4C9" w14:textId="77777777" w:rsidR="0058782D" w:rsidRDefault="00000000">
      <w:pPr>
        <w:spacing w:line="360" w:lineRule="auto"/>
        <w:jc w:val="center"/>
        <w:rPr>
          <w:rFonts w:ascii="宋体" w:hAnsi="宋体" w:hint="eastAsia"/>
          <w:sz w:val="24"/>
        </w:rPr>
      </w:pPr>
      <w:r>
        <w:rPr>
          <w:rFonts w:ascii="宋体" w:hAnsi="宋体" w:hint="eastAsia"/>
          <w:sz w:val="24"/>
        </w:rPr>
        <w:t>本公司（单位）郑重声明，根据《国务院办公厅关于在政府采购中实施本国产品标准及相关政策的通知》（国办发〔2025〕34号）的规定，本公司（单位）提供的以下产品属于本国产品。具体情况如下：</w:t>
      </w:r>
    </w:p>
    <w:p w14:paraId="3CF1E688" w14:textId="77777777" w:rsidR="0058782D" w:rsidRDefault="00000000">
      <w:pPr>
        <w:spacing w:line="360" w:lineRule="auto"/>
        <w:jc w:val="center"/>
        <w:rPr>
          <w:rFonts w:ascii="宋体" w:hAnsi="宋体" w:hint="eastAsia"/>
          <w:sz w:val="24"/>
        </w:rPr>
      </w:pPr>
      <w:r>
        <w:rPr>
          <w:rFonts w:ascii="宋体" w:hAnsi="宋体" w:hint="eastAsia"/>
          <w:sz w:val="24"/>
        </w:rPr>
        <w:t>1.（产品名称1）1，生产厂为（厂名）2，厂址为（生产厂址）。（产品名称1）的中国境内生产的组件成本占比≥（规定比例）3。（产品名称1）的（关键组件）4在中国境内生产。（产品名称1）的（关键工序）5在中国境内完成。</w:t>
      </w:r>
    </w:p>
    <w:p w14:paraId="2725BC22" w14:textId="77777777" w:rsidR="0058782D" w:rsidRDefault="00000000">
      <w:pPr>
        <w:spacing w:line="360" w:lineRule="auto"/>
        <w:jc w:val="center"/>
        <w:rPr>
          <w:rFonts w:ascii="宋体" w:hAnsi="宋体" w:hint="eastAsia"/>
          <w:sz w:val="24"/>
        </w:rPr>
      </w:pPr>
      <w:r>
        <w:rPr>
          <w:rFonts w:ascii="宋体" w:hAnsi="宋体" w:hint="eastAsia"/>
          <w:sz w:val="24"/>
        </w:rPr>
        <w:t>2.（产品名称2），生产厂为（厂名），厂址为（生产厂址）。（产品名称2）的中国境内生产的组件成本占比≥（规定比例）。（产品名称2）的（关键组件）在中国境内生产。（产品名称2）的（关键工序）在中国境内完成。</w:t>
      </w:r>
    </w:p>
    <w:p w14:paraId="6DAF3E30" w14:textId="77777777" w:rsidR="0058782D" w:rsidRDefault="00000000">
      <w:pPr>
        <w:spacing w:line="360" w:lineRule="auto"/>
        <w:jc w:val="center"/>
        <w:rPr>
          <w:rFonts w:ascii="宋体" w:hAnsi="宋体" w:hint="eastAsia"/>
          <w:sz w:val="24"/>
        </w:rPr>
      </w:pPr>
      <w:r>
        <w:rPr>
          <w:rFonts w:ascii="宋体" w:hAnsi="宋体" w:hint="eastAsia"/>
          <w:sz w:val="24"/>
        </w:rPr>
        <w:t>……</w:t>
      </w:r>
    </w:p>
    <w:p w14:paraId="76F1AF78" w14:textId="77777777" w:rsidR="0058782D" w:rsidRDefault="00000000">
      <w:pPr>
        <w:spacing w:line="360" w:lineRule="auto"/>
        <w:jc w:val="center"/>
        <w:rPr>
          <w:rFonts w:ascii="宋体" w:hAnsi="宋体" w:hint="eastAsia"/>
          <w:sz w:val="24"/>
        </w:rPr>
      </w:pPr>
      <w:r>
        <w:rPr>
          <w:rFonts w:ascii="宋体" w:hAnsi="宋体" w:hint="eastAsia"/>
          <w:sz w:val="24"/>
        </w:rPr>
        <w:t>本公司（单位）对上述声明内容的真实性负责。如有虚假，愿承担相应法律责任。</w:t>
      </w:r>
    </w:p>
    <w:p w14:paraId="30E58E7F" w14:textId="77777777" w:rsidR="0058782D" w:rsidRDefault="00000000">
      <w:pPr>
        <w:spacing w:line="360" w:lineRule="auto"/>
        <w:jc w:val="center"/>
        <w:rPr>
          <w:rFonts w:ascii="宋体" w:hAnsi="宋体" w:hint="eastAsia"/>
          <w:sz w:val="24"/>
        </w:rPr>
      </w:pPr>
      <w:r>
        <w:rPr>
          <w:rFonts w:ascii="宋体" w:hAnsi="宋体"/>
          <w:sz w:val="24"/>
        </w:rPr>
        <w:t xml:space="preserve"> </w:t>
      </w:r>
    </w:p>
    <w:p w14:paraId="71987A5F" w14:textId="77777777" w:rsidR="0058782D" w:rsidRDefault="00000000">
      <w:pPr>
        <w:spacing w:line="360" w:lineRule="auto"/>
        <w:jc w:val="center"/>
        <w:rPr>
          <w:rFonts w:ascii="宋体" w:hAnsi="宋体" w:hint="eastAsia"/>
          <w:sz w:val="24"/>
        </w:rPr>
      </w:pPr>
      <w:r>
        <w:rPr>
          <w:rFonts w:ascii="宋体" w:hAnsi="宋体" w:hint="eastAsia"/>
          <w:sz w:val="24"/>
        </w:rPr>
        <w:t xml:space="preserve">公司（单位）名称（盖章）：　</w:t>
      </w:r>
      <w:r>
        <w:rPr>
          <w:rFonts w:ascii="宋体" w:hAnsi="宋体"/>
          <w:sz w:val="24"/>
        </w:rPr>
        <w:t>        </w:t>
      </w:r>
    </w:p>
    <w:p w14:paraId="019B7F5C" w14:textId="77777777" w:rsidR="0058782D" w:rsidRDefault="00000000">
      <w:pPr>
        <w:spacing w:line="360" w:lineRule="auto"/>
        <w:jc w:val="center"/>
        <w:rPr>
          <w:rFonts w:ascii="宋体" w:hAnsi="宋体" w:hint="eastAsia"/>
          <w:sz w:val="24"/>
        </w:rPr>
      </w:pPr>
      <w:r>
        <w:rPr>
          <w:rFonts w:ascii="宋体" w:hAnsi="宋体" w:hint="eastAsia"/>
          <w:sz w:val="24"/>
        </w:rPr>
        <w:t xml:space="preserve">日期：　</w:t>
      </w:r>
      <w:r>
        <w:rPr>
          <w:rFonts w:ascii="宋体" w:hAnsi="宋体"/>
          <w:sz w:val="24"/>
        </w:rPr>
        <w:t>     </w:t>
      </w:r>
      <w:r>
        <w:rPr>
          <w:rFonts w:ascii="宋体" w:hAnsi="宋体" w:hint="eastAsia"/>
          <w:sz w:val="24"/>
        </w:rPr>
        <w:t xml:space="preserve">年　</w:t>
      </w:r>
      <w:r>
        <w:rPr>
          <w:rFonts w:ascii="宋体" w:hAnsi="宋体"/>
          <w:sz w:val="24"/>
        </w:rPr>
        <w:t>  </w:t>
      </w:r>
      <w:r>
        <w:rPr>
          <w:rFonts w:ascii="宋体" w:hAnsi="宋体" w:hint="eastAsia"/>
          <w:sz w:val="24"/>
        </w:rPr>
        <w:t xml:space="preserve">月　</w:t>
      </w:r>
      <w:r>
        <w:rPr>
          <w:rFonts w:ascii="宋体" w:hAnsi="宋体"/>
          <w:sz w:val="24"/>
        </w:rPr>
        <w:t>  </w:t>
      </w:r>
      <w:r>
        <w:rPr>
          <w:rFonts w:ascii="宋体" w:hAnsi="宋体" w:hint="eastAsia"/>
          <w:sz w:val="24"/>
        </w:rPr>
        <w:t>日</w:t>
      </w:r>
      <w:r>
        <w:rPr>
          <w:rFonts w:ascii="宋体" w:hAnsi="宋体"/>
          <w:sz w:val="24"/>
        </w:rPr>
        <w:t>         </w:t>
      </w:r>
    </w:p>
    <w:p w14:paraId="45718ED0" w14:textId="77777777" w:rsidR="0058782D" w:rsidRDefault="00000000">
      <w:pPr>
        <w:spacing w:line="360" w:lineRule="auto"/>
        <w:jc w:val="center"/>
        <w:rPr>
          <w:rFonts w:ascii="宋体" w:hAnsi="宋体" w:hint="eastAsia"/>
          <w:sz w:val="24"/>
        </w:rPr>
      </w:pPr>
      <w:r>
        <w:rPr>
          <w:rFonts w:ascii="宋体" w:hAnsi="宋体"/>
          <w:sz w:val="24"/>
        </w:rPr>
        <w:t>__________________</w:t>
      </w:r>
    </w:p>
    <w:p w14:paraId="3080A9B7" w14:textId="77777777" w:rsidR="0058782D" w:rsidRDefault="00000000">
      <w:pPr>
        <w:spacing w:line="360" w:lineRule="auto"/>
        <w:jc w:val="center"/>
        <w:rPr>
          <w:rFonts w:ascii="宋体" w:hAnsi="宋体" w:hint="eastAsia"/>
          <w:sz w:val="24"/>
        </w:rPr>
      </w:pPr>
      <w:r>
        <w:rPr>
          <w:rFonts w:ascii="宋体" w:hAnsi="宋体" w:hint="eastAsia"/>
          <w:sz w:val="24"/>
        </w:rPr>
        <w:t>1.产品如有型号，请在“产品名称”栏一并填写。</w:t>
      </w:r>
    </w:p>
    <w:p w14:paraId="52FBA2DA" w14:textId="77777777" w:rsidR="0058782D" w:rsidRDefault="00000000">
      <w:pPr>
        <w:spacing w:line="360" w:lineRule="auto"/>
        <w:jc w:val="center"/>
        <w:rPr>
          <w:rFonts w:ascii="宋体" w:hAnsi="宋体" w:hint="eastAsia"/>
          <w:sz w:val="24"/>
        </w:rPr>
      </w:pPr>
      <w:r>
        <w:rPr>
          <w:rFonts w:ascii="宋体" w:hAnsi="宋体" w:hint="eastAsia"/>
          <w:sz w:val="24"/>
        </w:rPr>
        <w:t>2.生产厂名与厂址应与生产厂营业执照载明的相关信息保持一致。</w:t>
      </w:r>
    </w:p>
    <w:p w14:paraId="1AA36914" w14:textId="77777777" w:rsidR="0058782D" w:rsidRDefault="00000000">
      <w:pPr>
        <w:spacing w:line="360" w:lineRule="auto"/>
        <w:jc w:val="center"/>
        <w:rPr>
          <w:rFonts w:ascii="宋体" w:hAnsi="宋体" w:hint="eastAsia"/>
          <w:sz w:val="24"/>
        </w:rPr>
      </w:pPr>
      <w:r>
        <w:rPr>
          <w:rFonts w:ascii="宋体" w:hAnsi="宋体" w:hint="eastAsia"/>
          <w:sz w:val="24"/>
        </w:rPr>
        <w:t>3.该产品的中国境内生产的组件成本占比相关要求实施前，“规定比例”栏可不填，下同。</w:t>
      </w:r>
    </w:p>
    <w:p w14:paraId="0A02DC9E" w14:textId="77777777" w:rsidR="0058782D" w:rsidRDefault="00000000">
      <w:pPr>
        <w:spacing w:line="360" w:lineRule="auto"/>
        <w:jc w:val="center"/>
        <w:rPr>
          <w:rFonts w:ascii="宋体" w:hAnsi="宋体" w:hint="eastAsia"/>
          <w:sz w:val="24"/>
        </w:rPr>
      </w:pPr>
      <w:r>
        <w:rPr>
          <w:rFonts w:ascii="宋体" w:hAnsi="宋体" w:hint="eastAsia"/>
          <w:sz w:val="24"/>
        </w:rPr>
        <w:t>4.该产品的关键组件要求实施前，“关键组件”栏可不填，下同。</w:t>
      </w:r>
    </w:p>
    <w:p w14:paraId="2AD63D4A" w14:textId="77777777" w:rsidR="0058782D" w:rsidRDefault="00000000">
      <w:pPr>
        <w:spacing w:line="360" w:lineRule="auto"/>
        <w:jc w:val="center"/>
        <w:rPr>
          <w:rFonts w:ascii="宋体" w:hAnsi="宋体" w:hint="eastAsia"/>
          <w:sz w:val="24"/>
        </w:rPr>
      </w:pPr>
      <w:r>
        <w:rPr>
          <w:rFonts w:ascii="宋体" w:hAnsi="宋体" w:hint="eastAsia"/>
          <w:sz w:val="24"/>
        </w:rPr>
        <w:t>5.该产品的关键工序要求实施前，“关键工序”栏可不填，下同。</w:t>
      </w:r>
    </w:p>
    <w:p w14:paraId="77FA19F2" w14:textId="77777777" w:rsidR="0058782D" w:rsidRDefault="0058782D">
      <w:pPr>
        <w:spacing w:line="360" w:lineRule="auto"/>
        <w:jc w:val="center"/>
        <w:rPr>
          <w:rFonts w:ascii="宋体" w:hAnsi="宋体" w:hint="eastAsia"/>
          <w:sz w:val="24"/>
        </w:rPr>
      </w:pPr>
    </w:p>
    <w:p w14:paraId="50C23F7D" w14:textId="77777777" w:rsidR="0058782D" w:rsidRDefault="0058782D">
      <w:pPr>
        <w:spacing w:line="360" w:lineRule="auto"/>
        <w:jc w:val="center"/>
        <w:rPr>
          <w:rFonts w:ascii="宋体" w:hAnsi="宋体" w:hint="eastAsia"/>
          <w:b/>
          <w:bCs/>
          <w:sz w:val="44"/>
          <w:szCs w:val="44"/>
        </w:rPr>
      </w:pPr>
    </w:p>
    <w:p w14:paraId="470A91E0" w14:textId="77777777" w:rsidR="0058782D" w:rsidRDefault="0058782D">
      <w:pPr>
        <w:spacing w:line="360" w:lineRule="auto"/>
        <w:jc w:val="center"/>
        <w:rPr>
          <w:rFonts w:ascii="宋体" w:hAnsi="宋体" w:hint="eastAsia"/>
          <w:b/>
          <w:bCs/>
          <w:sz w:val="44"/>
          <w:szCs w:val="44"/>
        </w:rPr>
      </w:pPr>
    </w:p>
    <w:p w14:paraId="7B8B14B0" w14:textId="77777777" w:rsidR="0058782D" w:rsidRDefault="0058782D">
      <w:pPr>
        <w:spacing w:line="360" w:lineRule="auto"/>
        <w:jc w:val="center"/>
        <w:rPr>
          <w:rFonts w:ascii="宋体" w:hAnsi="宋体" w:hint="eastAsia"/>
          <w:b/>
          <w:bCs/>
          <w:sz w:val="44"/>
          <w:szCs w:val="44"/>
        </w:rPr>
      </w:pPr>
    </w:p>
    <w:p w14:paraId="21A5ADBC" w14:textId="77777777" w:rsidR="0058782D" w:rsidRDefault="0058782D">
      <w:pPr>
        <w:spacing w:line="360" w:lineRule="auto"/>
        <w:jc w:val="center"/>
        <w:rPr>
          <w:rFonts w:ascii="宋体" w:hAnsi="宋体" w:hint="eastAsia"/>
          <w:b/>
          <w:bCs/>
          <w:sz w:val="44"/>
          <w:szCs w:val="44"/>
        </w:rPr>
      </w:pPr>
    </w:p>
    <w:p w14:paraId="6C06BA45" w14:textId="77777777" w:rsidR="0058782D" w:rsidRDefault="0058782D">
      <w:pPr>
        <w:spacing w:line="360" w:lineRule="auto"/>
        <w:jc w:val="center"/>
        <w:rPr>
          <w:rFonts w:ascii="宋体" w:hAnsi="宋体" w:hint="eastAsia"/>
          <w:b/>
          <w:bCs/>
          <w:sz w:val="44"/>
          <w:szCs w:val="44"/>
        </w:rPr>
      </w:pPr>
    </w:p>
    <w:p w14:paraId="5924D304" w14:textId="77777777" w:rsidR="0058782D" w:rsidRDefault="0058782D">
      <w:pPr>
        <w:spacing w:line="360" w:lineRule="auto"/>
        <w:jc w:val="center"/>
        <w:rPr>
          <w:rFonts w:ascii="宋体" w:hAnsi="宋体" w:hint="eastAsia"/>
          <w:b/>
          <w:bCs/>
          <w:sz w:val="44"/>
          <w:szCs w:val="44"/>
        </w:rPr>
      </w:pPr>
    </w:p>
    <w:p w14:paraId="74C0144C" w14:textId="77777777" w:rsidR="0058782D" w:rsidRDefault="00000000">
      <w:pPr>
        <w:keepNext/>
        <w:keepLines/>
        <w:spacing w:before="340" w:after="330" w:line="360" w:lineRule="auto"/>
        <w:jc w:val="center"/>
        <w:outlineLvl w:val="0"/>
        <w:rPr>
          <w:rFonts w:ascii="仿宋_GB2312" w:eastAsia="仿宋_GB2312" w:hAnsi="楷体" w:hint="eastAsia"/>
          <w:b/>
          <w:bCs/>
          <w:kern w:val="44"/>
          <w:sz w:val="24"/>
          <w:szCs w:val="44"/>
          <w:u w:val="single"/>
        </w:rPr>
      </w:pPr>
      <w:bookmarkStart w:id="62" w:name="_Toc9748"/>
      <w:r>
        <w:rPr>
          <w:rFonts w:ascii="宋体" w:hAnsi="宋体" w:hint="eastAsia"/>
          <w:kern w:val="44"/>
          <w:sz w:val="44"/>
          <w:szCs w:val="44"/>
        </w:rPr>
        <w:t>第六章  合同文本</w:t>
      </w:r>
      <w:r>
        <w:rPr>
          <w:rFonts w:ascii="宋体" w:hAnsi="宋体" w:hint="eastAsia"/>
          <w:kern w:val="44"/>
          <w:sz w:val="44"/>
          <w:szCs w:val="44"/>
        </w:rPr>
        <w:br w:type="page"/>
      </w:r>
      <w:bookmarkEnd w:id="62"/>
    </w:p>
    <w:p w14:paraId="07D78B45" w14:textId="77777777" w:rsidR="0058782D" w:rsidRDefault="00000000">
      <w:pPr>
        <w:spacing w:line="360" w:lineRule="auto"/>
        <w:rPr>
          <w:rFonts w:ascii="宋体" w:hAnsi="宋体" w:hint="eastAsia"/>
          <w:b/>
          <w:bCs/>
        </w:rPr>
      </w:pPr>
      <w:r>
        <w:rPr>
          <w:rFonts w:ascii="仿宋_GB2312" w:eastAsia="仿宋_GB2312" w:hAnsi="楷体" w:hint="eastAsia"/>
          <w:sz w:val="24"/>
        </w:rPr>
        <w:lastRenderedPageBreak/>
        <w:t>“广西政府采购云”平台合同编号：</w:t>
      </w:r>
    </w:p>
    <w:p w14:paraId="730679A8" w14:textId="77777777" w:rsidR="0058782D" w:rsidRDefault="00000000">
      <w:pPr>
        <w:spacing w:line="360" w:lineRule="auto"/>
        <w:jc w:val="center"/>
        <w:rPr>
          <w:rFonts w:ascii="宋体"/>
          <w:b/>
          <w:bCs/>
          <w:sz w:val="52"/>
        </w:rPr>
      </w:pPr>
      <w:r>
        <w:rPr>
          <w:rFonts w:ascii="宋体" w:hint="eastAsia"/>
          <w:b/>
          <w:bCs/>
          <w:sz w:val="52"/>
        </w:rPr>
        <w:t>南 宁 市 政 府 采 购</w:t>
      </w:r>
    </w:p>
    <w:p w14:paraId="5A760695" w14:textId="77777777" w:rsidR="0058782D" w:rsidRDefault="0058782D">
      <w:pPr>
        <w:spacing w:line="360" w:lineRule="auto"/>
        <w:ind w:firstLineChars="200" w:firstLine="420"/>
        <w:rPr>
          <w:rFonts w:ascii="宋体"/>
        </w:rPr>
      </w:pPr>
    </w:p>
    <w:p w14:paraId="7CE77956" w14:textId="77777777" w:rsidR="0058782D" w:rsidRDefault="0058782D">
      <w:pPr>
        <w:spacing w:line="360" w:lineRule="auto"/>
        <w:ind w:firstLineChars="200" w:firstLine="420"/>
        <w:rPr>
          <w:rFonts w:ascii="宋体"/>
        </w:rPr>
      </w:pPr>
    </w:p>
    <w:p w14:paraId="5726D812" w14:textId="77777777" w:rsidR="0058782D" w:rsidRDefault="00000000">
      <w:pPr>
        <w:spacing w:line="360" w:lineRule="auto"/>
        <w:jc w:val="center"/>
        <w:rPr>
          <w:rFonts w:ascii="宋体"/>
          <w:b/>
          <w:bCs/>
          <w:sz w:val="44"/>
        </w:rPr>
      </w:pPr>
      <w:r>
        <w:rPr>
          <w:rFonts w:ascii="宋体" w:hint="eastAsia"/>
          <w:b/>
          <w:bCs/>
          <w:sz w:val="44"/>
          <w:u w:val="single"/>
        </w:rPr>
        <w:t>[项目采购-项目名称_]</w:t>
      </w:r>
      <w:r>
        <w:rPr>
          <w:rFonts w:ascii="宋体" w:hint="eastAsia"/>
          <w:b/>
          <w:bCs/>
          <w:sz w:val="44"/>
        </w:rPr>
        <w:t>合同</w:t>
      </w:r>
    </w:p>
    <w:p w14:paraId="083BFFE3" w14:textId="77777777" w:rsidR="0058782D" w:rsidRDefault="0058782D">
      <w:pPr>
        <w:spacing w:line="360" w:lineRule="auto"/>
        <w:jc w:val="center"/>
        <w:rPr>
          <w:rFonts w:ascii="宋体"/>
          <w:b/>
          <w:bCs/>
          <w:sz w:val="44"/>
        </w:rPr>
      </w:pPr>
    </w:p>
    <w:p w14:paraId="00D456AD" w14:textId="77777777" w:rsidR="0058782D" w:rsidRDefault="0058782D">
      <w:pPr>
        <w:spacing w:line="360" w:lineRule="auto"/>
        <w:ind w:firstLineChars="794" w:firstLine="3507"/>
        <w:rPr>
          <w:rFonts w:ascii="宋体"/>
          <w:b/>
          <w:bCs/>
          <w:sz w:val="44"/>
        </w:rPr>
      </w:pPr>
    </w:p>
    <w:p w14:paraId="6D0DC897" w14:textId="77777777" w:rsidR="0058782D" w:rsidRDefault="0058782D">
      <w:pPr>
        <w:spacing w:line="360" w:lineRule="auto"/>
        <w:ind w:firstLineChars="794" w:firstLine="3507"/>
        <w:rPr>
          <w:rFonts w:ascii="宋体"/>
          <w:b/>
          <w:bCs/>
          <w:sz w:val="44"/>
        </w:rPr>
      </w:pPr>
    </w:p>
    <w:p w14:paraId="44D54D54" w14:textId="77777777" w:rsidR="0058782D" w:rsidRDefault="00000000">
      <w:pPr>
        <w:spacing w:line="360" w:lineRule="auto"/>
        <w:ind w:firstLineChars="552" w:firstLine="1995"/>
        <w:rPr>
          <w:rFonts w:ascii="宋体" w:hAnsi="宋体" w:hint="eastAsia"/>
          <w:b/>
          <w:sz w:val="36"/>
          <w:szCs w:val="36"/>
        </w:rPr>
      </w:pPr>
      <w:r>
        <w:rPr>
          <w:rFonts w:ascii="宋体" w:hAnsi="宋体" w:hint="eastAsia"/>
          <w:b/>
          <w:sz w:val="36"/>
          <w:szCs w:val="36"/>
        </w:rPr>
        <w:t>采购项目编号：</w:t>
      </w:r>
      <w:r>
        <w:rPr>
          <w:rFonts w:ascii="宋体" w:hAnsi="宋体" w:hint="eastAsia"/>
          <w:b/>
          <w:sz w:val="36"/>
          <w:szCs w:val="36"/>
          <w:u w:val="single"/>
        </w:rPr>
        <w:t>[项目采购-项目编号_]</w:t>
      </w:r>
    </w:p>
    <w:p w14:paraId="46047A4A" w14:textId="77777777" w:rsidR="0058782D" w:rsidRDefault="00000000">
      <w:pPr>
        <w:spacing w:line="360" w:lineRule="auto"/>
        <w:ind w:firstLineChars="552" w:firstLine="1995"/>
        <w:rPr>
          <w:rFonts w:ascii="宋体" w:hAnsi="宋体" w:hint="eastAsia"/>
          <w:b/>
          <w:sz w:val="36"/>
          <w:szCs w:val="36"/>
        </w:rPr>
      </w:pPr>
      <w:r>
        <w:rPr>
          <w:rFonts w:ascii="宋体" w:hAnsi="宋体" w:hint="eastAsia"/>
          <w:b/>
          <w:sz w:val="36"/>
          <w:szCs w:val="36"/>
        </w:rPr>
        <w:t>采购计划编号：</w:t>
      </w:r>
      <w:r>
        <w:rPr>
          <w:rFonts w:ascii="宋体" w:hAnsi="宋体" w:hint="eastAsia"/>
          <w:b/>
          <w:sz w:val="36"/>
          <w:szCs w:val="36"/>
          <w:u w:val="single"/>
        </w:rPr>
        <w:t>[采购计划文号]</w:t>
      </w:r>
    </w:p>
    <w:p w14:paraId="34D43C81" w14:textId="77777777" w:rsidR="0058782D" w:rsidRDefault="0058782D">
      <w:pPr>
        <w:spacing w:line="360" w:lineRule="auto"/>
        <w:ind w:firstLineChars="545" w:firstLine="1308"/>
        <w:rPr>
          <w:rFonts w:ascii="宋体" w:hAnsi="宋体" w:cs="宋体" w:hint="eastAsia"/>
          <w:sz w:val="24"/>
        </w:rPr>
      </w:pPr>
    </w:p>
    <w:p w14:paraId="4D21EF9D" w14:textId="77777777" w:rsidR="0058782D" w:rsidRDefault="0058782D">
      <w:pPr>
        <w:spacing w:line="360" w:lineRule="auto"/>
        <w:ind w:firstLineChars="552" w:firstLine="1995"/>
        <w:rPr>
          <w:rFonts w:ascii="宋体" w:hAnsi="宋体" w:hint="eastAsia"/>
          <w:b/>
          <w:sz w:val="36"/>
          <w:szCs w:val="36"/>
          <w:u w:val="single"/>
        </w:rPr>
      </w:pPr>
    </w:p>
    <w:p w14:paraId="29F23034" w14:textId="77777777" w:rsidR="0058782D" w:rsidRDefault="0058782D">
      <w:pPr>
        <w:spacing w:line="360" w:lineRule="auto"/>
        <w:ind w:firstLineChars="552" w:firstLine="1995"/>
        <w:rPr>
          <w:rFonts w:ascii="宋体" w:hAnsi="宋体" w:hint="eastAsia"/>
          <w:b/>
          <w:sz w:val="36"/>
          <w:szCs w:val="36"/>
          <w:u w:val="single"/>
        </w:rPr>
      </w:pPr>
    </w:p>
    <w:p w14:paraId="4B301062" w14:textId="77777777" w:rsidR="0058782D" w:rsidRDefault="00000000">
      <w:pPr>
        <w:tabs>
          <w:tab w:val="left" w:pos="7200"/>
        </w:tabs>
        <w:spacing w:line="360" w:lineRule="auto"/>
        <w:ind w:firstLineChars="552" w:firstLine="1995"/>
        <w:rPr>
          <w:rFonts w:ascii="宋体" w:hAnsi="宋体" w:hint="eastAsia"/>
          <w:b/>
          <w:sz w:val="36"/>
          <w:szCs w:val="36"/>
          <w:u w:val="single"/>
        </w:rPr>
      </w:pPr>
      <w:r>
        <w:rPr>
          <w:rFonts w:ascii="宋体" w:hAnsi="宋体" w:hint="eastAsia"/>
          <w:b/>
          <w:sz w:val="36"/>
          <w:szCs w:val="36"/>
        </w:rPr>
        <w:t>甲方（采购人）：</w:t>
      </w:r>
      <w:r>
        <w:rPr>
          <w:rFonts w:ascii="宋体" w:hAnsi="宋体" w:hint="eastAsia"/>
          <w:b/>
          <w:sz w:val="36"/>
          <w:szCs w:val="36"/>
          <w:u w:val="single"/>
        </w:rPr>
        <w:t>[项目采购-采购人_]</w:t>
      </w:r>
    </w:p>
    <w:p w14:paraId="0DF1631C" w14:textId="77777777" w:rsidR="0058782D" w:rsidRDefault="00000000">
      <w:pPr>
        <w:tabs>
          <w:tab w:val="left" w:pos="7380"/>
        </w:tabs>
        <w:spacing w:line="360" w:lineRule="auto"/>
        <w:ind w:firstLineChars="552" w:firstLine="1995"/>
        <w:rPr>
          <w:rFonts w:ascii="宋体"/>
          <w:b/>
          <w:bCs/>
          <w:sz w:val="44"/>
        </w:rPr>
      </w:pPr>
      <w:r>
        <w:rPr>
          <w:rFonts w:ascii="宋体" w:hAnsi="宋体" w:hint="eastAsia"/>
          <w:b/>
          <w:sz w:val="36"/>
          <w:szCs w:val="36"/>
        </w:rPr>
        <w:t>乙方（成交供应商）：</w:t>
      </w:r>
    </w:p>
    <w:p w14:paraId="0073E50B" w14:textId="77777777" w:rsidR="0058782D" w:rsidRDefault="0058782D">
      <w:pPr>
        <w:tabs>
          <w:tab w:val="left" w:pos="7380"/>
        </w:tabs>
        <w:spacing w:line="360" w:lineRule="auto"/>
        <w:rPr>
          <w:rFonts w:ascii="宋体"/>
          <w:b/>
          <w:bCs/>
          <w:sz w:val="44"/>
        </w:rPr>
      </w:pPr>
    </w:p>
    <w:p w14:paraId="79268F7D" w14:textId="77777777" w:rsidR="0058782D" w:rsidRDefault="00000000">
      <w:pPr>
        <w:tabs>
          <w:tab w:val="left" w:pos="7380"/>
        </w:tabs>
        <w:spacing w:line="360" w:lineRule="auto"/>
        <w:ind w:firstLineChars="1400" w:firstLine="3360"/>
        <w:rPr>
          <w:rFonts w:ascii="仿宋_GB2312" w:eastAsia="仿宋_GB2312" w:hAnsi="楷体" w:hint="eastAsia"/>
          <w:sz w:val="24"/>
          <w:lang w:val="zh-CN"/>
        </w:rPr>
      </w:pPr>
      <w:r>
        <w:rPr>
          <w:rFonts w:ascii="仿宋_GB2312" w:eastAsia="仿宋_GB2312" w:hAnsi="楷体" w:hint="eastAsia"/>
          <w:sz w:val="24"/>
          <w:lang w:val="zh-CN"/>
        </w:rPr>
        <w:t>签订时间：年月日</w:t>
      </w:r>
    </w:p>
    <w:p w14:paraId="575BACF7" w14:textId="77777777" w:rsidR="0058782D" w:rsidRDefault="00000000">
      <w:pPr>
        <w:snapToGrid w:val="0"/>
        <w:spacing w:line="360" w:lineRule="auto"/>
        <w:jc w:val="center"/>
        <w:rPr>
          <w:rFonts w:ascii="仿宋_GB2312" w:eastAsia="仿宋_GB2312" w:hAnsi="楷体" w:hint="eastAsia"/>
          <w:b/>
          <w:sz w:val="24"/>
        </w:rPr>
      </w:pPr>
      <w:r>
        <w:rPr>
          <w:rFonts w:ascii="宋体" w:hint="eastAsia"/>
          <w:b/>
          <w:bCs/>
          <w:sz w:val="44"/>
        </w:rPr>
        <w:br w:type="page"/>
      </w:r>
      <w:r>
        <w:rPr>
          <w:rFonts w:ascii="仿宋_GB2312" w:eastAsia="仿宋_GB2312" w:hAnsi="楷体" w:hint="eastAsia"/>
          <w:b/>
          <w:sz w:val="24"/>
        </w:rPr>
        <w:lastRenderedPageBreak/>
        <w:t>合同目录</w:t>
      </w:r>
    </w:p>
    <w:p w14:paraId="73075D2A" w14:textId="77777777" w:rsidR="0058782D" w:rsidRDefault="0058782D">
      <w:pPr>
        <w:snapToGrid w:val="0"/>
        <w:spacing w:line="360" w:lineRule="auto"/>
        <w:jc w:val="center"/>
        <w:rPr>
          <w:rFonts w:ascii="宋体"/>
          <w:b/>
          <w:bCs/>
          <w:sz w:val="44"/>
        </w:rPr>
      </w:pPr>
    </w:p>
    <w:p w14:paraId="7C8E0180" w14:textId="77777777" w:rsidR="0058782D" w:rsidRDefault="00000000">
      <w:pPr>
        <w:snapToGrid w:val="0"/>
        <w:spacing w:line="360" w:lineRule="auto"/>
        <w:rPr>
          <w:rFonts w:ascii="仿宋_GB2312" w:eastAsia="仿宋_GB2312" w:hAnsi="仿宋" w:cs="仿宋_GB2312" w:hint="eastAsia"/>
          <w:kern w:val="0"/>
          <w:sz w:val="24"/>
        </w:rPr>
      </w:pPr>
      <w:r>
        <w:rPr>
          <w:rFonts w:ascii="仿宋_GB2312" w:eastAsia="仿宋_GB2312" w:hAnsi="仿宋" w:cs="仿宋_GB2312" w:hint="eastAsia"/>
          <w:kern w:val="0"/>
          <w:sz w:val="24"/>
        </w:rPr>
        <w:t>一、</w:t>
      </w:r>
      <w:r>
        <w:rPr>
          <w:rFonts w:ascii="仿宋_GB2312" w:eastAsia="仿宋_GB2312" w:hAnsi="仿宋" w:hint="eastAsia"/>
          <w:sz w:val="24"/>
        </w:rPr>
        <w:t>第一部分 合同书</w:t>
      </w:r>
      <w:r>
        <w:rPr>
          <w:rFonts w:ascii="仿宋_GB2312" w:eastAsia="仿宋_GB2312" w:hAnsi="仿宋" w:cs="仿宋_GB2312" w:hint="eastAsia"/>
          <w:kern w:val="0"/>
          <w:sz w:val="24"/>
        </w:rPr>
        <w:t>……</w:t>
      </w:r>
      <w:proofErr w:type="gramStart"/>
      <w:r>
        <w:rPr>
          <w:rFonts w:ascii="仿宋_GB2312" w:eastAsia="仿宋_GB2312" w:hAnsi="仿宋" w:cs="仿宋_GB2312" w:hint="eastAsia"/>
          <w:kern w:val="0"/>
          <w:sz w:val="24"/>
        </w:rPr>
        <w:t>………………………………………………………</w:t>
      </w:r>
      <w:proofErr w:type="gramEnd"/>
      <w:r>
        <w:rPr>
          <w:rFonts w:ascii="仿宋_GB2312" w:eastAsia="仿宋_GB2312" w:hAnsi="仿宋" w:cs="仿宋_GB2312" w:hint="eastAsia"/>
          <w:kern w:val="0"/>
          <w:sz w:val="24"/>
        </w:rPr>
        <w:t>（页码）</w:t>
      </w:r>
    </w:p>
    <w:p w14:paraId="6EDC8568" w14:textId="77777777" w:rsidR="0058782D" w:rsidRDefault="00000000">
      <w:pPr>
        <w:snapToGrid w:val="0"/>
        <w:spacing w:line="360" w:lineRule="auto"/>
        <w:rPr>
          <w:rFonts w:ascii="仿宋_GB2312" w:eastAsia="仿宋_GB2312" w:hAnsi="仿宋" w:cs="仿宋_GB2312" w:hint="eastAsia"/>
          <w:kern w:val="0"/>
          <w:sz w:val="24"/>
        </w:rPr>
      </w:pPr>
      <w:r>
        <w:rPr>
          <w:rFonts w:ascii="仿宋_GB2312" w:eastAsia="仿宋_GB2312" w:hAnsi="仿宋" w:cs="仿宋_GB2312" w:hint="eastAsia"/>
          <w:kern w:val="0"/>
          <w:sz w:val="24"/>
        </w:rPr>
        <w:t>二、第二部分 合同一般条款……</w:t>
      </w:r>
      <w:proofErr w:type="gramStart"/>
      <w:r>
        <w:rPr>
          <w:rFonts w:ascii="仿宋_GB2312" w:eastAsia="仿宋_GB2312" w:hAnsi="仿宋" w:cs="仿宋_GB2312" w:hint="eastAsia"/>
          <w:kern w:val="0"/>
          <w:sz w:val="24"/>
        </w:rPr>
        <w:t>………………………………………………</w:t>
      </w:r>
      <w:proofErr w:type="gramEnd"/>
      <w:r>
        <w:rPr>
          <w:rFonts w:ascii="仿宋_GB2312" w:eastAsia="仿宋_GB2312" w:hAnsi="仿宋" w:cs="仿宋_GB2312" w:hint="eastAsia"/>
          <w:kern w:val="0"/>
          <w:sz w:val="24"/>
        </w:rPr>
        <w:t>（页码）</w:t>
      </w:r>
    </w:p>
    <w:p w14:paraId="1CF6D501" w14:textId="77777777" w:rsidR="0058782D" w:rsidRDefault="00000000">
      <w:pPr>
        <w:snapToGrid w:val="0"/>
        <w:spacing w:line="360" w:lineRule="auto"/>
        <w:rPr>
          <w:rFonts w:ascii="仿宋_GB2312" w:eastAsia="仿宋_GB2312" w:hAnsi="仿宋" w:cs="仿宋_GB2312" w:hint="eastAsia"/>
          <w:kern w:val="0"/>
          <w:sz w:val="24"/>
        </w:rPr>
      </w:pPr>
      <w:r>
        <w:rPr>
          <w:rFonts w:ascii="仿宋_GB2312" w:eastAsia="仿宋_GB2312" w:hAnsi="仿宋" w:cs="仿宋_GB2312" w:hint="eastAsia"/>
          <w:kern w:val="0"/>
          <w:sz w:val="24"/>
        </w:rPr>
        <w:t>三、第三部分 合同专用条款……</w:t>
      </w:r>
      <w:proofErr w:type="gramStart"/>
      <w:r>
        <w:rPr>
          <w:rFonts w:ascii="仿宋_GB2312" w:eastAsia="仿宋_GB2312" w:hAnsi="仿宋" w:cs="仿宋_GB2312" w:hint="eastAsia"/>
          <w:kern w:val="0"/>
          <w:sz w:val="24"/>
        </w:rPr>
        <w:t>………………………………………………</w:t>
      </w:r>
      <w:proofErr w:type="gramEnd"/>
      <w:r>
        <w:rPr>
          <w:rFonts w:ascii="仿宋_GB2312" w:eastAsia="仿宋_GB2312" w:hAnsi="仿宋" w:cs="仿宋_GB2312" w:hint="eastAsia"/>
          <w:kern w:val="0"/>
          <w:sz w:val="24"/>
        </w:rPr>
        <w:t>（页码）</w:t>
      </w:r>
    </w:p>
    <w:p w14:paraId="44564255" w14:textId="77777777" w:rsidR="0058782D" w:rsidRDefault="00000000">
      <w:pPr>
        <w:snapToGrid w:val="0"/>
        <w:spacing w:line="360" w:lineRule="auto"/>
        <w:rPr>
          <w:rFonts w:ascii="仿宋_GB2312" w:eastAsia="仿宋_GB2312" w:hAnsi="仿宋" w:cs="仿宋_GB2312" w:hint="eastAsia"/>
          <w:kern w:val="0"/>
          <w:sz w:val="24"/>
        </w:rPr>
      </w:pPr>
      <w:r>
        <w:rPr>
          <w:rFonts w:ascii="仿宋_GB2312" w:eastAsia="仿宋_GB2312" w:hAnsi="仿宋" w:cs="仿宋_GB2312" w:hint="eastAsia"/>
          <w:kern w:val="0"/>
          <w:sz w:val="24"/>
        </w:rPr>
        <w:t>四、</w:t>
      </w:r>
      <w:r>
        <w:rPr>
          <w:rFonts w:ascii="仿宋_GB2312" w:eastAsia="仿宋_GB2312" w:hAnsi="仿宋" w:hint="eastAsia"/>
          <w:sz w:val="24"/>
        </w:rPr>
        <w:t>第四部分 合同附件</w:t>
      </w:r>
      <w:r>
        <w:rPr>
          <w:rFonts w:ascii="仿宋_GB2312" w:eastAsia="仿宋_GB2312" w:hAnsi="仿宋" w:cs="仿宋_GB2312" w:hint="eastAsia"/>
          <w:kern w:val="0"/>
          <w:sz w:val="24"/>
        </w:rPr>
        <w:t>……</w:t>
      </w:r>
      <w:proofErr w:type="gramStart"/>
      <w:r>
        <w:rPr>
          <w:rFonts w:ascii="仿宋_GB2312" w:eastAsia="仿宋_GB2312" w:hAnsi="仿宋" w:cs="仿宋_GB2312" w:hint="eastAsia"/>
          <w:kern w:val="0"/>
          <w:sz w:val="24"/>
        </w:rPr>
        <w:t>……………………………………………………</w:t>
      </w:r>
      <w:proofErr w:type="gramEnd"/>
      <w:r>
        <w:rPr>
          <w:rFonts w:ascii="仿宋_GB2312" w:eastAsia="仿宋_GB2312" w:hAnsi="仿宋" w:cs="仿宋_GB2312" w:hint="eastAsia"/>
          <w:kern w:val="0"/>
          <w:sz w:val="24"/>
        </w:rPr>
        <w:t>（页码）</w:t>
      </w:r>
    </w:p>
    <w:p w14:paraId="3C3B8ED8" w14:textId="77777777" w:rsidR="0058782D" w:rsidRDefault="00000000">
      <w:pPr>
        <w:snapToGrid w:val="0"/>
        <w:spacing w:line="360" w:lineRule="auto"/>
        <w:rPr>
          <w:rFonts w:ascii="仿宋_GB2312" w:eastAsia="仿宋_GB2312" w:hAnsi="仿宋" w:cs="仿宋_GB2312" w:hint="eastAsia"/>
          <w:kern w:val="0"/>
          <w:sz w:val="24"/>
        </w:rPr>
      </w:pPr>
      <w:r>
        <w:rPr>
          <w:rFonts w:ascii="仿宋_GB2312" w:eastAsia="仿宋_GB2312" w:hAnsi="仿宋" w:cs="仿宋_GB2312" w:hint="eastAsia"/>
          <w:kern w:val="0"/>
          <w:sz w:val="24"/>
        </w:rPr>
        <w:t>4.1成交通知书 ……</w:t>
      </w:r>
      <w:proofErr w:type="gramStart"/>
      <w:r>
        <w:rPr>
          <w:rFonts w:ascii="仿宋_GB2312" w:eastAsia="仿宋_GB2312" w:hAnsi="仿宋" w:cs="仿宋_GB2312" w:hint="eastAsia"/>
          <w:kern w:val="0"/>
          <w:sz w:val="24"/>
        </w:rPr>
        <w:t>……………………………………………………………</w:t>
      </w:r>
      <w:proofErr w:type="gramEnd"/>
      <w:r>
        <w:rPr>
          <w:rFonts w:ascii="仿宋_GB2312" w:eastAsia="仿宋_GB2312" w:hAnsi="仿宋" w:cs="仿宋_GB2312" w:hint="eastAsia"/>
          <w:kern w:val="0"/>
          <w:sz w:val="24"/>
        </w:rPr>
        <w:t>（页码）</w:t>
      </w:r>
    </w:p>
    <w:p w14:paraId="53E3D7BF" w14:textId="77777777" w:rsidR="0058782D" w:rsidRDefault="00000000">
      <w:pPr>
        <w:snapToGrid w:val="0"/>
        <w:spacing w:line="360" w:lineRule="auto"/>
        <w:rPr>
          <w:rFonts w:ascii="仿宋_GB2312" w:eastAsia="仿宋_GB2312" w:hAnsi="仿宋" w:cs="仿宋_GB2312" w:hint="eastAsia"/>
          <w:kern w:val="0"/>
          <w:sz w:val="24"/>
        </w:rPr>
      </w:pPr>
      <w:r>
        <w:rPr>
          <w:rFonts w:ascii="仿宋_GB2312" w:eastAsia="仿宋_GB2312" w:hAnsi="仿宋" w:cs="仿宋_GB2312" w:hint="eastAsia"/>
          <w:kern w:val="0"/>
          <w:sz w:val="24"/>
        </w:rPr>
        <w:t>4.2采购文件货物需求一览表 ……</w:t>
      </w:r>
      <w:proofErr w:type="gramStart"/>
      <w:r>
        <w:rPr>
          <w:rFonts w:ascii="仿宋_GB2312" w:eastAsia="仿宋_GB2312" w:hAnsi="仿宋" w:cs="仿宋_GB2312" w:hint="eastAsia"/>
          <w:kern w:val="0"/>
          <w:sz w:val="24"/>
        </w:rPr>
        <w:t>……………………………………………</w:t>
      </w:r>
      <w:proofErr w:type="gramEnd"/>
      <w:r>
        <w:rPr>
          <w:rFonts w:ascii="仿宋_GB2312" w:eastAsia="仿宋_GB2312" w:hAnsi="仿宋" w:cs="仿宋_GB2312" w:hint="eastAsia"/>
          <w:kern w:val="0"/>
          <w:sz w:val="24"/>
        </w:rPr>
        <w:t>（页码）</w:t>
      </w:r>
    </w:p>
    <w:p w14:paraId="66D8AE13" w14:textId="77777777" w:rsidR="0058782D" w:rsidRDefault="00000000">
      <w:pPr>
        <w:snapToGrid w:val="0"/>
        <w:spacing w:line="360" w:lineRule="auto"/>
        <w:rPr>
          <w:rFonts w:ascii="仿宋_GB2312" w:eastAsia="仿宋_GB2312" w:hAnsi="仿宋" w:cs="仿宋_GB2312" w:hint="eastAsia"/>
          <w:kern w:val="0"/>
          <w:sz w:val="24"/>
        </w:rPr>
      </w:pPr>
      <w:r>
        <w:rPr>
          <w:rFonts w:ascii="仿宋_GB2312" w:eastAsia="仿宋_GB2312" w:hAnsi="仿宋" w:cs="仿宋_GB2312" w:hint="eastAsia"/>
          <w:kern w:val="0"/>
          <w:sz w:val="24"/>
        </w:rPr>
        <w:t>4.3采购文件的更改通知（如有） ……</w:t>
      </w:r>
      <w:proofErr w:type="gramStart"/>
      <w:r>
        <w:rPr>
          <w:rFonts w:ascii="仿宋_GB2312" w:eastAsia="仿宋_GB2312" w:hAnsi="仿宋" w:cs="仿宋_GB2312" w:hint="eastAsia"/>
          <w:kern w:val="0"/>
          <w:sz w:val="24"/>
        </w:rPr>
        <w:t>………………………………………</w:t>
      </w:r>
      <w:proofErr w:type="gramEnd"/>
      <w:r>
        <w:rPr>
          <w:rFonts w:ascii="仿宋_GB2312" w:eastAsia="仿宋_GB2312" w:hAnsi="仿宋" w:cs="仿宋_GB2312" w:hint="eastAsia"/>
          <w:kern w:val="0"/>
          <w:sz w:val="24"/>
        </w:rPr>
        <w:t>（页码）</w:t>
      </w:r>
    </w:p>
    <w:p w14:paraId="219AFA20" w14:textId="77777777" w:rsidR="0058782D" w:rsidRDefault="00000000">
      <w:pPr>
        <w:snapToGrid w:val="0"/>
        <w:spacing w:line="360" w:lineRule="auto"/>
        <w:rPr>
          <w:rFonts w:ascii="仿宋_GB2312" w:eastAsia="仿宋_GB2312" w:hAnsi="仿宋" w:cs="仿宋_GB2312" w:hint="eastAsia"/>
          <w:kern w:val="0"/>
          <w:sz w:val="24"/>
        </w:rPr>
      </w:pPr>
      <w:r>
        <w:rPr>
          <w:rFonts w:ascii="仿宋_GB2312" w:eastAsia="仿宋_GB2312" w:hAnsi="仿宋" w:cs="仿宋_GB2312" w:hint="eastAsia"/>
          <w:kern w:val="0"/>
          <w:sz w:val="24"/>
        </w:rPr>
        <w:t>4.4响应函 ……</w:t>
      </w:r>
      <w:proofErr w:type="gramStart"/>
      <w:r>
        <w:rPr>
          <w:rFonts w:ascii="仿宋_GB2312" w:eastAsia="仿宋_GB2312" w:hAnsi="仿宋" w:cs="仿宋_GB2312" w:hint="eastAsia"/>
          <w:kern w:val="0"/>
          <w:sz w:val="24"/>
        </w:rPr>
        <w:t>…………………………………………………………………</w:t>
      </w:r>
      <w:proofErr w:type="gramEnd"/>
      <w:r>
        <w:rPr>
          <w:rFonts w:ascii="仿宋_GB2312" w:eastAsia="仿宋_GB2312" w:hAnsi="仿宋" w:cs="仿宋_GB2312" w:hint="eastAsia"/>
          <w:kern w:val="0"/>
          <w:sz w:val="24"/>
        </w:rPr>
        <w:t>（页码）</w:t>
      </w:r>
    </w:p>
    <w:p w14:paraId="517A74B1" w14:textId="77777777" w:rsidR="0058782D" w:rsidRDefault="00000000">
      <w:pPr>
        <w:snapToGrid w:val="0"/>
        <w:spacing w:line="360" w:lineRule="auto"/>
        <w:rPr>
          <w:rFonts w:ascii="仿宋_GB2312" w:eastAsia="仿宋_GB2312" w:hAnsi="仿宋" w:cs="仿宋_GB2312" w:hint="eastAsia"/>
          <w:kern w:val="0"/>
          <w:sz w:val="24"/>
        </w:rPr>
      </w:pPr>
      <w:r>
        <w:rPr>
          <w:rFonts w:ascii="仿宋_GB2312" w:eastAsia="仿宋_GB2312" w:hAnsi="仿宋" w:cs="仿宋_GB2312" w:hint="eastAsia"/>
          <w:kern w:val="0"/>
          <w:sz w:val="24"/>
        </w:rPr>
        <w:t>4.5响应报价表 ……</w:t>
      </w:r>
      <w:proofErr w:type="gramStart"/>
      <w:r>
        <w:rPr>
          <w:rFonts w:ascii="仿宋_GB2312" w:eastAsia="仿宋_GB2312" w:hAnsi="仿宋" w:cs="仿宋_GB2312" w:hint="eastAsia"/>
          <w:kern w:val="0"/>
          <w:sz w:val="24"/>
        </w:rPr>
        <w:t>……………………………………………………………</w:t>
      </w:r>
      <w:proofErr w:type="gramEnd"/>
      <w:r>
        <w:rPr>
          <w:rFonts w:ascii="仿宋_GB2312" w:eastAsia="仿宋_GB2312" w:hAnsi="仿宋" w:cs="仿宋_GB2312" w:hint="eastAsia"/>
          <w:kern w:val="0"/>
          <w:sz w:val="24"/>
        </w:rPr>
        <w:t>（页码）</w:t>
      </w:r>
    </w:p>
    <w:p w14:paraId="61DB86B0" w14:textId="77777777" w:rsidR="0058782D" w:rsidRDefault="00000000">
      <w:pPr>
        <w:snapToGrid w:val="0"/>
        <w:spacing w:line="360" w:lineRule="auto"/>
        <w:rPr>
          <w:rFonts w:ascii="仿宋_GB2312" w:eastAsia="仿宋_GB2312" w:hAnsi="仿宋" w:cs="仿宋_GB2312" w:hint="eastAsia"/>
          <w:kern w:val="0"/>
          <w:sz w:val="24"/>
        </w:rPr>
      </w:pPr>
      <w:r>
        <w:rPr>
          <w:rFonts w:ascii="仿宋_GB2312" w:eastAsia="仿宋_GB2312" w:hAnsi="仿宋" w:cs="仿宋_GB2312" w:hint="eastAsia"/>
          <w:kern w:val="0"/>
          <w:sz w:val="24"/>
        </w:rPr>
        <w:t>4.6响应货物技术资料表 ……</w:t>
      </w:r>
      <w:proofErr w:type="gramStart"/>
      <w:r>
        <w:rPr>
          <w:rFonts w:ascii="仿宋_GB2312" w:eastAsia="仿宋_GB2312" w:hAnsi="仿宋" w:cs="仿宋_GB2312" w:hint="eastAsia"/>
          <w:kern w:val="0"/>
          <w:sz w:val="24"/>
        </w:rPr>
        <w:t>…………………………………………………</w:t>
      </w:r>
      <w:proofErr w:type="gramEnd"/>
      <w:r>
        <w:rPr>
          <w:rFonts w:ascii="仿宋_GB2312" w:eastAsia="仿宋_GB2312" w:hAnsi="仿宋" w:cs="仿宋_GB2312" w:hint="eastAsia"/>
          <w:kern w:val="0"/>
          <w:sz w:val="24"/>
        </w:rPr>
        <w:t>（页码）</w:t>
      </w:r>
    </w:p>
    <w:p w14:paraId="3DCAE65A" w14:textId="77777777" w:rsidR="0058782D" w:rsidRDefault="00000000">
      <w:pPr>
        <w:snapToGrid w:val="0"/>
        <w:spacing w:line="360" w:lineRule="auto"/>
        <w:rPr>
          <w:rFonts w:ascii="仿宋_GB2312" w:eastAsia="仿宋_GB2312" w:hAnsi="仿宋" w:cs="仿宋_GB2312" w:hint="eastAsia"/>
          <w:kern w:val="0"/>
          <w:sz w:val="24"/>
        </w:rPr>
      </w:pPr>
      <w:r>
        <w:rPr>
          <w:rFonts w:ascii="仿宋_GB2312" w:eastAsia="仿宋_GB2312" w:hAnsi="仿宋" w:cs="仿宋_GB2312" w:hint="eastAsia"/>
          <w:kern w:val="0"/>
          <w:sz w:val="24"/>
        </w:rPr>
        <w:t>4.7商务条款偏离表 ……</w:t>
      </w:r>
      <w:proofErr w:type="gramStart"/>
      <w:r>
        <w:rPr>
          <w:rFonts w:ascii="仿宋_GB2312" w:eastAsia="仿宋_GB2312" w:hAnsi="仿宋" w:cs="仿宋_GB2312" w:hint="eastAsia"/>
          <w:kern w:val="0"/>
          <w:sz w:val="24"/>
        </w:rPr>
        <w:t>………………………………………………………</w:t>
      </w:r>
      <w:proofErr w:type="gramEnd"/>
      <w:r>
        <w:rPr>
          <w:rFonts w:ascii="仿宋_GB2312" w:eastAsia="仿宋_GB2312" w:hAnsi="仿宋" w:cs="仿宋_GB2312" w:hint="eastAsia"/>
          <w:kern w:val="0"/>
          <w:sz w:val="24"/>
        </w:rPr>
        <w:t>（页码）</w:t>
      </w:r>
    </w:p>
    <w:p w14:paraId="2BF3F16C" w14:textId="77777777" w:rsidR="0058782D" w:rsidRDefault="00000000">
      <w:pPr>
        <w:snapToGrid w:val="0"/>
        <w:spacing w:line="360" w:lineRule="auto"/>
        <w:rPr>
          <w:rFonts w:ascii="仿宋_GB2312" w:eastAsia="仿宋_GB2312" w:hAnsi="仿宋" w:cs="仿宋_GB2312" w:hint="eastAsia"/>
          <w:kern w:val="0"/>
          <w:sz w:val="24"/>
        </w:rPr>
      </w:pPr>
      <w:r>
        <w:rPr>
          <w:rFonts w:ascii="仿宋_GB2312" w:eastAsia="仿宋_GB2312" w:hAnsi="仿宋" w:cs="仿宋_GB2312" w:hint="eastAsia"/>
          <w:kern w:val="0"/>
          <w:sz w:val="24"/>
        </w:rPr>
        <w:t>4.8成交供应商澄清函（如有请提供） ……</w:t>
      </w:r>
      <w:proofErr w:type="gramStart"/>
      <w:r>
        <w:rPr>
          <w:rFonts w:ascii="仿宋_GB2312" w:eastAsia="仿宋_GB2312" w:hAnsi="仿宋" w:cs="仿宋_GB2312" w:hint="eastAsia"/>
          <w:kern w:val="0"/>
          <w:sz w:val="24"/>
        </w:rPr>
        <w:t>…………………………………</w:t>
      </w:r>
      <w:proofErr w:type="gramEnd"/>
      <w:r>
        <w:rPr>
          <w:rFonts w:ascii="仿宋_GB2312" w:eastAsia="仿宋_GB2312" w:hAnsi="仿宋" w:cs="仿宋_GB2312" w:hint="eastAsia"/>
          <w:kern w:val="0"/>
          <w:sz w:val="24"/>
        </w:rPr>
        <w:t>（页码）</w:t>
      </w:r>
    </w:p>
    <w:p w14:paraId="48819732" w14:textId="77777777" w:rsidR="0058782D" w:rsidRDefault="00000000">
      <w:pPr>
        <w:snapToGrid w:val="0"/>
        <w:spacing w:line="360" w:lineRule="auto"/>
        <w:rPr>
          <w:rFonts w:ascii="仿宋_GB2312" w:eastAsia="仿宋_GB2312" w:hAnsi="仿宋" w:cs="仿宋_GB2312" w:hint="eastAsia"/>
          <w:kern w:val="0"/>
          <w:sz w:val="24"/>
        </w:rPr>
      </w:pPr>
      <w:r>
        <w:rPr>
          <w:rFonts w:ascii="仿宋_GB2312" w:eastAsia="仿宋_GB2312" w:hAnsi="仿宋" w:cs="仿宋_GB2312" w:hint="eastAsia"/>
          <w:kern w:val="0"/>
          <w:sz w:val="24"/>
        </w:rPr>
        <w:t>4.9其他与本合同相关的资料（如有请提供） ……</w:t>
      </w:r>
      <w:proofErr w:type="gramStart"/>
      <w:r>
        <w:rPr>
          <w:rFonts w:ascii="仿宋_GB2312" w:eastAsia="仿宋_GB2312" w:hAnsi="仿宋" w:cs="仿宋_GB2312" w:hint="eastAsia"/>
          <w:kern w:val="0"/>
          <w:sz w:val="24"/>
        </w:rPr>
        <w:t>…………………………</w:t>
      </w:r>
      <w:proofErr w:type="gramEnd"/>
      <w:r>
        <w:rPr>
          <w:rFonts w:ascii="仿宋_GB2312" w:eastAsia="仿宋_GB2312" w:hAnsi="仿宋" w:cs="仿宋_GB2312" w:hint="eastAsia"/>
          <w:kern w:val="0"/>
          <w:sz w:val="24"/>
        </w:rPr>
        <w:t>（页码）</w:t>
      </w:r>
    </w:p>
    <w:p w14:paraId="2E9246A3" w14:textId="77777777" w:rsidR="0058782D" w:rsidRDefault="0058782D">
      <w:pPr>
        <w:snapToGrid w:val="0"/>
        <w:spacing w:line="360" w:lineRule="auto"/>
        <w:rPr>
          <w:rFonts w:ascii="仿宋_GB2312" w:eastAsia="仿宋_GB2312" w:hAnsi="仿宋" w:cs="仿宋_GB2312" w:hint="eastAsia"/>
          <w:kern w:val="0"/>
          <w:sz w:val="24"/>
        </w:rPr>
      </w:pPr>
    </w:p>
    <w:p w14:paraId="3CAC9D27" w14:textId="77777777" w:rsidR="0058782D" w:rsidRDefault="0058782D">
      <w:pPr>
        <w:widowControl/>
        <w:spacing w:line="360" w:lineRule="auto"/>
        <w:jc w:val="left"/>
        <w:rPr>
          <w:rFonts w:ascii="仿宋_GB2312" w:eastAsia="仿宋_GB2312"/>
          <w:kern w:val="0"/>
          <w:sz w:val="32"/>
          <w:szCs w:val="20"/>
        </w:rPr>
        <w:sectPr w:rsidR="0058782D">
          <w:pgSz w:w="11906" w:h="16838"/>
          <w:pgMar w:top="1134" w:right="1134" w:bottom="1134" w:left="1134" w:header="720" w:footer="720" w:gutter="0"/>
          <w:cols w:space="720"/>
          <w:docGrid w:type="lines" w:linePitch="331"/>
        </w:sectPr>
      </w:pPr>
    </w:p>
    <w:p w14:paraId="4515B503" w14:textId="77777777" w:rsidR="0058782D" w:rsidRDefault="00000000">
      <w:pPr>
        <w:spacing w:before="120" w:line="360" w:lineRule="auto"/>
        <w:ind w:firstLineChars="1200" w:firstLine="2530"/>
        <w:outlineLvl w:val="1"/>
        <w:rPr>
          <w:b/>
          <w:bCs/>
          <w:kern w:val="0"/>
          <w:szCs w:val="21"/>
        </w:rPr>
      </w:pPr>
      <w:bookmarkStart w:id="63" w:name="_Toc10226"/>
      <w:r>
        <w:rPr>
          <w:rFonts w:hint="eastAsia"/>
          <w:b/>
          <w:bCs/>
          <w:kern w:val="0"/>
          <w:szCs w:val="21"/>
        </w:rPr>
        <w:lastRenderedPageBreak/>
        <w:t>广西</w:t>
      </w:r>
      <w:r>
        <w:rPr>
          <w:b/>
          <w:bCs/>
          <w:kern w:val="0"/>
          <w:szCs w:val="21"/>
        </w:rPr>
        <w:t>壮族自治区政府采购合同</w:t>
      </w:r>
    </w:p>
    <w:p w14:paraId="6CCE17BE" w14:textId="77777777" w:rsidR="0058782D" w:rsidRDefault="0058782D">
      <w:pPr>
        <w:spacing w:line="360" w:lineRule="auto"/>
        <w:rPr>
          <w:b/>
          <w:bCs/>
          <w:kern w:val="0"/>
          <w:szCs w:val="21"/>
        </w:rPr>
      </w:pPr>
    </w:p>
    <w:tbl>
      <w:tblPr>
        <w:tblW w:w="0" w:type="auto"/>
        <w:tblLook w:val="04A0" w:firstRow="1" w:lastRow="0" w:firstColumn="1" w:lastColumn="0" w:noHBand="0" w:noVBand="1"/>
      </w:tblPr>
      <w:tblGrid>
        <w:gridCol w:w="2263"/>
        <w:gridCol w:w="2210"/>
        <w:gridCol w:w="2263"/>
        <w:gridCol w:w="2210"/>
      </w:tblGrid>
      <w:tr w:rsidR="0058782D" w14:paraId="5FBE2F49" w14:textId="77777777">
        <w:tc>
          <w:tcPr>
            <w:tcW w:w="2336" w:type="dxa"/>
          </w:tcPr>
          <w:p w14:paraId="3971C431" w14:textId="77777777" w:rsidR="0058782D" w:rsidRDefault="00000000">
            <w:pPr>
              <w:snapToGrid w:val="0"/>
              <w:spacing w:line="360" w:lineRule="auto"/>
              <w:ind w:right="480"/>
              <w:jc w:val="left"/>
              <w:rPr>
                <w:bCs/>
                <w:szCs w:val="21"/>
              </w:rPr>
            </w:pPr>
            <w:r>
              <w:rPr>
                <w:rFonts w:hint="eastAsia"/>
                <w:bCs/>
                <w:szCs w:val="21"/>
              </w:rPr>
              <w:t>合同编号：</w:t>
            </w:r>
          </w:p>
        </w:tc>
        <w:tc>
          <w:tcPr>
            <w:tcW w:w="2336" w:type="dxa"/>
          </w:tcPr>
          <w:p w14:paraId="5C80627E" w14:textId="77777777" w:rsidR="0058782D" w:rsidRDefault="0058782D">
            <w:pPr>
              <w:snapToGrid w:val="0"/>
              <w:spacing w:line="360" w:lineRule="auto"/>
              <w:ind w:right="480"/>
              <w:jc w:val="left"/>
              <w:rPr>
                <w:bCs/>
                <w:szCs w:val="21"/>
              </w:rPr>
            </w:pPr>
          </w:p>
        </w:tc>
        <w:tc>
          <w:tcPr>
            <w:tcW w:w="2336" w:type="dxa"/>
          </w:tcPr>
          <w:p w14:paraId="444F5BAF" w14:textId="77777777" w:rsidR="0058782D" w:rsidRDefault="00000000">
            <w:pPr>
              <w:snapToGrid w:val="0"/>
              <w:spacing w:line="360" w:lineRule="auto"/>
              <w:ind w:right="480"/>
              <w:jc w:val="left"/>
              <w:rPr>
                <w:bCs/>
                <w:szCs w:val="21"/>
              </w:rPr>
            </w:pPr>
            <w:r>
              <w:rPr>
                <w:rFonts w:hint="eastAsia"/>
                <w:bCs/>
                <w:szCs w:val="21"/>
              </w:rPr>
              <w:t>采购计划号：</w:t>
            </w:r>
          </w:p>
        </w:tc>
        <w:tc>
          <w:tcPr>
            <w:tcW w:w="2337" w:type="dxa"/>
          </w:tcPr>
          <w:p w14:paraId="337D0F3C" w14:textId="77777777" w:rsidR="0058782D" w:rsidRDefault="0058782D">
            <w:pPr>
              <w:snapToGrid w:val="0"/>
              <w:spacing w:line="360" w:lineRule="auto"/>
              <w:ind w:right="480"/>
              <w:jc w:val="left"/>
              <w:rPr>
                <w:bCs/>
                <w:szCs w:val="21"/>
              </w:rPr>
            </w:pPr>
          </w:p>
        </w:tc>
      </w:tr>
      <w:tr w:rsidR="0058782D" w14:paraId="23535D0F" w14:textId="77777777">
        <w:tc>
          <w:tcPr>
            <w:tcW w:w="2336" w:type="dxa"/>
          </w:tcPr>
          <w:p w14:paraId="1E28F018" w14:textId="77777777" w:rsidR="0058782D" w:rsidRDefault="00000000">
            <w:pPr>
              <w:snapToGrid w:val="0"/>
              <w:spacing w:line="360" w:lineRule="auto"/>
              <w:ind w:right="480"/>
              <w:jc w:val="left"/>
              <w:rPr>
                <w:bCs/>
                <w:szCs w:val="21"/>
              </w:rPr>
            </w:pPr>
            <w:r>
              <w:rPr>
                <w:rFonts w:hint="eastAsia"/>
                <w:bCs/>
                <w:szCs w:val="21"/>
              </w:rPr>
              <w:t>项目名称：</w:t>
            </w:r>
          </w:p>
        </w:tc>
        <w:tc>
          <w:tcPr>
            <w:tcW w:w="2336" w:type="dxa"/>
          </w:tcPr>
          <w:p w14:paraId="238F83C4" w14:textId="77777777" w:rsidR="0058782D" w:rsidRDefault="0058782D">
            <w:pPr>
              <w:snapToGrid w:val="0"/>
              <w:spacing w:line="360" w:lineRule="auto"/>
              <w:ind w:right="480"/>
              <w:jc w:val="left"/>
              <w:rPr>
                <w:bCs/>
                <w:szCs w:val="21"/>
              </w:rPr>
            </w:pPr>
          </w:p>
        </w:tc>
        <w:tc>
          <w:tcPr>
            <w:tcW w:w="2336" w:type="dxa"/>
          </w:tcPr>
          <w:p w14:paraId="53BEAEC6" w14:textId="77777777" w:rsidR="0058782D" w:rsidRDefault="00000000">
            <w:pPr>
              <w:snapToGrid w:val="0"/>
              <w:spacing w:line="360" w:lineRule="auto"/>
              <w:ind w:right="480"/>
              <w:jc w:val="left"/>
              <w:rPr>
                <w:bCs/>
                <w:szCs w:val="21"/>
              </w:rPr>
            </w:pPr>
            <w:r>
              <w:rPr>
                <w:rFonts w:hint="eastAsia"/>
                <w:bCs/>
                <w:szCs w:val="21"/>
              </w:rPr>
              <w:t>项目编号：</w:t>
            </w:r>
          </w:p>
        </w:tc>
        <w:tc>
          <w:tcPr>
            <w:tcW w:w="2337" w:type="dxa"/>
          </w:tcPr>
          <w:p w14:paraId="5543C116" w14:textId="77777777" w:rsidR="0058782D" w:rsidRDefault="0058782D">
            <w:pPr>
              <w:snapToGrid w:val="0"/>
              <w:spacing w:line="360" w:lineRule="auto"/>
              <w:ind w:right="480"/>
              <w:jc w:val="left"/>
              <w:rPr>
                <w:bCs/>
                <w:szCs w:val="21"/>
              </w:rPr>
            </w:pPr>
          </w:p>
        </w:tc>
      </w:tr>
      <w:tr w:rsidR="0058782D" w14:paraId="341AB974" w14:textId="77777777">
        <w:tc>
          <w:tcPr>
            <w:tcW w:w="2336" w:type="dxa"/>
          </w:tcPr>
          <w:p w14:paraId="5025C9C9" w14:textId="77777777" w:rsidR="0058782D" w:rsidRDefault="00000000">
            <w:pPr>
              <w:snapToGrid w:val="0"/>
              <w:spacing w:line="360" w:lineRule="auto"/>
              <w:jc w:val="left"/>
              <w:rPr>
                <w:bCs/>
                <w:szCs w:val="21"/>
              </w:rPr>
            </w:pPr>
            <w:r>
              <w:rPr>
                <w:rFonts w:hint="eastAsia"/>
                <w:bCs/>
                <w:szCs w:val="21"/>
              </w:rPr>
              <w:t>采购人（甲方）：</w:t>
            </w:r>
          </w:p>
        </w:tc>
        <w:tc>
          <w:tcPr>
            <w:tcW w:w="2336" w:type="dxa"/>
          </w:tcPr>
          <w:p w14:paraId="54BB0CD8" w14:textId="77777777" w:rsidR="0058782D" w:rsidRDefault="0058782D">
            <w:pPr>
              <w:snapToGrid w:val="0"/>
              <w:spacing w:line="360" w:lineRule="auto"/>
              <w:ind w:right="480"/>
              <w:jc w:val="left"/>
              <w:rPr>
                <w:bCs/>
                <w:szCs w:val="21"/>
              </w:rPr>
            </w:pPr>
          </w:p>
        </w:tc>
        <w:tc>
          <w:tcPr>
            <w:tcW w:w="2336" w:type="dxa"/>
          </w:tcPr>
          <w:p w14:paraId="26E898BB" w14:textId="77777777" w:rsidR="0058782D" w:rsidRDefault="00000000">
            <w:pPr>
              <w:snapToGrid w:val="0"/>
              <w:spacing w:line="360" w:lineRule="auto"/>
              <w:jc w:val="left"/>
              <w:rPr>
                <w:bCs/>
                <w:szCs w:val="21"/>
              </w:rPr>
            </w:pPr>
            <w:r>
              <w:rPr>
                <w:rFonts w:hint="eastAsia"/>
                <w:bCs/>
                <w:szCs w:val="21"/>
              </w:rPr>
              <w:t>供应商（乙方）：</w:t>
            </w:r>
          </w:p>
        </w:tc>
        <w:tc>
          <w:tcPr>
            <w:tcW w:w="2337" w:type="dxa"/>
          </w:tcPr>
          <w:p w14:paraId="443804BE" w14:textId="77777777" w:rsidR="0058782D" w:rsidRDefault="0058782D">
            <w:pPr>
              <w:snapToGrid w:val="0"/>
              <w:spacing w:line="360" w:lineRule="auto"/>
              <w:ind w:right="480"/>
              <w:jc w:val="left"/>
              <w:rPr>
                <w:bCs/>
                <w:szCs w:val="21"/>
              </w:rPr>
            </w:pPr>
          </w:p>
        </w:tc>
      </w:tr>
      <w:tr w:rsidR="0058782D" w14:paraId="6E0CC291" w14:textId="77777777">
        <w:tc>
          <w:tcPr>
            <w:tcW w:w="2336" w:type="dxa"/>
          </w:tcPr>
          <w:p w14:paraId="0049551C" w14:textId="77777777" w:rsidR="0058782D" w:rsidRDefault="00000000">
            <w:pPr>
              <w:snapToGrid w:val="0"/>
              <w:spacing w:line="360" w:lineRule="auto"/>
              <w:ind w:right="480"/>
              <w:jc w:val="left"/>
              <w:rPr>
                <w:bCs/>
                <w:szCs w:val="21"/>
              </w:rPr>
            </w:pPr>
            <w:r>
              <w:rPr>
                <w:rFonts w:hint="eastAsia"/>
                <w:bCs/>
                <w:szCs w:val="21"/>
              </w:rPr>
              <w:t>签订地点：</w:t>
            </w:r>
          </w:p>
        </w:tc>
        <w:tc>
          <w:tcPr>
            <w:tcW w:w="2336" w:type="dxa"/>
          </w:tcPr>
          <w:p w14:paraId="1852CEF8" w14:textId="77777777" w:rsidR="0058782D" w:rsidRDefault="0058782D">
            <w:pPr>
              <w:snapToGrid w:val="0"/>
              <w:spacing w:line="360" w:lineRule="auto"/>
              <w:ind w:right="480"/>
              <w:jc w:val="left"/>
              <w:rPr>
                <w:bCs/>
                <w:szCs w:val="21"/>
              </w:rPr>
            </w:pPr>
          </w:p>
        </w:tc>
        <w:tc>
          <w:tcPr>
            <w:tcW w:w="2336" w:type="dxa"/>
          </w:tcPr>
          <w:p w14:paraId="3BDAB1A0" w14:textId="77777777" w:rsidR="0058782D" w:rsidRDefault="00000000">
            <w:pPr>
              <w:snapToGrid w:val="0"/>
              <w:spacing w:line="360" w:lineRule="auto"/>
              <w:ind w:right="480"/>
              <w:jc w:val="left"/>
              <w:rPr>
                <w:bCs/>
                <w:szCs w:val="21"/>
              </w:rPr>
            </w:pPr>
            <w:r>
              <w:rPr>
                <w:rFonts w:hint="eastAsia"/>
                <w:bCs/>
                <w:szCs w:val="21"/>
              </w:rPr>
              <w:t>签订时间：</w:t>
            </w:r>
          </w:p>
        </w:tc>
        <w:tc>
          <w:tcPr>
            <w:tcW w:w="2337" w:type="dxa"/>
          </w:tcPr>
          <w:p w14:paraId="4FDD0B71" w14:textId="77777777" w:rsidR="0058782D" w:rsidRDefault="0058782D">
            <w:pPr>
              <w:snapToGrid w:val="0"/>
              <w:spacing w:line="360" w:lineRule="auto"/>
              <w:ind w:right="480"/>
              <w:jc w:val="left"/>
              <w:rPr>
                <w:bCs/>
                <w:szCs w:val="21"/>
              </w:rPr>
            </w:pPr>
          </w:p>
        </w:tc>
      </w:tr>
    </w:tbl>
    <w:p w14:paraId="7A9130AE" w14:textId="77777777" w:rsidR="0058782D" w:rsidRDefault="0058782D">
      <w:pPr>
        <w:snapToGrid w:val="0"/>
        <w:spacing w:line="360" w:lineRule="auto"/>
        <w:ind w:firstLineChars="200" w:firstLine="420"/>
        <w:rPr>
          <w:rFonts w:ascii="宋体" w:hAnsi="宋体" w:hint="eastAsia"/>
          <w:szCs w:val="21"/>
        </w:rPr>
      </w:pPr>
    </w:p>
    <w:p w14:paraId="2F0574BB" w14:textId="77777777" w:rsidR="0058782D" w:rsidRDefault="00000000">
      <w:pPr>
        <w:snapToGrid w:val="0"/>
        <w:spacing w:line="360" w:lineRule="auto"/>
        <w:ind w:firstLineChars="200" w:firstLine="420"/>
        <w:rPr>
          <w:rFonts w:ascii="宋体" w:hAnsi="宋体" w:cs="Arial" w:hint="eastAsia"/>
          <w:szCs w:val="21"/>
        </w:rPr>
      </w:pPr>
      <w:r>
        <w:rPr>
          <w:rFonts w:ascii="宋体" w:hAnsi="宋体" w:cs="Arial" w:hint="eastAsia"/>
          <w:szCs w:val="21"/>
        </w:rPr>
        <w:t>根据《中华人民共和国政府采购法》、《中华人民共和国民法典》等法律、法规规定，按照采购文件规定条款和成交供应商承诺，甲乙双方签订本合同。</w:t>
      </w:r>
    </w:p>
    <w:p w14:paraId="7F5BE499" w14:textId="77777777" w:rsidR="0058782D" w:rsidRDefault="00000000">
      <w:pPr>
        <w:spacing w:afterLines="40" w:after="96" w:line="360" w:lineRule="auto"/>
        <w:ind w:firstLineChars="200" w:firstLine="422"/>
        <w:rPr>
          <w:rFonts w:ascii="宋体" w:hAnsi="宋体" w:hint="eastAsia"/>
          <w:b/>
          <w:bCs/>
          <w:szCs w:val="21"/>
        </w:rPr>
      </w:pPr>
      <w:r>
        <w:rPr>
          <w:rFonts w:ascii="宋体" w:hAnsi="宋体" w:hint="eastAsia"/>
          <w:b/>
          <w:bCs/>
          <w:szCs w:val="21"/>
        </w:rPr>
        <w:t>第一条 合同标的</w:t>
      </w:r>
    </w:p>
    <w:p w14:paraId="035DCA68" w14:textId="77777777" w:rsidR="0058782D" w:rsidRDefault="00000000">
      <w:pPr>
        <w:spacing w:afterLines="40" w:after="96" w:line="360" w:lineRule="auto"/>
        <w:ind w:firstLineChars="200" w:firstLine="420"/>
        <w:rPr>
          <w:rFonts w:ascii="宋体" w:hAnsi="宋体" w:hint="eastAsia"/>
          <w:szCs w:val="21"/>
        </w:rPr>
      </w:pPr>
      <w:r>
        <w:rPr>
          <w:rFonts w:ascii="宋体" w:hAnsi="宋体" w:hint="eastAsia"/>
          <w:szCs w:val="21"/>
        </w:rPr>
        <w:t>1</w:t>
      </w:r>
      <w:r>
        <w:rPr>
          <w:rFonts w:ascii="宋体" w:hAnsi="宋体" w:cs="Arial"/>
          <w:kern w:val="1"/>
          <w:szCs w:val="21"/>
          <w:lang w:eastAsia="ar-SA"/>
        </w:rPr>
        <w:t>.</w:t>
      </w:r>
      <w:r>
        <w:rPr>
          <w:rFonts w:ascii="宋体" w:hAnsi="宋体" w:cs="Arial" w:hint="eastAsia"/>
          <w:kern w:val="1"/>
          <w:szCs w:val="21"/>
        </w:rPr>
        <w:t xml:space="preserve"> </w:t>
      </w:r>
      <w:r>
        <w:rPr>
          <w:rFonts w:ascii="宋体" w:hAnsi="宋体" w:hint="eastAsia"/>
          <w:szCs w:val="21"/>
        </w:rPr>
        <w:t>供货一览表</w:t>
      </w:r>
    </w:p>
    <w:tbl>
      <w:tblPr>
        <w:tblW w:w="5000" w:type="pct"/>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
        <w:gridCol w:w="1133"/>
        <w:gridCol w:w="1133"/>
        <w:gridCol w:w="1426"/>
        <w:gridCol w:w="1116"/>
        <w:gridCol w:w="1097"/>
        <w:gridCol w:w="1115"/>
        <w:gridCol w:w="1235"/>
      </w:tblGrid>
      <w:tr w:rsidR="0058782D" w14:paraId="5F2A25EF" w14:textId="77777777">
        <w:trPr>
          <w:trHeight w:val="429"/>
        </w:trPr>
        <w:tc>
          <w:tcPr>
            <w:tcW w:w="387" w:type="pct"/>
            <w:vAlign w:val="center"/>
          </w:tcPr>
          <w:p w14:paraId="402A9EF8" w14:textId="77777777" w:rsidR="0058782D" w:rsidRDefault="00000000">
            <w:pPr>
              <w:spacing w:line="360" w:lineRule="auto"/>
              <w:jc w:val="center"/>
              <w:rPr>
                <w:rFonts w:ascii="宋体" w:hAnsi="宋体" w:hint="eastAsia"/>
                <w:szCs w:val="21"/>
              </w:rPr>
            </w:pPr>
            <w:r>
              <w:rPr>
                <w:rFonts w:ascii="宋体" w:hAnsi="宋体" w:hint="eastAsia"/>
                <w:szCs w:val="21"/>
              </w:rPr>
              <w:t>序号</w:t>
            </w:r>
          </w:p>
        </w:tc>
        <w:tc>
          <w:tcPr>
            <w:tcW w:w="633" w:type="pct"/>
            <w:vAlign w:val="center"/>
          </w:tcPr>
          <w:p w14:paraId="3E2169DC" w14:textId="77777777" w:rsidR="0058782D" w:rsidRDefault="00000000">
            <w:pPr>
              <w:spacing w:line="360" w:lineRule="auto"/>
              <w:jc w:val="center"/>
              <w:rPr>
                <w:rFonts w:ascii="宋体" w:hAnsi="宋体" w:hint="eastAsia"/>
                <w:szCs w:val="21"/>
              </w:rPr>
            </w:pPr>
            <w:r>
              <w:rPr>
                <w:rFonts w:ascii="宋体" w:hAnsi="宋体" w:hint="eastAsia"/>
                <w:szCs w:val="21"/>
              </w:rPr>
              <w:t>产品名称</w:t>
            </w:r>
          </w:p>
        </w:tc>
        <w:tc>
          <w:tcPr>
            <w:tcW w:w="633" w:type="pct"/>
            <w:vAlign w:val="center"/>
          </w:tcPr>
          <w:p w14:paraId="22E6E7A1" w14:textId="77777777" w:rsidR="0058782D" w:rsidRDefault="00000000">
            <w:pPr>
              <w:spacing w:line="360" w:lineRule="auto"/>
              <w:jc w:val="center"/>
              <w:rPr>
                <w:rFonts w:ascii="宋体" w:hAnsi="宋体" w:hint="eastAsia"/>
                <w:szCs w:val="21"/>
              </w:rPr>
            </w:pPr>
            <w:r>
              <w:rPr>
                <w:rFonts w:ascii="宋体" w:hAnsi="宋体" w:hint="eastAsia"/>
                <w:szCs w:val="21"/>
              </w:rPr>
              <w:t>商标品牌</w:t>
            </w:r>
          </w:p>
        </w:tc>
        <w:tc>
          <w:tcPr>
            <w:tcW w:w="797" w:type="pct"/>
            <w:vAlign w:val="center"/>
          </w:tcPr>
          <w:p w14:paraId="0F50C2A4" w14:textId="77777777" w:rsidR="0058782D" w:rsidRDefault="00000000">
            <w:pPr>
              <w:spacing w:line="360" w:lineRule="auto"/>
              <w:jc w:val="center"/>
              <w:rPr>
                <w:rFonts w:ascii="宋体" w:hAnsi="宋体" w:hint="eastAsia"/>
                <w:szCs w:val="21"/>
              </w:rPr>
            </w:pPr>
            <w:r>
              <w:rPr>
                <w:rFonts w:ascii="宋体" w:hAnsi="宋体" w:hint="eastAsia"/>
                <w:szCs w:val="21"/>
              </w:rPr>
              <w:t>规格型号</w:t>
            </w:r>
          </w:p>
        </w:tc>
        <w:tc>
          <w:tcPr>
            <w:tcW w:w="624" w:type="pct"/>
            <w:vAlign w:val="center"/>
          </w:tcPr>
          <w:p w14:paraId="2847B511" w14:textId="77777777" w:rsidR="0058782D" w:rsidRDefault="00000000">
            <w:pPr>
              <w:spacing w:line="360" w:lineRule="auto"/>
              <w:jc w:val="center"/>
              <w:rPr>
                <w:rFonts w:ascii="宋体" w:hAnsi="宋体" w:hint="eastAsia"/>
                <w:szCs w:val="21"/>
              </w:rPr>
            </w:pPr>
            <w:r>
              <w:rPr>
                <w:rFonts w:ascii="宋体" w:hAnsi="宋体" w:hint="eastAsia"/>
                <w:szCs w:val="21"/>
              </w:rPr>
              <w:t>生产厂家</w:t>
            </w:r>
          </w:p>
        </w:tc>
        <w:tc>
          <w:tcPr>
            <w:tcW w:w="613" w:type="pct"/>
            <w:vAlign w:val="center"/>
          </w:tcPr>
          <w:p w14:paraId="61FA1C73" w14:textId="77777777" w:rsidR="0058782D" w:rsidRDefault="00000000">
            <w:pPr>
              <w:spacing w:line="360" w:lineRule="auto"/>
              <w:jc w:val="center"/>
              <w:rPr>
                <w:rFonts w:ascii="宋体" w:hAnsi="宋体" w:hint="eastAsia"/>
                <w:szCs w:val="21"/>
              </w:rPr>
            </w:pPr>
            <w:r>
              <w:rPr>
                <w:rFonts w:ascii="宋体" w:hAnsi="宋体" w:hint="eastAsia"/>
                <w:szCs w:val="21"/>
              </w:rPr>
              <w:t>数量</w:t>
            </w:r>
          </w:p>
          <w:p w14:paraId="5322485C" w14:textId="77777777" w:rsidR="0058782D" w:rsidRDefault="00000000">
            <w:pPr>
              <w:spacing w:line="360" w:lineRule="auto"/>
              <w:jc w:val="center"/>
              <w:rPr>
                <w:rFonts w:ascii="宋体" w:hAnsi="宋体" w:hint="eastAsia"/>
                <w:szCs w:val="21"/>
              </w:rPr>
            </w:pPr>
            <w:r>
              <w:rPr>
                <w:rFonts w:ascii="宋体" w:hAnsi="宋体" w:hint="eastAsia"/>
                <w:szCs w:val="21"/>
              </w:rPr>
              <w:t>单位</w:t>
            </w:r>
          </w:p>
        </w:tc>
        <w:tc>
          <w:tcPr>
            <w:tcW w:w="623" w:type="pct"/>
            <w:vAlign w:val="center"/>
          </w:tcPr>
          <w:p w14:paraId="653ED06E" w14:textId="77777777" w:rsidR="0058782D" w:rsidRDefault="00000000">
            <w:pPr>
              <w:spacing w:line="360" w:lineRule="auto"/>
              <w:jc w:val="center"/>
              <w:rPr>
                <w:rFonts w:ascii="宋体" w:hAnsi="宋体" w:hint="eastAsia"/>
                <w:szCs w:val="21"/>
              </w:rPr>
            </w:pPr>
            <w:r>
              <w:rPr>
                <w:rFonts w:ascii="宋体" w:hAnsi="宋体" w:hint="eastAsia"/>
                <w:szCs w:val="21"/>
              </w:rPr>
              <w:t>单价(元)</w:t>
            </w:r>
          </w:p>
        </w:tc>
        <w:tc>
          <w:tcPr>
            <w:tcW w:w="689" w:type="pct"/>
            <w:vAlign w:val="center"/>
          </w:tcPr>
          <w:p w14:paraId="35CEF217" w14:textId="77777777" w:rsidR="0058782D" w:rsidRDefault="00000000">
            <w:pPr>
              <w:spacing w:line="360" w:lineRule="auto"/>
              <w:jc w:val="center"/>
              <w:rPr>
                <w:rFonts w:ascii="宋体" w:hAnsi="宋体" w:hint="eastAsia"/>
                <w:szCs w:val="21"/>
              </w:rPr>
            </w:pPr>
            <w:r>
              <w:rPr>
                <w:rFonts w:ascii="宋体" w:hAnsi="宋体" w:hint="eastAsia"/>
                <w:szCs w:val="21"/>
              </w:rPr>
              <w:t>金额(元)</w:t>
            </w:r>
          </w:p>
        </w:tc>
      </w:tr>
      <w:tr w:rsidR="0058782D" w14:paraId="6C4107CB" w14:textId="77777777">
        <w:trPr>
          <w:trHeight w:val="429"/>
        </w:trPr>
        <w:tc>
          <w:tcPr>
            <w:tcW w:w="387" w:type="pct"/>
            <w:vAlign w:val="center"/>
          </w:tcPr>
          <w:p w14:paraId="6EFE29E6" w14:textId="77777777" w:rsidR="0058782D" w:rsidRDefault="00000000">
            <w:pPr>
              <w:spacing w:line="360" w:lineRule="auto"/>
              <w:jc w:val="center"/>
              <w:rPr>
                <w:rFonts w:ascii="宋体" w:hAnsi="宋体" w:hint="eastAsia"/>
                <w:szCs w:val="21"/>
              </w:rPr>
            </w:pPr>
            <w:r>
              <w:rPr>
                <w:rFonts w:ascii="宋体" w:hAnsi="宋体" w:hint="eastAsia"/>
                <w:szCs w:val="21"/>
              </w:rPr>
              <w:t>1</w:t>
            </w:r>
          </w:p>
        </w:tc>
        <w:tc>
          <w:tcPr>
            <w:tcW w:w="633" w:type="pct"/>
            <w:vAlign w:val="center"/>
          </w:tcPr>
          <w:p w14:paraId="279A41DC" w14:textId="77777777" w:rsidR="0058782D" w:rsidRDefault="0058782D">
            <w:pPr>
              <w:spacing w:line="360" w:lineRule="auto"/>
              <w:jc w:val="center"/>
              <w:rPr>
                <w:rFonts w:ascii="宋体" w:hAnsi="宋体" w:hint="eastAsia"/>
                <w:szCs w:val="21"/>
              </w:rPr>
            </w:pPr>
          </w:p>
        </w:tc>
        <w:tc>
          <w:tcPr>
            <w:tcW w:w="633" w:type="pct"/>
            <w:vAlign w:val="center"/>
          </w:tcPr>
          <w:p w14:paraId="63DD5E93" w14:textId="77777777" w:rsidR="0058782D" w:rsidRDefault="0058782D">
            <w:pPr>
              <w:spacing w:line="360" w:lineRule="auto"/>
              <w:rPr>
                <w:rFonts w:ascii="宋体" w:hAnsi="宋体" w:hint="eastAsia"/>
                <w:szCs w:val="21"/>
              </w:rPr>
            </w:pPr>
          </w:p>
        </w:tc>
        <w:tc>
          <w:tcPr>
            <w:tcW w:w="797" w:type="pct"/>
            <w:vAlign w:val="center"/>
          </w:tcPr>
          <w:p w14:paraId="3E821C72" w14:textId="77777777" w:rsidR="0058782D" w:rsidRDefault="0058782D">
            <w:pPr>
              <w:spacing w:line="360" w:lineRule="auto"/>
              <w:jc w:val="center"/>
              <w:rPr>
                <w:rFonts w:ascii="宋体" w:hAnsi="宋体" w:hint="eastAsia"/>
                <w:szCs w:val="21"/>
              </w:rPr>
            </w:pPr>
          </w:p>
        </w:tc>
        <w:tc>
          <w:tcPr>
            <w:tcW w:w="624" w:type="pct"/>
            <w:vAlign w:val="center"/>
          </w:tcPr>
          <w:p w14:paraId="208A2299" w14:textId="77777777" w:rsidR="0058782D" w:rsidRDefault="0058782D">
            <w:pPr>
              <w:spacing w:line="360" w:lineRule="auto"/>
              <w:jc w:val="center"/>
              <w:rPr>
                <w:rFonts w:ascii="宋体" w:hAnsi="宋体" w:hint="eastAsia"/>
                <w:szCs w:val="21"/>
              </w:rPr>
            </w:pPr>
          </w:p>
        </w:tc>
        <w:tc>
          <w:tcPr>
            <w:tcW w:w="613" w:type="pct"/>
            <w:vAlign w:val="center"/>
          </w:tcPr>
          <w:p w14:paraId="6E5E119C" w14:textId="77777777" w:rsidR="0058782D" w:rsidRDefault="0058782D">
            <w:pPr>
              <w:spacing w:line="360" w:lineRule="auto"/>
              <w:jc w:val="center"/>
              <w:rPr>
                <w:rFonts w:ascii="宋体" w:hAnsi="宋体" w:hint="eastAsia"/>
                <w:szCs w:val="21"/>
              </w:rPr>
            </w:pPr>
          </w:p>
        </w:tc>
        <w:tc>
          <w:tcPr>
            <w:tcW w:w="623" w:type="pct"/>
            <w:vAlign w:val="center"/>
          </w:tcPr>
          <w:p w14:paraId="29D67932" w14:textId="77777777" w:rsidR="0058782D" w:rsidRDefault="0058782D">
            <w:pPr>
              <w:spacing w:line="360" w:lineRule="auto"/>
              <w:jc w:val="center"/>
              <w:rPr>
                <w:rFonts w:ascii="宋体" w:hAnsi="宋体" w:hint="eastAsia"/>
                <w:szCs w:val="21"/>
              </w:rPr>
            </w:pPr>
          </w:p>
        </w:tc>
        <w:tc>
          <w:tcPr>
            <w:tcW w:w="689" w:type="pct"/>
            <w:vAlign w:val="center"/>
          </w:tcPr>
          <w:p w14:paraId="23F43FD1" w14:textId="77777777" w:rsidR="0058782D" w:rsidRDefault="0058782D">
            <w:pPr>
              <w:spacing w:line="360" w:lineRule="auto"/>
              <w:jc w:val="center"/>
              <w:rPr>
                <w:rFonts w:ascii="宋体" w:hAnsi="宋体" w:hint="eastAsia"/>
                <w:szCs w:val="21"/>
              </w:rPr>
            </w:pPr>
          </w:p>
        </w:tc>
      </w:tr>
      <w:tr w:rsidR="0058782D" w14:paraId="25776102" w14:textId="77777777">
        <w:trPr>
          <w:trHeight w:val="429"/>
        </w:trPr>
        <w:tc>
          <w:tcPr>
            <w:tcW w:w="5000" w:type="pct"/>
            <w:gridSpan w:val="8"/>
            <w:vAlign w:val="center"/>
          </w:tcPr>
          <w:p w14:paraId="15D4F2E8" w14:textId="77777777" w:rsidR="0058782D" w:rsidRDefault="00000000">
            <w:pPr>
              <w:spacing w:line="360" w:lineRule="auto"/>
              <w:rPr>
                <w:rFonts w:ascii="宋体" w:hAnsi="宋体" w:hint="eastAsia"/>
                <w:szCs w:val="21"/>
              </w:rPr>
            </w:pPr>
            <w:r>
              <w:rPr>
                <w:rFonts w:ascii="宋体" w:hAnsi="宋体" w:hint="eastAsia"/>
                <w:szCs w:val="21"/>
              </w:rPr>
              <w:t xml:space="preserve">人民币合计金额(大写)                    (小写)               </w:t>
            </w:r>
          </w:p>
        </w:tc>
      </w:tr>
    </w:tbl>
    <w:p w14:paraId="6FD16270" w14:textId="77777777" w:rsidR="0058782D" w:rsidRDefault="00000000">
      <w:pPr>
        <w:spacing w:afterLines="40" w:after="96" w:line="360" w:lineRule="auto"/>
        <w:ind w:firstLineChars="200" w:firstLine="420"/>
        <w:rPr>
          <w:rFonts w:ascii="宋体" w:hAnsi="宋体" w:cs="Arial" w:hint="eastAsia"/>
          <w:szCs w:val="21"/>
        </w:rPr>
      </w:pPr>
      <w:r>
        <w:rPr>
          <w:rFonts w:ascii="宋体" w:hAnsi="宋体" w:cs="Arial"/>
          <w:szCs w:val="21"/>
        </w:rPr>
        <w:t>2</w:t>
      </w:r>
      <w:r>
        <w:rPr>
          <w:rFonts w:ascii="宋体" w:hAnsi="宋体" w:cs="Arial"/>
          <w:kern w:val="1"/>
          <w:szCs w:val="21"/>
          <w:lang w:eastAsia="ar-SA"/>
        </w:rPr>
        <w:t>.</w:t>
      </w:r>
      <w:r>
        <w:rPr>
          <w:rFonts w:ascii="宋体" w:hAnsi="宋体" w:cs="Arial" w:hint="eastAsia"/>
          <w:kern w:val="1"/>
          <w:szCs w:val="21"/>
        </w:rPr>
        <w:t xml:space="preserve"> </w:t>
      </w:r>
      <w:r>
        <w:rPr>
          <w:rFonts w:ascii="宋体" w:hAnsi="宋体" w:cs="Arial" w:hint="eastAsia"/>
          <w:szCs w:val="21"/>
        </w:rPr>
        <w:t>合同合计金额为采购人指定地点的现场交货价（竞标报价中应包含送货上楼的费用），包括：</w:t>
      </w:r>
    </w:p>
    <w:p w14:paraId="4EBA6549" w14:textId="77777777" w:rsidR="0058782D" w:rsidRDefault="00000000">
      <w:pPr>
        <w:spacing w:afterLines="40" w:after="96" w:line="360" w:lineRule="auto"/>
        <w:ind w:firstLineChars="200" w:firstLine="420"/>
        <w:rPr>
          <w:rFonts w:ascii="宋体" w:hAnsi="宋体" w:cs="Arial" w:hint="eastAsia"/>
          <w:szCs w:val="21"/>
        </w:rPr>
      </w:pPr>
      <w:r>
        <w:rPr>
          <w:rFonts w:ascii="宋体" w:hAnsi="宋体" w:cs="Arial" w:hint="eastAsia"/>
          <w:szCs w:val="21"/>
        </w:rPr>
        <w:t>1.货物及标准附件、备品备件、专用工具的价格；</w:t>
      </w:r>
    </w:p>
    <w:p w14:paraId="5FCC926F" w14:textId="77777777" w:rsidR="0058782D" w:rsidRDefault="00000000">
      <w:pPr>
        <w:spacing w:afterLines="40" w:after="96" w:line="360" w:lineRule="auto"/>
        <w:ind w:firstLineChars="200" w:firstLine="420"/>
        <w:rPr>
          <w:rFonts w:ascii="宋体" w:hAnsi="宋体" w:cs="Arial" w:hint="eastAsia"/>
          <w:szCs w:val="21"/>
        </w:rPr>
      </w:pPr>
      <w:r>
        <w:rPr>
          <w:rFonts w:ascii="宋体" w:hAnsi="宋体" w:cs="Arial" w:hint="eastAsia"/>
          <w:szCs w:val="21"/>
        </w:rPr>
        <w:t>2.运输、装卸、调试、培训、技术支持、售后服务等费用；</w:t>
      </w:r>
    </w:p>
    <w:p w14:paraId="461AA243" w14:textId="77777777" w:rsidR="0058782D" w:rsidRDefault="00000000">
      <w:pPr>
        <w:spacing w:afterLines="40" w:after="96" w:line="360" w:lineRule="auto"/>
        <w:ind w:firstLineChars="200" w:firstLine="420"/>
        <w:rPr>
          <w:rFonts w:ascii="宋体" w:hAnsi="宋体" w:cs="Arial" w:hint="eastAsia"/>
          <w:szCs w:val="21"/>
        </w:rPr>
      </w:pPr>
      <w:r>
        <w:rPr>
          <w:rFonts w:ascii="宋体" w:hAnsi="宋体" w:cs="Arial" w:hint="eastAsia"/>
          <w:szCs w:val="21"/>
        </w:rPr>
        <w:t>3.必要的保险费用和各项税费；</w:t>
      </w:r>
    </w:p>
    <w:p w14:paraId="06CFBA70" w14:textId="77777777" w:rsidR="0058782D" w:rsidRDefault="00000000">
      <w:pPr>
        <w:spacing w:afterLines="40" w:after="96" w:line="360" w:lineRule="auto"/>
        <w:ind w:firstLineChars="200" w:firstLine="420"/>
        <w:rPr>
          <w:rFonts w:ascii="宋体" w:hAnsi="宋体" w:cs="Arial" w:hint="eastAsia"/>
          <w:szCs w:val="21"/>
        </w:rPr>
      </w:pPr>
      <w:r>
        <w:rPr>
          <w:rFonts w:ascii="宋体" w:hAnsi="宋体" w:cs="Arial" w:hint="eastAsia"/>
          <w:szCs w:val="21"/>
        </w:rPr>
        <w:t>4.包括安装费用、到现场验收的费用。</w:t>
      </w:r>
    </w:p>
    <w:p w14:paraId="6A3002D9" w14:textId="77777777" w:rsidR="0058782D" w:rsidRDefault="00000000">
      <w:pPr>
        <w:spacing w:afterLines="40" w:after="96" w:line="360" w:lineRule="auto"/>
        <w:ind w:firstLineChars="200" w:firstLine="422"/>
        <w:rPr>
          <w:rFonts w:ascii="宋体" w:hAnsi="宋体" w:hint="eastAsia"/>
          <w:b/>
          <w:bCs/>
          <w:szCs w:val="21"/>
        </w:rPr>
      </w:pPr>
      <w:r>
        <w:rPr>
          <w:rFonts w:ascii="宋体" w:hAnsi="宋体" w:hint="eastAsia"/>
          <w:b/>
          <w:bCs/>
          <w:szCs w:val="21"/>
        </w:rPr>
        <w:t>第二条 质量保证</w:t>
      </w:r>
    </w:p>
    <w:p w14:paraId="4EEA2675" w14:textId="77777777" w:rsidR="0058782D" w:rsidRDefault="00000000">
      <w:pPr>
        <w:snapToGrid w:val="0"/>
        <w:spacing w:line="360" w:lineRule="auto"/>
        <w:ind w:firstLineChars="200" w:firstLine="420"/>
        <w:rPr>
          <w:rFonts w:ascii="宋体" w:hAnsi="宋体" w:cs="Arial" w:hint="eastAsia"/>
          <w:szCs w:val="21"/>
        </w:rPr>
      </w:pPr>
      <w:r>
        <w:rPr>
          <w:rFonts w:ascii="宋体" w:hAnsi="宋体" w:cs="Arial"/>
          <w:szCs w:val="21"/>
        </w:rPr>
        <w:t>1</w:t>
      </w:r>
      <w:r>
        <w:rPr>
          <w:rFonts w:ascii="宋体" w:hAnsi="宋体" w:cs="Arial"/>
          <w:kern w:val="1"/>
          <w:szCs w:val="21"/>
          <w:lang w:eastAsia="ar-SA"/>
        </w:rPr>
        <w:t>.</w:t>
      </w:r>
      <w:r>
        <w:rPr>
          <w:rFonts w:ascii="宋体" w:hAnsi="宋体" w:cs="Arial" w:hint="eastAsia"/>
          <w:kern w:val="1"/>
          <w:szCs w:val="21"/>
        </w:rPr>
        <w:t xml:space="preserve"> </w:t>
      </w:r>
      <w:r>
        <w:rPr>
          <w:rFonts w:ascii="宋体" w:hAnsi="宋体" w:cs="Arial" w:hint="eastAsia"/>
          <w:szCs w:val="21"/>
        </w:rPr>
        <w:t>乙方所提供的货物型号、技术规格、技术参数等应符合</w:t>
      </w:r>
      <w:r>
        <w:rPr>
          <w:rFonts w:ascii="宋体" w:hAnsi="宋体" w:cs="Arial" w:hint="eastAsia"/>
          <w:szCs w:val="21"/>
          <w:lang w:eastAsia="zh-Hans"/>
        </w:rPr>
        <w:t>国家标准、行业标准、地方标准等标准、规范（上述标准、规范有出入的，以较严格</w:t>
      </w:r>
      <w:r>
        <w:rPr>
          <w:rFonts w:ascii="宋体" w:hAnsi="宋体" w:cs="Arial" w:hint="eastAsia"/>
          <w:szCs w:val="21"/>
        </w:rPr>
        <w:t>的</w:t>
      </w:r>
      <w:r>
        <w:rPr>
          <w:rFonts w:ascii="宋体" w:hAnsi="宋体" w:cs="Arial" w:hint="eastAsia"/>
          <w:szCs w:val="21"/>
          <w:lang w:eastAsia="zh-Hans"/>
        </w:rPr>
        <w:t>为准）</w:t>
      </w:r>
      <w:r>
        <w:rPr>
          <w:rFonts w:ascii="宋体" w:hAnsi="宋体" w:cs="Arial" w:hint="eastAsia"/>
          <w:szCs w:val="21"/>
        </w:rPr>
        <w:t>，并与公告规定、采购文件及投标/响应文件承诺的质量相一致，以确保使用过程的安全性及效用性</w:t>
      </w:r>
      <w:r>
        <w:rPr>
          <w:rFonts w:ascii="宋体" w:hAnsi="宋体" w:cs="Arial" w:hint="eastAsia"/>
          <w:szCs w:val="21"/>
          <w:lang w:eastAsia="zh-Hans"/>
        </w:rPr>
        <w:t>，如采购文件中明确对货物提出更高的技术要求的，乙方还应当确保符合采购文件提出的技术要求</w:t>
      </w:r>
      <w:r>
        <w:rPr>
          <w:rFonts w:ascii="宋体" w:hAnsi="宋体" w:cs="Arial" w:hint="eastAsia"/>
          <w:szCs w:val="21"/>
        </w:rPr>
        <w:t>。</w:t>
      </w:r>
    </w:p>
    <w:p w14:paraId="07D2385D" w14:textId="77777777" w:rsidR="0058782D" w:rsidRDefault="00000000">
      <w:pPr>
        <w:snapToGrid w:val="0"/>
        <w:spacing w:line="360" w:lineRule="auto"/>
        <w:ind w:firstLineChars="200" w:firstLine="420"/>
        <w:rPr>
          <w:rFonts w:ascii="宋体" w:hAnsi="宋体" w:cs="Arial" w:hint="eastAsia"/>
          <w:szCs w:val="21"/>
        </w:rPr>
      </w:pPr>
      <w:r>
        <w:rPr>
          <w:rFonts w:ascii="宋体" w:hAnsi="宋体" w:cs="Arial"/>
          <w:szCs w:val="21"/>
        </w:rPr>
        <w:t>2</w:t>
      </w:r>
      <w:r>
        <w:rPr>
          <w:rFonts w:ascii="宋体" w:hAnsi="宋体" w:cs="Arial"/>
          <w:kern w:val="1"/>
          <w:szCs w:val="21"/>
          <w:lang w:eastAsia="ar-SA"/>
        </w:rPr>
        <w:t>.</w:t>
      </w:r>
      <w:r>
        <w:rPr>
          <w:rFonts w:ascii="宋体" w:hAnsi="宋体" w:cs="Arial" w:hint="eastAsia"/>
          <w:kern w:val="1"/>
          <w:szCs w:val="21"/>
        </w:rPr>
        <w:t xml:space="preserve"> </w:t>
      </w:r>
      <w:r>
        <w:rPr>
          <w:rFonts w:ascii="宋体" w:hAnsi="宋体" w:cs="Arial" w:hint="eastAsia"/>
          <w:szCs w:val="21"/>
        </w:rPr>
        <w:t>乙方所提供的货物</w:t>
      </w:r>
      <w:bookmarkStart w:id="64" w:name="_Hlk148991286"/>
      <w:r>
        <w:rPr>
          <w:rFonts w:ascii="宋体" w:hAnsi="宋体" w:cs="Arial" w:hint="eastAsia"/>
          <w:szCs w:val="21"/>
        </w:rPr>
        <w:t>应当符合本合同约定及《中华人民共和国产品质量法》有关规定，</w:t>
      </w:r>
      <w:bookmarkEnd w:id="64"/>
      <w:r>
        <w:rPr>
          <w:rFonts w:ascii="宋体" w:hAnsi="宋体" w:cs="Arial" w:hint="eastAsia"/>
          <w:szCs w:val="21"/>
        </w:rPr>
        <w:t>必须是全新、未使用的</w:t>
      </w:r>
      <w:bookmarkStart w:id="65" w:name="_Hlk148991300"/>
      <w:r>
        <w:rPr>
          <w:rFonts w:ascii="宋体" w:hAnsi="宋体" w:cs="Arial" w:hint="eastAsia"/>
          <w:szCs w:val="21"/>
        </w:rPr>
        <w:t>原厂生产的合格</w:t>
      </w:r>
      <w:bookmarkEnd w:id="65"/>
      <w:r>
        <w:rPr>
          <w:rFonts w:ascii="宋体" w:hAnsi="宋体" w:cs="Arial" w:hint="eastAsia"/>
          <w:szCs w:val="21"/>
        </w:rPr>
        <w:t>原装产品，且在正常安装、使用和保养条件下，其使用寿命期内各项指标均达到公告规定、采购文件或投标/响应文件承诺的质量要求。</w:t>
      </w:r>
    </w:p>
    <w:p w14:paraId="26C903CE" w14:textId="77777777" w:rsidR="0058782D" w:rsidRDefault="00000000">
      <w:pPr>
        <w:snapToGrid w:val="0"/>
        <w:spacing w:line="360" w:lineRule="auto"/>
        <w:ind w:firstLineChars="200" w:firstLine="420"/>
        <w:rPr>
          <w:rFonts w:ascii="宋体" w:hAnsi="宋体" w:cs="Arial" w:hint="eastAsia"/>
          <w:szCs w:val="21"/>
        </w:rPr>
      </w:pPr>
      <w:bookmarkStart w:id="66" w:name="_Hlk148992425"/>
      <w:bookmarkStart w:id="67" w:name="_Hlk148991312"/>
      <w:r>
        <w:rPr>
          <w:rFonts w:ascii="宋体" w:hAnsi="宋体" w:cs="Arial"/>
          <w:szCs w:val="21"/>
        </w:rPr>
        <w:t>3.</w:t>
      </w:r>
      <w:r>
        <w:rPr>
          <w:rFonts w:ascii="宋体" w:hAnsi="宋体" w:cs="Arial" w:hint="eastAsia"/>
          <w:szCs w:val="21"/>
        </w:rPr>
        <w:t>乙方所提供的产品名称、商标品牌、生产厂家、规格型号、技术参数等须与采购文件规定及响应文件承诺相一致；经乙方安装调试完毕的产品，应满足甲方需求、合同目的，能够正常实现采购文件中要求的功能、参数。</w:t>
      </w:r>
      <w:bookmarkEnd w:id="66"/>
    </w:p>
    <w:bookmarkEnd w:id="67"/>
    <w:p w14:paraId="08A3BC46" w14:textId="77777777" w:rsidR="0058782D" w:rsidRDefault="00000000">
      <w:pPr>
        <w:spacing w:afterLines="40" w:after="96" w:line="360" w:lineRule="auto"/>
        <w:ind w:firstLineChars="200" w:firstLine="422"/>
        <w:rPr>
          <w:rFonts w:ascii="宋体" w:hAnsi="宋体" w:hint="eastAsia"/>
          <w:b/>
          <w:bCs/>
          <w:szCs w:val="21"/>
        </w:rPr>
      </w:pPr>
      <w:r>
        <w:rPr>
          <w:rFonts w:ascii="宋体" w:hAnsi="宋体" w:hint="eastAsia"/>
          <w:b/>
          <w:bCs/>
          <w:szCs w:val="21"/>
        </w:rPr>
        <w:t>第三条 权利保证</w:t>
      </w:r>
    </w:p>
    <w:p w14:paraId="0C7A7305" w14:textId="77777777" w:rsidR="0058782D" w:rsidRDefault="00000000">
      <w:pPr>
        <w:snapToGrid w:val="0"/>
        <w:spacing w:line="360" w:lineRule="auto"/>
        <w:ind w:firstLineChars="200" w:firstLine="420"/>
        <w:rPr>
          <w:rFonts w:ascii="宋体" w:hAnsi="宋体" w:cs="Arial" w:hint="eastAsia"/>
          <w:szCs w:val="21"/>
        </w:rPr>
      </w:pPr>
      <w:r>
        <w:rPr>
          <w:rFonts w:ascii="宋体" w:hAnsi="宋体" w:cs="Arial"/>
          <w:szCs w:val="21"/>
        </w:rPr>
        <w:lastRenderedPageBreak/>
        <w:t>1</w:t>
      </w:r>
      <w:r>
        <w:rPr>
          <w:rFonts w:ascii="宋体" w:hAnsi="宋体" w:cs="Arial"/>
          <w:kern w:val="1"/>
          <w:szCs w:val="21"/>
          <w:lang w:eastAsia="ar-SA"/>
        </w:rPr>
        <w:t>.</w:t>
      </w:r>
      <w:r>
        <w:rPr>
          <w:rFonts w:ascii="宋体" w:hAnsi="宋体" w:cs="Arial" w:hint="eastAsia"/>
          <w:kern w:val="1"/>
          <w:szCs w:val="21"/>
        </w:rPr>
        <w:t xml:space="preserve"> </w:t>
      </w:r>
      <w:r>
        <w:rPr>
          <w:rFonts w:ascii="宋体" w:hAnsi="宋体" w:cs="Arial" w:hint="eastAsia"/>
          <w:szCs w:val="21"/>
        </w:rPr>
        <w:t>乙方应保证所提供货物在使用时不会侵犯任何第三方的专利权、商标权、工业设计权或其他权利</w:t>
      </w:r>
      <w:bookmarkStart w:id="68" w:name="_Hlk148991340"/>
      <w:r>
        <w:rPr>
          <w:rFonts w:ascii="宋体" w:hAnsi="宋体" w:cs="Arial" w:hint="eastAsia"/>
          <w:szCs w:val="21"/>
        </w:rPr>
        <w:t>，也未对产品设置任何权利负担，甲方有权不受限制地使用。若因违反本款约定引起的第三方权利纠纷的由乙方负责解决，包括甲方使用该产品所需的授权费以及解决争议发生的一切费用均由乙方承担。如果不能取得使用许可需要另行购买产品的，所需费用由乙方承担，并赔偿甲方因此受到的损失</w:t>
      </w:r>
      <w:bookmarkEnd w:id="68"/>
      <w:r>
        <w:rPr>
          <w:rFonts w:ascii="宋体" w:hAnsi="宋体" w:cs="Arial" w:hint="eastAsia"/>
          <w:szCs w:val="21"/>
        </w:rPr>
        <w:t>。</w:t>
      </w:r>
    </w:p>
    <w:p w14:paraId="509B3306" w14:textId="77777777" w:rsidR="0058782D" w:rsidRDefault="00000000">
      <w:pPr>
        <w:snapToGrid w:val="0"/>
        <w:spacing w:line="360" w:lineRule="auto"/>
        <w:ind w:firstLineChars="200" w:firstLine="420"/>
        <w:rPr>
          <w:rFonts w:ascii="宋体" w:hAnsi="宋体" w:cs="Arial" w:hint="eastAsia"/>
          <w:szCs w:val="21"/>
        </w:rPr>
      </w:pPr>
      <w:r>
        <w:rPr>
          <w:rFonts w:ascii="宋体" w:hAnsi="宋体" w:cs="Arial" w:hint="eastAsia"/>
          <w:szCs w:val="21"/>
        </w:rPr>
        <w:t>2</w:t>
      </w:r>
      <w:r>
        <w:rPr>
          <w:rFonts w:ascii="宋体" w:hAnsi="宋体" w:cs="Arial"/>
          <w:kern w:val="1"/>
          <w:szCs w:val="21"/>
          <w:lang w:eastAsia="ar-SA"/>
        </w:rPr>
        <w:t>.</w:t>
      </w:r>
      <w:r>
        <w:rPr>
          <w:rFonts w:ascii="宋体" w:hAnsi="宋体" w:cs="Arial" w:hint="eastAsia"/>
          <w:kern w:val="1"/>
          <w:szCs w:val="21"/>
        </w:rPr>
        <w:t xml:space="preserve"> </w:t>
      </w:r>
      <w:r>
        <w:rPr>
          <w:rFonts w:ascii="宋体" w:hAnsi="宋体" w:cs="Arial" w:hint="eastAsia"/>
          <w:szCs w:val="21"/>
        </w:rPr>
        <w:t>乙方应按公告规定、采购文件或投标/响应文件承诺的时间向甲方提供使用货物的有关技术资料。</w:t>
      </w:r>
    </w:p>
    <w:p w14:paraId="6D014D76" w14:textId="77777777" w:rsidR="0058782D" w:rsidRDefault="00000000">
      <w:pPr>
        <w:snapToGrid w:val="0"/>
        <w:spacing w:line="360" w:lineRule="auto"/>
        <w:ind w:firstLineChars="200" w:firstLine="420"/>
        <w:rPr>
          <w:rFonts w:ascii="宋体" w:hAnsi="宋体" w:cs="Arial" w:hint="eastAsia"/>
          <w:szCs w:val="21"/>
        </w:rPr>
      </w:pPr>
      <w:r>
        <w:rPr>
          <w:rFonts w:ascii="宋体" w:hAnsi="宋体" w:cs="Arial" w:hint="eastAsia"/>
          <w:szCs w:val="21"/>
        </w:rPr>
        <w:t>3</w:t>
      </w:r>
      <w:r>
        <w:rPr>
          <w:rFonts w:ascii="宋体" w:hAnsi="宋体" w:cs="Arial"/>
          <w:kern w:val="1"/>
          <w:szCs w:val="21"/>
          <w:lang w:eastAsia="ar-SA"/>
        </w:rPr>
        <w:t>.</w:t>
      </w:r>
      <w:r>
        <w:rPr>
          <w:rFonts w:ascii="宋体" w:hAnsi="宋体" w:cs="Arial" w:hint="eastAsia"/>
          <w:kern w:val="1"/>
          <w:szCs w:val="21"/>
        </w:rPr>
        <w:t xml:space="preserve"> </w:t>
      </w:r>
      <w:r>
        <w:rPr>
          <w:rFonts w:ascii="宋体" w:hAnsi="宋体" w:cs="Arial" w:hint="eastAsia"/>
          <w:szCs w:val="21"/>
        </w:rPr>
        <w:t>没有甲方事先书面同意，乙方不得将由甲方提供的有关合同或任何合同条文、规格、计划、图纸、样品或资料提供给与履行本合同无关的任何其他人。即使</w:t>
      </w:r>
      <w:proofErr w:type="gramStart"/>
      <w:r>
        <w:rPr>
          <w:rFonts w:ascii="宋体" w:hAnsi="宋体" w:cs="Arial" w:hint="eastAsia"/>
          <w:szCs w:val="21"/>
        </w:rPr>
        <w:t>向履行</w:t>
      </w:r>
      <w:proofErr w:type="gramEnd"/>
      <w:r>
        <w:rPr>
          <w:rFonts w:ascii="宋体" w:hAnsi="宋体" w:cs="Arial" w:hint="eastAsia"/>
          <w:szCs w:val="21"/>
        </w:rPr>
        <w:t>本合同有关的人员提供，也应注意保密并限于履行合同的必需范围。即使</w:t>
      </w:r>
      <w:proofErr w:type="gramStart"/>
      <w:r>
        <w:rPr>
          <w:rFonts w:ascii="宋体" w:hAnsi="宋体" w:cs="Arial" w:hint="eastAsia"/>
          <w:szCs w:val="21"/>
        </w:rPr>
        <w:t>向履行</w:t>
      </w:r>
      <w:proofErr w:type="gramEnd"/>
      <w:r>
        <w:rPr>
          <w:rFonts w:ascii="宋体" w:hAnsi="宋体" w:cs="Arial" w:hint="eastAsia"/>
          <w:szCs w:val="21"/>
        </w:rPr>
        <w:t>本合同有关的人员提供，也应注意保密并限于履行合同的必需范围，该保密义务为永久性，不因本合同的解除、撤销、无效、终止而免除。</w:t>
      </w:r>
    </w:p>
    <w:p w14:paraId="6605915D" w14:textId="77777777" w:rsidR="0058782D" w:rsidRDefault="00000000">
      <w:pPr>
        <w:snapToGrid w:val="0"/>
        <w:spacing w:line="360" w:lineRule="auto"/>
        <w:ind w:firstLineChars="200" w:firstLine="420"/>
        <w:rPr>
          <w:rFonts w:ascii="宋体" w:hAnsi="宋体" w:cs="Arial" w:hint="eastAsia"/>
          <w:szCs w:val="21"/>
        </w:rPr>
      </w:pPr>
      <w:r>
        <w:rPr>
          <w:rFonts w:ascii="宋体" w:hAnsi="宋体" w:cs="Arial" w:hint="eastAsia"/>
          <w:szCs w:val="21"/>
        </w:rPr>
        <w:t>4</w:t>
      </w:r>
      <w:r>
        <w:rPr>
          <w:rFonts w:ascii="宋体" w:hAnsi="宋体" w:cs="Arial"/>
          <w:kern w:val="1"/>
          <w:szCs w:val="21"/>
          <w:lang w:eastAsia="ar-SA"/>
        </w:rPr>
        <w:t>.</w:t>
      </w:r>
      <w:r>
        <w:rPr>
          <w:rFonts w:ascii="宋体" w:hAnsi="宋体" w:cs="Arial" w:hint="eastAsia"/>
          <w:kern w:val="1"/>
          <w:szCs w:val="21"/>
        </w:rPr>
        <w:t xml:space="preserve"> </w:t>
      </w:r>
      <w:r>
        <w:rPr>
          <w:rFonts w:ascii="宋体" w:hAnsi="宋体" w:cs="Arial" w:hint="eastAsia"/>
          <w:szCs w:val="21"/>
        </w:rPr>
        <w:t>乙方保证将要交付的货物的所有权完全属于乙方，且无任何抵押、质押、查封、留置等产权瑕疵。</w:t>
      </w:r>
    </w:p>
    <w:p w14:paraId="7EA69365" w14:textId="77777777" w:rsidR="0058782D" w:rsidRDefault="00000000">
      <w:pPr>
        <w:spacing w:line="360" w:lineRule="auto"/>
        <w:ind w:firstLineChars="200" w:firstLine="420"/>
        <w:rPr>
          <w:rFonts w:ascii="宋体" w:hAnsi="宋体" w:cs="Arial" w:hint="eastAsia"/>
          <w:szCs w:val="21"/>
        </w:rPr>
      </w:pPr>
      <w:bookmarkStart w:id="69" w:name="_Hlk148992999"/>
      <w:bookmarkStart w:id="70" w:name="_Hlk148991349"/>
      <w:r>
        <w:rPr>
          <w:rFonts w:ascii="宋体" w:hAnsi="宋体" w:cs="Arial"/>
          <w:szCs w:val="21"/>
        </w:rPr>
        <w:t xml:space="preserve">5. </w:t>
      </w:r>
      <w:r>
        <w:rPr>
          <w:rFonts w:ascii="宋体" w:hAnsi="宋体" w:cs="Arial" w:hint="eastAsia"/>
          <w:szCs w:val="21"/>
        </w:rPr>
        <w:t>乙方应对履行本协议过程中所接触到的甲方的保密信息，包括但不限于患者个人信息（参照《信息安全技术</w:t>
      </w:r>
      <w:r>
        <w:rPr>
          <w:rFonts w:ascii="宋体" w:hAnsi="宋体" w:cs="Arial"/>
          <w:szCs w:val="21"/>
        </w:rPr>
        <w:t xml:space="preserve"> </w:t>
      </w:r>
      <w:r>
        <w:rPr>
          <w:rFonts w:ascii="宋体" w:hAnsi="宋体" w:cs="Arial" w:hint="eastAsia"/>
          <w:szCs w:val="21"/>
        </w:rPr>
        <w:t>健康医疗数据安全指南》（</w:t>
      </w:r>
      <w:r>
        <w:rPr>
          <w:rFonts w:ascii="宋体" w:hAnsi="宋体" w:cs="Arial"/>
          <w:szCs w:val="21"/>
        </w:rPr>
        <w:t>GB/T 39725-2020</w:t>
      </w:r>
      <w:r>
        <w:rPr>
          <w:rFonts w:ascii="宋体" w:hAnsi="宋体" w:cs="Arial" w:hint="eastAsia"/>
          <w:szCs w:val="21"/>
        </w:rPr>
        <w:t>）的相关规定范围）、医院内部资料及相关技术资料等负有保密义务，不得进行任何形式的使用或者透露给任何第三方或作为其他商业用途。未经甲方书面同意，乙方不得以任何形式向第三方透露，否则应承担由此给甲方造成的所有损失。乙方对于保密信息的义务应延续至该等信息因合法的原因而成为公开信息。</w:t>
      </w:r>
    </w:p>
    <w:p w14:paraId="57717822" w14:textId="77777777" w:rsidR="0058782D" w:rsidRDefault="00000000">
      <w:pPr>
        <w:spacing w:line="360" w:lineRule="auto"/>
        <w:ind w:firstLineChars="200" w:firstLine="420"/>
        <w:rPr>
          <w:rFonts w:ascii="宋体" w:hAnsi="宋体" w:cs="Arial" w:hint="eastAsia"/>
          <w:sz w:val="30"/>
          <w:szCs w:val="21"/>
        </w:rPr>
      </w:pPr>
      <w:r>
        <w:rPr>
          <w:rFonts w:ascii="宋体" w:hAnsi="宋体" w:cs="Arial"/>
          <w:szCs w:val="21"/>
        </w:rPr>
        <w:t xml:space="preserve">6. </w:t>
      </w:r>
      <w:r>
        <w:rPr>
          <w:rFonts w:ascii="宋体" w:hAnsi="宋体" w:cs="Arial" w:hint="eastAsia"/>
          <w:szCs w:val="21"/>
        </w:rPr>
        <w:t>乙方以及乙方安排完成合同项目的工作人员，应当确保具备与本合同约定所要求相符合的资质与条件，具备相应的工作经验，乙方须完全符合并遵守本合同所涉及的相关法律、法规、规范性文件的规定，确保可以依法开展合同约定的事项。</w:t>
      </w:r>
      <w:bookmarkEnd w:id="69"/>
    </w:p>
    <w:bookmarkEnd w:id="70"/>
    <w:p w14:paraId="371AA6AA" w14:textId="77777777" w:rsidR="0058782D" w:rsidRDefault="00000000">
      <w:pPr>
        <w:spacing w:afterLines="40" w:after="96" w:line="360" w:lineRule="auto"/>
        <w:ind w:firstLineChars="200" w:firstLine="422"/>
        <w:rPr>
          <w:rFonts w:ascii="宋体" w:hAnsi="宋体" w:hint="eastAsia"/>
          <w:b/>
          <w:bCs/>
          <w:szCs w:val="21"/>
        </w:rPr>
      </w:pPr>
      <w:r>
        <w:rPr>
          <w:rFonts w:ascii="宋体" w:hAnsi="宋体" w:hint="eastAsia"/>
          <w:b/>
          <w:bCs/>
          <w:szCs w:val="21"/>
        </w:rPr>
        <w:t>第四条 包装和运输</w:t>
      </w:r>
    </w:p>
    <w:p w14:paraId="14789A55" w14:textId="77777777" w:rsidR="0058782D" w:rsidRDefault="00000000">
      <w:pPr>
        <w:snapToGrid w:val="0"/>
        <w:spacing w:line="360" w:lineRule="auto"/>
        <w:ind w:firstLineChars="200" w:firstLine="420"/>
        <w:rPr>
          <w:rFonts w:ascii="宋体" w:hAnsi="宋体" w:cs="Arial" w:hint="eastAsia"/>
          <w:szCs w:val="21"/>
        </w:rPr>
      </w:pPr>
      <w:r>
        <w:rPr>
          <w:rFonts w:ascii="宋体" w:hAnsi="宋体" w:cs="Arial" w:hint="eastAsia"/>
          <w:szCs w:val="21"/>
        </w:rPr>
        <w:t>1</w:t>
      </w:r>
      <w:r>
        <w:rPr>
          <w:rFonts w:ascii="宋体" w:hAnsi="宋体" w:cs="Arial"/>
          <w:kern w:val="1"/>
          <w:szCs w:val="21"/>
          <w:lang w:eastAsia="ar-SA"/>
        </w:rPr>
        <w:t>.</w:t>
      </w:r>
      <w:r>
        <w:rPr>
          <w:rFonts w:ascii="宋体" w:hAnsi="宋体" w:cs="Arial" w:hint="eastAsia"/>
          <w:kern w:val="1"/>
          <w:szCs w:val="21"/>
        </w:rPr>
        <w:t xml:space="preserve"> </w:t>
      </w:r>
      <w:r>
        <w:rPr>
          <w:rFonts w:ascii="宋体" w:hAnsi="宋体" w:cs="Arial" w:hint="eastAsia"/>
          <w:szCs w:val="21"/>
        </w:rPr>
        <w:t>乙方提供的货物均应按照公告规定、采购文件或投标/响应文件承诺的包装材料、包装标准、包装方式进行包装，每一包装单元内应附详细的装箱单和质量合格证。</w:t>
      </w:r>
    </w:p>
    <w:p w14:paraId="71C568CC" w14:textId="77777777" w:rsidR="0058782D" w:rsidRDefault="00000000">
      <w:pPr>
        <w:spacing w:line="360" w:lineRule="auto"/>
        <w:ind w:firstLineChars="200" w:firstLine="420"/>
        <w:rPr>
          <w:rFonts w:ascii="宋体" w:hAnsi="宋体" w:hint="eastAsia"/>
          <w:szCs w:val="21"/>
        </w:rPr>
      </w:pPr>
      <w:r>
        <w:rPr>
          <w:rFonts w:ascii="宋体" w:hAnsi="宋体"/>
          <w:szCs w:val="21"/>
        </w:rPr>
        <w:t>2</w:t>
      </w:r>
      <w:r>
        <w:rPr>
          <w:rFonts w:ascii="宋体" w:hAnsi="宋体" w:cs="Arial"/>
          <w:kern w:val="1"/>
          <w:szCs w:val="21"/>
          <w:lang w:eastAsia="ar-SA"/>
        </w:rPr>
        <w:t>.</w:t>
      </w:r>
      <w:r>
        <w:rPr>
          <w:rFonts w:ascii="宋体" w:hAnsi="宋体" w:cs="Arial" w:hint="eastAsia"/>
          <w:kern w:val="1"/>
          <w:szCs w:val="21"/>
        </w:rPr>
        <w:t xml:space="preserve"> </w:t>
      </w:r>
      <w:r>
        <w:rPr>
          <w:rFonts w:ascii="宋体" w:hAnsi="宋体" w:hint="eastAsia"/>
          <w:szCs w:val="21"/>
        </w:rPr>
        <w:t>货物的运输方式：</w:t>
      </w:r>
      <w:r>
        <w:rPr>
          <w:rFonts w:ascii="宋体" w:hAnsi="宋体" w:hint="eastAsia"/>
          <w:szCs w:val="21"/>
          <w:u w:val="single"/>
        </w:rPr>
        <w:t xml:space="preserve">不限 </w:t>
      </w:r>
    </w:p>
    <w:p w14:paraId="3D52439C" w14:textId="77777777" w:rsidR="0058782D" w:rsidRDefault="00000000">
      <w:pPr>
        <w:spacing w:line="360" w:lineRule="auto"/>
        <w:ind w:firstLineChars="200" w:firstLine="420"/>
        <w:rPr>
          <w:rFonts w:ascii="宋体" w:hAnsi="宋体" w:hint="eastAsia"/>
          <w:szCs w:val="21"/>
        </w:rPr>
      </w:pPr>
      <w:r>
        <w:rPr>
          <w:rFonts w:ascii="宋体" w:hAnsi="宋体"/>
          <w:szCs w:val="21"/>
        </w:rPr>
        <w:t>3</w:t>
      </w:r>
      <w:r>
        <w:rPr>
          <w:rFonts w:ascii="宋体" w:hAnsi="宋体" w:cs="Arial"/>
          <w:kern w:val="1"/>
          <w:szCs w:val="21"/>
          <w:lang w:eastAsia="ar-SA"/>
        </w:rPr>
        <w:t>.</w:t>
      </w:r>
      <w:r>
        <w:rPr>
          <w:rFonts w:ascii="宋体" w:hAnsi="宋体" w:cs="Arial" w:hint="eastAsia"/>
          <w:kern w:val="1"/>
          <w:szCs w:val="21"/>
        </w:rPr>
        <w:t xml:space="preserve"> </w:t>
      </w:r>
      <w:r>
        <w:rPr>
          <w:rFonts w:ascii="宋体" w:hAnsi="宋体" w:hint="eastAsia"/>
          <w:szCs w:val="21"/>
        </w:rPr>
        <w:t>乙方负责货物运输及相关费用，货物运输合理损耗及计算方法：</w:t>
      </w:r>
      <w:r>
        <w:rPr>
          <w:rFonts w:ascii="宋体" w:hAnsi="宋体" w:hint="eastAsia"/>
          <w:szCs w:val="21"/>
          <w:u w:val="single"/>
        </w:rPr>
        <w:t>货物运输保险费已包含在合同总价中，乙方须确保货物安全无损地运抵</w:t>
      </w:r>
      <w:r>
        <w:rPr>
          <w:rFonts w:ascii="宋体" w:hAnsi="宋体" w:cs="Arial" w:hint="eastAsia"/>
          <w:szCs w:val="21"/>
        </w:rPr>
        <w:t>并搬卸至</w:t>
      </w:r>
      <w:r>
        <w:rPr>
          <w:rFonts w:ascii="宋体" w:hAnsi="宋体" w:hint="eastAsia"/>
          <w:szCs w:val="21"/>
          <w:u w:val="single"/>
        </w:rPr>
        <w:t>安装地点</w:t>
      </w:r>
      <w:r>
        <w:rPr>
          <w:rFonts w:ascii="宋体" w:hAnsi="宋体" w:hint="eastAsia"/>
          <w:szCs w:val="21"/>
        </w:rPr>
        <w:t>。</w:t>
      </w:r>
    </w:p>
    <w:p w14:paraId="17F887EC" w14:textId="77777777" w:rsidR="0058782D" w:rsidRDefault="00000000">
      <w:pPr>
        <w:spacing w:line="360" w:lineRule="auto"/>
        <w:ind w:firstLineChars="200" w:firstLine="420"/>
        <w:rPr>
          <w:rFonts w:ascii="宋体" w:hAnsi="宋体" w:hint="eastAsia"/>
          <w:sz w:val="30"/>
          <w:szCs w:val="18"/>
        </w:rPr>
      </w:pPr>
      <w:bookmarkStart w:id="71" w:name="_Hlk148991367"/>
      <w:r>
        <w:rPr>
          <w:rFonts w:ascii="宋体" w:hAnsi="宋体"/>
          <w:szCs w:val="18"/>
        </w:rPr>
        <w:t>4.</w:t>
      </w:r>
      <w:r>
        <w:rPr>
          <w:rFonts w:ascii="宋体" w:hAnsi="宋体" w:hint="eastAsia"/>
          <w:szCs w:val="18"/>
        </w:rPr>
        <w:t>全部产品运输到甲方指定地点所发生包括但不限于运费、保险费、装卸费、仓储费及其他一切费用由乙方承担。货物装卸、转运需要装卸、运输工具的由乙方自行负责。乙方提供的货物包装及快递包装应满足财政部等三部门联合印发《商品包装和快递包装政府采购需求标准（试行）》财办库〔</w:t>
      </w:r>
      <w:r>
        <w:rPr>
          <w:rFonts w:ascii="宋体" w:hAnsi="宋体"/>
          <w:szCs w:val="18"/>
        </w:rPr>
        <w:t>2020〕123号文及《医疗器械经营质量管理规范附录：专门提供医疗器械运输贮存服务的企业质量管理》要求和相关规范。</w:t>
      </w:r>
    </w:p>
    <w:bookmarkEnd w:id="71"/>
    <w:p w14:paraId="348330D1" w14:textId="77777777" w:rsidR="0058782D" w:rsidRDefault="00000000">
      <w:pPr>
        <w:spacing w:line="360" w:lineRule="auto"/>
        <w:ind w:firstLineChars="200" w:firstLine="422"/>
        <w:rPr>
          <w:rFonts w:ascii="宋体" w:hAnsi="宋体" w:hint="eastAsia"/>
          <w:b/>
          <w:szCs w:val="21"/>
        </w:rPr>
      </w:pPr>
      <w:r>
        <w:rPr>
          <w:rFonts w:ascii="宋体" w:hAnsi="宋体" w:hint="eastAsia"/>
          <w:b/>
          <w:szCs w:val="21"/>
        </w:rPr>
        <w:t>第五条</w:t>
      </w:r>
      <w:r>
        <w:rPr>
          <w:rFonts w:ascii="宋体" w:hAnsi="宋体"/>
          <w:b/>
          <w:szCs w:val="21"/>
        </w:rPr>
        <w:t xml:space="preserve"> </w:t>
      </w:r>
      <w:r>
        <w:rPr>
          <w:rFonts w:ascii="宋体" w:hAnsi="宋体" w:hint="eastAsia"/>
          <w:b/>
          <w:szCs w:val="21"/>
        </w:rPr>
        <w:t>交付和验收</w:t>
      </w:r>
    </w:p>
    <w:p w14:paraId="27F491BA" w14:textId="77777777" w:rsidR="0058782D" w:rsidRDefault="00000000">
      <w:pPr>
        <w:spacing w:line="360" w:lineRule="auto"/>
        <w:ind w:firstLineChars="200" w:firstLine="420"/>
        <w:rPr>
          <w:rFonts w:ascii="宋体" w:hAnsi="宋体" w:hint="eastAsia"/>
          <w:szCs w:val="21"/>
        </w:rPr>
      </w:pPr>
      <w:r>
        <w:rPr>
          <w:rFonts w:ascii="宋体" w:hAnsi="宋体"/>
          <w:szCs w:val="21"/>
        </w:rPr>
        <w:t>1</w:t>
      </w:r>
      <w:r>
        <w:rPr>
          <w:rFonts w:ascii="宋体" w:hAnsi="宋体" w:cs="Arial"/>
          <w:kern w:val="1"/>
          <w:szCs w:val="21"/>
          <w:lang w:eastAsia="ar-SA"/>
        </w:rPr>
        <w:t>.</w:t>
      </w:r>
      <w:r>
        <w:rPr>
          <w:rFonts w:ascii="宋体" w:hAnsi="宋体" w:cs="Arial" w:hint="eastAsia"/>
          <w:kern w:val="1"/>
          <w:szCs w:val="21"/>
        </w:rPr>
        <w:t xml:space="preserve"> </w:t>
      </w:r>
      <w:r>
        <w:rPr>
          <w:rFonts w:ascii="宋体" w:hAnsi="宋体" w:hint="eastAsia"/>
          <w:szCs w:val="21"/>
        </w:rPr>
        <w:t>交货时间：</w:t>
      </w:r>
      <w:r>
        <w:rPr>
          <w:kern w:val="0"/>
          <w:szCs w:val="21"/>
        </w:rPr>
        <w:t>自合同签订之日起</w:t>
      </w:r>
      <w:r>
        <w:rPr>
          <w:kern w:val="0"/>
          <w:szCs w:val="21"/>
        </w:rPr>
        <w:t xml:space="preserve"> 25 </w:t>
      </w:r>
      <w:r>
        <w:rPr>
          <w:kern w:val="0"/>
          <w:szCs w:val="21"/>
        </w:rPr>
        <w:t>日内交付使用。</w:t>
      </w:r>
    </w:p>
    <w:p w14:paraId="6C875134" w14:textId="77777777" w:rsidR="0058782D" w:rsidRDefault="00000000">
      <w:pPr>
        <w:spacing w:line="360" w:lineRule="auto"/>
        <w:ind w:firstLineChars="300" w:firstLine="630"/>
        <w:rPr>
          <w:rFonts w:ascii="宋体" w:hAnsi="宋体" w:hint="eastAsia"/>
          <w:szCs w:val="21"/>
        </w:rPr>
      </w:pPr>
      <w:r>
        <w:rPr>
          <w:rFonts w:ascii="宋体" w:hAnsi="宋体" w:hint="eastAsia"/>
          <w:szCs w:val="21"/>
        </w:rPr>
        <w:lastRenderedPageBreak/>
        <w:t xml:space="preserve"> 交货地点：</w:t>
      </w:r>
      <w:r>
        <w:rPr>
          <w:rFonts w:ascii="宋体" w:hAnsi="宋体" w:hint="eastAsia"/>
          <w:kern w:val="1"/>
          <w:szCs w:val="21"/>
          <w:u w:val="single"/>
        </w:rPr>
        <w:t>甲方指定地点</w:t>
      </w:r>
      <w:r>
        <w:rPr>
          <w:rFonts w:ascii="宋体" w:hAnsi="宋体" w:hint="eastAsia"/>
          <w:szCs w:val="21"/>
        </w:rPr>
        <w:t>。甲方可根据实际需要变更、调整乙方交货时间和地点，以最新通知指定时间、地点为准。</w:t>
      </w:r>
    </w:p>
    <w:p w14:paraId="1E43206B" w14:textId="77777777" w:rsidR="0058782D" w:rsidRDefault="00000000">
      <w:pPr>
        <w:numPr>
          <w:ilvl w:val="0"/>
          <w:numId w:val="4"/>
        </w:numPr>
        <w:snapToGrid w:val="0"/>
        <w:spacing w:before="120" w:after="120" w:line="360" w:lineRule="auto"/>
        <w:ind w:firstLineChars="200" w:firstLine="420"/>
        <w:jc w:val="left"/>
        <w:rPr>
          <w:rFonts w:ascii="宋体" w:hAnsi="宋体" w:cs="Arial" w:hint="eastAsia"/>
          <w:bCs/>
          <w:szCs w:val="21"/>
        </w:rPr>
      </w:pPr>
      <w:r>
        <w:rPr>
          <w:rFonts w:ascii="宋体" w:hAnsi="宋体" w:cs="Arial"/>
          <w:szCs w:val="21"/>
        </w:rPr>
        <w:t>甲方对乙方提交的货物依据采购文件上的技术规格要求和国家有关质量标准进行现</w:t>
      </w:r>
      <w:r>
        <w:rPr>
          <w:rFonts w:ascii="宋体" w:hAnsi="宋体" w:cs="Arial"/>
          <w:bCs/>
          <w:szCs w:val="21"/>
        </w:rPr>
        <w:t>场</w:t>
      </w:r>
      <w:r>
        <w:rPr>
          <w:rFonts w:ascii="宋体" w:hAnsi="宋体" w:cs="Arial" w:hint="eastAsia"/>
          <w:bCs/>
          <w:szCs w:val="21"/>
        </w:rPr>
        <w:t>签收</w:t>
      </w:r>
      <w:r>
        <w:rPr>
          <w:rFonts w:ascii="宋体" w:hAnsi="宋体" w:cs="Arial"/>
          <w:bCs/>
          <w:szCs w:val="21"/>
        </w:rPr>
        <w:t>，外观、说明书符合采购文件技术要求的，给予签收，不合格的不予签收。</w:t>
      </w:r>
      <w:r>
        <w:rPr>
          <w:rFonts w:ascii="宋体" w:hAnsi="宋体" w:cs="Arial" w:hint="eastAsia"/>
          <w:bCs/>
          <w:szCs w:val="21"/>
        </w:rPr>
        <w:t>该签收仅指外观、说明书符合采购文件技术要求而非认可货物验收合格。</w:t>
      </w:r>
    </w:p>
    <w:p w14:paraId="103F6B56" w14:textId="77777777" w:rsidR="0058782D" w:rsidRDefault="00000000">
      <w:pPr>
        <w:numPr>
          <w:ilvl w:val="0"/>
          <w:numId w:val="4"/>
        </w:numPr>
        <w:snapToGrid w:val="0"/>
        <w:spacing w:before="120" w:after="120" w:line="360" w:lineRule="auto"/>
        <w:ind w:firstLineChars="200" w:firstLine="420"/>
        <w:jc w:val="left"/>
        <w:rPr>
          <w:rFonts w:ascii="宋体" w:hAnsi="宋体" w:hint="eastAsia"/>
          <w:szCs w:val="21"/>
        </w:rPr>
      </w:pPr>
      <w:r>
        <w:rPr>
          <w:rFonts w:ascii="宋体" w:hAnsi="宋体" w:cs="Arial" w:hint="eastAsia"/>
          <w:bCs/>
          <w:szCs w:val="21"/>
        </w:rPr>
        <w:t>甲方如发现乙方所交付的货物有短装、次品、损坏或其他不符合</w:t>
      </w:r>
      <w:r>
        <w:rPr>
          <w:rFonts w:ascii="宋体" w:hAnsi="宋体" w:hint="eastAsia"/>
          <w:szCs w:val="21"/>
        </w:rPr>
        <w:t>公告规定、采购文件、投标/响应文件承诺、</w:t>
      </w:r>
      <w:r>
        <w:rPr>
          <w:rFonts w:ascii="宋体" w:hAnsi="宋体" w:cs="Arial" w:hint="eastAsia"/>
          <w:bCs/>
          <w:szCs w:val="21"/>
        </w:rPr>
        <w:t>本合同规定之情形的，甲方有权拒绝接受并根据货物具体情形做出现场记录（或由甲乙双方签署备忘录），此现场记录（或备忘录）可用作证明货物应补充更换、存在损坏的有效证据。乙方应负责免费补充、更换货物，由此产生的时间延误与有关费用由乙方承担，验收期限相应顺延。</w:t>
      </w:r>
    </w:p>
    <w:p w14:paraId="6C057A23" w14:textId="77777777" w:rsidR="0058782D" w:rsidRDefault="00000000">
      <w:pPr>
        <w:spacing w:line="360" w:lineRule="auto"/>
        <w:ind w:firstLineChars="200" w:firstLine="420"/>
        <w:rPr>
          <w:rFonts w:ascii="宋体" w:hAnsi="宋体" w:hint="eastAsia"/>
          <w:szCs w:val="21"/>
        </w:rPr>
      </w:pPr>
      <w:r>
        <w:rPr>
          <w:rFonts w:ascii="宋体" w:hAnsi="宋体" w:hint="eastAsia"/>
          <w:szCs w:val="21"/>
        </w:rPr>
        <w:t>4</w:t>
      </w:r>
      <w:r>
        <w:rPr>
          <w:rFonts w:ascii="宋体" w:hAnsi="宋体"/>
          <w:szCs w:val="21"/>
        </w:rPr>
        <w:t>.</w:t>
      </w:r>
      <w:r>
        <w:rPr>
          <w:rFonts w:ascii="宋体" w:hAnsi="宋体" w:hint="eastAsia"/>
          <w:szCs w:val="21"/>
        </w:rPr>
        <w:t xml:space="preserve"> </w:t>
      </w:r>
      <w:r>
        <w:rPr>
          <w:rFonts w:ascii="宋体" w:hAnsi="宋体" w:cs="Arial"/>
          <w:bCs/>
          <w:szCs w:val="21"/>
        </w:rPr>
        <w:t>乙方交货前应对</w:t>
      </w:r>
      <w:r>
        <w:rPr>
          <w:rFonts w:ascii="宋体" w:hAnsi="宋体" w:cs="Arial" w:hint="eastAsia"/>
          <w:bCs/>
          <w:szCs w:val="21"/>
        </w:rPr>
        <w:t>拟提交的货物</w:t>
      </w:r>
      <w:proofErr w:type="gramStart"/>
      <w:r>
        <w:rPr>
          <w:rFonts w:ascii="宋体" w:hAnsi="宋体" w:cs="Arial"/>
          <w:bCs/>
          <w:szCs w:val="21"/>
        </w:rPr>
        <w:t>作出</w:t>
      </w:r>
      <w:proofErr w:type="gramEnd"/>
      <w:r>
        <w:rPr>
          <w:rFonts w:ascii="宋体" w:hAnsi="宋体" w:cs="Arial"/>
          <w:bCs/>
          <w:szCs w:val="21"/>
        </w:rPr>
        <w:t>全面检查和对验收文件进行整理，并列出清单，作为甲方收货验收和使用的技术条件依据，检验的结果</w:t>
      </w:r>
      <w:r>
        <w:rPr>
          <w:rFonts w:ascii="宋体" w:hAnsi="宋体" w:cs="Arial" w:hint="eastAsia"/>
          <w:bCs/>
          <w:szCs w:val="21"/>
        </w:rPr>
        <w:t>同样</w:t>
      </w:r>
      <w:r>
        <w:rPr>
          <w:rFonts w:ascii="宋体" w:hAnsi="宋体" w:cs="Arial"/>
          <w:bCs/>
          <w:szCs w:val="21"/>
        </w:rPr>
        <w:t>应随货物交甲方。</w:t>
      </w:r>
      <w:r>
        <w:rPr>
          <w:rFonts w:ascii="宋体" w:hAnsi="宋体" w:cs="Arial" w:hint="eastAsia"/>
          <w:bCs/>
          <w:szCs w:val="21"/>
        </w:rPr>
        <w:t>同时，</w:t>
      </w:r>
      <w:r>
        <w:rPr>
          <w:rFonts w:ascii="宋体" w:hAnsi="宋体"/>
          <w:szCs w:val="21"/>
        </w:rPr>
        <w:t>乙方应将所提供货物的装箱清单、用户手册、原厂保修卡、随机资料、工具和备品、备件等</w:t>
      </w:r>
      <w:r>
        <w:rPr>
          <w:rFonts w:ascii="宋体" w:hAnsi="宋体" w:hint="eastAsia"/>
          <w:szCs w:val="21"/>
        </w:rPr>
        <w:t>一并</w:t>
      </w:r>
      <w:r>
        <w:rPr>
          <w:rFonts w:ascii="宋体" w:hAnsi="宋体"/>
          <w:szCs w:val="21"/>
        </w:rPr>
        <w:t>交付给甲方</w:t>
      </w:r>
      <w:bookmarkStart w:id="72" w:name="_Hlk148991395"/>
      <w:r>
        <w:rPr>
          <w:rFonts w:ascii="宋体" w:hAnsi="宋体" w:hint="eastAsia"/>
          <w:szCs w:val="21"/>
        </w:rPr>
        <w:t>；如货物属于进口产品的，供货时应同时附上中文使用说明书；</w:t>
      </w:r>
      <w:bookmarkEnd w:id="72"/>
      <w:r>
        <w:rPr>
          <w:rFonts w:ascii="宋体" w:hAnsi="宋体" w:cs="Arial"/>
          <w:bCs/>
          <w:szCs w:val="21"/>
        </w:rPr>
        <w:t>乙方不能完整交付货物及本款规定的单证和工具的，必须</w:t>
      </w:r>
      <w:bookmarkStart w:id="73" w:name="_Hlk148991403"/>
      <w:r>
        <w:rPr>
          <w:rFonts w:ascii="宋体" w:hAnsi="宋体" w:cs="Arial" w:hint="eastAsia"/>
          <w:bCs/>
          <w:szCs w:val="21"/>
        </w:rPr>
        <w:t>在甲方指定的期限内</w:t>
      </w:r>
      <w:bookmarkEnd w:id="73"/>
      <w:r>
        <w:rPr>
          <w:rFonts w:ascii="宋体" w:hAnsi="宋体" w:cs="Arial"/>
          <w:bCs/>
          <w:szCs w:val="21"/>
        </w:rPr>
        <w:t>补齐，否则视为</w:t>
      </w:r>
      <w:r>
        <w:rPr>
          <w:rFonts w:ascii="宋体" w:hAnsi="宋体" w:cs="Arial" w:hint="eastAsia"/>
          <w:bCs/>
          <w:szCs w:val="21"/>
        </w:rPr>
        <w:t>逾期交货</w:t>
      </w:r>
      <w:r>
        <w:rPr>
          <w:rFonts w:ascii="宋体" w:hAnsi="宋体" w:cs="Arial"/>
          <w:bCs/>
          <w:szCs w:val="21"/>
        </w:rPr>
        <w:t>。</w:t>
      </w:r>
      <w:r>
        <w:rPr>
          <w:rFonts w:ascii="宋体" w:hAnsi="宋体" w:hint="eastAsia"/>
          <w:szCs w:val="21"/>
        </w:rPr>
        <w:t xml:space="preserve"> </w:t>
      </w:r>
      <w:bookmarkStart w:id="74" w:name="_Hlk148991418"/>
      <w:r>
        <w:rPr>
          <w:rFonts w:ascii="宋体" w:hAnsi="宋体" w:hint="eastAsia"/>
          <w:szCs w:val="21"/>
        </w:rPr>
        <w:t>在合同标的物到达指定地点后，甲、乙双方代表应对产品的数量、包装、规格、品牌、质量、随付单证等清点，进行初步到货清点、验收。未经甲方清点、验收的货物乙方不得安装调试，已经安装的甲方有权拒绝进行产品验收。</w:t>
      </w:r>
      <w:bookmarkEnd w:id="74"/>
    </w:p>
    <w:p w14:paraId="292B7DE3" w14:textId="77777777" w:rsidR="0058782D" w:rsidRDefault="00000000">
      <w:pPr>
        <w:numPr>
          <w:ilvl w:val="0"/>
          <w:numId w:val="5"/>
        </w:numPr>
        <w:spacing w:line="360" w:lineRule="auto"/>
        <w:ind w:firstLineChars="200" w:firstLine="420"/>
        <w:rPr>
          <w:rFonts w:ascii="宋体" w:hAnsi="宋体" w:hint="eastAsia"/>
          <w:szCs w:val="21"/>
        </w:rPr>
      </w:pPr>
      <w:r>
        <w:rPr>
          <w:rFonts w:ascii="宋体" w:hAnsi="宋体"/>
          <w:szCs w:val="21"/>
        </w:rPr>
        <w:t>乙方需负责</w:t>
      </w:r>
      <w:r>
        <w:rPr>
          <w:rFonts w:ascii="宋体" w:hAnsi="宋体" w:hint="eastAsia"/>
          <w:szCs w:val="21"/>
        </w:rPr>
        <w:t>货物的</w:t>
      </w:r>
      <w:r>
        <w:rPr>
          <w:rFonts w:ascii="宋体" w:hAnsi="宋体"/>
          <w:szCs w:val="21"/>
        </w:rPr>
        <w:t>安装、调试，并培训甲方的使用操作人员，直到设备运行符合技术要求，甲方</w:t>
      </w:r>
      <w:proofErr w:type="gramStart"/>
      <w:r>
        <w:rPr>
          <w:rFonts w:ascii="宋体" w:hAnsi="宋体"/>
          <w:szCs w:val="21"/>
        </w:rPr>
        <w:t>方</w:t>
      </w:r>
      <w:proofErr w:type="gramEnd"/>
      <w:r>
        <w:rPr>
          <w:rFonts w:ascii="宋体" w:hAnsi="宋体"/>
          <w:szCs w:val="21"/>
        </w:rPr>
        <w:t>可验收。</w:t>
      </w:r>
    </w:p>
    <w:p w14:paraId="048939F8" w14:textId="77777777" w:rsidR="0058782D" w:rsidRDefault="00000000">
      <w:pPr>
        <w:numPr>
          <w:ilvl w:val="0"/>
          <w:numId w:val="5"/>
        </w:numPr>
        <w:spacing w:line="360" w:lineRule="auto"/>
        <w:ind w:firstLineChars="200" w:firstLine="420"/>
        <w:rPr>
          <w:rFonts w:ascii="宋体" w:hAnsi="宋体" w:hint="eastAsia"/>
          <w:szCs w:val="21"/>
        </w:rPr>
      </w:pPr>
      <w:r>
        <w:rPr>
          <w:rFonts w:ascii="宋体" w:hAnsi="宋体"/>
          <w:szCs w:val="21"/>
        </w:rPr>
        <w:t>甲方应当在到货并安装、调试完后</w:t>
      </w:r>
      <w:bookmarkStart w:id="75" w:name="OLE_LINK12"/>
      <w:r>
        <w:rPr>
          <w:rFonts w:ascii="宋体" w:hAnsi="宋体" w:hint="eastAsia"/>
          <w:szCs w:val="21"/>
        </w:rPr>
        <w:t>一个月内</w:t>
      </w:r>
      <w:r>
        <w:rPr>
          <w:rFonts w:ascii="宋体" w:hAnsi="宋体"/>
          <w:szCs w:val="21"/>
        </w:rPr>
        <w:t>进行验收</w:t>
      </w:r>
      <w:bookmarkEnd w:id="75"/>
      <w:r>
        <w:rPr>
          <w:rFonts w:ascii="宋体" w:hAnsi="宋体"/>
          <w:szCs w:val="21"/>
        </w:rPr>
        <w:t>，逾期不验收的，</w:t>
      </w:r>
      <w:r>
        <w:rPr>
          <w:rFonts w:ascii="宋体" w:hAnsi="宋体" w:hint="eastAsia"/>
          <w:szCs w:val="21"/>
        </w:rPr>
        <w:t>亦</w:t>
      </w:r>
      <w:proofErr w:type="gramStart"/>
      <w:r>
        <w:rPr>
          <w:rFonts w:ascii="宋体" w:hAnsi="宋体" w:hint="eastAsia"/>
          <w:szCs w:val="21"/>
        </w:rPr>
        <w:t>不</w:t>
      </w:r>
      <w:proofErr w:type="gramEnd"/>
      <w:r>
        <w:rPr>
          <w:rFonts w:ascii="宋体" w:hAnsi="宋体" w:hint="eastAsia"/>
          <w:szCs w:val="21"/>
        </w:rPr>
        <w:t>免除</w:t>
      </w:r>
      <w:r>
        <w:rPr>
          <w:rFonts w:ascii="宋体" w:hAnsi="宋体"/>
          <w:szCs w:val="21"/>
        </w:rPr>
        <w:t>乙方</w:t>
      </w:r>
      <w:r>
        <w:rPr>
          <w:rFonts w:ascii="宋体" w:hAnsi="宋体" w:hint="eastAsia"/>
          <w:szCs w:val="21"/>
        </w:rPr>
        <w:t>质量保证责任</w:t>
      </w:r>
      <w:r>
        <w:rPr>
          <w:rFonts w:ascii="宋体" w:hAnsi="宋体"/>
          <w:szCs w:val="21"/>
        </w:rPr>
        <w:t>。</w:t>
      </w:r>
      <w:r>
        <w:rPr>
          <w:rFonts w:ascii="宋体" w:hAnsi="宋体" w:cs="Arial"/>
          <w:szCs w:val="21"/>
        </w:rPr>
        <w:t>甲方组织验收</w:t>
      </w:r>
      <w:r>
        <w:rPr>
          <w:rFonts w:ascii="宋体" w:hAnsi="宋体" w:cs="Arial" w:hint="eastAsia"/>
          <w:szCs w:val="21"/>
        </w:rPr>
        <w:t>，</w:t>
      </w:r>
      <w:r>
        <w:rPr>
          <w:rFonts w:ascii="宋体" w:hAnsi="宋体" w:cs="Arial"/>
          <w:bCs/>
          <w:szCs w:val="21"/>
        </w:rPr>
        <w:t>乙方必须</w:t>
      </w:r>
      <w:r>
        <w:rPr>
          <w:rFonts w:ascii="宋体" w:hAnsi="宋体" w:cs="Arial" w:hint="eastAsia"/>
          <w:bCs/>
          <w:szCs w:val="21"/>
        </w:rPr>
        <w:t>到场</w:t>
      </w:r>
      <w:r>
        <w:rPr>
          <w:rFonts w:ascii="宋体" w:hAnsi="宋体" w:cs="Arial"/>
          <w:szCs w:val="21"/>
        </w:rPr>
        <w:t>配合</w:t>
      </w:r>
      <w:r>
        <w:rPr>
          <w:rFonts w:ascii="宋体" w:hAnsi="宋体" w:cs="Arial" w:hint="eastAsia"/>
          <w:szCs w:val="21"/>
        </w:rPr>
        <w:t>，</w:t>
      </w:r>
      <w:r>
        <w:rPr>
          <w:rFonts w:ascii="宋体" w:hAnsi="宋体"/>
          <w:szCs w:val="21"/>
        </w:rPr>
        <w:t>验收合格后由甲乙双方签署货物验收单并加盖</w:t>
      </w:r>
      <w:r>
        <w:rPr>
          <w:rFonts w:ascii="宋体" w:hAnsi="宋体" w:hint="eastAsia"/>
          <w:szCs w:val="21"/>
        </w:rPr>
        <w:t>双方</w:t>
      </w:r>
      <w:r>
        <w:rPr>
          <w:rFonts w:ascii="宋体" w:hAnsi="宋体"/>
          <w:szCs w:val="21"/>
        </w:rPr>
        <w:t>公章，甲乙双方各执一份。</w:t>
      </w:r>
      <w:r>
        <w:rPr>
          <w:rFonts w:ascii="宋体" w:hAnsi="宋体" w:cs="Arial"/>
          <w:szCs w:val="21"/>
        </w:rPr>
        <w:t>对技术复杂的货物，甲方</w:t>
      </w:r>
      <w:r>
        <w:rPr>
          <w:rFonts w:ascii="宋体" w:hAnsi="宋体" w:cs="Arial" w:hint="eastAsia"/>
          <w:szCs w:val="21"/>
        </w:rPr>
        <w:t>可请</w:t>
      </w:r>
      <w:r>
        <w:rPr>
          <w:rFonts w:ascii="宋体" w:hAnsi="宋体" w:cs="Arial"/>
          <w:szCs w:val="21"/>
        </w:rPr>
        <w:t>国家认可的专业检测机构参与验收，</w:t>
      </w:r>
      <w:r>
        <w:rPr>
          <w:rFonts w:ascii="宋体" w:hAnsi="宋体" w:cs="Arial" w:hint="eastAsia"/>
          <w:szCs w:val="21"/>
        </w:rPr>
        <w:t>费用由</w:t>
      </w:r>
      <w:r>
        <w:rPr>
          <w:rFonts w:ascii="宋体" w:hAnsi="宋体" w:cs="Arial"/>
          <w:szCs w:val="21"/>
        </w:rPr>
        <w:t>乙方</w:t>
      </w:r>
      <w:r>
        <w:rPr>
          <w:rFonts w:ascii="宋体" w:hAnsi="宋体" w:cs="Arial" w:hint="eastAsia"/>
          <w:szCs w:val="21"/>
        </w:rPr>
        <w:t>承担。</w:t>
      </w:r>
    </w:p>
    <w:p w14:paraId="1F81A408" w14:textId="77777777" w:rsidR="0058782D" w:rsidRDefault="00000000">
      <w:pPr>
        <w:spacing w:line="360" w:lineRule="auto"/>
        <w:ind w:firstLineChars="200" w:firstLine="420"/>
        <w:rPr>
          <w:rFonts w:ascii="宋体" w:hAnsi="宋体" w:hint="eastAsia"/>
          <w:szCs w:val="21"/>
        </w:rPr>
      </w:pPr>
      <w:r>
        <w:rPr>
          <w:rFonts w:ascii="宋体" w:hAnsi="宋体" w:hint="eastAsia"/>
          <w:szCs w:val="21"/>
        </w:rPr>
        <w:t>7</w:t>
      </w:r>
      <w:r>
        <w:rPr>
          <w:rFonts w:ascii="宋体" w:hAnsi="宋体"/>
          <w:szCs w:val="21"/>
        </w:rPr>
        <w:t>.</w:t>
      </w:r>
      <w:r>
        <w:rPr>
          <w:rFonts w:ascii="宋体" w:hAnsi="宋体" w:hint="eastAsia"/>
          <w:szCs w:val="21"/>
        </w:rPr>
        <w:t xml:space="preserve"> 若</w:t>
      </w:r>
      <w:r>
        <w:rPr>
          <w:rFonts w:ascii="宋体" w:hAnsi="宋体"/>
          <w:szCs w:val="21"/>
        </w:rPr>
        <w:t>甲方委托第三方组织的验收项目，其验收时间以该项目验收方案确定的验收时间为准，验收结果以该项目验收报告结论为准。在验收过程中发现乙方有违约问题，可暂缓资金结算，待违约问题解决后，方可办理资金结算事宜</w:t>
      </w:r>
      <w:r>
        <w:rPr>
          <w:rFonts w:ascii="宋体" w:hAnsi="宋体" w:hint="eastAsia"/>
          <w:szCs w:val="21"/>
        </w:rPr>
        <w:t>，在此期间，甲方不承担逾期付款责任</w:t>
      </w:r>
      <w:r>
        <w:rPr>
          <w:rFonts w:ascii="宋体" w:hAnsi="宋体"/>
          <w:szCs w:val="21"/>
        </w:rPr>
        <w:t>。</w:t>
      </w:r>
    </w:p>
    <w:p w14:paraId="4B7E7E94" w14:textId="77777777" w:rsidR="0058782D" w:rsidRDefault="00000000">
      <w:pPr>
        <w:spacing w:line="360" w:lineRule="auto"/>
        <w:ind w:firstLineChars="200" w:firstLine="420"/>
        <w:rPr>
          <w:rFonts w:ascii="宋体" w:hAnsi="宋体" w:cs="Arial" w:hint="eastAsia"/>
          <w:szCs w:val="21"/>
        </w:rPr>
      </w:pPr>
      <w:r>
        <w:rPr>
          <w:rFonts w:ascii="宋体" w:hAnsi="宋体" w:hint="eastAsia"/>
          <w:szCs w:val="21"/>
        </w:rPr>
        <w:t>8</w:t>
      </w:r>
      <w:r>
        <w:rPr>
          <w:rFonts w:ascii="宋体" w:hAnsi="宋体"/>
          <w:szCs w:val="21"/>
        </w:rPr>
        <w:t>.</w:t>
      </w:r>
      <w:r>
        <w:rPr>
          <w:rFonts w:ascii="宋体" w:hAnsi="宋体" w:hint="eastAsia"/>
          <w:szCs w:val="21"/>
        </w:rPr>
        <w:t xml:space="preserve"> </w:t>
      </w:r>
      <w:r>
        <w:rPr>
          <w:rFonts w:ascii="宋体" w:hAnsi="宋体"/>
          <w:szCs w:val="21"/>
        </w:rPr>
        <w:t>甲方对验收有异议的，在验收后五个工作日内以书面形式向乙方提出，乙方应自收到甲方书面异议后</w:t>
      </w:r>
      <w:r>
        <w:rPr>
          <w:rFonts w:ascii="宋体" w:hAnsi="宋体" w:hint="eastAsia"/>
          <w:szCs w:val="21"/>
        </w:rPr>
        <w:t>三</w:t>
      </w:r>
      <w:r>
        <w:rPr>
          <w:rFonts w:ascii="宋体" w:hAnsi="宋体"/>
          <w:szCs w:val="21"/>
        </w:rPr>
        <w:t>日内及时予以解决</w:t>
      </w:r>
      <w:r>
        <w:rPr>
          <w:rFonts w:ascii="宋体" w:hAnsi="宋体" w:hint="eastAsia"/>
          <w:szCs w:val="21"/>
        </w:rPr>
        <w:t>，乙方不予答复或未予以实质解决的，视为认可甲方异议及处置意见</w:t>
      </w:r>
      <w:r>
        <w:rPr>
          <w:rFonts w:ascii="宋体" w:hAnsi="宋体"/>
          <w:szCs w:val="21"/>
        </w:rPr>
        <w:t>。</w:t>
      </w:r>
    </w:p>
    <w:p w14:paraId="4ECACC08" w14:textId="77777777" w:rsidR="0058782D" w:rsidRDefault="00000000">
      <w:pPr>
        <w:snapToGrid w:val="0"/>
        <w:spacing w:before="120" w:after="120" w:line="360" w:lineRule="auto"/>
        <w:ind w:firstLineChars="200" w:firstLine="420"/>
        <w:jc w:val="left"/>
        <w:rPr>
          <w:rFonts w:ascii="宋体" w:hAnsi="宋体" w:cs="Arial" w:hint="eastAsia"/>
          <w:szCs w:val="21"/>
        </w:rPr>
      </w:pPr>
      <w:r>
        <w:rPr>
          <w:rFonts w:ascii="宋体" w:hAnsi="宋体" w:cs="Arial" w:hint="eastAsia"/>
          <w:szCs w:val="21"/>
        </w:rPr>
        <w:t>9</w:t>
      </w:r>
      <w:r>
        <w:rPr>
          <w:rFonts w:ascii="宋体" w:hAnsi="宋体" w:cs="Arial"/>
          <w:szCs w:val="21"/>
        </w:rPr>
        <w:t>.</w:t>
      </w:r>
      <w:r>
        <w:rPr>
          <w:rFonts w:ascii="宋体" w:hAnsi="宋体" w:cs="Arial" w:hint="eastAsia"/>
          <w:szCs w:val="21"/>
        </w:rPr>
        <w:t xml:space="preserve"> </w:t>
      </w:r>
      <w:r>
        <w:rPr>
          <w:rFonts w:ascii="宋体" w:hAnsi="宋体" w:cs="Arial"/>
          <w:szCs w:val="21"/>
        </w:rPr>
        <w:t>其他未尽事宜应严格</w:t>
      </w:r>
      <w:r>
        <w:rPr>
          <w:rFonts w:ascii="宋体" w:hAnsi="宋体" w:cs="Arial" w:hint="eastAsia"/>
          <w:szCs w:val="21"/>
        </w:rPr>
        <w:t>参照</w:t>
      </w:r>
      <w:r>
        <w:rPr>
          <w:rFonts w:ascii="宋体" w:hAnsi="宋体" w:cs="Arial"/>
          <w:szCs w:val="21"/>
        </w:rPr>
        <w:t>《关于印发广西壮族自治区政府采购项目履约验收管理办法的通知》[</w:t>
      </w:r>
      <w:proofErr w:type="gramStart"/>
      <w:r>
        <w:rPr>
          <w:rFonts w:ascii="宋体" w:hAnsi="宋体" w:cs="Arial"/>
          <w:szCs w:val="21"/>
        </w:rPr>
        <w:t>桂财采〔2015〕</w:t>
      </w:r>
      <w:proofErr w:type="gramEnd"/>
      <w:r>
        <w:rPr>
          <w:rFonts w:ascii="宋体" w:hAnsi="宋体" w:cs="Arial"/>
          <w:szCs w:val="21"/>
        </w:rPr>
        <w:t>22号]以及《财政部关于进一步加强政府采购需求和履约验收管理的指导意见》[财库〔2016〕205号]规定执行</w:t>
      </w:r>
      <w:r>
        <w:rPr>
          <w:rFonts w:ascii="宋体" w:hAnsi="宋体" w:cs="Arial" w:hint="eastAsia"/>
          <w:szCs w:val="21"/>
        </w:rPr>
        <w:t>。</w:t>
      </w:r>
    </w:p>
    <w:p w14:paraId="550227B2" w14:textId="77777777" w:rsidR="0058782D" w:rsidRDefault="00000000">
      <w:pPr>
        <w:snapToGrid w:val="0"/>
        <w:spacing w:before="120" w:after="120" w:line="360" w:lineRule="auto"/>
        <w:ind w:firstLineChars="200" w:firstLine="420"/>
        <w:jc w:val="left"/>
        <w:rPr>
          <w:rFonts w:ascii="宋体" w:hAnsi="宋体" w:cs="Arial" w:hint="eastAsia"/>
          <w:szCs w:val="21"/>
        </w:rPr>
      </w:pPr>
      <w:bookmarkStart w:id="76" w:name="_Hlk148991433"/>
      <w:bookmarkStart w:id="77" w:name="_Hlk148992610"/>
      <w:r>
        <w:rPr>
          <w:rFonts w:ascii="宋体" w:hAnsi="宋体" w:cs="Arial"/>
          <w:szCs w:val="21"/>
        </w:rPr>
        <w:t xml:space="preserve">10. </w:t>
      </w:r>
      <w:r>
        <w:rPr>
          <w:rFonts w:ascii="宋体" w:hAnsi="宋体" w:cs="Arial" w:hint="eastAsia"/>
          <w:szCs w:val="21"/>
        </w:rPr>
        <w:t>产品到货验收时，甲、乙双方应派代表到现场按照相关行业标准及甲乙双方确认的方案</w:t>
      </w:r>
      <w:r>
        <w:rPr>
          <w:rFonts w:ascii="宋体" w:hAnsi="宋体" w:cs="Arial" w:hint="eastAsia"/>
          <w:szCs w:val="21"/>
        </w:rPr>
        <w:lastRenderedPageBreak/>
        <w:t>进行检验，并据实签署《产品验收单》作为凭证。乙方对不合格的产品验收意见提出书面异议期限为叁日，逾期视为无异议。验收合格后由甲乙双方签署货物验收单并加盖甲方公章，甲乙双方各执一份。如涉及短期内无法发现的问题与瑕疵，甲方在检验期限内难以完成全面检验的，以上期限仅视为甲方对标的物的外观瑕疵提出异议的期限，具体期限根据甲方实际使用情况酌情延长。</w:t>
      </w:r>
    </w:p>
    <w:p w14:paraId="4EB9BADE" w14:textId="77777777" w:rsidR="0058782D" w:rsidRDefault="00000000">
      <w:pPr>
        <w:snapToGrid w:val="0"/>
        <w:spacing w:before="120" w:after="120" w:line="360" w:lineRule="auto"/>
        <w:ind w:firstLineChars="200" w:firstLine="420"/>
        <w:jc w:val="left"/>
        <w:rPr>
          <w:rFonts w:ascii="宋体" w:hAnsi="宋体" w:cs="Arial" w:hint="eastAsia"/>
          <w:szCs w:val="21"/>
        </w:rPr>
      </w:pPr>
      <w:bookmarkStart w:id="78" w:name="_Hlk148991445"/>
      <w:bookmarkEnd w:id="76"/>
      <w:r>
        <w:rPr>
          <w:rFonts w:ascii="宋体" w:hAnsi="宋体" w:cs="Arial"/>
          <w:szCs w:val="21"/>
        </w:rPr>
        <w:t xml:space="preserve">11. </w:t>
      </w:r>
      <w:r>
        <w:rPr>
          <w:rFonts w:ascii="宋体" w:hAnsi="宋体" w:cs="Arial" w:hint="eastAsia"/>
          <w:szCs w:val="21"/>
        </w:rPr>
        <w:t>甲、乙双方对产品质量有争议协商</w:t>
      </w:r>
      <w:proofErr w:type="gramStart"/>
      <w:r>
        <w:rPr>
          <w:rFonts w:ascii="宋体" w:hAnsi="宋体" w:cs="Arial" w:hint="eastAsia"/>
          <w:szCs w:val="21"/>
        </w:rPr>
        <w:t>不成且</w:t>
      </w:r>
      <w:proofErr w:type="gramEnd"/>
      <w:r>
        <w:rPr>
          <w:rFonts w:ascii="宋体" w:hAnsi="宋体" w:cs="Arial" w:hint="eastAsia"/>
          <w:szCs w:val="21"/>
        </w:rPr>
        <w:t>需要通过检测</w:t>
      </w:r>
      <w:r>
        <w:rPr>
          <w:rFonts w:ascii="宋体" w:hAnsi="宋体" w:cs="Arial"/>
          <w:szCs w:val="21"/>
        </w:rPr>
        <w:t>/鉴定才能判断时，甲方有权委托具有相应资质的检测/鉴定单位按照相关标准进行检测/鉴定，质量检测/鉴定合格的检测/鉴定费用由甲方承担，质量检测/鉴定不合格的检测费/鉴定用由乙方承担，乙方应当在伍个工作日内更换符合本合同质量要求的合格产品，由此产生的费用由乙方承担，并承担相应违约责任。</w:t>
      </w:r>
    </w:p>
    <w:p w14:paraId="4642C35F" w14:textId="77777777" w:rsidR="0058782D" w:rsidRDefault="00000000">
      <w:pPr>
        <w:snapToGrid w:val="0"/>
        <w:spacing w:before="120" w:after="120" w:line="360" w:lineRule="auto"/>
        <w:ind w:firstLineChars="200" w:firstLine="420"/>
        <w:jc w:val="left"/>
        <w:rPr>
          <w:rFonts w:ascii="宋体" w:hAnsi="宋体" w:cs="Arial" w:hint="eastAsia"/>
          <w:szCs w:val="21"/>
        </w:rPr>
      </w:pPr>
      <w:r>
        <w:rPr>
          <w:rFonts w:ascii="宋体" w:hAnsi="宋体" w:cs="Arial"/>
          <w:szCs w:val="21"/>
        </w:rPr>
        <w:t xml:space="preserve">12. </w:t>
      </w:r>
      <w:r>
        <w:rPr>
          <w:rFonts w:ascii="宋体" w:hAnsi="宋体" w:cs="Arial" w:hint="eastAsia"/>
          <w:szCs w:val="21"/>
        </w:rPr>
        <w:t>根据规定或因技术性强需要相关部门检测结果作为验收依据或需要有相关政府部门组织、参加的，应委托相关部门先行检测或邀请相关政府部门组织、参加产品验收。检测、验收所需费用由乙方负责。</w:t>
      </w:r>
      <w:bookmarkEnd w:id="78"/>
    </w:p>
    <w:bookmarkEnd w:id="77"/>
    <w:p w14:paraId="0A4DDC7F" w14:textId="77777777" w:rsidR="0058782D" w:rsidRDefault="00000000">
      <w:pPr>
        <w:spacing w:afterLines="40" w:after="96" w:line="360" w:lineRule="auto"/>
        <w:ind w:firstLineChars="200" w:firstLine="422"/>
        <w:rPr>
          <w:rFonts w:ascii="宋体" w:hAnsi="宋体" w:hint="eastAsia"/>
          <w:b/>
          <w:bCs/>
          <w:szCs w:val="21"/>
        </w:rPr>
      </w:pPr>
      <w:r>
        <w:rPr>
          <w:rFonts w:ascii="宋体" w:hAnsi="宋体" w:hint="eastAsia"/>
          <w:b/>
          <w:bCs/>
          <w:szCs w:val="21"/>
        </w:rPr>
        <w:t>第六条 安装和培训</w:t>
      </w:r>
    </w:p>
    <w:p w14:paraId="6810A477" w14:textId="77777777" w:rsidR="0058782D" w:rsidRDefault="00000000">
      <w:pPr>
        <w:snapToGrid w:val="0"/>
        <w:spacing w:line="360" w:lineRule="auto"/>
        <w:ind w:firstLineChars="200" w:firstLine="420"/>
        <w:rPr>
          <w:rFonts w:ascii="宋体" w:hAnsi="宋体" w:cs="Arial" w:hint="eastAsia"/>
          <w:szCs w:val="21"/>
        </w:rPr>
      </w:pPr>
      <w:r>
        <w:rPr>
          <w:rFonts w:ascii="宋体" w:hAnsi="宋体" w:cs="Arial" w:hint="eastAsia"/>
          <w:szCs w:val="21"/>
        </w:rPr>
        <w:t>1</w:t>
      </w:r>
      <w:r>
        <w:rPr>
          <w:rFonts w:ascii="宋体" w:hAnsi="宋体" w:cs="Arial"/>
          <w:kern w:val="1"/>
          <w:szCs w:val="21"/>
          <w:lang w:eastAsia="ar-SA"/>
        </w:rPr>
        <w:t>.</w:t>
      </w:r>
      <w:r>
        <w:rPr>
          <w:rFonts w:ascii="宋体" w:hAnsi="宋体" w:cs="Arial" w:hint="eastAsia"/>
          <w:kern w:val="1"/>
          <w:szCs w:val="21"/>
        </w:rPr>
        <w:t xml:space="preserve"> </w:t>
      </w:r>
      <w:r>
        <w:rPr>
          <w:rFonts w:ascii="宋体" w:hAnsi="宋体" w:cs="Arial" w:hint="eastAsia"/>
          <w:szCs w:val="21"/>
        </w:rPr>
        <w:t>甲方应提供必要安装条件（如场地、电源、水源等）。</w:t>
      </w:r>
      <w:r>
        <w:rPr>
          <w:rFonts w:ascii="宋体" w:hAnsi="宋体" w:cs="Arial"/>
          <w:szCs w:val="21"/>
        </w:rPr>
        <w:t>乙方应在</w:t>
      </w:r>
      <w:r>
        <w:rPr>
          <w:rFonts w:ascii="宋体" w:hAnsi="宋体" w:cs="宋体" w:hint="eastAsia"/>
          <w:szCs w:val="21"/>
        </w:rPr>
        <w:t>自合同签订之日起 25 日内安装调试完毕并验收交付使用。</w:t>
      </w:r>
    </w:p>
    <w:p w14:paraId="61824923" w14:textId="77777777" w:rsidR="0058782D" w:rsidRDefault="00000000">
      <w:pPr>
        <w:snapToGrid w:val="0"/>
        <w:spacing w:line="360" w:lineRule="auto"/>
        <w:ind w:firstLineChars="200" w:firstLine="420"/>
        <w:rPr>
          <w:rFonts w:ascii="宋体" w:hAnsi="宋体" w:cs="Arial" w:hint="eastAsia"/>
          <w:szCs w:val="21"/>
        </w:rPr>
      </w:pPr>
      <w:r>
        <w:rPr>
          <w:rFonts w:ascii="宋体" w:hAnsi="宋体" w:cs="Arial" w:hint="eastAsia"/>
          <w:szCs w:val="21"/>
        </w:rPr>
        <w:t>2</w:t>
      </w:r>
      <w:r>
        <w:rPr>
          <w:rFonts w:ascii="宋体" w:hAnsi="宋体" w:cs="Arial"/>
          <w:kern w:val="1"/>
          <w:szCs w:val="21"/>
          <w:lang w:eastAsia="ar-SA"/>
        </w:rPr>
        <w:t>.</w:t>
      </w:r>
      <w:r>
        <w:rPr>
          <w:rFonts w:ascii="宋体" w:hAnsi="宋体" w:cs="Arial" w:hint="eastAsia"/>
          <w:kern w:val="1"/>
          <w:szCs w:val="21"/>
        </w:rPr>
        <w:t xml:space="preserve"> </w:t>
      </w:r>
      <w:r>
        <w:rPr>
          <w:rFonts w:ascii="宋体" w:hAnsi="宋体" w:cs="Arial" w:hint="eastAsia"/>
          <w:szCs w:val="21"/>
        </w:rPr>
        <w:t>乙方负责甲方有关人员的培训</w:t>
      </w:r>
      <w:r>
        <w:rPr>
          <w:rFonts w:ascii="宋体" w:hAnsi="宋体" w:cs="Arial" w:hint="eastAsia"/>
          <w:szCs w:val="21"/>
          <w:lang w:eastAsia="zh-Hans"/>
        </w:rPr>
        <w:t>，具体培训时间</w:t>
      </w:r>
      <w:bookmarkStart w:id="79" w:name="_Hlk148991472"/>
      <w:r>
        <w:rPr>
          <w:rFonts w:ascii="宋体" w:hAnsi="宋体" w:cs="Arial" w:hint="eastAsia"/>
          <w:szCs w:val="21"/>
          <w:lang w:eastAsia="zh-Hans"/>
        </w:rPr>
        <w:t>、地点</w:t>
      </w:r>
      <w:bookmarkEnd w:id="79"/>
      <w:r>
        <w:rPr>
          <w:rFonts w:ascii="宋体" w:hAnsi="宋体" w:cs="Arial" w:hint="eastAsia"/>
          <w:szCs w:val="21"/>
          <w:lang w:eastAsia="zh-Hans"/>
        </w:rPr>
        <w:t>由甲方予以确定</w:t>
      </w:r>
      <w:r>
        <w:rPr>
          <w:rFonts w:ascii="宋体" w:hAnsi="宋体" w:cs="Arial" w:hint="eastAsia"/>
          <w:szCs w:val="21"/>
        </w:rPr>
        <w:t>。</w:t>
      </w:r>
    </w:p>
    <w:p w14:paraId="5E3CB0BC" w14:textId="77777777" w:rsidR="0058782D" w:rsidRDefault="00000000">
      <w:pPr>
        <w:snapToGrid w:val="0"/>
        <w:spacing w:line="360" w:lineRule="auto"/>
        <w:ind w:firstLineChars="200" w:firstLine="420"/>
        <w:rPr>
          <w:rFonts w:ascii="宋体" w:hAnsi="宋体" w:cs="Arial" w:hint="eastAsia"/>
          <w:szCs w:val="21"/>
        </w:rPr>
      </w:pPr>
      <w:bookmarkStart w:id="80" w:name="_Hlk148991458"/>
      <w:r>
        <w:rPr>
          <w:rFonts w:ascii="宋体" w:hAnsi="宋体" w:cs="Arial"/>
          <w:szCs w:val="21"/>
        </w:rPr>
        <w:t>3.</w:t>
      </w:r>
      <w:r>
        <w:rPr>
          <w:rFonts w:ascii="宋体" w:hAnsi="宋体" w:cs="Arial" w:hint="eastAsia"/>
          <w:szCs w:val="21"/>
        </w:rPr>
        <w:t>产品安装、调试、培训期间乙方应严格做好安全防护措施，设置安全警示标识，及时消除安全隐患，做到安全、文明施工（作业），并承担相关费用。安装、调试、培训期间发生安全事故的，责任由乙方承担，由此造成甲方、乙方人员或者第三方损失的，乙方予以赔偿。</w:t>
      </w:r>
    </w:p>
    <w:p w14:paraId="59550126" w14:textId="77777777" w:rsidR="0058782D" w:rsidRDefault="00000000">
      <w:pPr>
        <w:spacing w:afterLines="40" w:after="96" w:line="360" w:lineRule="auto"/>
        <w:ind w:firstLineChars="200" w:firstLine="420"/>
        <w:rPr>
          <w:rFonts w:ascii="宋体" w:hAnsi="宋体" w:hint="eastAsia"/>
          <w:szCs w:val="21"/>
        </w:rPr>
      </w:pPr>
      <w:r>
        <w:rPr>
          <w:rFonts w:ascii="宋体" w:hAnsi="宋体" w:cs="宋体" w:hint="eastAsia"/>
          <w:szCs w:val="21"/>
        </w:rPr>
        <w:t>4.交钥匙工程：供应商负责全部产品的安装调试后直接交付运行。在质量保证期内，供应商保证采购人能够合法应用该器械/服务。在此过程中，采购人应当提供一切必要支持。若可能出现的后续证件、手续，供应商必须提供办理的流程及方法。</w:t>
      </w:r>
    </w:p>
    <w:p w14:paraId="2D19FB61" w14:textId="77777777" w:rsidR="0058782D" w:rsidRDefault="0058782D">
      <w:pPr>
        <w:snapToGrid w:val="0"/>
        <w:spacing w:line="360" w:lineRule="auto"/>
        <w:ind w:firstLineChars="200" w:firstLine="420"/>
        <w:rPr>
          <w:rFonts w:ascii="宋体" w:hAnsi="宋体" w:cs="Arial" w:hint="eastAsia"/>
          <w:szCs w:val="21"/>
        </w:rPr>
      </w:pPr>
    </w:p>
    <w:bookmarkEnd w:id="80"/>
    <w:p w14:paraId="58CD7348" w14:textId="77777777" w:rsidR="0058782D" w:rsidRDefault="00000000">
      <w:pPr>
        <w:spacing w:afterLines="40" w:after="96" w:line="360" w:lineRule="auto"/>
        <w:ind w:firstLineChars="200" w:firstLine="422"/>
        <w:rPr>
          <w:rFonts w:ascii="宋体" w:hAnsi="宋体" w:hint="eastAsia"/>
          <w:b/>
          <w:szCs w:val="21"/>
        </w:rPr>
      </w:pPr>
      <w:r>
        <w:rPr>
          <w:rFonts w:ascii="宋体" w:hAnsi="宋体" w:hint="eastAsia"/>
          <w:b/>
          <w:szCs w:val="21"/>
        </w:rPr>
        <w:t>第七条</w:t>
      </w:r>
      <w:r>
        <w:rPr>
          <w:rFonts w:ascii="宋体" w:hAnsi="宋体"/>
          <w:b/>
          <w:szCs w:val="21"/>
        </w:rPr>
        <w:t xml:space="preserve"> </w:t>
      </w:r>
      <w:r>
        <w:rPr>
          <w:rFonts w:ascii="宋体" w:hAnsi="宋体" w:hint="eastAsia"/>
          <w:b/>
          <w:szCs w:val="21"/>
        </w:rPr>
        <w:t>售后服务、质量保证期</w:t>
      </w:r>
    </w:p>
    <w:p w14:paraId="5CCC7017" w14:textId="77777777" w:rsidR="0058782D" w:rsidRDefault="00000000">
      <w:pPr>
        <w:spacing w:afterLines="40" w:after="96" w:line="360" w:lineRule="auto"/>
        <w:ind w:firstLineChars="200" w:firstLine="420"/>
        <w:rPr>
          <w:rFonts w:ascii="宋体" w:hAnsi="宋体" w:cs="宋体" w:hint="eastAsia"/>
          <w:b/>
          <w:bCs/>
          <w:sz w:val="24"/>
          <w:u w:val="single"/>
        </w:rPr>
      </w:pPr>
      <w:r>
        <w:rPr>
          <w:rFonts w:ascii="宋体" w:hAnsi="宋体"/>
          <w:szCs w:val="21"/>
        </w:rPr>
        <w:t>1</w:t>
      </w:r>
      <w:r>
        <w:rPr>
          <w:rFonts w:ascii="宋体" w:hAnsi="宋体" w:cs="Arial"/>
          <w:kern w:val="1"/>
          <w:szCs w:val="21"/>
          <w:lang w:eastAsia="ar-SA"/>
        </w:rPr>
        <w:t>.</w:t>
      </w:r>
      <w:r>
        <w:rPr>
          <w:rFonts w:ascii="宋体" w:hAnsi="宋体" w:cs="Arial" w:hint="eastAsia"/>
          <w:kern w:val="1"/>
          <w:szCs w:val="21"/>
        </w:rPr>
        <w:t xml:space="preserve"> </w:t>
      </w:r>
      <w:r>
        <w:rPr>
          <w:rFonts w:ascii="宋体" w:hAnsi="宋体" w:hint="eastAsia"/>
          <w:szCs w:val="21"/>
        </w:rPr>
        <w:t>乙方应按照国家有关法律法规和“三包”规定以及公告</w:t>
      </w:r>
      <w:r>
        <w:rPr>
          <w:rFonts w:ascii="宋体" w:hAnsi="宋体" w:cs="Arial" w:hint="eastAsia"/>
          <w:szCs w:val="21"/>
        </w:rPr>
        <w:t>、采购文件、</w:t>
      </w:r>
      <w:r>
        <w:rPr>
          <w:rFonts w:ascii="宋体" w:hAnsi="宋体" w:hint="eastAsia"/>
          <w:szCs w:val="21"/>
        </w:rPr>
        <w:t>投标/响应文件和本合同所附的《服务承诺》，为甲方提供售后服务。</w:t>
      </w:r>
      <w:bookmarkStart w:id="81" w:name="_Hlk148991480"/>
      <w:r>
        <w:rPr>
          <w:rFonts w:ascii="宋体" w:hAnsi="宋体" w:hint="eastAsia"/>
          <w:szCs w:val="21"/>
        </w:rPr>
        <w:t>以上约定、规范、文件、承诺内容不一致的，以最长期限为准。</w:t>
      </w:r>
    </w:p>
    <w:bookmarkEnd w:id="81"/>
    <w:p w14:paraId="29F50184" w14:textId="77777777" w:rsidR="0058782D" w:rsidRDefault="00000000">
      <w:pPr>
        <w:spacing w:afterLines="40" w:after="96" w:line="360" w:lineRule="auto"/>
        <w:ind w:firstLineChars="200" w:firstLine="420"/>
        <w:rPr>
          <w:rFonts w:ascii="宋体" w:hAnsi="宋体" w:cs="宋体" w:hint="eastAsia"/>
          <w:szCs w:val="21"/>
        </w:rPr>
      </w:pPr>
      <w:r>
        <w:rPr>
          <w:rFonts w:ascii="宋体" w:hAnsi="宋体" w:hint="eastAsia"/>
          <w:szCs w:val="21"/>
        </w:rPr>
        <w:t>2</w:t>
      </w:r>
      <w:r>
        <w:rPr>
          <w:rFonts w:ascii="宋体" w:hAnsi="宋体" w:cs="Arial"/>
          <w:kern w:val="1"/>
          <w:szCs w:val="21"/>
          <w:lang w:eastAsia="ar-SA"/>
        </w:rPr>
        <w:t>.</w:t>
      </w:r>
      <w:r>
        <w:rPr>
          <w:rFonts w:ascii="宋体" w:hAnsi="宋体" w:cs="Arial" w:hint="eastAsia"/>
          <w:kern w:val="1"/>
          <w:szCs w:val="21"/>
        </w:rPr>
        <w:t xml:space="preserve"> </w:t>
      </w:r>
      <w:r>
        <w:rPr>
          <w:rFonts w:ascii="宋体" w:hAnsi="宋体" w:cs="宋体" w:hint="eastAsia"/>
          <w:b/>
          <w:szCs w:val="21"/>
        </w:rPr>
        <w:t>质量保证期</w:t>
      </w:r>
      <w:r>
        <w:rPr>
          <w:rFonts w:ascii="宋体" w:hAnsi="宋体" w:hint="eastAsia"/>
          <w:szCs w:val="21"/>
        </w:rPr>
        <w:t>：</w:t>
      </w:r>
      <w:r>
        <w:rPr>
          <w:rFonts w:ascii="宋体" w:hAnsi="宋体" w:cs="宋体" w:hint="eastAsia"/>
          <w:szCs w:val="21"/>
        </w:rPr>
        <w:t>按国家有关产品“三包”规定执行“三包”，除特别说明外，质量保证期</w:t>
      </w:r>
      <w:proofErr w:type="gramStart"/>
      <w:r>
        <w:rPr>
          <w:rFonts w:ascii="宋体" w:hAnsi="宋体" w:cs="宋体" w:hint="eastAsia"/>
          <w:szCs w:val="21"/>
        </w:rPr>
        <w:t>见需求</w:t>
      </w:r>
      <w:proofErr w:type="gramEnd"/>
      <w:r>
        <w:rPr>
          <w:rFonts w:ascii="宋体" w:hAnsi="宋体" w:cs="宋体" w:hint="eastAsia"/>
          <w:szCs w:val="21"/>
        </w:rPr>
        <w:t>参数（自交货并验收合格之日起计），</w:t>
      </w:r>
      <w:proofErr w:type="gramStart"/>
      <w:r>
        <w:rPr>
          <w:rFonts w:ascii="宋体" w:hAnsi="宋体" w:cs="宋体" w:hint="eastAsia"/>
          <w:szCs w:val="21"/>
        </w:rPr>
        <w:t>自设备</w:t>
      </w:r>
      <w:proofErr w:type="gramEnd"/>
      <w:r>
        <w:rPr>
          <w:rFonts w:ascii="宋体" w:hAnsi="宋体" w:cs="宋体" w:hint="eastAsia"/>
          <w:szCs w:val="21"/>
        </w:rPr>
        <w:t>验收合格并能正常使用之日算起。如响应文件中提供产品生产厂家对质量保证期的承诺，与乙方承诺不一致的，以时间较长的承诺为准。</w:t>
      </w:r>
    </w:p>
    <w:p w14:paraId="3747F2A8" w14:textId="77777777" w:rsidR="0058782D" w:rsidRDefault="00000000">
      <w:pPr>
        <w:spacing w:afterLines="40" w:after="96" w:line="360" w:lineRule="auto"/>
        <w:ind w:firstLineChars="200" w:firstLine="420"/>
        <w:rPr>
          <w:rFonts w:ascii="宋体" w:hAnsi="宋体" w:hint="eastAsia"/>
          <w:szCs w:val="21"/>
        </w:rPr>
      </w:pPr>
      <w:r>
        <w:rPr>
          <w:rFonts w:ascii="宋体" w:hAnsi="宋体"/>
          <w:szCs w:val="21"/>
        </w:rPr>
        <w:t>3</w:t>
      </w:r>
      <w:r>
        <w:rPr>
          <w:rFonts w:ascii="宋体" w:hAnsi="宋体" w:cs="Arial"/>
          <w:kern w:val="1"/>
          <w:szCs w:val="21"/>
          <w:lang w:eastAsia="ar-SA"/>
        </w:rPr>
        <w:t>.</w:t>
      </w:r>
      <w:r>
        <w:rPr>
          <w:rFonts w:ascii="宋体" w:hAnsi="宋体" w:cs="Arial" w:hint="eastAsia"/>
          <w:kern w:val="1"/>
          <w:szCs w:val="21"/>
        </w:rPr>
        <w:t xml:space="preserve"> </w:t>
      </w:r>
      <w:r>
        <w:rPr>
          <w:rFonts w:ascii="宋体" w:hAnsi="宋体" w:hint="eastAsia"/>
          <w:szCs w:val="21"/>
        </w:rPr>
        <w:t>乙方提供的服务承诺和售后服务及质量保证</w:t>
      </w:r>
      <w:proofErr w:type="gramStart"/>
      <w:r>
        <w:rPr>
          <w:rFonts w:ascii="宋体" w:hAnsi="宋体" w:hint="eastAsia"/>
          <w:szCs w:val="21"/>
        </w:rPr>
        <w:t>期责任</w:t>
      </w:r>
      <w:proofErr w:type="gramEnd"/>
      <w:r>
        <w:rPr>
          <w:rFonts w:ascii="宋体" w:hAnsi="宋体" w:hint="eastAsia"/>
          <w:szCs w:val="21"/>
        </w:rPr>
        <w:t>等其他具体约定事项（</w:t>
      </w:r>
      <w:proofErr w:type="gramStart"/>
      <w:r>
        <w:rPr>
          <w:rFonts w:ascii="宋体" w:hAnsi="宋体" w:hint="eastAsia"/>
          <w:szCs w:val="21"/>
        </w:rPr>
        <w:t>见合同</w:t>
      </w:r>
      <w:proofErr w:type="gramEnd"/>
      <w:r>
        <w:rPr>
          <w:rFonts w:ascii="宋体" w:hAnsi="宋体" w:hint="eastAsia"/>
          <w:szCs w:val="21"/>
        </w:rPr>
        <w:t>附件)。</w:t>
      </w:r>
    </w:p>
    <w:p w14:paraId="5E34D85E" w14:textId="77777777" w:rsidR="0058782D" w:rsidRDefault="00000000">
      <w:pPr>
        <w:spacing w:afterLines="40" w:after="96" w:line="360" w:lineRule="auto"/>
        <w:ind w:firstLineChars="200" w:firstLine="422"/>
        <w:rPr>
          <w:rFonts w:ascii="宋体" w:hAnsi="宋体" w:hint="eastAsia"/>
          <w:b/>
          <w:bCs/>
          <w:szCs w:val="21"/>
        </w:rPr>
      </w:pPr>
      <w:r>
        <w:rPr>
          <w:rFonts w:ascii="宋体" w:hAnsi="宋体" w:hint="eastAsia"/>
          <w:b/>
          <w:bCs/>
          <w:szCs w:val="21"/>
        </w:rPr>
        <w:t>第八条 付款方式</w:t>
      </w:r>
    </w:p>
    <w:p w14:paraId="2C5D76FA" w14:textId="77777777" w:rsidR="0058782D" w:rsidRDefault="00000000">
      <w:pPr>
        <w:spacing w:afterLines="40" w:after="96" w:line="360" w:lineRule="auto"/>
        <w:ind w:firstLineChars="200" w:firstLine="420"/>
        <w:rPr>
          <w:rFonts w:ascii="宋体" w:hAnsi="宋体" w:hint="eastAsia"/>
          <w:szCs w:val="21"/>
        </w:rPr>
      </w:pPr>
      <w:r>
        <w:rPr>
          <w:rFonts w:ascii="宋体" w:hAnsi="宋体"/>
          <w:szCs w:val="21"/>
        </w:rPr>
        <w:t>1</w:t>
      </w:r>
      <w:r>
        <w:rPr>
          <w:rFonts w:ascii="宋体" w:hAnsi="宋体" w:cs="Arial"/>
          <w:kern w:val="1"/>
          <w:szCs w:val="21"/>
          <w:lang w:eastAsia="ar-SA"/>
        </w:rPr>
        <w:t>.</w:t>
      </w:r>
      <w:r>
        <w:rPr>
          <w:rFonts w:ascii="宋体" w:hAnsi="宋体" w:cs="Arial" w:hint="eastAsia"/>
          <w:kern w:val="1"/>
          <w:szCs w:val="21"/>
        </w:rPr>
        <w:t xml:space="preserve"> </w:t>
      </w:r>
      <w:r>
        <w:rPr>
          <w:rFonts w:ascii="宋体" w:hAnsi="宋体" w:hint="eastAsia"/>
          <w:szCs w:val="21"/>
        </w:rPr>
        <w:t>当采购数量与实际使用数量不一致时，乙方应根据实际使用量供货，合同的最终结算金</w:t>
      </w:r>
      <w:r>
        <w:rPr>
          <w:rFonts w:ascii="宋体" w:hAnsi="宋体" w:hint="eastAsia"/>
          <w:szCs w:val="21"/>
        </w:rPr>
        <w:lastRenderedPageBreak/>
        <w:t>额按实际使用量乘以成交单价进行计算，但最终结算金额不得超过合同约定价款的10%，否则甲方有权单方解除本合同且不承担违约责任。</w:t>
      </w:r>
    </w:p>
    <w:p w14:paraId="18AA0CB8" w14:textId="77777777" w:rsidR="0058782D" w:rsidRDefault="00000000">
      <w:pPr>
        <w:suppressAutoHyphens/>
        <w:spacing w:afterLines="40" w:after="96" w:line="360" w:lineRule="auto"/>
        <w:ind w:firstLineChars="200" w:firstLine="420"/>
        <w:rPr>
          <w:rFonts w:ascii="宋体" w:hAnsi="宋体" w:hint="eastAsia"/>
        </w:rPr>
      </w:pPr>
      <w:r>
        <w:rPr>
          <w:rFonts w:ascii="宋体" w:hAnsi="宋体"/>
          <w:kern w:val="1"/>
          <w:szCs w:val="21"/>
        </w:rPr>
        <w:t>2</w:t>
      </w:r>
      <w:r>
        <w:rPr>
          <w:rFonts w:ascii="宋体" w:hAnsi="宋体" w:cs="Arial"/>
          <w:kern w:val="1"/>
          <w:szCs w:val="21"/>
          <w:lang w:eastAsia="ar-SA"/>
        </w:rPr>
        <w:t>.</w:t>
      </w:r>
      <w:r>
        <w:rPr>
          <w:rFonts w:ascii="宋体" w:hAnsi="宋体" w:cs="Arial" w:hint="eastAsia"/>
          <w:kern w:val="1"/>
          <w:szCs w:val="21"/>
        </w:rPr>
        <w:t xml:space="preserve"> </w:t>
      </w:r>
      <w:r>
        <w:rPr>
          <w:rFonts w:ascii="宋体" w:hAnsi="宋体" w:hint="eastAsia"/>
          <w:kern w:val="1"/>
          <w:szCs w:val="21"/>
        </w:rPr>
        <w:t>资金性质：财政性资金。</w:t>
      </w:r>
    </w:p>
    <w:p w14:paraId="4EB6B5A7" w14:textId="77777777" w:rsidR="0058782D" w:rsidRDefault="00000000">
      <w:pPr>
        <w:suppressAutoHyphens/>
        <w:spacing w:afterLines="40" w:after="96" w:line="360" w:lineRule="auto"/>
        <w:ind w:firstLineChars="200" w:firstLine="420"/>
        <w:rPr>
          <w:rFonts w:ascii="宋体" w:hAnsi="宋体" w:hint="eastAsia"/>
          <w:kern w:val="1"/>
          <w:szCs w:val="21"/>
        </w:rPr>
      </w:pPr>
      <w:r>
        <w:rPr>
          <w:rFonts w:ascii="宋体" w:hAnsi="宋体" w:cs="Arial" w:hint="eastAsia"/>
          <w:kern w:val="1"/>
          <w:szCs w:val="21"/>
        </w:rPr>
        <w:t>3</w:t>
      </w:r>
      <w:r>
        <w:rPr>
          <w:rFonts w:ascii="宋体" w:hAnsi="宋体" w:cs="Arial"/>
          <w:kern w:val="1"/>
          <w:szCs w:val="21"/>
          <w:lang w:eastAsia="ar-SA"/>
        </w:rPr>
        <w:t>.</w:t>
      </w:r>
      <w:r>
        <w:rPr>
          <w:rFonts w:ascii="宋体" w:hAnsi="宋体" w:hint="eastAsia"/>
          <w:szCs w:val="21"/>
        </w:rPr>
        <w:t>设备安装验收合格后，收到乙方开具的合法有效的全额发票后按财政支付程序申请支付合同款的100%。（无息）</w:t>
      </w:r>
    </w:p>
    <w:p w14:paraId="52639418" w14:textId="77777777" w:rsidR="0058782D" w:rsidRDefault="00000000">
      <w:pPr>
        <w:spacing w:afterLines="40" w:after="96" w:line="360" w:lineRule="auto"/>
        <w:ind w:firstLineChars="200" w:firstLine="422"/>
        <w:rPr>
          <w:rFonts w:ascii="宋体" w:hAnsi="宋体" w:hint="eastAsia"/>
          <w:b/>
          <w:bCs/>
          <w:szCs w:val="21"/>
        </w:rPr>
      </w:pPr>
      <w:r>
        <w:rPr>
          <w:rFonts w:ascii="宋体" w:hAnsi="宋体"/>
          <w:b/>
          <w:bCs/>
          <w:szCs w:val="21"/>
        </w:rPr>
        <w:t>第九条</w:t>
      </w:r>
      <w:r>
        <w:rPr>
          <w:rFonts w:ascii="宋体" w:hAnsi="宋体" w:hint="eastAsia"/>
          <w:b/>
          <w:bCs/>
          <w:szCs w:val="21"/>
        </w:rPr>
        <w:t xml:space="preserve"> </w:t>
      </w:r>
      <w:r>
        <w:rPr>
          <w:rFonts w:ascii="宋体" w:hAnsi="宋体"/>
          <w:b/>
          <w:bCs/>
          <w:szCs w:val="21"/>
        </w:rPr>
        <w:t>履约保证金</w:t>
      </w:r>
    </w:p>
    <w:p w14:paraId="5135410C" w14:textId="77777777" w:rsidR="0058782D" w:rsidRDefault="00000000">
      <w:pPr>
        <w:suppressAutoHyphens/>
        <w:snapToGrid w:val="0"/>
        <w:spacing w:line="360" w:lineRule="auto"/>
        <w:ind w:firstLineChars="200" w:firstLine="420"/>
        <w:rPr>
          <w:rFonts w:ascii="宋体" w:hAnsi="宋体" w:cs="Arial" w:hint="eastAsia"/>
          <w:kern w:val="1"/>
          <w:szCs w:val="21"/>
        </w:rPr>
      </w:pPr>
      <w:r>
        <w:rPr>
          <w:rFonts w:ascii="宋体" w:hAnsi="宋体" w:cs="Arial" w:hint="eastAsia"/>
          <w:kern w:val="1"/>
          <w:szCs w:val="21"/>
        </w:rPr>
        <w:t>本项目不收取履约保证金</w:t>
      </w:r>
    </w:p>
    <w:p w14:paraId="030D4B85" w14:textId="77777777" w:rsidR="0058782D" w:rsidRDefault="00000000">
      <w:pPr>
        <w:spacing w:afterLines="40" w:after="96" w:line="360" w:lineRule="auto"/>
        <w:ind w:firstLineChars="200" w:firstLine="422"/>
        <w:rPr>
          <w:rFonts w:ascii="宋体" w:hAnsi="宋体" w:hint="eastAsia"/>
          <w:b/>
          <w:bCs/>
          <w:szCs w:val="21"/>
        </w:rPr>
      </w:pPr>
      <w:r>
        <w:rPr>
          <w:rFonts w:ascii="宋体" w:hAnsi="宋体" w:hint="eastAsia"/>
          <w:b/>
          <w:bCs/>
          <w:szCs w:val="21"/>
        </w:rPr>
        <w:t>第</w:t>
      </w:r>
      <w:r>
        <w:rPr>
          <w:rFonts w:ascii="宋体" w:hAnsi="宋体"/>
          <w:b/>
          <w:bCs/>
          <w:szCs w:val="21"/>
        </w:rPr>
        <w:t>十</w:t>
      </w:r>
      <w:r>
        <w:rPr>
          <w:rFonts w:ascii="宋体" w:hAnsi="宋体" w:hint="eastAsia"/>
          <w:b/>
          <w:bCs/>
          <w:szCs w:val="21"/>
        </w:rPr>
        <w:t>条 税费</w:t>
      </w:r>
    </w:p>
    <w:p w14:paraId="3016DED8" w14:textId="77777777" w:rsidR="0058782D" w:rsidRDefault="00000000">
      <w:pPr>
        <w:spacing w:afterLines="40" w:after="96" w:line="360" w:lineRule="auto"/>
        <w:ind w:firstLineChars="200" w:firstLine="420"/>
        <w:rPr>
          <w:rFonts w:ascii="宋体" w:hAnsi="宋体" w:hint="eastAsia"/>
          <w:szCs w:val="21"/>
        </w:rPr>
      </w:pPr>
      <w:r>
        <w:rPr>
          <w:rFonts w:ascii="宋体" w:hAnsi="宋体" w:hint="eastAsia"/>
          <w:szCs w:val="21"/>
        </w:rPr>
        <w:t>本合同执行中相关的一切税费均由乙方负担。</w:t>
      </w:r>
    </w:p>
    <w:p w14:paraId="786FE0C8" w14:textId="77777777" w:rsidR="0058782D" w:rsidRDefault="00000000">
      <w:pPr>
        <w:spacing w:afterLines="40" w:after="96" w:line="360" w:lineRule="auto"/>
        <w:ind w:firstLineChars="200" w:firstLine="422"/>
        <w:rPr>
          <w:rFonts w:ascii="宋体" w:hAnsi="宋体" w:hint="eastAsia"/>
          <w:b/>
          <w:bCs/>
          <w:szCs w:val="21"/>
        </w:rPr>
      </w:pPr>
      <w:r>
        <w:rPr>
          <w:rFonts w:ascii="宋体" w:hAnsi="宋体"/>
          <w:b/>
          <w:bCs/>
          <w:szCs w:val="21"/>
        </w:rPr>
        <w:t>第十</w:t>
      </w:r>
      <w:r>
        <w:rPr>
          <w:rFonts w:ascii="宋体" w:hAnsi="宋体" w:hint="eastAsia"/>
          <w:b/>
          <w:bCs/>
          <w:szCs w:val="21"/>
        </w:rPr>
        <w:t>一</w:t>
      </w:r>
      <w:r>
        <w:rPr>
          <w:rFonts w:ascii="宋体" w:hAnsi="宋体"/>
          <w:b/>
          <w:bCs/>
          <w:szCs w:val="21"/>
        </w:rPr>
        <w:t>条</w:t>
      </w:r>
      <w:r>
        <w:rPr>
          <w:rFonts w:ascii="宋体" w:hAnsi="宋体" w:hint="eastAsia"/>
          <w:b/>
          <w:bCs/>
          <w:szCs w:val="21"/>
        </w:rPr>
        <w:t xml:space="preserve"> </w:t>
      </w:r>
      <w:r>
        <w:rPr>
          <w:rFonts w:ascii="宋体" w:hAnsi="宋体"/>
          <w:b/>
          <w:bCs/>
          <w:szCs w:val="21"/>
        </w:rPr>
        <w:t>质量保证及售后服务</w:t>
      </w:r>
    </w:p>
    <w:p w14:paraId="770F411A" w14:textId="77777777" w:rsidR="0058782D" w:rsidRDefault="00000000">
      <w:pPr>
        <w:suppressAutoHyphens/>
        <w:snapToGrid w:val="0"/>
        <w:spacing w:line="360" w:lineRule="auto"/>
        <w:ind w:firstLineChars="200" w:firstLine="420"/>
        <w:rPr>
          <w:rFonts w:ascii="宋体" w:hAnsi="宋体" w:cs="Arial" w:hint="eastAsia"/>
          <w:kern w:val="1"/>
          <w:szCs w:val="21"/>
          <w:lang w:eastAsia="ar-SA"/>
        </w:rPr>
      </w:pPr>
      <w:r>
        <w:rPr>
          <w:rFonts w:ascii="宋体" w:hAnsi="宋体" w:cs="Arial"/>
          <w:kern w:val="1"/>
          <w:szCs w:val="21"/>
          <w:lang w:eastAsia="ar-SA"/>
        </w:rPr>
        <w:t>1. 乙方应按采购文件规定的货物性能、技术要求、质量标准向甲方提供未经使用的全新产品。乙方提供货物的质量保证期按交货验收合格之日起计（期限见《采购需求》中的要求）。在保证期内因货物本身的质量问题发生故障，乙方应负责免费修理和更换零部件。对达不到技术要求者，根据实际情况，经双方协商，可按以下办法处理：</w:t>
      </w:r>
    </w:p>
    <w:p w14:paraId="1F418ABE" w14:textId="77777777" w:rsidR="0058782D" w:rsidRDefault="00000000">
      <w:pPr>
        <w:suppressAutoHyphens/>
        <w:snapToGrid w:val="0"/>
        <w:spacing w:line="360" w:lineRule="auto"/>
        <w:ind w:firstLineChars="200" w:firstLine="420"/>
        <w:rPr>
          <w:rFonts w:ascii="宋体" w:hAnsi="宋体" w:cs="Arial" w:hint="eastAsia"/>
          <w:kern w:val="1"/>
          <w:szCs w:val="21"/>
          <w:lang w:eastAsia="ar-SA"/>
        </w:rPr>
      </w:pPr>
      <w:r>
        <w:rPr>
          <w:rFonts w:ascii="宋体" w:hAnsi="宋体" w:cs="Arial"/>
          <w:kern w:val="1"/>
          <w:szCs w:val="21"/>
          <w:lang w:eastAsia="ar-SA"/>
        </w:rPr>
        <w:t>（1）更换：</w:t>
      </w:r>
      <w:r>
        <w:rPr>
          <w:rFonts w:ascii="宋体" w:hAnsi="宋体" w:cs="Arial" w:hint="eastAsia"/>
          <w:kern w:val="1"/>
          <w:szCs w:val="21"/>
          <w:lang w:eastAsia="ar-SA"/>
        </w:rPr>
        <w:t>产品出现质量问题、</w:t>
      </w:r>
      <w:r>
        <w:rPr>
          <w:rFonts w:ascii="宋体" w:hAnsi="宋体" w:cs="Arial"/>
          <w:kern w:val="1"/>
          <w:szCs w:val="21"/>
          <w:lang w:eastAsia="ar-SA"/>
        </w:rPr>
        <w:t>经乙方</w:t>
      </w:r>
      <w:r>
        <w:rPr>
          <w:rFonts w:ascii="宋体" w:hAnsi="宋体" w:cs="Arial" w:hint="eastAsia"/>
          <w:kern w:val="1"/>
          <w:szCs w:val="21"/>
          <w:u w:val="single"/>
          <w:lang w:eastAsia="ar-SA"/>
        </w:rPr>
        <w:t>1</w:t>
      </w:r>
      <w:r>
        <w:rPr>
          <w:rFonts w:ascii="宋体" w:hAnsi="宋体" w:cs="Arial"/>
          <w:kern w:val="1"/>
          <w:szCs w:val="21"/>
          <w:lang w:eastAsia="ar-SA"/>
        </w:rPr>
        <w:t>次维修仍不能达到合同约定的质量标准</w:t>
      </w:r>
      <w:r>
        <w:rPr>
          <w:rFonts w:ascii="宋体" w:hAnsi="宋体" w:cs="Arial" w:hint="eastAsia"/>
          <w:kern w:val="1"/>
          <w:szCs w:val="21"/>
          <w:lang w:eastAsia="ar-SA"/>
        </w:rPr>
        <w:t>的，</w:t>
      </w:r>
      <w:r>
        <w:rPr>
          <w:rFonts w:ascii="宋体" w:hAnsi="宋体" w:cs="Arial"/>
          <w:kern w:val="1"/>
          <w:szCs w:val="21"/>
          <w:lang w:eastAsia="ar-SA"/>
        </w:rPr>
        <w:t>甲方有权</w:t>
      </w:r>
      <w:r>
        <w:rPr>
          <w:rFonts w:ascii="宋体" w:hAnsi="宋体" w:cs="Arial" w:hint="eastAsia"/>
          <w:kern w:val="1"/>
          <w:szCs w:val="21"/>
          <w:lang w:eastAsia="ar-SA"/>
        </w:rPr>
        <w:t>更换，并</w:t>
      </w:r>
      <w:r>
        <w:rPr>
          <w:rFonts w:ascii="宋体" w:hAnsi="宋体" w:cs="Arial"/>
          <w:kern w:val="1"/>
          <w:szCs w:val="21"/>
          <w:lang w:eastAsia="ar-SA"/>
        </w:rPr>
        <w:t>由乙方承担所发生的全部费用。</w:t>
      </w:r>
    </w:p>
    <w:p w14:paraId="30745E16" w14:textId="77777777" w:rsidR="0058782D" w:rsidRDefault="00000000">
      <w:pPr>
        <w:suppressAutoHyphens/>
        <w:snapToGrid w:val="0"/>
        <w:spacing w:line="360" w:lineRule="auto"/>
        <w:ind w:firstLineChars="200" w:firstLine="420"/>
        <w:rPr>
          <w:rFonts w:ascii="宋体" w:hAnsi="宋体" w:cs="Arial" w:hint="eastAsia"/>
          <w:kern w:val="1"/>
          <w:szCs w:val="21"/>
          <w:lang w:eastAsia="ar-SA"/>
        </w:rPr>
      </w:pPr>
      <w:r>
        <w:rPr>
          <w:rFonts w:ascii="宋体" w:hAnsi="宋体" w:cs="Arial"/>
          <w:kern w:val="1"/>
          <w:szCs w:val="21"/>
          <w:lang w:eastAsia="ar-SA"/>
        </w:rPr>
        <w:t>（2）贬值处理：</w:t>
      </w:r>
      <w:r>
        <w:rPr>
          <w:rFonts w:ascii="宋体" w:hAnsi="宋体" w:cs="Arial" w:hint="eastAsia"/>
          <w:kern w:val="1"/>
          <w:szCs w:val="21"/>
          <w:lang w:eastAsia="zh-Hans"/>
        </w:rPr>
        <w:t>因乙方</w:t>
      </w:r>
      <w:r>
        <w:rPr>
          <w:rFonts w:ascii="宋体" w:hAnsi="宋体" w:cs="Arial" w:hint="eastAsia"/>
          <w:kern w:val="1"/>
          <w:szCs w:val="21"/>
          <w:lang w:eastAsia="ar-SA"/>
        </w:rPr>
        <w:t>产品出现质量问题</w:t>
      </w:r>
      <w:r>
        <w:rPr>
          <w:rFonts w:ascii="宋体" w:hAnsi="宋体" w:cs="Arial" w:hint="eastAsia"/>
          <w:kern w:val="1"/>
          <w:szCs w:val="21"/>
          <w:lang w:eastAsia="zh-Hans"/>
        </w:rPr>
        <w:t>造成退换货产生的贬值由乙方自行承担</w:t>
      </w:r>
      <w:r>
        <w:rPr>
          <w:rFonts w:ascii="宋体" w:hAnsi="宋体" w:cs="Arial"/>
          <w:kern w:val="1"/>
          <w:szCs w:val="21"/>
          <w:lang w:eastAsia="ar-SA"/>
        </w:rPr>
        <w:t>。</w:t>
      </w:r>
    </w:p>
    <w:p w14:paraId="7B4A3B45" w14:textId="77777777" w:rsidR="0058782D" w:rsidRDefault="00000000">
      <w:pPr>
        <w:suppressAutoHyphens/>
        <w:snapToGrid w:val="0"/>
        <w:spacing w:line="360" w:lineRule="auto"/>
        <w:ind w:firstLineChars="200" w:firstLine="420"/>
        <w:rPr>
          <w:rFonts w:ascii="宋体" w:hAnsi="宋体" w:cs="Arial" w:hint="eastAsia"/>
          <w:kern w:val="1"/>
          <w:szCs w:val="21"/>
          <w:lang w:eastAsia="ar-SA"/>
        </w:rPr>
      </w:pPr>
      <w:r>
        <w:rPr>
          <w:rFonts w:ascii="宋体" w:hAnsi="宋体" w:cs="Arial"/>
          <w:kern w:val="1"/>
          <w:szCs w:val="21"/>
          <w:lang w:eastAsia="ar-SA"/>
        </w:rPr>
        <w:t>（3）退货处理：</w:t>
      </w:r>
      <w:r>
        <w:rPr>
          <w:rFonts w:ascii="宋体" w:hAnsi="宋体" w:cs="Arial" w:hint="eastAsia"/>
          <w:kern w:val="1"/>
          <w:szCs w:val="21"/>
          <w:lang w:eastAsia="ar-SA"/>
        </w:rPr>
        <w:t>产品出现严重质量问题</w:t>
      </w:r>
      <w:r>
        <w:rPr>
          <w:rFonts w:ascii="宋体" w:hAnsi="宋体" w:cs="Arial" w:hint="eastAsia"/>
          <w:kern w:val="1"/>
          <w:szCs w:val="21"/>
        </w:rPr>
        <w:t>（如主部件损坏、反应迟钝、无法满足需求、更换一次后仍出现质量问题）</w:t>
      </w:r>
      <w:r>
        <w:rPr>
          <w:rFonts w:ascii="宋体" w:hAnsi="宋体" w:cs="Arial" w:hint="eastAsia"/>
          <w:kern w:val="1"/>
          <w:szCs w:val="21"/>
          <w:lang w:eastAsia="ar-SA"/>
        </w:rPr>
        <w:t>的，</w:t>
      </w:r>
      <w:r>
        <w:rPr>
          <w:rFonts w:ascii="宋体" w:hAnsi="宋体" w:cs="Arial"/>
          <w:kern w:val="1"/>
          <w:szCs w:val="21"/>
          <w:lang w:eastAsia="ar-SA"/>
        </w:rPr>
        <w:t>甲方有权退货</w:t>
      </w:r>
      <w:r>
        <w:rPr>
          <w:rFonts w:ascii="宋体" w:hAnsi="宋体" w:cs="Arial" w:hint="eastAsia"/>
          <w:kern w:val="1"/>
          <w:szCs w:val="21"/>
          <w:lang w:eastAsia="ar-SA"/>
        </w:rPr>
        <w:t>，</w:t>
      </w:r>
      <w:r>
        <w:rPr>
          <w:rFonts w:ascii="宋体" w:hAnsi="宋体" w:cs="Arial"/>
          <w:kern w:val="1"/>
          <w:szCs w:val="21"/>
          <w:lang w:eastAsia="ar-SA"/>
        </w:rPr>
        <w:t>乙方应退还甲方支付的合同款，同时承担</w:t>
      </w:r>
      <w:r>
        <w:rPr>
          <w:rFonts w:ascii="宋体" w:hAnsi="宋体" w:cs="Arial" w:hint="eastAsia"/>
          <w:kern w:val="1"/>
          <w:szCs w:val="21"/>
          <w:lang w:eastAsia="ar-SA"/>
        </w:rPr>
        <w:t>退</w:t>
      </w:r>
      <w:r>
        <w:rPr>
          <w:rFonts w:ascii="宋体" w:hAnsi="宋体" w:cs="Arial"/>
          <w:kern w:val="1"/>
          <w:szCs w:val="21"/>
          <w:lang w:eastAsia="ar-SA"/>
        </w:rPr>
        <w:t>货</w:t>
      </w:r>
      <w:r>
        <w:rPr>
          <w:rFonts w:ascii="宋体" w:hAnsi="宋体" w:cs="Arial" w:hint="eastAsia"/>
          <w:kern w:val="1"/>
          <w:szCs w:val="21"/>
          <w:lang w:eastAsia="ar-SA"/>
        </w:rPr>
        <w:t>所发生的</w:t>
      </w:r>
      <w:r>
        <w:rPr>
          <w:rFonts w:ascii="宋体" w:hAnsi="宋体" w:cs="Arial"/>
          <w:kern w:val="1"/>
          <w:szCs w:val="21"/>
          <w:lang w:eastAsia="ar-SA"/>
        </w:rPr>
        <w:t>所有费用（运输、保险、检验、货款利息及银行手续费等）</w:t>
      </w:r>
      <w:r>
        <w:rPr>
          <w:rFonts w:ascii="宋体" w:hAnsi="宋体" w:cs="Arial" w:hint="eastAsia"/>
          <w:kern w:val="1"/>
          <w:szCs w:val="21"/>
          <w:lang w:eastAsia="ar-SA"/>
        </w:rPr>
        <w:t>，</w:t>
      </w:r>
      <w:r>
        <w:rPr>
          <w:rFonts w:ascii="宋体" w:hAnsi="宋体" w:cs="Arial"/>
          <w:kern w:val="1"/>
          <w:szCs w:val="21"/>
          <w:lang w:eastAsia="ar-SA"/>
        </w:rPr>
        <w:t>并视作乙方不能交付货物而须支付违约赔偿金给甲方，甲方还可依法追究乙方的违约责任</w:t>
      </w:r>
      <w:r>
        <w:rPr>
          <w:rFonts w:ascii="宋体" w:hAnsi="宋体" w:cs="Arial" w:hint="eastAsia"/>
          <w:kern w:val="1"/>
          <w:szCs w:val="21"/>
          <w:lang w:eastAsia="ar-SA"/>
        </w:rPr>
        <w:t>，且甲方有权终止合同，由此造成的损失由乙方负责</w:t>
      </w:r>
      <w:r>
        <w:rPr>
          <w:rFonts w:ascii="宋体" w:hAnsi="宋体" w:cs="Arial"/>
          <w:kern w:val="1"/>
          <w:szCs w:val="21"/>
          <w:lang w:eastAsia="ar-SA"/>
        </w:rPr>
        <w:t>。</w:t>
      </w:r>
    </w:p>
    <w:p w14:paraId="69D0B8A1" w14:textId="77777777" w:rsidR="0058782D" w:rsidRDefault="00000000">
      <w:pPr>
        <w:spacing w:line="360" w:lineRule="auto"/>
        <w:ind w:firstLineChars="200" w:firstLine="420"/>
        <w:rPr>
          <w:rFonts w:ascii="宋体" w:hAnsi="宋体" w:cs="Arial" w:hint="eastAsia"/>
          <w:szCs w:val="21"/>
          <w:u w:val="single"/>
        </w:rPr>
      </w:pPr>
      <w:r>
        <w:rPr>
          <w:rFonts w:ascii="宋体" w:hAnsi="宋体" w:cs="Arial"/>
          <w:kern w:val="1"/>
          <w:szCs w:val="21"/>
          <w:lang w:eastAsia="ar-SA"/>
        </w:rPr>
        <w:t>2.</w:t>
      </w:r>
      <w:r>
        <w:rPr>
          <w:rFonts w:ascii="宋体" w:hAnsi="宋体" w:cs="Arial" w:hint="eastAsia"/>
          <w:kern w:val="1"/>
          <w:szCs w:val="21"/>
          <w:lang w:eastAsia="ar-SA"/>
        </w:rPr>
        <w:t>成交供应商提供7*24小时售后服务，</w:t>
      </w:r>
      <w:r>
        <w:rPr>
          <w:rFonts w:ascii="宋体" w:hAnsi="宋体" w:cs="Arial" w:hint="eastAsia"/>
          <w:kern w:val="1"/>
          <w:szCs w:val="21"/>
        </w:rPr>
        <w:t>质量保证期内</w:t>
      </w:r>
      <w:r>
        <w:rPr>
          <w:rFonts w:ascii="宋体" w:hAnsi="宋体" w:cs="Arial"/>
          <w:kern w:val="1"/>
          <w:szCs w:val="21"/>
          <w:lang w:eastAsia="ar-SA"/>
        </w:rPr>
        <w:t>如在使用过程中</w:t>
      </w:r>
      <w:r>
        <w:rPr>
          <w:rFonts w:ascii="宋体" w:hAnsi="宋体" w:cs="Arial" w:hint="eastAsia"/>
          <w:kern w:val="1"/>
          <w:szCs w:val="21"/>
          <w:lang w:eastAsia="ar-SA"/>
        </w:rPr>
        <w:t>出现故障</w:t>
      </w:r>
      <w:r>
        <w:rPr>
          <w:rFonts w:ascii="宋体" w:hAnsi="宋体" w:cs="Arial"/>
          <w:kern w:val="1"/>
          <w:szCs w:val="21"/>
          <w:lang w:eastAsia="ar-SA"/>
        </w:rPr>
        <w:t>，</w:t>
      </w:r>
      <w:r>
        <w:rPr>
          <w:rFonts w:ascii="宋体" w:hAnsi="宋体" w:cs="Arial" w:hint="eastAsia"/>
          <w:kern w:val="1"/>
          <w:szCs w:val="21"/>
        </w:rPr>
        <w:t>乙方</w:t>
      </w:r>
      <w:r>
        <w:rPr>
          <w:rFonts w:ascii="宋体" w:hAnsi="宋体" w:cs="Arial" w:hint="eastAsia"/>
          <w:kern w:val="1"/>
          <w:szCs w:val="21"/>
          <w:lang w:eastAsia="ar-SA"/>
        </w:rPr>
        <w:t>在接到</w:t>
      </w:r>
      <w:r>
        <w:rPr>
          <w:rFonts w:ascii="宋体" w:hAnsi="宋体" w:cs="Arial" w:hint="eastAsia"/>
          <w:kern w:val="1"/>
          <w:szCs w:val="21"/>
        </w:rPr>
        <w:t>甲方</w:t>
      </w:r>
      <w:r>
        <w:rPr>
          <w:rFonts w:ascii="宋体" w:hAnsi="宋体" w:cs="Arial" w:hint="eastAsia"/>
          <w:kern w:val="1"/>
          <w:szCs w:val="21"/>
          <w:lang w:eastAsia="ar-SA"/>
        </w:rPr>
        <w:t>电话通知后，2小时内做出响应（远程解决或做出预备维护动作），24小时内到达维修现场。一般问题应在24小时内解决，重大问题或其它无法迅速解决的问题应在5个工作日内解决。供应商在接到采购人通知后拒不响应或解决故障的，采购人有权聘请第三方进行维修，由此产生的费用由供应商承担。</w:t>
      </w:r>
      <w:bookmarkStart w:id="82" w:name="_Hlk148991573"/>
      <w:bookmarkStart w:id="83" w:name="_Hlk148993138"/>
      <w:r>
        <w:rPr>
          <w:rFonts w:ascii="宋体" w:hAnsi="宋体" w:cs="Arial" w:hint="eastAsia"/>
          <w:kern w:val="1"/>
          <w:szCs w:val="21"/>
          <w:lang w:eastAsia="ar-SA"/>
        </w:rPr>
        <w:t>经过甲方或第三人维修、更换后的产品，乙方继续按本合同约定承担质量保修责任。乙方未及时履行保修义务导致的损失均由乙方承担。乙方完成相应维修后，须提供维护维修</w:t>
      </w:r>
      <w:r>
        <w:rPr>
          <w:rFonts w:ascii="宋体" w:hAnsi="宋体" w:cs="Arial" w:hint="eastAsia"/>
          <w:szCs w:val="21"/>
          <w:u w:val="single"/>
        </w:rPr>
        <w:t>报告。维护维修更换零配件的应提供使用原厂、全新零配件并经甲方确认。本条时间、日期的约定不受法定节假日影响。</w:t>
      </w:r>
      <w:bookmarkEnd w:id="82"/>
    </w:p>
    <w:bookmarkEnd w:id="83"/>
    <w:p w14:paraId="0747EE5B" w14:textId="77777777" w:rsidR="0058782D" w:rsidRDefault="00000000">
      <w:pPr>
        <w:snapToGrid w:val="0"/>
        <w:spacing w:line="360" w:lineRule="auto"/>
        <w:ind w:firstLineChars="200" w:firstLine="420"/>
        <w:rPr>
          <w:rFonts w:ascii="宋体" w:hAnsi="宋体" w:cs="Arial" w:hint="eastAsia"/>
          <w:szCs w:val="21"/>
        </w:rPr>
      </w:pPr>
      <w:r>
        <w:rPr>
          <w:rFonts w:ascii="宋体" w:hAnsi="宋体" w:cs="Arial"/>
          <w:szCs w:val="21"/>
        </w:rPr>
        <w:t>3. 在</w:t>
      </w:r>
      <w:r>
        <w:rPr>
          <w:rFonts w:ascii="宋体" w:hAnsi="宋体" w:cs="Arial" w:hint="eastAsia"/>
          <w:szCs w:val="21"/>
        </w:rPr>
        <w:t>质量保证期</w:t>
      </w:r>
      <w:r>
        <w:rPr>
          <w:rFonts w:ascii="宋体" w:hAnsi="宋体" w:cs="Arial"/>
          <w:szCs w:val="21"/>
        </w:rPr>
        <w:t>内，乙方应对货物出现的质量及安全问题负责处理解决并承担一切费用。</w:t>
      </w:r>
      <w:r>
        <w:rPr>
          <w:rFonts w:ascii="宋体" w:hAnsi="宋体" w:cs="Arial" w:hint="eastAsia"/>
          <w:szCs w:val="21"/>
        </w:rPr>
        <w:t>如有产品质量争议，则按照国家相关法律法规及行业标准</w:t>
      </w:r>
      <w:r>
        <w:rPr>
          <w:rFonts w:ascii="宋体" w:hAnsi="宋体" w:cs="Arial" w:hint="eastAsia"/>
          <w:szCs w:val="21"/>
          <w:lang w:eastAsia="zh-Hans"/>
        </w:rPr>
        <w:t>、地方标准等标准、规范解决（上述标准、规范有出入的，以较严格为准）</w:t>
      </w:r>
      <w:r>
        <w:rPr>
          <w:rFonts w:ascii="宋体" w:hAnsi="宋体" w:cs="Arial" w:hint="eastAsia"/>
          <w:szCs w:val="21"/>
        </w:rPr>
        <w:t>，</w:t>
      </w:r>
      <w:r>
        <w:rPr>
          <w:rFonts w:ascii="宋体" w:hAnsi="宋体" w:cs="Arial" w:hint="eastAsia"/>
          <w:szCs w:val="21"/>
          <w:lang w:eastAsia="zh-Hans"/>
        </w:rPr>
        <w:t>如采购文件中明确对货物提出更高的技术要求的，乙方还</w:t>
      </w:r>
      <w:r>
        <w:rPr>
          <w:rFonts w:ascii="宋体" w:hAnsi="宋体" w:cs="Arial" w:hint="eastAsia"/>
          <w:szCs w:val="21"/>
          <w:lang w:eastAsia="zh-Hans"/>
        </w:rPr>
        <w:lastRenderedPageBreak/>
        <w:t>应当确保符合采购文件提出的技术要求</w:t>
      </w:r>
      <w:r>
        <w:rPr>
          <w:rFonts w:ascii="宋体" w:hAnsi="宋体" w:cs="Arial" w:hint="eastAsia"/>
          <w:szCs w:val="21"/>
        </w:rPr>
        <w:t>。</w:t>
      </w:r>
    </w:p>
    <w:p w14:paraId="6D8FC1D1" w14:textId="77777777" w:rsidR="0058782D" w:rsidRDefault="00000000">
      <w:pPr>
        <w:snapToGrid w:val="0"/>
        <w:spacing w:before="120" w:after="120" w:line="360" w:lineRule="auto"/>
        <w:ind w:firstLineChars="200" w:firstLine="420"/>
        <w:rPr>
          <w:rFonts w:ascii="宋体" w:hAnsi="宋体" w:cs="Arial" w:hint="eastAsia"/>
          <w:szCs w:val="21"/>
        </w:rPr>
      </w:pPr>
      <w:r>
        <w:rPr>
          <w:rFonts w:ascii="宋体" w:hAnsi="宋体" w:cs="Arial"/>
          <w:szCs w:val="21"/>
        </w:rPr>
        <w:t>4.上述的货物因人为因素出现的故障不在免费保修范围内。超过</w:t>
      </w:r>
      <w:r>
        <w:rPr>
          <w:rFonts w:ascii="宋体" w:hAnsi="宋体" w:cs="Arial" w:hint="eastAsia"/>
          <w:szCs w:val="21"/>
        </w:rPr>
        <w:t>质量保证期</w:t>
      </w:r>
      <w:r>
        <w:rPr>
          <w:rFonts w:ascii="宋体" w:hAnsi="宋体" w:cs="Arial"/>
          <w:szCs w:val="21"/>
        </w:rPr>
        <w:t>的机器设备，</w:t>
      </w:r>
      <w:r>
        <w:rPr>
          <w:rFonts w:ascii="宋体" w:hAnsi="宋体" w:cs="Arial" w:hint="eastAsia"/>
          <w:szCs w:val="21"/>
        </w:rPr>
        <w:t>终身维修</w:t>
      </w:r>
      <w:r>
        <w:rPr>
          <w:rFonts w:ascii="宋体" w:hAnsi="宋体" w:cs="Arial"/>
          <w:szCs w:val="21"/>
        </w:rPr>
        <w:t>，维修时只收</w:t>
      </w:r>
      <w:r>
        <w:rPr>
          <w:rFonts w:ascii="宋体" w:hAnsi="宋体" w:cs="Arial" w:hint="eastAsia"/>
          <w:szCs w:val="21"/>
        </w:rPr>
        <w:t>取</w:t>
      </w:r>
      <w:r>
        <w:rPr>
          <w:rFonts w:ascii="宋体" w:hAnsi="宋体" w:cs="Arial"/>
          <w:szCs w:val="21"/>
        </w:rPr>
        <w:t>部件成本费。</w:t>
      </w:r>
    </w:p>
    <w:p w14:paraId="3F0B67EF" w14:textId="77777777" w:rsidR="0058782D" w:rsidRDefault="00000000">
      <w:pPr>
        <w:spacing w:afterLines="40" w:after="96" w:line="360" w:lineRule="auto"/>
        <w:ind w:firstLineChars="200" w:firstLine="420"/>
        <w:rPr>
          <w:rFonts w:ascii="宋体" w:hAnsi="宋体" w:hint="eastAsia"/>
          <w:szCs w:val="21"/>
        </w:rPr>
      </w:pPr>
      <w:bookmarkStart w:id="84" w:name="_Hlk148991585"/>
      <w:r>
        <w:rPr>
          <w:rFonts w:ascii="宋体" w:hAnsi="宋体" w:hint="eastAsia"/>
          <w:szCs w:val="21"/>
        </w:rPr>
        <w:t>5</w:t>
      </w:r>
      <w:r>
        <w:rPr>
          <w:rFonts w:ascii="宋体" w:hAnsi="宋体"/>
          <w:szCs w:val="21"/>
        </w:rPr>
        <w:t>.</w:t>
      </w:r>
      <w:r>
        <w:rPr>
          <w:rFonts w:ascii="宋体" w:hAnsi="宋体" w:hint="eastAsia"/>
          <w:szCs w:val="21"/>
        </w:rPr>
        <w:t xml:space="preserve"> 在质量保证期内，如发生重要或核心部件贰次及以上故障，或相同故障经叁次维修不能解决的，甲方有权要求乙方无条件退款退货并赔偿损失。</w:t>
      </w:r>
    </w:p>
    <w:p w14:paraId="339F2327" w14:textId="77777777" w:rsidR="0058782D" w:rsidRDefault="00000000">
      <w:pPr>
        <w:spacing w:afterLines="40" w:after="96" w:line="360" w:lineRule="auto"/>
        <w:ind w:firstLineChars="200" w:firstLine="420"/>
        <w:rPr>
          <w:rFonts w:ascii="宋体" w:hAnsi="宋体" w:hint="eastAsia"/>
          <w:szCs w:val="21"/>
        </w:rPr>
      </w:pPr>
      <w:r>
        <w:rPr>
          <w:rFonts w:ascii="宋体" w:hAnsi="宋体"/>
          <w:szCs w:val="21"/>
        </w:rPr>
        <w:t>6.</w:t>
      </w:r>
      <w:r>
        <w:rPr>
          <w:rFonts w:ascii="宋体" w:hAnsi="宋体" w:hint="eastAsia"/>
          <w:szCs w:val="21"/>
        </w:rPr>
        <w:t xml:space="preserve"> 产品重要或核心零部件经过维修后，自维修合格之日起，</w:t>
      </w:r>
      <w:bookmarkStart w:id="85" w:name="_Hlk148991133"/>
      <w:r>
        <w:rPr>
          <w:rFonts w:ascii="宋体" w:hAnsi="宋体" w:hint="eastAsia"/>
          <w:szCs w:val="21"/>
        </w:rPr>
        <w:t>质量保证</w:t>
      </w:r>
      <w:proofErr w:type="gramStart"/>
      <w:r>
        <w:rPr>
          <w:rFonts w:ascii="宋体" w:hAnsi="宋体" w:hint="eastAsia"/>
          <w:szCs w:val="21"/>
        </w:rPr>
        <w:t>期重新</w:t>
      </w:r>
      <w:proofErr w:type="gramEnd"/>
      <w:r>
        <w:rPr>
          <w:rFonts w:ascii="宋体" w:hAnsi="宋体" w:hint="eastAsia"/>
          <w:szCs w:val="21"/>
        </w:rPr>
        <w:t>开始计算</w:t>
      </w:r>
      <w:bookmarkEnd w:id="85"/>
      <w:r>
        <w:rPr>
          <w:rFonts w:ascii="宋体" w:hAnsi="宋体" w:hint="eastAsia"/>
          <w:szCs w:val="21"/>
        </w:rPr>
        <w:t>。采购文件及乙方在质量保证或售后服务承诺中对质量保修及售后服务有其它约定及有更高要求的以其约定为准。乙方质保期、维修后交付的设备以及设备内的各项零件均须符合国家、行业各项法律、法规以及标准规范，如存在多个标准规范的，以最高要求的标准规范为准。</w:t>
      </w:r>
    </w:p>
    <w:p w14:paraId="7B145526" w14:textId="77777777" w:rsidR="0058782D" w:rsidRDefault="00000000">
      <w:pPr>
        <w:spacing w:after="120" w:line="360" w:lineRule="auto"/>
        <w:ind w:firstLineChars="100" w:firstLine="210"/>
        <w:rPr>
          <w:rFonts w:ascii="宋体" w:hAnsi="宋体" w:cs="宋体" w:hint="eastAsia"/>
          <w:szCs w:val="21"/>
        </w:rPr>
      </w:pPr>
      <w:r>
        <w:rPr>
          <w:rFonts w:ascii="宋体" w:hAnsi="宋体" w:cs="宋体" w:hint="eastAsia"/>
          <w:szCs w:val="21"/>
        </w:rPr>
        <w:t>7.供应商承诺的质量保证期内的所有售后服务，包括原厂商服务和非原厂商服务，其中硬件的售后服务包括但不限于硬件维护维修、配件更换、整机更换、硬件升级、提供替代品；应用软件的售后服务包括但不限于应用软件维护升级以及非结构性修改；供应商承诺的质量保证期内售后服务所产生的费用均</w:t>
      </w:r>
      <w:proofErr w:type="gramStart"/>
      <w:r>
        <w:rPr>
          <w:rFonts w:ascii="宋体" w:hAnsi="宋体" w:cs="宋体" w:hint="eastAsia"/>
          <w:szCs w:val="21"/>
        </w:rPr>
        <w:t>由成交</w:t>
      </w:r>
      <w:proofErr w:type="gramEnd"/>
      <w:r>
        <w:rPr>
          <w:rFonts w:ascii="宋体" w:hAnsi="宋体" w:cs="宋体" w:hint="eastAsia"/>
          <w:szCs w:val="21"/>
        </w:rPr>
        <w:t>供应商承担。</w:t>
      </w:r>
    </w:p>
    <w:p w14:paraId="561385AB" w14:textId="77777777" w:rsidR="0058782D" w:rsidRDefault="00000000">
      <w:pPr>
        <w:spacing w:after="120" w:line="360" w:lineRule="auto"/>
        <w:ind w:firstLineChars="100" w:firstLine="210"/>
        <w:rPr>
          <w:rFonts w:ascii="宋体" w:hAnsi="宋体" w:cs="宋体" w:hint="eastAsia"/>
          <w:szCs w:val="21"/>
        </w:rPr>
      </w:pPr>
      <w:r>
        <w:rPr>
          <w:rFonts w:ascii="宋体" w:hAnsi="宋体" w:cs="宋体" w:hint="eastAsia"/>
          <w:szCs w:val="21"/>
        </w:rPr>
        <w:t>8.提供维护手册、维修手册、软件备份、故障代码表、备件清单。质量保证期外，成交供应商提供维修密码及所附软件在该项目的永久使用权并承担相应费用。</w:t>
      </w:r>
    </w:p>
    <w:bookmarkEnd w:id="84"/>
    <w:p w14:paraId="45FBDC7E" w14:textId="77777777" w:rsidR="0058782D" w:rsidRDefault="00000000">
      <w:pPr>
        <w:snapToGrid w:val="0"/>
        <w:spacing w:before="120" w:after="120" w:line="360" w:lineRule="auto"/>
        <w:ind w:firstLineChars="200" w:firstLine="422"/>
        <w:rPr>
          <w:rFonts w:ascii="宋体" w:hAnsi="宋体" w:cs="Arial" w:hint="eastAsia"/>
          <w:szCs w:val="21"/>
        </w:rPr>
      </w:pPr>
      <w:r>
        <w:rPr>
          <w:rFonts w:ascii="宋体" w:hAnsi="宋体" w:cs="Arial"/>
          <w:b/>
          <w:szCs w:val="21"/>
        </w:rPr>
        <w:t>第十</w:t>
      </w:r>
      <w:r>
        <w:rPr>
          <w:rFonts w:ascii="宋体" w:hAnsi="宋体" w:cs="Arial" w:hint="eastAsia"/>
          <w:b/>
          <w:szCs w:val="21"/>
        </w:rPr>
        <w:t>二</w:t>
      </w:r>
      <w:r>
        <w:rPr>
          <w:rFonts w:ascii="宋体" w:hAnsi="宋体" w:cs="Arial"/>
          <w:b/>
          <w:szCs w:val="21"/>
        </w:rPr>
        <w:t>条</w:t>
      </w:r>
      <w:r>
        <w:rPr>
          <w:rFonts w:ascii="宋体" w:hAnsi="宋体" w:cs="Arial" w:hint="eastAsia"/>
          <w:b/>
          <w:szCs w:val="21"/>
        </w:rPr>
        <w:t xml:space="preserve"> </w:t>
      </w:r>
      <w:r>
        <w:rPr>
          <w:rFonts w:ascii="宋体" w:hAnsi="宋体" w:cs="Arial"/>
          <w:b/>
          <w:szCs w:val="21"/>
        </w:rPr>
        <w:t>货物包装、发运及运输</w:t>
      </w:r>
    </w:p>
    <w:p w14:paraId="6A46B2C6" w14:textId="77777777" w:rsidR="0058782D" w:rsidRDefault="00000000">
      <w:pPr>
        <w:suppressAutoHyphens/>
        <w:snapToGrid w:val="0"/>
        <w:spacing w:line="360" w:lineRule="auto"/>
        <w:ind w:firstLineChars="200" w:firstLine="420"/>
        <w:rPr>
          <w:rFonts w:ascii="宋体" w:hAnsi="宋体" w:cs="Arial" w:hint="eastAsia"/>
          <w:kern w:val="1"/>
          <w:szCs w:val="21"/>
          <w:lang w:eastAsia="ar-SA"/>
        </w:rPr>
      </w:pPr>
      <w:r>
        <w:rPr>
          <w:rFonts w:ascii="宋体" w:hAnsi="宋体" w:cs="Arial" w:hint="eastAsia"/>
          <w:kern w:val="1"/>
          <w:szCs w:val="21"/>
          <w:lang w:eastAsia="ar-SA"/>
        </w:rPr>
        <w:t>1. 乙方应在货物发运前对其进行满足运输距离、防潮、防震、防锈和防破损装卸等要求包装，以保证货物安全运达并搬卸至甲方指定地点。</w:t>
      </w:r>
    </w:p>
    <w:p w14:paraId="35455070" w14:textId="77777777" w:rsidR="0058782D" w:rsidRDefault="00000000">
      <w:pPr>
        <w:suppressAutoHyphens/>
        <w:snapToGrid w:val="0"/>
        <w:spacing w:line="360" w:lineRule="auto"/>
        <w:ind w:firstLineChars="200" w:firstLine="420"/>
        <w:rPr>
          <w:rFonts w:ascii="宋体" w:hAnsi="宋体" w:cs="Arial" w:hint="eastAsia"/>
          <w:kern w:val="1"/>
          <w:szCs w:val="21"/>
          <w:lang w:eastAsia="ar-SA"/>
        </w:rPr>
      </w:pPr>
      <w:r>
        <w:rPr>
          <w:rFonts w:ascii="宋体" w:hAnsi="宋体" w:cs="Arial" w:hint="eastAsia"/>
          <w:kern w:val="1"/>
          <w:szCs w:val="21"/>
          <w:lang w:eastAsia="ar-SA"/>
        </w:rPr>
        <w:t>2. 使用说明书、质量检验证明书、随配附件和工具以及清单应当一并附于货物内。</w:t>
      </w:r>
    </w:p>
    <w:p w14:paraId="3F2BB1DA" w14:textId="77777777" w:rsidR="0058782D" w:rsidRDefault="00000000">
      <w:pPr>
        <w:suppressAutoHyphens/>
        <w:snapToGrid w:val="0"/>
        <w:spacing w:line="360" w:lineRule="auto"/>
        <w:ind w:firstLineChars="200" w:firstLine="420"/>
        <w:rPr>
          <w:rFonts w:ascii="宋体" w:hAnsi="宋体" w:cs="Arial" w:hint="eastAsia"/>
          <w:kern w:val="1"/>
          <w:szCs w:val="21"/>
          <w:lang w:eastAsia="ar-SA"/>
        </w:rPr>
      </w:pPr>
      <w:r>
        <w:rPr>
          <w:rFonts w:ascii="宋体" w:hAnsi="宋体" w:cs="Arial" w:hint="eastAsia"/>
          <w:kern w:val="1"/>
          <w:szCs w:val="21"/>
          <w:lang w:eastAsia="ar-SA"/>
        </w:rPr>
        <w:t>3. 乙方应当在货物发运手续办理完毕后二十四小时内或货到甲方四十八小时前通知甲方，以准备接货，乙方未按约定提前通知或未按甲方要求发运的，甲方有权拒绝接货。</w:t>
      </w:r>
    </w:p>
    <w:p w14:paraId="0A52D7E2" w14:textId="77777777" w:rsidR="0058782D" w:rsidRDefault="00000000">
      <w:pPr>
        <w:suppressAutoHyphens/>
        <w:snapToGrid w:val="0"/>
        <w:spacing w:line="360" w:lineRule="auto"/>
        <w:ind w:firstLineChars="200" w:firstLine="420"/>
        <w:rPr>
          <w:rFonts w:ascii="宋体" w:hAnsi="宋体" w:cs="Arial" w:hint="eastAsia"/>
          <w:kern w:val="1"/>
          <w:szCs w:val="21"/>
          <w:lang w:eastAsia="ar-SA"/>
        </w:rPr>
      </w:pPr>
      <w:r>
        <w:rPr>
          <w:rFonts w:ascii="宋体" w:hAnsi="宋体" w:cs="Arial" w:hint="eastAsia"/>
          <w:kern w:val="1"/>
          <w:szCs w:val="21"/>
          <w:lang w:eastAsia="ar-SA"/>
        </w:rPr>
        <w:t>4. 货物在交付甲方前发生的风险均由乙方负责。</w:t>
      </w:r>
    </w:p>
    <w:p w14:paraId="2730AADB" w14:textId="77777777" w:rsidR="0058782D" w:rsidRDefault="00000000">
      <w:pPr>
        <w:suppressAutoHyphens/>
        <w:snapToGrid w:val="0"/>
        <w:spacing w:line="360" w:lineRule="auto"/>
        <w:ind w:firstLineChars="200" w:firstLine="420"/>
        <w:rPr>
          <w:rFonts w:ascii="宋体" w:hAnsi="宋体" w:cs="Arial" w:hint="eastAsia"/>
          <w:kern w:val="1"/>
          <w:szCs w:val="21"/>
          <w:lang w:eastAsia="ar-SA"/>
        </w:rPr>
      </w:pPr>
      <w:r>
        <w:rPr>
          <w:rFonts w:ascii="宋体" w:hAnsi="宋体" w:cs="Arial" w:hint="eastAsia"/>
          <w:kern w:val="1"/>
          <w:szCs w:val="21"/>
          <w:lang w:eastAsia="ar-SA"/>
        </w:rPr>
        <w:t>5. 货物在规定的交付期限内由乙方送达并搬卸至甲方指定的地点。</w:t>
      </w:r>
    </w:p>
    <w:p w14:paraId="11175E6A" w14:textId="77777777" w:rsidR="0058782D" w:rsidRDefault="00000000">
      <w:pPr>
        <w:snapToGrid w:val="0"/>
        <w:spacing w:before="120" w:after="120" w:line="360" w:lineRule="auto"/>
        <w:ind w:firstLineChars="200" w:firstLine="422"/>
        <w:rPr>
          <w:rFonts w:ascii="宋体" w:hAnsi="宋体" w:cs="Arial" w:hint="eastAsia"/>
          <w:b/>
          <w:szCs w:val="21"/>
        </w:rPr>
      </w:pPr>
      <w:r>
        <w:rPr>
          <w:rFonts w:ascii="宋体" w:hAnsi="宋体" w:cs="Arial"/>
          <w:b/>
          <w:szCs w:val="21"/>
        </w:rPr>
        <w:t>第十</w:t>
      </w:r>
      <w:r>
        <w:rPr>
          <w:rFonts w:ascii="宋体" w:hAnsi="宋体" w:cs="Arial" w:hint="eastAsia"/>
          <w:b/>
          <w:szCs w:val="21"/>
        </w:rPr>
        <w:t>三</w:t>
      </w:r>
      <w:r>
        <w:rPr>
          <w:rFonts w:ascii="宋体" w:hAnsi="宋体" w:cs="Arial"/>
          <w:b/>
          <w:szCs w:val="21"/>
        </w:rPr>
        <w:t>条</w:t>
      </w:r>
      <w:r>
        <w:rPr>
          <w:rFonts w:ascii="宋体" w:hAnsi="宋体" w:cs="Arial" w:hint="eastAsia"/>
          <w:b/>
          <w:szCs w:val="21"/>
        </w:rPr>
        <w:t xml:space="preserve"> </w:t>
      </w:r>
      <w:r>
        <w:rPr>
          <w:rFonts w:ascii="宋体" w:hAnsi="宋体" w:cs="Arial"/>
          <w:b/>
          <w:szCs w:val="21"/>
        </w:rPr>
        <w:t>交货及验收要求</w:t>
      </w:r>
    </w:p>
    <w:p w14:paraId="488DCD97" w14:textId="77777777" w:rsidR="0058782D" w:rsidRDefault="00000000">
      <w:pPr>
        <w:suppressAutoHyphens/>
        <w:snapToGrid w:val="0"/>
        <w:spacing w:line="360" w:lineRule="auto"/>
        <w:ind w:firstLineChars="200" w:firstLine="420"/>
        <w:rPr>
          <w:rFonts w:ascii="宋体" w:hAnsi="宋体" w:cs="Arial" w:hint="eastAsia"/>
          <w:kern w:val="1"/>
          <w:szCs w:val="21"/>
          <w:lang w:eastAsia="ar-SA"/>
        </w:rPr>
      </w:pPr>
      <w:r>
        <w:rPr>
          <w:rFonts w:ascii="宋体" w:hAnsi="宋体" w:cs="Arial" w:hint="eastAsia"/>
          <w:kern w:val="1"/>
          <w:szCs w:val="21"/>
          <w:lang w:eastAsia="ar-SA"/>
        </w:rPr>
        <w:t>1. 甲方对乙方交付的货物依据采购文件上的技术规格要求和国家及行业有关质量标准进行现场检查，外观、说明书符合采购文件技术要求的，给予签收，不合格的不予签收。该签收仅指外观、说明书符合采购文件技术要求而非认可货物验收合格。</w:t>
      </w:r>
    </w:p>
    <w:p w14:paraId="031505D5" w14:textId="77777777" w:rsidR="0058782D" w:rsidRDefault="00000000">
      <w:pPr>
        <w:suppressAutoHyphens/>
        <w:snapToGrid w:val="0"/>
        <w:spacing w:line="360" w:lineRule="auto"/>
        <w:ind w:firstLineChars="200" w:firstLine="420"/>
        <w:rPr>
          <w:rFonts w:ascii="宋体" w:hAnsi="宋体" w:cs="Arial" w:hint="eastAsia"/>
          <w:kern w:val="1"/>
          <w:szCs w:val="21"/>
          <w:lang w:eastAsia="ar-SA"/>
        </w:rPr>
      </w:pPr>
      <w:r>
        <w:rPr>
          <w:rFonts w:ascii="宋体" w:hAnsi="宋体" w:cs="Arial" w:hint="eastAsia"/>
          <w:kern w:val="1"/>
          <w:szCs w:val="21"/>
          <w:lang w:eastAsia="ar-SA"/>
        </w:rPr>
        <w:t>2.乙方交货前应对拟提交的货物进行全面检查和对验收文件进行整理，并列出清单，作为甲方收货验收和使用的技术条件依据，与之相关检查、检验的结果应随货物交甲方。乙方不能完整交付货物及本款规定的单证和工具的，必须负责在甲方要求的期限内补齐，否则视为未按合同约定交货。</w:t>
      </w:r>
    </w:p>
    <w:p w14:paraId="588D660A" w14:textId="77777777" w:rsidR="0058782D" w:rsidRDefault="00000000">
      <w:pPr>
        <w:suppressAutoHyphens/>
        <w:snapToGrid w:val="0"/>
        <w:spacing w:line="360" w:lineRule="auto"/>
        <w:ind w:firstLineChars="200" w:firstLine="420"/>
        <w:rPr>
          <w:rFonts w:ascii="宋体" w:hAnsi="宋体" w:cs="Arial" w:hint="eastAsia"/>
          <w:kern w:val="1"/>
          <w:szCs w:val="21"/>
          <w:lang w:eastAsia="ar-SA"/>
        </w:rPr>
      </w:pPr>
      <w:r>
        <w:rPr>
          <w:rFonts w:ascii="宋体" w:hAnsi="宋体" w:cs="Arial" w:hint="eastAsia"/>
          <w:kern w:val="1"/>
          <w:szCs w:val="21"/>
          <w:lang w:eastAsia="ar-SA"/>
        </w:rPr>
        <w:t>3. 乙方需负责安装、调试，并培训甲方的使用操作人员，直到设备运行符合技术要求及甲</w:t>
      </w:r>
      <w:r>
        <w:rPr>
          <w:rFonts w:ascii="宋体" w:hAnsi="宋体" w:cs="Arial" w:hint="eastAsia"/>
          <w:kern w:val="1"/>
          <w:szCs w:val="21"/>
          <w:lang w:eastAsia="ar-SA"/>
        </w:rPr>
        <w:lastRenderedPageBreak/>
        <w:t>方人员熟练操作后，甲方再进行组织验收。</w:t>
      </w:r>
    </w:p>
    <w:p w14:paraId="4390672D" w14:textId="77777777" w:rsidR="0058782D" w:rsidRDefault="00000000">
      <w:pPr>
        <w:suppressAutoHyphens/>
        <w:snapToGrid w:val="0"/>
        <w:spacing w:line="360" w:lineRule="auto"/>
        <w:ind w:firstLineChars="200" w:firstLine="420"/>
        <w:rPr>
          <w:rFonts w:ascii="宋体" w:hAnsi="宋体" w:cs="Arial" w:hint="eastAsia"/>
          <w:kern w:val="1"/>
          <w:szCs w:val="21"/>
          <w:lang w:eastAsia="ar-SA"/>
        </w:rPr>
      </w:pPr>
      <w:r>
        <w:rPr>
          <w:rFonts w:ascii="宋体" w:hAnsi="宋体" w:cs="Arial" w:hint="eastAsia"/>
          <w:kern w:val="1"/>
          <w:szCs w:val="21"/>
          <w:lang w:eastAsia="ar-SA"/>
        </w:rPr>
        <w:t>4. 甲方组织验收，乙方必须到场配合，验收合格后双方签署验收合格凭证。</w:t>
      </w:r>
      <w:r>
        <w:rPr>
          <w:rFonts w:ascii="宋体" w:hAnsi="宋体" w:cs="Arial" w:hint="eastAsia"/>
          <w:kern w:val="1"/>
          <w:szCs w:val="21"/>
          <w:lang w:eastAsia="zh-Hans"/>
        </w:rPr>
        <w:t>乙方未到场的，视为认可甲方的验收结论。</w:t>
      </w:r>
      <w:r>
        <w:rPr>
          <w:rFonts w:ascii="宋体" w:hAnsi="宋体" w:cs="Arial" w:hint="eastAsia"/>
          <w:kern w:val="1"/>
          <w:szCs w:val="21"/>
          <w:lang w:eastAsia="ar-SA"/>
        </w:rPr>
        <w:t>对技术复杂的货物，甲方可请国家认可的专业检测机构参与验收，费用由乙方承担。</w:t>
      </w:r>
    </w:p>
    <w:p w14:paraId="15D2F627" w14:textId="77777777" w:rsidR="0058782D" w:rsidRDefault="00000000">
      <w:pPr>
        <w:suppressAutoHyphens/>
        <w:snapToGrid w:val="0"/>
        <w:spacing w:line="360" w:lineRule="auto"/>
        <w:ind w:firstLineChars="200" w:firstLine="420"/>
        <w:rPr>
          <w:rFonts w:ascii="宋体" w:hAnsi="宋体" w:cs="Arial" w:hint="eastAsia"/>
          <w:kern w:val="1"/>
          <w:szCs w:val="21"/>
          <w:lang w:eastAsia="ar-SA"/>
        </w:rPr>
      </w:pPr>
      <w:r>
        <w:rPr>
          <w:rFonts w:ascii="宋体" w:hAnsi="宋体" w:cs="Arial" w:hint="eastAsia"/>
          <w:kern w:val="1"/>
          <w:szCs w:val="21"/>
          <w:lang w:eastAsia="ar-SA"/>
        </w:rPr>
        <w:t>5.其他未尽事宜应严格参照《关于印发广西壮族自治区政府采购项目履约验收管理办法的通知》[桂财采〔2015〕22</w:t>
      </w:r>
      <w:proofErr w:type="gramStart"/>
      <w:r>
        <w:rPr>
          <w:rFonts w:ascii="宋体" w:hAnsi="宋体" w:cs="Arial" w:hint="eastAsia"/>
          <w:kern w:val="1"/>
          <w:szCs w:val="21"/>
          <w:lang w:eastAsia="ar-SA"/>
        </w:rPr>
        <w:t>号]以及</w:t>
      </w:r>
      <w:proofErr w:type="gramEnd"/>
      <w:r>
        <w:rPr>
          <w:rFonts w:ascii="宋体" w:hAnsi="宋体" w:cs="Arial" w:hint="eastAsia"/>
          <w:kern w:val="1"/>
          <w:szCs w:val="21"/>
          <w:lang w:eastAsia="ar-SA"/>
        </w:rPr>
        <w:t>《财政部关于进一步加强政府采购需求和履约验收管理的指导意见》[财库〔2016〕205</w:t>
      </w:r>
      <w:proofErr w:type="gramStart"/>
      <w:r>
        <w:rPr>
          <w:rFonts w:ascii="宋体" w:hAnsi="宋体" w:cs="Arial" w:hint="eastAsia"/>
          <w:kern w:val="1"/>
          <w:szCs w:val="21"/>
          <w:lang w:eastAsia="ar-SA"/>
        </w:rPr>
        <w:t>号]规定执行</w:t>
      </w:r>
      <w:proofErr w:type="gramEnd"/>
      <w:r>
        <w:rPr>
          <w:rFonts w:ascii="宋体" w:hAnsi="宋体" w:cs="Arial" w:hint="eastAsia"/>
          <w:kern w:val="1"/>
          <w:szCs w:val="21"/>
          <w:lang w:eastAsia="ar-SA"/>
        </w:rPr>
        <w:t>。</w:t>
      </w:r>
    </w:p>
    <w:p w14:paraId="5939F09C" w14:textId="77777777" w:rsidR="0058782D" w:rsidRDefault="00000000">
      <w:pPr>
        <w:snapToGrid w:val="0"/>
        <w:spacing w:before="120" w:after="120" w:line="360" w:lineRule="auto"/>
        <w:ind w:firstLineChars="200" w:firstLine="422"/>
        <w:rPr>
          <w:rFonts w:ascii="宋体" w:hAnsi="宋体" w:cs="Arial" w:hint="eastAsia"/>
          <w:b/>
          <w:szCs w:val="21"/>
        </w:rPr>
      </w:pPr>
      <w:r>
        <w:rPr>
          <w:rFonts w:ascii="宋体" w:hAnsi="宋体" w:cs="Arial"/>
          <w:b/>
          <w:szCs w:val="21"/>
        </w:rPr>
        <w:t>第十</w:t>
      </w:r>
      <w:r>
        <w:rPr>
          <w:rFonts w:ascii="宋体" w:hAnsi="宋体" w:cs="Arial" w:hint="eastAsia"/>
          <w:b/>
          <w:szCs w:val="21"/>
        </w:rPr>
        <w:t>四</w:t>
      </w:r>
      <w:r>
        <w:rPr>
          <w:rFonts w:ascii="宋体" w:hAnsi="宋体" w:cs="Arial"/>
          <w:b/>
          <w:szCs w:val="21"/>
        </w:rPr>
        <w:t>条</w:t>
      </w:r>
      <w:r>
        <w:rPr>
          <w:rFonts w:ascii="宋体" w:hAnsi="宋体" w:cs="Arial" w:hint="eastAsia"/>
          <w:b/>
          <w:szCs w:val="21"/>
        </w:rPr>
        <w:t xml:space="preserve"> </w:t>
      </w:r>
      <w:r>
        <w:rPr>
          <w:rFonts w:ascii="宋体" w:hAnsi="宋体" w:cs="Arial"/>
          <w:b/>
          <w:szCs w:val="21"/>
        </w:rPr>
        <w:t>违约责任</w:t>
      </w:r>
    </w:p>
    <w:p w14:paraId="1ED08497" w14:textId="77777777" w:rsidR="0058782D" w:rsidRDefault="00000000">
      <w:pPr>
        <w:suppressAutoHyphens/>
        <w:snapToGrid w:val="0"/>
        <w:spacing w:line="360" w:lineRule="auto"/>
        <w:ind w:firstLineChars="200" w:firstLine="420"/>
        <w:rPr>
          <w:rFonts w:ascii="宋体" w:hAnsi="宋体" w:cs="Arial" w:hint="eastAsia"/>
          <w:kern w:val="1"/>
          <w:szCs w:val="21"/>
          <w:lang w:eastAsia="ar-SA"/>
        </w:rPr>
      </w:pPr>
      <w:r>
        <w:rPr>
          <w:rFonts w:ascii="宋体" w:hAnsi="宋体" w:cs="Arial"/>
          <w:kern w:val="1"/>
          <w:szCs w:val="21"/>
          <w:lang w:eastAsia="ar-SA"/>
        </w:rPr>
        <w:t>1.乙方所提供的货物规格、技术标准、材料</w:t>
      </w:r>
      <w:r>
        <w:rPr>
          <w:rFonts w:ascii="宋体" w:hAnsi="宋体" w:cs="Arial" w:hint="eastAsia"/>
          <w:kern w:val="1"/>
          <w:szCs w:val="21"/>
        </w:rPr>
        <w:t>、品牌</w:t>
      </w:r>
      <w:r>
        <w:rPr>
          <w:rFonts w:ascii="宋体" w:hAnsi="宋体" w:cs="Arial"/>
          <w:kern w:val="1"/>
          <w:szCs w:val="21"/>
          <w:lang w:eastAsia="ar-SA"/>
        </w:rPr>
        <w:t>等</w:t>
      </w:r>
      <w:r>
        <w:rPr>
          <w:rFonts w:ascii="宋体" w:hAnsi="宋体" w:cs="Arial" w:hint="eastAsia"/>
          <w:kern w:val="1"/>
          <w:szCs w:val="21"/>
        </w:rPr>
        <w:t>不符合采购文件</w:t>
      </w:r>
      <w:r>
        <w:rPr>
          <w:rFonts w:ascii="宋体" w:hAnsi="宋体" w:cs="Arial" w:hint="eastAsia"/>
          <w:kern w:val="1"/>
          <w:szCs w:val="21"/>
          <w:lang w:eastAsia="ar-SA"/>
        </w:rPr>
        <w:t>、响应文件</w:t>
      </w:r>
      <w:r>
        <w:rPr>
          <w:rFonts w:ascii="宋体" w:hAnsi="宋体" w:cs="Arial" w:hint="eastAsia"/>
          <w:kern w:val="1"/>
          <w:szCs w:val="21"/>
        </w:rPr>
        <w:t>、</w:t>
      </w:r>
      <w:r>
        <w:rPr>
          <w:rFonts w:ascii="宋体" w:hAnsi="宋体" w:cs="Arial" w:hint="eastAsia"/>
          <w:kern w:val="1"/>
          <w:szCs w:val="21"/>
          <w:lang w:eastAsia="ar-SA"/>
        </w:rPr>
        <w:t>国家</w:t>
      </w:r>
      <w:r>
        <w:rPr>
          <w:rFonts w:ascii="宋体" w:hAnsi="宋体" w:cs="Arial" w:hint="eastAsia"/>
          <w:kern w:val="1"/>
          <w:szCs w:val="21"/>
        </w:rPr>
        <w:t>质量标准</w:t>
      </w:r>
      <w:r>
        <w:rPr>
          <w:rFonts w:ascii="宋体" w:hAnsi="宋体" w:cs="Arial" w:hint="eastAsia"/>
          <w:kern w:val="1"/>
          <w:szCs w:val="21"/>
          <w:lang w:eastAsia="ar-SA"/>
        </w:rPr>
        <w:t>、行业质量标准</w:t>
      </w:r>
      <w:r>
        <w:rPr>
          <w:rFonts w:ascii="宋体" w:hAnsi="宋体" w:cs="Arial"/>
          <w:kern w:val="1"/>
          <w:szCs w:val="21"/>
          <w:lang w:eastAsia="ar-SA"/>
        </w:rPr>
        <w:t>的，应</w:t>
      </w:r>
      <w:r>
        <w:rPr>
          <w:rFonts w:ascii="宋体" w:hAnsi="宋体" w:cs="Arial" w:hint="eastAsia"/>
          <w:kern w:val="1"/>
          <w:szCs w:val="21"/>
          <w:lang w:eastAsia="ar-SA"/>
        </w:rPr>
        <w:t xml:space="preserve">在15 </w:t>
      </w:r>
      <w:proofErr w:type="gramStart"/>
      <w:r>
        <w:rPr>
          <w:rFonts w:ascii="宋体" w:hAnsi="宋体" w:cs="Arial" w:hint="eastAsia"/>
          <w:kern w:val="1"/>
          <w:szCs w:val="21"/>
          <w:lang w:eastAsia="ar-SA"/>
        </w:rPr>
        <w:t>个</w:t>
      </w:r>
      <w:proofErr w:type="gramEnd"/>
      <w:r>
        <w:rPr>
          <w:rFonts w:ascii="宋体" w:hAnsi="宋体" w:cs="Arial" w:hint="eastAsia"/>
          <w:kern w:val="1"/>
          <w:szCs w:val="21"/>
          <w:lang w:eastAsia="ar-SA"/>
        </w:rPr>
        <w:t>工作日内更换，换货期间计入乙方交货时间，</w:t>
      </w:r>
      <w:r>
        <w:rPr>
          <w:rFonts w:ascii="宋体" w:hAnsi="宋体" w:cs="Arial" w:hint="eastAsia"/>
          <w:kern w:val="1"/>
          <w:szCs w:val="21"/>
        </w:rPr>
        <w:t>如因换货导致</w:t>
      </w:r>
      <w:r>
        <w:rPr>
          <w:rFonts w:ascii="宋体" w:hAnsi="宋体" w:cs="Arial" w:hint="eastAsia"/>
          <w:kern w:val="1"/>
          <w:szCs w:val="21"/>
          <w:lang w:eastAsia="ar-SA"/>
        </w:rPr>
        <w:t>逾期交货的</w:t>
      </w:r>
      <w:r>
        <w:rPr>
          <w:rFonts w:ascii="宋体" w:hAnsi="宋体" w:cs="Arial" w:hint="eastAsia"/>
          <w:kern w:val="1"/>
          <w:szCs w:val="21"/>
        </w:rPr>
        <w:t>，</w:t>
      </w:r>
      <w:r>
        <w:rPr>
          <w:rFonts w:ascii="宋体" w:hAnsi="宋体" w:cs="Arial" w:hint="eastAsia"/>
          <w:kern w:val="1"/>
          <w:szCs w:val="21"/>
          <w:lang w:eastAsia="ar-SA"/>
        </w:rPr>
        <w:t>乙方应承担相应违约责任。乙方拒绝更换或更换货物后仍不符合本合同约定的，该货物的价款不计入结算金额</w:t>
      </w:r>
      <w:r>
        <w:rPr>
          <w:rFonts w:ascii="宋体" w:hAnsi="宋体" w:cs="Arial" w:hint="eastAsia"/>
          <w:kern w:val="1"/>
          <w:szCs w:val="21"/>
        </w:rPr>
        <w:t>（或从合同合计金额中扣除）</w:t>
      </w:r>
      <w:r>
        <w:rPr>
          <w:rFonts w:ascii="宋体" w:hAnsi="宋体" w:cs="Arial" w:hint="eastAsia"/>
          <w:kern w:val="1"/>
          <w:szCs w:val="21"/>
          <w:lang w:eastAsia="ar-SA"/>
        </w:rPr>
        <w:t>，且乙方应按合同合计金额的</w:t>
      </w:r>
      <w:r>
        <w:rPr>
          <w:rFonts w:ascii="宋体" w:hAnsi="宋体" w:cs="Arial"/>
          <w:kern w:val="1"/>
          <w:szCs w:val="21"/>
        </w:rPr>
        <w:t>3</w:t>
      </w:r>
      <w:r>
        <w:rPr>
          <w:rFonts w:ascii="宋体" w:hAnsi="宋体" w:cs="Arial"/>
          <w:kern w:val="1"/>
          <w:szCs w:val="21"/>
          <w:lang w:eastAsia="ar-SA"/>
        </w:rPr>
        <w:t>0</w:t>
      </w:r>
      <w:r>
        <w:rPr>
          <w:rFonts w:ascii="宋体" w:hAnsi="宋体" w:cs="Arial" w:hint="eastAsia"/>
          <w:kern w:val="1"/>
          <w:szCs w:val="21"/>
          <w:lang w:eastAsia="ar-SA"/>
        </w:rPr>
        <w:t>%向甲方支付违约金</w:t>
      </w:r>
      <w:r>
        <w:rPr>
          <w:rFonts w:ascii="宋体" w:hAnsi="宋体" w:cs="Arial" w:hint="eastAsia"/>
          <w:kern w:val="1"/>
          <w:szCs w:val="21"/>
        </w:rPr>
        <w:t>；</w:t>
      </w:r>
      <w:r>
        <w:rPr>
          <w:rFonts w:ascii="宋体" w:hAnsi="宋体" w:cs="Arial" w:hint="eastAsia"/>
          <w:kern w:val="1"/>
          <w:szCs w:val="21"/>
          <w:lang w:eastAsia="ar-SA"/>
        </w:rPr>
        <w:t>乙方所提供的货物仅存在不影响使用的质量瑕疵且特殊情况下甲方同意接收的</w:t>
      </w:r>
      <w:r>
        <w:rPr>
          <w:rFonts w:ascii="宋体" w:hAnsi="宋体" w:cs="Arial"/>
          <w:kern w:val="1"/>
          <w:szCs w:val="21"/>
          <w:lang w:eastAsia="ar-SA"/>
        </w:rPr>
        <w:t>，乙方应向甲方支付违约货款额</w:t>
      </w:r>
      <w:r>
        <w:rPr>
          <w:rFonts w:ascii="宋体" w:hAnsi="宋体" w:cs="Arial"/>
          <w:kern w:val="1"/>
          <w:szCs w:val="21"/>
          <w:u w:val="single"/>
          <w:lang w:eastAsia="ar-SA"/>
        </w:rPr>
        <w:t>5%</w:t>
      </w:r>
      <w:r>
        <w:rPr>
          <w:rFonts w:ascii="宋体" w:hAnsi="宋体" w:cs="Arial" w:hint="eastAsia"/>
          <w:kern w:val="1"/>
          <w:szCs w:val="21"/>
        </w:rPr>
        <w:t>的</w:t>
      </w:r>
      <w:r>
        <w:rPr>
          <w:rFonts w:ascii="宋体" w:hAnsi="宋体" w:cs="Arial"/>
          <w:kern w:val="1"/>
          <w:szCs w:val="21"/>
          <w:lang w:eastAsia="ar-SA"/>
        </w:rPr>
        <w:t>违约金。</w:t>
      </w:r>
    </w:p>
    <w:p w14:paraId="407B4842" w14:textId="77777777" w:rsidR="0058782D" w:rsidRDefault="00000000">
      <w:pPr>
        <w:suppressAutoHyphens/>
        <w:snapToGrid w:val="0"/>
        <w:spacing w:line="360" w:lineRule="auto"/>
        <w:ind w:firstLineChars="200" w:firstLine="420"/>
        <w:rPr>
          <w:rFonts w:ascii="宋体" w:hAnsi="宋体" w:cs="Arial" w:hint="eastAsia"/>
          <w:kern w:val="1"/>
          <w:szCs w:val="21"/>
          <w:lang w:eastAsia="ar-SA"/>
        </w:rPr>
      </w:pPr>
      <w:r>
        <w:rPr>
          <w:rFonts w:ascii="宋体" w:hAnsi="宋体" w:cs="Arial"/>
          <w:kern w:val="1"/>
          <w:szCs w:val="21"/>
          <w:lang w:eastAsia="ar-SA"/>
        </w:rPr>
        <w:t>2.乙方提供的货物如侵犯了第三方合法权益</w:t>
      </w:r>
      <w:r>
        <w:rPr>
          <w:rFonts w:ascii="宋体" w:hAnsi="宋体" w:cs="Arial" w:hint="eastAsia"/>
          <w:kern w:val="1"/>
          <w:szCs w:val="21"/>
          <w:lang w:eastAsia="ar-SA"/>
        </w:rPr>
        <w:t>（包括但不限于知识产权、所有权、用益权物、担保物权等）</w:t>
      </w:r>
      <w:r>
        <w:rPr>
          <w:rFonts w:ascii="宋体" w:hAnsi="宋体" w:cs="Arial"/>
          <w:kern w:val="1"/>
          <w:szCs w:val="21"/>
          <w:lang w:eastAsia="ar-SA"/>
        </w:rPr>
        <w:t>而引发的任何纠纷或诉讼，均由乙方负责交涉并承担全部责任。</w:t>
      </w:r>
      <w:r>
        <w:rPr>
          <w:rFonts w:ascii="宋体" w:hAnsi="宋体" w:cs="Arial" w:hint="eastAsia"/>
          <w:kern w:val="1"/>
          <w:szCs w:val="21"/>
          <w:lang w:eastAsia="ar-SA"/>
        </w:rPr>
        <w:t>在处理纠纷或诉讼的过程中，乙方应为甲方取得继续使用该</w:t>
      </w:r>
      <w:r>
        <w:rPr>
          <w:rFonts w:ascii="宋体" w:hAnsi="宋体" w:cs="Arial" w:hint="eastAsia"/>
          <w:kern w:val="1"/>
          <w:szCs w:val="21"/>
        </w:rPr>
        <w:t>货物</w:t>
      </w:r>
      <w:r>
        <w:rPr>
          <w:rFonts w:ascii="宋体" w:hAnsi="宋体" w:cs="Arial" w:hint="eastAsia"/>
          <w:kern w:val="1"/>
          <w:szCs w:val="21"/>
          <w:lang w:eastAsia="ar-SA"/>
        </w:rPr>
        <w:t>的权利，或者将该</w:t>
      </w:r>
      <w:r>
        <w:rPr>
          <w:rFonts w:ascii="宋体" w:hAnsi="宋体" w:cs="Arial" w:hint="eastAsia"/>
          <w:kern w:val="1"/>
          <w:szCs w:val="21"/>
        </w:rPr>
        <w:t>货物</w:t>
      </w:r>
      <w:r>
        <w:rPr>
          <w:rFonts w:ascii="宋体" w:hAnsi="宋体" w:cs="Arial" w:hint="eastAsia"/>
          <w:kern w:val="1"/>
          <w:szCs w:val="21"/>
          <w:lang w:eastAsia="ar-SA"/>
        </w:rPr>
        <w:t>替换或修改，以便使用该</w:t>
      </w:r>
      <w:r>
        <w:rPr>
          <w:rFonts w:ascii="宋体" w:hAnsi="宋体" w:cs="Arial" w:hint="eastAsia"/>
          <w:kern w:val="1"/>
          <w:szCs w:val="21"/>
        </w:rPr>
        <w:t>货物</w:t>
      </w:r>
      <w:r>
        <w:rPr>
          <w:rFonts w:ascii="宋体" w:hAnsi="宋体" w:cs="Arial" w:hint="eastAsia"/>
          <w:kern w:val="1"/>
          <w:szCs w:val="21"/>
          <w:lang w:eastAsia="ar-SA"/>
        </w:rPr>
        <w:t>不再侵权。如果乙方不能合理地完成这些补救措施，并且甲方必须停止使用侵权的</w:t>
      </w:r>
      <w:r>
        <w:rPr>
          <w:rFonts w:ascii="宋体" w:hAnsi="宋体" w:cs="Arial" w:hint="eastAsia"/>
          <w:kern w:val="1"/>
          <w:szCs w:val="21"/>
        </w:rPr>
        <w:t>货物</w:t>
      </w:r>
      <w:r>
        <w:rPr>
          <w:rFonts w:ascii="宋体" w:hAnsi="宋体" w:cs="Arial" w:hint="eastAsia"/>
          <w:kern w:val="1"/>
          <w:szCs w:val="21"/>
          <w:lang w:eastAsia="ar-SA"/>
        </w:rPr>
        <w:t>，甲方有权解除合同，要求乙方需退还甲方已付价款，没收</w:t>
      </w:r>
      <w:r>
        <w:rPr>
          <w:rFonts w:ascii="宋体" w:hAnsi="宋体" w:cs="Arial" w:hint="eastAsia"/>
          <w:kern w:val="1"/>
          <w:szCs w:val="21"/>
        </w:rPr>
        <w:t>履约</w:t>
      </w:r>
      <w:r>
        <w:rPr>
          <w:rFonts w:ascii="宋体" w:hAnsi="宋体" w:cs="Arial" w:hint="eastAsia"/>
          <w:kern w:val="1"/>
          <w:szCs w:val="21"/>
          <w:lang w:eastAsia="ar-SA"/>
        </w:rPr>
        <w:t>保证金，并有权要求</w:t>
      </w:r>
      <w:r>
        <w:rPr>
          <w:rFonts w:ascii="宋体" w:hAnsi="宋体" w:cs="Arial" w:hint="eastAsia"/>
          <w:kern w:val="1"/>
          <w:szCs w:val="21"/>
        </w:rPr>
        <w:t>乙方</w:t>
      </w:r>
      <w:r>
        <w:rPr>
          <w:rFonts w:ascii="宋体" w:hAnsi="宋体" w:cs="Arial" w:hint="eastAsia"/>
          <w:kern w:val="1"/>
          <w:szCs w:val="21"/>
          <w:lang w:eastAsia="ar-SA"/>
        </w:rPr>
        <w:t>按合同合计金额</w:t>
      </w:r>
      <w:r>
        <w:rPr>
          <w:rFonts w:ascii="宋体" w:hAnsi="宋体" w:cs="Arial" w:hint="eastAsia"/>
          <w:kern w:val="1"/>
          <w:szCs w:val="21"/>
        </w:rPr>
        <w:t>的</w:t>
      </w:r>
      <w:r>
        <w:rPr>
          <w:rFonts w:ascii="宋体" w:hAnsi="宋体" w:cs="Arial"/>
          <w:kern w:val="1"/>
          <w:szCs w:val="21"/>
          <w:lang w:eastAsia="ar-SA"/>
        </w:rPr>
        <w:t>30</w:t>
      </w:r>
      <w:r>
        <w:rPr>
          <w:rFonts w:ascii="宋体" w:hAnsi="宋体" w:cs="Arial" w:hint="eastAsia"/>
          <w:kern w:val="1"/>
          <w:szCs w:val="21"/>
          <w:lang w:eastAsia="ar-SA"/>
        </w:rPr>
        <w:t xml:space="preserve">% </w:t>
      </w:r>
      <w:r>
        <w:rPr>
          <w:rFonts w:ascii="宋体" w:hAnsi="宋体" w:cs="Arial" w:hint="eastAsia"/>
          <w:kern w:val="1"/>
          <w:szCs w:val="21"/>
        </w:rPr>
        <w:t>支付违约金</w:t>
      </w:r>
      <w:r>
        <w:rPr>
          <w:rFonts w:ascii="宋体" w:hAnsi="宋体" w:cs="Arial" w:hint="eastAsia"/>
          <w:kern w:val="1"/>
          <w:szCs w:val="21"/>
          <w:lang w:eastAsia="ar-SA"/>
        </w:rPr>
        <w:t>。</w:t>
      </w:r>
    </w:p>
    <w:p w14:paraId="548FD6AE" w14:textId="77777777" w:rsidR="0058782D" w:rsidRDefault="00000000">
      <w:pPr>
        <w:suppressAutoHyphens/>
        <w:snapToGrid w:val="0"/>
        <w:spacing w:line="360" w:lineRule="auto"/>
        <w:ind w:firstLineChars="200" w:firstLine="420"/>
        <w:rPr>
          <w:rFonts w:ascii="宋体" w:hAnsi="宋体" w:cs="Arial" w:hint="eastAsia"/>
          <w:kern w:val="1"/>
          <w:szCs w:val="21"/>
          <w:lang w:eastAsia="ar-SA"/>
        </w:rPr>
      </w:pPr>
      <w:r>
        <w:rPr>
          <w:rFonts w:ascii="宋体" w:hAnsi="宋体" w:cs="Arial"/>
          <w:kern w:val="1"/>
          <w:szCs w:val="21"/>
          <w:lang w:eastAsia="ar-SA"/>
        </w:rPr>
        <w:t>3.因包装、运输引起的货物损坏，</w:t>
      </w:r>
      <w:r>
        <w:rPr>
          <w:rFonts w:ascii="宋体" w:hAnsi="宋体" w:cs="Arial" w:hint="eastAsia"/>
          <w:kern w:val="1"/>
          <w:szCs w:val="21"/>
          <w:lang w:eastAsia="zh-Hans"/>
        </w:rPr>
        <w:t>甲方有权选择不予接收或</w:t>
      </w:r>
      <w:r>
        <w:rPr>
          <w:rFonts w:ascii="宋体" w:hAnsi="宋体" w:cs="Arial"/>
          <w:kern w:val="1"/>
          <w:szCs w:val="21"/>
          <w:lang w:eastAsia="ar-SA"/>
        </w:rPr>
        <w:t>按质量不合格</w:t>
      </w:r>
      <w:r>
        <w:rPr>
          <w:rFonts w:ascii="宋体" w:hAnsi="宋体" w:cs="Arial" w:hint="eastAsia"/>
          <w:kern w:val="1"/>
          <w:szCs w:val="21"/>
        </w:rPr>
        <w:t>要求乙方承担相应违约责任</w:t>
      </w:r>
      <w:r>
        <w:rPr>
          <w:rFonts w:ascii="宋体" w:hAnsi="宋体" w:cs="Arial"/>
          <w:kern w:val="1"/>
          <w:szCs w:val="21"/>
          <w:lang w:eastAsia="ar-SA"/>
        </w:rPr>
        <w:t>。</w:t>
      </w:r>
    </w:p>
    <w:p w14:paraId="2D2BAEB9" w14:textId="77777777" w:rsidR="0058782D" w:rsidRDefault="00000000">
      <w:pPr>
        <w:suppressAutoHyphens/>
        <w:snapToGrid w:val="0"/>
        <w:spacing w:line="360" w:lineRule="auto"/>
        <w:ind w:firstLineChars="200" w:firstLine="420"/>
        <w:rPr>
          <w:rFonts w:ascii="宋体" w:hAnsi="宋体" w:cs="Arial" w:hint="eastAsia"/>
          <w:kern w:val="1"/>
          <w:szCs w:val="21"/>
          <w:lang w:eastAsia="ar-SA"/>
        </w:rPr>
      </w:pPr>
      <w:r>
        <w:rPr>
          <w:rFonts w:ascii="宋体" w:hAnsi="宋体" w:cs="Arial"/>
          <w:kern w:val="1"/>
          <w:szCs w:val="21"/>
          <w:lang w:eastAsia="ar-SA"/>
        </w:rPr>
        <w:t>4.甲方无故延期接收货物</w:t>
      </w:r>
      <w:r>
        <w:rPr>
          <w:rFonts w:ascii="宋体" w:hAnsi="宋体" w:cs="Arial" w:hint="eastAsia"/>
          <w:kern w:val="1"/>
          <w:szCs w:val="21"/>
        </w:rPr>
        <w:t>的</w:t>
      </w:r>
      <w:r>
        <w:rPr>
          <w:rFonts w:ascii="宋体" w:hAnsi="宋体" w:cs="Arial" w:hint="eastAsia"/>
        </w:rPr>
        <w:t>，</w:t>
      </w:r>
      <w:r>
        <w:rPr>
          <w:rFonts w:ascii="宋体" w:hAnsi="宋体" w:cs="Arial"/>
        </w:rPr>
        <w:t>需补偿乙方</w:t>
      </w:r>
      <w:r>
        <w:rPr>
          <w:rFonts w:ascii="宋体" w:hAnsi="宋体" w:cs="Arial" w:hint="eastAsia"/>
        </w:rPr>
        <w:t>因</w:t>
      </w:r>
      <w:r>
        <w:rPr>
          <w:rFonts w:ascii="宋体" w:hAnsi="宋体" w:cs="Arial"/>
        </w:rPr>
        <w:t>此</w:t>
      </w:r>
      <w:r>
        <w:rPr>
          <w:rFonts w:ascii="宋体" w:hAnsi="宋体" w:cs="Arial" w:hint="eastAsia"/>
        </w:rPr>
        <w:t>增加</w:t>
      </w:r>
      <w:r>
        <w:rPr>
          <w:rFonts w:ascii="宋体" w:hAnsi="宋体" w:cs="Arial"/>
        </w:rPr>
        <w:t>的直接成本</w:t>
      </w:r>
      <w:r>
        <w:rPr>
          <w:rFonts w:ascii="宋体" w:hAnsi="宋体" w:cs="Arial" w:hint="eastAsia"/>
        </w:rPr>
        <w:t>。</w:t>
      </w:r>
      <w:r>
        <w:rPr>
          <w:rFonts w:ascii="宋体" w:hAnsi="宋体" w:cs="Arial"/>
          <w:kern w:val="1"/>
          <w:szCs w:val="21"/>
          <w:lang w:eastAsia="ar-SA"/>
        </w:rPr>
        <w:t>乙方逾期交货的，每天向</w:t>
      </w:r>
      <w:r>
        <w:rPr>
          <w:rFonts w:ascii="宋体" w:hAnsi="宋体" w:cs="Arial" w:hint="eastAsia"/>
          <w:kern w:val="1"/>
          <w:szCs w:val="21"/>
        </w:rPr>
        <w:t>甲</w:t>
      </w:r>
      <w:r>
        <w:rPr>
          <w:rFonts w:ascii="宋体" w:hAnsi="宋体" w:cs="Arial"/>
          <w:kern w:val="1"/>
          <w:szCs w:val="21"/>
          <w:lang w:eastAsia="ar-SA"/>
        </w:rPr>
        <w:t>方偿付违约货款额</w:t>
      </w:r>
      <w:r>
        <w:rPr>
          <w:rFonts w:ascii="宋体" w:hAnsi="宋体" w:cs="Arial" w:hint="eastAsia"/>
          <w:kern w:val="1"/>
          <w:szCs w:val="21"/>
        </w:rPr>
        <w:t>0.4</w:t>
      </w:r>
      <w:r>
        <w:rPr>
          <w:rFonts w:ascii="宋体" w:hAnsi="宋体" w:cs="Arial"/>
          <w:kern w:val="1"/>
          <w:szCs w:val="21"/>
          <w:lang w:eastAsia="ar-SA"/>
        </w:rPr>
        <w:t>‰</w:t>
      </w:r>
      <w:r>
        <w:rPr>
          <w:rFonts w:ascii="宋体" w:hAnsi="宋体" w:cs="Arial" w:hint="eastAsia"/>
          <w:kern w:val="1"/>
          <w:szCs w:val="21"/>
        </w:rPr>
        <w:t>的</w:t>
      </w:r>
      <w:r>
        <w:rPr>
          <w:rFonts w:ascii="宋体" w:hAnsi="宋体" w:cs="Arial"/>
          <w:kern w:val="1"/>
          <w:szCs w:val="21"/>
          <w:lang w:eastAsia="ar-SA"/>
        </w:rPr>
        <w:t>违约金，超过</w:t>
      </w:r>
      <w:r>
        <w:rPr>
          <w:rFonts w:ascii="宋体" w:hAnsi="宋体" w:cs="Arial"/>
          <w:kern w:val="1"/>
          <w:szCs w:val="21"/>
          <w:u w:val="single"/>
          <w:lang w:eastAsia="ar-SA"/>
        </w:rPr>
        <w:t>30</w:t>
      </w:r>
      <w:r>
        <w:rPr>
          <w:rFonts w:ascii="宋体" w:hAnsi="宋体" w:cs="Arial"/>
          <w:kern w:val="1"/>
          <w:szCs w:val="21"/>
          <w:lang w:eastAsia="ar-SA"/>
        </w:rPr>
        <w:t>天</w:t>
      </w:r>
      <w:r>
        <w:rPr>
          <w:rFonts w:ascii="宋体" w:hAnsi="宋体" w:cs="Arial" w:hint="eastAsia"/>
          <w:kern w:val="1"/>
          <w:szCs w:val="21"/>
        </w:rPr>
        <w:t>甲</w:t>
      </w:r>
      <w:r>
        <w:rPr>
          <w:rFonts w:ascii="宋体" w:hAnsi="宋体" w:cs="Arial"/>
          <w:kern w:val="1"/>
          <w:szCs w:val="21"/>
          <w:lang w:eastAsia="ar-SA"/>
        </w:rPr>
        <w:t>方有权解除合同；甲方延期</w:t>
      </w:r>
      <w:r>
        <w:rPr>
          <w:rFonts w:ascii="宋体" w:hAnsi="宋体" w:cs="Arial" w:hint="eastAsia"/>
          <w:kern w:val="1"/>
          <w:szCs w:val="21"/>
        </w:rPr>
        <w:t>支付</w:t>
      </w:r>
      <w:r>
        <w:rPr>
          <w:rFonts w:ascii="宋体" w:hAnsi="宋体" w:cs="Arial"/>
          <w:kern w:val="1"/>
          <w:szCs w:val="21"/>
          <w:lang w:eastAsia="ar-SA"/>
        </w:rPr>
        <w:t>货款的，每天向乙方偿付延期货款额</w:t>
      </w:r>
      <w:r>
        <w:rPr>
          <w:rFonts w:ascii="宋体" w:hAnsi="宋体" w:cs="Arial" w:hint="eastAsia"/>
          <w:kern w:val="1"/>
          <w:szCs w:val="21"/>
          <w:u w:val="single"/>
        </w:rPr>
        <w:t>0.1</w:t>
      </w:r>
      <w:r>
        <w:rPr>
          <w:rFonts w:ascii="宋体" w:hAnsi="宋体" w:cs="Arial"/>
          <w:kern w:val="1"/>
          <w:szCs w:val="21"/>
          <w:u w:val="single"/>
          <w:lang w:eastAsia="ar-SA"/>
        </w:rPr>
        <w:t xml:space="preserve">‰ </w:t>
      </w:r>
      <w:bookmarkStart w:id="86" w:name="_Hlk148991641"/>
      <w:r>
        <w:rPr>
          <w:rFonts w:ascii="宋体" w:hAnsi="宋体" w:cs="Arial" w:hint="eastAsia"/>
          <w:kern w:val="1"/>
          <w:szCs w:val="21"/>
          <w:lang w:eastAsia="ar-SA"/>
        </w:rPr>
        <w:t>迟延履行金</w:t>
      </w:r>
      <w:bookmarkEnd w:id="86"/>
      <w:r>
        <w:rPr>
          <w:rFonts w:ascii="宋体" w:hAnsi="宋体" w:cs="Arial"/>
          <w:kern w:val="1"/>
          <w:szCs w:val="21"/>
          <w:lang w:eastAsia="ar-SA"/>
        </w:rPr>
        <w:t>，但</w:t>
      </w:r>
      <w:r>
        <w:rPr>
          <w:rFonts w:ascii="宋体" w:hAnsi="宋体" w:cs="Arial" w:hint="eastAsia"/>
          <w:kern w:val="1"/>
          <w:szCs w:val="21"/>
          <w:lang w:eastAsia="ar-SA"/>
        </w:rPr>
        <w:t>迟延履行金</w:t>
      </w:r>
      <w:r>
        <w:rPr>
          <w:rFonts w:ascii="宋体" w:hAnsi="宋体" w:cs="Arial"/>
          <w:kern w:val="1"/>
          <w:szCs w:val="21"/>
          <w:lang w:eastAsia="ar-SA"/>
        </w:rPr>
        <w:t>累计不得超过延期货款额</w:t>
      </w:r>
      <w:r>
        <w:rPr>
          <w:rFonts w:ascii="宋体" w:hAnsi="宋体" w:cs="Arial"/>
          <w:kern w:val="1"/>
          <w:szCs w:val="21"/>
          <w:u w:val="single"/>
          <w:lang w:eastAsia="ar-SA"/>
        </w:rPr>
        <w:t>5%</w:t>
      </w:r>
      <w:r>
        <w:rPr>
          <w:rFonts w:ascii="宋体" w:hAnsi="宋体" w:cs="Arial"/>
          <w:kern w:val="1"/>
          <w:szCs w:val="21"/>
          <w:lang w:eastAsia="ar-SA"/>
        </w:rPr>
        <w:t>。</w:t>
      </w:r>
      <w:r>
        <w:rPr>
          <w:rFonts w:ascii="宋体" w:hAnsi="宋体" w:cs="Arial" w:hint="eastAsia"/>
          <w:kern w:val="1"/>
          <w:szCs w:val="21"/>
          <w:lang w:eastAsia="ar-SA"/>
        </w:rPr>
        <w:t>乙方逾期交付货物核心部件导致货物无法使用的，乙方须赔偿甲方所受到的全部损失（包括但不限于：替代物购置及安装费用等）并按本合同合计金额的</w:t>
      </w:r>
      <w:r>
        <w:rPr>
          <w:rFonts w:ascii="宋体" w:hAnsi="宋体" w:cs="Arial" w:hint="eastAsia"/>
          <w:kern w:val="1"/>
          <w:szCs w:val="21"/>
        </w:rPr>
        <w:t>3</w:t>
      </w:r>
      <w:r>
        <w:rPr>
          <w:rFonts w:ascii="宋体" w:hAnsi="宋体" w:cs="Arial" w:hint="eastAsia"/>
          <w:kern w:val="1"/>
          <w:szCs w:val="21"/>
          <w:lang w:eastAsia="ar-SA"/>
        </w:rPr>
        <w:t>0%支付违约金。</w:t>
      </w:r>
    </w:p>
    <w:p w14:paraId="7FDABD0E" w14:textId="77777777" w:rsidR="0058782D" w:rsidRDefault="00000000">
      <w:pPr>
        <w:suppressAutoHyphens/>
        <w:snapToGrid w:val="0"/>
        <w:spacing w:line="360" w:lineRule="auto"/>
        <w:ind w:firstLineChars="200" w:firstLine="420"/>
        <w:rPr>
          <w:rFonts w:ascii="宋体" w:hAnsi="宋体" w:cs="Arial" w:hint="eastAsia"/>
          <w:kern w:val="1"/>
          <w:szCs w:val="21"/>
          <w:lang w:eastAsia="ar-SA"/>
        </w:rPr>
      </w:pPr>
      <w:r>
        <w:rPr>
          <w:rFonts w:ascii="宋体" w:hAnsi="宋体" w:cs="Arial"/>
          <w:kern w:val="1"/>
          <w:szCs w:val="21"/>
          <w:lang w:eastAsia="ar-SA"/>
        </w:rPr>
        <w:t>5.乙方未按本合同和投标</w:t>
      </w:r>
      <w:r>
        <w:rPr>
          <w:rFonts w:ascii="宋体" w:hAnsi="宋体" w:cs="Arial" w:hint="eastAsia"/>
          <w:kern w:val="1"/>
          <w:szCs w:val="21"/>
        </w:rPr>
        <w:t>/响应</w:t>
      </w:r>
      <w:r>
        <w:rPr>
          <w:rFonts w:ascii="宋体" w:hAnsi="宋体" w:cs="Arial"/>
          <w:kern w:val="1"/>
          <w:szCs w:val="21"/>
          <w:lang w:eastAsia="ar-SA"/>
        </w:rPr>
        <w:t>文件中规定的服务承诺提供售后服务的，</w:t>
      </w:r>
      <w:r>
        <w:rPr>
          <w:rFonts w:ascii="宋体" w:hAnsi="宋体" w:cs="Arial" w:hint="eastAsia"/>
          <w:kern w:val="1"/>
          <w:szCs w:val="21"/>
        </w:rPr>
        <w:t>每出现一次，</w:t>
      </w:r>
      <w:r>
        <w:rPr>
          <w:rFonts w:ascii="宋体" w:hAnsi="宋体" w:cs="Arial"/>
          <w:kern w:val="1"/>
          <w:szCs w:val="21"/>
          <w:lang w:eastAsia="ar-SA"/>
        </w:rPr>
        <w:t>乙方应按本合同合计金额</w:t>
      </w:r>
      <w:r>
        <w:rPr>
          <w:rFonts w:ascii="宋体" w:hAnsi="宋体" w:cs="Arial" w:hint="eastAsia"/>
          <w:kern w:val="1"/>
          <w:szCs w:val="21"/>
        </w:rPr>
        <w:t>的</w:t>
      </w:r>
      <w:r>
        <w:rPr>
          <w:rFonts w:ascii="宋体" w:hAnsi="宋体" w:cs="Arial"/>
          <w:kern w:val="1"/>
          <w:szCs w:val="21"/>
          <w:u w:val="single"/>
          <w:lang w:eastAsia="ar-SA"/>
        </w:rPr>
        <w:t xml:space="preserve"> 5%</w:t>
      </w:r>
      <w:r>
        <w:rPr>
          <w:rFonts w:ascii="宋体" w:hAnsi="宋体" w:cs="Arial"/>
          <w:kern w:val="1"/>
          <w:szCs w:val="21"/>
          <w:lang w:eastAsia="ar-SA"/>
        </w:rPr>
        <w:t>向甲方支付违约金</w:t>
      </w:r>
      <w:r>
        <w:rPr>
          <w:rFonts w:ascii="宋体" w:hAnsi="宋体" w:cs="Arial" w:hint="eastAsia"/>
          <w:kern w:val="1"/>
          <w:szCs w:val="21"/>
        </w:rPr>
        <w:t>，同时甲方有权根据本合同第十一条第2项的约定</w:t>
      </w:r>
      <w:r>
        <w:rPr>
          <w:rFonts w:ascii="宋体" w:hAnsi="宋体" w:cs="Arial" w:hint="eastAsia"/>
          <w:kern w:val="1"/>
          <w:szCs w:val="21"/>
          <w:lang w:eastAsia="ar-SA"/>
        </w:rPr>
        <w:t>自行交由第三方提供售后服务，乙方</w:t>
      </w:r>
      <w:r>
        <w:rPr>
          <w:rFonts w:ascii="宋体" w:hAnsi="宋体" w:cs="Arial" w:hint="eastAsia"/>
          <w:kern w:val="1"/>
          <w:szCs w:val="21"/>
        </w:rPr>
        <w:t>每次除向甲方支付违约金外，还需</w:t>
      </w:r>
      <w:r>
        <w:rPr>
          <w:rFonts w:ascii="宋体" w:hAnsi="宋体" w:cs="Arial" w:hint="eastAsia"/>
          <w:kern w:val="1"/>
          <w:szCs w:val="21"/>
          <w:lang w:eastAsia="ar-SA"/>
        </w:rPr>
        <w:t>承担</w:t>
      </w:r>
      <w:r>
        <w:rPr>
          <w:rFonts w:ascii="宋体" w:hAnsi="宋体" w:cs="Arial" w:hint="eastAsia"/>
          <w:kern w:val="1"/>
          <w:szCs w:val="21"/>
        </w:rPr>
        <w:t>甲方为此支出的配件费、工时费等</w:t>
      </w:r>
      <w:r>
        <w:rPr>
          <w:rFonts w:ascii="宋体" w:hAnsi="宋体" w:cs="Arial" w:hint="eastAsia"/>
          <w:kern w:val="1"/>
          <w:szCs w:val="21"/>
          <w:lang w:eastAsia="ar-SA"/>
        </w:rPr>
        <w:t>一切</w:t>
      </w:r>
      <w:r>
        <w:rPr>
          <w:rFonts w:ascii="宋体" w:hAnsi="宋体" w:cs="Arial" w:hint="eastAsia"/>
          <w:kern w:val="1"/>
          <w:szCs w:val="21"/>
        </w:rPr>
        <w:t>售后服务相关</w:t>
      </w:r>
      <w:r>
        <w:rPr>
          <w:rFonts w:ascii="宋体" w:hAnsi="宋体" w:cs="Arial" w:hint="eastAsia"/>
          <w:kern w:val="1"/>
          <w:szCs w:val="21"/>
          <w:lang w:eastAsia="ar-SA"/>
        </w:rPr>
        <w:t>费用。</w:t>
      </w:r>
    </w:p>
    <w:p w14:paraId="0593B7BA" w14:textId="77777777" w:rsidR="0058782D" w:rsidRDefault="00000000">
      <w:pPr>
        <w:suppressAutoHyphens/>
        <w:snapToGrid w:val="0"/>
        <w:spacing w:line="360" w:lineRule="auto"/>
        <w:ind w:firstLineChars="200" w:firstLine="420"/>
        <w:rPr>
          <w:rFonts w:ascii="宋体" w:hAnsi="宋体" w:cs="Arial" w:hint="eastAsia"/>
          <w:kern w:val="1"/>
          <w:szCs w:val="21"/>
          <w:lang w:eastAsia="ar-SA"/>
        </w:rPr>
      </w:pPr>
      <w:r>
        <w:rPr>
          <w:rFonts w:ascii="宋体" w:hAnsi="宋体" w:cs="Arial"/>
          <w:kern w:val="1"/>
          <w:szCs w:val="21"/>
          <w:lang w:eastAsia="ar-SA"/>
        </w:rPr>
        <w:t>6.乙方提供的货物在质量保证期内，因设计、工艺或材料的缺陷</w:t>
      </w:r>
      <w:r>
        <w:rPr>
          <w:rFonts w:ascii="宋体" w:hAnsi="宋体" w:cs="Arial" w:hint="eastAsia"/>
          <w:kern w:val="1"/>
          <w:szCs w:val="21"/>
        </w:rPr>
        <w:t>和其他</w:t>
      </w:r>
      <w:r>
        <w:rPr>
          <w:rFonts w:ascii="宋体" w:hAnsi="宋体" w:cs="Arial"/>
          <w:kern w:val="1"/>
          <w:szCs w:val="21"/>
          <w:lang w:eastAsia="ar-SA"/>
        </w:rPr>
        <w:t>质量原因造成</w:t>
      </w:r>
      <w:r>
        <w:rPr>
          <w:rFonts w:ascii="宋体" w:hAnsi="宋体" w:cs="Arial" w:hint="eastAsia"/>
          <w:kern w:val="1"/>
          <w:szCs w:val="21"/>
          <w:lang w:eastAsia="ar-SA"/>
        </w:rPr>
        <w:t>甲方人员（</w:t>
      </w:r>
      <w:proofErr w:type="gramStart"/>
      <w:r>
        <w:rPr>
          <w:rFonts w:ascii="宋体" w:hAnsi="宋体" w:cs="Arial" w:hint="eastAsia"/>
          <w:kern w:val="1"/>
          <w:szCs w:val="21"/>
          <w:lang w:eastAsia="ar-SA"/>
        </w:rPr>
        <w:t>含经允许</w:t>
      </w:r>
      <w:proofErr w:type="gramEnd"/>
      <w:r>
        <w:rPr>
          <w:rFonts w:ascii="宋体" w:hAnsi="宋体" w:cs="Arial" w:hint="eastAsia"/>
          <w:kern w:val="1"/>
          <w:szCs w:val="21"/>
          <w:lang w:eastAsia="ar-SA"/>
        </w:rPr>
        <w:t>进入甲方场地的第三人）、该货物之外的其他物品受到伤害（损坏）的，由乙方负责承担由此产生的一切赔偿责任。赔偿款</w:t>
      </w:r>
      <w:r>
        <w:rPr>
          <w:rFonts w:ascii="宋体" w:hAnsi="宋体" w:cs="Arial"/>
          <w:kern w:val="1"/>
          <w:szCs w:val="21"/>
          <w:lang w:eastAsia="ar-SA"/>
        </w:rPr>
        <w:t>从履约保证金中扣除，履约保证金不足以支付的，</w:t>
      </w:r>
      <w:r>
        <w:rPr>
          <w:rFonts w:ascii="宋体" w:hAnsi="宋体" w:cs="Arial"/>
          <w:kern w:val="1"/>
          <w:szCs w:val="21"/>
          <w:lang w:eastAsia="ar-SA"/>
        </w:rPr>
        <w:lastRenderedPageBreak/>
        <w:t>由乙方另行支付。</w:t>
      </w:r>
    </w:p>
    <w:p w14:paraId="0EFC14F1" w14:textId="77777777" w:rsidR="0058782D" w:rsidRDefault="00000000">
      <w:pPr>
        <w:suppressAutoHyphens/>
        <w:snapToGrid w:val="0"/>
        <w:spacing w:line="360" w:lineRule="auto"/>
        <w:ind w:firstLineChars="200" w:firstLine="420"/>
        <w:rPr>
          <w:rFonts w:ascii="宋体" w:hAnsi="宋体" w:cs="Arial" w:hint="eastAsia"/>
          <w:kern w:val="1"/>
          <w:szCs w:val="21"/>
          <w:lang w:eastAsia="ar-SA"/>
        </w:rPr>
      </w:pPr>
      <w:r>
        <w:rPr>
          <w:rFonts w:ascii="宋体" w:hAnsi="宋体" w:cs="Arial" w:hint="eastAsia"/>
          <w:kern w:val="1"/>
          <w:szCs w:val="21"/>
          <w:lang w:eastAsia="ar-SA"/>
        </w:rPr>
        <w:t>7.未经甲方书面许可，乙方擅自将本合同项下义务交由第三方完成的，视为乙方根本违约，甲方有权解除本合同。</w:t>
      </w:r>
    </w:p>
    <w:p w14:paraId="77BC2821" w14:textId="77777777" w:rsidR="0058782D" w:rsidRDefault="00000000">
      <w:pPr>
        <w:suppressAutoHyphens/>
        <w:snapToGrid w:val="0"/>
        <w:spacing w:line="360" w:lineRule="auto"/>
        <w:ind w:firstLineChars="200" w:firstLine="420"/>
        <w:rPr>
          <w:rFonts w:ascii="宋体" w:hAnsi="宋体" w:cs="Arial" w:hint="eastAsia"/>
          <w:kern w:val="1"/>
          <w:szCs w:val="21"/>
          <w:lang w:eastAsia="ar-SA"/>
        </w:rPr>
      </w:pPr>
      <w:r>
        <w:rPr>
          <w:rFonts w:ascii="宋体" w:hAnsi="宋体" w:cs="Arial" w:hint="eastAsia"/>
          <w:kern w:val="1"/>
          <w:szCs w:val="21"/>
          <w:lang w:eastAsia="ar-SA"/>
        </w:rPr>
        <w:t>8.乙方未按约提供</w:t>
      </w:r>
      <w:r>
        <w:rPr>
          <w:rFonts w:ascii="宋体" w:hAnsi="宋体" w:cs="Arial" w:hint="eastAsia"/>
          <w:kern w:val="1"/>
          <w:szCs w:val="21"/>
        </w:rPr>
        <w:t>合法有效的足额</w:t>
      </w:r>
      <w:r>
        <w:rPr>
          <w:rFonts w:ascii="宋体" w:hAnsi="宋体" w:cs="Arial" w:hint="eastAsia"/>
          <w:kern w:val="1"/>
          <w:szCs w:val="21"/>
          <w:lang w:eastAsia="ar-SA"/>
        </w:rPr>
        <w:t>发票的，除</w:t>
      </w:r>
      <w:r>
        <w:rPr>
          <w:rFonts w:ascii="宋体" w:hAnsi="宋体" w:cs="Arial" w:hint="eastAsia"/>
          <w:kern w:val="1"/>
          <w:szCs w:val="21"/>
        </w:rPr>
        <w:t>须</w:t>
      </w:r>
      <w:r>
        <w:rPr>
          <w:rFonts w:ascii="宋体" w:hAnsi="宋体" w:cs="Arial" w:hint="eastAsia"/>
          <w:kern w:val="1"/>
          <w:szCs w:val="21"/>
          <w:lang w:eastAsia="ar-SA"/>
        </w:rPr>
        <w:t>向甲方补开发票外，</w:t>
      </w:r>
      <w:r>
        <w:rPr>
          <w:rFonts w:ascii="宋体" w:hAnsi="宋体" w:cs="Arial" w:hint="eastAsia"/>
          <w:kern w:val="1"/>
          <w:szCs w:val="21"/>
        </w:rPr>
        <w:t>还</w:t>
      </w:r>
      <w:r>
        <w:rPr>
          <w:rFonts w:ascii="宋体" w:hAnsi="宋体" w:cs="Arial" w:hint="eastAsia"/>
          <w:kern w:val="1"/>
          <w:szCs w:val="21"/>
          <w:lang w:eastAsia="ar-SA"/>
        </w:rPr>
        <w:t>须</w:t>
      </w:r>
      <w:r>
        <w:rPr>
          <w:rFonts w:ascii="宋体" w:hAnsi="宋体" w:cs="Arial" w:hint="eastAsia"/>
          <w:kern w:val="1"/>
          <w:szCs w:val="21"/>
        </w:rPr>
        <w:t>向甲方支付相当于不符合合同约定的发票票面金额30%的违约金。</w:t>
      </w:r>
    </w:p>
    <w:p w14:paraId="085C7E3E" w14:textId="77777777" w:rsidR="0058782D" w:rsidRDefault="00000000">
      <w:pPr>
        <w:snapToGrid w:val="0"/>
        <w:spacing w:line="360" w:lineRule="auto"/>
        <w:ind w:firstLineChars="200" w:firstLine="420"/>
        <w:rPr>
          <w:rFonts w:ascii="宋体" w:hAnsi="宋体" w:cs="Arial" w:hint="eastAsia"/>
          <w:szCs w:val="21"/>
        </w:rPr>
      </w:pPr>
      <w:r>
        <w:rPr>
          <w:rFonts w:ascii="宋体" w:hAnsi="宋体" w:cs="Arial" w:hint="eastAsia"/>
          <w:kern w:val="1"/>
          <w:szCs w:val="21"/>
        </w:rPr>
        <w:t>9</w:t>
      </w:r>
      <w:r>
        <w:rPr>
          <w:rFonts w:ascii="宋体" w:hAnsi="宋体" w:cs="Arial"/>
          <w:kern w:val="1"/>
          <w:szCs w:val="21"/>
          <w:lang w:eastAsia="ar-SA"/>
        </w:rPr>
        <w:t>.</w:t>
      </w:r>
      <w:r>
        <w:rPr>
          <w:rFonts w:ascii="宋体" w:hAnsi="宋体" w:cs="Arial" w:hint="eastAsia"/>
          <w:szCs w:val="21"/>
        </w:rPr>
        <w:t>乙方违反</w:t>
      </w:r>
      <w:r>
        <w:rPr>
          <w:rFonts w:ascii="宋体" w:hAnsi="宋体" w:cs="Arial" w:hint="eastAsia"/>
          <w:kern w:val="1"/>
          <w:szCs w:val="21"/>
        </w:rPr>
        <w:t>第三条第3款</w:t>
      </w:r>
      <w:r>
        <w:rPr>
          <w:rFonts w:ascii="宋体" w:hAnsi="宋体" w:cs="Arial" w:hint="eastAsia"/>
          <w:szCs w:val="21"/>
        </w:rPr>
        <w:t>约定的，应向甲方一次性支付合同合计金额30%的违约金。</w:t>
      </w:r>
    </w:p>
    <w:p w14:paraId="5F63B490" w14:textId="77777777" w:rsidR="0058782D" w:rsidRDefault="00000000">
      <w:pPr>
        <w:suppressAutoHyphens/>
        <w:snapToGrid w:val="0"/>
        <w:spacing w:line="360" w:lineRule="auto"/>
        <w:ind w:firstLineChars="200" w:firstLine="420"/>
        <w:rPr>
          <w:rFonts w:ascii="宋体" w:hAnsi="宋体" w:cs="Arial" w:hint="eastAsia"/>
          <w:kern w:val="1"/>
          <w:szCs w:val="21"/>
          <w:lang w:eastAsia="ar-SA"/>
        </w:rPr>
      </w:pPr>
      <w:r>
        <w:rPr>
          <w:rFonts w:ascii="宋体" w:hAnsi="宋体" w:cs="Arial" w:hint="eastAsia"/>
          <w:kern w:val="1"/>
          <w:szCs w:val="21"/>
        </w:rPr>
        <w:t>10.乙方的其他</w:t>
      </w:r>
      <w:r>
        <w:rPr>
          <w:rFonts w:ascii="宋体" w:hAnsi="宋体" w:cs="Arial"/>
          <w:kern w:val="1"/>
          <w:szCs w:val="21"/>
          <w:lang w:eastAsia="ar-SA"/>
        </w:rPr>
        <w:t>违约行为</w:t>
      </w:r>
      <w:r>
        <w:rPr>
          <w:rFonts w:ascii="宋体" w:hAnsi="宋体" w:cs="Arial" w:hint="eastAsia"/>
          <w:kern w:val="1"/>
          <w:szCs w:val="21"/>
        </w:rPr>
        <w:t>，</w:t>
      </w:r>
      <w:r>
        <w:rPr>
          <w:rFonts w:ascii="宋体" w:hAnsi="宋体" w:cs="Arial"/>
          <w:kern w:val="1"/>
          <w:szCs w:val="21"/>
          <w:lang w:eastAsia="ar-SA"/>
        </w:rPr>
        <w:t>按违约货款额5%收取违约金。</w:t>
      </w:r>
    </w:p>
    <w:p w14:paraId="0F12E051" w14:textId="77777777" w:rsidR="0058782D" w:rsidRDefault="00000000">
      <w:pPr>
        <w:suppressAutoHyphens/>
        <w:snapToGrid w:val="0"/>
        <w:spacing w:line="360" w:lineRule="auto"/>
        <w:ind w:firstLineChars="200" w:firstLine="420"/>
        <w:rPr>
          <w:rFonts w:ascii="宋体" w:hAnsi="宋体" w:cs="Arial" w:hint="eastAsia"/>
          <w:kern w:val="1"/>
          <w:szCs w:val="21"/>
        </w:rPr>
      </w:pPr>
      <w:r>
        <w:rPr>
          <w:rFonts w:ascii="宋体" w:hAnsi="宋体" w:cs="Arial" w:hint="eastAsia"/>
          <w:kern w:val="1"/>
          <w:szCs w:val="21"/>
        </w:rPr>
        <w:t>11</w:t>
      </w:r>
      <w:r>
        <w:rPr>
          <w:rFonts w:ascii="宋体" w:hAnsi="宋体" w:cs="Arial"/>
          <w:kern w:val="1"/>
          <w:szCs w:val="21"/>
          <w:lang w:eastAsia="ar-SA"/>
        </w:rPr>
        <w:t>.</w:t>
      </w:r>
      <w:r>
        <w:rPr>
          <w:rFonts w:ascii="宋体" w:hAnsi="宋体" w:cs="Arial" w:hint="eastAsia"/>
          <w:kern w:val="1"/>
          <w:szCs w:val="21"/>
        </w:rPr>
        <w:t>甲方解除合同的，除有权要求乙方按相应违约条款承担违约责任外，还有权要求乙方按</w:t>
      </w:r>
      <w:r>
        <w:rPr>
          <w:rFonts w:ascii="宋体" w:hAnsi="宋体" w:cs="Arial" w:hint="eastAsia"/>
          <w:kern w:val="1"/>
          <w:szCs w:val="21"/>
          <w:lang w:eastAsia="ar-SA"/>
        </w:rPr>
        <w:t>本合同合计金额的</w:t>
      </w:r>
      <w:r>
        <w:rPr>
          <w:rFonts w:ascii="宋体" w:hAnsi="宋体" w:cs="Arial" w:hint="eastAsia"/>
          <w:kern w:val="1"/>
          <w:szCs w:val="21"/>
        </w:rPr>
        <w:t>3</w:t>
      </w:r>
      <w:r>
        <w:rPr>
          <w:rFonts w:ascii="宋体" w:hAnsi="宋体" w:cs="Arial" w:hint="eastAsia"/>
          <w:kern w:val="1"/>
          <w:szCs w:val="21"/>
          <w:lang w:eastAsia="ar-SA"/>
        </w:rPr>
        <w:t>0%支付违约金</w:t>
      </w:r>
      <w:r>
        <w:rPr>
          <w:rFonts w:ascii="宋体" w:hAnsi="宋体" w:cs="Arial" w:hint="eastAsia"/>
          <w:kern w:val="1"/>
          <w:szCs w:val="21"/>
        </w:rPr>
        <w:t>。</w:t>
      </w:r>
    </w:p>
    <w:p w14:paraId="62343B65" w14:textId="77777777" w:rsidR="0058782D" w:rsidRDefault="00000000">
      <w:pPr>
        <w:suppressAutoHyphens/>
        <w:snapToGrid w:val="0"/>
        <w:spacing w:line="360" w:lineRule="auto"/>
        <w:ind w:firstLineChars="200" w:firstLine="420"/>
        <w:rPr>
          <w:rFonts w:ascii="宋体" w:hAnsi="宋体" w:cs="Arial" w:hint="eastAsia"/>
          <w:kern w:val="1"/>
          <w:szCs w:val="21"/>
          <w:lang w:eastAsia="zh-Hans"/>
        </w:rPr>
      </w:pPr>
      <w:r>
        <w:rPr>
          <w:rFonts w:ascii="宋体" w:hAnsi="宋体" w:cs="Arial" w:hint="eastAsia"/>
          <w:kern w:val="1"/>
          <w:szCs w:val="21"/>
        </w:rPr>
        <w:t>12.</w:t>
      </w:r>
      <w:r>
        <w:rPr>
          <w:rFonts w:ascii="宋体" w:hAnsi="宋体" w:cs="Arial" w:hint="eastAsia"/>
          <w:kern w:val="1"/>
          <w:szCs w:val="21"/>
          <w:lang w:eastAsia="zh-Hans"/>
        </w:rPr>
        <w:t>任何一方存在任何违约行为的，除按合同约定承担</w:t>
      </w:r>
      <w:r>
        <w:rPr>
          <w:rFonts w:ascii="宋体" w:hAnsi="宋体" w:cs="Arial" w:hint="eastAsia"/>
          <w:kern w:val="1"/>
          <w:szCs w:val="21"/>
        </w:rPr>
        <w:t>违约</w:t>
      </w:r>
      <w:r>
        <w:rPr>
          <w:rFonts w:ascii="宋体" w:hAnsi="宋体" w:cs="Arial" w:hint="eastAsia"/>
          <w:kern w:val="1"/>
          <w:szCs w:val="21"/>
          <w:lang w:eastAsia="zh-Hans"/>
        </w:rPr>
        <w:t>责任外，还应赔偿守约方的一切</w:t>
      </w:r>
      <w:r>
        <w:rPr>
          <w:rFonts w:ascii="宋体" w:hAnsi="宋体" w:cs="Arial" w:hint="eastAsia"/>
          <w:kern w:val="1"/>
          <w:szCs w:val="21"/>
        </w:rPr>
        <w:t>经济</w:t>
      </w:r>
      <w:r>
        <w:rPr>
          <w:rFonts w:ascii="宋体" w:hAnsi="宋体" w:cs="Arial" w:hint="eastAsia"/>
          <w:kern w:val="1"/>
          <w:szCs w:val="21"/>
          <w:lang w:eastAsia="zh-Hans"/>
        </w:rPr>
        <w:t>损失</w:t>
      </w:r>
      <w:bookmarkStart w:id="87" w:name="_Hlk148991659"/>
      <w:r>
        <w:rPr>
          <w:rFonts w:ascii="宋体" w:hAnsi="宋体" w:cs="Arial" w:hint="eastAsia"/>
          <w:kern w:val="1"/>
          <w:szCs w:val="21"/>
          <w:lang w:eastAsia="zh-Hans"/>
        </w:rPr>
        <w:t>，包括直接的财产损失，以及因违约造成的可能产生的预期经济损失以及守约</w:t>
      </w:r>
      <w:r>
        <w:rPr>
          <w:rFonts w:ascii="宋体" w:hAnsi="宋体" w:cs="Arial" w:hint="eastAsia"/>
          <w:kern w:val="1"/>
          <w:szCs w:val="21"/>
        </w:rPr>
        <w:t>方</w:t>
      </w:r>
      <w:r>
        <w:rPr>
          <w:rFonts w:ascii="宋体" w:hAnsi="宋体" w:cs="Arial" w:hint="eastAsia"/>
          <w:kern w:val="1"/>
          <w:szCs w:val="21"/>
          <w:lang w:eastAsia="zh-Hans"/>
        </w:rPr>
        <w:t>为应对相关处罚、纠纷、诉讼支出的全部费用（包括但不限于守约方因此承担的处罚、赔偿责任、发生的当事人以及代理人差旅费、诉讼费、公告费、律师费、公证费、保全费、诉讼保全保险费、评估费、鉴定费及其他损失等）</w:t>
      </w:r>
      <w:bookmarkEnd w:id="87"/>
      <w:r>
        <w:rPr>
          <w:rFonts w:ascii="宋体" w:hAnsi="宋体" w:cs="Arial" w:hint="eastAsia"/>
          <w:kern w:val="1"/>
          <w:szCs w:val="21"/>
          <w:lang w:eastAsia="zh-Hans"/>
        </w:rPr>
        <w:t>。</w:t>
      </w:r>
    </w:p>
    <w:p w14:paraId="08D785D5" w14:textId="77777777" w:rsidR="0058782D" w:rsidRDefault="00000000">
      <w:pPr>
        <w:suppressAutoHyphens/>
        <w:snapToGrid w:val="0"/>
        <w:spacing w:line="360" w:lineRule="auto"/>
        <w:ind w:firstLineChars="200" w:firstLine="420"/>
        <w:rPr>
          <w:rFonts w:ascii="宋体" w:hAnsi="宋体" w:cs="Arial" w:hint="eastAsia"/>
          <w:kern w:val="1"/>
          <w:szCs w:val="21"/>
        </w:rPr>
      </w:pPr>
      <w:bookmarkStart w:id="88" w:name="_Hlk148991669"/>
      <w:r>
        <w:rPr>
          <w:rFonts w:ascii="宋体" w:hAnsi="宋体" w:cs="Arial"/>
          <w:kern w:val="1"/>
          <w:szCs w:val="21"/>
        </w:rPr>
        <w:t xml:space="preserve">13. </w:t>
      </w:r>
      <w:r>
        <w:rPr>
          <w:rFonts w:ascii="宋体" w:hAnsi="宋体" w:cs="Arial" w:hint="eastAsia"/>
          <w:kern w:val="1"/>
          <w:szCs w:val="21"/>
        </w:rPr>
        <w:t>按本合同约定或法律规定，甲方主张解除合同的，自甲方解除合同的书面通知送达乙方之日</w:t>
      </w:r>
      <w:proofErr w:type="gramStart"/>
      <w:r>
        <w:rPr>
          <w:rFonts w:ascii="宋体" w:hAnsi="宋体" w:cs="Arial" w:hint="eastAsia"/>
          <w:kern w:val="1"/>
          <w:szCs w:val="21"/>
        </w:rPr>
        <w:t>起合同</w:t>
      </w:r>
      <w:proofErr w:type="gramEnd"/>
      <w:r>
        <w:rPr>
          <w:rFonts w:ascii="宋体" w:hAnsi="宋体" w:cs="Arial" w:hint="eastAsia"/>
          <w:kern w:val="1"/>
          <w:szCs w:val="21"/>
        </w:rPr>
        <w:t>解除，乙方应赔偿由此给甲方造成的全部损失。甲方不支付乙方任何费用，乙方对解除合同有异议的异议期为叁日。乙方应当在合同</w:t>
      </w:r>
      <w:proofErr w:type="gramStart"/>
      <w:r>
        <w:rPr>
          <w:rFonts w:ascii="宋体" w:hAnsi="宋体" w:cs="Arial" w:hint="eastAsia"/>
          <w:kern w:val="1"/>
          <w:szCs w:val="21"/>
        </w:rPr>
        <w:t>解除后伍日内</w:t>
      </w:r>
      <w:proofErr w:type="gramEnd"/>
      <w:r>
        <w:rPr>
          <w:rFonts w:ascii="宋体" w:hAnsi="宋体" w:cs="Arial" w:hint="eastAsia"/>
          <w:kern w:val="1"/>
          <w:szCs w:val="21"/>
        </w:rPr>
        <w:t>退还甲方支付的所有费用（如有），自费运回所交付的货物，付清违约金、赔偿金。</w:t>
      </w:r>
    </w:p>
    <w:bookmarkEnd w:id="88"/>
    <w:p w14:paraId="4F3604AF" w14:textId="77777777" w:rsidR="0058782D" w:rsidRDefault="00000000">
      <w:pPr>
        <w:snapToGrid w:val="0"/>
        <w:spacing w:before="120" w:after="120" w:line="360" w:lineRule="auto"/>
        <w:ind w:firstLineChars="200" w:firstLine="422"/>
        <w:rPr>
          <w:rFonts w:ascii="宋体" w:hAnsi="宋体" w:cs="Arial" w:hint="eastAsia"/>
          <w:b/>
          <w:szCs w:val="21"/>
        </w:rPr>
      </w:pPr>
      <w:r>
        <w:rPr>
          <w:rFonts w:ascii="宋体" w:hAnsi="宋体" w:cs="Arial"/>
          <w:b/>
          <w:szCs w:val="21"/>
        </w:rPr>
        <w:t>第十</w:t>
      </w:r>
      <w:r>
        <w:rPr>
          <w:rFonts w:ascii="宋体" w:hAnsi="宋体" w:cs="Arial" w:hint="eastAsia"/>
          <w:b/>
          <w:szCs w:val="21"/>
        </w:rPr>
        <w:t>五</w:t>
      </w:r>
      <w:r>
        <w:rPr>
          <w:rFonts w:ascii="宋体" w:hAnsi="宋体" w:cs="Arial"/>
          <w:b/>
          <w:szCs w:val="21"/>
        </w:rPr>
        <w:t>条</w:t>
      </w:r>
      <w:r>
        <w:rPr>
          <w:rFonts w:ascii="宋体" w:hAnsi="宋体" w:cs="Arial" w:hint="eastAsia"/>
          <w:b/>
          <w:szCs w:val="21"/>
        </w:rPr>
        <w:t xml:space="preserve"> </w:t>
      </w:r>
      <w:r>
        <w:rPr>
          <w:rFonts w:ascii="宋体" w:hAnsi="宋体" w:cs="Arial"/>
          <w:b/>
          <w:szCs w:val="21"/>
        </w:rPr>
        <w:t>不可抗力事件处理</w:t>
      </w:r>
    </w:p>
    <w:p w14:paraId="665E9247" w14:textId="77777777" w:rsidR="0058782D" w:rsidRDefault="00000000">
      <w:pPr>
        <w:suppressAutoHyphens/>
        <w:snapToGrid w:val="0"/>
        <w:spacing w:line="360" w:lineRule="auto"/>
        <w:ind w:firstLineChars="200" w:firstLine="420"/>
        <w:rPr>
          <w:rFonts w:ascii="宋体" w:hAnsi="宋体" w:cs="Arial" w:hint="eastAsia"/>
          <w:kern w:val="1"/>
          <w:szCs w:val="21"/>
          <w:lang w:eastAsia="ar-SA"/>
        </w:rPr>
      </w:pPr>
      <w:r>
        <w:rPr>
          <w:rFonts w:ascii="宋体" w:hAnsi="宋体" w:cs="Arial"/>
          <w:kern w:val="1"/>
          <w:szCs w:val="21"/>
          <w:lang w:eastAsia="ar-SA"/>
        </w:rPr>
        <w:t>1. 在合同有效期内，任何一方因不可抗力事件导致不能履行合同，则合同履行期可延长，其延长期与不可抗力影响期相同。</w:t>
      </w:r>
    </w:p>
    <w:p w14:paraId="551E8C6D" w14:textId="77777777" w:rsidR="0058782D" w:rsidRDefault="00000000">
      <w:pPr>
        <w:suppressAutoHyphens/>
        <w:snapToGrid w:val="0"/>
        <w:spacing w:line="360" w:lineRule="auto"/>
        <w:ind w:firstLineChars="200" w:firstLine="420"/>
        <w:rPr>
          <w:rFonts w:ascii="宋体" w:hAnsi="宋体" w:cs="Arial" w:hint="eastAsia"/>
          <w:kern w:val="1"/>
          <w:szCs w:val="21"/>
          <w:lang w:eastAsia="ar-SA"/>
        </w:rPr>
      </w:pPr>
      <w:r>
        <w:rPr>
          <w:rFonts w:ascii="宋体" w:hAnsi="宋体" w:cs="Arial"/>
          <w:kern w:val="1"/>
          <w:szCs w:val="21"/>
          <w:lang w:eastAsia="ar-SA"/>
        </w:rPr>
        <w:t>2. 不可抗力事件发生后，应立即通知对方，并寄送有关权威机构出具的证明。</w:t>
      </w:r>
    </w:p>
    <w:p w14:paraId="0FFE1B40" w14:textId="77777777" w:rsidR="0058782D" w:rsidRDefault="00000000">
      <w:pPr>
        <w:suppressAutoHyphens/>
        <w:snapToGrid w:val="0"/>
        <w:spacing w:line="360" w:lineRule="auto"/>
        <w:ind w:firstLineChars="200" w:firstLine="420"/>
        <w:rPr>
          <w:rFonts w:ascii="宋体" w:hAnsi="宋体" w:cs="Arial" w:hint="eastAsia"/>
          <w:kern w:val="1"/>
          <w:szCs w:val="21"/>
          <w:lang w:eastAsia="ar-SA"/>
        </w:rPr>
      </w:pPr>
      <w:r>
        <w:rPr>
          <w:rFonts w:ascii="宋体" w:hAnsi="宋体" w:cs="Arial"/>
          <w:kern w:val="1"/>
          <w:szCs w:val="21"/>
          <w:lang w:eastAsia="ar-SA"/>
        </w:rPr>
        <w:t>3. 不可抗力事件延续一百二十天以上，双方应通过友好协商，确定是否继续履行合同。</w:t>
      </w:r>
    </w:p>
    <w:p w14:paraId="22681E13" w14:textId="77777777" w:rsidR="0058782D" w:rsidRDefault="00000000">
      <w:pPr>
        <w:snapToGrid w:val="0"/>
        <w:spacing w:before="120" w:after="120" w:line="360" w:lineRule="auto"/>
        <w:ind w:firstLineChars="200" w:firstLine="422"/>
        <w:rPr>
          <w:rFonts w:ascii="宋体" w:hAnsi="宋体" w:cs="Arial" w:hint="eastAsia"/>
          <w:b/>
          <w:szCs w:val="21"/>
        </w:rPr>
      </w:pPr>
      <w:r>
        <w:rPr>
          <w:rFonts w:ascii="宋体" w:hAnsi="宋体" w:cs="Arial"/>
          <w:b/>
          <w:szCs w:val="21"/>
        </w:rPr>
        <w:t>第十</w:t>
      </w:r>
      <w:r>
        <w:rPr>
          <w:rFonts w:ascii="宋体" w:hAnsi="宋体" w:cs="Arial" w:hint="eastAsia"/>
          <w:b/>
          <w:szCs w:val="21"/>
        </w:rPr>
        <w:t>六</w:t>
      </w:r>
      <w:r>
        <w:rPr>
          <w:rFonts w:ascii="宋体" w:hAnsi="宋体" w:cs="Arial"/>
          <w:b/>
          <w:szCs w:val="21"/>
        </w:rPr>
        <w:t>条</w:t>
      </w:r>
      <w:r>
        <w:rPr>
          <w:rFonts w:ascii="宋体" w:hAnsi="宋体" w:cs="Arial" w:hint="eastAsia"/>
          <w:b/>
          <w:szCs w:val="21"/>
        </w:rPr>
        <w:t xml:space="preserve"> </w:t>
      </w:r>
      <w:r>
        <w:rPr>
          <w:rFonts w:ascii="宋体" w:hAnsi="宋体" w:cs="Arial"/>
          <w:b/>
          <w:szCs w:val="21"/>
        </w:rPr>
        <w:t>合同争议解决</w:t>
      </w:r>
    </w:p>
    <w:p w14:paraId="0F567EBF" w14:textId="77777777" w:rsidR="0058782D" w:rsidRDefault="00000000">
      <w:pPr>
        <w:suppressAutoHyphens/>
        <w:snapToGrid w:val="0"/>
        <w:spacing w:line="360" w:lineRule="auto"/>
        <w:ind w:firstLineChars="200" w:firstLine="420"/>
        <w:rPr>
          <w:rFonts w:ascii="宋体" w:hAnsi="宋体" w:cs="Arial" w:hint="eastAsia"/>
          <w:kern w:val="1"/>
          <w:szCs w:val="21"/>
          <w:lang w:eastAsia="ar-SA"/>
        </w:rPr>
      </w:pPr>
      <w:r>
        <w:rPr>
          <w:rFonts w:ascii="宋体" w:hAnsi="宋体" w:cs="Arial"/>
          <w:kern w:val="1"/>
          <w:szCs w:val="21"/>
          <w:lang w:eastAsia="ar-SA"/>
        </w:rPr>
        <w:t>1. 因货物质量问题发生争议的，应邀请国家认可的质量检测机构按照国家标准对货物质量进行</w:t>
      </w:r>
      <w:r>
        <w:rPr>
          <w:rFonts w:ascii="宋体" w:hAnsi="宋体" w:cs="Arial" w:hint="eastAsia"/>
          <w:kern w:val="1"/>
          <w:szCs w:val="21"/>
          <w:lang w:eastAsia="zh-Hans"/>
        </w:rPr>
        <w:t>鉴定</w:t>
      </w:r>
      <w:r>
        <w:rPr>
          <w:rFonts w:ascii="宋体" w:hAnsi="宋体" w:cs="Arial"/>
          <w:kern w:val="1"/>
          <w:szCs w:val="21"/>
          <w:lang w:eastAsia="ar-SA"/>
        </w:rPr>
        <w:t>。货物符合国家标准的，鉴定费由甲方承担；货物不符合国家标准的，鉴定费由乙方承担。</w:t>
      </w:r>
    </w:p>
    <w:p w14:paraId="04490F93" w14:textId="77777777" w:rsidR="0058782D" w:rsidRDefault="00000000">
      <w:pPr>
        <w:suppressAutoHyphens/>
        <w:snapToGrid w:val="0"/>
        <w:spacing w:line="360" w:lineRule="auto"/>
        <w:ind w:firstLineChars="200" w:firstLine="420"/>
        <w:rPr>
          <w:rFonts w:ascii="宋体" w:hAnsi="宋体" w:cs="Arial" w:hint="eastAsia"/>
          <w:kern w:val="1"/>
          <w:szCs w:val="21"/>
          <w:lang w:eastAsia="ar-SA"/>
        </w:rPr>
      </w:pPr>
      <w:r>
        <w:rPr>
          <w:rFonts w:ascii="宋体" w:hAnsi="宋体" w:cs="Arial"/>
          <w:kern w:val="1"/>
          <w:szCs w:val="21"/>
          <w:lang w:eastAsia="ar-SA"/>
        </w:rPr>
        <w:t>2. 因履行本合同引起的或与本合同有关的争议，甲乙双方应首先通过友好协商解决，如果协商不能解决，可向甲方所在地人民法院提起诉讼。</w:t>
      </w:r>
    </w:p>
    <w:p w14:paraId="01E737FF" w14:textId="77777777" w:rsidR="0058782D" w:rsidRDefault="00000000">
      <w:pPr>
        <w:snapToGrid w:val="0"/>
        <w:spacing w:before="120" w:after="120" w:line="360" w:lineRule="auto"/>
        <w:ind w:firstLineChars="200" w:firstLine="420"/>
        <w:rPr>
          <w:rFonts w:ascii="宋体" w:hAnsi="宋体" w:cs="Arial" w:hint="eastAsia"/>
          <w:kern w:val="1"/>
          <w:szCs w:val="21"/>
          <w:lang w:eastAsia="ar-SA"/>
        </w:rPr>
      </w:pPr>
      <w:r>
        <w:rPr>
          <w:rFonts w:ascii="宋体" w:hAnsi="宋体" w:cs="Arial"/>
          <w:kern w:val="1"/>
          <w:szCs w:val="21"/>
          <w:lang w:eastAsia="ar-SA"/>
        </w:rPr>
        <w:t>3. 诉讼期间，本合同继续履行。</w:t>
      </w:r>
    </w:p>
    <w:p w14:paraId="1E5BF0F4" w14:textId="77777777" w:rsidR="0058782D" w:rsidRDefault="00000000">
      <w:pPr>
        <w:snapToGrid w:val="0"/>
        <w:spacing w:before="120" w:after="120" w:line="360" w:lineRule="auto"/>
        <w:ind w:firstLineChars="200" w:firstLine="422"/>
        <w:rPr>
          <w:rFonts w:ascii="宋体" w:hAnsi="宋体" w:cs="Arial" w:hint="eastAsia"/>
          <w:b/>
          <w:szCs w:val="21"/>
        </w:rPr>
      </w:pPr>
      <w:r>
        <w:rPr>
          <w:rFonts w:ascii="宋体" w:hAnsi="宋体" w:cs="Arial"/>
          <w:b/>
          <w:szCs w:val="21"/>
        </w:rPr>
        <w:t>第十</w:t>
      </w:r>
      <w:r>
        <w:rPr>
          <w:rFonts w:ascii="宋体" w:hAnsi="宋体" w:cs="Arial" w:hint="eastAsia"/>
          <w:b/>
          <w:szCs w:val="21"/>
        </w:rPr>
        <w:t>七</w:t>
      </w:r>
      <w:r>
        <w:rPr>
          <w:rFonts w:ascii="宋体" w:hAnsi="宋体" w:cs="Arial"/>
          <w:b/>
          <w:szCs w:val="21"/>
        </w:rPr>
        <w:t>条</w:t>
      </w:r>
      <w:r>
        <w:rPr>
          <w:rFonts w:ascii="宋体" w:hAnsi="宋体" w:cs="Arial" w:hint="eastAsia"/>
          <w:b/>
          <w:szCs w:val="21"/>
        </w:rPr>
        <w:t xml:space="preserve"> </w:t>
      </w:r>
      <w:r>
        <w:rPr>
          <w:rFonts w:ascii="宋体" w:hAnsi="宋体" w:cs="Arial"/>
          <w:b/>
          <w:szCs w:val="21"/>
        </w:rPr>
        <w:t>合同生效</w:t>
      </w:r>
      <w:r>
        <w:rPr>
          <w:rFonts w:ascii="宋体" w:hAnsi="宋体" w:cs="Arial" w:hint="eastAsia"/>
          <w:b/>
          <w:szCs w:val="21"/>
        </w:rPr>
        <w:t>及其他</w:t>
      </w:r>
    </w:p>
    <w:p w14:paraId="483786C7" w14:textId="77777777" w:rsidR="0058782D" w:rsidRDefault="00000000">
      <w:pPr>
        <w:suppressAutoHyphens/>
        <w:snapToGrid w:val="0"/>
        <w:spacing w:line="360" w:lineRule="auto"/>
        <w:ind w:firstLineChars="200" w:firstLine="420"/>
        <w:rPr>
          <w:rFonts w:ascii="宋体" w:hAnsi="宋体" w:cs="Arial" w:hint="eastAsia"/>
          <w:kern w:val="1"/>
          <w:szCs w:val="21"/>
          <w:lang w:eastAsia="ar-SA"/>
        </w:rPr>
      </w:pPr>
      <w:r>
        <w:rPr>
          <w:rFonts w:ascii="宋体" w:hAnsi="宋体" w:cs="Arial"/>
          <w:kern w:val="1"/>
          <w:szCs w:val="21"/>
          <w:lang w:eastAsia="ar-SA"/>
        </w:rPr>
        <w:t>1.合同履行地点为：</w:t>
      </w:r>
      <w:r>
        <w:rPr>
          <w:rFonts w:ascii="宋体" w:hAnsi="宋体" w:cs="Arial" w:hint="eastAsia"/>
          <w:kern w:val="1"/>
          <w:szCs w:val="21"/>
          <w:u w:val="single"/>
        </w:rPr>
        <w:t>甲方指定地点</w:t>
      </w:r>
      <w:r>
        <w:rPr>
          <w:rFonts w:ascii="宋体" w:hAnsi="宋体" w:cs="Arial"/>
          <w:kern w:val="1"/>
          <w:szCs w:val="21"/>
          <w:lang w:eastAsia="ar-SA"/>
        </w:rPr>
        <w:t>；合同履行的方式：</w:t>
      </w:r>
      <w:r>
        <w:rPr>
          <w:rFonts w:ascii="宋体" w:hAnsi="宋体" w:cs="Arial"/>
          <w:kern w:val="1"/>
          <w:szCs w:val="21"/>
          <w:u w:val="single"/>
          <w:lang w:eastAsia="ar-SA"/>
        </w:rPr>
        <w:t>按照本合同约定</w:t>
      </w:r>
      <w:r>
        <w:rPr>
          <w:rFonts w:ascii="宋体" w:hAnsi="宋体" w:cs="Arial"/>
          <w:kern w:val="1"/>
          <w:szCs w:val="21"/>
          <w:lang w:eastAsia="ar-SA"/>
        </w:rPr>
        <w:t>。</w:t>
      </w:r>
    </w:p>
    <w:p w14:paraId="153A4B60" w14:textId="77777777" w:rsidR="0058782D" w:rsidRDefault="00000000">
      <w:pPr>
        <w:suppressAutoHyphens/>
        <w:snapToGrid w:val="0"/>
        <w:spacing w:line="360" w:lineRule="auto"/>
        <w:ind w:firstLineChars="200" w:firstLine="420"/>
        <w:rPr>
          <w:rFonts w:ascii="宋体" w:hAnsi="宋体" w:cs="Arial" w:hint="eastAsia"/>
          <w:kern w:val="1"/>
          <w:szCs w:val="21"/>
          <w:lang w:eastAsia="ar-SA"/>
        </w:rPr>
      </w:pPr>
      <w:r>
        <w:rPr>
          <w:rFonts w:ascii="宋体" w:hAnsi="宋体" w:cs="Arial"/>
          <w:kern w:val="1"/>
          <w:szCs w:val="21"/>
          <w:lang w:eastAsia="ar-SA"/>
        </w:rPr>
        <w:t>2.</w:t>
      </w:r>
      <w:r>
        <w:rPr>
          <w:rFonts w:ascii="宋体" w:hAnsi="宋体" w:cs="Arial" w:hint="eastAsia"/>
          <w:kern w:val="1"/>
          <w:szCs w:val="21"/>
        </w:rPr>
        <w:t xml:space="preserve"> </w:t>
      </w:r>
      <w:r>
        <w:rPr>
          <w:rFonts w:ascii="宋体" w:hAnsi="宋体" w:cs="Arial"/>
          <w:kern w:val="1"/>
          <w:szCs w:val="21"/>
          <w:lang w:eastAsia="ar-SA"/>
        </w:rPr>
        <w:t>合同经双方</w:t>
      </w:r>
      <w:r>
        <w:rPr>
          <w:rFonts w:ascii="宋体" w:hAnsi="宋体" w:cs="Arial" w:hint="eastAsia"/>
          <w:kern w:val="1"/>
          <w:szCs w:val="21"/>
        </w:rPr>
        <w:t>盖</w:t>
      </w:r>
      <w:r>
        <w:rPr>
          <w:rFonts w:ascii="宋体" w:hAnsi="宋体" w:cs="Arial"/>
          <w:kern w:val="1"/>
          <w:szCs w:val="21"/>
          <w:lang w:eastAsia="ar-SA"/>
        </w:rPr>
        <w:t>章后生效。</w:t>
      </w:r>
    </w:p>
    <w:p w14:paraId="786A557F" w14:textId="77777777" w:rsidR="0058782D" w:rsidRDefault="00000000">
      <w:pPr>
        <w:suppressAutoHyphens/>
        <w:snapToGrid w:val="0"/>
        <w:spacing w:line="360" w:lineRule="auto"/>
        <w:ind w:firstLineChars="200" w:firstLine="420"/>
        <w:rPr>
          <w:rFonts w:ascii="宋体" w:hAnsi="宋体" w:cs="Arial" w:hint="eastAsia"/>
          <w:kern w:val="1"/>
          <w:szCs w:val="21"/>
          <w:lang w:eastAsia="ar-SA"/>
        </w:rPr>
      </w:pPr>
      <w:r>
        <w:rPr>
          <w:rFonts w:ascii="宋体" w:hAnsi="宋体" w:cs="Arial"/>
          <w:kern w:val="1"/>
          <w:szCs w:val="21"/>
          <w:lang w:eastAsia="ar-SA"/>
        </w:rPr>
        <w:lastRenderedPageBreak/>
        <w:t>3.</w:t>
      </w:r>
      <w:r>
        <w:rPr>
          <w:rFonts w:ascii="宋体" w:hAnsi="宋体" w:cs="Arial" w:hint="eastAsia"/>
          <w:kern w:val="1"/>
          <w:szCs w:val="21"/>
        </w:rPr>
        <w:t xml:space="preserve"> </w:t>
      </w:r>
      <w:r>
        <w:rPr>
          <w:rFonts w:ascii="宋体" w:hAnsi="宋体"/>
          <w:szCs w:val="21"/>
        </w:rPr>
        <w:t>合同执行中涉及采购内容修改或补充的，按政府采购相关规定要求签订书面补充协议，并作为主合同不可分割的一部分</w:t>
      </w:r>
      <w:r>
        <w:rPr>
          <w:rFonts w:ascii="宋体" w:hAnsi="宋体" w:cs="Arial"/>
          <w:kern w:val="1"/>
          <w:szCs w:val="21"/>
          <w:lang w:eastAsia="ar-SA"/>
        </w:rPr>
        <w:t>。</w:t>
      </w:r>
    </w:p>
    <w:p w14:paraId="225EEF1C" w14:textId="77777777" w:rsidR="0058782D" w:rsidRDefault="00000000">
      <w:pPr>
        <w:suppressAutoHyphens/>
        <w:snapToGrid w:val="0"/>
        <w:spacing w:line="360" w:lineRule="auto"/>
        <w:ind w:firstLineChars="200" w:firstLine="420"/>
        <w:rPr>
          <w:rFonts w:ascii="宋体" w:hAnsi="宋体" w:cs="Arial" w:hint="eastAsia"/>
          <w:kern w:val="1"/>
          <w:szCs w:val="21"/>
          <w:lang w:eastAsia="ar-SA"/>
        </w:rPr>
      </w:pPr>
      <w:r>
        <w:rPr>
          <w:rFonts w:ascii="宋体" w:hAnsi="宋体" w:cs="Arial"/>
          <w:kern w:val="1"/>
          <w:szCs w:val="21"/>
          <w:lang w:eastAsia="ar-SA"/>
        </w:rPr>
        <w:t>4.</w:t>
      </w:r>
      <w:r>
        <w:rPr>
          <w:rFonts w:ascii="宋体" w:hAnsi="宋体" w:cs="Arial" w:hint="eastAsia"/>
          <w:kern w:val="1"/>
          <w:szCs w:val="21"/>
        </w:rPr>
        <w:t xml:space="preserve"> </w:t>
      </w:r>
      <w:r>
        <w:rPr>
          <w:rFonts w:ascii="宋体" w:hAnsi="宋体" w:cs="Arial"/>
          <w:kern w:val="1"/>
          <w:szCs w:val="21"/>
          <w:lang w:eastAsia="ar-SA"/>
        </w:rPr>
        <w:t>本合同未尽事宜，遵照《</w:t>
      </w:r>
      <w:r>
        <w:rPr>
          <w:rFonts w:ascii="宋体" w:hAnsi="宋体" w:cs="Arial" w:hint="eastAsia"/>
          <w:kern w:val="1"/>
          <w:szCs w:val="21"/>
        </w:rPr>
        <w:t>中华人民共和国民法典</w:t>
      </w:r>
      <w:r>
        <w:rPr>
          <w:rFonts w:ascii="宋体" w:hAnsi="宋体" w:cs="Arial"/>
          <w:kern w:val="1"/>
          <w:szCs w:val="21"/>
          <w:lang w:eastAsia="ar-SA"/>
        </w:rPr>
        <w:t>》有关条文执行。</w:t>
      </w:r>
    </w:p>
    <w:p w14:paraId="2F07D652" w14:textId="77777777" w:rsidR="0058782D" w:rsidRDefault="00000000">
      <w:pPr>
        <w:snapToGrid w:val="0"/>
        <w:spacing w:before="120" w:after="120" w:line="360" w:lineRule="auto"/>
        <w:ind w:firstLineChars="200" w:firstLine="422"/>
        <w:rPr>
          <w:rFonts w:ascii="宋体" w:hAnsi="宋体" w:cs="Arial" w:hint="eastAsia"/>
          <w:b/>
          <w:szCs w:val="21"/>
        </w:rPr>
      </w:pPr>
      <w:r>
        <w:rPr>
          <w:rFonts w:ascii="宋体" w:hAnsi="宋体" w:cs="Arial"/>
          <w:b/>
          <w:szCs w:val="21"/>
        </w:rPr>
        <w:t>第十</w:t>
      </w:r>
      <w:r>
        <w:rPr>
          <w:rFonts w:ascii="宋体" w:hAnsi="宋体" w:cs="Arial" w:hint="eastAsia"/>
          <w:b/>
          <w:szCs w:val="21"/>
        </w:rPr>
        <w:t>八</w:t>
      </w:r>
      <w:r>
        <w:rPr>
          <w:rFonts w:ascii="宋体" w:hAnsi="宋体" w:cs="Arial"/>
          <w:b/>
          <w:szCs w:val="21"/>
        </w:rPr>
        <w:t>条</w:t>
      </w:r>
      <w:r>
        <w:rPr>
          <w:rFonts w:ascii="宋体" w:hAnsi="宋体" w:cs="Arial" w:hint="eastAsia"/>
          <w:b/>
          <w:szCs w:val="21"/>
        </w:rPr>
        <w:t xml:space="preserve"> </w:t>
      </w:r>
      <w:r>
        <w:rPr>
          <w:rFonts w:ascii="宋体" w:hAnsi="宋体" w:cs="Arial"/>
          <w:b/>
          <w:szCs w:val="21"/>
        </w:rPr>
        <w:t>合同的变更、终止与转让</w:t>
      </w:r>
    </w:p>
    <w:p w14:paraId="5AB5D6C3" w14:textId="77777777" w:rsidR="0058782D" w:rsidRDefault="00000000">
      <w:pPr>
        <w:suppressAutoHyphens/>
        <w:snapToGrid w:val="0"/>
        <w:spacing w:line="360" w:lineRule="auto"/>
        <w:ind w:firstLineChars="200" w:firstLine="420"/>
        <w:rPr>
          <w:rFonts w:ascii="宋体" w:hAnsi="宋体" w:cs="Arial" w:hint="eastAsia"/>
          <w:kern w:val="1"/>
          <w:szCs w:val="21"/>
          <w:lang w:eastAsia="ar-SA"/>
        </w:rPr>
      </w:pPr>
      <w:r>
        <w:rPr>
          <w:rFonts w:ascii="宋体" w:hAnsi="宋体" w:cs="Arial"/>
          <w:kern w:val="1"/>
          <w:szCs w:val="21"/>
          <w:lang w:eastAsia="ar-SA"/>
        </w:rPr>
        <w:t>1.本合同一经签订，甲乙双方不得擅自变更、中止或终止。</w:t>
      </w:r>
    </w:p>
    <w:p w14:paraId="0CFCE1EA" w14:textId="77777777" w:rsidR="0058782D" w:rsidRDefault="00000000">
      <w:pPr>
        <w:suppressAutoHyphens/>
        <w:snapToGrid w:val="0"/>
        <w:spacing w:line="360" w:lineRule="auto"/>
        <w:ind w:firstLineChars="200" w:firstLine="420"/>
        <w:rPr>
          <w:rFonts w:ascii="宋体" w:hAnsi="宋体" w:cs="Arial" w:hint="eastAsia"/>
          <w:kern w:val="1"/>
          <w:szCs w:val="21"/>
          <w:lang w:eastAsia="ar-SA"/>
        </w:rPr>
      </w:pPr>
      <w:r>
        <w:rPr>
          <w:rFonts w:ascii="宋体" w:hAnsi="宋体" w:cs="Arial"/>
          <w:kern w:val="1"/>
          <w:szCs w:val="21"/>
          <w:lang w:eastAsia="ar-SA"/>
        </w:rPr>
        <w:t>2.未经甲方书面同意，乙方不得擅自转让</w:t>
      </w:r>
      <w:r>
        <w:rPr>
          <w:rFonts w:ascii="宋体" w:hAnsi="宋体" w:cs="Arial" w:hint="eastAsia"/>
          <w:kern w:val="1"/>
          <w:szCs w:val="21"/>
          <w:lang w:eastAsia="zh-Hans"/>
        </w:rPr>
        <w:t>、分包</w:t>
      </w:r>
      <w:r>
        <w:rPr>
          <w:rFonts w:ascii="宋体" w:hAnsi="宋体" w:cs="Arial"/>
          <w:kern w:val="1"/>
          <w:szCs w:val="21"/>
          <w:lang w:eastAsia="ar-SA"/>
        </w:rPr>
        <w:t>（无进口资格的乙方委托进口货物除外）其应履行的合同义务。</w:t>
      </w:r>
    </w:p>
    <w:p w14:paraId="5C739723" w14:textId="77777777" w:rsidR="0058782D" w:rsidRDefault="00000000">
      <w:pPr>
        <w:snapToGrid w:val="0"/>
        <w:spacing w:before="120" w:after="120" w:line="360" w:lineRule="auto"/>
        <w:ind w:firstLineChars="200" w:firstLine="422"/>
        <w:rPr>
          <w:rFonts w:ascii="宋体" w:hAnsi="宋体" w:cs="Arial" w:hint="eastAsia"/>
          <w:b/>
          <w:szCs w:val="21"/>
        </w:rPr>
      </w:pPr>
      <w:r>
        <w:rPr>
          <w:rFonts w:ascii="宋体" w:hAnsi="宋体" w:cs="Arial" w:hint="eastAsia"/>
          <w:b/>
          <w:szCs w:val="21"/>
          <w:lang w:eastAsia="ar-SA"/>
        </w:rPr>
        <w:t>第十九条 签订本合同依据</w:t>
      </w:r>
    </w:p>
    <w:p w14:paraId="5979FE58" w14:textId="77777777" w:rsidR="0058782D" w:rsidRDefault="00000000">
      <w:pPr>
        <w:suppressAutoHyphens/>
        <w:snapToGrid w:val="0"/>
        <w:spacing w:line="360" w:lineRule="auto"/>
        <w:ind w:firstLineChars="200" w:firstLine="420"/>
        <w:rPr>
          <w:rFonts w:ascii="宋体" w:hAnsi="宋体" w:cs="Arial" w:hint="eastAsia"/>
          <w:kern w:val="1"/>
          <w:szCs w:val="21"/>
          <w:lang w:eastAsia="ar-SA"/>
        </w:rPr>
      </w:pPr>
      <w:r>
        <w:rPr>
          <w:rFonts w:ascii="宋体" w:hAnsi="宋体" w:cs="Arial" w:hint="eastAsia"/>
          <w:kern w:val="1"/>
          <w:szCs w:val="21"/>
          <w:lang w:eastAsia="ar-SA"/>
        </w:rPr>
        <w:t>1. 采购文件；</w:t>
      </w:r>
    </w:p>
    <w:p w14:paraId="381F4DA3" w14:textId="77777777" w:rsidR="0058782D" w:rsidRDefault="00000000">
      <w:pPr>
        <w:suppressAutoHyphens/>
        <w:snapToGrid w:val="0"/>
        <w:spacing w:line="360" w:lineRule="auto"/>
        <w:ind w:firstLineChars="200" w:firstLine="420"/>
        <w:rPr>
          <w:rFonts w:ascii="宋体" w:hAnsi="宋体" w:cs="Arial" w:hint="eastAsia"/>
          <w:kern w:val="1"/>
          <w:szCs w:val="21"/>
          <w:lang w:eastAsia="ar-SA"/>
        </w:rPr>
      </w:pPr>
      <w:r>
        <w:rPr>
          <w:rFonts w:ascii="宋体" w:hAnsi="宋体" w:cs="Arial" w:hint="eastAsia"/>
          <w:kern w:val="1"/>
          <w:szCs w:val="21"/>
          <w:lang w:eastAsia="ar-SA"/>
        </w:rPr>
        <w:t>2. 乙方提供的投标</w:t>
      </w:r>
      <w:r>
        <w:rPr>
          <w:rFonts w:ascii="宋体" w:hAnsi="宋体" w:cs="Arial" w:hint="eastAsia"/>
          <w:kern w:val="1"/>
          <w:szCs w:val="21"/>
        </w:rPr>
        <w:t>/响应</w:t>
      </w:r>
      <w:r>
        <w:rPr>
          <w:rFonts w:ascii="宋体" w:hAnsi="宋体" w:cs="Arial" w:hint="eastAsia"/>
          <w:kern w:val="1"/>
          <w:szCs w:val="21"/>
          <w:lang w:eastAsia="ar-SA"/>
        </w:rPr>
        <w:t>文件；</w:t>
      </w:r>
    </w:p>
    <w:p w14:paraId="23F22DA0" w14:textId="77777777" w:rsidR="0058782D" w:rsidRDefault="00000000">
      <w:pPr>
        <w:suppressAutoHyphens/>
        <w:snapToGrid w:val="0"/>
        <w:spacing w:line="360" w:lineRule="auto"/>
        <w:ind w:firstLineChars="200" w:firstLine="420"/>
        <w:rPr>
          <w:rFonts w:ascii="宋体" w:hAnsi="宋体" w:cs="Arial" w:hint="eastAsia"/>
          <w:kern w:val="1"/>
          <w:szCs w:val="21"/>
          <w:lang w:eastAsia="ar-SA"/>
        </w:rPr>
      </w:pPr>
      <w:r>
        <w:rPr>
          <w:rFonts w:ascii="宋体" w:hAnsi="宋体" w:cs="Arial" w:hint="eastAsia"/>
          <w:kern w:val="1"/>
          <w:szCs w:val="21"/>
          <w:lang w:eastAsia="ar-SA"/>
        </w:rPr>
        <w:t>3. 中标</w:t>
      </w:r>
      <w:r>
        <w:rPr>
          <w:rFonts w:ascii="宋体" w:hAnsi="宋体" w:cs="Arial" w:hint="eastAsia"/>
          <w:kern w:val="1"/>
          <w:szCs w:val="21"/>
        </w:rPr>
        <w:t>/成交</w:t>
      </w:r>
      <w:r>
        <w:rPr>
          <w:rFonts w:ascii="宋体" w:hAnsi="宋体" w:cs="Arial" w:hint="eastAsia"/>
          <w:kern w:val="1"/>
          <w:szCs w:val="21"/>
          <w:lang w:eastAsia="ar-SA"/>
        </w:rPr>
        <w:t>通知书。</w:t>
      </w:r>
    </w:p>
    <w:p w14:paraId="1CCD0A93" w14:textId="77777777" w:rsidR="0058782D" w:rsidRDefault="00000000">
      <w:pPr>
        <w:suppressAutoHyphens/>
        <w:snapToGrid w:val="0"/>
        <w:spacing w:line="360" w:lineRule="auto"/>
        <w:ind w:firstLineChars="200" w:firstLine="420"/>
        <w:rPr>
          <w:rFonts w:ascii="宋体" w:hAnsi="宋体" w:cs="Arial" w:hint="eastAsia"/>
          <w:kern w:val="1"/>
          <w:szCs w:val="21"/>
          <w:lang w:eastAsia="ar-SA"/>
        </w:rPr>
      </w:pPr>
      <w:r>
        <w:rPr>
          <w:rFonts w:ascii="宋体" w:hAnsi="宋体" w:cs="Arial"/>
          <w:kern w:val="1"/>
          <w:szCs w:val="21"/>
          <w:lang w:eastAsia="ar-SA"/>
        </w:rPr>
        <w:t>上述合同文件互相补充和解释。如果合同文件之间存在矛盾或者不一致之处，首先以本合同为准，其次，以上述文件的排列顺序在先者为准</w:t>
      </w:r>
      <w:bookmarkStart w:id="89" w:name="_Hlk148991698"/>
      <w:r>
        <w:rPr>
          <w:rFonts w:ascii="宋体" w:hAnsi="宋体" w:cs="Arial" w:hint="eastAsia"/>
          <w:kern w:val="1"/>
          <w:szCs w:val="21"/>
          <w:lang w:eastAsia="ar-SA"/>
        </w:rPr>
        <w:t>，但如果某一文件对甲方权利维护更有利或对乙方有更高、更严格要求的以该文件内容为准</w:t>
      </w:r>
      <w:bookmarkEnd w:id="89"/>
      <w:r>
        <w:rPr>
          <w:rFonts w:ascii="宋体" w:hAnsi="宋体" w:cs="Arial" w:hint="eastAsia"/>
          <w:kern w:val="1"/>
          <w:szCs w:val="21"/>
          <w:lang w:eastAsia="ar-SA"/>
        </w:rPr>
        <w:t>。</w:t>
      </w:r>
    </w:p>
    <w:p w14:paraId="011B6CC4" w14:textId="77777777" w:rsidR="0058782D" w:rsidRDefault="00000000">
      <w:pPr>
        <w:snapToGrid w:val="0"/>
        <w:spacing w:before="120" w:after="120" w:line="360" w:lineRule="auto"/>
        <w:ind w:firstLineChars="200" w:firstLine="422"/>
        <w:rPr>
          <w:rFonts w:ascii="宋体" w:hAnsi="宋体" w:cs="Arial" w:hint="eastAsia"/>
          <w:b/>
          <w:szCs w:val="21"/>
          <w:lang w:eastAsia="ar-SA"/>
        </w:rPr>
      </w:pPr>
      <w:r>
        <w:rPr>
          <w:rFonts w:ascii="宋体" w:hAnsi="宋体" w:cs="Arial" w:hint="eastAsia"/>
          <w:b/>
          <w:szCs w:val="21"/>
          <w:lang w:eastAsia="ar-SA"/>
        </w:rPr>
        <w:t>第二十条 通知</w:t>
      </w:r>
    </w:p>
    <w:p w14:paraId="142859FF" w14:textId="77777777" w:rsidR="0058782D" w:rsidRDefault="00000000">
      <w:pPr>
        <w:spacing w:afterLines="40" w:after="96" w:line="360" w:lineRule="auto"/>
        <w:ind w:firstLineChars="200" w:firstLine="420"/>
        <w:rPr>
          <w:rFonts w:ascii="宋体" w:hAnsi="宋体" w:cs="Arial" w:hint="eastAsia"/>
          <w:kern w:val="1"/>
          <w:szCs w:val="21"/>
          <w:lang w:eastAsia="ar-SA"/>
        </w:rPr>
      </w:pPr>
      <w:r>
        <w:rPr>
          <w:rFonts w:ascii="宋体" w:hAnsi="宋体" w:cs="Arial"/>
          <w:kern w:val="1"/>
          <w:szCs w:val="21"/>
          <w:lang w:eastAsia="ar-SA"/>
        </w:rPr>
        <w:t>双方确认本合同落款通讯地址作为文书送达地址，该通讯地址适用于包括双方合同履行过程中的各类通知、协议等文件以及就合同发生争议进入诉讼、仲裁程序阶段法律文书的送达。通讯地址需要变更时应当提前15个工作日书面通知对方。因提供或者确认的通讯地址不准确、通讯地址变更后未及时依程序告知对方或受送达方拒绝签收等原因，导致文书未能被实际接收的，邮寄送达的，以文书退回之日视为送达之日，电子邮件、传真送达的，一经发送，即视为送达。</w:t>
      </w:r>
      <w:bookmarkStart w:id="90" w:name="_Hlk148991709"/>
      <w:r>
        <w:rPr>
          <w:rFonts w:ascii="宋体" w:hAnsi="宋体" w:cs="Arial" w:hint="eastAsia"/>
          <w:kern w:val="1"/>
          <w:szCs w:val="21"/>
        </w:rPr>
        <w:t>本</w:t>
      </w:r>
      <w:r>
        <w:rPr>
          <w:rFonts w:ascii="宋体" w:hAnsi="宋体" w:cs="Arial" w:hint="eastAsia"/>
          <w:kern w:val="1"/>
          <w:szCs w:val="21"/>
          <w:lang w:eastAsia="ar-SA"/>
        </w:rPr>
        <w:t>合同</w:t>
      </w:r>
      <w:r>
        <w:rPr>
          <w:rFonts w:ascii="宋体" w:hAnsi="宋体" w:cs="Arial" w:hint="eastAsia"/>
          <w:kern w:val="1"/>
          <w:szCs w:val="21"/>
        </w:rPr>
        <w:t>中的通知、</w:t>
      </w:r>
      <w:r>
        <w:rPr>
          <w:rFonts w:ascii="宋体" w:hAnsi="宋体" w:cs="Arial" w:hint="eastAsia"/>
          <w:kern w:val="1"/>
          <w:szCs w:val="21"/>
          <w:lang w:eastAsia="ar-SA"/>
        </w:rPr>
        <w:t>送达条款与信息安全保密条款、争议解决条款均为独立条款，不受合同整体或其他条款的效力的影响</w:t>
      </w:r>
      <w:r>
        <w:rPr>
          <w:rFonts w:ascii="宋体" w:hAnsi="宋体" w:cs="Arial" w:hint="eastAsia"/>
          <w:kern w:val="1"/>
          <w:szCs w:val="21"/>
        </w:rPr>
        <w:t>。</w:t>
      </w:r>
      <w:bookmarkEnd w:id="90"/>
    </w:p>
    <w:p w14:paraId="6B11475A" w14:textId="77777777" w:rsidR="0058782D" w:rsidRDefault="00000000">
      <w:pPr>
        <w:snapToGrid w:val="0"/>
        <w:spacing w:before="120" w:after="120" w:line="360" w:lineRule="auto"/>
        <w:ind w:firstLineChars="200" w:firstLine="422"/>
        <w:rPr>
          <w:rFonts w:ascii="宋体" w:hAnsi="宋体" w:cs="Arial" w:hint="eastAsia"/>
          <w:b/>
          <w:szCs w:val="21"/>
          <w:lang w:eastAsia="ar-SA"/>
        </w:rPr>
      </w:pPr>
      <w:bookmarkStart w:id="91" w:name="_Hlk148991716"/>
      <w:r>
        <w:rPr>
          <w:rFonts w:ascii="宋体" w:hAnsi="宋体" w:cs="Arial" w:hint="eastAsia"/>
          <w:b/>
          <w:bCs/>
          <w:kern w:val="1"/>
          <w:szCs w:val="21"/>
        </w:rPr>
        <w:t>第二十一条</w:t>
      </w:r>
      <w:r>
        <w:rPr>
          <w:rFonts w:ascii="宋体" w:hAnsi="宋体" w:cs="Arial" w:hint="cs"/>
          <w:b/>
          <w:szCs w:val="21"/>
          <w:cs/>
          <w:lang w:eastAsia="ar-SA"/>
        </w:rPr>
        <w:t xml:space="preserve"> </w:t>
      </w:r>
      <w:r>
        <w:rPr>
          <w:rFonts w:ascii="宋体" w:hAnsi="宋体" w:cs="Arial" w:hint="eastAsia"/>
          <w:b/>
          <w:szCs w:val="21"/>
          <w:lang w:eastAsia="ar-SA"/>
        </w:rPr>
        <w:t>反商业贿赂</w:t>
      </w:r>
    </w:p>
    <w:p w14:paraId="10EB4A7C" w14:textId="77777777" w:rsidR="0058782D" w:rsidRDefault="00000000">
      <w:pPr>
        <w:spacing w:line="360" w:lineRule="auto"/>
        <w:ind w:firstLineChars="200" w:firstLine="420"/>
        <w:rPr>
          <w:rFonts w:ascii="宋体" w:hAnsi="宋体" w:cs="Arial" w:hint="eastAsia"/>
          <w:kern w:val="1"/>
          <w:sz w:val="30"/>
          <w:szCs w:val="21"/>
          <w:lang w:eastAsia="ar-SA"/>
        </w:rPr>
      </w:pPr>
      <w:r>
        <w:rPr>
          <w:rFonts w:ascii="宋体" w:hAnsi="宋体" w:cs="Arial" w:hint="eastAsia"/>
          <w:kern w:val="1"/>
          <w:szCs w:val="21"/>
          <w:lang w:eastAsia="ar-SA"/>
        </w:rPr>
        <w:t>乙方不得向甲方以及经办人、工作人员或其他相关人员提供、给予合同约定外的任何利益，包括但不限于明扣、暗扣、现金、购物卡、实物、有价证券、旅游或其他非物质性利益等，否则构成重大违约。</w:t>
      </w:r>
    </w:p>
    <w:bookmarkEnd w:id="91"/>
    <w:p w14:paraId="2D953FCE" w14:textId="77777777" w:rsidR="0058782D" w:rsidRDefault="00000000">
      <w:pPr>
        <w:snapToGrid w:val="0"/>
        <w:spacing w:line="360" w:lineRule="auto"/>
        <w:ind w:firstLineChars="200" w:firstLine="422"/>
        <w:rPr>
          <w:rFonts w:ascii="宋体" w:hAnsi="宋体" w:cs="Arial" w:hint="eastAsia"/>
          <w:b/>
          <w:szCs w:val="21"/>
        </w:rPr>
      </w:pPr>
      <w:r>
        <w:rPr>
          <w:rFonts w:ascii="宋体" w:hAnsi="宋体" w:cs="Arial" w:hint="eastAsia"/>
          <w:b/>
          <w:bCs/>
          <w:kern w:val="1"/>
          <w:szCs w:val="21"/>
        </w:rPr>
        <w:t>第二十二条</w:t>
      </w:r>
      <w:bookmarkStart w:id="92" w:name="_Hlk148991732"/>
      <w:r>
        <w:rPr>
          <w:rFonts w:ascii="宋体" w:hAnsi="宋体" w:cs="Arial" w:hint="eastAsia"/>
          <w:b/>
          <w:szCs w:val="21"/>
        </w:rPr>
        <w:t xml:space="preserve"> </w:t>
      </w:r>
      <w:bookmarkStart w:id="93" w:name="_Hlk148992794"/>
      <w:r>
        <w:rPr>
          <w:rFonts w:ascii="宋体" w:hAnsi="宋体" w:cs="Arial" w:hint="eastAsia"/>
          <w:b/>
          <w:szCs w:val="21"/>
        </w:rPr>
        <w:t>其他</w:t>
      </w:r>
      <w:bookmarkEnd w:id="92"/>
      <w:bookmarkEnd w:id="93"/>
    </w:p>
    <w:p w14:paraId="51BD839F" w14:textId="77777777" w:rsidR="0058782D" w:rsidRDefault="00000000">
      <w:pPr>
        <w:snapToGrid w:val="0"/>
        <w:spacing w:line="360" w:lineRule="auto"/>
        <w:ind w:firstLineChars="200" w:firstLine="420"/>
        <w:rPr>
          <w:rFonts w:ascii="宋体" w:hAnsi="宋体" w:cs="Arial" w:hint="eastAsia"/>
          <w:kern w:val="1"/>
          <w:szCs w:val="21"/>
          <w:lang w:eastAsia="ar-SA"/>
        </w:rPr>
      </w:pPr>
      <w:r>
        <w:rPr>
          <w:rFonts w:ascii="宋体" w:hAnsi="宋体" w:cs="Arial" w:hint="cs"/>
          <w:kern w:val="1"/>
          <w:szCs w:val="21"/>
          <w:cs/>
          <w:lang w:eastAsia="ar-SA"/>
        </w:rPr>
        <w:t>1</w:t>
      </w:r>
      <w:r>
        <w:rPr>
          <w:rFonts w:ascii="宋体" w:hAnsi="宋体" w:cs="Arial"/>
          <w:kern w:val="1"/>
          <w:szCs w:val="21"/>
          <w:lang w:eastAsia="ar-SA"/>
        </w:rPr>
        <w:t>.本合同一式</w:t>
      </w:r>
      <w:r>
        <w:rPr>
          <w:rFonts w:ascii="宋体" w:hAnsi="宋体" w:cs="Arial" w:hint="eastAsia"/>
          <w:kern w:val="1"/>
          <w:szCs w:val="21"/>
          <w:lang w:eastAsia="ar-SA"/>
        </w:rPr>
        <w:t>五</w:t>
      </w:r>
      <w:r>
        <w:rPr>
          <w:rFonts w:ascii="宋体" w:hAnsi="宋体" w:cs="Arial"/>
          <w:kern w:val="1"/>
          <w:szCs w:val="21"/>
          <w:lang w:eastAsia="ar-SA"/>
        </w:rPr>
        <w:t>份，具有同等法律效力。甲方</w:t>
      </w:r>
      <w:r>
        <w:rPr>
          <w:rFonts w:ascii="宋体" w:hAnsi="宋体" w:cs="Arial" w:hint="eastAsia"/>
          <w:kern w:val="1"/>
          <w:szCs w:val="21"/>
        </w:rPr>
        <w:t>三</w:t>
      </w:r>
      <w:r>
        <w:rPr>
          <w:rFonts w:ascii="宋体" w:hAnsi="宋体" w:cs="Arial"/>
          <w:kern w:val="1"/>
          <w:szCs w:val="21"/>
          <w:lang w:eastAsia="ar-SA"/>
        </w:rPr>
        <w:t>份，乙方</w:t>
      </w:r>
      <w:r>
        <w:rPr>
          <w:rFonts w:ascii="宋体" w:hAnsi="宋体" w:cs="Arial" w:hint="eastAsia"/>
          <w:kern w:val="1"/>
          <w:szCs w:val="21"/>
          <w:lang w:eastAsia="ar-SA"/>
        </w:rPr>
        <w:t>一</w:t>
      </w:r>
      <w:r>
        <w:rPr>
          <w:rFonts w:ascii="宋体" w:hAnsi="宋体" w:cs="Arial"/>
          <w:kern w:val="1"/>
          <w:szCs w:val="21"/>
          <w:lang w:eastAsia="ar-SA"/>
        </w:rPr>
        <w:t>份</w:t>
      </w:r>
      <w:r>
        <w:rPr>
          <w:rFonts w:ascii="宋体" w:hAnsi="宋体" w:cs="Arial" w:hint="eastAsia"/>
          <w:kern w:val="1"/>
          <w:szCs w:val="21"/>
          <w:lang w:eastAsia="ar-SA"/>
        </w:rPr>
        <w:t>，采购代理机构一份</w:t>
      </w:r>
      <w:r>
        <w:rPr>
          <w:rFonts w:ascii="宋体" w:hAnsi="宋体" w:cs="Arial" w:hint="eastAsia"/>
          <w:kern w:val="1"/>
          <w:szCs w:val="21"/>
        </w:rPr>
        <w:t>，</w:t>
      </w:r>
      <w:r>
        <w:rPr>
          <w:rFonts w:ascii="宋体" w:hAnsi="宋体" w:cs="Arial" w:hint="eastAsia"/>
          <w:kern w:val="1"/>
          <w:szCs w:val="21"/>
          <w:lang w:eastAsia="ar-SA"/>
        </w:rPr>
        <w:t>合同附件是合同的不可分割的组成部分，与合同具有同等法律效力。</w:t>
      </w:r>
    </w:p>
    <w:p w14:paraId="6E6F5708" w14:textId="77777777" w:rsidR="0058782D" w:rsidRDefault="00000000">
      <w:pPr>
        <w:spacing w:line="360" w:lineRule="auto"/>
        <w:ind w:firstLineChars="200" w:firstLine="420"/>
        <w:rPr>
          <w:rFonts w:ascii="宋体" w:hAnsi="宋体" w:cs="Arial" w:hint="eastAsia"/>
          <w:kern w:val="1"/>
          <w:sz w:val="30"/>
          <w:szCs w:val="21"/>
          <w:lang w:eastAsia="ar-SA"/>
        </w:rPr>
      </w:pPr>
      <w:bookmarkStart w:id="94" w:name="_Hlk148991744"/>
      <w:r>
        <w:rPr>
          <w:rFonts w:ascii="宋体" w:hAnsi="宋体" w:cs="Arial"/>
          <w:kern w:val="1"/>
          <w:szCs w:val="21"/>
          <w:lang w:eastAsia="ar-SA"/>
        </w:rPr>
        <w:t xml:space="preserve">2. </w:t>
      </w:r>
      <w:proofErr w:type="gramStart"/>
      <w:r>
        <w:rPr>
          <w:rFonts w:ascii="宋体" w:hAnsi="宋体" w:cs="Arial" w:hint="eastAsia"/>
          <w:kern w:val="1"/>
          <w:szCs w:val="21"/>
          <w:lang w:eastAsia="ar-SA"/>
        </w:rPr>
        <w:t>本合同约定的“日”如无特殊说明的</w:t>
      </w:r>
      <w:proofErr w:type="gramEnd"/>
      <w:r>
        <w:rPr>
          <w:rFonts w:ascii="宋体" w:hAnsi="宋体" w:cs="Arial" w:hint="eastAsia"/>
          <w:kern w:val="1"/>
          <w:szCs w:val="21"/>
          <w:lang w:eastAsia="ar-SA"/>
        </w:rPr>
        <w:t>，</w:t>
      </w:r>
      <w:proofErr w:type="gramStart"/>
      <w:r>
        <w:rPr>
          <w:rFonts w:ascii="宋体" w:hAnsi="宋体" w:cs="Arial" w:hint="eastAsia"/>
          <w:kern w:val="1"/>
          <w:szCs w:val="21"/>
          <w:lang w:eastAsia="ar-SA"/>
        </w:rPr>
        <w:t>均为“日历日”。</w:t>
      </w:r>
      <w:proofErr w:type="gramEnd"/>
    </w:p>
    <w:bookmarkEnd w:id="94"/>
    <w:p w14:paraId="406AB9CE" w14:textId="77777777" w:rsidR="0058782D" w:rsidRDefault="00000000">
      <w:pPr>
        <w:snapToGrid w:val="0"/>
        <w:spacing w:line="360" w:lineRule="auto"/>
        <w:ind w:firstLineChars="200" w:firstLine="420"/>
        <w:rPr>
          <w:rFonts w:ascii="宋体" w:hAnsi="宋体" w:hint="eastAsia"/>
        </w:rPr>
      </w:pPr>
      <w:r>
        <w:rPr>
          <w:rFonts w:ascii="宋体" w:hAnsi="宋体" w:cs="Arial" w:hint="eastAsia"/>
          <w:kern w:val="1"/>
          <w:szCs w:val="21"/>
        </w:rPr>
        <w:t>（以下为签章页，无正文）</w:t>
      </w:r>
    </w:p>
    <w:tbl>
      <w:tblPr>
        <w:tblW w:w="5000" w:type="pct"/>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3"/>
        <w:gridCol w:w="4473"/>
      </w:tblGrid>
      <w:tr w:rsidR="0058782D" w14:paraId="2CB5ABB1" w14:textId="77777777">
        <w:trPr>
          <w:cantSplit/>
          <w:trHeight w:val="1078"/>
        </w:trPr>
        <w:tc>
          <w:tcPr>
            <w:tcW w:w="2500" w:type="pct"/>
            <w:vAlign w:val="center"/>
          </w:tcPr>
          <w:p w14:paraId="5966DCE4" w14:textId="77777777" w:rsidR="0058782D" w:rsidRDefault="00000000">
            <w:pPr>
              <w:snapToGrid w:val="0"/>
              <w:spacing w:line="360" w:lineRule="exact"/>
              <w:rPr>
                <w:rFonts w:ascii="宋体" w:hAnsi="宋体" w:hint="eastAsia"/>
                <w:szCs w:val="21"/>
              </w:rPr>
            </w:pPr>
            <w:r>
              <w:rPr>
                <w:rFonts w:ascii="宋体" w:hAnsi="宋体" w:hint="eastAsia"/>
                <w:szCs w:val="21"/>
              </w:rPr>
              <w:lastRenderedPageBreak/>
              <w:t xml:space="preserve">甲方（章） </w:t>
            </w:r>
          </w:p>
          <w:p w14:paraId="5A34F47D" w14:textId="77777777" w:rsidR="0058782D" w:rsidRDefault="0058782D">
            <w:pPr>
              <w:snapToGrid w:val="0"/>
              <w:spacing w:line="360" w:lineRule="exact"/>
              <w:rPr>
                <w:rFonts w:ascii="宋体" w:hAnsi="宋体" w:hint="eastAsia"/>
                <w:szCs w:val="21"/>
              </w:rPr>
            </w:pPr>
          </w:p>
          <w:p w14:paraId="3C943B33" w14:textId="77777777" w:rsidR="0058782D" w:rsidRDefault="00000000">
            <w:pPr>
              <w:snapToGrid w:val="0"/>
              <w:spacing w:line="360" w:lineRule="exact"/>
              <w:ind w:firstLineChars="450" w:firstLine="945"/>
              <w:jc w:val="right"/>
              <w:rPr>
                <w:rFonts w:ascii="宋体" w:hAnsi="宋体" w:hint="eastAsia"/>
                <w:szCs w:val="21"/>
              </w:rPr>
            </w:pPr>
            <w:r>
              <w:rPr>
                <w:rFonts w:ascii="宋体" w:hAnsi="宋体" w:hint="eastAsia"/>
                <w:szCs w:val="21"/>
              </w:rPr>
              <w:t>202 年   月   日</w:t>
            </w:r>
          </w:p>
        </w:tc>
        <w:tc>
          <w:tcPr>
            <w:tcW w:w="2500" w:type="pct"/>
            <w:vAlign w:val="center"/>
          </w:tcPr>
          <w:p w14:paraId="1DAFDA90" w14:textId="77777777" w:rsidR="0058782D" w:rsidRDefault="00000000">
            <w:pPr>
              <w:snapToGrid w:val="0"/>
              <w:spacing w:line="360" w:lineRule="exact"/>
              <w:rPr>
                <w:rFonts w:ascii="宋体" w:hAnsi="宋体" w:hint="eastAsia"/>
                <w:szCs w:val="21"/>
              </w:rPr>
            </w:pPr>
            <w:r>
              <w:rPr>
                <w:rFonts w:ascii="宋体" w:hAnsi="宋体" w:hint="eastAsia"/>
                <w:szCs w:val="21"/>
              </w:rPr>
              <w:t xml:space="preserve">乙方（章）               </w:t>
            </w:r>
          </w:p>
          <w:p w14:paraId="7E608147" w14:textId="77777777" w:rsidR="0058782D" w:rsidRDefault="0058782D">
            <w:pPr>
              <w:snapToGrid w:val="0"/>
              <w:spacing w:line="360" w:lineRule="exact"/>
              <w:rPr>
                <w:rFonts w:ascii="宋体" w:hAnsi="宋体" w:hint="eastAsia"/>
                <w:szCs w:val="21"/>
              </w:rPr>
            </w:pPr>
          </w:p>
          <w:p w14:paraId="574C7F1F" w14:textId="77777777" w:rsidR="0058782D" w:rsidRDefault="00000000">
            <w:pPr>
              <w:snapToGrid w:val="0"/>
              <w:spacing w:line="360" w:lineRule="exact"/>
              <w:jc w:val="right"/>
              <w:rPr>
                <w:rFonts w:ascii="宋体" w:hAnsi="宋体" w:hint="eastAsia"/>
                <w:szCs w:val="21"/>
              </w:rPr>
            </w:pPr>
            <w:r>
              <w:rPr>
                <w:rFonts w:ascii="宋体" w:hAnsi="宋体" w:hint="eastAsia"/>
                <w:szCs w:val="21"/>
              </w:rPr>
              <w:t xml:space="preserve"> 202 年   月   日</w:t>
            </w:r>
          </w:p>
        </w:tc>
      </w:tr>
      <w:tr w:rsidR="0058782D" w14:paraId="15F3D011" w14:textId="77777777">
        <w:trPr>
          <w:cantSplit/>
          <w:trHeight w:val="397"/>
        </w:trPr>
        <w:tc>
          <w:tcPr>
            <w:tcW w:w="2500" w:type="pct"/>
            <w:vAlign w:val="center"/>
          </w:tcPr>
          <w:p w14:paraId="50888090" w14:textId="77777777" w:rsidR="0058782D" w:rsidRDefault="00000000">
            <w:pPr>
              <w:snapToGrid w:val="0"/>
              <w:spacing w:line="360" w:lineRule="exact"/>
              <w:rPr>
                <w:rFonts w:ascii="宋体" w:hAnsi="宋体" w:hint="eastAsia"/>
                <w:szCs w:val="21"/>
              </w:rPr>
            </w:pPr>
            <w:r>
              <w:rPr>
                <w:rFonts w:ascii="宋体" w:hAnsi="宋体" w:hint="eastAsia"/>
                <w:szCs w:val="21"/>
              </w:rPr>
              <w:t>单位地址：</w:t>
            </w:r>
            <w:r>
              <w:rPr>
                <w:rFonts w:ascii="宋体" w:hAnsi="宋体"/>
                <w:szCs w:val="21"/>
              </w:rPr>
              <w:t xml:space="preserve"> </w:t>
            </w:r>
          </w:p>
        </w:tc>
        <w:tc>
          <w:tcPr>
            <w:tcW w:w="2500" w:type="pct"/>
            <w:vAlign w:val="center"/>
          </w:tcPr>
          <w:p w14:paraId="1FB8F74C" w14:textId="77777777" w:rsidR="0058782D" w:rsidRDefault="00000000">
            <w:pPr>
              <w:snapToGrid w:val="0"/>
              <w:spacing w:line="360" w:lineRule="exact"/>
              <w:rPr>
                <w:rFonts w:ascii="宋体" w:hAnsi="宋体" w:hint="eastAsia"/>
                <w:szCs w:val="21"/>
              </w:rPr>
            </w:pPr>
            <w:r>
              <w:rPr>
                <w:rFonts w:ascii="宋体" w:hAnsi="宋体" w:hint="eastAsia"/>
                <w:szCs w:val="21"/>
              </w:rPr>
              <w:t xml:space="preserve">单位地址： </w:t>
            </w:r>
          </w:p>
        </w:tc>
      </w:tr>
      <w:tr w:rsidR="0058782D" w14:paraId="1727108F" w14:textId="77777777">
        <w:trPr>
          <w:cantSplit/>
          <w:trHeight w:val="397"/>
        </w:trPr>
        <w:tc>
          <w:tcPr>
            <w:tcW w:w="2500" w:type="pct"/>
            <w:vAlign w:val="center"/>
          </w:tcPr>
          <w:p w14:paraId="4581CB28" w14:textId="77777777" w:rsidR="0058782D" w:rsidRDefault="00000000">
            <w:pPr>
              <w:snapToGrid w:val="0"/>
              <w:spacing w:line="360" w:lineRule="exact"/>
              <w:rPr>
                <w:rFonts w:ascii="宋体" w:hAnsi="宋体" w:hint="eastAsia"/>
                <w:szCs w:val="21"/>
              </w:rPr>
            </w:pPr>
            <w:r>
              <w:rPr>
                <w:rFonts w:ascii="宋体" w:hAnsi="宋体" w:hint="eastAsia"/>
                <w:szCs w:val="21"/>
              </w:rPr>
              <w:t>法定代表人：</w:t>
            </w:r>
          </w:p>
        </w:tc>
        <w:tc>
          <w:tcPr>
            <w:tcW w:w="2500" w:type="pct"/>
            <w:vAlign w:val="center"/>
          </w:tcPr>
          <w:p w14:paraId="1F5B931A" w14:textId="77777777" w:rsidR="0058782D" w:rsidRDefault="00000000">
            <w:pPr>
              <w:snapToGrid w:val="0"/>
              <w:spacing w:line="360" w:lineRule="exact"/>
              <w:rPr>
                <w:rFonts w:ascii="宋体" w:hAnsi="宋体" w:hint="eastAsia"/>
                <w:szCs w:val="21"/>
              </w:rPr>
            </w:pPr>
            <w:r>
              <w:rPr>
                <w:rFonts w:ascii="宋体" w:hAnsi="宋体" w:hint="eastAsia"/>
                <w:szCs w:val="21"/>
              </w:rPr>
              <w:t>法定代表人（负责人或自然人）：</w:t>
            </w:r>
          </w:p>
        </w:tc>
      </w:tr>
      <w:tr w:rsidR="0058782D" w14:paraId="1D92283A" w14:textId="77777777">
        <w:trPr>
          <w:cantSplit/>
          <w:trHeight w:val="397"/>
        </w:trPr>
        <w:tc>
          <w:tcPr>
            <w:tcW w:w="2500" w:type="pct"/>
            <w:vAlign w:val="center"/>
          </w:tcPr>
          <w:p w14:paraId="50B2F5B2" w14:textId="77777777" w:rsidR="0058782D" w:rsidRDefault="00000000">
            <w:pPr>
              <w:snapToGrid w:val="0"/>
              <w:spacing w:line="360" w:lineRule="exact"/>
              <w:rPr>
                <w:rFonts w:ascii="宋体" w:hAnsi="宋体" w:hint="eastAsia"/>
                <w:szCs w:val="21"/>
              </w:rPr>
            </w:pPr>
            <w:r>
              <w:rPr>
                <w:rFonts w:ascii="宋体" w:hAnsi="宋体" w:hint="eastAsia"/>
                <w:szCs w:val="21"/>
              </w:rPr>
              <w:t>委托代理人：</w:t>
            </w:r>
          </w:p>
        </w:tc>
        <w:tc>
          <w:tcPr>
            <w:tcW w:w="2500" w:type="pct"/>
            <w:vAlign w:val="center"/>
          </w:tcPr>
          <w:p w14:paraId="7C888CE5" w14:textId="77777777" w:rsidR="0058782D" w:rsidRDefault="00000000">
            <w:pPr>
              <w:snapToGrid w:val="0"/>
              <w:spacing w:line="360" w:lineRule="exact"/>
              <w:rPr>
                <w:rFonts w:ascii="宋体" w:hAnsi="宋体" w:hint="eastAsia"/>
                <w:szCs w:val="21"/>
              </w:rPr>
            </w:pPr>
            <w:r>
              <w:rPr>
                <w:rFonts w:ascii="宋体" w:hAnsi="宋体" w:hint="eastAsia"/>
                <w:szCs w:val="21"/>
              </w:rPr>
              <w:t>委托代理人</w:t>
            </w:r>
          </w:p>
        </w:tc>
      </w:tr>
      <w:tr w:rsidR="0058782D" w14:paraId="3CB93C5D" w14:textId="77777777">
        <w:trPr>
          <w:cantSplit/>
          <w:trHeight w:val="397"/>
        </w:trPr>
        <w:tc>
          <w:tcPr>
            <w:tcW w:w="2500" w:type="pct"/>
            <w:vAlign w:val="center"/>
          </w:tcPr>
          <w:p w14:paraId="0B1DF671" w14:textId="77777777" w:rsidR="0058782D" w:rsidRDefault="00000000">
            <w:pPr>
              <w:snapToGrid w:val="0"/>
              <w:spacing w:line="360" w:lineRule="exact"/>
              <w:rPr>
                <w:rFonts w:ascii="宋体" w:hAnsi="宋体" w:hint="eastAsia"/>
                <w:szCs w:val="21"/>
              </w:rPr>
            </w:pPr>
            <w:r>
              <w:rPr>
                <w:rFonts w:ascii="宋体" w:hAnsi="宋体" w:hint="eastAsia"/>
                <w:szCs w:val="21"/>
              </w:rPr>
              <w:t>电话：</w:t>
            </w:r>
          </w:p>
        </w:tc>
        <w:tc>
          <w:tcPr>
            <w:tcW w:w="2500" w:type="pct"/>
            <w:vAlign w:val="center"/>
          </w:tcPr>
          <w:p w14:paraId="1783F777" w14:textId="77777777" w:rsidR="0058782D" w:rsidRDefault="00000000">
            <w:pPr>
              <w:snapToGrid w:val="0"/>
              <w:spacing w:line="360" w:lineRule="exact"/>
              <w:rPr>
                <w:rFonts w:ascii="宋体" w:hAnsi="宋体" w:hint="eastAsia"/>
                <w:szCs w:val="21"/>
              </w:rPr>
            </w:pPr>
            <w:r>
              <w:rPr>
                <w:rFonts w:ascii="宋体" w:hAnsi="宋体" w:hint="eastAsia"/>
                <w:szCs w:val="21"/>
              </w:rPr>
              <w:t>电话：</w:t>
            </w:r>
          </w:p>
        </w:tc>
      </w:tr>
      <w:tr w:rsidR="0058782D" w14:paraId="49A94244" w14:textId="77777777">
        <w:trPr>
          <w:cantSplit/>
          <w:trHeight w:val="397"/>
        </w:trPr>
        <w:tc>
          <w:tcPr>
            <w:tcW w:w="2500" w:type="pct"/>
            <w:vAlign w:val="center"/>
          </w:tcPr>
          <w:p w14:paraId="294D951A" w14:textId="77777777" w:rsidR="0058782D" w:rsidRDefault="00000000">
            <w:pPr>
              <w:snapToGrid w:val="0"/>
              <w:spacing w:line="360" w:lineRule="exact"/>
              <w:rPr>
                <w:rFonts w:ascii="宋体" w:hAnsi="宋体" w:hint="eastAsia"/>
                <w:szCs w:val="21"/>
              </w:rPr>
            </w:pPr>
            <w:r>
              <w:rPr>
                <w:rFonts w:ascii="宋体" w:hAnsi="宋体" w:hint="eastAsia"/>
                <w:szCs w:val="21"/>
              </w:rPr>
              <w:t xml:space="preserve">电子邮箱： </w:t>
            </w:r>
          </w:p>
        </w:tc>
        <w:tc>
          <w:tcPr>
            <w:tcW w:w="2500" w:type="pct"/>
            <w:vAlign w:val="center"/>
          </w:tcPr>
          <w:p w14:paraId="205DCDB4" w14:textId="77777777" w:rsidR="0058782D" w:rsidRDefault="00000000">
            <w:pPr>
              <w:snapToGrid w:val="0"/>
              <w:spacing w:line="360" w:lineRule="exact"/>
              <w:rPr>
                <w:rFonts w:ascii="宋体" w:hAnsi="宋体" w:hint="eastAsia"/>
                <w:szCs w:val="21"/>
              </w:rPr>
            </w:pPr>
            <w:r>
              <w:rPr>
                <w:rFonts w:ascii="宋体" w:hAnsi="宋体" w:hint="eastAsia"/>
                <w:szCs w:val="21"/>
              </w:rPr>
              <w:t>电子邮箱：</w:t>
            </w:r>
          </w:p>
        </w:tc>
      </w:tr>
      <w:tr w:rsidR="0058782D" w14:paraId="6C0525C8" w14:textId="77777777">
        <w:trPr>
          <w:cantSplit/>
          <w:trHeight w:val="397"/>
        </w:trPr>
        <w:tc>
          <w:tcPr>
            <w:tcW w:w="2500" w:type="pct"/>
            <w:vAlign w:val="center"/>
          </w:tcPr>
          <w:p w14:paraId="7D5FF64D" w14:textId="77777777" w:rsidR="0058782D" w:rsidRDefault="00000000">
            <w:pPr>
              <w:snapToGrid w:val="0"/>
              <w:spacing w:line="360" w:lineRule="exact"/>
              <w:rPr>
                <w:rFonts w:ascii="宋体" w:hAnsi="宋体" w:hint="eastAsia"/>
                <w:szCs w:val="21"/>
              </w:rPr>
            </w:pPr>
            <w:r>
              <w:rPr>
                <w:rFonts w:ascii="宋体" w:hAnsi="宋体" w:hint="eastAsia"/>
                <w:szCs w:val="21"/>
              </w:rPr>
              <w:t>开户</w:t>
            </w:r>
            <w:r>
              <w:rPr>
                <w:rFonts w:ascii="宋体" w:hAnsi="宋体" w:cs="Arial" w:hint="eastAsia"/>
                <w:szCs w:val="21"/>
              </w:rPr>
              <w:t>银行：</w:t>
            </w:r>
            <w:r>
              <w:rPr>
                <w:rFonts w:ascii="宋体" w:hAnsi="宋体"/>
                <w:szCs w:val="21"/>
              </w:rPr>
              <w:t xml:space="preserve"> </w:t>
            </w:r>
          </w:p>
        </w:tc>
        <w:tc>
          <w:tcPr>
            <w:tcW w:w="2500" w:type="pct"/>
            <w:vAlign w:val="center"/>
          </w:tcPr>
          <w:p w14:paraId="6578F2BD" w14:textId="77777777" w:rsidR="0058782D" w:rsidRDefault="00000000">
            <w:pPr>
              <w:snapToGrid w:val="0"/>
              <w:spacing w:line="360" w:lineRule="exact"/>
              <w:rPr>
                <w:rFonts w:ascii="宋体" w:hAnsi="宋体" w:hint="eastAsia"/>
                <w:szCs w:val="21"/>
              </w:rPr>
            </w:pPr>
            <w:r>
              <w:rPr>
                <w:rFonts w:ascii="宋体" w:hAnsi="宋体" w:hint="eastAsia"/>
                <w:szCs w:val="21"/>
              </w:rPr>
              <w:t xml:space="preserve">开户银行： </w:t>
            </w:r>
          </w:p>
        </w:tc>
      </w:tr>
      <w:tr w:rsidR="0058782D" w14:paraId="18305535" w14:textId="77777777">
        <w:trPr>
          <w:cantSplit/>
          <w:trHeight w:val="397"/>
        </w:trPr>
        <w:tc>
          <w:tcPr>
            <w:tcW w:w="2500" w:type="pct"/>
            <w:vAlign w:val="center"/>
          </w:tcPr>
          <w:p w14:paraId="1C8763CB" w14:textId="77777777" w:rsidR="0058782D" w:rsidRDefault="00000000">
            <w:pPr>
              <w:spacing w:line="360" w:lineRule="exact"/>
              <w:rPr>
                <w:rFonts w:ascii="宋体" w:hAnsi="宋体" w:hint="eastAsia"/>
                <w:szCs w:val="21"/>
              </w:rPr>
            </w:pPr>
            <w:r>
              <w:rPr>
                <w:rFonts w:ascii="宋体" w:hAnsi="宋体" w:hint="eastAsia"/>
                <w:szCs w:val="21"/>
              </w:rPr>
              <w:t>账号：</w:t>
            </w:r>
          </w:p>
        </w:tc>
        <w:tc>
          <w:tcPr>
            <w:tcW w:w="2500" w:type="pct"/>
            <w:vAlign w:val="center"/>
          </w:tcPr>
          <w:p w14:paraId="110C1939" w14:textId="77777777" w:rsidR="0058782D" w:rsidRDefault="00000000">
            <w:pPr>
              <w:snapToGrid w:val="0"/>
              <w:spacing w:line="360" w:lineRule="exact"/>
              <w:rPr>
                <w:rFonts w:ascii="宋体" w:hAnsi="宋体" w:hint="eastAsia"/>
                <w:szCs w:val="21"/>
              </w:rPr>
            </w:pPr>
            <w:r>
              <w:rPr>
                <w:rFonts w:ascii="宋体" w:hAnsi="宋体" w:hint="eastAsia"/>
                <w:szCs w:val="21"/>
              </w:rPr>
              <w:t>账号：</w:t>
            </w:r>
          </w:p>
        </w:tc>
      </w:tr>
      <w:tr w:rsidR="0058782D" w14:paraId="6996D808" w14:textId="77777777">
        <w:trPr>
          <w:cantSplit/>
          <w:trHeight w:val="397"/>
        </w:trPr>
        <w:tc>
          <w:tcPr>
            <w:tcW w:w="2500" w:type="pct"/>
            <w:vAlign w:val="center"/>
          </w:tcPr>
          <w:p w14:paraId="1141A042" w14:textId="77777777" w:rsidR="0058782D" w:rsidRDefault="00000000">
            <w:pPr>
              <w:snapToGrid w:val="0"/>
              <w:spacing w:line="360" w:lineRule="exact"/>
              <w:rPr>
                <w:rFonts w:ascii="宋体" w:hAnsi="宋体" w:hint="eastAsia"/>
                <w:szCs w:val="21"/>
              </w:rPr>
            </w:pPr>
            <w:r>
              <w:rPr>
                <w:rFonts w:ascii="宋体" w:hAnsi="宋体" w:hint="eastAsia"/>
                <w:szCs w:val="21"/>
              </w:rPr>
              <w:t>纳税人识别号或统一社会信用代码：</w:t>
            </w:r>
          </w:p>
        </w:tc>
        <w:tc>
          <w:tcPr>
            <w:tcW w:w="2500" w:type="pct"/>
            <w:vAlign w:val="center"/>
          </w:tcPr>
          <w:p w14:paraId="1DADBAD4" w14:textId="77777777" w:rsidR="0058782D" w:rsidRDefault="00000000">
            <w:pPr>
              <w:snapToGrid w:val="0"/>
              <w:spacing w:line="360" w:lineRule="exact"/>
              <w:rPr>
                <w:rFonts w:ascii="宋体" w:hAnsi="宋体" w:hint="eastAsia"/>
                <w:szCs w:val="21"/>
              </w:rPr>
            </w:pPr>
            <w:r>
              <w:rPr>
                <w:rFonts w:ascii="宋体" w:hAnsi="宋体" w:hint="eastAsia"/>
                <w:szCs w:val="21"/>
              </w:rPr>
              <w:t>纳税人识别号或统一社会信用代码：</w:t>
            </w:r>
          </w:p>
          <w:p w14:paraId="2CE508FF" w14:textId="77777777" w:rsidR="0058782D" w:rsidRDefault="0058782D">
            <w:pPr>
              <w:snapToGrid w:val="0"/>
              <w:spacing w:line="360" w:lineRule="exact"/>
              <w:rPr>
                <w:rFonts w:ascii="宋体" w:hAnsi="宋体" w:hint="eastAsia"/>
                <w:szCs w:val="21"/>
              </w:rPr>
            </w:pPr>
          </w:p>
        </w:tc>
      </w:tr>
      <w:tr w:rsidR="0058782D" w14:paraId="48B9BE2F" w14:textId="77777777">
        <w:trPr>
          <w:cantSplit/>
          <w:trHeight w:val="397"/>
        </w:trPr>
        <w:tc>
          <w:tcPr>
            <w:tcW w:w="2500" w:type="pct"/>
            <w:vAlign w:val="center"/>
          </w:tcPr>
          <w:p w14:paraId="5AEA89FD" w14:textId="77777777" w:rsidR="0058782D" w:rsidRDefault="00000000">
            <w:pPr>
              <w:snapToGrid w:val="0"/>
              <w:spacing w:line="360" w:lineRule="exact"/>
              <w:rPr>
                <w:rFonts w:ascii="宋体" w:hAnsi="宋体" w:hint="eastAsia"/>
                <w:szCs w:val="21"/>
              </w:rPr>
            </w:pPr>
            <w:r>
              <w:rPr>
                <w:rFonts w:ascii="宋体" w:hAnsi="宋体" w:hint="eastAsia"/>
                <w:szCs w:val="21"/>
              </w:rPr>
              <w:t>邮政编码：</w:t>
            </w:r>
          </w:p>
        </w:tc>
        <w:tc>
          <w:tcPr>
            <w:tcW w:w="2500" w:type="pct"/>
            <w:vAlign w:val="center"/>
          </w:tcPr>
          <w:p w14:paraId="72BC9C01" w14:textId="77777777" w:rsidR="0058782D" w:rsidRDefault="00000000">
            <w:pPr>
              <w:snapToGrid w:val="0"/>
              <w:spacing w:line="360" w:lineRule="exact"/>
              <w:rPr>
                <w:rFonts w:ascii="宋体" w:hAnsi="宋体" w:hint="eastAsia"/>
                <w:szCs w:val="21"/>
              </w:rPr>
            </w:pPr>
            <w:r>
              <w:rPr>
                <w:rFonts w:ascii="宋体" w:hAnsi="宋体" w:hint="eastAsia"/>
                <w:szCs w:val="21"/>
              </w:rPr>
              <w:t>邮政编码：</w:t>
            </w:r>
          </w:p>
        </w:tc>
      </w:tr>
    </w:tbl>
    <w:p w14:paraId="18C1F99A" w14:textId="77777777" w:rsidR="0058782D" w:rsidRDefault="0058782D">
      <w:pPr>
        <w:autoSpaceDE w:val="0"/>
        <w:autoSpaceDN w:val="0"/>
        <w:adjustRightInd w:val="0"/>
        <w:snapToGrid w:val="0"/>
        <w:spacing w:after="120" w:line="360" w:lineRule="auto"/>
        <w:outlineLvl w:val="1"/>
        <w:rPr>
          <w:rFonts w:ascii="仿宋_GB2312" w:eastAsia="仿宋_GB2312" w:hAnsi="楷体" w:hint="eastAsia"/>
          <w:b/>
          <w:sz w:val="28"/>
          <w:szCs w:val="28"/>
        </w:rPr>
      </w:pPr>
    </w:p>
    <w:p w14:paraId="64914B54" w14:textId="77777777" w:rsidR="0058782D" w:rsidRDefault="0058782D">
      <w:pPr>
        <w:autoSpaceDE w:val="0"/>
        <w:autoSpaceDN w:val="0"/>
        <w:adjustRightInd w:val="0"/>
        <w:snapToGrid w:val="0"/>
        <w:spacing w:after="120" w:line="360" w:lineRule="auto"/>
        <w:ind w:leftChars="200" w:left="420" w:firstLineChars="200" w:firstLine="562"/>
        <w:jc w:val="center"/>
        <w:outlineLvl w:val="1"/>
        <w:rPr>
          <w:rFonts w:ascii="仿宋_GB2312" w:eastAsia="仿宋_GB2312" w:hAnsi="楷体" w:hint="eastAsia"/>
          <w:b/>
          <w:sz w:val="28"/>
          <w:szCs w:val="28"/>
        </w:rPr>
      </w:pPr>
    </w:p>
    <w:bookmarkEnd w:id="63"/>
    <w:p w14:paraId="3503D32C" w14:textId="77777777" w:rsidR="0058782D" w:rsidRDefault="0058782D">
      <w:pPr>
        <w:tabs>
          <w:tab w:val="left" w:pos="3261"/>
        </w:tabs>
        <w:spacing w:line="360" w:lineRule="auto"/>
        <w:jc w:val="center"/>
        <w:rPr>
          <w:rFonts w:ascii="宋体" w:hAnsi="宋体" w:cs="仿宋_GB2312" w:hint="eastAsia"/>
          <w:b/>
          <w:sz w:val="44"/>
          <w:szCs w:val="44"/>
        </w:rPr>
      </w:pPr>
    </w:p>
    <w:p w14:paraId="6EC909E9" w14:textId="77777777" w:rsidR="0058782D" w:rsidRDefault="0058782D">
      <w:pPr>
        <w:tabs>
          <w:tab w:val="left" w:pos="3261"/>
        </w:tabs>
        <w:spacing w:line="360" w:lineRule="auto"/>
        <w:jc w:val="center"/>
        <w:rPr>
          <w:rFonts w:ascii="宋体" w:hAnsi="宋体" w:cs="仿宋_GB2312" w:hint="eastAsia"/>
          <w:b/>
          <w:sz w:val="44"/>
          <w:szCs w:val="44"/>
        </w:rPr>
      </w:pPr>
    </w:p>
    <w:p w14:paraId="318E2210" w14:textId="77777777" w:rsidR="0058782D" w:rsidRDefault="0058782D">
      <w:pPr>
        <w:tabs>
          <w:tab w:val="left" w:pos="3261"/>
        </w:tabs>
        <w:spacing w:line="360" w:lineRule="auto"/>
        <w:jc w:val="center"/>
        <w:rPr>
          <w:rFonts w:ascii="宋体" w:hAnsi="宋体" w:cs="仿宋_GB2312" w:hint="eastAsia"/>
          <w:b/>
          <w:sz w:val="44"/>
          <w:szCs w:val="44"/>
        </w:rPr>
      </w:pPr>
    </w:p>
    <w:p w14:paraId="34BD8160" w14:textId="77777777" w:rsidR="0058782D" w:rsidRDefault="0058782D">
      <w:pPr>
        <w:tabs>
          <w:tab w:val="left" w:pos="3261"/>
        </w:tabs>
        <w:spacing w:line="360" w:lineRule="auto"/>
        <w:jc w:val="center"/>
        <w:rPr>
          <w:rFonts w:ascii="宋体" w:hAnsi="宋体" w:cs="仿宋_GB2312" w:hint="eastAsia"/>
          <w:b/>
          <w:sz w:val="44"/>
          <w:szCs w:val="44"/>
        </w:rPr>
      </w:pPr>
    </w:p>
    <w:p w14:paraId="6519173D" w14:textId="77777777" w:rsidR="0058782D" w:rsidRDefault="0058782D">
      <w:pPr>
        <w:tabs>
          <w:tab w:val="left" w:pos="3261"/>
        </w:tabs>
        <w:spacing w:line="360" w:lineRule="auto"/>
        <w:jc w:val="center"/>
        <w:rPr>
          <w:rFonts w:ascii="宋体" w:hAnsi="宋体" w:cs="仿宋_GB2312" w:hint="eastAsia"/>
          <w:b/>
          <w:sz w:val="44"/>
          <w:szCs w:val="44"/>
        </w:rPr>
      </w:pPr>
    </w:p>
    <w:p w14:paraId="0E9D776C" w14:textId="77777777" w:rsidR="0058782D" w:rsidRDefault="0058782D">
      <w:pPr>
        <w:tabs>
          <w:tab w:val="left" w:pos="3261"/>
        </w:tabs>
        <w:spacing w:line="360" w:lineRule="auto"/>
        <w:jc w:val="center"/>
        <w:rPr>
          <w:rFonts w:ascii="宋体" w:hAnsi="宋体" w:cs="仿宋_GB2312" w:hint="eastAsia"/>
          <w:b/>
          <w:sz w:val="44"/>
          <w:szCs w:val="44"/>
        </w:rPr>
      </w:pPr>
    </w:p>
    <w:p w14:paraId="49FB322A" w14:textId="77777777" w:rsidR="0058782D" w:rsidRDefault="0058782D">
      <w:pPr>
        <w:tabs>
          <w:tab w:val="left" w:pos="3261"/>
        </w:tabs>
        <w:spacing w:line="360" w:lineRule="auto"/>
        <w:jc w:val="center"/>
        <w:rPr>
          <w:rFonts w:ascii="宋体" w:hAnsi="宋体" w:cs="仿宋_GB2312" w:hint="eastAsia"/>
          <w:b/>
          <w:sz w:val="44"/>
          <w:szCs w:val="44"/>
        </w:rPr>
      </w:pPr>
    </w:p>
    <w:p w14:paraId="44C05D7C" w14:textId="77777777" w:rsidR="0058782D" w:rsidRDefault="0058782D">
      <w:pPr>
        <w:tabs>
          <w:tab w:val="left" w:pos="3261"/>
        </w:tabs>
        <w:spacing w:line="360" w:lineRule="auto"/>
        <w:jc w:val="center"/>
        <w:rPr>
          <w:rFonts w:ascii="宋体" w:hAnsi="宋体" w:cs="仿宋_GB2312" w:hint="eastAsia"/>
          <w:b/>
          <w:sz w:val="44"/>
          <w:szCs w:val="44"/>
        </w:rPr>
      </w:pPr>
    </w:p>
    <w:p w14:paraId="22CF2AED" w14:textId="77777777" w:rsidR="0058782D" w:rsidRDefault="0058782D">
      <w:pPr>
        <w:tabs>
          <w:tab w:val="left" w:pos="3261"/>
        </w:tabs>
        <w:spacing w:line="360" w:lineRule="auto"/>
        <w:jc w:val="center"/>
        <w:rPr>
          <w:rFonts w:ascii="宋体" w:hAnsi="宋体" w:cs="仿宋_GB2312" w:hint="eastAsia"/>
          <w:b/>
          <w:sz w:val="44"/>
          <w:szCs w:val="44"/>
        </w:rPr>
      </w:pPr>
    </w:p>
    <w:p w14:paraId="00AE8784" w14:textId="77777777" w:rsidR="0058782D" w:rsidRDefault="0058782D">
      <w:pPr>
        <w:tabs>
          <w:tab w:val="left" w:pos="3261"/>
        </w:tabs>
        <w:spacing w:line="360" w:lineRule="auto"/>
        <w:jc w:val="center"/>
        <w:rPr>
          <w:rFonts w:ascii="宋体" w:hAnsi="宋体" w:cs="仿宋_GB2312" w:hint="eastAsia"/>
          <w:b/>
          <w:sz w:val="44"/>
          <w:szCs w:val="44"/>
        </w:rPr>
      </w:pPr>
    </w:p>
    <w:p w14:paraId="42917605" w14:textId="77777777" w:rsidR="0058782D" w:rsidRDefault="0058782D">
      <w:pPr>
        <w:tabs>
          <w:tab w:val="left" w:pos="3261"/>
        </w:tabs>
        <w:spacing w:line="360" w:lineRule="auto"/>
        <w:jc w:val="center"/>
        <w:rPr>
          <w:rFonts w:ascii="宋体" w:hAnsi="宋体" w:cs="仿宋_GB2312" w:hint="eastAsia"/>
          <w:b/>
          <w:sz w:val="44"/>
          <w:szCs w:val="44"/>
        </w:rPr>
      </w:pPr>
    </w:p>
    <w:p w14:paraId="616977F4" w14:textId="77777777" w:rsidR="0058782D" w:rsidRDefault="0058782D">
      <w:pPr>
        <w:tabs>
          <w:tab w:val="left" w:pos="3261"/>
        </w:tabs>
        <w:spacing w:line="360" w:lineRule="auto"/>
        <w:jc w:val="center"/>
        <w:rPr>
          <w:rFonts w:ascii="宋体" w:hAnsi="宋体" w:cs="仿宋_GB2312" w:hint="eastAsia"/>
          <w:b/>
          <w:sz w:val="44"/>
          <w:szCs w:val="44"/>
        </w:rPr>
      </w:pPr>
    </w:p>
    <w:p w14:paraId="262BC4A7" w14:textId="77777777" w:rsidR="0058782D" w:rsidRDefault="00000000">
      <w:pPr>
        <w:keepNext/>
        <w:keepLines/>
        <w:spacing w:before="340" w:after="330" w:line="360" w:lineRule="auto"/>
        <w:jc w:val="center"/>
        <w:outlineLvl w:val="0"/>
        <w:rPr>
          <w:rFonts w:ascii="宋体" w:hAnsi="宋体" w:cs="仿宋_GB2312" w:hint="eastAsia"/>
          <w:b/>
          <w:bCs/>
          <w:kern w:val="44"/>
          <w:sz w:val="44"/>
          <w:szCs w:val="44"/>
        </w:rPr>
      </w:pPr>
      <w:bookmarkStart w:id="95" w:name="_Toc20657"/>
      <w:r>
        <w:rPr>
          <w:rFonts w:ascii="宋体" w:hAnsi="宋体" w:cs="仿宋_GB2312" w:hint="eastAsia"/>
          <w:bCs/>
          <w:kern w:val="44"/>
          <w:sz w:val="44"/>
          <w:szCs w:val="44"/>
        </w:rPr>
        <w:t>第七章 质疑、投诉材料格式</w:t>
      </w:r>
      <w:bookmarkEnd w:id="95"/>
    </w:p>
    <w:p w14:paraId="7823FB8E" w14:textId="77777777" w:rsidR="0058782D" w:rsidRDefault="0058782D">
      <w:pPr>
        <w:widowControl/>
        <w:spacing w:line="360" w:lineRule="auto"/>
        <w:jc w:val="left"/>
        <w:rPr>
          <w:rFonts w:ascii="宋体" w:hAnsi="宋体" w:cs="仿宋_GB2312" w:hint="eastAsia"/>
          <w:b/>
          <w:bCs/>
          <w:kern w:val="44"/>
          <w:sz w:val="44"/>
          <w:szCs w:val="44"/>
        </w:rPr>
        <w:sectPr w:rsidR="0058782D">
          <w:pgSz w:w="11910" w:h="16840"/>
          <w:pgMar w:top="1340" w:right="1500" w:bottom="280" w:left="1680" w:header="720" w:footer="720" w:gutter="0"/>
          <w:cols w:space="720"/>
        </w:sectPr>
      </w:pPr>
    </w:p>
    <w:p w14:paraId="17765BF7" w14:textId="77777777" w:rsidR="0058782D" w:rsidRDefault="00000000">
      <w:pPr>
        <w:spacing w:line="360" w:lineRule="auto"/>
        <w:jc w:val="center"/>
        <w:rPr>
          <w:rFonts w:ascii="宋体" w:hAnsi="宋体" w:hint="eastAsia"/>
          <w:b/>
          <w:bCs/>
          <w:sz w:val="32"/>
          <w:szCs w:val="32"/>
        </w:rPr>
      </w:pPr>
      <w:r>
        <w:rPr>
          <w:rFonts w:ascii="宋体" w:hAnsi="宋体" w:hint="eastAsia"/>
          <w:b/>
          <w:bCs/>
          <w:sz w:val="32"/>
          <w:szCs w:val="32"/>
        </w:rPr>
        <w:lastRenderedPageBreak/>
        <w:t>质疑函（格式）</w:t>
      </w:r>
    </w:p>
    <w:p w14:paraId="32B2E36E" w14:textId="77777777" w:rsidR="0058782D" w:rsidRDefault="00000000">
      <w:pPr>
        <w:spacing w:line="360" w:lineRule="auto"/>
        <w:ind w:firstLineChars="200" w:firstLine="482"/>
        <w:rPr>
          <w:rFonts w:ascii="宋体" w:hAnsi="宋体" w:hint="eastAsia"/>
          <w:b/>
          <w:bCs/>
          <w:kern w:val="0"/>
          <w:sz w:val="24"/>
        </w:rPr>
      </w:pPr>
      <w:r>
        <w:rPr>
          <w:rFonts w:ascii="宋体" w:hAnsi="宋体" w:hint="eastAsia"/>
          <w:b/>
          <w:bCs/>
          <w:kern w:val="0"/>
          <w:sz w:val="24"/>
        </w:rPr>
        <w:t>一、质疑供应商基本信息：</w:t>
      </w:r>
    </w:p>
    <w:p w14:paraId="13CBBE7E" w14:textId="77777777" w:rsidR="0058782D" w:rsidRDefault="00000000">
      <w:pPr>
        <w:spacing w:line="360" w:lineRule="auto"/>
        <w:ind w:firstLineChars="200" w:firstLine="480"/>
        <w:rPr>
          <w:rFonts w:ascii="宋体" w:hAnsi="宋体" w:hint="eastAsia"/>
          <w:bCs/>
          <w:kern w:val="0"/>
          <w:sz w:val="24"/>
          <w:u w:val="single"/>
        </w:rPr>
      </w:pPr>
      <w:r>
        <w:rPr>
          <w:rFonts w:ascii="宋体" w:hAnsi="宋体" w:hint="eastAsia"/>
          <w:bCs/>
          <w:kern w:val="0"/>
          <w:sz w:val="24"/>
        </w:rPr>
        <w:t>质疑供应商：</w:t>
      </w:r>
    </w:p>
    <w:p w14:paraId="0A579ED9" w14:textId="77777777" w:rsidR="0058782D" w:rsidRDefault="00000000">
      <w:pPr>
        <w:spacing w:line="360" w:lineRule="auto"/>
        <w:ind w:firstLineChars="200" w:firstLine="480"/>
        <w:rPr>
          <w:rFonts w:ascii="宋体" w:hAnsi="宋体" w:hint="eastAsia"/>
          <w:bCs/>
          <w:kern w:val="0"/>
          <w:sz w:val="24"/>
        </w:rPr>
      </w:pPr>
      <w:r>
        <w:rPr>
          <w:rFonts w:ascii="宋体" w:hAnsi="宋体" w:hint="eastAsia"/>
          <w:bCs/>
          <w:kern w:val="0"/>
          <w:sz w:val="24"/>
        </w:rPr>
        <w:t>地址：邮编：</w:t>
      </w:r>
    </w:p>
    <w:p w14:paraId="5E75B1B6" w14:textId="77777777" w:rsidR="0058782D" w:rsidRDefault="00000000">
      <w:pPr>
        <w:spacing w:line="360" w:lineRule="auto"/>
        <w:ind w:firstLineChars="200" w:firstLine="480"/>
        <w:rPr>
          <w:rFonts w:ascii="宋体" w:hAnsi="宋体" w:hint="eastAsia"/>
          <w:bCs/>
          <w:kern w:val="0"/>
          <w:sz w:val="24"/>
        </w:rPr>
      </w:pPr>
      <w:r>
        <w:rPr>
          <w:rFonts w:ascii="宋体" w:hAnsi="宋体" w:hint="eastAsia"/>
          <w:bCs/>
          <w:kern w:val="0"/>
          <w:sz w:val="24"/>
        </w:rPr>
        <w:t>联系人：联系电话：</w:t>
      </w:r>
    </w:p>
    <w:p w14:paraId="642F8CE0" w14:textId="77777777" w:rsidR="0058782D" w:rsidRDefault="00000000">
      <w:pPr>
        <w:spacing w:line="360" w:lineRule="auto"/>
        <w:ind w:firstLineChars="200" w:firstLine="480"/>
        <w:rPr>
          <w:rFonts w:ascii="宋体" w:hAnsi="宋体" w:hint="eastAsia"/>
          <w:bCs/>
          <w:kern w:val="0"/>
          <w:sz w:val="24"/>
        </w:rPr>
      </w:pPr>
      <w:r>
        <w:rPr>
          <w:rFonts w:ascii="宋体" w:hAnsi="宋体" w:hint="eastAsia"/>
          <w:bCs/>
          <w:kern w:val="0"/>
          <w:sz w:val="24"/>
        </w:rPr>
        <w:t>授权代表：</w:t>
      </w:r>
    </w:p>
    <w:p w14:paraId="0F3C4D96" w14:textId="77777777" w:rsidR="0058782D" w:rsidRDefault="00000000">
      <w:pPr>
        <w:spacing w:line="360" w:lineRule="auto"/>
        <w:ind w:firstLineChars="200" w:firstLine="480"/>
        <w:rPr>
          <w:rFonts w:ascii="宋体" w:hAnsi="宋体" w:hint="eastAsia"/>
          <w:bCs/>
          <w:kern w:val="0"/>
          <w:sz w:val="24"/>
          <w:u w:val="single"/>
        </w:rPr>
      </w:pPr>
      <w:r>
        <w:rPr>
          <w:rFonts w:ascii="宋体" w:hAnsi="宋体" w:hint="eastAsia"/>
          <w:bCs/>
          <w:kern w:val="0"/>
          <w:sz w:val="24"/>
        </w:rPr>
        <w:t>联系电话：</w:t>
      </w:r>
    </w:p>
    <w:p w14:paraId="17792FAA" w14:textId="77777777" w:rsidR="0058782D" w:rsidRDefault="00000000">
      <w:pPr>
        <w:spacing w:line="360" w:lineRule="auto"/>
        <w:ind w:firstLineChars="200" w:firstLine="480"/>
        <w:rPr>
          <w:rFonts w:ascii="宋体" w:hAnsi="宋体" w:hint="eastAsia"/>
          <w:bCs/>
          <w:kern w:val="0"/>
          <w:sz w:val="24"/>
        </w:rPr>
      </w:pPr>
      <w:r>
        <w:rPr>
          <w:rFonts w:ascii="宋体" w:hAnsi="宋体" w:hint="eastAsia"/>
          <w:bCs/>
          <w:kern w:val="0"/>
          <w:sz w:val="24"/>
        </w:rPr>
        <w:t>地址：邮编：</w:t>
      </w:r>
    </w:p>
    <w:p w14:paraId="1F263AC4" w14:textId="77777777" w:rsidR="0058782D" w:rsidRDefault="00000000">
      <w:pPr>
        <w:spacing w:line="360" w:lineRule="auto"/>
        <w:ind w:firstLineChars="200" w:firstLine="482"/>
        <w:rPr>
          <w:rFonts w:ascii="宋体" w:hAnsi="宋体" w:hint="eastAsia"/>
          <w:b/>
          <w:bCs/>
          <w:kern w:val="0"/>
          <w:sz w:val="24"/>
        </w:rPr>
      </w:pPr>
      <w:r>
        <w:rPr>
          <w:rFonts w:ascii="宋体" w:hAnsi="宋体" w:hint="eastAsia"/>
          <w:b/>
          <w:bCs/>
          <w:kern w:val="0"/>
          <w:sz w:val="24"/>
        </w:rPr>
        <w:t>二、质疑项目基本情况：</w:t>
      </w:r>
    </w:p>
    <w:p w14:paraId="18A938EA" w14:textId="77777777" w:rsidR="0058782D" w:rsidRDefault="00000000">
      <w:pPr>
        <w:spacing w:line="360" w:lineRule="auto"/>
        <w:ind w:leftChars="12" w:left="25" w:firstLineChars="197" w:firstLine="473"/>
        <w:contextualSpacing/>
        <w:rPr>
          <w:rFonts w:ascii="宋体" w:hAnsi="宋体" w:hint="eastAsia"/>
          <w:kern w:val="0"/>
          <w:sz w:val="24"/>
        </w:rPr>
      </w:pPr>
      <w:r>
        <w:rPr>
          <w:rFonts w:ascii="宋体" w:hAnsi="宋体" w:hint="eastAsia"/>
          <w:bCs/>
          <w:kern w:val="0"/>
          <w:sz w:val="24"/>
        </w:rPr>
        <w:t>质疑</w:t>
      </w:r>
      <w:r>
        <w:rPr>
          <w:rFonts w:ascii="宋体" w:hAnsi="宋体" w:hint="eastAsia"/>
          <w:kern w:val="0"/>
          <w:sz w:val="24"/>
        </w:rPr>
        <w:t>项目的名称：</w:t>
      </w:r>
      <w:r>
        <w:rPr>
          <w:rFonts w:ascii="宋体" w:hAnsi="宋体" w:hint="eastAsia"/>
          <w:bCs/>
          <w:kern w:val="0"/>
          <w:sz w:val="24"/>
          <w:u w:val="single"/>
        </w:rPr>
        <w:t>[项目采购-项目名称_]</w:t>
      </w:r>
    </w:p>
    <w:p w14:paraId="2EF915F7" w14:textId="77777777" w:rsidR="0058782D" w:rsidRDefault="00000000">
      <w:pPr>
        <w:spacing w:line="360" w:lineRule="auto"/>
        <w:ind w:leftChars="12" w:left="25" w:firstLineChars="197" w:firstLine="473"/>
        <w:contextualSpacing/>
        <w:rPr>
          <w:rFonts w:ascii="宋体" w:hAnsi="宋体" w:hint="eastAsia"/>
          <w:kern w:val="0"/>
          <w:sz w:val="24"/>
        </w:rPr>
      </w:pPr>
      <w:r>
        <w:rPr>
          <w:rFonts w:ascii="宋体" w:hAnsi="宋体" w:hint="eastAsia"/>
          <w:bCs/>
          <w:kern w:val="0"/>
          <w:sz w:val="24"/>
        </w:rPr>
        <w:t>质疑</w:t>
      </w:r>
      <w:r>
        <w:rPr>
          <w:rFonts w:ascii="宋体" w:hAnsi="宋体" w:hint="eastAsia"/>
          <w:kern w:val="0"/>
          <w:sz w:val="24"/>
        </w:rPr>
        <w:t>项目的编号：</w:t>
      </w:r>
      <w:r>
        <w:rPr>
          <w:rFonts w:ascii="宋体" w:hAnsi="宋体" w:hint="eastAsia"/>
          <w:bCs/>
          <w:kern w:val="0"/>
          <w:sz w:val="24"/>
          <w:u w:val="single"/>
        </w:rPr>
        <w:t>[项目采购-项目编号_]</w:t>
      </w:r>
    </w:p>
    <w:p w14:paraId="24CC7DF9" w14:textId="77777777" w:rsidR="0058782D" w:rsidRDefault="00000000">
      <w:pPr>
        <w:spacing w:line="360" w:lineRule="auto"/>
        <w:ind w:leftChars="12" w:left="25" w:firstLineChars="197" w:firstLine="473"/>
        <w:contextualSpacing/>
        <w:rPr>
          <w:rFonts w:ascii="宋体" w:hAnsi="宋体" w:hint="eastAsia"/>
          <w:kern w:val="0"/>
          <w:sz w:val="24"/>
        </w:rPr>
      </w:pPr>
      <w:r>
        <w:rPr>
          <w:rFonts w:ascii="宋体" w:hAnsi="宋体" w:hint="eastAsia"/>
          <w:kern w:val="0"/>
          <w:sz w:val="24"/>
        </w:rPr>
        <w:t>采购人名称：</w:t>
      </w:r>
      <w:r>
        <w:rPr>
          <w:rFonts w:ascii="宋体" w:hAnsi="宋体" w:hint="eastAsia"/>
          <w:bCs/>
          <w:kern w:val="0"/>
          <w:sz w:val="24"/>
          <w:u w:val="single"/>
        </w:rPr>
        <w:t>[项目采购-采购人_]</w:t>
      </w:r>
    </w:p>
    <w:p w14:paraId="540979BF" w14:textId="77777777" w:rsidR="0058782D" w:rsidRDefault="00000000">
      <w:pPr>
        <w:spacing w:line="360" w:lineRule="auto"/>
        <w:ind w:leftChars="12" w:left="25" w:firstLineChars="197" w:firstLine="473"/>
        <w:contextualSpacing/>
        <w:rPr>
          <w:rFonts w:ascii="宋体" w:hAnsi="宋体" w:hint="eastAsia"/>
          <w:kern w:val="0"/>
          <w:sz w:val="24"/>
        </w:rPr>
      </w:pPr>
      <w:r>
        <w:rPr>
          <w:rFonts w:ascii="宋体" w:hAnsi="宋体" w:hint="eastAsia"/>
          <w:kern w:val="0"/>
          <w:sz w:val="24"/>
        </w:rPr>
        <w:t>质疑事项：</w:t>
      </w:r>
    </w:p>
    <w:p w14:paraId="0A906863" w14:textId="77777777" w:rsidR="0058782D" w:rsidRDefault="00000000">
      <w:pPr>
        <w:spacing w:line="360" w:lineRule="auto"/>
        <w:ind w:leftChars="12" w:left="25" w:firstLineChars="147" w:firstLine="353"/>
        <w:contextualSpacing/>
        <w:rPr>
          <w:rFonts w:ascii="宋体" w:hAnsi="宋体" w:hint="eastAsia"/>
          <w:kern w:val="0"/>
          <w:sz w:val="24"/>
        </w:rPr>
      </w:pPr>
      <w:r>
        <w:rPr>
          <w:rFonts w:ascii="宋体" w:hAnsi="宋体" w:hint="eastAsia"/>
          <w:kern w:val="0"/>
          <w:sz w:val="24"/>
        </w:rPr>
        <w:t>□采购文件   采购文件获取日期：</w:t>
      </w:r>
    </w:p>
    <w:p w14:paraId="610142D4" w14:textId="77777777" w:rsidR="0058782D" w:rsidRDefault="00000000">
      <w:pPr>
        <w:spacing w:line="360" w:lineRule="auto"/>
        <w:ind w:leftChars="12" w:left="25" w:firstLineChars="147" w:firstLine="353"/>
        <w:contextualSpacing/>
        <w:rPr>
          <w:rFonts w:ascii="宋体" w:hAnsi="宋体" w:hint="eastAsia"/>
          <w:kern w:val="0"/>
          <w:sz w:val="24"/>
        </w:rPr>
      </w:pPr>
      <w:r>
        <w:rPr>
          <w:rFonts w:ascii="宋体" w:hAnsi="宋体" w:hint="eastAsia"/>
          <w:kern w:val="0"/>
          <w:sz w:val="24"/>
        </w:rPr>
        <w:t xml:space="preserve">□采购过程   </w:t>
      </w:r>
    </w:p>
    <w:p w14:paraId="086DA6F2" w14:textId="77777777" w:rsidR="0058782D" w:rsidRDefault="00000000">
      <w:pPr>
        <w:spacing w:line="360" w:lineRule="auto"/>
        <w:ind w:leftChars="12" w:left="25" w:firstLineChars="147" w:firstLine="353"/>
        <w:contextualSpacing/>
        <w:rPr>
          <w:rFonts w:ascii="宋体" w:hAnsi="宋体" w:hint="eastAsia"/>
          <w:bCs/>
          <w:kern w:val="0"/>
          <w:sz w:val="24"/>
          <w:u w:val="single"/>
        </w:rPr>
      </w:pPr>
      <w:r>
        <w:rPr>
          <w:rFonts w:ascii="宋体" w:hAnsi="宋体" w:hint="eastAsia"/>
          <w:kern w:val="0"/>
          <w:sz w:val="24"/>
        </w:rPr>
        <w:t xml:space="preserve">□成交结果   </w:t>
      </w:r>
    </w:p>
    <w:p w14:paraId="71AA42EA" w14:textId="77777777" w:rsidR="0058782D" w:rsidRDefault="00000000">
      <w:pPr>
        <w:spacing w:line="360" w:lineRule="auto"/>
        <w:ind w:leftChars="12" w:left="25" w:firstLineChars="196" w:firstLine="472"/>
        <w:contextualSpacing/>
        <w:rPr>
          <w:rFonts w:ascii="宋体" w:hAnsi="宋体" w:hint="eastAsia"/>
          <w:b/>
          <w:kern w:val="0"/>
          <w:sz w:val="24"/>
        </w:rPr>
      </w:pPr>
      <w:r>
        <w:rPr>
          <w:rFonts w:ascii="宋体" w:hAnsi="宋体" w:hint="eastAsia"/>
          <w:b/>
          <w:kern w:val="0"/>
          <w:sz w:val="24"/>
        </w:rPr>
        <w:t>三、质疑事项具体内容</w:t>
      </w:r>
    </w:p>
    <w:p w14:paraId="2BD60345" w14:textId="77777777" w:rsidR="0058782D" w:rsidRDefault="00000000">
      <w:pPr>
        <w:spacing w:line="360" w:lineRule="auto"/>
        <w:ind w:leftChars="12" w:left="25" w:firstLineChars="197" w:firstLine="473"/>
        <w:contextualSpacing/>
        <w:rPr>
          <w:rFonts w:ascii="宋体" w:hAnsi="宋体" w:hint="eastAsia"/>
          <w:kern w:val="0"/>
          <w:sz w:val="24"/>
        </w:rPr>
      </w:pPr>
      <w:r>
        <w:rPr>
          <w:rFonts w:ascii="宋体" w:hAnsi="宋体" w:hint="eastAsia"/>
          <w:kern w:val="0"/>
          <w:sz w:val="24"/>
        </w:rPr>
        <w:t>质疑事项1：</w:t>
      </w:r>
    </w:p>
    <w:p w14:paraId="4C483612" w14:textId="77777777" w:rsidR="0058782D" w:rsidRDefault="00000000">
      <w:pPr>
        <w:spacing w:line="360" w:lineRule="auto"/>
        <w:ind w:leftChars="12" w:left="25" w:firstLineChars="197" w:firstLine="473"/>
        <w:contextualSpacing/>
        <w:rPr>
          <w:rFonts w:ascii="宋体" w:hAnsi="宋体" w:hint="eastAsia"/>
          <w:kern w:val="0"/>
          <w:sz w:val="24"/>
        </w:rPr>
      </w:pPr>
      <w:r>
        <w:rPr>
          <w:rFonts w:ascii="宋体" w:hAnsi="宋体" w:hint="eastAsia"/>
          <w:kern w:val="0"/>
          <w:sz w:val="24"/>
        </w:rPr>
        <w:t>事实依据：</w:t>
      </w:r>
    </w:p>
    <w:p w14:paraId="094F3FBC" w14:textId="77777777" w:rsidR="0058782D" w:rsidRDefault="00000000">
      <w:pPr>
        <w:spacing w:line="360" w:lineRule="auto"/>
        <w:ind w:leftChars="12" w:left="25" w:firstLineChars="197" w:firstLine="473"/>
        <w:contextualSpacing/>
        <w:rPr>
          <w:rFonts w:ascii="宋体" w:hAnsi="宋体" w:hint="eastAsia"/>
          <w:kern w:val="0"/>
          <w:sz w:val="24"/>
        </w:rPr>
      </w:pPr>
      <w:r>
        <w:rPr>
          <w:rFonts w:ascii="宋体" w:hAnsi="宋体" w:hint="eastAsia"/>
          <w:kern w:val="0"/>
          <w:sz w:val="24"/>
        </w:rPr>
        <w:t>法律依据：</w:t>
      </w:r>
    </w:p>
    <w:p w14:paraId="404CD80D" w14:textId="77777777" w:rsidR="0058782D" w:rsidRDefault="00000000">
      <w:pPr>
        <w:spacing w:line="360" w:lineRule="auto"/>
        <w:ind w:leftChars="12" w:left="25" w:firstLineChars="197" w:firstLine="473"/>
        <w:contextualSpacing/>
        <w:rPr>
          <w:rFonts w:ascii="宋体" w:hAnsi="宋体" w:hint="eastAsia"/>
          <w:kern w:val="0"/>
          <w:sz w:val="24"/>
        </w:rPr>
      </w:pPr>
      <w:r>
        <w:rPr>
          <w:rFonts w:ascii="宋体" w:hAnsi="宋体" w:hint="eastAsia"/>
          <w:kern w:val="0"/>
          <w:sz w:val="24"/>
        </w:rPr>
        <w:t>质疑事项2</w:t>
      </w:r>
    </w:p>
    <w:p w14:paraId="5F0952DF" w14:textId="77777777" w:rsidR="0058782D" w:rsidRDefault="00000000">
      <w:pPr>
        <w:spacing w:line="360" w:lineRule="auto"/>
        <w:ind w:leftChars="12" w:left="25" w:firstLineChars="197" w:firstLine="473"/>
        <w:contextualSpacing/>
        <w:rPr>
          <w:rFonts w:ascii="宋体" w:hAnsi="宋体" w:hint="eastAsia"/>
          <w:kern w:val="0"/>
          <w:sz w:val="24"/>
        </w:rPr>
      </w:pPr>
      <w:r>
        <w:rPr>
          <w:rFonts w:ascii="宋体" w:hAnsi="宋体" w:hint="eastAsia"/>
          <w:kern w:val="0"/>
          <w:sz w:val="24"/>
        </w:rPr>
        <w:t>……</w:t>
      </w:r>
    </w:p>
    <w:p w14:paraId="03BD2149" w14:textId="77777777" w:rsidR="0058782D" w:rsidRDefault="00000000">
      <w:pPr>
        <w:spacing w:line="360" w:lineRule="auto"/>
        <w:ind w:leftChars="12" w:left="25" w:firstLineChars="197" w:firstLine="473"/>
        <w:contextualSpacing/>
        <w:rPr>
          <w:rFonts w:ascii="宋体" w:hAnsi="宋体" w:hint="eastAsia"/>
          <w:kern w:val="0"/>
          <w:sz w:val="24"/>
        </w:rPr>
      </w:pPr>
      <w:r>
        <w:rPr>
          <w:rFonts w:ascii="宋体" w:hAnsi="宋体" w:hint="eastAsia"/>
          <w:kern w:val="0"/>
          <w:sz w:val="24"/>
        </w:rPr>
        <w:t>四、与质疑事项相关的质疑请求：</w:t>
      </w:r>
    </w:p>
    <w:p w14:paraId="09B2B30E" w14:textId="77777777" w:rsidR="0058782D" w:rsidRDefault="00000000">
      <w:pPr>
        <w:spacing w:line="360" w:lineRule="auto"/>
        <w:ind w:leftChars="12" w:left="25" w:firstLineChars="197" w:firstLine="473"/>
        <w:contextualSpacing/>
        <w:rPr>
          <w:rFonts w:ascii="宋体" w:hAnsi="宋体" w:hint="eastAsia"/>
          <w:kern w:val="0"/>
          <w:sz w:val="24"/>
        </w:rPr>
      </w:pPr>
      <w:r>
        <w:rPr>
          <w:rFonts w:ascii="宋体" w:hAnsi="宋体" w:hint="eastAsia"/>
          <w:kern w:val="0"/>
          <w:sz w:val="24"/>
        </w:rPr>
        <w:t>请求：</w:t>
      </w:r>
    </w:p>
    <w:p w14:paraId="278BE925" w14:textId="77777777" w:rsidR="0058782D" w:rsidRDefault="0058782D">
      <w:pPr>
        <w:spacing w:line="360" w:lineRule="auto"/>
        <w:ind w:leftChars="12" w:left="25" w:firstLineChars="147" w:firstLine="353"/>
        <w:contextualSpacing/>
        <w:rPr>
          <w:rFonts w:ascii="宋体" w:hAnsi="宋体" w:hint="eastAsia"/>
          <w:kern w:val="0"/>
          <w:sz w:val="24"/>
        </w:rPr>
      </w:pPr>
    </w:p>
    <w:p w14:paraId="3D7BE7BD" w14:textId="77777777" w:rsidR="0058782D" w:rsidRDefault="00000000">
      <w:pPr>
        <w:spacing w:line="360" w:lineRule="auto"/>
        <w:ind w:leftChars="12" w:left="25" w:firstLineChars="197" w:firstLine="473"/>
        <w:contextualSpacing/>
        <w:rPr>
          <w:rFonts w:ascii="宋体" w:hAnsi="宋体" w:hint="eastAsia"/>
          <w:kern w:val="0"/>
          <w:sz w:val="24"/>
        </w:rPr>
      </w:pPr>
      <w:r>
        <w:rPr>
          <w:rFonts w:ascii="宋体" w:hAnsi="宋体" w:hint="eastAsia"/>
          <w:kern w:val="0"/>
          <w:sz w:val="24"/>
        </w:rPr>
        <w:t>签字（签章）：                                       公章：</w:t>
      </w:r>
    </w:p>
    <w:p w14:paraId="55761972" w14:textId="77777777" w:rsidR="0058782D" w:rsidRDefault="0058782D">
      <w:pPr>
        <w:spacing w:line="360" w:lineRule="auto"/>
        <w:ind w:leftChars="12" w:left="25" w:firstLineChars="147" w:firstLine="353"/>
        <w:contextualSpacing/>
        <w:rPr>
          <w:rFonts w:ascii="宋体" w:hAnsi="宋体" w:hint="eastAsia"/>
          <w:kern w:val="0"/>
          <w:sz w:val="24"/>
        </w:rPr>
      </w:pPr>
    </w:p>
    <w:p w14:paraId="2EBB17D0" w14:textId="77777777" w:rsidR="0058782D" w:rsidRDefault="00000000">
      <w:pPr>
        <w:spacing w:line="360" w:lineRule="auto"/>
        <w:ind w:leftChars="12" w:left="25" w:firstLineChars="197" w:firstLine="473"/>
        <w:contextualSpacing/>
        <w:rPr>
          <w:rFonts w:ascii="宋体" w:hAnsi="宋体" w:hint="eastAsia"/>
          <w:kern w:val="0"/>
          <w:sz w:val="24"/>
        </w:rPr>
      </w:pPr>
      <w:r>
        <w:rPr>
          <w:rFonts w:ascii="宋体" w:hAnsi="宋体" w:hint="eastAsia"/>
          <w:kern w:val="0"/>
          <w:sz w:val="24"/>
        </w:rPr>
        <w:t>日期：</w:t>
      </w:r>
    </w:p>
    <w:p w14:paraId="5A8D4188" w14:textId="77777777" w:rsidR="0058782D" w:rsidRDefault="0058782D">
      <w:pPr>
        <w:spacing w:line="360" w:lineRule="auto"/>
        <w:ind w:firstLine="482"/>
        <w:rPr>
          <w:rFonts w:ascii="宋体" w:hAnsi="宋体" w:hint="eastAsia"/>
          <w:b/>
          <w:kern w:val="0"/>
          <w:sz w:val="24"/>
        </w:rPr>
      </w:pPr>
    </w:p>
    <w:p w14:paraId="7817D65E" w14:textId="77777777" w:rsidR="0058782D" w:rsidRDefault="0058782D">
      <w:pPr>
        <w:spacing w:line="360" w:lineRule="auto"/>
        <w:ind w:firstLine="482"/>
        <w:rPr>
          <w:rFonts w:ascii="宋体" w:hAnsi="宋体" w:hint="eastAsia"/>
          <w:b/>
          <w:kern w:val="0"/>
          <w:sz w:val="24"/>
        </w:rPr>
      </w:pPr>
    </w:p>
    <w:p w14:paraId="4587DDCB" w14:textId="77777777" w:rsidR="0058782D" w:rsidRDefault="00000000">
      <w:pPr>
        <w:spacing w:line="360" w:lineRule="auto"/>
        <w:ind w:firstLine="482"/>
        <w:rPr>
          <w:rFonts w:ascii="宋体" w:hAnsi="宋体" w:hint="eastAsia"/>
          <w:b/>
          <w:kern w:val="0"/>
          <w:sz w:val="24"/>
        </w:rPr>
      </w:pPr>
      <w:r>
        <w:rPr>
          <w:rFonts w:ascii="宋体" w:hAnsi="宋体" w:hint="eastAsia"/>
          <w:b/>
          <w:kern w:val="0"/>
          <w:sz w:val="24"/>
        </w:rPr>
        <w:lastRenderedPageBreak/>
        <w:t>说明：</w:t>
      </w:r>
    </w:p>
    <w:p w14:paraId="08548227" w14:textId="77777777" w:rsidR="0058782D" w:rsidRDefault="00000000">
      <w:pPr>
        <w:spacing w:line="360" w:lineRule="auto"/>
        <w:ind w:leftChars="12" w:left="25" w:firstLineChars="147" w:firstLine="354"/>
        <w:contextualSpacing/>
        <w:rPr>
          <w:rFonts w:ascii="宋体" w:hAnsi="宋体" w:hint="eastAsia"/>
          <w:b/>
          <w:bCs/>
          <w:kern w:val="0"/>
          <w:sz w:val="24"/>
        </w:rPr>
      </w:pPr>
      <w:r>
        <w:rPr>
          <w:rFonts w:ascii="宋体" w:hAnsi="宋体" w:hint="eastAsia"/>
          <w:b/>
          <w:kern w:val="0"/>
          <w:sz w:val="24"/>
        </w:rPr>
        <w:t>1.供应商提出质疑时，应提交质疑函和必要的证明材料</w:t>
      </w:r>
      <w:r>
        <w:rPr>
          <w:rFonts w:ascii="宋体" w:hAnsi="宋体" w:hint="eastAsia"/>
          <w:b/>
          <w:bCs/>
          <w:kern w:val="0"/>
          <w:sz w:val="24"/>
        </w:rPr>
        <w:t>。</w:t>
      </w:r>
    </w:p>
    <w:p w14:paraId="2D11B7A2" w14:textId="77777777" w:rsidR="0058782D" w:rsidRDefault="00000000">
      <w:pPr>
        <w:spacing w:line="360" w:lineRule="auto"/>
        <w:ind w:leftChars="12" w:left="25" w:firstLineChars="147" w:firstLine="354"/>
        <w:contextualSpacing/>
        <w:rPr>
          <w:rFonts w:ascii="宋体" w:hAnsi="宋体" w:hint="eastAsia"/>
          <w:b/>
          <w:kern w:val="0"/>
          <w:sz w:val="24"/>
        </w:rPr>
      </w:pPr>
      <w:r>
        <w:rPr>
          <w:rFonts w:ascii="宋体" w:hAnsi="宋体" w:hint="eastAsia"/>
          <w:b/>
          <w:kern w:val="0"/>
          <w:sz w:val="24"/>
        </w:rPr>
        <w:t>2.质疑供应商若委托代理人进行质疑的，</w:t>
      </w:r>
      <w:proofErr w:type="gramStart"/>
      <w:r>
        <w:rPr>
          <w:rFonts w:ascii="宋体" w:hAnsi="宋体" w:hint="eastAsia"/>
          <w:b/>
          <w:kern w:val="0"/>
          <w:sz w:val="24"/>
        </w:rPr>
        <w:t>质疑函应按</w:t>
      </w:r>
      <w:proofErr w:type="gramEnd"/>
      <w:r>
        <w:rPr>
          <w:rFonts w:ascii="宋体" w:hAnsi="宋体" w:hint="eastAsia"/>
          <w:b/>
          <w:kern w:val="0"/>
          <w:sz w:val="24"/>
        </w:rPr>
        <w:t>要求列明“授权代表”的有关内容，并在附件中提交由质疑供应商签署的授权委托书。授权委托书应载明代理人的姓名或者名称、代理事项、具体权限、期限和相关事项。</w:t>
      </w:r>
    </w:p>
    <w:p w14:paraId="1BBE94CD" w14:textId="77777777" w:rsidR="0058782D" w:rsidRDefault="00000000">
      <w:pPr>
        <w:spacing w:line="360" w:lineRule="auto"/>
        <w:ind w:leftChars="12" w:left="25" w:firstLineChars="147" w:firstLine="354"/>
        <w:contextualSpacing/>
        <w:rPr>
          <w:rFonts w:ascii="宋体" w:hAnsi="宋体" w:hint="eastAsia"/>
          <w:b/>
          <w:kern w:val="0"/>
          <w:sz w:val="24"/>
        </w:rPr>
      </w:pPr>
      <w:r>
        <w:rPr>
          <w:rFonts w:ascii="宋体" w:hAnsi="宋体" w:hint="eastAsia"/>
          <w:b/>
          <w:kern w:val="0"/>
          <w:sz w:val="24"/>
        </w:rPr>
        <w:t>3.质疑函的质疑事项应具体、明确，并有必要的事实依据和法律依据。</w:t>
      </w:r>
    </w:p>
    <w:p w14:paraId="795F32DE" w14:textId="77777777" w:rsidR="0058782D" w:rsidRDefault="00000000">
      <w:pPr>
        <w:spacing w:line="360" w:lineRule="auto"/>
        <w:ind w:leftChars="12" w:left="25" w:firstLineChars="147" w:firstLine="354"/>
        <w:contextualSpacing/>
        <w:rPr>
          <w:rFonts w:ascii="宋体" w:hAnsi="宋体" w:hint="eastAsia"/>
          <w:b/>
          <w:kern w:val="0"/>
          <w:sz w:val="24"/>
        </w:rPr>
      </w:pPr>
      <w:r>
        <w:rPr>
          <w:rFonts w:ascii="宋体" w:hAnsi="宋体" w:hint="eastAsia"/>
          <w:b/>
          <w:kern w:val="0"/>
          <w:sz w:val="24"/>
        </w:rPr>
        <w:t>4.质疑函的质疑请求应与质疑事项相关。</w:t>
      </w:r>
    </w:p>
    <w:p w14:paraId="542F69E8" w14:textId="77777777" w:rsidR="0058782D" w:rsidRDefault="00000000">
      <w:pPr>
        <w:spacing w:line="360" w:lineRule="auto"/>
        <w:ind w:leftChars="12" w:left="25" w:firstLineChars="147" w:firstLine="354"/>
        <w:contextualSpacing/>
        <w:rPr>
          <w:rFonts w:ascii="宋体" w:hAnsi="宋体" w:hint="eastAsia"/>
          <w:b/>
          <w:kern w:val="0"/>
          <w:sz w:val="20"/>
          <w:szCs w:val="21"/>
        </w:rPr>
      </w:pPr>
      <w:r>
        <w:rPr>
          <w:rFonts w:ascii="宋体" w:hAnsi="宋体" w:hint="eastAsia"/>
          <w:b/>
          <w:kern w:val="0"/>
          <w:sz w:val="24"/>
        </w:rPr>
        <w:t>5.质疑供应商为法人或者其他组织的，质疑函应由法定代表人、主要负责人，或者其授权代表签字或者盖章，并加盖公章。</w:t>
      </w:r>
    </w:p>
    <w:p w14:paraId="39FEBB7A" w14:textId="77777777" w:rsidR="0058782D" w:rsidRDefault="0058782D">
      <w:pPr>
        <w:snapToGrid w:val="0"/>
        <w:spacing w:line="360" w:lineRule="auto"/>
        <w:ind w:firstLine="482"/>
        <w:rPr>
          <w:rFonts w:ascii="宋体" w:hAnsi="Courier New"/>
          <w:b/>
          <w:kern w:val="0"/>
          <w:sz w:val="24"/>
        </w:rPr>
      </w:pPr>
    </w:p>
    <w:p w14:paraId="7C6B1B1F" w14:textId="77777777" w:rsidR="0058782D" w:rsidRDefault="00000000">
      <w:pPr>
        <w:spacing w:line="360" w:lineRule="auto"/>
        <w:jc w:val="center"/>
        <w:rPr>
          <w:rFonts w:eastAsia="隶书"/>
          <w:sz w:val="44"/>
        </w:rPr>
      </w:pPr>
      <w:r>
        <w:rPr>
          <w:rFonts w:eastAsia="隶书"/>
          <w:sz w:val="44"/>
        </w:rPr>
        <w:br w:type="page"/>
      </w:r>
    </w:p>
    <w:p w14:paraId="33FC725E" w14:textId="77777777" w:rsidR="0058782D" w:rsidRDefault="00000000">
      <w:pPr>
        <w:spacing w:line="360" w:lineRule="auto"/>
        <w:jc w:val="center"/>
        <w:rPr>
          <w:rFonts w:ascii="宋体" w:hAnsi="宋体" w:hint="eastAsia"/>
          <w:b/>
          <w:bCs/>
          <w:sz w:val="32"/>
          <w:szCs w:val="32"/>
        </w:rPr>
      </w:pPr>
      <w:r>
        <w:rPr>
          <w:rFonts w:ascii="宋体" w:hAnsi="宋体" w:hint="eastAsia"/>
          <w:b/>
          <w:bCs/>
          <w:sz w:val="32"/>
          <w:szCs w:val="32"/>
        </w:rPr>
        <w:lastRenderedPageBreak/>
        <w:t>投诉书（格式）</w:t>
      </w:r>
    </w:p>
    <w:p w14:paraId="76BC4E98" w14:textId="77777777" w:rsidR="0058782D" w:rsidRDefault="00000000">
      <w:pPr>
        <w:snapToGrid w:val="0"/>
        <w:spacing w:line="360" w:lineRule="auto"/>
        <w:ind w:firstLineChars="200" w:firstLine="482"/>
        <w:rPr>
          <w:rFonts w:ascii="宋体" w:hAnsi="宋体" w:hint="eastAsia"/>
          <w:b/>
          <w:bCs/>
          <w:kern w:val="0"/>
          <w:sz w:val="24"/>
        </w:rPr>
      </w:pPr>
      <w:r>
        <w:rPr>
          <w:rFonts w:ascii="宋体" w:hAnsi="宋体" w:hint="eastAsia"/>
          <w:b/>
          <w:bCs/>
          <w:kern w:val="0"/>
          <w:sz w:val="24"/>
        </w:rPr>
        <w:t>一、投诉相关主体基本情况：</w:t>
      </w:r>
    </w:p>
    <w:p w14:paraId="3120243E" w14:textId="77777777" w:rsidR="0058782D" w:rsidRDefault="00000000">
      <w:pPr>
        <w:snapToGrid w:val="0"/>
        <w:spacing w:line="360" w:lineRule="auto"/>
        <w:ind w:firstLineChars="200" w:firstLine="480"/>
        <w:rPr>
          <w:rFonts w:ascii="宋体" w:hAnsi="宋体" w:hint="eastAsia"/>
          <w:bCs/>
          <w:kern w:val="0"/>
          <w:sz w:val="24"/>
          <w:u w:val="single"/>
        </w:rPr>
      </w:pPr>
      <w:r>
        <w:rPr>
          <w:rFonts w:ascii="宋体" w:hAnsi="宋体" w:hint="eastAsia"/>
          <w:bCs/>
          <w:kern w:val="0"/>
          <w:sz w:val="24"/>
        </w:rPr>
        <w:t>供应商：</w:t>
      </w:r>
    </w:p>
    <w:p w14:paraId="391B1E4A" w14:textId="77777777" w:rsidR="0058782D" w:rsidRDefault="00000000">
      <w:pPr>
        <w:snapToGrid w:val="0"/>
        <w:spacing w:line="360" w:lineRule="auto"/>
        <w:ind w:firstLineChars="200" w:firstLine="480"/>
        <w:rPr>
          <w:rFonts w:ascii="宋体" w:hAnsi="宋体" w:hint="eastAsia"/>
          <w:bCs/>
          <w:kern w:val="0"/>
          <w:sz w:val="24"/>
        </w:rPr>
      </w:pPr>
      <w:r>
        <w:rPr>
          <w:rFonts w:ascii="宋体" w:hAnsi="宋体" w:hint="eastAsia"/>
          <w:bCs/>
          <w:kern w:val="0"/>
          <w:sz w:val="24"/>
        </w:rPr>
        <w:t>地址：邮编：</w:t>
      </w:r>
    </w:p>
    <w:p w14:paraId="6065C676" w14:textId="77777777" w:rsidR="0058782D" w:rsidRDefault="00000000">
      <w:pPr>
        <w:snapToGrid w:val="0"/>
        <w:spacing w:line="360" w:lineRule="auto"/>
        <w:ind w:firstLineChars="200" w:firstLine="480"/>
        <w:rPr>
          <w:rFonts w:ascii="宋体" w:hAnsi="宋体" w:hint="eastAsia"/>
          <w:bCs/>
          <w:kern w:val="0"/>
          <w:sz w:val="24"/>
          <w:u w:val="single"/>
        </w:rPr>
      </w:pPr>
      <w:r>
        <w:rPr>
          <w:rFonts w:ascii="宋体" w:hAnsi="宋体" w:hint="eastAsia"/>
          <w:bCs/>
          <w:kern w:val="0"/>
          <w:sz w:val="24"/>
        </w:rPr>
        <w:t>法定代表人/主要负责人：</w:t>
      </w:r>
    </w:p>
    <w:p w14:paraId="3B7B84F1" w14:textId="77777777" w:rsidR="0058782D" w:rsidRDefault="00000000">
      <w:pPr>
        <w:snapToGrid w:val="0"/>
        <w:spacing w:line="360" w:lineRule="auto"/>
        <w:ind w:firstLineChars="200" w:firstLine="480"/>
        <w:rPr>
          <w:rFonts w:ascii="宋体" w:hAnsi="宋体" w:hint="eastAsia"/>
          <w:bCs/>
          <w:kern w:val="0"/>
          <w:sz w:val="24"/>
        </w:rPr>
      </w:pPr>
      <w:r>
        <w:rPr>
          <w:rFonts w:ascii="宋体" w:hAnsi="宋体" w:hint="eastAsia"/>
          <w:bCs/>
          <w:kern w:val="0"/>
          <w:sz w:val="24"/>
        </w:rPr>
        <w:t>联系电话：</w:t>
      </w:r>
    </w:p>
    <w:p w14:paraId="0CA7F6DB" w14:textId="77777777" w:rsidR="0058782D" w:rsidRDefault="00000000">
      <w:pPr>
        <w:snapToGrid w:val="0"/>
        <w:spacing w:line="360" w:lineRule="auto"/>
        <w:ind w:firstLineChars="200" w:firstLine="480"/>
        <w:rPr>
          <w:rFonts w:ascii="宋体" w:hAnsi="宋体" w:hint="eastAsia"/>
          <w:bCs/>
          <w:kern w:val="0"/>
          <w:sz w:val="24"/>
          <w:u w:val="single"/>
        </w:rPr>
      </w:pPr>
      <w:r>
        <w:rPr>
          <w:rFonts w:ascii="宋体" w:hAnsi="宋体" w:hint="eastAsia"/>
          <w:bCs/>
          <w:kern w:val="0"/>
          <w:sz w:val="24"/>
        </w:rPr>
        <w:t>授权代表：联系电话：</w:t>
      </w:r>
    </w:p>
    <w:p w14:paraId="22B5F937" w14:textId="77777777" w:rsidR="0058782D" w:rsidRDefault="00000000">
      <w:pPr>
        <w:snapToGrid w:val="0"/>
        <w:spacing w:line="360" w:lineRule="auto"/>
        <w:ind w:firstLineChars="200" w:firstLine="480"/>
        <w:rPr>
          <w:rFonts w:ascii="宋体" w:hAnsi="宋体" w:hint="eastAsia"/>
          <w:bCs/>
          <w:kern w:val="0"/>
          <w:sz w:val="24"/>
          <w:u w:val="single"/>
        </w:rPr>
      </w:pPr>
      <w:r>
        <w:rPr>
          <w:rFonts w:ascii="宋体" w:hAnsi="宋体" w:hint="eastAsia"/>
          <w:bCs/>
          <w:kern w:val="0"/>
          <w:sz w:val="24"/>
        </w:rPr>
        <w:t>地址：</w:t>
      </w:r>
    </w:p>
    <w:p w14:paraId="3A267BA9" w14:textId="77777777" w:rsidR="0058782D" w:rsidRDefault="00000000">
      <w:pPr>
        <w:snapToGrid w:val="0"/>
        <w:spacing w:line="360" w:lineRule="auto"/>
        <w:ind w:firstLineChars="200" w:firstLine="480"/>
        <w:rPr>
          <w:rFonts w:ascii="宋体" w:hAnsi="宋体" w:hint="eastAsia"/>
          <w:bCs/>
          <w:kern w:val="0"/>
          <w:sz w:val="24"/>
        </w:rPr>
      </w:pPr>
      <w:r>
        <w:rPr>
          <w:rFonts w:ascii="宋体" w:hAnsi="宋体" w:hint="eastAsia"/>
          <w:bCs/>
          <w:kern w:val="0"/>
          <w:sz w:val="24"/>
        </w:rPr>
        <w:t>邮编：</w:t>
      </w:r>
    </w:p>
    <w:p w14:paraId="7162E393" w14:textId="77777777" w:rsidR="0058782D" w:rsidRDefault="00000000">
      <w:pPr>
        <w:snapToGrid w:val="0"/>
        <w:spacing w:line="360" w:lineRule="auto"/>
        <w:ind w:firstLineChars="200" w:firstLine="480"/>
        <w:rPr>
          <w:rFonts w:ascii="宋体" w:hAnsi="宋体" w:hint="eastAsia"/>
          <w:bCs/>
          <w:kern w:val="0"/>
          <w:sz w:val="24"/>
        </w:rPr>
      </w:pPr>
      <w:r>
        <w:rPr>
          <w:rFonts w:ascii="宋体" w:hAnsi="宋体" w:hint="eastAsia"/>
          <w:bCs/>
          <w:kern w:val="0"/>
          <w:sz w:val="24"/>
        </w:rPr>
        <w:t>被投诉人1：</w:t>
      </w:r>
    </w:p>
    <w:p w14:paraId="79C16ECB" w14:textId="77777777" w:rsidR="0058782D" w:rsidRDefault="00000000">
      <w:pPr>
        <w:snapToGrid w:val="0"/>
        <w:spacing w:line="360" w:lineRule="auto"/>
        <w:ind w:firstLineChars="200" w:firstLine="480"/>
        <w:rPr>
          <w:rFonts w:ascii="宋体" w:hAnsi="宋体" w:hint="eastAsia"/>
          <w:bCs/>
          <w:kern w:val="0"/>
          <w:sz w:val="24"/>
          <w:u w:val="single"/>
        </w:rPr>
      </w:pPr>
      <w:r>
        <w:rPr>
          <w:rFonts w:ascii="宋体" w:hAnsi="宋体" w:hint="eastAsia"/>
          <w:bCs/>
          <w:kern w:val="0"/>
          <w:sz w:val="24"/>
        </w:rPr>
        <w:t>地址：</w:t>
      </w:r>
    </w:p>
    <w:p w14:paraId="0CC44D46" w14:textId="77777777" w:rsidR="0058782D" w:rsidRDefault="00000000">
      <w:pPr>
        <w:snapToGrid w:val="0"/>
        <w:spacing w:line="360" w:lineRule="auto"/>
        <w:ind w:firstLineChars="200" w:firstLine="480"/>
        <w:rPr>
          <w:rFonts w:ascii="宋体" w:hAnsi="宋体" w:hint="eastAsia"/>
          <w:bCs/>
          <w:kern w:val="0"/>
          <w:sz w:val="24"/>
        </w:rPr>
      </w:pPr>
      <w:r>
        <w:rPr>
          <w:rFonts w:ascii="宋体" w:hAnsi="宋体" w:hint="eastAsia"/>
          <w:bCs/>
          <w:kern w:val="0"/>
          <w:sz w:val="24"/>
        </w:rPr>
        <w:t>邮编：</w:t>
      </w:r>
    </w:p>
    <w:p w14:paraId="61D51CB7" w14:textId="77777777" w:rsidR="0058782D" w:rsidRDefault="00000000">
      <w:pPr>
        <w:snapToGrid w:val="0"/>
        <w:spacing w:line="360" w:lineRule="auto"/>
        <w:ind w:firstLineChars="200" w:firstLine="480"/>
        <w:rPr>
          <w:rFonts w:ascii="宋体" w:hAnsi="宋体" w:hint="eastAsia"/>
          <w:bCs/>
          <w:kern w:val="0"/>
          <w:sz w:val="24"/>
          <w:u w:val="single"/>
        </w:rPr>
      </w:pPr>
      <w:r>
        <w:rPr>
          <w:rFonts w:ascii="宋体" w:hAnsi="宋体" w:hint="eastAsia"/>
          <w:bCs/>
          <w:kern w:val="0"/>
          <w:sz w:val="24"/>
        </w:rPr>
        <w:t>联系人：联系电话：</w:t>
      </w:r>
    </w:p>
    <w:p w14:paraId="47BB91B7" w14:textId="77777777" w:rsidR="0058782D" w:rsidRDefault="00000000">
      <w:pPr>
        <w:snapToGrid w:val="0"/>
        <w:spacing w:line="360" w:lineRule="auto"/>
        <w:ind w:firstLineChars="200" w:firstLine="480"/>
        <w:rPr>
          <w:rFonts w:ascii="宋体" w:hAnsi="宋体" w:hint="eastAsia"/>
          <w:bCs/>
          <w:kern w:val="0"/>
          <w:sz w:val="24"/>
        </w:rPr>
      </w:pPr>
      <w:r>
        <w:rPr>
          <w:rFonts w:ascii="宋体" w:hAnsi="宋体" w:hint="eastAsia"/>
          <w:bCs/>
          <w:kern w:val="0"/>
          <w:sz w:val="24"/>
        </w:rPr>
        <w:t>被投诉人2：</w:t>
      </w:r>
    </w:p>
    <w:p w14:paraId="01D1EF47" w14:textId="77777777" w:rsidR="0058782D" w:rsidRDefault="00000000">
      <w:pPr>
        <w:snapToGrid w:val="0"/>
        <w:spacing w:line="360" w:lineRule="auto"/>
        <w:ind w:firstLineChars="200" w:firstLine="480"/>
        <w:rPr>
          <w:rFonts w:ascii="宋体" w:hAnsi="宋体" w:hint="eastAsia"/>
          <w:bCs/>
          <w:kern w:val="0"/>
          <w:sz w:val="24"/>
        </w:rPr>
      </w:pPr>
      <w:r>
        <w:rPr>
          <w:rFonts w:ascii="宋体" w:hAnsi="宋体" w:hint="eastAsia"/>
          <w:bCs/>
          <w:kern w:val="0"/>
          <w:sz w:val="24"/>
        </w:rPr>
        <w:t>……</w:t>
      </w:r>
    </w:p>
    <w:p w14:paraId="6DD52971" w14:textId="77777777" w:rsidR="0058782D" w:rsidRDefault="00000000">
      <w:pPr>
        <w:snapToGrid w:val="0"/>
        <w:spacing w:line="360" w:lineRule="auto"/>
        <w:ind w:firstLineChars="200" w:firstLine="480"/>
        <w:rPr>
          <w:rFonts w:ascii="宋体" w:hAnsi="宋体" w:hint="eastAsia"/>
          <w:bCs/>
          <w:kern w:val="0"/>
          <w:sz w:val="24"/>
          <w:u w:val="single"/>
        </w:rPr>
      </w:pPr>
      <w:r>
        <w:rPr>
          <w:rFonts w:ascii="宋体" w:hAnsi="宋体" w:hint="eastAsia"/>
          <w:bCs/>
          <w:kern w:val="0"/>
          <w:sz w:val="24"/>
        </w:rPr>
        <w:t>相关供应商：</w:t>
      </w:r>
    </w:p>
    <w:p w14:paraId="25A3CC2A" w14:textId="77777777" w:rsidR="0058782D" w:rsidRDefault="00000000">
      <w:pPr>
        <w:snapToGrid w:val="0"/>
        <w:spacing w:line="360" w:lineRule="auto"/>
        <w:ind w:firstLineChars="200" w:firstLine="480"/>
        <w:rPr>
          <w:rFonts w:ascii="宋体" w:hAnsi="宋体" w:hint="eastAsia"/>
          <w:bCs/>
          <w:kern w:val="0"/>
          <w:sz w:val="24"/>
          <w:u w:val="single"/>
        </w:rPr>
      </w:pPr>
      <w:r>
        <w:rPr>
          <w:rFonts w:ascii="宋体" w:hAnsi="宋体" w:hint="eastAsia"/>
          <w:bCs/>
          <w:kern w:val="0"/>
          <w:sz w:val="24"/>
        </w:rPr>
        <w:t>地址：邮编：</w:t>
      </w:r>
    </w:p>
    <w:p w14:paraId="17DC3842" w14:textId="77777777" w:rsidR="0058782D" w:rsidRDefault="00000000">
      <w:pPr>
        <w:snapToGrid w:val="0"/>
        <w:spacing w:line="360" w:lineRule="auto"/>
        <w:ind w:firstLineChars="200" w:firstLine="480"/>
        <w:rPr>
          <w:rFonts w:ascii="宋体" w:hAnsi="宋体" w:hint="eastAsia"/>
          <w:bCs/>
          <w:kern w:val="0"/>
          <w:sz w:val="24"/>
        </w:rPr>
      </w:pPr>
      <w:r>
        <w:rPr>
          <w:rFonts w:ascii="宋体" w:hAnsi="宋体" w:hint="eastAsia"/>
          <w:bCs/>
          <w:kern w:val="0"/>
          <w:sz w:val="24"/>
        </w:rPr>
        <w:t>联系人：联系电话：</w:t>
      </w:r>
    </w:p>
    <w:p w14:paraId="7666FD03" w14:textId="77777777" w:rsidR="0058782D" w:rsidRDefault="00000000">
      <w:pPr>
        <w:snapToGrid w:val="0"/>
        <w:spacing w:line="360" w:lineRule="auto"/>
        <w:ind w:firstLineChars="200" w:firstLine="482"/>
        <w:rPr>
          <w:rFonts w:ascii="宋体" w:hAnsi="宋体" w:hint="eastAsia"/>
          <w:b/>
          <w:bCs/>
          <w:kern w:val="0"/>
          <w:sz w:val="24"/>
        </w:rPr>
      </w:pPr>
      <w:r>
        <w:rPr>
          <w:rFonts w:ascii="宋体" w:hAnsi="宋体" w:hint="eastAsia"/>
          <w:b/>
          <w:bCs/>
          <w:kern w:val="0"/>
          <w:sz w:val="24"/>
        </w:rPr>
        <w:t>二、投诉项目基本情况：</w:t>
      </w:r>
    </w:p>
    <w:p w14:paraId="68054F67" w14:textId="77777777" w:rsidR="0058782D" w:rsidRDefault="00000000">
      <w:pPr>
        <w:spacing w:line="360" w:lineRule="auto"/>
        <w:ind w:leftChars="12" w:left="25" w:firstLineChars="197" w:firstLine="473"/>
        <w:rPr>
          <w:rFonts w:ascii="宋体" w:hAnsi="宋体" w:hint="eastAsia"/>
          <w:kern w:val="0"/>
          <w:sz w:val="24"/>
        </w:rPr>
      </w:pPr>
      <w:r>
        <w:rPr>
          <w:rFonts w:ascii="宋体" w:hAnsi="宋体" w:hint="eastAsia"/>
          <w:bCs/>
          <w:kern w:val="0"/>
          <w:sz w:val="24"/>
        </w:rPr>
        <w:t>采购</w:t>
      </w:r>
      <w:r>
        <w:rPr>
          <w:rFonts w:ascii="宋体" w:hAnsi="宋体" w:hint="eastAsia"/>
          <w:kern w:val="0"/>
          <w:sz w:val="24"/>
        </w:rPr>
        <w:t>项目的名称：</w:t>
      </w:r>
      <w:r>
        <w:rPr>
          <w:rFonts w:ascii="宋体" w:hAnsi="宋体" w:hint="eastAsia"/>
          <w:bCs/>
          <w:kern w:val="0"/>
          <w:sz w:val="24"/>
          <w:u w:val="single"/>
        </w:rPr>
        <w:t>[项目采购-项目名称_]</w:t>
      </w:r>
    </w:p>
    <w:p w14:paraId="2EC4113D" w14:textId="77777777" w:rsidR="0058782D" w:rsidRDefault="00000000">
      <w:pPr>
        <w:spacing w:line="360" w:lineRule="auto"/>
        <w:ind w:leftChars="12" w:left="25" w:firstLineChars="197" w:firstLine="473"/>
        <w:rPr>
          <w:rFonts w:ascii="宋体" w:hAnsi="宋体" w:hint="eastAsia"/>
          <w:kern w:val="0"/>
          <w:sz w:val="24"/>
        </w:rPr>
      </w:pPr>
      <w:r>
        <w:rPr>
          <w:rFonts w:ascii="宋体" w:hAnsi="宋体" w:hint="eastAsia"/>
          <w:bCs/>
          <w:kern w:val="0"/>
          <w:sz w:val="24"/>
        </w:rPr>
        <w:t>采购</w:t>
      </w:r>
      <w:r>
        <w:rPr>
          <w:rFonts w:ascii="宋体" w:hAnsi="宋体" w:hint="eastAsia"/>
          <w:kern w:val="0"/>
          <w:sz w:val="24"/>
        </w:rPr>
        <w:t>项目的编号：</w:t>
      </w:r>
      <w:r>
        <w:rPr>
          <w:rFonts w:ascii="宋体" w:hAnsi="宋体" w:hint="eastAsia"/>
          <w:bCs/>
          <w:kern w:val="0"/>
          <w:sz w:val="24"/>
          <w:u w:val="single"/>
        </w:rPr>
        <w:t>[项目采购-项目编号_]</w:t>
      </w:r>
    </w:p>
    <w:p w14:paraId="32D61D70" w14:textId="77777777" w:rsidR="0058782D" w:rsidRDefault="00000000">
      <w:pPr>
        <w:spacing w:line="360" w:lineRule="auto"/>
        <w:ind w:leftChars="12" w:left="25" w:firstLineChars="197" w:firstLine="473"/>
        <w:rPr>
          <w:rFonts w:ascii="宋体" w:hAnsi="宋体" w:hint="eastAsia"/>
          <w:bCs/>
          <w:kern w:val="0"/>
          <w:sz w:val="24"/>
          <w:u w:val="single"/>
        </w:rPr>
      </w:pPr>
      <w:r>
        <w:rPr>
          <w:rFonts w:ascii="宋体" w:hAnsi="宋体" w:hint="eastAsia"/>
          <w:kern w:val="0"/>
          <w:sz w:val="24"/>
        </w:rPr>
        <w:t>采购人名称：</w:t>
      </w:r>
      <w:r>
        <w:rPr>
          <w:rFonts w:ascii="宋体" w:hAnsi="宋体" w:hint="eastAsia"/>
          <w:bCs/>
          <w:kern w:val="0"/>
          <w:sz w:val="24"/>
          <w:u w:val="single"/>
        </w:rPr>
        <w:t>[项目采购-采购人_]</w:t>
      </w:r>
    </w:p>
    <w:p w14:paraId="5B342814" w14:textId="77777777" w:rsidR="0058782D" w:rsidRDefault="00000000">
      <w:pPr>
        <w:spacing w:line="360" w:lineRule="auto"/>
        <w:ind w:leftChars="12" w:left="25" w:firstLineChars="197" w:firstLine="473"/>
        <w:rPr>
          <w:rFonts w:ascii="宋体" w:hAnsi="宋体" w:hint="eastAsia"/>
          <w:bCs/>
          <w:kern w:val="0"/>
          <w:sz w:val="24"/>
          <w:u w:val="single"/>
        </w:rPr>
      </w:pPr>
      <w:r>
        <w:rPr>
          <w:rFonts w:ascii="宋体" w:hAnsi="宋体" w:hint="eastAsia"/>
          <w:kern w:val="0"/>
          <w:sz w:val="24"/>
        </w:rPr>
        <w:t>代理机构名称：</w:t>
      </w:r>
      <w:r>
        <w:rPr>
          <w:rFonts w:ascii="宋体" w:hAnsi="宋体" w:hint="eastAsia"/>
          <w:bCs/>
          <w:kern w:val="0"/>
          <w:sz w:val="24"/>
          <w:u w:val="single"/>
        </w:rPr>
        <w:t>[项目采购-采购组织机构_]</w:t>
      </w:r>
    </w:p>
    <w:p w14:paraId="7AF271A9" w14:textId="77777777" w:rsidR="0058782D" w:rsidRDefault="00000000">
      <w:pPr>
        <w:spacing w:line="360" w:lineRule="auto"/>
        <w:ind w:leftChars="12" w:left="25" w:firstLineChars="197" w:firstLine="473"/>
        <w:rPr>
          <w:rFonts w:ascii="宋体" w:hAnsi="宋体" w:hint="eastAsia"/>
          <w:bCs/>
          <w:kern w:val="0"/>
          <w:sz w:val="24"/>
          <w:u w:val="single"/>
        </w:rPr>
      </w:pPr>
      <w:r>
        <w:rPr>
          <w:rFonts w:ascii="宋体" w:hAnsi="宋体" w:hint="eastAsia"/>
          <w:bCs/>
          <w:kern w:val="0"/>
          <w:sz w:val="24"/>
        </w:rPr>
        <w:t>招标文件公告：</w:t>
      </w:r>
      <w:r>
        <w:rPr>
          <w:rFonts w:ascii="宋体" w:hAnsi="宋体" w:hint="eastAsia"/>
          <w:bCs/>
          <w:kern w:val="0"/>
          <w:sz w:val="24"/>
          <w:u w:val="single"/>
        </w:rPr>
        <w:t>是/否</w:t>
      </w:r>
      <w:r>
        <w:rPr>
          <w:rFonts w:ascii="宋体" w:hAnsi="宋体" w:hint="eastAsia"/>
          <w:bCs/>
          <w:kern w:val="0"/>
          <w:sz w:val="24"/>
        </w:rPr>
        <w:t>公告期限：</w:t>
      </w:r>
    </w:p>
    <w:p w14:paraId="41FF5DE6" w14:textId="77777777" w:rsidR="0058782D" w:rsidRDefault="00000000">
      <w:pPr>
        <w:spacing w:line="360" w:lineRule="auto"/>
        <w:ind w:leftChars="12" w:left="25" w:firstLineChars="197" w:firstLine="473"/>
        <w:rPr>
          <w:rFonts w:ascii="宋体" w:hAnsi="宋体" w:hint="eastAsia"/>
          <w:b/>
          <w:kern w:val="0"/>
          <w:sz w:val="24"/>
        </w:rPr>
      </w:pPr>
      <w:r>
        <w:rPr>
          <w:rFonts w:ascii="宋体" w:hAnsi="宋体" w:hint="eastAsia"/>
          <w:bCs/>
          <w:kern w:val="0"/>
          <w:sz w:val="24"/>
        </w:rPr>
        <w:t>采购结果公告：</w:t>
      </w:r>
      <w:r>
        <w:rPr>
          <w:rFonts w:ascii="宋体" w:hAnsi="宋体" w:hint="eastAsia"/>
          <w:bCs/>
          <w:kern w:val="0"/>
          <w:sz w:val="24"/>
          <w:u w:val="single"/>
        </w:rPr>
        <w:t>是/否</w:t>
      </w:r>
      <w:r>
        <w:rPr>
          <w:rFonts w:ascii="宋体" w:hAnsi="宋体" w:hint="eastAsia"/>
          <w:bCs/>
          <w:kern w:val="0"/>
          <w:sz w:val="24"/>
        </w:rPr>
        <w:t>公告期限：</w:t>
      </w:r>
    </w:p>
    <w:p w14:paraId="7CC223FB" w14:textId="77777777" w:rsidR="0058782D" w:rsidRDefault="00000000">
      <w:pPr>
        <w:spacing w:line="360" w:lineRule="auto"/>
        <w:ind w:leftChars="12" w:left="25" w:firstLineChars="196" w:firstLine="472"/>
        <w:rPr>
          <w:rFonts w:ascii="宋体" w:hAnsi="宋体" w:hint="eastAsia"/>
          <w:b/>
          <w:kern w:val="0"/>
          <w:sz w:val="24"/>
        </w:rPr>
      </w:pPr>
      <w:r>
        <w:rPr>
          <w:rFonts w:ascii="宋体" w:hAnsi="宋体" w:hint="eastAsia"/>
          <w:b/>
          <w:kern w:val="0"/>
          <w:sz w:val="24"/>
        </w:rPr>
        <w:t>三、质疑基本情况</w:t>
      </w:r>
    </w:p>
    <w:p w14:paraId="3EEB55CF" w14:textId="77777777" w:rsidR="0058782D" w:rsidRDefault="00000000">
      <w:pPr>
        <w:spacing w:line="360" w:lineRule="auto"/>
        <w:ind w:firstLineChars="200" w:firstLine="480"/>
        <w:rPr>
          <w:rFonts w:ascii="宋体" w:hAnsi="宋体" w:hint="eastAsia"/>
          <w:kern w:val="0"/>
          <w:sz w:val="24"/>
        </w:rPr>
      </w:pPr>
      <w:r>
        <w:rPr>
          <w:rFonts w:ascii="宋体" w:hAnsi="宋体" w:hint="eastAsia"/>
          <w:kern w:val="0"/>
          <w:sz w:val="24"/>
        </w:rPr>
        <w:t>投诉人于年月日，向提出质疑，质疑事项为：</w:t>
      </w:r>
    </w:p>
    <w:p w14:paraId="6547C954" w14:textId="77777777" w:rsidR="0058782D" w:rsidRDefault="0058782D">
      <w:pPr>
        <w:spacing w:line="360" w:lineRule="auto"/>
        <w:ind w:firstLine="480"/>
        <w:rPr>
          <w:rFonts w:ascii="宋体" w:hAnsi="宋体" w:hint="eastAsia"/>
          <w:bCs/>
          <w:kern w:val="0"/>
          <w:sz w:val="24"/>
          <w:u w:val="single"/>
        </w:rPr>
      </w:pPr>
    </w:p>
    <w:p w14:paraId="0E038146" w14:textId="77777777" w:rsidR="0058782D" w:rsidRDefault="0058782D">
      <w:pPr>
        <w:spacing w:line="360" w:lineRule="auto"/>
        <w:ind w:firstLine="480"/>
        <w:rPr>
          <w:rFonts w:ascii="宋体" w:hAnsi="宋体" w:hint="eastAsia"/>
          <w:bCs/>
          <w:kern w:val="0"/>
          <w:sz w:val="24"/>
          <w:u w:val="single"/>
        </w:rPr>
      </w:pPr>
    </w:p>
    <w:p w14:paraId="3783012B" w14:textId="77777777" w:rsidR="0058782D" w:rsidRDefault="00000000">
      <w:pPr>
        <w:spacing w:line="360" w:lineRule="auto"/>
        <w:ind w:firstLineChars="200" w:firstLine="480"/>
        <w:rPr>
          <w:rFonts w:ascii="宋体" w:hAnsi="宋体" w:hint="eastAsia"/>
          <w:kern w:val="0"/>
          <w:sz w:val="24"/>
        </w:rPr>
      </w:pPr>
      <w:r>
        <w:rPr>
          <w:rFonts w:ascii="宋体" w:hAnsi="宋体" w:hint="eastAsia"/>
          <w:bCs/>
          <w:kern w:val="0"/>
          <w:sz w:val="24"/>
          <w:u w:val="single"/>
        </w:rPr>
        <w:t>采购人/代理机构</w:t>
      </w:r>
      <w:r>
        <w:rPr>
          <w:rFonts w:ascii="宋体" w:hAnsi="宋体" w:hint="eastAsia"/>
          <w:bCs/>
          <w:kern w:val="0"/>
          <w:sz w:val="24"/>
        </w:rPr>
        <w:t>于</w:t>
      </w:r>
      <w:r>
        <w:rPr>
          <w:rFonts w:ascii="宋体" w:hAnsi="宋体" w:hint="eastAsia"/>
          <w:kern w:val="0"/>
          <w:sz w:val="24"/>
        </w:rPr>
        <w:t>年月日，</w:t>
      </w:r>
      <w:r>
        <w:rPr>
          <w:rFonts w:ascii="宋体" w:hAnsi="宋体" w:hint="eastAsia"/>
          <w:bCs/>
          <w:kern w:val="0"/>
          <w:sz w:val="24"/>
        </w:rPr>
        <w:t>就质疑事项</w:t>
      </w:r>
      <w:proofErr w:type="gramStart"/>
      <w:r>
        <w:rPr>
          <w:rFonts w:ascii="宋体" w:hAnsi="宋体" w:hint="eastAsia"/>
          <w:bCs/>
          <w:kern w:val="0"/>
          <w:sz w:val="24"/>
        </w:rPr>
        <w:t>作出</w:t>
      </w:r>
      <w:proofErr w:type="gramEnd"/>
      <w:r>
        <w:rPr>
          <w:rFonts w:ascii="宋体" w:hAnsi="宋体" w:hint="eastAsia"/>
          <w:bCs/>
          <w:kern w:val="0"/>
          <w:sz w:val="24"/>
        </w:rPr>
        <w:t>了答复/没有在法定期限内</w:t>
      </w:r>
      <w:proofErr w:type="gramStart"/>
      <w:r>
        <w:rPr>
          <w:rFonts w:ascii="宋体" w:hAnsi="宋体" w:hint="eastAsia"/>
          <w:bCs/>
          <w:kern w:val="0"/>
          <w:sz w:val="24"/>
        </w:rPr>
        <w:t>作出</w:t>
      </w:r>
      <w:proofErr w:type="gramEnd"/>
      <w:r>
        <w:rPr>
          <w:rFonts w:ascii="宋体" w:hAnsi="宋体" w:hint="eastAsia"/>
          <w:bCs/>
          <w:kern w:val="0"/>
          <w:sz w:val="24"/>
        </w:rPr>
        <w:t>答</w:t>
      </w:r>
      <w:r>
        <w:rPr>
          <w:rFonts w:ascii="宋体" w:hAnsi="宋体" w:hint="eastAsia"/>
          <w:bCs/>
          <w:kern w:val="0"/>
          <w:sz w:val="24"/>
        </w:rPr>
        <w:lastRenderedPageBreak/>
        <w:t xml:space="preserve">复。                                                                                             </w:t>
      </w:r>
    </w:p>
    <w:p w14:paraId="37D0A4F0" w14:textId="77777777" w:rsidR="0058782D" w:rsidRDefault="00000000">
      <w:pPr>
        <w:spacing w:line="360" w:lineRule="auto"/>
        <w:ind w:leftChars="12" w:left="25" w:firstLineChars="196" w:firstLine="472"/>
        <w:rPr>
          <w:rFonts w:ascii="宋体" w:hAnsi="宋体" w:hint="eastAsia"/>
          <w:b/>
          <w:kern w:val="0"/>
          <w:sz w:val="24"/>
        </w:rPr>
      </w:pPr>
      <w:r>
        <w:rPr>
          <w:rFonts w:ascii="宋体" w:hAnsi="宋体" w:hint="eastAsia"/>
          <w:b/>
          <w:kern w:val="0"/>
          <w:sz w:val="24"/>
        </w:rPr>
        <w:t>四、投诉事项具体内容</w:t>
      </w:r>
    </w:p>
    <w:p w14:paraId="5A546E9E" w14:textId="77777777" w:rsidR="0058782D" w:rsidRDefault="00000000">
      <w:pPr>
        <w:spacing w:line="360" w:lineRule="auto"/>
        <w:ind w:leftChars="12" w:left="25" w:firstLineChars="197" w:firstLine="473"/>
        <w:rPr>
          <w:rFonts w:ascii="宋体" w:hAnsi="宋体" w:hint="eastAsia"/>
          <w:bCs/>
          <w:kern w:val="0"/>
          <w:sz w:val="24"/>
          <w:u w:val="single"/>
        </w:rPr>
      </w:pPr>
      <w:r>
        <w:rPr>
          <w:rFonts w:ascii="宋体" w:hAnsi="宋体" w:hint="eastAsia"/>
          <w:kern w:val="0"/>
          <w:sz w:val="24"/>
        </w:rPr>
        <w:t>投诉事项1：</w:t>
      </w:r>
    </w:p>
    <w:p w14:paraId="74247EA9" w14:textId="77777777" w:rsidR="0058782D" w:rsidRDefault="00000000">
      <w:pPr>
        <w:spacing w:line="360" w:lineRule="auto"/>
        <w:ind w:firstLineChars="200" w:firstLine="480"/>
        <w:rPr>
          <w:rFonts w:ascii="宋体" w:hAnsi="宋体" w:hint="eastAsia"/>
          <w:bCs/>
          <w:kern w:val="0"/>
          <w:sz w:val="24"/>
          <w:u w:val="single"/>
        </w:rPr>
      </w:pPr>
      <w:r>
        <w:rPr>
          <w:rFonts w:ascii="宋体" w:hAnsi="宋体" w:hint="eastAsia"/>
          <w:bCs/>
          <w:kern w:val="0"/>
          <w:sz w:val="24"/>
        </w:rPr>
        <w:t>事实依据：</w:t>
      </w:r>
    </w:p>
    <w:p w14:paraId="371BFC60" w14:textId="77777777" w:rsidR="0058782D" w:rsidRDefault="0058782D">
      <w:pPr>
        <w:spacing w:line="360" w:lineRule="auto"/>
        <w:ind w:leftChars="12" w:left="25" w:firstLineChars="197" w:firstLine="473"/>
        <w:rPr>
          <w:rFonts w:ascii="宋体" w:hAnsi="宋体" w:hint="eastAsia"/>
          <w:kern w:val="0"/>
          <w:sz w:val="24"/>
        </w:rPr>
      </w:pPr>
    </w:p>
    <w:p w14:paraId="47ADC6C4" w14:textId="77777777" w:rsidR="0058782D" w:rsidRDefault="00000000">
      <w:pPr>
        <w:spacing w:line="360" w:lineRule="auto"/>
        <w:ind w:firstLineChars="200" w:firstLine="480"/>
        <w:rPr>
          <w:rFonts w:ascii="宋体" w:hAnsi="宋体" w:hint="eastAsia"/>
          <w:bCs/>
          <w:kern w:val="0"/>
          <w:sz w:val="24"/>
          <w:u w:val="single"/>
        </w:rPr>
      </w:pPr>
      <w:r>
        <w:rPr>
          <w:rFonts w:ascii="宋体" w:hAnsi="宋体" w:hint="eastAsia"/>
          <w:bCs/>
          <w:kern w:val="0"/>
          <w:sz w:val="24"/>
        </w:rPr>
        <w:t>法律依据：</w:t>
      </w:r>
    </w:p>
    <w:p w14:paraId="70AF2983" w14:textId="77777777" w:rsidR="0058782D" w:rsidRDefault="0058782D">
      <w:pPr>
        <w:spacing w:line="360" w:lineRule="auto"/>
        <w:ind w:leftChars="12" w:left="25" w:firstLineChars="147" w:firstLine="353"/>
        <w:rPr>
          <w:rFonts w:ascii="宋体" w:hAnsi="宋体" w:hint="eastAsia"/>
          <w:bCs/>
          <w:kern w:val="0"/>
          <w:sz w:val="24"/>
          <w:u w:val="single"/>
        </w:rPr>
      </w:pPr>
    </w:p>
    <w:p w14:paraId="0AD87E67" w14:textId="77777777" w:rsidR="0058782D" w:rsidRDefault="00000000">
      <w:pPr>
        <w:spacing w:line="360" w:lineRule="auto"/>
        <w:ind w:leftChars="12" w:left="25" w:firstLineChars="197" w:firstLine="473"/>
        <w:rPr>
          <w:rFonts w:ascii="宋体" w:hAnsi="宋体" w:hint="eastAsia"/>
          <w:bCs/>
          <w:kern w:val="0"/>
          <w:sz w:val="24"/>
        </w:rPr>
      </w:pPr>
      <w:r>
        <w:rPr>
          <w:rFonts w:ascii="宋体" w:hAnsi="宋体" w:hint="eastAsia"/>
          <w:kern w:val="0"/>
          <w:sz w:val="24"/>
        </w:rPr>
        <w:t xml:space="preserve">投诉事项2  </w:t>
      </w:r>
    </w:p>
    <w:p w14:paraId="2E75F9FB" w14:textId="77777777" w:rsidR="0058782D" w:rsidRDefault="00000000">
      <w:pPr>
        <w:spacing w:line="360" w:lineRule="auto"/>
        <w:ind w:leftChars="12" w:left="25" w:firstLineChars="197" w:firstLine="473"/>
        <w:rPr>
          <w:rFonts w:ascii="宋体" w:hAnsi="宋体" w:hint="eastAsia"/>
          <w:bCs/>
          <w:kern w:val="0"/>
          <w:sz w:val="24"/>
        </w:rPr>
      </w:pPr>
      <w:r>
        <w:rPr>
          <w:rFonts w:ascii="宋体" w:hAnsi="宋体" w:hint="eastAsia"/>
          <w:bCs/>
          <w:kern w:val="0"/>
          <w:sz w:val="24"/>
        </w:rPr>
        <w:t>……</w:t>
      </w:r>
    </w:p>
    <w:p w14:paraId="7F03CD60" w14:textId="77777777" w:rsidR="0058782D" w:rsidRDefault="00000000">
      <w:pPr>
        <w:spacing w:line="360" w:lineRule="auto"/>
        <w:ind w:leftChars="12" w:left="25" w:firstLineChars="196" w:firstLine="472"/>
        <w:rPr>
          <w:rFonts w:ascii="宋体" w:hAnsi="宋体" w:hint="eastAsia"/>
          <w:b/>
          <w:kern w:val="0"/>
          <w:sz w:val="24"/>
        </w:rPr>
      </w:pPr>
      <w:r>
        <w:rPr>
          <w:rFonts w:ascii="宋体" w:hAnsi="宋体" w:hint="eastAsia"/>
          <w:b/>
          <w:kern w:val="0"/>
          <w:sz w:val="24"/>
        </w:rPr>
        <w:t>五、与投诉事项相关的投诉请求：</w:t>
      </w:r>
    </w:p>
    <w:p w14:paraId="4FEAC8BF" w14:textId="77777777" w:rsidR="0058782D" w:rsidRDefault="00000000">
      <w:pPr>
        <w:spacing w:line="360" w:lineRule="auto"/>
        <w:ind w:leftChars="12" w:left="25" w:firstLineChars="197" w:firstLine="473"/>
        <w:rPr>
          <w:rFonts w:ascii="宋体" w:hAnsi="宋体" w:hint="eastAsia"/>
          <w:kern w:val="0"/>
          <w:sz w:val="24"/>
        </w:rPr>
      </w:pPr>
      <w:r>
        <w:rPr>
          <w:rFonts w:ascii="宋体" w:hAnsi="宋体" w:hint="eastAsia"/>
          <w:kern w:val="0"/>
          <w:sz w:val="24"/>
        </w:rPr>
        <w:t>请求：</w:t>
      </w:r>
    </w:p>
    <w:p w14:paraId="7D241E60" w14:textId="77777777" w:rsidR="0058782D" w:rsidRDefault="0058782D">
      <w:pPr>
        <w:spacing w:line="360" w:lineRule="auto"/>
        <w:ind w:leftChars="12" w:left="25" w:firstLineChars="147" w:firstLine="353"/>
        <w:rPr>
          <w:rFonts w:ascii="宋体" w:hAnsi="宋体" w:hint="eastAsia"/>
          <w:kern w:val="0"/>
          <w:sz w:val="24"/>
        </w:rPr>
      </w:pPr>
    </w:p>
    <w:p w14:paraId="6DAE44A7" w14:textId="77777777" w:rsidR="0058782D" w:rsidRDefault="00000000">
      <w:pPr>
        <w:spacing w:line="360" w:lineRule="auto"/>
        <w:ind w:leftChars="12" w:left="25" w:firstLineChars="197" w:firstLine="473"/>
        <w:rPr>
          <w:rFonts w:ascii="宋体" w:hAnsi="宋体" w:hint="eastAsia"/>
          <w:kern w:val="0"/>
          <w:sz w:val="24"/>
        </w:rPr>
      </w:pPr>
      <w:r>
        <w:rPr>
          <w:rFonts w:ascii="宋体" w:hAnsi="宋体" w:hint="eastAsia"/>
          <w:kern w:val="0"/>
          <w:sz w:val="24"/>
        </w:rPr>
        <w:t>签字（签章）：                                       公章：</w:t>
      </w:r>
    </w:p>
    <w:p w14:paraId="518CBD91" w14:textId="77777777" w:rsidR="0058782D" w:rsidRDefault="0058782D">
      <w:pPr>
        <w:spacing w:line="360" w:lineRule="auto"/>
        <w:ind w:leftChars="12" w:left="25" w:firstLineChars="147" w:firstLine="353"/>
        <w:rPr>
          <w:rFonts w:ascii="宋体" w:hAnsi="宋体" w:hint="eastAsia"/>
          <w:kern w:val="0"/>
          <w:sz w:val="24"/>
        </w:rPr>
      </w:pPr>
    </w:p>
    <w:p w14:paraId="1F514A1B" w14:textId="77777777" w:rsidR="0058782D" w:rsidRDefault="00000000">
      <w:pPr>
        <w:spacing w:line="360" w:lineRule="auto"/>
        <w:ind w:leftChars="12" w:left="25" w:firstLineChars="197" w:firstLine="473"/>
        <w:rPr>
          <w:rFonts w:ascii="宋体" w:hAnsi="宋体" w:hint="eastAsia"/>
          <w:kern w:val="0"/>
          <w:sz w:val="24"/>
        </w:rPr>
      </w:pPr>
      <w:r>
        <w:rPr>
          <w:rFonts w:ascii="宋体" w:hAnsi="宋体" w:hint="eastAsia"/>
          <w:kern w:val="0"/>
          <w:sz w:val="24"/>
        </w:rPr>
        <w:t>日期：</w:t>
      </w:r>
    </w:p>
    <w:p w14:paraId="0C94ACE7" w14:textId="77777777" w:rsidR="0058782D" w:rsidRDefault="0058782D">
      <w:pPr>
        <w:spacing w:line="360" w:lineRule="auto"/>
        <w:ind w:leftChars="12" w:left="25" w:firstLineChars="197" w:firstLine="473"/>
        <w:rPr>
          <w:rFonts w:ascii="宋体" w:hAnsi="宋体" w:hint="eastAsia"/>
          <w:kern w:val="0"/>
          <w:sz w:val="24"/>
        </w:rPr>
      </w:pPr>
    </w:p>
    <w:p w14:paraId="3EB9CB25" w14:textId="77777777" w:rsidR="0058782D" w:rsidRDefault="0058782D">
      <w:pPr>
        <w:snapToGrid w:val="0"/>
        <w:spacing w:line="360" w:lineRule="auto"/>
        <w:ind w:firstLine="482"/>
        <w:rPr>
          <w:rFonts w:ascii="宋体" w:hAnsi="宋体" w:hint="eastAsia"/>
          <w:b/>
          <w:kern w:val="0"/>
          <w:sz w:val="24"/>
        </w:rPr>
      </w:pPr>
    </w:p>
    <w:p w14:paraId="78B3313D" w14:textId="77777777" w:rsidR="0058782D" w:rsidRDefault="00000000">
      <w:pPr>
        <w:snapToGrid w:val="0"/>
        <w:spacing w:line="360" w:lineRule="auto"/>
        <w:ind w:firstLine="482"/>
        <w:rPr>
          <w:rFonts w:ascii="宋体" w:hAnsi="宋体" w:hint="eastAsia"/>
          <w:b/>
          <w:kern w:val="0"/>
          <w:sz w:val="24"/>
        </w:rPr>
      </w:pPr>
      <w:r>
        <w:rPr>
          <w:rFonts w:ascii="宋体" w:hAnsi="宋体" w:hint="eastAsia"/>
          <w:b/>
          <w:kern w:val="0"/>
          <w:sz w:val="24"/>
        </w:rPr>
        <w:t>说明：</w:t>
      </w:r>
    </w:p>
    <w:p w14:paraId="0D74F975" w14:textId="77777777" w:rsidR="0058782D" w:rsidRDefault="00000000">
      <w:pPr>
        <w:spacing w:line="360" w:lineRule="auto"/>
        <w:ind w:leftChars="12" w:left="25" w:firstLineChars="147" w:firstLine="354"/>
        <w:rPr>
          <w:rFonts w:ascii="宋体" w:hAnsi="宋体" w:hint="eastAsia"/>
          <w:b/>
          <w:bCs/>
          <w:kern w:val="0"/>
          <w:sz w:val="24"/>
        </w:rPr>
      </w:pPr>
      <w:r>
        <w:rPr>
          <w:rFonts w:ascii="宋体" w:hAnsi="宋体" w:hint="eastAsia"/>
          <w:b/>
          <w:kern w:val="0"/>
          <w:sz w:val="24"/>
        </w:rPr>
        <w:t>1.投诉人提起投诉时，应当提交投诉书和必要的证明材料，并按照被投诉人和与投诉事项有关的供应商数量提供投诉书副本</w:t>
      </w:r>
      <w:r>
        <w:rPr>
          <w:rFonts w:ascii="宋体" w:hAnsi="宋体" w:hint="eastAsia"/>
          <w:b/>
          <w:bCs/>
          <w:kern w:val="0"/>
          <w:sz w:val="24"/>
        </w:rPr>
        <w:t>。</w:t>
      </w:r>
    </w:p>
    <w:p w14:paraId="5B92C090" w14:textId="77777777" w:rsidR="0058782D" w:rsidRDefault="00000000">
      <w:pPr>
        <w:spacing w:line="360" w:lineRule="auto"/>
        <w:ind w:leftChars="12" w:left="25" w:firstLineChars="147" w:firstLine="354"/>
        <w:rPr>
          <w:rFonts w:ascii="宋体" w:hAnsi="宋体" w:hint="eastAsia"/>
          <w:b/>
          <w:kern w:val="0"/>
          <w:sz w:val="24"/>
        </w:rPr>
      </w:pPr>
      <w:r>
        <w:rPr>
          <w:rFonts w:ascii="宋体" w:hAnsi="宋体" w:hint="eastAsia"/>
          <w:b/>
          <w:kern w:val="0"/>
          <w:sz w:val="24"/>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27F243F5" w14:textId="77777777" w:rsidR="0058782D" w:rsidRDefault="00000000">
      <w:pPr>
        <w:spacing w:line="360" w:lineRule="auto"/>
        <w:ind w:leftChars="12" w:left="25" w:firstLineChars="147" w:firstLine="354"/>
        <w:rPr>
          <w:rFonts w:ascii="宋体" w:hAnsi="宋体" w:hint="eastAsia"/>
          <w:b/>
          <w:kern w:val="0"/>
          <w:sz w:val="24"/>
        </w:rPr>
      </w:pPr>
      <w:r>
        <w:rPr>
          <w:rFonts w:ascii="宋体" w:hAnsi="宋体" w:hint="eastAsia"/>
          <w:b/>
          <w:kern w:val="0"/>
          <w:sz w:val="24"/>
        </w:rPr>
        <w:t>3.投诉书应简要列明质疑事项，质疑函、质疑答复等作为附件材料提供。</w:t>
      </w:r>
    </w:p>
    <w:p w14:paraId="1425DA35" w14:textId="77777777" w:rsidR="0058782D" w:rsidRDefault="00000000">
      <w:pPr>
        <w:spacing w:line="360" w:lineRule="auto"/>
        <w:ind w:leftChars="12" w:left="25" w:firstLineChars="147" w:firstLine="354"/>
        <w:rPr>
          <w:rFonts w:ascii="宋体" w:hAnsi="宋体" w:hint="eastAsia"/>
          <w:b/>
          <w:kern w:val="0"/>
          <w:sz w:val="24"/>
        </w:rPr>
      </w:pPr>
      <w:r>
        <w:rPr>
          <w:rFonts w:ascii="宋体" w:hAnsi="宋体" w:hint="eastAsia"/>
          <w:b/>
          <w:kern w:val="0"/>
          <w:sz w:val="24"/>
        </w:rPr>
        <w:t>4.投诉书的投诉事项应具体、明确，并有必要的事实依据和法律依据。</w:t>
      </w:r>
    </w:p>
    <w:p w14:paraId="0B30F2AE" w14:textId="77777777" w:rsidR="0058782D" w:rsidRDefault="00000000">
      <w:pPr>
        <w:spacing w:line="360" w:lineRule="auto"/>
        <w:ind w:leftChars="12" w:left="25" w:firstLineChars="147" w:firstLine="354"/>
        <w:rPr>
          <w:rFonts w:ascii="宋体" w:hAnsi="宋体" w:hint="eastAsia"/>
          <w:b/>
          <w:kern w:val="0"/>
          <w:sz w:val="24"/>
        </w:rPr>
      </w:pPr>
      <w:r>
        <w:rPr>
          <w:rFonts w:ascii="宋体" w:hAnsi="宋体" w:hint="eastAsia"/>
          <w:b/>
          <w:kern w:val="0"/>
          <w:sz w:val="24"/>
        </w:rPr>
        <w:t>5.投诉书的投诉请求应与投诉事项相关。</w:t>
      </w:r>
    </w:p>
    <w:p w14:paraId="6FDAC55D" w14:textId="77777777" w:rsidR="0058782D" w:rsidRDefault="00000000">
      <w:pPr>
        <w:spacing w:line="360" w:lineRule="auto"/>
        <w:ind w:leftChars="12" w:left="25" w:firstLineChars="147" w:firstLine="354"/>
        <w:rPr>
          <w:rFonts w:ascii="宋体" w:hAnsi="宋体" w:hint="eastAsia"/>
          <w:b/>
          <w:kern w:val="0"/>
          <w:sz w:val="20"/>
          <w:szCs w:val="21"/>
        </w:rPr>
      </w:pPr>
      <w:r>
        <w:rPr>
          <w:rFonts w:ascii="宋体" w:hAnsi="宋体" w:hint="eastAsia"/>
          <w:b/>
          <w:kern w:val="0"/>
          <w:sz w:val="24"/>
        </w:rPr>
        <w:t>6.投诉人为法人或者其他组织的，投诉书应由法定代表人、主要负责人，或者其授权代表签字或者盖章，并加盖公章。</w:t>
      </w:r>
    </w:p>
    <w:p w14:paraId="36D27DEB" w14:textId="77777777" w:rsidR="0058782D" w:rsidRDefault="0058782D">
      <w:pPr>
        <w:spacing w:line="360" w:lineRule="auto"/>
      </w:pPr>
    </w:p>
    <w:p w14:paraId="44356109" w14:textId="77777777" w:rsidR="0058782D" w:rsidRDefault="0058782D">
      <w:pPr>
        <w:spacing w:line="360" w:lineRule="auto"/>
      </w:pPr>
    </w:p>
    <w:p w14:paraId="4ED866BE" w14:textId="77777777" w:rsidR="0058782D" w:rsidRDefault="0058782D"/>
    <w:sectPr w:rsidR="0058782D">
      <w:footerReference w:type="default" r:id="rId16"/>
      <w:footerReference w:type="first" r:id="rId17"/>
      <w:pgSz w:w="11910" w:h="16840"/>
      <w:pgMar w:top="1340" w:right="1500" w:bottom="280" w:left="16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F744E" w14:textId="77777777" w:rsidR="002168FB" w:rsidRDefault="002168FB">
      <w:r>
        <w:separator/>
      </w:r>
    </w:p>
  </w:endnote>
  <w:endnote w:type="continuationSeparator" w:id="0">
    <w:p w14:paraId="49A25F6C" w14:textId="77777777" w:rsidR="002168FB" w:rsidRDefault="002168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 w:name="仿宋_GB2312">
    <w:panose1 w:val="02010609030101010101"/>
    <w:charset w:val="86"/>
    <w:family w:val="modern"/>
    <w:pitch w:val="fixed"/>
    <w:sig w:usb0="00000001" w:usb1="080E0000" w:usb2="00000010" w:usb3="00000000" w:csb0="00040000" w:csb1="00000000"/>
    <w:embedRegular r:id="rId1" w:subsetted="1" w:fontKey="{50D6FD33-AB45-4FC2-9523-9B6CED4E618A}"/>
    <w:embedBold r:id="rId2" w:subsetted="1" w:fontKey="{2A541EBE-D87E-4F86-80FC-2EFDEAC18E88}"/>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3" w:subsetted="1" w:fontKey="{C2C6702E-52C9-4480-9E9D-61D2BA6F6941}"/>
    <w:embedBold r:id="rId4" w:subsetted="1" w:fontKey="{93EA2121-B85B-4E6F-94A6-A3CA836EE349}"/>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embedBold r:id="rId5" w:subsetted="1" w:fontKey="{B25EF043-D1F4-4DF7-824D-75C442139155}"/>
  </w:font>
  <w:font w:name="华文新魏">
    <w:panose1 w:val="02010800040101010101"/>
    <w:charset w:val="86"/>
    <w:family w:val="auto"/>
    <w:pitch w:val="variable"/>
    <w:sig w:usb0="00000001" w:usb1="080F0000" w:usb2="00000010" w:usb3="00000000" w:csb0="00040000" w:csb1="00000000"/>
    <w:embedRegular r:id="rId6" w:subsetted="1" w:fontKey="{37FE8392-F42D-4783-A350-5F187348BDDA}"/>
  </w:font>
  <w:font w:name="方正小标宋简体">
    <w:panose1 w:val="03000509000000000000"/>
    <w:charset w:val="86"/>
    <w:family w:val="script"/>
    <w:pitch w:val="fixed"/>
    <w:sig w:usb0="00000001" w:usb1="080E0000" w:usb2="00000010" w:usb3="00000000" w:csb0="00040000" w:csb1="00000000"/>
    <w:embedRegular r:id="rId7" w:subsetted="1" w:fontKey="{BE4CFC89-1218-4465-8710-9D4E7C8E8EB1}"/>
  </w:font>
  <w:font w:name="Segoe UI Emoji">
    <w:panose1 w:val="020B0502040204020203"/>
    <w:charset w:val="00"/>
    <w:family w:val="swiss"/>
    <w:pitch w:val="variable"/>
    <w:sig w:usb0="00000003" w:usb1="02000000" w:usb2="00000000" w:usb3="00000000" w:csb0="00000001" w:csb1="00000000"/>
    <w:embedRegular r:id="rId8" w:subsetted="1" w:fontKey="{C84FBC26-A185-4FF4-947F-3608AC589512}"/>
  </w:font>
  <w:font w:name="微软雅黑">
    <w:panose1 w:val="020B0503020204020204"/>
    <w:charset w:val="86"/>
    <w:family w:val="swiss"/>
    <w:pitch w:val="variable"/>
    <w:sig w:usb0="80000287" w:usb1="2ACF3C50" w:usb2="00000016" w:usb3="00000000" w:csb0="0004001F" w:csb1="00000000"/>
    <w:embedRegular r:id="rId9" w:subsetted="1" w:fontKey="{7ACED71F-1907-4976-B40D-FC03D93CE3D2}"/>
  </w:font>
  <w:font w:name="Arial Unicode MS">
    <w:panose1 w:val="020B0604020202020204"/>
    <w:charset w:val="86"/>
    <w:family w:val="swiss"/>
    <w:pitch w:val="default"/>
    <w:sig w:usb0="00000000" w:usb1="00000000" w:usb2="0000003F" w:usb3="00000000" w:csb0="603F01FF" w:csb1="FFFF0000"/>
    <w:embedRegular r:id="rId10" w:subsetted="1" w:fontKey="{BF15D792-FC23-42BA-9882-4CE5AB899D2B}"/>
  </w:font>
  <w:font w:name="Helvetica">
    <w:panose1 w:val="020B05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embedRegular r:id="rId11" w:fontKey="{60A8E32B-05F8-4783-A0D3-C59CE88991F4}"/>
  </w:font>
  <w:font w:name="TimesNewRomanPSMT">
    <w:altName w:val="Times New Roman"/>
    <w:charset w:val="00"/>
    <w:family w:val="roman"/>
    <w:pitch w:val="default"/>
    <w:sig w:usb0="00000000" w:usb1="00000000" w:usb2="00000010" w:usb3="00000000" w:csb0="00040001" w:csb1="00000000"/>
  </w:font>
  <w:font w:name="楷体">
    <w:panose1 w:val="02010609060101010101"/>
    <w:charset w:val="86"/>
    <w:family w:val="modern"/>
    <w:pitch w:val="fixed"/>
    <w:sig w:usb0="800002BF" w:usb1="38CF7CFA" w:usb2="00000016" w:usb3="00000000" w:csb0="00040001" w:csb1="00000000"/>
  </w:font>
  <w:font w:name="隶书">
    <w:panose1 w:val="0201050906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2A3D3" w14:textId="77777777" w:rsidR="0058782D" w:rsidRDefault="0058782D">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90FD" w14:textId="77777777" w:rsidR="0058782D" w:rsidRDefault="00000000">
    <w:pPr>
      <w:pStyle w:val="ac"/>
      <w:jc w:val="center"/>
    </w:pPr>
    <w:r>
      <w:fldChar w:fldCharType="begin"/>
    </w:r>
    <w:r>
      <w:instrText>PAGE   \* MERGEFORMAT</w:instrText>
    </w:r>
    <w:r>
      <w:fldChar w:fldCharType="separate"/>
    </w:r>
    <w:r>
      <w:rPr>
        <w:lang w:val="zh-CN"/>
      </w:rPr>
      <w:t>31</w:t>
    </w:r>
    <w:r>
      <w:fldChar w:fldCharType="end"/>
    </w:r>
  </w:p>
  <w:p w14:paraId="217D46C7" w14:textId="77777777" w:rsidR="0058782D" w:rsidRDefault="0058782D">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D7E2A" w14:textId="77777777" w:rsidR="0058782D" w:rsidRDefault="00000000">
    <w:pPr>
      <w:pStyle w:val="ac"/>
      <w:jc w:val="center"/>
    </w:pPr>
    <w:r>
      <w:rPr>
        <w:noProof/>
      </w:rPr>
      <mc:AlternateContent>
        <mc:Choice Requires="wps">
          <w:drawing>
            <wp:anchor distT="0" distB="0" distL="114300" distR="114300" simplePos="0" relativeHeight="251659264" behindDoc="0" locked="0" layoutInCell="1" allowOverlap="1" wp14:anchorId="73433C3C" wp14:editId="756ABD1C">
              <wp:simplePos x="0" y="0"/>
              <wp:positionH relativeFrom="margin">
                <wp:align>center</wp:align>
              </wp:positionH>
              <wp:positionV relativeFrom="paragraph">
                <wp:posOffset>0</wp:posOffset>
              </wp:positionV>
              <wp:extent cx="1828800" cy="1828800"/>
              <wp:effectExtent l="0" t="0" r="0" b="0"/>
              <wp:wrapNone/>
              <wp:docPr id="2" name="文本框 51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ECEEA69" w14:textId="77777777" w:rsidR="0058782D" w:rsidRDefault="00000000">
                          <w:pPr>
                            <w:pStyle w:val="ac"/>
                            <w:jc w:val="center"/>
                          </w:pPr>
                          <w:r>
                            <w:fldChar w:fldCharType="begin"/>
                          </w:r>
                          <w:r>
                            <w:instrText xml:space="preserve"> PAGE  \* MERGEFORMAT </w:instrText>
                          </w:r>
                          <w:r>
                            <w:fldChar w:fldCharType="separate"/>
                          </w:r>
                          <w:r>
                            <w:t>131</w:t>
                          </w:r>
                          <w:r>
                            <w:fldChar w:fldCharType="end"/>
                          </w:r>
                        </w:p>
                      </w:txbxContent>
                    </wps:txbx>
                    <wps:bodyPr wrap="none" lIns="0" tIns="0" rIns="0" bIns="0">
                      <a:spAutoFit/>
                    </wps:bodyPr>
                  </wps:wsp>
                </a:graphicData>
              </a:graphic>
            </wp:anchor>
          </w:drawing>
        </mc:Choice>
        <mc:Fallback>
          <w:pict>
            <v:shapetype w14:anchorId="73433C3C" id="_x0000_t202" coordsize="21600,21600" o:spt="202" path="m,l,21600r21600,l21600,xe">
              <v:stroke joinstyle="miter"/>
              <v:path gradientshapeok="t" o:connecttype="rect"/>
            </v:shapetype>
            <v:shape id="文本框 5121"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7bFhwEAABkDAAAOAAAAZHJzL2Uyb0RvYy54bWysUsGO2yAQvVfqPyDuDU4OVWTFiVpFWa1U&#10;bStt+wEEQ2wJGMSQ2Pn7HYidtN1b1QsMM/DmvTdsdqOz7KIj9uAbvlxUnGmvoO39qeG/fh4+rTnD&#10;JH0rLXjd8KtGvtt+/LAZQq1X0IFtdWQE4rEeQsO7lEItBKpOO4kLCNpT0UB0MtExnkQb5UDozopV&#10;VX0WA8Q2RFAakbL7W5FvC74xWqXvxqBOzDacuKWyxrIe8yq2G1mfogxdryYa8h9YONl7anqH2ssk&#10;2Tn276BcryIgmLRQ4AQY0ytdNJCaZfWXmtdOBl20kDkY7jbh/4NVL5fX8COyNH6FkQaYDRkC1kjJ&#10;rGc00eWdmDKqk4XXu216TEzlR+vVel1RSVFtPhCOeDwPEdOTBsdy0PBIcyl2ycs3TLer85XczcOh&#10;t7bMxvo/EoSZM+LBMUdpPI4T8SO0V9Iz0Egb7unPcWafPTmWpz8HcQ6OU5B7YPhyTtS48MmoN6ip&#10;GflfFE1/JQ/493O59fjR2zcAAAD//wMAUEsDBBQABgAIAAAAIQAMSvDu1gAAAAUBAAAPAAAAZHJz&#10;L2Rvd25yZXYueG1sTI9Ba8MwDIXvg/4Ho8Juq9MetpDFKaXQS2/rxmA3N1bjMFsOtpsm/37aGGwX&#10;occTT9+rt5N3YsSY+kAK1qsCBFIbTE+dgrfXw0MJImVNRrtAqGDGBNtmcVfryoQbveB4yp3gEEqV&#10;VmBzHiopU2vR67QKAxJ7lxC9zixjJ03UNw73Tm6K4lF63RN/sHrAvcX283T1Cp6m94BDwj1+XMY2&#10;2n4u3XFW6n457Z5BZJzy3zF84zM6NMx0DlcySTgFXCT/TPY2Zcny/LvIppb/6ZsvAAAA//8DAFBL&#10;AQItABQABgAIAAAAIQC2gziS/gAAAOEBAAATAAAAAAAAAAAAAAAAAAAAAABbQ29udGVudF9UeXBl&#10;c10ueG1sUEsBAi0AFAAGAAgAAAAhADj9If/WAAAAlAEAAAsAAAAAAAAAAAAAAAAALwEAAF9yZWxz&#10;Ly5yZWxzUEsBAi0AFAAGAAgAAAAhAHPTtsWHAQAAGQMAAA4AAAAAAAAAAAAAAAAALgIAAGRycy9l&#10;Mm9Eb2MueG1sUEsBAi0AFAAGAAgAAAAhAAxK8O7WAAAABQEAAA8AAAAAAAAAAAAAAAAA4QMAAGRy&#10;cy9kb3ducmV2LnhtbFBLBQYAAAAABAAEAPMAAADkBAAAAAA=&#10;" filled="f" stroked="f">
              <v:textbox style="mso-fit-shape-to-text:t" inset="0,0,0,0">
                <w:txbxContent>
                  <w:p w14:paraId="2ECEEA69" w14:textId="77777777" w:rsidR="0058782D" w:rsidRDefault="00000000">
                    <w:pPr>
                      <w:pStyle w:val="ac"/>
                      <w:jc w:val="center"/>
                    </w:pPr>
                    <w:r>
                      <w:fldChar w:fldCharType="begin"/>
                    </w:r>
                    <w:r>
                      <w:instrText xml:space="preserve"> PAGE  \* MERGEFORMAT </w:instrText>
                    </w:r>
                    <w:r>
                      <w:fldChar w:fldCharType="separate"/>
                    </w:r>
                    <w:r>
                      <w:t>131</w:t>
                    </w:r>
                    <w:r>
                      <w:fldChar w:fldCharType="end"/>
                    </w:r>
                  </w:p>
                </w:txbxContent>
              </v:textbox>
              <w10:wrap anchorx="margin"/>
            </v:shape>
          </w:pict>
        </mc:Fallback>
      </mc:AlternateContent>
    </w:r>
  </w:p>
  <w:p w14:paraId="424DF86F" w14:textId="77777777" w:rsidR="0058782D" w:rsidRDefault="0058782D">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0390A" w14:textId="77777777" w:rsidR="0058782D" w:rsidRDefault="00000000">
    <w:pPr>
      <w:pStyle w:val="ac"/>
    </w:pPr>
    <w:r>
      <w:rPr>
        <w:noProof/>
      </w:rPr>
      <mc:AlternateContent>
        <mc:Choice Requires="wps">
          <w:drawing>
            <wp:anchor distT="0" distB="0" distL="114300" distR="114300" simplePos="0" relativeHeight="251660288" behindDoc="0" locked="0" layoutInCell="1" allowOverlap="1" wp14:anchorId="1AE5C9FE" wp14:editId="7C82E19F">
              <wp:simplePos x="0" y="0"/>
              <wp:positionH relativeFrom="margin">
                <wp:align>center</wp:align>
              </wp:positionH>
              <wp:positionV relativeFrom="paragraph">
                <wp:posOffset>0</wp:posOffset>
              </wp:positionV>
              <wp:extent cx="1828800" cy="1828800"/>
              <wp:effectExtent l="0" t="0" r="0" b="0"/>
              <wp:wrapNone/>
              <wp:docPr id="3" name="文本框 51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416947C" w14:textId="77777777" w:rsidR="0058782D" w:rsidRDefault="00000000">
                          <w:pPr>
                            <w:pStyle w:val="ac"/>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wps:txbx>
                    <wps:bodyPr wrap="none" lIns="0" tIns="0" rIns="0" bIns="0">
                      <a:spAutoFit/>
                    </wps:bodyPr>
                  </wps:wsp>
                </a:graphicData>
              </a:graphic>
            </wp:anchor>
          </w:drawing>
        </mc:Choice>
        <mc:Fallback>
          <w:pict>
            <v:shapetype w14:anchorId="1AE5C9FE" id="_x0000_t202" coordsize="21600,21600" o:spt="202" path="m,l,21600r21600,l21600,xe">
              <v:stroke joinstyle="miter"/>
              <v:path gradientshapeok="t" o:connecttype="rect"/>
            </v:shapetype>
            <v:shape id="文本框 5122" o:spid="_x0000_s1027"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38iQEAACADAAAOAAAAZHJzL2Uyb0RvYy54bWysUk1P4zAQva/Ef7B8pw49oCpqikAIhIQA&#10;id0f4Dp2Y8n2WB7TpP+esfvFsrcVF2c847x5780sbybv2FYntBA6fjVrONNBQW/DpuN/fj9cLjjD&#10;LEMvHQTd8Z1GfrO6+LUcY6vnMIDrdWIEErAdY8eHnGMrBKpBe4kziDpQ0UDyMtM1bUSf5Ejo3ol5&#10;01yLEVIfEyiNSNn7fZGvKr4xWuVXY1Bn5jpO3HI9Uz3X5RSrpWw3ScbBqgMN+R8svLSBmp6g7mWW&#10;7CPZf6C8VQkQTJ4p8AKMsUpXDaTmqvmm5n2QUVctZA7Gk034c7DqZfse3xLL0x1MNMBiyBixRUoW&#10;PZNJvnyJKaM6Wbg72aanzFT5aTFfLBoqKaodL4Qjzr/HhPlRg2cl6HiiuVS75PYZ8/7p8UnpFuDB&#10;Oldn48JfCcIsGXHmWKI8rSdm+y/819DvSNZIk+14oNXjzD0FMq4swTFIx2B9CEorjLcfmfpXWgV8&#10;D3XoSWOowg4rU+b89V5fnRd79QkAAP//AwBQSwMEFAAGAAgAAAAhAAxK8O7WAAAABQEAAA8AAABk&#10;cnMvZG93bnJldi54bWxMj0FrwzAMhe+D/gejwm6r0x62kMUppdBLb+vGYDc3VuMwWw62myb/ftoY&#10;bBehxxNP36u3k3dixJj6QArWqwIEUhtMT52Ct9fDQwkiZU1Gu0CoYMYE22ZxV+vKhBu94HjKneAQ&#10;SpVWYHMeKilTa9HrtAoDEnuXEL3OLGMnTdQ3DvdOboriUXrdE3+wesC9xfbzdPUKnqb3gEPCPX5c&#10;xjbafi7dcVbqfjntnkFknPLfMXzjMzo0zHQOVzJJOAVcJP9M9jZlyfL8u8imlv/pmy8AAAD//wMA&#10;UEsBAi0AFAAGAAgAAAAhALaDOJL+AAAA4QEAABMAAAAAAAAAAAAAAAAAAAAAAFtDb250ZW50X1R5&#10;cGVzXS54bWxQSwECLQAUAAYACAAAACEAOP0h/9YAAACUAQAACwAAAAAAAAAAAAAAAAAvAQAAX3Jl&#10;bHMvLnJlbHNQSwECLQAUAAYACAAAACEAv3Ad/IkBAAAgAwAADgAAAAAAAAAAAAAAAAAuAgAAZHJz&#10;L2Uyb0RvYy54bWxQSwECLQAUAAYACAAAACEADErw7tYAAAAFAQAADwAAAAAAAAAAAAAAAADjAwAA&#10;ZHJzL2Rvd25yZXYueG1sUEsFBgAAAAAEAAQA8wAAAOYEAAAAAA==&#10;" filled="f" stroked="f">
              <v:textbox style="mso-fit-shape-to-text:t" inset="0,0,0,0">
                <w:txbxContent>
                  <w:p w14:paraId="4416947C" w14:textId="77777777" w:rsidR="0058782D" w:rsidRDefault="00000000">
                    <w:pPr>
                      <w:pStyle w:val="ac"/>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62A435" w14:textId="77777777" w:rsidR="002168FB" w:rsidRDefault="002168FB">
      <w:r>
        <w:separator/>
      </w:r>
    </w:p>
  </w:footnote>
  <w:footnote w:type="continuationSeparator" w:id="0">
    <w:p w14:paraId="6B1EAF33" w14:textId="77777777" w:rsidR="002168FB" w:rsidRDefault="002168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0D49F" w14:textId="77777777" w:rsidR="0058782D" w:rsidRDefault="00000000">
    <w:pPr>
      <w:pStyle w:val="ad"/>
      <w:tabs>
        <w:tab w:val="clear" w:pos="4153"/>
        <w:tab w:val="center" w:pos="0"/>
      </w:tabs>
    </w:pPr>
    <w:r>
      <w:rPr>
        <w:rFonts w:hint="eastAsia"/>
      </w:rPr>
      <w:t>南宁市政府采购竞争性谈判采购文件</w:t>
    </w:r>
    <w:r>
      <w:rPr>
        <w:rFonts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EB780FC"/>
    <w:multiLevelType w:val="singleLevel"/>
    <w:tmpl w:val="9EB780FC"/>
    <w:lvl w:ilvl="0">
      <w:start w:val="1"/>
      <w:numFmt w:val="decimal"/>
      <w:suff w:val="nothing"/>
      <w:lvlText w:val="（%1）"/>
      <w:lvlJc w:val="left"/>
    </w:lvl>
  </w:abstractNum>
  <w:abstractNum w:abstractNumId="1" w15:restartNumberingAfterBreak="0">
    <w:nsid w:val="0000000B"/>
    <w:multiLevelType w:val="multilevel"/>
    <w:tmpl w:val="0000000B"/>
    <w:lvl w:ilvl="0">
      <w:start w:val="1"/>
      <w:numFmt w:val="decimal"/>
      <w:lvlText w:val="（%1）"/>
      <w:lvlJc w:val="left"/>
      <w:pPr>
        <w:tabs>
          <w:tab w:val="left" w:pos="1140"/>
        </w:tabs>
        <w:ind w:left="1140" w:hanging="720"/>
      </w:pPr>
      <w:rPr>
        <w:rFonts w:ascii="宋体" w:eastAsia="宋体" w:hAnsi="宋体" w:cs="Times New Roman"/>
      </w:r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2" w15:restartNumberingAfterBreak="0">
    <w:nsid w:val="0A9D3FE2"/>
    <w:multiLevelType w:val="singleLevel"/>
    <w:tmpl w:val="0A9D3FE2"/>
    <w:lvl w:ilvl="0">
      <w:start w:val="5"/>
      <w:numFmt w:val="decimal"/>
      <w:suff w:val="space"/>
      <w:lvlText w:val="%1."/>
      <w:lvlJc w:val="left"/>
    </w:lvl>
  </w:abstractNum>
  <w:abstractNum w:abstractNumId="3" w15:restartNumberingAfterBreak="0">
    <w:nsid w:val="1F9CB027"/>
    <w:multiLevelType w:val="singleLevel"/>
    <w:tmpl w:val="1F9CB027"/>
    <w:lvl w:ilvl="0">
      <w:start w:val="2"/>
      <w:numFmt w:val="decimal"/>
      <w:suff w:val="space"/>
      <w:lvlText w:val="%1."/>
      <w:lvlJc w:val="left"/>
    </w:lvl>
  </w:abstractNum>
  <w:abstractNum w:abstractNumId="4" w15:restartNumberingAfterBreak="0">
    <w:nsid w:val="5BED0D79"/>
    <w:multiLevelType w:val="singleLevel"/>
    <w:tmpl w:val="5BED0D79"/>
    <w:lvl w:ilvl="0">
      <w:start w:val="12"/>
      <w:numFmt w:val="decimal"/>
      <w:suff w:val="nothing"/>
      <w:lvlText w:val="%1、"/>
      <w:lvlJc w:val="left"/>
    </w:lvl>
  </w:abstractNum>
  <w:num w:numId="1" w16cid:durableId="1883054669">
    <w:abstractNumId w:val="4"/>
  </w:num>
  <w:num w:numId="2" w16cid:durableId="1682852541">
    <w:abstractNumId w:val="0"/>
    <w:lvlOverride w:ilvl="0">
      <w:startOverride w:val="1"/>
    </w:lvlOverride>
  </w:num>
  <w:num w:numId="3" w16cid:durableId="8360717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40934749">
    <w:abstractNumId w:val="3"/>
  </w:num>
  <w:num w:numId="5" w16cid:durableId="7303493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saveSubsetFonts/>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jU2MzJhZDllMzY3MzFiYjIzZTcxZjlhYjM0M2NmMzMifQ=="/>
  </w:docVars>
  <w:rsids>
    <w:rsidRoot w:val="00F34B14"/>
    <w:rsid w:val="00000672"/>
    <w:rsid w:val="00001013"/>
    <w:rsid w:val="00001799"/>
    <w:rsid w:val="00001AF2"/>
    <w:rsid w:val="00001ECA"/>
    <w:rsid w:val="00002D29"/>
    <w:rsid w:val="00003B93"/>
    <w:rsid w:val="0000474D"/>
    <w:rsid w:val="00005FDF"/>
    <w:rsid w:val="000070B3"/>
    <w:rsid w:val="000076B8"/>
    <w:rsid w:val="0001047A"/>
    <w:rsid w:val="000109DC"/>
    <w:rsid w:val="00010D39"/>
    <w:rsid w:val="0001172C"/>
    <w:rsid w:val="00011BC9"/>
    <w:rsid w:val="00012854"/>
    <w:rsid w:val="00012B5F"/>
    <w:rsid w:val="00012EA6"/>
    <w:rsid w:val="00013359"/>
    <w:rsid w:val="000139CF"/>
    <w:rsid w:val="00013AA4"/>
    <w:rsid w:val="00013DFE"/>
    <w:rsid w:val="000141EA"/>
    <w:rsid w:val="00015094"/>
    <w:rsid w:val="00016ABC"/>
    <w:rsid w:val="000177DB"/>
    <w:rsid w:val="000179C9"/>
    <w:rsid w:val="00017CCC"/>
    <w:rsid w:val="00020227"/>
    <w:rsid w:val="00020263"/>
    <w:rsid w:val="00020455"/>
    <w:rsid w:val="00020527"/>
    <w:rsid w:val="00020813"/>
    <w:rsid w:val="000220B2"/>
    <w:rsid w:val="0002264C"/>
    <w:rsid w:val="00022731"/>
    <w:rsid w:val="00022792"/>
    <w:rsid w:val="00022CD2"/>
    <w:rsid w:val="00024463"/>
    <w:rsid w:val="00025461"/>
    <w:rsid w:val="00025636"/>
    <w:rsid w:val="00025E36"/>
    <w:rsid w:val="00026855"/>
    <w:rsid w:val="00026886"/>
    <w:rsid w:val="00026CF4"/>
    <w:rsid w:val="0002785D"/>
    <w:rsid w:val="000329E0"/>
    <w:rsid w:val="00032DB3"/>
    <w:rsid w:val="00034B50"/>
    <w:rsid w:val="000352E9"/>
    <w:rsid w:val="00035494"/>
    <w:rsid w:val="00036125"/>
    <w:rsid w:val="00036A07"/>
    <w:rsid w:val="0003780B"/>
    <w:rsid w:val="00040571"/>
    <w:rsid w:val="00040973"/>
    <w:rsid w:val="0004156E"/>
    <w:rsid w:val="00041713"/>
    <w:rsid w:val="0004440C"/>
    <w:rsid w:val="000454F7"/>
    <w:rsid w:val="00046B5E"/>
    <w:rsid w:val="000470CB"/>
    <w:rsid w:val="000509D9"/>
    <w:rsid w:val="00051ACB"/>
    <w:rsid w:val="000533E7"/>
    <w:rsid w:val="00053E23"/>
    <w:rsid w:val="00055D41"/>
    <w:rsid w:val="00057CD6"/>
    <w:rsid w:val="00060DCE"/>
    <w:rsid w:val="000610E3"/>
    <w:rsid w:val="000614F3"/>
    <w:rsid w:val="000623B4"/>
    <w:rsid w:val="00062405"/>
    <w:rsid w:val="00062437"/>
    <w:rsid w:val="000634A7"/>
    <w:rsid w:val="00063B0B"/>
    <w:rsid w:val="00063F81"/>
    <w:rsid w:val="00064847"/>
    <w:rsid w:val="00065E08"/>
    <w:rsid w:val="000673E2"/>
    <w:rsid w:val="0007063F"/>
    <w:rsid w:val="000707FD"/>
    <w:rsid w:val="00070949"/>
    <w:rsid w:val="000711E4"/>
    <w:rsid w:val="000724D9"/>
    <w:rsid w:val="00072AED"/>
    <w:rsid w:val="00073F47"/>
    <w:rsid w:val="0007492F"/>
    <w:rsid w:val="00074ED8"/>
    <w:rsid w:val="00075B7E"/>
    <w:rsid w:val="00075F83"/>
    <w:rsid w:val="00077ACA"/>
    <w:rsid w:val="00077C70"/>
    <w:rsid w:val="000813B5"/>
    <w:rsid w:val="00081BA3"/>
    <w:rsid w:val="00081D2E"/>
    <w:rsid w:val="00081F89"/>
    <w:rsid w:val="00082619"/>
    <w:rsid w:val="00082D02"/>
    <w:rsid w:val="00082D4B"/>
    <w:rsid w:val="00083871"/>
    <w:rsid w:val="00083B91"/>
    <w:rsid w:val="0008473C"/>
    <w:rsid w:val="0008520B"/>
    <w:rsid w:val="000860BD"/>
    <w:rsid w:val="000871B8"/>
    <w:rsid w:val="000916DA"/>
    <w:rsid w:val="00092442"/>
    <w:rsid w:val="000929EF"/>
    <w:rsid w:val="000933BE"/>
    <w:rsid w:val="00093CD4"/>
    <w:rsid w:val="0009560F"/>
    <w:rsid w:val="0009588E"/>
    <w:rsid w:val="000959EE"/>
    <w:rsid w:val="00097183"/>
    <w:rsid w:val="000972CB"/>
    <w:rsid w:val="00097608"/>
    <w:rsid w:val="000977BD"/>
    <w:rsid w:val="000A13F3"/>
    <w:rsid w:val="000A23B1"/>
    <w:rsid w:val="000A2B0E"/>
    <w:rsid w:val="000A398F"/>
    <w:rsid w:val="000A3BB7"/>
    <w:rsid w:val="000A448C"/>
    <w:rsid w:val="000A509C"/>
    <w:rsid w:val="000A54A7"/>
    <w:rsid w:val="000A6007"/>
    <w:rsid w:val="000A65A6"/>
    <w:rsid w:val="000A70E3"/>
    <w:rsid w:val="000A7275"/>
    <w:rsid w:val="000A7A12"/>
    <w:rsid w:val="000A7A72"/>
    <w:rsid w:val="000B1202"/>
    <w:rsid w:val="000B1801"/>
    <w:rsid w:val="000B1D0C"/>
    <w:rsid w:val="000B2273"/>
    <w:rsid w:val="000B2387"/>
    <w:rsid w:val="000B2585"/>
    <w:rsid w:val="000B2BC6"/>
    <w:rsid w:val="000B2D03"/>
    <w:rsid w:val="000B3815"/>
    <w:rsid w:val="000B3C7B"/>
    <w:rsid w:val="000B4321"/>
    <w:rsid w:val="000B6A6B"/>
    <w:rsid w:val="000B6C95"/>
    <w:rsid w:val="000B79FC"/>
    <w:rsid w:val="000C02B1"/>
    <w:rsid w:val="000C1679"/>
    <w:rsid w:val="000C1EE3"/>
    <w:rsid w:val="000C3AE7"/>
    <w:rsid w:val="000C3CC9"/>
    <w:rsid w:val="000C6DE4"/>
    <w:rsid w:val="000C7202"/>
    <w:rsid w:val="000D0A89"/>
    <w:rsid w:val="000D1181"/>
    <w:rsid w:val="000D1389"/>
    <w:rsid w:val="000D1798"/>
    <w:rsid w:val="000D2626"/>
    <w:rsid w:val="000D291C"/>
    <w:rsid w:val="000D3FB6"/>
    <w:rsid w:val="000D411D"/>
    <w:rsid w:val="000D4589"/>
    <w:rsid w:val="000D4809"/>
    <w:rsid w:val="000D73DD"/>
    <w:rsid w:val="000E1C51"/>
    <w:rsid w:val="000E28AB"/>
    <w:rsid w:val="000E2E3E"/>
    <w:rsid w:val="000E3583"/>
    <w:rsid w:val="000E3AF0"/>
    <w:rsid w:val="000E4E04"/>
    <w:rsid w:val="000E693B"/>
    <w:rsid w:val="000E6EC9"/>
    <w:rsid w:val="000E70B4"/>
    <w:rsid w:val="000E7B62"/>
    <w:rsid w:val="000F0E1E"/>
    <w:rsid w:val="000F1A1B"/>
    <w:rsid w:val="000F2A95"/>
    <w:rsid w:val="000F3281"/>
    <w:rsid w:val="000F32FD"/>
    <w:rsid w:val="000F3733"/>
    <w:rsid w:val="000F5F8B"/>
    <w:rsid w:val="000F6153"/>
    <w:rsid w:val="000F64AA"/>
    <w:rsid w:val="000F7AF4"/>
    <w:rsid w:val="000F7C33"/>
    <w:rsid w:val="000F7F0C"/>
    <w:rsid w:val="001004D6"/>
    <w:rsid w:val="00102676"/>
    <w:rsid w:val="00103646"/>
    <w:rsid w:val="00103918"/>
    <w:rsid w:val="00104897"/>
    <w:rsid w:val="00104EDE"/>
    <w:rsid w:val="00105CDA"/>
    <w:rsid w:val="00106BEE"/>
    <w:rsid w:val="00107C74"/>
    <w:rsid w:val="0011091C"/>
    <w:rsid w:val="00111266"/>
    <w:rsid w:val="001112EB"/>
    <w:rsid w:val="00112768"/>
    <w:rsid w:val="00112F16"/>
    <w:rsid w:val="00113678"/>
    <w:rsid w:val="00113C3E"/>
    <w:rsid w:val="00115E11"/>
    <w:rsid w:val="00115EEE"/>
    <w:rsid w:val="00115F56"/>
    <w:rsid w:val="00116CA9"/>
    <w:rsid w:val="00116F38"/>
    <w:rsid w:val="001170A4"/>
    <w:rsid w:val="00117AE7"/>
    <w:rsid w:val="00117CBD"/>
    <w:rsid w:val="0012006A"/>
    <w:rsid w:val="00121979"/>
    <w:rsid w:val="00122064"/>
    <w:rsid w:val="00122C12"/>
    <w:rsid w:val="00123A31"/>
    <w:rsid w:val="00124341"/>
    <w:rsid w:val="00124492"/>
    <w:rsid w:val="00124B12"/>
    <w:rsid w:val="001250A0"/>
    <w:rsid w:val="001263B8"/>
    <w:rsid w:val="0012763E"/>
    <w:rsid w:val="00130217"/>
    <w:rsid w:val="00130783"/>
    <w:rsid w:val="00130A47"/>
    <w:rsid w:val="00130D7C"/>
    <w:rsid w:val="001313DA"/>
    <w:rsid w:val="001317C2"/>
    <w:rsid w:val="00131A6A"/>
    <w:rsid w:val="00132B47"/>
    <w:rsid w:val="001337F8"/>
    <w:rsid w:val="001348B4"/>
    <w:rsid w:val="001351CB"/>
    <w:rsid w:val="00135530"/>
    <w:rsid w:val="00135947"/>
    <w:rsid w:val="001359A2"/>
    <w:rsid w:val="00135F92"/>
    <w:rsid w:val="00136020"/>
    <w:rsid w:val="00136445"/>
    <w:rsid w:val="00140132"/>
    <w:rsid w:val="00141C9C"/>
    <w:rsid w:val="0014277F"/>
    <w:rsid w:val="001428AC"/>
    <w:rsid w:val="001434BE"/>
    <w:rsid w:val="00144050"/>
    <w:rsid w:val="0014479F"/>
    <w:rsid w:val="001452B4"/>
    <w:rsid w:val="00145320"/>
    <w:rsid w:val="001476D3"/>
    <w:rsid w:val="001509CF"/>
    <w:rsid w:val="00150D1D"/>
    <w:rsid w:val="001513A5"/>
    <w:rsid w:val="001525AA"/>
    <w:rsid w:val="00152A87"/>
    <w:rsid w:val="00153BB5"/>
    <w:rsid w:val="00154518"/>
    <w:rsid w:val="00156359"/>
    <w:rsid w:val="001568F3"/>
    <w:rsid w:val="00156DD6"/>
    <w:rsid w:val="0016086E"/>
    <w:rsid w:val="00160D0C"/>
    <w:rsid w:val="00161172"/>
    <w:rsid w:val="00161998"/>
    <w:rsid w:val="00161E65"/>
    <w:rsid w:val="00162597"/>
    <w:rsid w:val="001629AF"/>
    <w:rsid w:val="001629FD"/>
    <w:rsid w:val="0016428A"/>
    <w:rsid w:val="001647C9"/>
    <w:rsid w:val="00165627"/>
    <w:rsid w:val="00165929"/>
    <w:rsid w:val="001661A3"/>
    <w:rsid w:val="00167226"/>
    <w:rsid w:val="0016782B"/>
    <w:rsid w:val="0016784D"/>
    <w:rsid w:val="00172CA8"/>
    <w:rsid w:val="00173256"/>
    <w:rsid w:val="00173B0E"/>
    <w:rsid w:val="00173E03"/>
    <w:rsid w:val="00174182"/>
    <w:rsid w:val="0017512C"/>
    <w:rsid w:val="0017586A"/>
    <w:rsid w:val="00175BA6"/>
    <w:rsid w:val="00176CA7"/>
    <w:rsid w:val="00176F8E"/>
    <w:rsid w:val="001778C5"/>
    <w:rsid w:val="00177E56"/>
    <w:rsid w:val="00177F0A"/>
    <w:rsid w:val="00180DA0"/>
    <w:rsid w:val="001812D5"/>
    <w:rsid w:val="00181EAD"/>
    <w:rsid w:val="00182489"/>
    <w:rsid w:val="00182862"/>
    <w:rsid w:val="00184F57"/>
    <w:rsid w:val="00185544"/>
    <w:rsid w:val="00185617"/>
    <w:rsid w:val="00186FE1"/>
    <w:rsid w:val="00187A14"/>
    <w:rsid w:val="0019171E"/>
    <w:rsid w:val="00192368"/>
    <w:rsid w:val="001923A0"/>
    <w:rsid w:val="001928B1"/>
    <w:rsid w:val="00193537"/>
    <w:rsid w:val="00193846"/>
    <w:rsid w:val="00195424"/>
    <w:rsid w:val="001955FF"/>
    <w:rsid w:val="001975B5"/>
    <w:rsid w:val="00197EDD"/>
    <w:rsid w:val="001A02B3"/>
    <w:rsid w:val="001A04BB"/>
    <w:rsid w:val="001A08D0"/>
    <w:rsid w:val="001A1B39"/>
    <w:rsid w:val="001A2120"/>
    <w:rsid w:val="001A28C6"/>
    <w:rsid w:val="001A2E69"/>
    <w:rsid w:val="001A3440"/>
    <w:rsid w:val="001A3C34"/>
    <w:rsid w:val="001A3EDE"/>
    <w:rsid w:val="001A4222"/>
    <w:rsid w:val="001A50EA"/>
    <w:rsid w:val="001A5E24"/>
    <w:rsid w:val="001A6265"/>
    <w:rsid w:val="001A6B27"/>
    <w:rsid w:val="001A6D8B"/>
    <w:rsid w:val="001A6DAA"/>
    <w:rsid w:val="001A7717"/>
    <w:rsid w:val="001A793A"/>
    <w:rsid w:val="001B125A"/>
    <w:rsid w:val="001B1EBA"/>
    <w:rsid w:val="001B2142"/>
    <w:rsid w:val="001B2F2B"/>
    <w:rsid w:val="001B327A"/>
    <w:rsid w:val="001B35DE"/>
    <w:rsid w:val="001B3A13"/>
    <w:rsid w:val="001B3F5C"/>
    <w:rsid w:val="001B59FF"/>
    <w:rsid w:val="001B5E60"/>
    <w:rsid w:val="001B6512"/>
    <w:rsid w:val="001B65D7"/>
    <w:rsid w:val="001B6752"/>
    <w:rsid w:val="001B6768"/>
    <w:rsid w:val="001B6F1F"/>
    <w:rsid w:val="001B7ECC"/>
    <w:rsid w:val="001C025B"/>
    <w:rsid w:val="001C115F"/>
    <w:rsid w:val="001C1EAB"/>
    <w:rsid w:val="001C25A7"/>
    <w:rsid w:val="001C2E56"/>
    <w:rsid w:val="001C318C"/>
    <w:rsid w:val="001C35C4"/>
    <w:rsid w:val="001C35E1"/>
    <w:rsid w:val="001C4287"/>
    <w:rsid w:val="001C433C"/>
    <w:rsid w:val="001C4479"/>
    <w:rsid w:val="001C5190"/>
    <w:rsid w:val="001C6081"/>
    <w:rsid w:val="001C7B48"/>
    <w:rsid w:val="001D0CFB"/>
    <w:rsid w:val="001D1A0D"/>
    <w:rsid w:val="001D343C"/>
    <w:rsid w:val="001D34F5"/>
    <w:rsid w:val="001D56FC"/>
    <w:rsid w:val="001D58A1"/>
    <w:rsid w:val="001D58C2"/>
    <w:rsid w:val="001D5A8A"/>
    <w:rsid w:val="001D5BB0"/>
    <w:rsid w:val="001D61CA"/>
    <w:rsid w:val="001D6E87"/>
    <w:rsid w:val="001D735E"/>
    <w:rsid w:val="001D73C8"/>
    <w:rsid w:val="001D7BC6"/>
    <w:rsid w:val="001E129E"/>
    <w:rsid w:val="001E175C"/>
    <w:rsid w:val="001E1B0E"/>
    <w:rsid w:val="001E39BE"/>
    <w:rsid w:val="001E3B63"/>
    <w:rsid w:val="001E5A94"/>
    <w:rsid w:val="001E5F6F"/>
    <w:rsid w:val="001E68B8"/>
    <w:rsid w:val="001E7FEF"/>
    <w:rsid w:val="001F2001"/>
    <w:rsid w:val="001F2A2E"/>
    <w:rsid w:val="001F3356"/>
    <w:rsid w:val="001F3C63"/>
    <w:rsid w:val="001F4460"/>
    <w:rsid w:val="001F5262"/>
    <w:rsid w:val="001F711A"/>
    <w:rsid w:val="001F75B0"/>
    <w:rsid w:val="00200CE5"/>
    <w:rsid w:val="00200F7C"/>
    <w:rsid w:val="002014DB"/>
    <w:rsid w:val="0020150B"/>
    <w:rsid w:val="00201E12"/>
    <w:rsid w:val="00202B13"/>
    <w:rsid w:val="002032DA"/>
    <w:rsid w:val="002033B5"/>
    <w:rsid w:val="0020382C"/>
    <w:rsid w:val="0020437A"/>
    <w:rsid w:val="0020454C"/>
    <w:rsid w:val="00204740"/>
    <w:rsid w:val="00205129"/>
    <w:rsid w:val="0020521F"/>
    <w:rsid w:val="0020532C"/>
    <w:rsid w:val="002070D7"/>
    <w:rsid w:val="002114C7"/>
    <w:rsid w:val="0021302C"/>
    <w:rsid w:val="00213B1C"/>
    <w:rsid w:val="00214202"/>
    <w:rsid w:val="002148E3"/>
    <w:rsid w:val="0021552D"/>
    <w:rsid w:val="002156AE"/>
    <w:rsid w:val="00215E99"/>
    <w:rsid w:val="002168FB"/>
    <w:rsid w:val="0022054D"/>
    <w:rsid w:val="00223DDB"/>
    <w:rsid w:val="00223FA4"/>
    <w:rsid w:val="00223FB0"/>
    <w:rsid w:val="00224067"/>
    <w:rsid w:val="0022421C"/>
    <w:rsid w:val="00224E83"/>
    <w:rsid w:val="00225664"/>
    <w:rsid w:val="0022663D"/>
    <w:rsid w:val="00227F2D"/>
    <w:rsid w:val="00230179"/>
    <w:rsid w:val="00231851"/>
    <w:rsid w:val="002319FB"/>
    <w:rsid w:val="00231B89"/>
    <w:rsid w:val="00231F11"/>
    <w:rsid w:val="00231F5E"/>
    <w:rsid w:val="002346B4"/>
    <w:rsid w:val="00234F6E"/>
    <w:rsid w:val="002355BE"/>
    <w:rsid w:val="002358EA"/>
    <w:rsid w:val="00236578"/>
    <w:rsid w:val="00236DE9"/>
    <w:rsid w:val="00237342"/>
    <w:rsid w:val="00237D5A"/>
    <w:rsid w:val="002415AE"/>
    <w:rsid w:val="00241D3C"/>
    <w:rsid w:val="00242109"/>
    <w:rsid w:val="00243189"/>
    <w:rsid w:val="002439AB"/>
    <w:rsid w:val="00243C19"/>
    <w:rsid w:val="00244AE8"/>
    <w:rsid w:val="00244DC9"/>
    <w:rsid w:val="00245587"/>
    <w:rsid w:val="00245F2B"/>
    <w:rsid w:val="00247F3A"/>
    <w:rsid w:val="00250122"/>
    <w:rsid w:val="00250755"/>
    <w:rsid w:val="00251043"/>
    <w:rsid w:val="00251C4A"/>
    <w:rsid w:val="0025271C"/>
    <w:rsid w:val="002529E4"/>
    <w:rsid w:val="002533CD"/>
    <w:rsid w:val="002535EA"/>
    <w:rsid w:val="00253805"/>
    <w:rsid w:val="00254EAB"/>
    <w:rsid w:val="002557AF"/>
    <w:rsid w:val="0025589C"/>
    <w:rsid w:val="00255B62"/>
    <w:rsid w:val="002566B1"/>
    <w:rsid w:val="002575E3"/>
    <w:rsid w:val="00257A74"/>
    <w:rsid w:val="002603C1"/>
    <w:rsid w:val="002609A1"/>
    <w:rsid w:val="002612B1"/>
    <w:rsid w:val="0026338A"/>
    <w:rsid w:val="00266165"/>
    <w:rsid w:val="002662FE"/>
    <w:rsid w:val="00266F2C"/>
    <w:rsid w:val="00270D48"/>
    <w:rsid w:val="0027125E"/>
    <w:rsid w:val="00271767"/>
    <w:rsid w:val="00272293"/>
    <w:rsid w:val="002723C8"/>
    <w:rsid w:val="002725C1"/>
    <w:rsid w:val="00273C2A"/>
    <w:rsid w:val="00273CBE"/>
    <w:rsid w:val="002746B1"/>
    <w:rsid w:val="00274BAD"/>
    <w:rsid w:val="002805E7"/>
    <w:rsid w:val="00282D56"/>
    <w:rsid w:val="002835B0"/>
    <w:rsid w:val="002836F1"/>
    <w:rsid w:val="00283C74"/>
    <w:rsid w:val="0028407E"/>
    <w:rsid w:val="0028410F"/>
    <w:rsid w:val="00284572"/>
    <w:rsid w:val="00285221"/>
    <w:rsid w:val="00286FB5"/>
    <w:rsid w:val="00287763"/>
    <w:rsid w:val="00290606"/>
    <w:rsid w:val="002909B2"/>
    <w:rsid w:val="00291D6D"/>
    <w:rsid w:val="00291FF1"/>
    <w:rsid w:val="002925C2"/>
    <w:rsid w:val="00292AA2"/>
    <w:rsid w:val="00292BF7"/>
    <w:rsid w:val="00293361"/>
    <w:rsid w:val="002952B1"/>
    <w:rsid w:val="00295D11"/>
    <w:rsid w:val="00296FB6"/>
    <w:rsid w:val="00297FB9"/>
    <w:rsid w:val="002A0001"/>
    <w:rsid w:val="002A0BD9"/>
    <w:rsid w:val="002A0C3A"/>
    <w:rsid w:val="002A1130"/>
    <w:rsid w:val="002A1880"/>
    <w:rsid w:val="002A23B7"/>
    <w:rsid w:val="002A3A57"/>
    <w:rsid w:val="002A4B4F"/>
    <w:rsid w:val="002A57A8"/>
    <w:rsid w:val="002A6DEF"/>
    <w:rsid w:val="002A6E42"/>
    <w:rsid w:val="002A770B"/>
    <w:rsid w:val="002B013E"/>
    <w:rsid w:val="002B017B"/>
    <w:rsid w:val="002B058D"/>
    <w:rsid w:val="002B0C16"/>
    <w:rsid w:val="002B2AC5"/>
    <w:rsid w:val="002B3528"/>
    <w:rsid w:val="002B3539"/>
    <w:rsid w:val="002B4532"/>
    <w:rsid w:val="002B5042"/>
    <w:rsid w:val="002B69CC"/>
    <w:rsid w:val="002B6D71"/>
    <w:rsid w:val="002C0C1C"/>
    <w:rsid w:val="002C54C2"/>
    <w:rsid w:val="002C5D34"/>
    <w:rsid w:val="002C60BB"/>
    <w:rsid w:val="002C661A"/>
    <w:rsid w:val="002D0D6F"/>
    <w:rsid w:val="002D25FC"/>
    <w:rsid w:val="002D4AC6"/>
    <w:rsid w:val="002D5BF5"/>
    <w:rsid w:val="002D5E95"/>
    <w:rsid w:val="002D5EE8"/>
    <w:rsid w:val="002D7150"/>
    <w:rsid w:val="002D7360"/>
    <w:rsid w:val="002D7648"/>
    <w:rsid w:val="002E109C"/>
    <w:rsid w:val="002E193E"/>
    <w:rsid w:val="002E1A94"/>
    <w:rsid w:val="002E1D55"/>
    <w:rsid w:val="002E1F3E"/>
    <w:rsid w:val="002E26C4"/>
    <w:rsid w:val="002E30A5"/>
    <w:rsid w:val="002E47E4"/>
    <w:rsid w:val="002E4BF9"/>
    <w:rsid w:val="002E4D61"/>
    <w:rsid w:val="002E5FED"/>
    <w:rsid w:val="002E68A7"/>
    <w:rsid w:val="002E6E6C"/>
    <w:rsid w:val="002F0522"/>
    <w:rsid w:val="002F0B85"/>
    <w:rsid w:val="002F16DD"/>
    <w:rsid w:val="002F199D"/>
    <w:rsid w:val="002F213C"/>
    <w:rsid w:val="002F2453"/>
    <w:rsid w:val="002F352D"/>
    <w:rsid w:val="002F381E"/>
    <w:rsid w:val="002F4084"/>
    <w:rsid w:val="002F4A08"/>
    <w:rsid w:val="002F4ADB"/>
    <w:rsid w:val="002F531E"/>
    <w:rsid w:val="002F548D"/>
    <w:rsid w:val="002F5ACC"/>
    <w:rsid w:val="002F704B"/>
    <w:rsid w:val="002F72C3"/>
    <w:rsid w:val="002F768C"/>
    <w:rsid w:val="002F7D1E"/>
    <w:rsid w:val="00300201"/>
    <w:rsid w:val="0030025A"/>
    <w:rsid w:val="00301ADC"/>
    <w:rsid w:val="00301EC6"/>
    <w:rsid w:val="00302EFC"/>
    <w:rsid w:val="00303243"/>
    <w:rsid w:val="00303BCC"/>
    <w:rsid w:val="00303D4A"/>
    <w:rsid w:val="00303F2B"/>
    <w:rsid w:val="00303F8D"/>
    <w:rsid w:val="0030572D"/>
    <w:rsid w:val="0030586A"/>
    <w:rsid w:val="0030622D"/>
    <w:rsid w:val="00306811"/>
    <w:rsid w:val="00306F32"/>
    <w:rsid w:val="003074C5"/>
    <w:rsid w:val="00307A3C"/>
    <w:rsid w:val="00307FA4"/>
    <w:rsid w:val="00310290"/>
    <w:rsid w:val="0031083D"/>
    <w:rsid w:val="00310CC1"/>
    <w:rsid w:val="00312504"/>
    <w:rsid w:val="00313026"/>
    <w:rsid w:val="00313913"/>
    <w:rsid w:val="0031421F"/>
    <w:rsid w:val="00314B31"/>
    <w:rsid w:val="0031581A"/>
    <w:rsid w:val="00315A65"/>
    <w:rsid w:val="003165D7"/>
    <w:rsid w:val="00317BA7"/>
    <w:rsid w:val="00320BE2"/>
    <w:rsid w:val="00321886"/>
    <w:rsid w:val="00323694"/>
    <w:rsid w:val="00323BE7"/>
    <w:rsid w:val="00324C3A"/>
    <w:rsid w:val="00324D63"/>
    <w:rsid w:val="00324EC2"/>
    <w:rsid w:val="003255AF"/>
    <w:rsid w:val="003256EB"/>
    <w:rsid w:val="003259DB"/>
    <w:rsid w:val="003314D9"/>
    <w:rsid w:val="00331653"/>
    <w:rsid w:val="0033194F"/>
    <w:rsid w:val="00331A48"/>
    <w:rsid w:val="00331BCC"/>
    <w:rsid w:val="003330C9"/>
    <w:rsid w:val="0033364C"/>
    <w:rsid w:val="00334415"/>
    <w:rsid w:val="00335EA1"/>
    <w:rsid w:val="0033691E"/>
    <w:rsid w:val="00336A6A"/>
    <w:rsid w:val="00336CCB"/>
    <w:rsid w:val="003411D1"/>
    <w:rsid w:val="003416BA"/>
    <w:rsid w:val="00342148"/>
    <w:rsid w:val="00342F99"/>
    <w:rsid w:val="0034575A"/>
    <w:rsid w:val="00345F57"/>
    <w:rsid w:val="00346E7F"/>
    <w:rsid w:val="00350458"/>
    <w:rsid w:val="00350E6C"/>
    <w:rsid w:val="003518A6"/>
    <w:rsid w:val="00351D5A"/>
    <w:rsid w:val="00351E7F"/>
    <w:rsid w:val="00351FCB"/>
    <w:rsid w:val="003525A7"/>
    <w:rsid w:val="00352953"/>
    <w:rsid w:val="00354062"/>
    <w:rsid w:val="0035459E"/>
    <w:rsid w:val="00354A03"/>
    <w:rsid w:val="00355C0D"/>
    <w:rsid w:val="003566A9"/>
    <w:rsid w:val="00356988"/>
    <w:rsid w:val="003569D3"/>
    <w:rsid w:val="00356CE9"/>
    <w:rsid w:val="00356D1F"/>
    <w:rsid w:val="003570BB"/>
    <w:rsid w:val="00357128"/>
    <w:rsid w:val="0035755E"/>
    <w:rsid w:val="00357A80"/>
    <w:rsid w:val="00361441"/>
    <w:rsid w:val="00361B8B"/>
    <w:rsid w:val="00361BE8"/>
    <w:rsid w:val="00362919"/>
    <w:rsid w:val="00363F39"/>
    <w:rsid w:val="0036445C"/>
    <w:rsid w:val="00364627"/>
    <w:rsid w:val="00364AB0"/>
    <w:rsid w:val="00364D71"/>
    <w:rsid w:val="003667B0"/>
    <w:rsid w:val="003667DD"/>
    <w:rsid w:val="00366B48"/>
    <w:rsid w:val="00367764"/>
    <w:rsid w:val="00370316"/>
    <w:rsid w:val="00370DC7"/>
    <w:rsid w:val="00371CBD"/>
    <w:rsid w:val="00371F20"/>
    <w:rsid w:val="003721E3"/>
    <w:rsid w:val="00372B98"/>
    <w:rsid w:val="003737B7"/>
    <w:rsid w:val="003740CC"/>
    <w:rsid w:val="003745F4"/>
    <w:rsid w:val="00374E79"/>
    <w:rsid w:val="0037529A"/>
    <w:rsid w:val="00375388"/>
    <w:rsid w:val="00375FB9"/>
    <w:rsid w:val="00376170"/>
    <w:rsid w:val="00376851"/>
    <w:rsid w:val="00376FA2"/>
    <w:rsid w:val="00377A3B"/>
    <w:rsid w:val="00377E3C"/>
    <w:rsid w:val="00380BBE"/>
    <w:rsid w:val="00381D70"/>
    <w:rsid w:val="0038235E"/>
    <w:rsid w:val="003829D0"/>
    <w:rsid w:val="0038326A"/>
    <w:rsid w:val="0038444F"/>
    <w:rsid w:val="003861F0"/>
    <w:rsid w:val="00387051"/>
    <w:rsid w:val="00387ECF"/>
    <w:rsid w:val="0039021B"/>
    <w:rsid w:val="00390429"/>
    <w:rsid w:val="003906A0"/>
    <w:rsid w:val="0039366C"/>
    <w:rsid w:val="00393EC8"/>
    <w:rsid w:val="003950F5"/>
    <w:rsid w:val="0039538F"/>
    <w:rsid w:val="00395E42"/>
    <w:rsid w:val="00396409"/>
    <w:rsid w:val="00396A2D"/>
    <w:rsid w:val="00396FC3"/>
    <w:rsid w:val="003A1A94"/>
    <w:rsid w:val="003A204E"/>
    <w:rsid w:val="003A2D25"/>
    <w:rsid w:val="003A52DA"/>
    <w:rsid w:val="003A5728"/>
    <w:rsid w:val="003A60E7"/>
    <w:rsid w:val="003A7092"/>
    <w:rsid w:val="003A72A1"/>
    <w:rsid w:val="003A7611"/>
    <w:rsid w:val="003A7D1F"/>
    <w:rsid w:val="003B0B6A"/>
    <w:rsid w:val="003B22F7"/>
    <w:rsid w:val="003B29CF"/>
    <w:rsid w:val="003B3A90"/>
    <w:rsid w:val="003B3E4E"/>
    <w:rsid w:val="003B534F"/>
    <w:rsid w:val="003B7A79"/>
    <w:rsid w:val="003C0FE1"/>
    <w:rsid w:val="003C151A"/>
    <w:rsid w:val="003C350C"/>
    <w:rsid w:val="003C3903"/>
    <w:rsid w:val="003C3BA0"/>
    <w:rsid w:val="003C4580"/>
    <w:rsid w:val="003C5C5E"/>
    <w:rsid w:val="003C6746"/>
    <w:rsid w:val="003C7555"/>
    <w:rsid w:val="003C7898"/>
    <w:rsid w:val="003D0FF5"/>
    <w:rsid w:val="003D11A3"/>
    <w:rsid w:val="003D1537"/>
    <w:rsid w:val="003D183C"/>
    <w:rsid w:val="003D2D1B"/>
    <w:rsid w:val="003D48C7"/>
    <w:rsid w:val="003D4C27"/>
    <w:rsid w:val="003D7109"/>
    <w:rsid w:val="003D7CE8"/>
    <w:rsid w:val="003E0514"/>
    <w:rsid w:val="003E1032"/>
    <w:rsid w:val="003E1904"/>
    <w:rsid w:val="003E285E"/>
    <w:rsid w:val="003E2BE6"/>
    <w:rsid w:val="003E3124"/>
    <w:rsid w:val="003E3300"/>
    <w:rsid w:val="003E43D3"/>
    <w:rsid w:val="003E48E1"/>
    <w:rsid w:val="003E59BB"/>
    <w:rsid w:val="003E6225"/>
    <w:rsid w:val="003E65AC"/>
    <w:rsid w:val="003E66AE"/>
    <w:rsid w:val="003E72B9"/>
    <w:rsid w:val="003E7ED4"/>
    <w:rsid w:val="003F0E52"/>
    <w:rsid w:val="003F0F6B"/>
    <w:rsid w:val="003F1FC6"/>
    <w:rsid w:val="003F1FE3"/>
    <w:rsid w:val="003F2359"/>
    <w:rsid w:val="003F3865"/>
    <w:rsid w:val="003F3D55"/>
    <w:rsid w:val="003F44E2"/>
    <w:rsid w:val="003F4632"/>
    <w:rsid w:val="003F47BA"/>
    <w:rsid w:val="003F4FE6"/>
    <w:rsid w:val="003F5638"/>
    <w:rsid w:val="003F6617"/>
    <w:rsid w:val="00402332"/>
    <w:rsid w:val="004025C2"/>
    <w:rsid w:val="00403195"/>
    <w:rsid w:val="004033A9"/>
    <w:rsid w:val="00403E55"/>
    <w:rsid w:val="0040407C"/>
    <w:rsid w:val="0040416C"/>
    <w:rsid w:val="00404681"/>
    <w:rsid w:val="00405AC1"/>
    <w:rsid w:val="00406923"/>
    <w:rsid w:val="00407001"/>
    <w:rsid w:val="0040763D"/>
    <w:rsid w:val="00410D17"/>
    <w:rsid w:val="00413442"/>
    <w:rsid w:val="00413821"/>
    <w:rsid w:val="00413BA5"/>
    <w:rsid w:val="004141A3"/>
    <w:rsid w:val="00414909"/>
    <w:rsid w:val="0041582F"/>
    <w:rsid w:val="00416112"/>
    <w:rsid w:val="00417AE0"/>
    <w:rsid w:val="00417BAA"/>
    <w:rsid w:val="0042042B"/>
    <w:rsid w:val="00420B45"/>
    <w:rsid w:val="00420D7A"/>
    <w:rsid w:val="00421257"/>
    <w:rsid w:val="00422193"/>
    <w:rsid w:val="004223DE"/>
    <w:rsid w:val="00422A10"/>
    <w:rsid w:val="0042459D"/>
    <w:rsid w:val="004249C0"/>
    <w:rsid w:val="00424D17"/>
    <w:rsid w:val="00425DFD"/>
    <w:rsid w:val="004263A3"/>
    <w:rsid w:val="00427713"/>
    <w:rsid w:val="00427CCC"/>
    <w:rsid w:val="0043013A"/>
    <w:rsid w:val="00430421"/>
    <w:rsid w:val="0043049B"/>
    <w:rsid w:val="0043066C"/>
    <w:rsid w:val="00430A36"/>
    <w:rsid w:val="00430B4F"/>
    <w:rsid w:val="00431084"/>
    <w:rsid w:val="004310D7"/>
    <w:rsid w:val="004313D9"/>
    <w:rsid w:val="004322D6"/>
    <w:rsid w:val="00432589"/>
    <w:rsid w:val="00432A94"/>
    <w:rsid w:val="00432C95"/>
    <w:rsid w:val="00433827"/>
    <w:rsid w:val="00433A40"/>
    <w:rsid w:val="00434B70"/>
    <w:rsid w:val="004360C8"/>
    <w:rsid w:val="00436FA4"/>
    <w:rsid w:val="004371D5"/>
    <w:rsid w:val="0044006B"/>
    <w:rsid w:val="0044033F"/>
    <w:rsid w:val="00440630"/>
    <w:rsid w:val="00441F0F"/>
    <w:rsid w:val="00442965"/>
    <w:rsid w:val="00444157"/>
    <w:rsid w:val="0044417C"/>
    <w:rsid w:val="00444DB3"/>
    <w:rsid w:val="00445617"/>
    <w:rsid w:val="00445A2F"/>
    <w:rsid w:val="0044684E"/>
    <w:rsid w:val="00446F22"/>
    <w:rsid w:val="0045019F"/>
    <w:rsid w:val="004503A4"/>
    <w:rsid w:val="00450555"/>
    <w:rsid w:val="004506FA"/>
    <w:rsid w:val="00450A9F"/>
    <w:rsid w:val="00450DC6"/>
    <w:rsid w:val="004516A5"/>
    <w:rsid w:val="00451E9C"/>
    <w:rsid w:val="0045280F"/>
    <w:rsid w:val="00452C81"/>
    <w:rsid w:val="004535AE"/>
    <w:rsid w:val="0045444D"/>
    <w:rsid w:val="0045463A"/>
    <w:rsid w:val="00454AC9"/>
    <w:rsid w:val="00455050"/>
    <w:rsid w:val="004554A3"/>
    <w:rsid w:val="0045595C"/>
    <w:rsid w:val="00455A6E"/>
    <w:rsid w:val="00455EAD"/>
    <w:rsid w:val="004578EB"/>
    <w:rsid w:val="004604D5"/>
    <w:rsid w:val="00460697"/>
    <w:rsid w:val="0046117B"/>
    <w:rsid w:val="00464AB7"/>
    <w:rsid w:val="00465DE5"/>
    <w:rsid w:val="00467EF8"/>
    <w:rsid w:val="00471FC4"/>
    <w:rsid w:val="00472429"/>
    <w:rsid w:val="004725E5"/>
    <w:rsid w:val="00472751"/>
    <w:rsid w:val="00473128"/>
    <w:rsid w:val="00475078"/>
    <w:rsid w:val="00475767"/>
    <w:rsid w:val="004765FB"/>
    <w:rsid w:val="004779A0"/>
    <w:rsid w:val="004806B5"/>
    <w:rsid w:val="004808E3"/>
    <w:rsid w:val="00481016"/>
    <w:rsid w:val="0048204C"/>
    <w:rsid w:val="004821BB"/>
    <w:rsid w:val="004826FE"/>
    <w:rsid w:val="004827D5"/>
    <w:rsid w:val="00482AF2"/>
    <w:rsid w:val="004830C9"/>
    <w:rsid w:val="00483347"/>
    <w:rsid w:val="00483E2E"/>
    <w:rsid w:val="00484B69"/>
    <w:rsid w:val="00484D76"/>
    <w:rsid w:val="00485406"/>
    <w:rsid w:val="0048590F"/>
    <w:rsid w:val="00486D60"/>
    <w:rsid w:val="00491FA1"/>
    <w:rsid w:val="00492A25"/>
    <w:rsid w:val="004938A3"/>
    <w:rsid w:val="0049558B"/>
    <w:rsid w:val="00496350"/>
    <w:rsid w:val="0049797C"/>
    <w:rsid w:val="00497B25"/>
    <w:rsid w:val="004A0404"/>
    <w:rsid w:val="004A0943"/>
    <w:rsid w:val="004A1405"/>
    <w:rsid w:val="004A1FC6"/>
    <w:rsid w:val="004A2E5F"/>
    <w:rsid w:val="004A38C2"/>
    <w:rsid w:val="004A3C03"/>
    <w:rsid w:val="004A3DB7"/>
    <w:rsid w:val="004A5088"/>
    <w:rsid w:val="004A5255"/>
    <w:rsid w:val="004A6CB0"/>
    <w:rsid w:val="004A70FF"/>
    <w:rsid w:val="004A76D5"/>
    <w:rsid w:val="004A7EDE"/>
    <w:rsid w:val="004B0D93"/>
    <w:rsid w:val="004B1FA4"/>
    <w:rsid w:val="004B29AC"/>
    <w:rsid w:val="004B35DF"/>
    <w:rsid w:val="004B3627"/>
    <w:rsid w:val="004B4922"/>
    <w:rsid w:val="004B57DF"/>
    <w:rsid w:val="004B5976"/>
    <w:rsid w:val="004B722E"/>
    <w:rsid w:val="004B72E8"/>
    <w:rsid w:val="004C01A5"/>
    <w:rsid w:val="004C0412"/>
    <w:rsid w:val="004C1142"/>
    <w:rsid w:val="004C2138"/>
    <w:rsid w:val="004C3940"/>
    <w:rsid w:val="004C51FD"/>
    <w:rsid w:val="004C65A8"/>
    <w:rsid w:val="004C6689"/>
    <w:rsid w:val="004D139A"/>
    <w:rsid w:val="004D14DC"/>
    <w:rsid w:val="004D17C6"/>
    <w:rsid w:val="004D2858"/>
    <w:rsid w:val="004D2E49"/>
    <w:rsid w:val="004D35BA"/>
    <w:rsid w:val="004D38E5"/>
    <w:rsid w:val="004D3C5A"/>
    <w:rsid w:val="004D449A"/>
    <w:rsid w:val="004D4701"/>
    <w:rsid w:val="004D47C7"/>
    <w:rsid w:val="004D4F35"/>
    <w:rsid w:val="004D5D45"/>
    <w:rsid w:val="004D618D"/>
    <w:rsid w:val="004D62A9"/>
    <w:rsid w:val="004D6EA4"/>
    <w:rsid w:val="004D6FC3"/>
    <w:rsid w:val="004D7476"/>
    <w:rsid w:val="004D7716"/>
    <w:rsid w:val="004E0306"/>
    <w:rsid w:val="004E0572"/>
    <w:rsid w:val="004E06D5"/>
    <w:rsid w:val="004E1641"/>
    <w:rsid w:val="004E1818"/>
    <w:rsid w:val="004E1990"/>
    <w:rsid w:val="004E25A8"/>
    <w:rsid w:val="004E3930"/>
    <w:rsid w:val="004E3ED9"/>
    <w:rsid w:val="004E5866"/>
    <w:rsid w:val="004E6097"/>
    <w:rsid w:val="004E61EF"/>
    <w:rsid w:val="004E63C6"/>
    <w:rsid w:val="004E76A7"/>
    <w:rsid w:val="004E7B03"/>
    <w:rsid w:val="004F0064"/>
    <w:rsid w:val="004F06AC"/>
    <w:rsid w:val="004F1D2A"/>
    <w:rsid w:val="004F243F"/>
    <w:rsid w:val="004F252C"/>
    <w:rsid w:val="004F36A3"/>
    <w:rsid w:val="004F3E0C"/>
    <w:rsid w:val="004F4308"/>
    <w:rsid w:val="004F63EF"/>
    <w:rsid w:val="004F7160"/>
    <w:rsid w:val="00500258"/>
    <w:rsid w:val="00500B2D"/>
    <w:rsid w:val="00501A99"/>
    <w:rsid w:val="00502B96"/>
    <w:rsid w:val="00503180"/>
    <w:rsid w:val="005038A4"/>
    <w:rsid w:val="00505450"/>
    <w:rsid w:val="005055C4"/>
    <w:rsid w:val="005100B7"/>
    <w:rsid w:val="005113C9"/>
    <w:rsid w:val="00512050"/>
    <w:rsid w:val="00512055"/>
    <w:rsid w:val="0051280C"/>
    <w:rsid w:val="00512842"/>
    <w:rsid w:val="005128BE"/>
    <w:rsid w:val="0051356F"/>
    <w:rsid w:val="00513E7C"/>
    <w:rsid w:val="005140BB"/>
    <w:rsid w:val="00514FBE"/>
    <w:rsid w:val="00514FD9"/>
    <w:rsid w:val="0051550A"/>
    <w:rsid w:val="0051608F"/>
    <w:rsid w:val="005171C6"/>
    <w:rsid w:val="00520EF8"/>
    <w:rsid w:val="005210F7"/>
    <w:rsid w:val="00521753"/>
    <w:rsid w:val="0052239D"/>
    <w:rsid w:val="005224EE"/>
    <w:rsid w:val="00522879"/>
    <w:rsid w:val="00523BB1"/>
    <w:rsid w:val="00524839"/>
    <w:rsid w:val="0052570E"/>
    <w:rsid w:val="005260CD"/>
    <w:rsid w:val="00526265"/>
    <w:rsid w:val="0052655D"/>
    <w:rsid w:val="005265E0"/>
    <w:rsid w:val="00526BC3"/>
    <w:rsid w:val="00531761"/>
    <w:rsid w:val="00531820"/>
    <w:rsid w:val="0053248F"/>
    <w:rsid w:val="0053332A"/>
    <w:rsid w:val="0053358A"/>
    <w:rsid w:val="00534668"/>
    <w:rsid w:val="00534DDD"/>
    <w:rsid w:val="00535291"/>
    <w:rsid w:val="00535A94"/>
    <w:rsid w:val="00537874"/>
    <w:rsid w:val="0053795F"/>
    <w:rsid w:val="00537D3D"/>
    <w:rsid w:val="00540511"/>
    <w:rsid w:val="00540578"/>
    <w:rsid w:val="00540808"/>
    <w:rsid w:val="0054080E"/>
    <w:rsid w:val="00540EA1"/>
    <w:rsid w:val="0054358E"/>
    <w:rsid w:val="00543AF4"/>
    <w:rsid w:val="00544191"/>
    <w:rsid w:val="0054440C"/>
    <w:rsid w:val="005448EC"/>
    <w:rsid w:val="00544C0A"/>
    <w:rsid w:val="00544F39"/>
    <w:rsid w:val="00546F90"/>
    <w:rsid w:val="00547EFB"/>
    <w:rsid w:val="005522F2"/>
    <w:rsid w:val="005531DF"/>
    <w:rsid w:val="00553874"/>
    <w:rsid w:val="00554577"/>
    <w:rsid w:val="00554AD8"/>
    <w:rsid w:val="00554F78"/>
    <w:rsid w:val="00555DA1"/>
    <w:rsid w:val="00556BF7"/>
    <w:rsid w:val="00557F60"/>
    <w:rsid w:val="00561730"/>
    <w:rsid w:val="00561B97"/>
    <w:rsid w:val="00562149"/>
    <w:rsid w:val="005678D5"/>
    <w:rsid w:val="00567B5D"/>
    <w:rsid w:val="00570757"/>
    <w:rsid w:val="00573733"/>
    <w:rsid w:val="00573D73"/>
    <w:rsid w:val="00573E3F"/>
    <w:rsid w:val="00573F8B"/>
    <w:rsid w:val="00574554"/>
    <w:rsid w:val="00574E06"/>
    <w:rsid w:val="005751BB"/>
    <w:rsid w:val="00576089"/>
    <w:rsid w:val="00576358"/>
    <w:rsid w:val="005764B1"/>
    <w:rsid w:val="00576852"/>
    <w:rsid w:val="00576D06"/>
    <w:rsid w:val="005779E4"/>
    <w:rsid w:val="00580EC7"/>
    <w:rsid w:val="00581132"/>
    <w:rsid w:val="0058289C"/>
    <w:rsid w:val="005836C7"/>
    <w:rsid w:val="0058408E"/>
    <w:rsid w:val="00585374"/>
    <w:rsid w:val="005854CA"/>
    <w:rsid w:val="00585FAB"/>
    <w:rsid w:val="0058782D"/>
    <w:rsid w:val="00590B77"/>
    <w:rsid w:val="00590D9A"/>
    <w:rsid w:val="005913A3"/>
    <w:rsid w:val="005940D4"/>
    <w:rsid w:val="00594A7B"/>
    <w:rsid w:val="0059580E"/>
    <w:rsid w:val="00595D90"/>
    <w:rsid w:val="00596A6F"/>
    <w:rsid w:val="00596FCE"/>
    <w:rsid w:val="005A11BC"/>
    <w:rsid w:val="005A1525"/>
    <w:rsid w:val="005A1E17"/>
    <w:rsid w:val="005A252B"/>
    <w:rsid w:val="005A2A8F"/>
    <w:rsid w:val="005A3204"/>
    <w:rsid w:val="005A3341"/>
    <w:rsid w:val="005A3C3D"/>
    <w:rsid w:val="005A46EC"/>
    <w:rsid w:val="005A5EAE"/>
    <w:rsid w:val="005A6407"/>
    <w:rsid w:val="005A726C"/>
    <w:rsid w:val="005B07EC"/>
    <w:rsid w:val="005B2B11"/>
    <w:rsid w:val="005B32A4"/>
    <w:rsid w:val="005B3371"/>
    <w:rsid w:val="005B338D"/>
    <w:rsid w:val="005B36D7"/>
    <w:rsid w:val="005B3BAF"/>
    <w:rsid w:val="005B4DA3"/>
    <w:rsid w:val="005B5BEE"/>
    <w:rsid w:val="005B77D2"/>
    <w:rsid w:val="005C019B"/>
    <w:rsid w:val="005C08D0"/>
    <w:rsid w:val="005C1AED"/>
    <w:rsid w:val="005C203C"/>
    <w:rsid w:val="005C30C7"/>
    <w:rsid w:val="005C30F5"/>
    <w:rsid w:val="005C51A5"/>
    <w:rsid w:val="005C557A"/>
    <w:rsid w:val="005C566F"/>
    <w:rsid w:val="005C5C47"/>
    <w:rsid w:val="005C61DD"/>
    <w:rsid w:val="005C6438"/>
    <w:rsid w:val="005C6B8B"/>
    <w:rsid w:val="005C727F"/>
    <w:rsid w:val="005D02E3"/>
    <w:rsid w:val="005D1F34"/>
    <w:rsid w:val="005D2C1F"/>
    <w:rsid w:val="005D2DE8"/>
    <w:rsid w:val="005D34B2"/>
    <w:rsid w:val="005D3B54"/>
    <w:rsid w:val="005D40CD"/>
    <w:rsid w:val="005D6B59"/>
    <w:rsid w:val="005D784B"/>
    <w:rsid w:val="005E03E4"/>
    <w:rsid w:val="005E0454"/>
    <w:rsid w:val="005E05F6"/>
    <w:rsid w:val="005E2442"/>
    <w:rsid w:val="005E3111"/>
    <w:rsid w:val="005E3F85"/>
    <w:rsid w:val="005E4A5F"/>
    <w:rsid w:val="005E57B0"/>
    <w:rsid w:val="005E5B01"/>
    <w:rsid w:val="005E6D3B"/>
    <w:rsid w:val="005F009E"/>
    <w:rsid w:val="005F0DF1"/>
    <w:rsid w:val="005F1516"/>
    <w:rsid w:val="005F229E"/>
    <w:rsid w:val="005F2564"/>
    <w:rsid w:val="005F3822"/>
    <w:rsid w:val="005F4635"/>
    <w:rsid w:val="005F4900"/>
    <w:rsid w:val="005F4E52"/>
    <w:rsid w:val="005F6D58"/>
    <w:rsid w:val="005F7383"/>
    <w:rsid w:val="0060058E"/>
    <w:rsid w:val="00601C8F"/>
    <w:rsid w:val="00601F77"/>
    <w:rsid w:val="00602A3C"/>
    <w:rsid w:val="00603977"/>
    <w:rsid w:val="00603EFD"/>
    <w:rsid w:val="0060475B"/>
    <w:rsid w:val="00604BED"/>
    <w:rsid w:val="00604FB6"/>
    <w:rsid w:val="00605387"/>
    <w:rsid w:val="00606302"/>
    <w:rsid w:val="006076FD"/>
    <w:rsid w:val="0061143F"/>
    <w:rsid w:val="006114D8"/>
    <w:rsid w:val="00613553"/>
    <w:rsid w:val="00613601"/>
    <w:rsid w:val="00613791"/>
    <w:rsid w:val="006150D6"/>
    <w:rsid w:val="00615245"/>
    <w:rsid w:val="0061590D"/>
    <w:rsid w:val="0061641E"/>
    <w:rsid w:val="00617EEE"/>
    <w:rsid w:val="00620A1F"/>
    <w:rsid w:val="00621561"/>
    <w:rsid w:val="0062169D"/>
    <w:rsid w:val="0062181E"/>
    <w:rsid w:val="0062211B"/>
    <w:rsid w:val="00622BB7"/>
    <w:rsid w:val="00622C1E"/>
    <w:rsid w:val="00623389"/>
    <w:rsid w:val="00623DAA"/>
    <w:rsid w:val="00623FAF"/>
    <w:rsid w:val="006265C4"/>
    <w:rsid w:val="0062678A"/>
    <w:rsid w:val="006270AF"/>
    <w:rsid w:val="00627F64"/>
    <w:rsid w:val="00632D04"/>
    <w:rsid w:val="00634367"/>
    <w:rsid w:val="00640082"/>
    <w:rsid w:val="00640291"/>
    <w:rsid w:val="006408B6"/>
    <w:rsid w:val="00640EFE"/>
    <w:rsid w:val="00641D6D"/>
    <w:rsid w:val="00641FAC"/>
    <w:rsid w:val="00643664"/>
    <w:rsid w:val="00643CAA"/>
    <w:rsid w:val="00644F16"/>
    <w:rsid w:val="006455EB"/>
    <w:rsid w:val="006456C2"/>
    <w:rsid w:val="00645A65"/>
    <w:rsid w:val="006477F0"/>
    <w:rsid w:val="006478E4"/>
    <w:rsid w:val="0065171A"/>
    <w:rsid w:val="00652680"/>
    <w:rsid w:val="00653CDE"/>
    <w:rsid w:val="00654585"/>
    <w:rsid w:val="00655AB6"/>
    <w:rsid w:val="00656281"/>
    <w:rsid w:val="0065636A"/>
    <w:rsid w:val="00657003"/>
    <w:rsid w:val="00660238"/>
    <w:rsid w:val="006602EF"/>
    <w:rsid w:val="00661277"/>
    <w:rsid w:val="006619E0"/>
    <w:rsid w:val="00663FEA"/>
    <w:rsid w:val="00664803"/>
    <w:rsid w:val="006657C5"/>
    <w:rsid w:val="006661A4"/>
    <w:rsid w:val="00666AC0"/>
    <w:rsid w:val="006670E0"/>
    <w:rsid w:val="006671B8"/>
    <w:rsid w:val="00667275"/>
    <w:rsid w:val="00667532"/>
    <w:rsid w:val="0066783E"/>
    <w:rsid w:val="00667E53"/>
    <w:rsid w:val="006711C4"/>
    <w:rsid w:val="006713AB"/>
    <w:rsid w:val="00672CA5"/>
    <w:rsid w:val="006735EA"/>
    <w:rsid w:val="00673711"/>
    <w:rsid w:val="00673F82"/>
    <w:rsid w:val="00674F74"/>
    <w:rsid w:val="0067508F"/>
    <w:rsid w:val="00677576"/>
    <w:rsid w:val="0068051E"/>
    <w:rsid w:val="00680B9D"/>
    <w:rsid w:val="00681F13"/>
    <w:rsid w:val="0068231C"/>
    <w:rsid w:val="00682344"/>
    <w:rsid w:val="00682B23"/>
    <w:rsid w:val="00682F28"/>
    <w:rsid w:val="00683515"/>
    <w:rsid w:val="006836E9"/>
    <w:rsid w:val="00684842"/>
    <w:rsid w:val="0068559F"/>
    <w:rsid w:val="006859AA"/>
    <w:rsid w:val="00685BD6"/>
    <w:rsid w:val="00687116"/>
    <w:rsid w:val="006878A6"/>
    <w:rsid w:val="00687AF4"/>
    <w:rsid w:val="00687D5F"/>
    <w:rsid w:val="00690437"/>
    <w:rsid w:val="00690DC3"/>
    <w:rsid w:val="00690E65"/>
    <w:rsid w:val="006911B7"/>
    <w:rsid w:val="00691387"/>
    <w:rsid w:val="0069188E"/>
    <w:rsid w:val="00691974"/>
    <w:rsid w:val="00691B7B"/>
    <w:rsid w:val="00692BF6"/>
    <w:rsid w:val="00692CE6"/>
    <w:rsid w:val="00693186"/>
    <w:rsid w:val="00693381"/>
    <w:rsid w:val="00693B6C"/>
    <w:rsid w:val="006942AE"/>
    <w:rsid w:val="00695421"/>
    <w:rsid w:val="00697BD3"/>
    <w:rsid w:val="00697DFA"/>
    <w:rsid w:val="006A15AD"/>
    <w:rsid w:val="006A16D5"/>
    <w:rsid w:val="006A1772"/>
    <w:rsid w:val="006A1780"/>
    <w:rsid w:val="006A21DD"/>
    <w:rsid w:val="006A26C6"/>
    <w:rsid w:val="006A2AF6"/>
    <w:rsid w:val="006A3302"/>
    <w:rsid w:val="006A3B28"/>
    <w:rsid w:val="006A4FEE"/>
    <w:rsid w:val="006A703E"/>
    <w:rsid w:val="006A7BE3"/>
    <w:rsid w:val="006A7D32"/>
    <w:rsid w:val="006B01D1"/>
    <w:rsid w:val="006B0DF4"/>
    <w:rsid w:val="006B0E2B"/>
    <w:rsid w:val="006B16EA"/>
    <w:rsid w:val="006B1780"/>
    <w:rsid w:val="006B224E"/>
    <w:rsid w:val="006B376E"/>
    <w:rsid w:val="006B4589"/>
    <w:rsid w:val="006B610E"/>
    <w:rsid w:val="006B6805"/>
    <w:rsid w:val="006B6DE0"/>
    <w:rsid w:val="006C16C3"/>
    <w:rsid w:val="006C2187"/>
    <w:rsid w:val="006C32F4"/>
    <w:rsid w:val="006C3C54"/>
    <w:rsid w:val="006C4B6B"/>
    <w:rsid w:val="006C4F9F"/>
    <w:rsid w:val="006C60E9"/>
    <w:rsid w:val="006C71A2"/>
    <w:rsid w:val="006C73EC"/>
    <w:rsid w:val="006D0C1D"/>
    <w:rsid w:val="006D2E9D"/>
    <w:rsid w:val="006D4A4E"/>
    <w:rsid w:val="006D4C42"/>
    <w:rsid w:val="006D5389"/>
    <w:rsid w:val="006D5809"/>
    <w:rsid w:val="006D607E"/>
    <w:rsid w:val="006D6E12"/>
    <w:rsid w:val="006D70CB"/>
    <w:rsid w:val="006D715C"/>
    <w:rsid w:val="006D7363"/>
    <w:rsid w:val="006D774E"/>
    <w:rsid w:val="006E0754"/>
    <w:rsid w:val="006E2668"/>
    <w:rsid w:val="006E2D39"/>
    <w:rsid w:val="006E32B0"/>
    <w:rsid w:val="006E348E"/>
    <w:rsid w:val="006E396A"/>
    <w:rsid w:val="006E3D63"/>
    <w:rsid w:val="006E58BF"/>
    <w:rsid w:val="006E5DD8"/>
    <w:rsid w:val="006E5EA1"/>
    <w:rsid w:val="006E6DEE"/>
    <w:rsid w:val="006E7D4B"/>
    <w:rsid w:val="006F0760"/>
    <w:rsid w:val="006F11E2"/>
    <w:rsid w:val="006F2574"/>
    <w:rsid w:val="006F3221"/>
    <w:rsid w:val="006F3231"/>
    <w:rsid w:val="006F3DE3"/>
    <w:rsid w:val="006F4787"/>
    <w:rsid w:val="006F61D8"/>
    <w:rsid w:val="006F62B7"/>
    <w:rsid w:val="006F70BC"/>
    <w:rsid w:val="006F7E7C"/>
    <w:rsid w:val="0070174E"/>
    <w:rsid w:val="007018DB"/>
    <w:rsid w:val="00701DE6"/>
    <w:rsid w:val="00702740"/>
    <w:rsid w:val="0070381B"/>
    <w:rsid w:val="0070796C"/>
    <w:rsid w:val="007109BB"/>
    <w:rsid w:val="00710EBF"/>
    <w:rsid w:val="007110B8"/>
    <w:rsid w:val="0071209F"/>
    <w:rsid w:val="007125A2"/>
    <w:rsid w:val="00712BAE"/>
    <w:rsid w:val="00713DD9"/>
    <w:rsid w:val="00713F79"/>
    <w:rsid w:val="007148A8"/>
    <w:rsid w:val="0071569F"/>
    <w:rsid w:val="00716AC8"/>
    <w:rsid w:val="00716E54"/>
    <w:rsid w:val="00717421"/>
    <w:rsid w:val="0072033C"/>
    <w:rsid w:val="00720B1B"/>
    <w:rsid w:val="00720B9C"/>
    <w:rsid w:val="00721062"/>
    <w:rsid w:val="0072165D"/>
    <w:rsid w:val="00721E5D"/>
    <w:rsid w:val="007229D4"/>
    <w:rsid w:val="007230F8"/>
    <w:rsid w:val="007233F4"/>
    <w:rsid w:val="00724044"/>
    <w:rsid w:val="007248D3"/>
    <w:rsid w:val="00724DF8"/>
    <w:rsid w:val="00725137"/>
    <w:rsid w:val="00725378"/>
    <w:rsid w:val="00727A43"/>
    <w:rsid w:val="00727F2A"/>
    <w:rsid w:val="00727FF2"/>
    <w:rsid w:val="00730550"/>
    <w:rsid w:val="00730C2A"/>
    <w:rsid w:val="00731434"/>
    <w:rsid w:val="00731E59"/>
    <w:rsid w:val="007323E0"/>
    <w:rsid w:val="00732911"/>
    <w:rsid w:val="00733721"/>
    <w:rsid w:val="00733DE2"/>
    <w:rsid w:val="007352EA"/>
    <w:rsid w:val="0073792F"/>
    <w:rsid w:val="00740C81"/>
    <w:rsid w:val="00740DA6"/>
    <w:rsid w:val="00741B4B"/>
    <w:rsid w:val="00741D1E"/>
    <w:rsid w:val="00741DD6"/>
    <w:rsid w:val="00741EE2"/>
    <w:rsid w:val="0074207F"/>
    <w:rsid w:val="00742367"/>
    <w:rsid w:val="00742EAA"/>
    <w:rsid w:val="00743360"/>
    <w:rsid w:val="00743818"/>
    <w:rsid w:val="00743857"/>
    <w:rsid w:val="007441FB"/>
    <w:rsid w:val="00744517"/>
    <w:rsid w:val="0074522A"/>
    <w:rsid w:val="00747295"/>
    <w:rsid w:val="00747829"/>
    <w:rsid w:val="00747DE2"/>
    <w:rsid w:val="007504BF"/>
    <w:rsid w:val="007506CD"/>
    <w:rsid w:val="0075267F"/>
    <w:rsid w:val="007526EC"/>
    <w:rsid w:val="00753C48"/>
    <w:rsid w:val="00754250"/>
    <w:rsid w:val="00754FE4"/>
    <w:rsid w:val="00755216"/>
    <w:rsid w:val="00756236"/>
    <w:rsid w:val="00756271"/>
    <w:rsid w:val="00756348"/>
    <w:rsid w:val="00756521"/>
    <w:rsid w:val="00756AB7"/>
    <w:rsid w:val="00757E5C"/>
    <w:rsid w:val="0076106D"/>
    <w:rsid w:val="007623FB"/>
    <w:rsid w:val="00762517"/>
    <w:rsid w:val="00763240"/>
    <w:rsid w:val="0076376A"/>
    <w:rsid w:val="007648AD"/>
    <w:rsid w:val="0076504E"/>
    <w:rsid w:val="00767BFD"/>
    <w:rsid w:val="00767EA0"/>
    <w:rsid w:val="0077068F"/>
    <w:rsid w:val="00771EDF"/>
    <w:rsid w:val="00772A90"/>
    <w:rsid w:val="00772F8D"/>
    <w:rsid w:val="0077408D"/>
    <w:rsid w:val="00774270"/>
    <w:rsid w:val="007743F6"/>
    <w:rsid w:val="00775679"/>
    <w:rsid w:val="0077574F"/>
    <w:rsid w:val="00775823"/>
    <w:rsid w:val="007777CC"/>
    <w:rsid w:val="00777B32"/>
    <w:rsid w:val="0078051E"/>
    <w:rsid w:val="00781089"/>
    <w:rsid w:val="007838F3"/>
    <w:rsid w:val="007856FE"/>
    <w:rsid w:val="00785F46"/>
    <w:rsid w:val="007865F4"/>
    <w:rsid w:val="00786D5C"/>
    <w:rsid w:val="00786E96"/>
    <w:rsid w:val="0078798A"/>
    <w:rsid w:val="00787DFF"/>
    <w:rsid w:val="00787F93"/>
    <w:rsid w:val="00791E6D"/>
    <w:rsid w:val="00791EB5"/>
    <w:rsid w:val="00791FF2"/>
    <w:rsid w:val="00793696"/>
    <w:rsid w:val="007955DA"/>
    <w:rsid w:val="0079668F"/>
    <w:rsid w:val="00796F65"/>
    <w:rsid w:val="007970C7"/>
    <w:rsid w:val="007A11C2"/>
    <w:rsid w:val="007A18BB"/>
    <w:rsid w:val="007A27DD"/>
    <w:rsid w:val="007A41BF"/>
    <w:rsid w:val="007A490A"/>
    <w:rsid w:val="007A7B95"/>
    <w:rsid w:val="007B0297"/>
    <w:rsid w:val="007B02FA"/>
    <w:rsid w:val="007B0F53"/>
    <w:rsid w:val="007B21AE"/>
    <w:rsid w:val="007B2570"/>
    <w:rsid w:val="007B3113"/>
    <w:rsid w:val="007B3304"/>
    <w:rsid w:val="007B4C94"/>
    <w:rsid w:val="007B4CD7"/>
    <w:rsid w:val="007B7490"/>
    <w:rsid w:val="007C0525"/>
    <w:rsid w:val="007C13F7"/>
    <w:rsid w:val="007C218D"/>
    <w:rsid w:val="007C2D28"/>
    <w:rsid w:val="007C3E22"/>
    <w:rsid w:val="007C49EE"/>
    <w:rsid w:val="007C5B90"/>
    <w:rsid w:val="007C6218"/>
    <w:rsid w:val="007C6484"/>
    <w:rsid w:val="007C67C6"/>
    <w:rsid w:val="007C78BE"/>
    <w:rsid w:val="007C7E59"/>
    <w:rsid w:val="007D0476"/>
    <w:rsid w:val="007D0B91"/>
    <w:rsid w:val="007D1452"/>
    <w:rsid w:val="007D3DCB"/>
    <w:rsid w:val="007D460C"/>
    <w:rsid w:val="007D4996"/>
    <w:rsid w:val="007D4AD3"/>
    <w:rsid w:val="007D5D19"/>
    <w:rsid w:val="007D5FDC"/>
    <w:rsid w:val="007D6176"/>
    <w:rsid w:val="007D6D68"/>
    <w:rsid w:val="007E32DA"/>
    <w:rsid w:val="007E4998"/>
    <w:rsid w:val="007E4A9C"/>
    <w:rsid w:val="007E6914"/>
    <w:rsid w:val="007E7F78"/>
    <w:rsid w:val="007F0179"/>
    <w:rsid w:val="007F19A7"/>
    <w:rsid w:val="007F2C13"/>
    <w:rsid w:val="007F2CEC"/>
    <w:rsid w:val="007F3435"/>
    <w:rsid w:val="007F55DE"/>
    <w:rsid w:val="007F564B"/>
    <w:rsid w:val="007F762D"/>
    <w:rsid w:val="007F78F0"/>
    <w:rsid w:val="007F78FF"/>
    <w:rsid w:val="008001C5"/>
    <w:rsid w:val="00800F6C"/>
    <w:rsid w:val="00801065"/>
    <w:rsid w:val="00801978"/>
    <w:rsid w:val="00802C0B"/>
    <w:rsid w:val="008051FC"/>
    <w:rsid w:val="008055A9"/>
    <w:rsid w:val="008056C4"/>
    <w:rsid w:val="008057FD"/>
    <w:rsid w:val="00805D8B"/>
    <w:rsid w:val="0080773A"/>
    <w:rsid w:val="00810BB6"/>
    <w:rsid w:val="00810E8E"/>
    <w:rsid w:val="00812C44"/>
    <w:rsid w:val="008135E1"/>
    <w:rsid w:val="00813779"/>
    <w:rsid w:val="00813E26"/>
    <w:rsid w:val="0081481D"/>
    <w:rsid w:val="00814BE8"/>
    <w:rsid w:val="00814F6E"/>
    <w:rsid w:val="00815363"/>
    <w:rsid w:val="00815B84"/>
    <w:rsid w:val="00816BE9"/>
    <w:rsid w:val="0082027C"/>
    <w:rsid w:val="00822518"/>
    <w:rsid w:val="008226F5"/>
    <w:rsid w:val="00823FC6"/>
    <w:rsid w:val="00824306"/>
    <w:rsid w:val="00825C74"/>
    <w:rsid w:val="00825CFA"/>
    <w:rsid w:val="00826AB9"/>
    <w:rsid w:val="00826E0E"/>
    <w:rsid w:val="00827D11"/>
    <w:rsid w:val="00827E0F"/>
    <w:rsid w:val="00827F6E"/>
    <w:rsid w:val="0083097D"/>
    <w:rsid w:val="00831758"/>
    <w:rsid w:val="008317D9"/>
    <w:rsid w:val="0083279F"/>
    <w:rsid w:val="008334DB"/>
    <w:rsid w:val="00833A1A"/>
    <w:rsid w:val="00833B7F"/>
    <w:rsid w:val="00833E8E"/>
    <w:rsid w:val="00834906"/>
    <w:rsid w:val="00836075"/>
    <w:rsid w:val="00836417"/>
    <w:rsid w:val="00836A3E"/>
    <w:rsid w:val="00837526"/>
    <w:rsid w:val="00837CE8"/>
    <w:rsid w:val="008407A7"/>
    <w:rsid w:val="00841177"/>
    <w:rsid w:val="0084322B"/>
    <w:rsid w:val="00843F81"/>
    <w:rsid w:val="00844087"/>
    <w:rsid w:val="00844526"/>
    <w:rsid w:val="008448F1"/>
    <w:rsid w:val="0084519E"/>
    <w:rsid w:val="00845CAE"/>
    <w:rsid w:val="00846370"/>
    <w:rsid w:val="008477E7"/>
    <w:rsid w:val="00847C2B"/>
    <w:rsid w:val="00850272"/>
    <w:rsid w:val="008506B9"/>
    <w:rsid w:val="00851822"/>
    <w:rsid w:val="008532BF"/>
    <w:rsid w:val="008539B2"/>
    <w:rsid w:val="00853BF4"/>
    <w:rsid w:val="00854294"/>
    <w:rsid w:val="0085572E"/>
    <w:rsid w:val="00857104"/>
    <w:rsid w:val="0085788B"/>
    <w:rsid w:val="00857A9E"/>
    <w:rsid w:val="00857DE2"/>
    <w:rsid w:val="008624EA"/>
    <w:rsid w:val="00863A8E"/>
    <w:rsid w:val="0086407F"/>
    <w:rsid w:val="008645E3"/>
    <w:rsid w:val="00864E79"/>
    <w:rsid w:val="0086661F"/>
    <w:rsid w:val="00866A0D"/>
    <w:rsid w:val="00866DB5"/>
    <w:rsid w:val="0086701D"/>
    <w:rsid w:val="0086702B"/>
    <w:rsid w:val="008672E2"/>
    <w:rsid w:val="0086784E"/>
    <w:rsid w:val="0087121C"/>
    <w:rsid w:val="00871FD2"/>
    <w:rsid w:val="00872084"/>
    <w:rsid w:val="00872827"/>
    <w:rsid w:val="00872A32"/>
    <w:rsid w:val="00874911"/>
    <w:rsid w:val="008749EE"/>
    <w:rsid w:val="008754E4"/>
    <w:rsid w:val="00876EAE"/>
    <w:rsid w:val="00880106"/>
    <w:rsid w:val="00880F95"/>
    <w:rsid w:val="00882B44"/>
    <w:rsid w:val="008838AD"/>
    <w:rsid w:val="008864B3"/>
    <w:rsid w:val="008865E5"/>
    <w:rsid w:val="008871B0"/>
    <w:rsid w:val="00890B57"/>
    <w:rsid w:val="008916BA"/>
    <w:rsid w:val="0089217C"/>
    <w:rsid w:val="00892790"/>
    <w:rsid w:val="00893671"/>
    <w:rsid w:val="00895838"/>
    <w:rsid w:val="00895A1E"/>
    <w:rsid w:val="00895A72"/>
    <w:rsid w:val="00895CDF"/>
    <w:rsid w:val="00896679"/>
    <w:rsid w:val="00896D8C"/>
    <w:rsid w:val="008A0836"/>
    <w:rsid w:val="008A0FC9"/>
    <w:rsid w:val="008A17D6"/>
    <w:rsid w:val="008A1956"/>
    <w:rsid w:val="008A1A7C"/>
    <w:rsid w:val="008A2CE2"/>
    <w:rsid w:val="008A40D3"/>
    <w:rsid w:val="008A469C"/>
    <w:rsid w:val="008A51D1"/>
    <w:rsid w:val="008A5DCE"/>
    <w:rsid w:val="008A6AB1"/>
    <w:rsid w:val="008A75D3"/>
    <w:rsid w:val="008B05DD"/>
    <w:rsid w:val="008B07B8"/>
    <w:rsid w:val="008B1315"/>
    <w:rsid w:val="008B17E8"/>
    <w:rsid w:val="008B2E7C"/>
    <w:rsid w:val="008B399A"/>
    <w:rsid w:val="008B45F0"/>
    <w:rsid w:val="008B4A70"/>
    <w:rsid w:val="008B502F"/>
    <w:rsid w:val="008B6DFC"/>
    <w:rsid w:val="008B7227"/>
    <w:rsid w:val="008C02FB"/>
    <w:rsid w:val="008C04E0"/>
    <w:rsid w:val="008C0A35"/>
    <w:rsid w:val="008C191C"/>
    <w:rsid w:val="008C1DA4"/>
    <w:rsid w:val="008C29B0"/>
    <w:rsid w:val="008C2CD5"/>
    <w:rsid w:val="008C3618"/>
    <w:rsid w:val="008C39E7"/>
    <w:rsid w:val="008C43AD"/>
    <w:rsid w:val="008C6118"/>
    <w:rsid w:val="008C6341"/>
    <w:rsid w:val="008C731F"/>
    <w:rsid w:val="008C74D9"/>
    <w:rsid w:val="008D3B2D"/>
    <w:rsid w:val="008D58D9"/>
    <w:rsid w:val="008D5AD4"/>
    <w:rsid w:val="008D695E"/>
    <w:rsid w:val="008D6DD5"/>
    <w:rsid w:val="008D6E59"/>
    <w:rsid w:val="008D7155"/>
    <w:rsid w:val="008D76E0"/>
    <w:rsid w:val="008E0B29"/>
    <w:rsid w:val="008E0F24"/>
    <w:rsid w:val="008E141A"/>
    <w:rsid w:val="008E1A44"/>
    <w:rsid w:val="008E28E6"/>
    <w:rsid w:val="008E3232"/>
    <w:rsid w:val="008E3674"/>
    <w:rsid w:val="008E3B6C"/>
    <w:rsid w:val="008E3DE7"/>
    <w:rsid w:val="008E55C8"/>
    <w:rsid w:val="008E562C"/>
    <w:rsid w:val="008E6540"/>
    <w:rsid w:val="008E77D4"/>
    <w:rsid w:val="008E7ADD"/>
    <w:rsid w:val="008F091F"/>
    <w:rsid w:val="008F17B2"/>
    <w:rsid w:val="008F22B3"/>
    <w:rsid w:val="008F357B"/>
    <w:rsid w:val="008F392D"/>
    <w:rsid w:val="008F44CA"/>
    <w:rsid w:val="008F49D3"/>
    <w:rsid w:val="008F5DFC"/>
    <w:rsid w:val="008F6519"/>
    <w:rsid w:val="008F7012"/>
    <w:rsid w:val="008F7ADA"/>
    <w:rsid w:val="008F7B17"/>
    <w:rsid w:val="00900042"/>
    <w:rsid w:val="0090034B"/>
    <w:rsid w:val="00901121"/>
    <w:rsid w:val="00902623"/>
    <w:rsid w:val="00902A67"/>
    <w:rsid w:val="00902C5E"/>
    <w:rsid w:val="00904BE4"/>
    <w:rsid w:val="0090504A"/>
    <w:rsid w:val="009051F5"/>
    <w:rsid w:val="00905221"/>
    <w:rsid w:val="00905A7C"/>
    <w:rsid w:val="00905D7E"/>
    <w:rsid w:val="00907037"/>
    <w:rsid w:val="0091112C"/>
    <w:rsid w:val="0091160A"/>
    <w:rsid w:val="00912E04"/>
    <w:rsid w:val="00913258"/>
    <w:rsid w:val="00913851"/>
    <w:rsid w:val="00913BB0"/>
    <w:rsid w:val="0091456C"/>
    <w:rsid w:val="00914C58"/>
    <w:rsid w:val="0091564D"/>
    <w:rsid w:val="009156DA"/>
    <w:rsid w:val="00915774"/>
    <w:rsid w:val="00916BC5"/>
    <w:rsid w:val="0091726A"/>
    <w:rsid w:val="00917C01"/>
    <w:rsid w:val="00920184"/>
    <w:rsid w:val="00920EA4"/>
    <w:rsid w:val="00921792"/>
    <w:rsid w:val="00921BEA"/>
    <w:rsid w:val="009227BE"/>
    <w:rsid w:val="009238FD"/>
    <w:rsid w:val="00923998"/>
    <w:rsid w:val="00923DB4"/>
    <w:rsid w:val="0092420B"/>
    <w:rsid w:val="0092430E"/>
    <w:rsid w:val="00924964"/>
    <w:rsid w:val="00926112"/>
    <w:rsid w:val="0092625F"/>
    <w:rsid w:val="00926B28"/>
    <w:rsid w:val="00926D9C"/>
    <w:rsid w:val="00927028"/>
    <w:rsid w:val="00927763"/>
    <w:rsid w:val="00927A2D"/>
    <w:rsid w:val="00927B37"/>
    <w:rsid w:val="00930EC8"/>
    <w:rsid w:val="009321B1"/>
    <w:rsid w:val="00932ED7"/>
    <w:rsid w:val="0093422D"/>
    <w:rsid w:val="0093483B"/>
    <w:rsid w:val="00934CF9"/>
    <w:rsid w:val="00934DD7"/>
    <w:rsid w:val="009369A9"/>
    <w:rsid w:val="00936CF7"/>
    <w:rsid w:val="00937783"/>
    <w:rsid w:val="00937EAD"/>
    <w:rsid w:val="00937F28"/>
    <w:rsid w:val="00940FE1"/>
    <w:rsid w:val="00942306"/>
    <w:rsid w:val="00942384"/>
    <w:rsid w:val="009424B8"/>
    <w:rsid w:val="00944668"/>
    <w:rsid w:val="00944DC6"/>
    <w:rsid w:val="009458B0"/>
    <w:rsid w:val="00945B52"/>
    <w:rsid w:val="00945B7A"/>
    <w:rsid w:val="00945F05"/>
    <w:rsid w:val="00946348"/>
    <w:rsid w:val="009463E5"/>
    <w:rsid w:val="00947797"/>
    <w:rsid w:val="009478A2"/>
    <w:rsid w:val="00953808"/>
    <w:rsid w:val="009539A6"/>
    <w:rsid w:val="00954032"/>
    <w:rsid w:val="00954537"/>
    <w:rsid w:val="0095472D"/>
    <w:rsid w:val="00955098"/>
    <w:rsid w:val="00955FBB"/>
    <w:rsid w:val="0095694B"/>
    <w:rsid w:val="00956BD5"/>
    <w:rsid w:val="00956D84"/>
    <w:rsid w:val="009577B5"/>
    <w:rsid w:val="009608E6"/>
    <w:rsid w:val="00960F57"/>
    <w:rsid w:val="00961C90"/>
    <w:rsid w:val="00962AD6"/>
    <w:rsid w:val="00962E03"/>
    <w:rsid w:val="00965443"/>
    <w:rsid w:val="00965954"/>
    <w:rsid w:val="00965A21"/>
    <w:rsid w:val="00965E55"/>
    <w:rsid w:val="0096608E"/>
    <w:rsid w:val="00966522"/>
    <w:rsid w:val="00966C33"/>
    <w:rsid w:val="00970F18"/>
    <w:rsid w:val="00971CF1"/>
    <w:rsid w:val="00971F5D"/>
    <w:rsid w:val="009721E9"/>
    <w:rsid w:val="00973772"/>
    <w:rsid w:val="0097560A"/>
    <w:rsid w:val="00975E1E"/>
    <w:rsid w:val="00975E70"/>
    <w:rsid w:val="009761DE"/>
    <w:rsid w:val="009766FA"/>
    <w:rsid w:val="00976E1C"/>
    <w:rsid w:val="0097789E"/>
    <w:rsid w:val="00977CD6"/>
    <w:rsid w:val="0098048B"/>
    <w:rsid w:val="00980DF9"/>
    <w:rsid w:val="0098243D"/>
    <w:rsid w:val="00982D26"/>
    <w:rsid w:val="00983B6E"/>
    <w:rsid w:val="00983FE5"/>
    <w:rsid w:val="009849E9"/>
    <w:rsid w:val="009859E4"/>
    <w:rsid w:val="00987812"/>
    <w:rsid w:val="00990225"/>
    <w:rsid w:val="00992A13"/>
    <w:rsid w:val="00992B2E"/>
    <w:rsid w:val="00992C78"/>
    <w:rsid w:val="00994AAD"/>
    <w:rsid w:val="00994DE1"/>
    <w:rsid w:val="00995150"/>
    <w:rsid w:val="00995D67"/>
    <w:rsid w:val="009A013B"/>
    <w:rsid w:val="009A02F4"/>
    <w:rsid w:val="009A06BF"/>
    <w:rsid w:val="009A0D17"/>
    <w:rsid w:val="009A2494"/>
    <w:rsid w:val="009A32B1"/>
    <w:rsid w:val="009A33A3"/>
    <w:rsid w:val="009A36F2"/>
    <w:rsid w:val="009A40C3"/>
    <w:rsid w:val="009A40D5"/>
    <w:rsid w:val="009A57D0"/>
    <w:rsid w:val="009A6559"/>
    <w:rsid w:val="009A68FC"/>
    <w:rsid w:val="009A6CE4"/>
    <w:rsid w:val="009A6EA5"/>
    <w:rsid w:val="009A7514"/>
    <w:rsid w:val="009A7E7A"/>
    <w:rsid w:val="009B1584"/>
    <w:rsid w:val="009B18F0"/>
    <w:rsid w:val="009B1F4C"/>
    <w:rsid w:val="009B2471"/>
    <w:rsid w:val="009B314F"/>
    <w:rsid w:val="009B439C"/>
    <w:rsid w:val="009B46BC"/>
    <w:rsid w:val="009B49A1"/>
    <w:rsid w:val="009B4A6C"/>
    <w:rsid w:val="009B4DA8"/>
    <w:rsid w:val="009B519A"/>
    <w:rsid w:val="009B620C"/>
    <w:rsid w:val="009B6753"/>
    <w:rsid w:val="009B676C"/>
    <w:rsid w:val="009B6A26"/>
    <w:rsid w:val="009C079D"/>
    <w:rsid w:val="009C0D70"/>
    <w:rsid w:val="009C13D1"/>
    <w:rsid w:val="009C2913"/>
    <w:rsid w:val="009C2BD4"/>
    <w:rsid w:val="009C5AFE"/>
    <w:rsid w:val="009C6606"/>
    <w:rsid w:val="009C6CE5"/>
    <w:rsid w:val="009C6D50"/>
    <w:rsid w:val="009C7547"/>
    <w:rsid w:val="009D05EC"/>
    <w:rsid w:val="009D18D4"/>
    <w:rsid w:val="009D2F60"/>
    <w:rsid w:val="009D3A2E"/>
    <w:rsid w:val="009D5ADE"/>
    <w:rsid w:val="009D5BAC"/>
    <w:rsid w:val="009D5C56"/>
    <w:rsid w:val="009D6265"/>
    <w:rsid w:val="009D64BD"/>
    <w:rsid w:val="009D6CB1"/>
    <w:rsid w:val="009E0286"/>
    <w:rsid w:val="009E153F"/>
    <w:rsid w:val="009E322A"/>
    <w:rsid w:val="009E393E"/>
    <w:rsid w:val="009E444E"/>
    <w:rsid w:val="009E4968"/>
    <w:rsid w:val="009E5B14"/>
    <w:rsid w:val="009E663C"/>
    <w:rsid w:val="009E684A"/>
    <w:rsid w:val="009E6BB1"/>
    <w:rsid w:val="009E6E14"/>
    <w:rsid w:val="009E794A"/>
    <w:rsid w:val="009E7C14"/>
    <w:rsid w:val="009F0494"/>
    <w:rsid w:val="009F0CD9"/>
    <w:rsid w:val="009F1A79"/>
    <w:rsid w:val="009F1F57"/>
    <w:rsid w:val="009F2DDD"/>
    <w:rsid w:val="009F3447"/>
    <w:rsid w:val="009F65F4"/>
    <w:rsid w:val="009F676B"/>
    <w:rsid w:val="009F6D2D"/>
    <w:rsid w:val="009F6D54"/>
    <w:rsid w:val="009F7CBA"/>
    <w:rsid w:val="00A0010C"/>
    <w:rsid w:val="00A004DF"/>
    <w:rsid w:val="00A00FD5"/>
    <w:rsid w:val="00A012C0"/>
    <w:rsid w:val="00A019A8"/>
    <w:rsid w:val="00A01B03"/>
    <w:rsid w:val="00A01B89"/>
    <w:rsid w:val="00A02C66"/>
    <w:rsid w:val="00A02C84"/>
    <w:rsid w:val="00A0464C"/>
    <w:rsid w:val="00A050BB"/>
    <w:rsid w:val="00A054E0"/>
    <w:rsid w:val="00A05D91"/>
    <w:rsid w:val="00A0740B"/>
    <w:rsid w:val="00A07ED3"/>
    <w:rsid w:val="00A10CA8"/>
    <w:rsid w:val="00A11042"/>
    <w:rsid w:val="00A12579"/>
    <w:rsid w:val="00A133D8"/>
    <w:rsid w:val="00A15655"/>
    <w:rsid w:val="00A160B0"/>
    <w:rsid w:val="00A1740C"/>
    <w:rsid w:val="00A20069"/>
    <w:rsid w:val="00A22330"/>
    <w:rsid w:val="00A2244D"/>
    <w:rsid w:val="00A2253D"/>
    <w:rsid w:val="00A2267F"/>
    <w:rsid w:val="00A22CDB"/>
    <w:rsid w:val="00A247B8"/>
    <w:rsid w:val="00A2495A"/>
    <w:rsid w:val="00A24C7A"/>
    <w:rsid w:val="00A24D8F"/>
    <w:rsid w:val="00A25B8B"/>
    <w:rsid w:val="00A25C5D"/>
    <w:rsid w:val="00A2689F"/>
    <w:rsid w:val="00A26C1A"/>
    <w:rsid w:val="00A26ECA"/>
    <w:rsid w:val="00A27461"/>
    <w:rsid w:val="00A27D67"/>
    <w:rsid w:val="00A30ABC"/>
    <w:rsid w:val="00A32415"/>
    <w:rsid w:val="00A33B74"/>
    <w:rsid w:val="00A3467F"/>
    <w:rsid w:val="00A34B4C"/>
    <w:rsid w:val="00A35030"/>
    <w:rsid w:val="00A3551A"/>
    <w:rsid w:val="00A366A0"/>
    <w:rsid w:val="00A37209"/>
    <w:rsid w:val="00A37584"/>
    <w:rsid w:val="00A376E8"/>
    <w:rsid w:val="00A37F8E"/>
    <w:rsid w:val="00A41537"/>
    <w:rsid w:val="00A41737"/>
    <w:rsid w:val="00A42B8F"/>
    <w:rsid w:val="00A42D8E"/>
    <w:rsid w:val="00A43254"/>
    <w:rsid w:val="00A43896"/>
    <w:rsid w:val="00A43A26"/>
    <w:rsid w:val="00A447A0"/>
    <w:rsid w:val="00A459F5"/>
    <w:rsid w:val="00A45FC0"/>
    <w:rsid w:val="00A46B74"/>
    <w:rsid w:val="00A47ECC"/>
    <w:rsid w:val="00A50171"/>
    <w:rsid w:val="00A504FA"/>
    <w:rsid w:val="00A5102E"/>
    <w:rsid w:val="00A5132E"/>
    <w:rsid w:val="00A51375"/>
    <w:rsid w:val="00A51533"/>
    <w:rsid w:val="00A531D4"/>
    <w:rsid w:val="00A54572"/>
    <w:rsid w:val="00A5492D"/>
    <w:rsid w:val="00A575B8"/>
    <w:rsid w:val="00A61C60"/>
    <w:rsid w:val="00A61ECB"/>
    <w:rsid w:val="00A62B3C"/>
    <w:rsid w:val="00A637EC"/>
    <w:rsid w:val="00A6410C"/>
    <w:rsid w:val="00A647B1"/>
    <w:rsid w:val="00A64DEF"/>
    <w:rsid w:val="00A654D2"/>
    <w:rsid w:val="00A665DF"/>
    <w:rsid w:val="00A671E0"/>
    <w:rsid w:val="00A67FCC"/>
    <w:rsid w:val="00A7064F"/>
    <w:rsid w:val="00A70AA5"/>
    <w:rsid w:val="00A70C03"/>
    <w:rsid w:val="00A71256"/>
    <w:rsid w:val="00A7217B"/>
    <w:rsid w:val="00A73861"/>
    <w:rsid w:val="00A739A6"/>
    <w:rsid w:val="00A740ED"/>
    <w:rsid w:val="00A74C29"/>
    <w:rsid w:val="00A74C62"/>
    <w:rsid w:val="00A75DF5"/>
    <w:rsid w:val="00A75EF9"/>
    <w:rsid w:val="00A8311C"/>
    <w:rsid w:val="00A835D0"/>
    <w:rsid w:val="00A84C5F"/>
    <w:rsid w:val="00A857A7"/>
    <w:rsid w:val="00A85930"/>
    <w:rsid w:val="00A863F7"/>
    <w:rsid w:val="00A86604"/>
    <w:rsid w:val="00A87519"/>
    <w:rsid w:val="00A92040"/>
    <w:rsid w:val="00A9246D"/>
    <w:rsid w:val="00A92CCA"/>
    <w:rsid w:val="00A93BD0"/>
    <w:rsid w:val="00A93CC2"/>
    <w:rsid w:val="00A974CC"/>
    <w:rsid w:val="00AA2001"/>
    <w:rsid w:val="00AA2B5C"/>
    <w:rsid w:val="00AA32D2"/>
    <w:rsid w:val="00AA4016"/>
    <w:rsid w:val="00AA4C1F"/>
    <w:rsid w:val="00AA5328"/>
    <w:rsid w:val="00AA5393"/>
    <w:rsid w:val="00AA63D4"/>
    <w:rsid w:val="00AA796E"/>
    <w:rsid w:val="00AB03FD"/>
    <w:rsid w:val="00AB2000"/>
    <w:rsid w:val="00AB38CB"/>
    <w:rsid w:val="00AB3BEC"/>
    <w:rsid w:val="00AB44E4"/>
    <w:rsid w:val="00AB4AEB"/>
    <w:rsid w:val="00AB4E5F"/>
    <w:rsid w:val="00AB5352"/>
    <w:rsid w:val="00AB56AE"/>
    <w:rsid w:val="00AB5B8F"/>
    <w:rsid w:val="00AB62D5"/>
    <w:rsid w:val="00AB65B5"/>
    <w:rsid w:val="00AB6DCD"/>
    <w:rsid w:val="00AB6EE0"/>
    <w:rsid w:val="00AB775A"/>
    <w:rsid w:val="00AB7871"/>
    <w:rsid w:val="00AC17A2"/>
    <w:rsid w:val="00AC40B7"/>
    <w:rsid w:val="00AC531F"/>
    <w:rsid w:val="00AC5B36"/>
    <w:rsid w:val="00AC6377"/>
    <w:rsid w:val="00AC66A4"/>
    <w:rsid w:val="00AC6A4E"/>
    <w:rsid w:val="00AC6CB1"/>
    <w:rsid w:val="00AC7D6D"/>
    <w:rsid w:val="00AD0091"/>
    <w:rsid w:val="00AD23EF"/>
    <w:rsid w:val="00AD2662"/>
    <w:rsid w:val="00AD307B"/>
    <w:rsid w:val="00AD4014"/>
    <w:rsid w:val="00AD41B3"/>
    <w:rsid w:val="00AD5721"/>
    <w:rsid w:val="00AD69F0"/>
    <w:rsid w:val="00AD7127"/>
    <w:rsid w:val="00AD730C"/>
    <w:rsid w:val="00AE123A"/>
    <w:rsid w:val="00AE1539"/>
    <w:rsid w:val="00AE28A7"/>
    <w:rsid w:val="00AE2A98"/>
    <w:rsid w:val="00AE2CF2"/>
    <w:rsid w:val="00AE3012"/>
    <w:rsid w:val="00AE33A6"/>
    <w:rsid w:val="00AE3729"/>
    <w:rsid w:val="00AE4138"/>
    <w:rsid w:val="00AE4CCE"/>
    <w:rsid w:val="00AE5C6A"/>
    <w:rsid w:val="00AE6317"/>
    <w:rsid w:val="00AE7280"/>
    <w:rsid w:val="00AF033A"/>
    <w:rsid w:val="00AF0696"/>
    <w:rsid w:val="00AF1699"/>
    <w:rsid w:val="00AF1FD3"/>
    <w:rsid w:val="00AF2910"/>
    <w:rsid w:val="00AF34B8"/>
    <w:rsid w:val="00AF3896"/>
    <w:rsid w:val="00AF3FC2"/>
    <w:rsid w:val="00B0098A"/>
    <w:rsid w:val="00B00A5F"/>
    <w:rsid w:val="00B00F89"/>
    <w:rsid w:val="00B029B8"/>
    <w:rsid w:val="00B02F60"/>
    <w:rsid w:val="00B032B8"/>
    <w:rsid w:val="00B04721"/>
    <w:rsid w:val="00B04B15"/>
    <w:rsid w:val="00B04B46"/>
    <w:rsid w:val="00B0534D"/>
    <w:rsid w:val="00B05685"/>
    <w:rsid w:val="00B05F9F"/>
    <w:rsid w:val="00B06368"/>
    <w:rsid w:val="00B068DA"/>
    <w:rsid w:val="00B06A00"/>
    <w:rsid w:val="00B06FC6"/>
    <w:rsid w:val="00B074C9"/>
    <w:rsid w:val="00B07D9D"/>
    <w:rsid w:val="00B11AE5"/>
    <w:rsid w:val="00B12FE6"/>
    <w:rsid w:val="00B1303F"/>
    <w:rsid w:val="00B1364A"/>
    <w:rsid w:val="00B13761"/>
    <w:rsid w:val="00B13859"/>
    <w:rsid w:val="00B13EC9"/>
    <w:rsid w:val="00B14319"/>
    <w:rsid w:val="00B14A06"/>
    <w:rsid w:val="00B1581D"/>
    <w:rsid w:val="00B158E1"/>
    <w:rsid w:val="00B16715"/>
    <w:rsid w:val="00B1768E"/>
    <w:rsid w:val="00B17910"/>
    <w:rsid w:val="00B20F18"/>
    <w:rsid w:val="00B21516"/>
    <w:rsid w:val="00B21669"/>
    <w:rsid w:val="00B21A37"/>
    <w:rsid w:val="00B21D23"/>
    <w:rsid w:val="00B21F62"/>
    <w:rsid w:val="00B22CE0"/>
    <w:rsid w:val="00B23738"/>
    <w:rsid w:val="00B23BEF"/>
    <w:rsid w:val="00B247BB"/>
    <w:rsid w:val="00B2504A"/>
    <w:rsid w:val="00B25EE6"/>
    <w:rsid w:val="00B266DF"/>
    <w:rsid w:val="00B3115A"/>
    <w:rsid w:val="00B31825"/>
    <w:rsid w:val="00B31A5C"/>
    <w:rsid w:val="00B33B06"/>
    <w:rsid w:val="00B33C19"/>
    <w:rsid w:val="00B35A15"/>
    <w:rsid w:val="00B35B45"/>
    <w:rsid w:val="00B36A99"/>
    <w:rsid w:val="00B42264"/>
    <w:rsid w:val="00B434B2"/>
    <w:rsid w:val="00B43D45"/>
    <w:rsid w:val="00B45B3F"/>
    <w:rsid w:val="00B468F2"/>
    <w:rsid w:val="00B469DE"/>
    <w:rsid w:val="00B47286"/>
    <w:rsid w:val="00B50234"/>
    <w:rsid w:val="00B51BF4"/>
    <w:rsid w:val="00B52C68"/>
    <w:rsid w:val="00B5372B"/>
    <w:rsid w:val="00B542FE"/>
    <w:rsid w:val="00B55A1B"/>
    <w:rsid w:val="00B561DB"/>
    <w:rsid w:val="00B56DF9"/>
    <w:rsid w:val="00B600BD"/>
    <w:rsid w:val="00B61274"/>
    <w:rsid w:val="00B61DCE"/>
    <w:rsid w:val="00B62188"/>
    <w:rsid w:val="00B62F79"/>
    <w:rsid w:val="00B62F82"/>
    <w:rsid w:val="00B6306A"/>
    <w:rsid w:val="00B635E3"/>
    <w:rsid w:val="00B65381"/>
    <w:rsid w:val="00B662FF"/>
    <w:rsid w:val="00B66679"/>
    <w:rsid w:val="00B67136"/>
    <w:rsid w:val="00B70145"/>
    <w:rsid w:val="00B71A92"/>
    <w:rsid w:val="00B721D8"/>
    <w:rsid w:val="00B730CA"/>
    <w:rsid w:val="00B747C5"/>
    <w:rsid w:val="00B74F2F"/>
    <w:rsid w:val="00B753ED"/>
    <w:rsid w:val="00B769BC"/>
    <w:rsid w:val="00B77349"/>
    <w:rsid w:val="00B7761E"/>
    <w:rsid w:val="00B80A3D"/>
    <w:rsid w:val="00B80B04"/>
    <w:rsid w:val="00B8127B"/>
    <w:rsid w:val="00B819E5"/>
    <w:rsid w:val="00B821E4"/>
    <w:rsid w:val="00B823E0"/>
    <w:rsid w:val="00B8260D"/>
    <w:rsid w:val="00B82B78"/>
    <w:rsid w:val="00B845B4"/>
    <w:rsid w:val="00B84662"/>
    <w:rsid w:val="00B84C74"/>
    <w:rsid w:val="00B85191"/>
    <w:rsid w:val="00B858A1"/>
    <w:rsid w:val="00B85FEC"/>
    <w:rsid w:val="00B864A3"/>
    <w:rsid w:val="00B8667D"/>
    <w:rsid w:val="00B86C2A"/>
    <w:rsid w:val="00B878BE"/>
    <w:rsid w:val="00B902A5"/>
    <w:rsid w:val="00B90420"/>
    <w:rsid w:val="00B90848"/>
    <w:rsid w:val="00B91146"/>
    <w:rsid w:val="00B913E4"/>
    <w:rsid w:val="00B91DB9"/>
    <w:rsid w:val="00B91FF3"/>
    <w:rsid w:val="00B93B29"/>
    <w:rsid w:val="00B93EFE"/>
    <w:rsid w:val="00B944B9"/>
    <w:rsid w:val="00B94956"/>
    <w:rsid w:val="00B94C7F"/>
    <w:rsid w:val="00B94E93"/>
    <w:rsid w:val="00B956B5"/>
    <w:rsid w:val="00B96DF2"/>
    <w:rsid w:val="00B96E18"/>
    <w:rsid w:val="00B96F5A"/>
    <w:rsid w:val="00B97FA9"/>
    <w:rsid w:val="00BA0B39"/>
    <w:rsid w:val="00BA0CB2"/>
    <w:rsid w:val="00BA0E26"/>
    <w:rsid w:val="00BA138B"/>
    <w:rsid w:val="00BA13F3"/>
    <w:rsid w:val="00BA305B"/>
    <w:rsid w:val="00BA31BF"/>
    <w:rsid w:val="00BA3FC7"/>
    <w:rsid w:val="00BA478B"/>
    <w:rsid w:val="00BA5224"/>
    <w:rsid w:val="00BA575E"/>
    <w:rsid w:val="00BA76B7"/>
    <w:rsid w:val="00BA7BAB"/>
    <w:rsid w:val="00BA7E3B"/>
    <w:rsid w:val="00BB078D"/>
    <w:rsid w:val="00BB079C"/>
    <w:rsid w:val="00BB0D7A"/>
    <w:rsid w:val="00BB10E1"/>
    <w:rsid w:val="00BB2471"/>
    <w:rsid w:val="00BB3035"/>
    <w:rsid w:val="00BB39C1"/>
    <w:rsid w:val="00BB3DF5"/>
    <w:rsid w:val="00BB5D16"/>
    <w:rsid w:val="00BB6180"/>
    <w:rsid w:val="00BB69E6"/>
    <w:rsid w:val="00BB7BE5"/>
    <w:rsid w:val="00BC08BD"/>
    <w:rsid w:val="00BC11E8"/>
    <w:rsid w:val="00BC1B7A"/>
    <w:rsid w:val="00BC2C17"/>
    <w:rsid w:val="00BC3ACD"/>
    <w:rsid w:val="00BC3B20"/>
    <w:rsid w:val="00BC3EE4"/>
    <w:rsid w:val="00BC588C"/>
    <w:rsid w:val="00BC6E73"/>
    <w:rsid w:val="00BC74D3"/>
    <w:rsid w:val="00BC7A0F"/>
    <w:rsid w:val="00BD0014"/>
    <w:rsid w:val="00BD01D8"/>
    <w:rsid w:val="00BD191B"/>
    <w:rsid w:val="00BD255F"/>
    <w:rsid w:val="00BD2895"/>
    <w:rsid w:val="00BD4236"/>
    <w:rsid w:val="00BD483B"/>
    <w:rsid w:val="00BD5CD4"/>
    <w:rsid w:val="00BD65D9"/>
    <w:rsid w:val="00BD6DF3"/>
    <w:rsid w:val="00BD6E09"/>
    <w:rsid w:val="00BD6EF9"/>
    <w:rsid w:val="00BD7616"/>
    <w:rsid w:val="00BE0ACB"/>
    <w:rsid w:val="00BE1FB8"/>
    <w:rsid w:val="00BE2260"/>
    <w:rsid w:val="00BE3917"/>
    <w:rsid w:val="00BE50FD"/>
    <w:rsid w:val="00BE51CA"/>
    <w:rsid w:val="00BE537F"/>
    <w:rsid w:val="00BE5D77"/>
    <w:rsid w:val="00BE6D47"/>
    <w:rsid w:val="00BE7032"/>
    <w:rsid w:val="00BE7330"/>
    <w:rsid w:val="00BF01C5"/>
    <w:rsid w:val="00BF061A"/>
    <w:rsid w:val="00BF066A"/>
    <w:rsid w:val="00BF14CC"/>
    <w:rsid w:val="00BF1821"/>
    <w:rsid w:val="00BF245A"/>
    <w:rsid w:val="00BF32AB"/>
    <w:rsid w:val="00BF32DE"/>
    <w:rsid w:val="00BF4342"/>
    <w:rsid w:val="00BF4704"/>
    <w:rsid w:val="00BF4FFC"/>
    <w:rsid w:val="00BF5050"/>
    <w:rsid w:val="00BF50D1"/>
    <w:rsid w:val="00BF5422"/>
    <w:rsid w:val="00BF59B1"/>
    <w:rsid w:val="00BF6A78"/>
    <w:rsid w:val="00BF7695"/>
    <w:rsid w:val="00BF79B4"/>
    <w:rsid w:val="00BF7C61"/>
    <w:rsid w:val="00C01427"/>
    <w:rsid w:val="00C014C7"/>
    <w:rsid w:val="00C047AB"/>
    <w:rsid w:val="00C058AF"/>
    <w:rsid w:val="00C075B6"/>
    <w:rsid w:val="00C124C1"/>
    <w:rsid w:val="00C128AE"/>
    <w:rsid w:val="00C12BA8"/>
    <w:rsid w:val="00C136D6"/>
    <w:rsid w:val="00C13902"/>
    <w:rsid w:val="00C13D5B"/>
    <w:rsid w:val="00C141D7"/>
    <w:rsid w:val="00C1711B"/>
    <w:rsid w:val="00C17AE2"/>
    <w:rsid w:val="00C17E00"/>
    <w:rsid w:val="00C20140"/>
    <w:rsid w:val="00C20DC5"/>
    <w:rsid w:val="00C20F27"/>
    <w:rsid w:val="00C215CF"/>
    <w:rsid w:val="00C2244B"/>
    <w:rsid w:val="00C22711"/>
    <w:rsid w:val="00C2280A"/>
    <w:rsid w:val="00C22B0D"/>
    <w:rsid w:val="00C22BFF"/>
    <w:rsid w:val="00C23522"/>
    <w:rsid w:val="00C240C1"/>
    <w:rsid w:val="00C2421F"/>
    <w:rsid w:val="00C24AED"/>
    <w:rsid w:val="00C250D0"/>
    <w:rsid w:val="00C252AC"/>
    <w:rsid w:val="00C25C0F"/>
    <w:rsid w:val="00C26567"/>
    <w:rsid w:val="00C26923"/>
    <w:rsid w:val="00C27214"/>
    <w:rsid w:val="00C27597"/>
    <w:rsid w:val="00C27E5E"/>
    <w:rsid w:val="00C30382"/>
    <w:rsid w:val="00C30772"/>
    <w:rsid w:val="00C30D6F"/>
    <w:rsid w:val="00C31063"/>
    <w:rsid w:val="00C31B7E"/>
    <w:rsid w:val="00C322D1"/>
    <w:rsid w:val="00C3242A"/>
    <w:rsid w:val="00C33201"/>
    <w:rsid w:val="00C33A39"/>
    <w:rsid w:val="00C33B57"/>
    <w:rsid w:val="00C34619"/>
    <w:rsid w:val="00C35D01"/>
    <w:rsid w:val="00C360B3"/>
    <w:rsid w:val="00C37027"/>
    <w:rsid w:val="00C37653"/>
    <w:rsid w:val="00C37B19"/>
    <w:rsid w:val="00C413CB"/>
    <w:rsid w:val="00C42752"/>
    <w:rsid w:val="00C42973"/>
    <w:rsid w:val="00C445E8"/>
    <w:rsid w:val="00C44C69"/>
    <w:rsid w:val="00C4712A"/>
    <w:rsid w:val="00C5034F"/>
    <w:rsid w:val="00C503EA"/>
    <w:rsid w:val="00C50830"/>
    <w:rsid w:val="00C52479"/>
    <w:rsid w:val="00C5266E"/>
    <w:rsid w:val="00C52C59"/>
    <w:rsid w:val="00C5349E"/>
    <w:rsid w:val="00C539FF"/>
    <w:rsid w:val="00C544BD"/>
    <w:rsid w:val="00C54D3D"/>
    <w:rsid w:val="00C55A30"/>
    <w:rsid w:val="00C56384"/>
    <w:rsid w:val="00C570FE"/>
    <w:rsid w:val="00C60F8C"/>
    <w:rsid w:val="00C61794"/>
    <w:rsid w:val="00C62A48"/>
    <w:rsid w:val="00C62AC4"/>
    <w:rsid w:val="00C62B59"/>
    <w:rsid w:val="00C62F96"/>
    <w:rsid w:val="00C631E1"/>
    <w:rsid w:val="00C638D8"/>
    <w:rsid w:val="00C63AE7"/>
    <w:rsid w:val="00C63D26"/>
    <w:rsid w:val="00C6540A"/>
    <w:rsid w:val="00C668A1"/>
    <w:rsid w:val="00C66DEC"/>
    <w:rsid w:val="00C67223"/>
    <w:rsid w:val="00C707B8"/>
    <w:rsid w:val="00C712AC"/>
    <w:rsid w:val="00C71C15"/>
    <w:rsid w:val="00C71F3D"/>
    <w:rsid w:val="00C72A11"/>
    <w:rsid w:val="00C72F53"/>
    <w:rsid w:val="00C7313D"/>
    <w:rsid w:val="00C74035"/>
    <w:rsid w:val="00C748EA"/>
    <w:rsid w:val="00C77818"/>
    <w:rsid w:val="00C8063F"/>
    <w:rsid w:val="00C81282"/>
    <w:rsid w:val="00C827B4"/>
    <w:rsid w:val="00C83214"/>
    <w:rsid w:val="00C8329F"/>
    <w:rsid w:val="00C84F8A"/>
    <w:rsid w:val="00C85603"/>
    <w:rsid w:val="00C85BA4"/>
    <w:rsid w:val="00C8618F"/>
    <w:rsid w:val="00C8625D"/>
    <w:rsid w:val="00C8753A"/>
    <w:rsid w:val="00C90372"/>
    <w:rsid w:val="00C9041F"/>
    <w:rsid w:val="00C9166B"/>
    <w:rsid w:val="00C91A45"/>
    <w:rsid w:val="00C91FB4"/>
    <w:rsid w:val="00C92150"/>
    <w:rsid w:val="00C92328"/>
    <w:rsid w:val="00C92D42"/>
    <w:rsid w:val="00C938C2"/>
    <w:rsid w:val="00C93F8A"/>
    <w:rsid w:val="00C94EA1"/>
    <w:rsid w:val="00C9511B"/>
    <w:rsid w:val="00C95745"/>
    <w:rsid w:val="00C95902"/>
    <w:rsid w:val="00C962E3"/>
    <w:rsid w:val="00C971F4"/>
    <w:rsid w:val="00C978E2"/>
    <w:rsid w:val="00C97997"/>
    <w:rsid w:val="00CA10A2"/>
    <w:rsid w:val="00CA1D83"/>
    <w:rsid w:val="00CA25C0"/>
    <w:rsid w:val="00CA3451"/>
    <w:rsid w:val="00CA35C6"/>
    <w:rsid w:val="00CA4948"/>
    <w:rsid w:val="00CA52F9"/>
    <w:rsid w:val="00CA5368"/>
    <w:rsid w:val="00CA568B"/>
    <w:rsid w:val="00CA573A"/>
    <w:rsid w:val="00CA5C58"/>
    <w:rsid w:val="00CB0901"/>
    <w:rsid w:val="00CB19D7"/>
    <w:rsid w:val="00CB19FE"/>
    <w:rsid w:val="00CB1C3F"/>
    <w:rsid w:val="00CB21F6"/>
    <w:rsid w:val="00CB2364"/>
    <w:rsid w:val="00CB304C"/>
    <w:rsid w:val="00CB3933"/>
    <w:rsid w:val="00CB4749"/>
    <w:rsid w:val="00CB53E8"/>
    <w:rsid w:val="00CB594A"/>
    <w:rsid w:val="00CB5CB2"/>
    <w:rsid w:val="00CB6979"/>
    <w:rsid w:val="00CB6E7D"/>
    <w:rsid w:val="00CB7DDE"/>
    <w:rsid w:val="00CC0A3D"/>
    <w:rsid w:val="00CC0E22"/>
    <w:rsid w:val="00CC1585"/>
    <w:rsid w:val="00CC3C53"/>
    <w:rsid w:val="00CC3D24"/>
    <w:rsid w:val="00CC3F91"/>
    <w:rsid w:val="00CC4ACD"/>
    <w:rsid w:val="00CC4B0A"/>
    <w:rsid w:val="00CC544A"/>
    <w:rsid w:val="00CC57EA"/>
    <w:rsid w:val="00CC5954"/>
    <w:rsid w:val="00CC629B"/>
    <w:rsid w:val="00CC6C4E"/>
    <w:rsid w:val="00CD009D"/>
    <w:rsid w:val="00CD05A2"/>
    <w:rsid w:val="00CD29D4"/>
    <w:rsid w:val="00CD2B5C"/>
    <w:rsid w:val="00CD2FF3"/>
    <w:rsid w:val="00CD3323"/>
    <w:rsid w:val="00CD38F5"/>
    <w:rsid w:val="00CD437E"/>
    <w:rsid w:val="00CD44A0"/>
    <w:rsid w:val="00CD5DAD"/>
    <w:rsid w:val="00CD72C5"/>
    <w:rsid w:val="00CD79A7"/>
    <w:rsid w:val="00CE0789"/>
    <w:rsid w:val="00CE0E8D"/>
    <w:rsid w:val="00CE1A03"/>
    <w:rsid w:val="00CE2346"/>
    <w:rsid w:val="00CE25B2"/>
    <w:rsid w:val="00CE3529"/>
    <w:rsid w:val="00CE35C8"/>
    <w:rsid w:val="00CE3962"/>
    <w:rsid w:val="00CE4D1A"/>
    <w:rsid w:val="00CE4E8A"/>
    <w:rsid w:val="00CE5105"/>
    <w:rsid w:val="00CE56BD"/>
    <w:rsid w:val="00CE5EC0"/>
    <w:rsid w:val="00CE6F9F"/>
    <w:rsid w:val="00CE781A"/>
    <w:rsid w:val="00CE7B08"/>
    <w:rsid w:val="00CE7D52"/>
    <w:rsid w:val="00CF1D74"/>
    <w:rsid w:val="00CF2646"/>
    <w:rsid w:val="00CF2BE2"/>
    <w:rsid w:val="00CF3D94"/>
    <w:rsid w:val="00CF3DEB"/>
    <w:rsid w:val="00CF55F9"/>
    <w:rsid w:val="00CF7074"/>
    <w:rsid w:val="00CF7495"/>
    <w:rsid w:val="00D0033D"/>
    <w:rsid w:val="00D00A82"/>
    <w:rsid w:val="00D01CF9"/>
    <w:rsid w:val="00D0334D"/>
    <w:rsid w:val="00D0374D"/>
    <w:rsid w:val="00D03A2D"/>
    <w:rsid w:val="00D06D7B"/>
    <w:rsid w:val="00D06DA5"/>
    <w:rsid w:val="00D07191"/>
    <w:rsid w:val="00D07F1D"/>
    <w:rsid w:val="00D10558"/>
    <w:rsid w:val="00D106EB"/>
    <w:rsid w:val="00D114EB"/>
    <w:rsid w:val="00D11D4D"/>
    <w:rsid w:val="00D126DC"/>
    <w:rsid w:val="00D129E1"/>
    <w:rsid w:val="00D12B03"/>
    <w:rsid w:val="00D13CEB"/>
    <w:rsid w:val="00D13E70"/>
    <w:rsid w:val="00D15FCD"/>
    <w:rsid w:val="00D16C58"/>
    <w:rsid w:val="00D17019"/>
    <w:rsid w:val="00D17FC8"/>
    <w:rsid w:val="00D20B44"/>
    <w:rsid w:val="00D21168"/>
    <w:rsid w:val="00D2438C"/>
    <w:rsid w:val="00D2585A"/>
    <w:rsid w:val="00D259B0"/>
    <w:rsid w:val="00D26C3F"/>
    <w:rsid w:val="00D27185"/>
    <w:rsid w:val="00D30EF8"/>
    <w:rsid w:val="00D32518"/>
    <w:rsid w:val="00D33488"/>
    <w:rsid w:val="00D33AB3"/>
    <w:rsid w:val="00D33F24"/>
    <w:rsid w:val="00D34160"/>
    <w:rsid w:val="00D34521"/>
    <w:rsid w:val="00D346B8"/>
    <w:rsid w:val="00D34DCA"/>
    <w:rsid w:val="00D35AC8"/>
    <w:rsid w:val="00D368B6"/>
    <w:rsid w:val="00D36F87"/>
    <w:rsid w:val="00D37D49"/>
    <w:rsid w:val="00D37E4E"/>
    <w:rsid w:val="00D40DEF"/>
    <w:rsid w:val="00D417D8"/>
    <w:rsid w:val="00D41F78"/>
    <w:rsid w:val="00D42E6C"/>
    <w:rsid w:val="00D4351C"/>
    <w:rsid w:val="00D43B80"/>
    <w:rsid w:val="00D44988"/>
    <w:rsid w:val="00D45B4C"/>
    <w:rsid w:val="00D45BA4"/>
    <w:rsid w:val="00D465D0"/>
    <w:rsid w:val="00D471AF"/>
    <w:rsid w:val="00D4724F"/>
    <w:rsid w:val="00D50519"/>
    <w:rsid w:val="00D51601"/>
    <w:rsid w:val="00D51ECB"/>
    <w:rsid w:val="00D522B9"/>
    <w:rsid w:val="00D5264C"/>
    <w:rsid w:val="00D52BBC"/>
    <w:rsid w:val="00D537FE"/>
    <w:rsid w:val="00D53CC9"/>
    <w:rsid w:val="00D54A6A"/>
    <w:rsid w:val="00D54B8F"/>
    <w:rsid w:val="00D55951"/>
    <w:rsid w:val="00D559F0"/>
    <w:rsid w:val="00D56E0D"/>
    <w:rsid w:val="00D57EB6"/>
    <w:rsid w:val="00D608C0"/>
    <w:rsid w:val="00D60D6D"/>
    <w:rsid w:val="00D6128C"/>
    <w:rsid w:val="00D638BF"/>
    <w:rsid w:val="00D66CE1"/>
    <w:rsid w:val="00D66D8B"/>
    <w:rsid w:val="00D70849"/>
    <w:rsid w:val="00D72297"/>
    <w:rsid w:val="00D72A1C"/>
    <w:rsid w:val="00D7308F"/>
    <w:rsid w:val="00D7313E"/>
    <w:rsid w:val="00D73580"/>
    <w:rsid w:val="00D73802"/>
    <w:rsid w:val="00D73C2C"/>
    <w:rsid w:val="00D73D52"/>
    <w:rsid w:val="00D745E7"/>
    <w:rsid w:val="00D774ED"/>
    <w:rsid w:val="00D777C3"/>
    <w:rsid w:val="00D7797C"/>
    <w:rsid w:val="00D77C44"/>
    <w:rsid w:val="00D77F88"/>
    <w:rsid w:val="00D81AFA"/>
    <w:rsid w:val="00D81EAA"/>
    <w:rsid w:val="00D81FE2"/>
    <w:rsid w:val="00D8259F"/>
    <w:rsid w:val="00D825F2"/>
    <w:rsid w:val="00D8285C"/>
    <w:rsid w:val="00D828B1"/>
    <w:rsid w:val="00D82A55"/>
    <w:rsid w:val="00D83D49"/>
    <w:rsid w:val="00D84181"/>
    <w:rsid w:val="00D846AD"/>
    <w:rsid w:val="00D84754"/>
    <w:rsid w:val="00D84F27"/>
    <w:rsid w:val="00D853F0"/>
    <w:rsid w:val="00D85862"/>
    <w:rsid w:val="00D86782"/>
    <w:rsid w:val="00D86D47"/>
    <w:rsid w:val="00D8710C"/>
    <w:rsid w:val="00D873C6"/>
    <w:rsid w:val="00D9074A"/>
    <w:rsid w:val="00D9099E"/>
    <w:rsid w:val="00D9193A"/>
    <w:rsid w:val="00D923B2"/>
    <w:rsid w:val="00D92463"/>
    <w:rsid w:val="00D937A8"/>
    <w:rsid w:val="00D93E64"/>
    <w:rsid w:val="00D93F64"/>
    <w:rsid w:val="00D94CA4"/>
    <w:rsid w:val="00D95E99"/>
    <w:rsid w:val="00D965D5"/>
    <w:rsid w:val="00D97DA2"/>
    <w:rsid w:val="00DA1A3A"/>
    <w:rsid w:val="00DA2351"/>
    <w:rsid w:val="00DA249E"/>
    <w:rsid w:val="00DA2D3D"/>
    <w:rsid w:val="00DA4C30"/>
    <w:rsid w:val="00DB145E"/>
    <w:rsid w:val="00DB1A94"/>
    <w:rsid w:val="00DB1D52"/>
    <w:rsid w:val="00DB1E2B"/>
    <w:rsid w:val="00DB1F62"/>
    <w:rsid w:val="00DB21E7"/>
    <w:rsid w:val="00DB2E03"/>
    <w:rsid w:val="00DB3742"/>
    <w:rsid w:val="00DB3E9B"/>
    <w:rsid w:val="00DB3F4B"/>
    <w:rsid w:val="00DB5375"/>
    <w:rsid w:val="00DB67C1"/>
    <w:rsid w:val="00DB6C0B"/>
    <w:rsid w:val="00DB70F4"/>
    <w:rsid w:val="00DB748A"/>
    <w:rsid w:val="00DC1056"/>
    <w:rsid w:val="00DC1442"/>
    <w:rsid w:val="00DC21D8"/>
    <w:rsid w:val="00DC282A"/>
    <w:rsid w:val="00DC34DC"/>
    <w:rsid w:val="00DC3780"/>
    <w:rsid w:val="00DC3ADA"/>
    <w:rsid w:val="00DC3CC6"/>
    <w:rsid w:val="00DC3F55"/>
    <w:rsid w:val="00DC4782"/>
    <w:rsid w:val="00DC514A"/>
    <w:rsid w:val="00DC67B1"/>
    <w:rsid w:val="00DC7FBC"/>
    <w:rsid w:val="00DD0019"/>
    <w:rsid w:val="00DD132B"/>
    <w:rsid w:val="00DD1725"/>
    <w:rsid w:val="00DD2159"/>
    <w:rsid w:val="00DD218B"/>
    <w:rsid w:val="00DD2A18"/>
    <w:rsid w:val="00DD3044"/>
    <w:rsid w:val="00DD3985"/>
    <w:rsid w:val="00DD61E8"/>
    <w:rsid w:val="00DD62C0"/>
    <w:rsid w:val="00DD64DE"/>
    <w:rsid w:val="00DD7859"/>
    <w:rsid w:val="00DD7B41"/>
    <w:rsid w:val="00DE0784"/>
    <w:rsid w:val="00DE085A"/>
    <w:rsid w:val="00DE0A1D"/>
    <w:rsid w:val="00DE15B2"/>
    <w:rsid w:val="00DE1A9A"/>
    <w:rsid w:val="00DE3D2C"/>
    <w:rsid w:val="00DE5E82"/>
    <w:rsid w:val="00DE5F9B"/>
    <w:rsid w:val="00DE5FA6"/>
    <w:rsid w:val="00DE660A"/>
    <w:rsid w:val="00DE6792"/>
    <w:rsid w:val="00DE6AA1"/>
    <w:rsid w:val="00DE7AAB"/>
    <w:rsid w:val="00DE7EF7"/>
    <w:rsid w:val="00DF015B"/>
    <w:rsid w:val="00DF02EC"/>
    <w:rsid w:val="00DF10FC"/>
    <w:rsid w:val="00DF1185"/>
    <w:rsid w:val="00DF1299"/>
    <w:rsid w:val="00DF1A70"/>
    <w:rsid w:val="00DF1E5F"/>
    <w:rsid w:val="00DF23A8"/>
    <w:rsid w:val="00DF2F27"/>
    <w:rsid w:val="00DF36B6"/>
    <w:rsid w:val="00DF4296"/>
    <w:rsid w:val="00DF53F0"/>
    <w:rsid w:val="00DF5F38"/>
    <w:rsid w:val="00DF637F"/>
    <w:rsid w:val="00DF6608"/>
    <w:rsid w:val="00DF6CCC"/>
    <w:rsid w:val="00DF6D0C"/>
    <w:rsid w:val="00DF6F64"/>
    <w:rsid w:val="00DF721E"/>
    <w:rsid w:val="00DF7B8A"/>
    <w:rsid w:val="00DF7C87"/>
    <w:rsid w:val="00E009B0"/>
    <w:rsid w:val="00E00A12"/>
    <w:rsid w:val="00E00C49"/>
    <w:rsid w:val="00E00E9A"/>
    <w:rsid w:val="00E01C9C"/>
    <w:rsid w:val="00E0219D"/>
    <w:rsid w:val="00E04C0F"/>
    <w:rsid w:val="00E0570B"/>
    <w:rsid w:val="00E10913"/>
    <w:rsid w:val="00E10B87"/>
    <w:rsid w:val="00E121CE"/>
    <w:rsid w:val="00E1478B"/>
    <w:rsid w:val="00E14FAC"/>
    <w:rsid w:val="00E15007"/>
    <w:rsid w:val="00E16277"/>
    <w:rsid w:val="00E16BDE"/>
    <w:rsid w:val="00E16EC7"/>
    <w:rsid w:val="00E219CE"/>
    <w:rsid w:val="00E24071"/>
    <w:rsid w:val="00E24EBC"/>
    <w:rsid w:val="00E2522C"/>
    <w:rsid w:val="00E2552F"/>
    <w:rsid w:val="00E2599B"/>
    <w:rsid w:val="00E2710C"/>
    <w:rsid w:val="00E27428"/>
    <w:rsid w:val="00E305B4"/>
    <w:rsid w:val="00E31AFA"/>
    <w:rsid w:val="00E31CB7"/>
    <w:rsid w:val="00E324EE"/>
    <w:rsid w:val="00E34DB1"/>
    <w:rsid w:val="00E35931"/>
    <w:rsid w:val="00E359FF"/>
    <w:rsid w:val="00E402C5"/>
    <w:rsid w:val="00E402F4"/>
    <w:rsid w:val="00E405F1"/>
    <w:rsid w:val="00E417DB"/>
    <w:rsid w:val="00E43054"/>
    <w:rsid w:val="00E43655"/>
    <w:rsid w:val="00E44440"/>
    <w:rsid w:val="00E46013"/>
    <w:rsid w:val="00E47099"/>
    <w:rsid w:val="00E47284"/>
    <w:rsid w:val="00E4730A"/>
    <w:rsid w:val="00E477C3"/>
    <w:rsid w:val="00E51E16"/>
    <w:rsid w:val="00E530D0"/>
    <w:rsid w:val="00E53730"/>
    <w:rsid w:val="00E5438D"/>
    <w:rsid w:val="00E54511"/>
    <w:rsid w:val="00E54ADC"/>
    <w:rsid w:val="00E54E50"/>
    <w:rsid w:val="00E55288"/>
    <w:rsid w:val="00E55332"/>
    <w:rsid w:val="00E57577"/>
    <w:rsid w:val="00E62043"/>
    <w:rsid w:val="00E626B9"/>
    <w:rsid w:val="00E627C9"/>
    <w:rsid w:val="00E630F3"/>
    <w:rsid w:val="00E6332F"/>
    <w:rsid w:val="00E637C9"/>
    <w:rsid w:val="00E6402D"/>
    <w:rsid w:val="00E658BE"/>
    <w:rsid w:val="00E6680A"/>
    <w:rsid w:val="00E66F0D"/>
    <w:rsid w:val="00E70615"/>
    <w:rsid w:val="00E7161E"/>
    <w:rsid w:val="00E7207B"/>
    <w:rsid w:val="00E7347A"/>
    <w:rsid w:val="00E75A47"/>
    <w:rsid w:val="00E75BB6"/>
    <w:rsid w:val="00E75D8C"/>
    <w:rsid w:val="00E777F2"/>
    <w:rsid w:val="00E802C9"/>
    <w:rsid w:val="00E80BFB"/>
    <w:rsid w:val="00E80F0A"/>
    <w:rsid w:val="00E815D4"/>
    <w:rsid w:val="00E8291B"/>
    <w:rsid w:val="00E82E70"/>
    <w:rsid w:val="00E82F92"/>
    <w:rsid w:val="00E8395F"/>
    <w:rsid w:val="00E8410F"/>
    <w:rsid w:val="00E849D7"/>
    <w:rsid w:val="00E85E41"/>
    <w:rsid w:val="00E85EA1"/>
    <w:rsid w:val="00E86703"/>
    <w:rsid w:val="00E91044"/>
    <w:rsid w:val="00E910D3"/>
    <w:rsid w:val="00E92154"/>
    <w:rsid w:val="00E923CF"/>
    <w:rsid w:val="00E93685"/>
    <w:rsid w:val="00E93B65"/>
    <w:rsid w:val="00E93C8C"/>
    <w:rsid w:val="00E95111"/>
    <w:rsid w:val="00E95E1F"/>
    <w:rsid w:val="00E95FDF"/>
    <w:rsid w:val="00EA14C8"/>
    <w:rsid w:val="00EA2110"/>
    <w:rsid w:val="00EA283A"/>
    <w:rsid w:val="00EA2C90"/>
    <w:rsid w:val="00EA2E07"/>
    <w:rsid w:val="00EA383B"/>
    <w:rsid w:val="00EA48F3"/>
    <w:rsid w:val="00EA511B"/>
    <w:rsid w:val="00EA60BF"/>
    <w:rsid w:val="00EA6F6A"/>
    <w:rsid w:val="00EA7365"/>
    <w:rsid w:val="00EA763F"/>
    <w:rsid w:val="00EA77E9"/>
    <w:rsid w:val="00EB05D0"/>
    <w:rsid w:val="00EB1151"/>
    <w:rsid w:val="00EB1D49"/>
    <w:rsid w:val="00EB234C"/>
    <w:rsid w:val="00EB23D9"/>
    <w:rsid w:val="00EB39A0"/>
    <w:rsid w:val="00EB4507"/>
    <w:rsid w:val="00EB559F"/>
    <w:rsid w:val="00EB566C"/>
    <w:rsid w:val="00EB5F3D"/>
    <w:rsid w:val="00EB6D01"/>
    <w:rsid w:val="00EC0F4E"/>
    <w:rsid w:val="00EC1CEB"/>
    <w:rsid w:val="00EC1DC0"/>
    <w:rsid w:val="00EC1DC2"/>
    <w:rsid w:val="00EC21EC"/>
    <w:rsid w:val="00EC24B8"/>
    <w:rsid w:val="00EC268C"/>
    <w:rsid w:val="00EC3753"/>
    <w:rsid w:val="00EC4E71"/>
    <w:rsid w:val="00EC5F1C"/>
    <w:rsid w:val="00ED0365"/>
    <w:rsid w:val="00ED0865"/>
    <w:rsid w:val="00ED1C60"/>
    <w:rsid w:val="00ED2084"/>
    <w:rsid w:val="00ED2EB9"/>
    <w:rsid w:val="00ED3722"/>
    <w:rsid w:val="00ED3A31"/>
    <w:rsid w:val="00ED4469"/>
    <w:rsid w:val="00ED5424"/>
    <w:rsid w:val="00ED5F23"/>
    <w:rsid w:val="00ED6DC0"/>
    <w:rsid w:val="00ED7A7A"/>
    <w:rsid w:val="00EE0327"/>
    <w:rsid w:val="00EE038C"/>
    <w:rsid w:val="00EE2243"/>
    <w:rsid w:val="00EE28C5"/>
    <w:rsid w:val="00EE2F09"/>
    <w:rsid w:val="00EE2F13"/>
    <w:rsid w:val="00EE3654"/>
    <w:rsid w:val="00EE46C0"/>
    <w:rsid w:val="00EE47C5"/>
    <w:rsid w:val="00EE490C"/>
    <w:rsid w:val="00EE4E57"/>
    <w:rsid w:val="00EE5738"/>
    <w:rsid w:val="00EE58BD"/>
    <w:rsid w:val="00EE5E59"/>
    <w:rsid w:val="00EE6549"/>
    <w:rsid w:val="00EE73D0"/>
    <w:rsid w:val="00EE7CB0"/>
    <w:rsid w:val="00EF08A8"/>
    <w:rsid w:val="00EF167B"/>
    <w:rsid w:val="00EF41A8"/>
    <w:rsid w:val="00EF44FB"/>
    <w:rsid w:val="00EF4895"/>
    <w:rsid w:val="00EF5122"/>
    <w:rsid w:val="00EF5554"/>
    <w:rsid w:val="00EF5AD8"/>
    <w:rsid w:val="00EF6B90"/>
    <w:rsid w:val="00EF7807"/>
    <w:rsid w:val="00EF79F7"/>
    <w:rsid w:val="00F006C0"/>
    <w:rsid w:val="00F0125F"/>
    <w:rsid w:val="00F019AA"/>
    <w:rsid w:val="00F0267E"/>
    <w:rsid w:val="00F02686"/>
    <w:rsid w:val="00F028B7"/>
    <w:rsid w:val="00F030C0"/>
    <w:rsid w:val="00F03291"/>
    <w:rsid w:val="00F0459B"/>
    <w:rsid w:val="00F04E15"/>
    <w:rsid w:val="00F05DF3"/>
    <w:rsid w:val="00F069EA"/>
    <w:rsid w:val="00F070E5"/>
    <w:rsid w:val="00F07DDE"/>
    <w:rsid w:val="00F11675"/>
    <w:rsid w:val="00F12557"/>
    <w:rsid w:val="00F13599"/>
    <w:rsid w:val="00F13B28"/>
    <w:rsid w:val="00F13DB6"/>
    <w:rsid w:val="00F14E01"/>
    <w:rsid w:val="00F156A0"/>
    <w:rsid w:val="00F15730"/>
    <w:rsid w:val="00F164B0"/>
    <w:rsid w:val="00F176A6"/>
    <w:rsid w:val="00F202C2"/>
    <w:rsid w:val="00F212F6"/>
    <w:rsid w:val="00F22756"/>
    <w:rsid w:val="00F23248"/>
    <w:rsid w:val="00F23890"/>
    <w:rsid w:val="00F2504D"/>
    <w:rsid w:val="00F2637F"/>
    <w:rsid w:val="00F268F7"/>
    <w:rsid w:val="00F30B83"/>
    <w:rsid w:val="00F30BDB"/>
    <w:rsid w:val="00F30CF8"/>
    <w:rsid w:val="00F31EDF"/>
    <w:rsid w:val="00F32CDE"/>
    <w:rsid w:val="00F32D4C"/>
    <w:rsid w:val="00F3327E"/>
    <w:rsid w:val="00F338C3"/>
    <w:rsid w:val="00F34B14"/>
    <w:rsid w:val="00F34F58"/>
    <w:rsid w:val="00F35634"/>
    <w:rsid w:val="00F35D17"/>
    <w:rsid w:val="00F35DA7"/>
    <w:rsid w:val="00F36A6A"/>
    <w:rsid w:val="00F40101"/>
    <w:rsid w:val="00F404F7"/>
    <w:rsid w:val="00F40CCA"/>
    <w:rsid w:val="00F41069"/>
    <w:rsid w:val="00F42D97"/>
    <w:rsid w:val="00F436B2"/>
    <w:rsid w:val="00F43813"/>
    <w:rsid w:val="00F43FEE"/>
    <w:rsid w:val="00F45A72"/>
    <w:rsid w:val="00F46723"/>
    <w:rsid w:val="00F4706D"/>
    <w:rsid w:val="00F476E1"/>
    <w:rsid w:val="00F47D1D"/>
    <w:rsid w:val="00F47F29"/>
    <w:rsid w:val="00F50016"/>
    <w:rsid w:val="00F5118A"/>
    <w:rsid w:val="00F51A21"/>
    <w:rsid w:val="00F52614"/>
    <w:rsid w:val="00F5276E"/>
    <w:rsid w:val="00F52E9F"/>
    <w:rsid w:val="00F53304"/>
    <w:rsid w:val="00F539EA"/>
    <w:rsid w:val="00F53B81"/>
    <w:rsid w:val="00F540FE"/>
    <w:rsid w:val="00F556FF"/>
    <w:rsid w:val="00F55D12"/>
    <w:rsid w:val="00F5687F"/>
    <w:rsid w:val="00F56D3F"/>
    <w:rsid w:val="00F575C7"/>
    <w:rsid w:val="00F57FD0"/>
    <w:rsid w:val="00F60305"/>
    <w:rsid w:val="00F61B12"/>
    <w:rsid w:val="00F63264"/>
    <w:rsid w:val="00F634E4"/>
    <w:rsid w:val="00F636A8"/>
    <w:rsid w:val="00F6379E"/>
    <w:rsid w:val="00F64047"/>
    <w:rsid w:val="00F65171"/>
    <w:rsid w:val="00F6560D"/>
    <w:rsid w:val="00F67844"/>
    <w:rsid w:val="00F70799"/>
    <w:rsid w:val="00F70A8B"/>
    <w:rsid w:val="00F70B8D"/>
    <w:rsid w:val="00F71936"/>
    <w:rsid w:val="00F724FB"/>
    <w:rsid w:val="00F726B8"/>
    <w:rsid w:val="00F72A26"/>
    <w:rsid w:val="00F733C3"/>
    <w:rsid w:val="00F746A1"/>
    <w:rsid w:val="00F74820"/>
    <w:rsid w:val="00F756DD"/>
    <w:rsid w:val="00F77F4E"/>
    <w:rsid w:val="00F80047"/>
    <w:rsid w:val="00F800C7"/>
    <w:rsid w:val="00F8104D"/>
    <w:rsid w:val="00F81158"/>
    <w:rsid w:val="00F81587"/>
    <w:rsid w:val="00F8288F"/>
    <w:rsid w:val="00F84033"/>
    <w:rsid w:val="00F84802"/>
    <w:rsid w:val="00F85B72"/>
    <w:rsid w:val="00F86540"/>
    <w:rsid w:val="00F865CE"/>
    <w:rsid w:val="00F8766F"/>
    <w:rsid w:val="00F90BB3"/>
    <w:rsid w:val="00F91082"/>
    <w:rsid w:val="00F9116D"/>
    <w:rsid w:val="00F91A9A"/>
    <w:rsid w:val="00F91C67"/>
    <w:rsid w:val="00F9203B"/>
    <w:rsid w:val="00F93251"/>
    <w:rsid w:val="00F93ABB"/>
    <w:rsid w:val="00F94D79"/>
    <w:rsid w:val="00F9658C"/>
    <w:rsid w:val="00F97A7F"/>
    <w:rsid w:val="00FA0889"/>
    <w:rsid w:val="00FA16E7"/>
    <w:rsid w:val="00FA31C7"/>
    <w:rsid w:val="00FA472D"/>
    <w:rsid w:val="00FB0CBF"/>
    <w:rsid w:val="00FB18F6"/>
    <w:rsid w:val="00FB23E5"/>
    <w:rsid w:val="00FB2A52"/>
    <w:rsid w:val="00FB3F92"/>
    <w:rsid w:val="00FB52C7"/>
    <w:rsid w:val="00FB57DC"/>
    <w:rsid w:val="00FB6E19"/>
    <w:rsid w:val="00FB71F6"/>
    <w:rsid w:val="00FC0AF8"/>
    <w:rsid w:val="00FC1483"/>
    <w:rsid w:val="00FC1C47"/>
    <w:rsid w:val="00FC3102"/>
    <w:rsid w:val="00FC39ED"/>
    <w:rsid w:val="00FC4419"/>
    <w:rsid w:val="00FC47E2"/>
    <w:rsid w:val="00FC4AA5"/>
    <w:rsid w:val="00FC4B88"/>
    <w:rsid w:val="00FC4BB8"/>
    <w:rsid w:val="00FC5148"/>
    <w:rsid w:val="00FC6524"/>
    <w:rsid w:val="00FC75AC"/>
    <w:rsid w:val="00FD01BF"/>
    <w:rsid w:val="00FD022A"/>
    <w:rsid w:val="00FD0525"/>
    <w:rsid w:val="00FD0AB7"/>
    <w:rsid w:val="00FD297D"/>
    <w:rsid w:val="00FD2D13"/>
    <w:rsid w:val="00FD374D"/>
    <w:rsid w:val="00FD6071"/>
    <w:rsid w:val="00FD633B"/>
    <w:rsid w:val="00FE0794"/>
    <w:rsid w:val="00FE1041"/>
    <w:rsid w:val="00FE24CB"/>
    <w:rsid w:val="00FE323F"/>
    <w:rsid w:val="00FE3473"/>
    <w:rsid w:val="00FE4049"/>
    <w:rsid w:val="00FE4794"/>
    <w:rsid w:val="00FE480F"/>
    <w:rsid w:val="00FE4998"/>
    <w:rsid w:val="00FE57DE"/>
    <w:rsid w:val="00FE7A68"/>
    <w:rsid w:val="00FF0231"/>
    <w:rsid w:val="00FF0AE8"/>
    <w:rsid w:val="00FF1C9B"/>
    <w:rsid w:val="00FF1D49"/>
    <w:rsid w:val="00FF203B"/>
    <w:rsid w:val="00FF2562"/>
    <w:rsid w:val="00FF3A41"/>
    <w:rsid w:val="00FF3E5B"/>
    <w:rsid w:val="00FF57E4"/>
    <w:rsid w:val="00FF72B5"/>
    <w:rsid w:val="00FF78E5"/>
    <w:rsid w:val="01AF3D99"/>
    <w:rsid w:val="01E21A57"/>
    <w:rsid w:val="02511F9D"/>
    <w:rsid w:val="03A314B8"/>
    <w:rsid w:val="03D82B98"/>
    <w:rsid w:val="03F83E8B"/>
    <w:rsid w:val="04605204"/>
    <w:rsid w:val="04F86268"/>
    <w:rsid w:val="05977097"/>
    <w:rsid w:val="05C56868"/>
    <w:rsid w:val="068261E3"/>
    <w:rsid w:val="06D300A7"/>
    <w:rsid w:val="07B72767"/>
    <w:rsid w:val="08077E72"/>
    <w:rsid w:val="084604D1"/>
    <w:rsid w:val="087E2252"/>
    <w:rsid w:val="08882DD0"/>
    <w:rsid w:val="0925037F"/>
    <w:rsid w:val="09CC2AAC"/>
    <w:rsid w:val="09D26E76"/>
    <w:rsid w:val="0A652D3E"/>
    <w:rsid w:val="0A7E53BC"/>
    <w:rsid w:val="0B326F2A"/>
    <w:rsid w:val="0C1E2888"/>
    <w:rsid w:val="0C92213C"/>
    <w:rsid w:val="0D84032B"/>
    <w:rsid w:val="0EDC7E17"/>
    <w:rsid w:val="0F2A74C4"/>
    <w:rsid w:val="0F4E356D"/>
    <w:rsid w:val="10A27F31"/>
    <w:rsid w:val="11927058"/>
    <w:rsid w:val="13AF4F03"/>
    <w:rsid w:val="14736E66"/>
    <w:rsid w:val="147F458F"/>
    <w:rsid w:val="14D958EC"/>
    <w:rsid w:val="1534169A"/>
    <w:rsid w:val="15C03E03"/>
    <w:rsid w:val="162A25EB"/>
    <w:rsid w:val="16BD3659"/>
    <w:rsid w:val="16FD2A55"/>
    <w:rsid w:val="17067C1A"/>
    <w:rsid w:val="17366761"/>
    <w:rsid w:val="177C01F0"/>
    <w:rsid w:val="17CE6630"/>
    <w:rsid w:val="18222E15"/>
    <w:rsid w:val="184F1D3B"/>
    <w:rsid w:val="1AFF0AFE"/>
    <w:rsid w:val="1B035D36"/>
    <w:rsid w:val="1B4F19F8"/>
    <w:rsid w:val="1C226F03"/>
    <w:rsid w:val="1C430684"/>
    <w:rsid w:val="1CF009DD"/>
    <w:rsid w:val="1ECC44FA"/>
    <w:rsid w:val="1F063325"/>
    <w:rsid w:val="1F2C675A"/>
    <w:rsid w:val="1FBC5DF5"/>
    <w:rsid w:val="1FF90588"/>
    <w:rsid w:val="20C3623F"/>
    <w:rsid w:val="21781212"/>
    <w:rsid w:val="21B83F86"/>
    <w:rsid w:val="221178A8"/>
    <w:rsid w:val="221213CF"/>
    <w:rsid w:val="22327A92"/>
    <w:rsid w:val="22B701C5"/>
    <w:rsid w:val="22FA7C39"/>
    <w:rsid w:val="231D53A2"/>
    <w:rsid w:val="236D5383"/>
    <w:rsid w:val="23AB0F1B"/>
    <w:rsid w:val="23B7504C"/>
    <w:rsid w:val="23EB3467"/>
    <w:rsid w:val="24571307"/>
    <w:rsid w:val="25110A2A"/>
    <w:rsid w:val="256C0944"/>
    <w:rsid w:val="26446DE3"/>
    <w:rsid w:val="269669E7"/>
    <w:rsid w:val="26D7699F"/>
    <w:rsid w:val="282B1959"/>
    <w:rsid w:val="2969600A"/>
    <w:rsid w:val="2AA52AC2"/>
    <w:rsid w:val="2B645E32"/>
    <w:rsid w:val="2B774624"/>
    <w:rsid w:val="2C7A72BE"/>
    <w:rsid w:val="2C9A7D75"/>
    <w:rsid w:val="2CC17412"/>
    <w:rsid w:val="2D3574F1"/>
    <w:rsid w:val="2E982B26"/>
    <w:rsid w:val="2E9976CE"/>
    <w:rsid w:val="2F401D3C"/>
    <w:rsid w:val="2F5B24E1"/>
    <w:rsid w:val="2FA95C88"/>
    <w:rsid w:val="3041370F"/>
    <w:rsid w:val="312B50A3"/>
    <w:rsid w:val="31E16592"/>
    <w:rsid w:val="321D6349"/>
    <w:rsid w:val="32453A27"/>
    <w:rsid w:val="3263064A"/>
    <w:rsid w:val="32757D0C"/>
    <w:rsid w:val="32A43132"/>
    <w:rsid w:val="32AC0C06"/>
    <w:rsid w:val="33344EF5"/>
    <w:rsid w:val="3537750C"/>
    <w:rsid w:val="3537798C"/>
    <w:rsid w:val="35800432"/>
    <w:rsid w:val="35C13FC9"/>
    <w:rsid w:val="364257B6"/>
    <w:rsid w:val="36EE1ABD"/>
    <w:rsid w:val="37EA5922"/>
    <w:rsid w:val="38276B93"/>
    <w:rsid w:val="385A6C4E"/>
    <w:rsid w:val="38AC3431"/>
    <w:rsid w:val="38E04A8D"/>
    <w:rsid w:val="39082B02"/>
    <w:rsid w:val="392F2E16"/>
    <w:rsid w:val="39CB4D8C"/>
    <w:rsid w:val="39E00529"/>
    <w:rsid w:val="3A0B64A7"/>
    <w:rsid w:val="3A2C7CBD"/>
    <w:rsid w:val="3A574DDA"/>
    <w:rsid w:val="3AD3075A"/>
    <w:rsid w:val="3AF74C02"/>
    <w:rsid w:val="3AFC0239"/>
    <w:rsid w:val="3B6A3E81"/>
    <w:rsid w:val="3BC25E05"/>
    <w:rsid w:val="3BC7289E"/>
    <w:rsid w:val="3BD11D17"/>
    <w:rsid w:val="3C0059A5"/>
    <w:rsid w:val="3C134E78"/>
    <w:rsid w:val="3D5B6538"/>
    <w:rsid w:val="3DEC7285"/>
    <w:rsid w:val="3DF6345D"/>
    <w:rsid w:val="3E2B5515"/>
    <w:rsid w:val="3E4D4F28"/>
    <w:rsid w:val="3E584271"/>
    <w:rsid w:val="3E683C9F"/>
    <w:rsid w:val="3E8517B1"/>
    <w:rsid w:val="3EE13701"/>
    <w:rsid w:val="3F1A4BB3"/>
    <w:rsid w:val="40192BA6"/>
    <w:rsid w:val="41766EA9"/>
    <w:rsid w:val="42550A18"/>
    <w:rsid w:val="429D496A"/>
    <w:rsid w:val="42B77C03"/>
    <w:rsid w:val="42DC6B7F"/>
    <w:rsid w:val="42F473A1"/>
    <w:rsid w:val="441E62C0"/>
    <w:rsid w:val="45325D14"/>
    <w:rsid w:val="455E4650"/>
    <w:rsid w:val="45811C7C"/>
    <w:rsid w:val="45906116"/>
    <w:rsid w:val="46277145"/>
    <w:rsid w:val="468B3EFB"/>
    <w:rsid w:val="470A6193"/>
    <w:rsid w:val="47385210"/>
    <w:rsid w:val="47DC4F5C"/>
    <w:rsid w:val="48435459"/>
    <w:rsid w:val="48B40671"/>
    <w:rsid w:val="48F409FB"/>
    <w:rsid w:val="499B5738"/>
    <w:rsid w:val="499F244D"/>
    <w:rsid w:val="49D23101"/>
    <w:rsid w:val="4A39294E"/>
    <w:rsid w:val="4A973F3F"/>
    <w:rsid w:val="4AF96BC7"/>
    <w:rsid w:val="4B5A416B"/>
    <w:rsid w:val="4B862A85"/>
    <w:rsid w:val="4CEF36E2"/>
    <w:rsid w:val="4CEF4DC5"/>
    <w:rsid w:val="4D8C044B"/>
    <w:rsid w:val="4D9E0125"/>
    <w:rsid w:val="4E257655"/>
    <w:rsid w:val="4E8E7871"/>
    <w:rsid w:val="4F291EF4"/>
    <w:rsid w:val="4F372380"/>
    <w:rsid w:val="4F372FFB"/>
    <w:rsid w:val="4F820780"/>
    <w:rsid w:val="5025116D"/>
    <w:rsid w:val="507B2BDD"/>
    <w:rsid w:val="52395ECD"/>
    <w:rsid w:val="52C10D75"/>
    <w:rsid w:val="52F053FC"/>
    <w:rsid w:val="53C27FF8"/>
    <w:rsid w:val="549E1A80"/>
    <w:rsid w:val="54C658F4"/>
    <w:rsid w:val="550C4BD7"/>
    <w:rsid w:val="554C1D56"/>
    <w:rsid w:val="55572986"/>
    <w:rsid w:val="55C062DD"/>
    <w:rsid w:val="55D31987"/>
    <w:rsid w:val="565340FA"/>
    <w:rsid w:val="568C0709"/>
    <w:rsid w:val="5723343E"/>
    <w:rsid w:val="573D7EAB"/>
    <w:rsid w:val="5846209D"/>
    <w:rsid w:val="5A2F2CC8"/>
    <w:rsid w:val="5BA26962"/>
    <w:rsid w:val="5C10702D"/>
    <w:rsid w:val="5C152601"/>
    <w:rsid w:val="5C2B1AD4"/>
    <w:rsid w:val="5C591F03"/>
    <w:rsid w:val="5C8A1B2F"/>
    <w:rsid w:val="5D914004"/>
    <w:rsid w:val="5ED87814"/>
    <w:rsid w:val="5F561B72"/>
    <w:rsid w:val="606007BB"/>
    <w:rsid w:val="60AC7F66"/>
    <w:rsid w:val="60F852AC"/>
    <w:rsid w:val="61BF10D9"/>
    <w:rsid w:val="61DA3D4C"/>
    <w:rsid w:val="62AC22DC"/>
    <w:rsid w:val="637833E8"/>
    <w:rsid w:val="63B4555D"/>
    <w:rsid w:val="64E45EF7"/>
    <w:rsid w:val="6691014E"/>
    <w:rsid w:val="66C87CCE"/>
    <w:rsid w:val="66DE39AE"/>
    <w:rsid w:val="677435B2"/>
    <w:rsid w:val="67EF75F1"/>
    <w:rsid w:val="68B406B1"/>
    <w:rsid w:val="69124F16"/>
    <w:rsid w:val="694A5205"/>
    <w:rsid w:val="69CD5C14"/>
    <w:rsid w:val="69CF0D33"/>
    <w:rsid w:val="6B1747F7"/>
    <w:rsid w:val="6B9946B3"/>
    <w:rsid w:val="6C2C29A8"/>
    <w:rsid w:val="6C662189"/>
    <w:rsid w:val="6C7007C7"/>
    <w:rsid w:val="6DE76850"/>
    <w:rsid w:val="6ED11FFD"/>
    <w:rsid w:val="6FB20BD4"/>
    <w:rsid w:val="6FB650F7"/>
    <w:rsid w:val="6FBA59BE"/>
    <w:rsid w:val="70296B3E"/>
    <w:rsid w:val="70324462"/>
    <w:rsid w:val="70611204"/>
    <w:rsid w:val="7295497F"/>
    <w:rsid w:val="73063ACA"/>
    <w:rsid w:val="73445350"/>
    <w:rsid w:val="73931520"/>
    <w:rsid w:val="749451D6"/>
    <w:rsid w:val="74FA2C30"/>
    <w:rsid w:val="754D5C4B"/>
    <w:rsid w:val="76C240A7"/>
    <w:rsid w:val="775246B7"/>
    <w:rsid w:val="781E69D1"/>
    <w:rsid w:val="7A263B6B"/>
    <w:rsid w:val="7A4226B2"/>
    <w:rsid w:val="7AAC5052"/>
    <w:rsid w:val="7AF414DD"/>
    <w:rsid w:val="7AF46346"/>
    <w:rsid w:val="7B0F5EBF"/>
    <w:rsid w:val="7B130FB9"/>
    <w:rsid w:val="7B5A1BAF"/>
    <w:rsid w:val="7BDC0873"/>
    <w:rsid w:val="7BF64EDE"/>
    <w:rsid w:val="7C400C1E"/>
    <w:rsid w:val="7CFF124F"/>
    <w:rsid w:val="7DD11708"/>
    <w:rsid w:val="7E762F0A"/>
    <w:rsid w:val="7EBD579E"/>
    <w:rsid w:val="7EC167BD"/>
    <w:rsid w:val="7EF2130A"/>
    <w:rsid w:val="7F272D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98E22F"/>
  <w15:docId w15:val="{41668F4E-720E-46BF-B856-A97D3DD6C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uiPriority="0" w:qFormat="1"/>
    <w:lsdException w:name="endnote reference"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qFormat="1"/>
    <w:lsdException w:name="List Bullet" w:semiHidden="1" w:unhideWhenUsed="1"/>
    <w:lsdException w:name="List Number" w:qFormat="1"/>
    <w:lsdException w:name="List 2"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unhideWhenUsed="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nhideWhenUsed="1" w:qFormat="1"/>
    <w:lsdException w:name="Body Text First Indent" w:semiHidden="1" w:unhideWhenUsed="1"/>
    <w:lsdException w:name="Body Text First Indent 2" w:unhideWhenUsed="1" w:qFormat="1"/>
    <w:lsdException w:name="Note Heading" w:semiHidden="1" w:unhideWhenUsed="1"/>
    <w:lsdException w:name="Body Text 2" w:semiHidden="1" w:unhideWhenUsed="1"/>
    <w:lsdException w:name="Body Text 3" w:unhideWhenUsed="1" w:qFormat="1"/>
    <w:lsdException w:name="Body Text Indent 2" w:semiHidden="1" w:unhideWhenUsed="1"/>
    <w:lsdException w:name="Body Text Indent 3" w:semiHidden="1" w:unhideWhenUsed="1"/>
    <w:lsdException w:name="Block Text" w:qFormat="1"/>
    <w:lsdException w:name="Hyperlink" w:unhideWhenUsed="1" w:qFormat="1"/>
    <w:lsdException w:name="FollowedHyperlink" w:unhideWhenUsed="1" w:qFormat="1"/>
    <w:lsdException w:name="Strong" w:uiPriority="22" w:qFormat="1"/>
    <w:lsdException w:name="Emphasis" w:uiPriority="20" w:qFormat="1"/>
    <w:lsdException w:name="Document Map" w:semiHidden="1" w:unhideWhenUsed="1"/>
    <w:lsdException w:name="Plain Text"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2"/>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1"/>
    <w:uiPriority w:val="9"/>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1"/>
    <w:uiPriority w:val="9"/>
    <w:qFormat/>
    <w:pPr>
      <w:keepNext/>
      <w:keepLines/>
      <w:spacing w:before="260" w:after="260" w:line="416" w:lineRule="auto"/>
      <w:outlineLvl w:val="2"/>
    </w:pPr>
    <w:rPr>
      <w:b/>
      <w:bCs/>
      <w:sz w:val="32"/>
      <w:szCs w:val="32"/>
    </w:rPr>
  </w:style>
  <w:style w:type="paragraph" w:styleId="5">
    <w:name w:val="heading 5"/>
    <w:basedOn w:val="a"/>
    <w:next w:val="a0"/>
    <w:link w:val="51"/>
    <w:uiPriority w:val="9"/>
    <w:qFormat/>
    <w:pPr>
      <w:keepNext/>
      <w:keepLines/>
      <w:spacing w:before="280" w:after="290" w:line="376" w:lineRule="auto"/>
      <w:outlineLvl w:val="4"/>
    </w:pPr>
    <w:rPr>
      <w:b/>
      <w:bCs/>
      <w:sz w:val="28"/>
      <w:szCs w:val="28"/>
    </w:rPr>
  </w:style>
  <w:style w:type="paragraph" w:styleId="8">
    <w:name w:val="heading 8"/>
    <w:basedOn w:val="a"/>
    <w:next w:val="a"/>
    <w:link w:val="81"/>
    <w:uiPriority w:val="9"/>
    <w:qFormat/>
    <w:pPr>
      <w:keepNext/>
      <w:keepLines/>
      <w:spacing w:before="240" w:after="64" w:line="320" w:lineRule="auto"/>
      <w:outlineLvl w:val="7"/>
    </w:pPr>
    <w:rPr>
      <w:rFonts w:ascii="等线 Light" w:eastAsia="等线 Light" w:hAnsi="等线 Light"/>
      <w:sz w:val="24"/>
    </w:rPr>
  </w:style>
  <w:style w:type="paragraph" w:styleId="9">
    <w:name w:val="heading 9"/>
    <w:basedOn w:val="a"/>
    <w:next w:val="a"/>
    <w:link w:val="91"/>
    <w:uiPriority w:val="9"/>
    <w:qFormat/>
    <w:pPr>
      <w:keepNext/>
      <w:keepLines/>
      <w:spacing w:before="240" w:after="64" w:line="320" w:lineRule="auto"/>
      <w:outlineLvl w:val="8"/>
    </w:pPr>
    <w:rPr>
      <w:rFonts w:ascii="Cambria" w:hAnsi="Cambria"/>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next w:val="a"/>
    <w:qFormat/>
    <w:pPr>
      <w:ind w:firstLine="420"/>
    </w:pPr>
    <w:rPr>
      <w:szCs w:val="20"/>
    </w:rPr>
  </w:style>
  <w:style w:type="paragraph" w:styleId="a4">
    <w:name w:val="List Number"/>
    <w:basedOn w:val="a"/>
    <w:uiPriority w:val="99"/>
    <w:qFormat/>
    <w:pPr>
      <w:widowControl/>
      <w:tabs>
        <w:tab w:val="left" w:pos="454"/>
        <w:tab w:val="left" w:pos="720"/>
        <w:tab w:val="left" w:pos="840"/>
      </w:tabs>
      <w:spacing w:afterLines="50" w:after="50"/>
      <w:ind w:left="454" w:hanging="284"/>
      <w:jc w:val="left"/>
    </w:pPr>
    <w:rPr>
      <w:kern w:val="0"/>
      <w:sz w:val="24"/>
      <w:szCs w:val="20"/>
    </w:rPr>
  </w:style>
  <w:style w:type="paragraph" w:styleId="a5">
    <w:name w:val="annotation text"/>
    <w:basedOn w:val="a"/>
    <w:link w:val="30"/>
    <w:uiPriority w:val="99"/>
    <w:qFormat/>
    <w:pPr>
      <w:jc w:val="left"/>
    </w:pPr>
  </w:style>
  <w:style w:type="paragraph" w:styleId="32">
    <w:name w:val="Body Text 3"/>
    <w:basedOn w:val="a"/>
    <w:link w:val="310"/>
    <w:uiPriority w:val="99"/>
    <w:unhideWhenUsed/>
    <w:qFormat/>
    <w:pPr>
      <w:spacing w:after="120"/>
    </w:pPr>
    <w:rPr>
      <w:sz w:val="16"/>
      <w:szCs w:val="16"/>
    </w:rPr>
  </w:style>
  <w:style w:type="paragraph" w:styleId="a6">
    <w:name w:val="Body Text"/>
    <w:basedOn w:val="a"/>
    <w:link w:val="20"/>
    <w:unhideWhenUsed/>
    <w:qFormat/>
    <w:pPr>
      <w:spacing w:after="120"/>
    </w:pPr>
  </w:style>
  <w:style w:type="paragraph" w:styleId="a7">
    <w:name w:val="Body Text Indent"/>
    <w:basedOn w:val="a"/>
    <w:link w:val="22"/>
    <w:uiPriority w:val="99"/>
    <w:qFormat/>
    <w:pPr>
      <w:ind w:firstLineChars="352" w:firstLine="830"/>
    </w:pPr>
    <w:rPr>
      <w:rFonts w:ascii="仿宋_GB2312" w:eastAsia="仿宋_GB2312"/>
      <w:kern w:val="0"/>
      <w:sz w:val="32"/>
      <w:szCs w:val="20"/>
    </w:rPr>
  </w:style>
  <w:style w:type="paragraph" w:styleId="23">
    <w:name w:val="List 2"/>
    <w:basedOn w:val="a"/>
    <w:uiPriority w:val="99"/>
    <w:unhideWhenUsed/>
    <w:qFormat/>
    <w:pPr>
      <w:ind w:leftChars="200" w:left="100" w:hangingChars="200" w:hanging="200"/>
      <w:contextualSpacing/>
    </w:pPr>
  </w:style>
  <w:style w:type="paragraph" w:styleId="a8">
    <w:name w:val="Block Text"/>
    <w:basedOn w:val="a"/>
    <w:uiPriority w:val="99"/>
    <w:qFormat/>
    <w:pPr>
      <w:adjustRightInd w:val="0"/>
      <w:ind w:left="420" w:right="33"/>
      <w:jc w:val="left"/>
      <w:textAlignment w:val="baseline"/>
    </w:pPr>
    <w:rPr>
      <w:kern w:val="0"/>
      <w:szCs w:val="20"/>
    </w:rPr>
  </w:style>
  <w:style w:type="paragraph" w:styleId="TOC3">
    <w:name w:val="toc 3"/>
    <w:basedOn w:val="a"/>
    <w:next w:val="a"/>
    <w:uiPriority w:val="39"/>
    <w:unhideWhenUsed/>
    <w:qFormat/>
    <w:pPr>
      <w:ind w:leftChars="400" w:left="840"/>
    </w:pPr>
  </w:style>
  <w:style w:type="paragraph" w:styleId="a9">
    <w:name w:val="Plain Text"/>
    <w:basedOn w:val="a"/>
    <w:link w:val="4"/>
    <w:uiPriority w:val="99"/>
    <w:qFormat/>
    <w:rPr>
      <w:rFonts w:ascii="宋体" w:hAnsi="Courier New"/>
      <w:kern w:val="0"/>
      <w:sz w:val="20"/>
      <w:szCs w:val="21"/>
    </w:rPr>
  </w:style>
  <w:style w:type="paragraph" w:styleId="aa">
    <w:name w:val="Date"/>
    <w:basedOn w:val="a"/>
    <w:next w:val="a"/>
    <w:link w:val="10"/>
    <w:uiPriority w:val="99"/>
    <w:unhideWhenUsed/>
    <w:qFormat/>
    <w:pPr>
      <w:ind w:leftChars="2500" w:left="100"/>
    </w:pPr>
  </w:style>
  <w:style w:type="paragraph" w:styleId="ab">
    <w:name w:val="Balloon Text"/>
    <w:basedOn w:val="a"/>
    <w:link w:val="11"/>
    <w:uiPriority w:val="99"/>
    <w:semiHidden/>
    <w:qFormat/>
    <w:rPr>
      <w:sz w:val="18"/>
      <w:szCs w:val="18"/>
    </w:rPr>
  </w:style>
  <w:style w:type="paragraph" w:styleId="ac">
    <w:name w:val="footer"/>
    <w:basedOn w:val="a"/>
    <w:link w:val="13"/>
    <w:uiPriority w:val="99"/>
    <w:unhideWhenUsed/>
    <w:qFormat/>
    <w:pPr>
      <w:tabs>
        <w:tab w:val="center" w:pos="4153"/>
        <w:tab w:val="right" w:pos="8306"/>
      </w:tabs>
      <w:snapToGrid w:val="0"/>
      <w:jc w:val="left"/>
    </w:pPr>
    <w:rPr>
      <w:kern w:val="0"/>
      <w:sz w:val="18"/>
      <w:szCs w:val="18"/>
    </w:rPr>
  </w:style>
  <w:style w:type="paragraph" w:styleId="ad">
    <w:name w:val="header"/>
    <w:basedOn w:val="a"/>
    <w:link w:val="14"/>
    <w:uiPriority w:val="99"/>
    <w:unhideWhenUsed/>
    <w:qFormat/>
    <w:pPr>
      <w:pBdr>
        <w:bottom w:val="single" w:sz="6" w:space="1" w:color="auto"/>
      </w:pBdr>
      <w:tabs>
        <w:tab w:val="center" w:pos="4153"/>
        <w:tab w:val="right" w:pos="8306"/>
      </w:tabs>
      <w:snapToGrid w:val="0"/>
      <w:jc w:val="center"/>
    </w:pPr>
    <w:rPr>
      <w:kern w:val="0"/>
      <w:sz w:val="18"/>
      <w:szCs w:val="18"/>
    </w:rPr>
  </w:style>
  <w:style w:type="paragraph" w:styleId="TOC1">
    <w:name w:val="toc 1"/>
    <w:basedOn w:val="a"/>
    <w:next w:val="a"/>
    <w:uiPriority w:val="39"/>
    <w:unhideWhenUsed/>
    <w:qFormat/>
  </w:style>
  <w:style w:type="paragraph" w:styleId="ae">
    <w:name w:val="List"/>
    <w:basedOn w:val="a"/>
    <w:uiPriority w:val="99"/>
    <w:unhideWhenUsed/>
    <w:qFormat/>
    <w:pPr>
      <w:ind w:left="200" w:hangingChars="200" w:hanging="200"/>
      <w:contextualSpacing/>
    </w:pPr>
  </w:style>
  <w:style w:type="paragraph" w:styleId="TOC2">
    <w:name w:val="toc 2"/>
    <w:basedOn w:val="a"/>
    <w:next w:val="a"/>
    <w:uiPriority w:val="39"/>
    <w:unhideWhenUsed/>
    <w:qFormat/>
    <w:pPr>
      <w:tabs>
        <w:tab w:val="right" w:leader="dot" w:pos="8296"/>
      </w:tabs>
      <w:ind w:leftChars="200" w:left="420"/>
    </w:pPr>
  </w:style>
  <w:style w:type="paragraph" w:styleId="af">
    <w:name w:val="Normal (Web)"/>
    <w:basedOn w:val="a"/>
    <w:uiPriority w:val="99"/>
    <w:unhideWhenUsed/>
    <w:qFormat/>
    <w:rPr>
      <w:rFonts w:ascii="Calibri" w:hAnsi="Calibri"/>
      <w:kern w:val="0"/>
      <w:sz w:val="24"/>
    </w:rPr>
  </w:style>
  <w:style w:type="paragraph" w:styleId="af0">
    <w:name w:val="Title"/>
    <w:basedOn w:val="a"/>
    <w:link w:val="15"/>
    <w:uiPriority w:val="10"/>
    <w:qFormat/>
    <w:pPr>
      <w:widowControl/>
      <w:overflowPunct w:val="0"/>
      <w:autoSpaceDE w:val="0"/>
      <w:autoSpaceDN w:val="0"/>
      <w:adjustRightInd w:val="0"/>
      <w:jc w:val="center"/>
      <w:textAlignment w:val="baseline"/>
    </w:pPr>
    <w:rPr>
      <w:rFonts w:ascii="Cambria" w:hAnsi="Cambria"/>
      <w:b/>
      <w:bCs/>
      <w:sz w:val="32"/>
      <w:szCs w:val="32"/>
    </w:rPr>
  </w:style>
  <w:style w:type="paragraph" w:styleId="af1">
    <w:name w:val="annotation subject"/>
    <w:basedOn w:val="a5"/>
    <w:next w:val="a5"/>
    <w:link w:val="16"/>
    <w:uiPriority w:val="99"/>
    <w:qFormat/>
    <w:rPr>
      <w:b/>
      <w:bCs/>
    </w:rPr>
  </w:style>
  <w:style w:type="paragraph" w:styleId="24">
    <w:name w:val="Body Text First Indent 2"/>
    <w:basedOn w:val="a7"/>
    <w:link w:val="210"/>
    <w:uiPriority w:val="99"/>
    <w:unhideWhenUsed/>
    <w:qFormat/>
    <w:pPr>
      <w:spacing w:after="120"/>
      <w:ind w:leftChars="200" w:left="420" w:firstLineChars="200" w:firstLine="420"/>
    </w:pPr>
    <w:rPr>
      <w:rFonts w:ascii="Times New Roman" w:eastAsia="宋体"/>
      <w:kern w:val="2"/>
      <w:sz w:val="21"/>
      <w:szCs w:val="24"/>
    </w:rPr>
  </w:style>
  <w:style w:type="table" w:styleId="af2">
    <w:name w:val="Table Grid"/>
    <w:basedOn w:val="a2"/>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3">
    <w:name w:val="Strong"/>
    <w:basedOn w:val="a1"/>
    <w:uiPriority w:val="22"/>
    <w:qFormat/>
    <w:rPr>
      <w:b/>
    </w:rPr>
  </w:style>
  <w:style w:type="character" w:styleId="af4">
    <w:name w:val="endnote reference"/>
    <w:uiPriority w:val="99"/>
    <w:unhideWhenUsed/>
    <w:qFormat/>
    <w:rPr>
      <w:vertAlign w:val="superscript"/>
    </w:rPr>
  </w:style>
  <w:style w:type="character" w:styleId="af5">
    <w:name w:val="page number"/>
    <w:qFormat/>
    <w:rPr>
      <w:rFonts w:ascii="Arial" w:eastAsia="黑体" w:hAnsi="Arial" w:cs="Arial"/>
      <w:snapToGrid w:val="0"/>
      <w:kern w:val="0"/>
      <w:szCs w:val="21"/>
    </w:rPr>
  </w:style>
  <w:style w:type="character" w:styleId="af6">
    <w:name w:val="FollowedHyperlink"/>
    <w:uiPriority w:val="99"/>
    <w:unhideWhenUsed/>
    <w:qFormat/>
    <w:rPr>
      <w:color w:val="800080"/>
      <w:u w:val="single"/>
    </w:rPr>
  </w:style>
  <w:style w:type="character" w:styleId="af7">
    <w:name w:val="Hyperlink"/>
    <w:uiPriority w:val="99"/>
    <w:unhideWhenUsed/>
    <w:qFormat/>
    <w:rPr>
      <w:color w:val="0000FF"/>
      <w:u w:val="single"/>
    </w:rPr>
  </w:style>
  <w:style w:type="character" w:styleId="af8">
    <w:name w:val="annotation reference"/>
    <w:qFormat/>
    <w:rPr>
      <w:sz w:val="21"/>
      <w:szCs w:val="21"/>
    </w:rPr>
  </w:style>
  <w:style w:type="character" w:customStyle="1" w:styleId="12">
    <w:name w:val="标题 1 字符2"/>
    <w:link w:val="1"/>
    <w:uiPriority w:val="9"/>
    <w:qFormat/>
    <w:rPr>
      <w:b/>
      <w:bCs/>
      <w:kern w:val="44"/>
      <w:sz w:val="44"/>
      <w:szCs w:val="44"/>
    </w:rPr>
  </w:style>
  <w:style w:type="character" w:customStyle="1" w:styleId="21">
    <w:name w:val="标题 2 字符1"/>
    <w:link w:val="2"/>
    <w:uiPriority w:val="9"/>
    <w:qFormat/>
    <w:rPr>
      <w:rFonts w:ascii="Cambria" w:eastAsia="宋体" w:hAnsi="Cambria" w:cs="Times New Roman"/>
      <w:b/>
      <w:bCs/>
      <w:kern w:val="2"/>
      <w:sz w:val="32"/>
      <w:szCs w:val="32"/>
    </w:rPr>
  </w:style>
  <w:style w:type="character" w:customStyle="1" w:styleId="31">
    <w:name w:val="标题 3 字符1"/>
    <w:link w:val="3"/>
    <w:uiPriority w:val="9"/>
    <w:qFormat/>
    <w:rPr>
      <w:b/>
      <w:bCs/>
      <w:kern w:val="2"/>
      <w:sz w:val="32"/>
      <w:szCs w:val="32"/>
    </w:rPr>
  </w:style>
  <w:style w:type="character" w:customStyle="1" w:styleId="51">
    <w:name w:val="标题 5 字符1"/>
    <w:link w:val="5"/>
    <w:uiPriority w:val="9"/>
    <w:qFormat/>
    <w:rPr>
      <w:rFonts w:ascii="Times New Roman" w:hAnsi="Times New Roman"/>
      <w:b/>
      <w:bCs/>
      <w:kern w:val="2"/>
      <w:sz w:val="28"/>
      <w:szCs w:val="28"/>
    </w:rPr>
  </w:style>
  <w:style w:type="character" w:customStyle="1" w:styleId="81">
    <w:name w:val="标题 8 字符1"/>
    <w:link w:val="8"/>
    <w:uiPriority w:val="9"/>
    <w:qFormat/>
    <w:rPr>
      <w:rFonts w:ascii="等线 Light" w:eastAsia="等线 Light" w:hAnsi="等线 Light" w:cs="Times New Roman"/>
      <w:kern w:val="2"/>
      <w:sz w:val="24"/>
      <w:szCs w:val="24"/>
    </w:rPr>
  </w:style>
  <w:style w:type="character" w:customStyle="1" w:styleId="91">
    <w:name w:val="标题 9 字符1"/>
    <w:link w:val="9"/>
    <w:uiPriority w:val="9"/>
    <w:qFormat/>
    <w:rPr>
      <w:rFonts w:ascii="Cambria" w:eastAsia="宋体" w:hAnsi="Cambria" w:cs="Times New Roman"/>
      <w:kern w:val="2"/>
      <w:sz w:val="21"/>
      <w:szCs w:val="21"/>
    </w:rPr>
  </w:style>
  <w:style w:type="character" w:customStyle="1" w:styleId="30">
    <w:name w:val="批注文字 字符3"/>
    <w:link w:val="a5"/>
    <w:uiPriority w:val="99"/>
    <w:qFormat/>
    <w:rPr>
      <w:rFonts w:ascii="Times New Roman" w:hAnsi="Times New Roman"/>
      <w:kern w:val="2"/>
      <w:sz w:val="21"/>
      <w:szCs w:val="24"/>
    </w:rPr>
  </w:style>
  <w:style w:type="character" w:customStyle="1" w:styleId="310">
    <w:name w:val="正文文本 3 字符1"/>
    <w:link w:val="32"/>
    <w:uiPriority w:val="99"/>
    <w:qFormat/>
    <w:rPr>
      <w:kern w:val="2"/>
      <w:sz w:val="16"/>
      <w:szCs w:val="16"/>
    </w:rPr>
  </w:style>
  <w:style w:type="character" w:customStyle="1" w:styleId="20">
    <w:name w:val="正文文本 字符2"/>
    <w:link w:val="a6"/>
    <w:uiPriority w:val="99"/>
    <w:qFormat/>
    <w:rPr>
      <w:rFonts w:ascii="Times New Roman" w:hAnsi="Times New Roman"/>
      <w:kern w:val="2"/>
      <w:sz w:val="21"/>
      <w:szCs w:val="24"/>
    </w:rPr>
  </w:style>
  <w:style w:type="character" w:customStyle="1" w:styleId="22">
    <w:name w:val="正文文本缩进 字符2"/>
    <w:link w:val="a7"/>
    <w:uiPriority w:val="99"/>
    <w:qFormat/>
    <w:rPr>
      <w:rFonts w:ascii="仿宋_GB2312" w:eastAsia="仿宋_GB2312" w:hAnsi="Times New Roman" w:cs="Times New Roman"/>
      <w:sz w:val="32"/>
      <w:szCs w:val="20"/>
    </w:rPr>
  </w:style>
  <w:style w:type="character" w:customStyle="1" w:styleId="4">
    <w:name w:val="纯文本 字符4"/>
    <w:link w:val="a9"/>
    <w:uiPriority w:val="99"/>
    <w:qFormat/>
    <w:rPr>
      <w:rFonts w:ascii="宋体" w:eastAsia="宋体" w:hAnsi="Courier New" w:cs="Courier New"/>
      <w:szCs w:val="21"/>
    </w:rPr>
  </w:style>
  <w:style w:type="character" w:customStyle="1" w:styleId="10">
    <w:name w:val="日期 字符1"/>
    <w:link w:val="aa"/>
    <w:uiPriority w:val="99"/>
    <w:qFormat/>
    <w:rPr>
      <w:rFonts w:ascii="Times New Roman" w:hAnsi="Times New Roman"/>
      <w:kern w:val="2"/>
      <w:sz w:val="21"/>
      <w:szCs w:val="24"/>
    </w:rPr>
  </w:style>
  <w:style w:type="character" w:customStyle="1" w:styleId="11">
    <w:name w:val="批注框文本 字符1"/>
    <w:link w:val="ab"/>
    <w:uiPriority w:val="99"/>
    <w:semiHidden/>
    <w:qFormat/>
    <w:rPr>
      <w:kern w:val="2"/>
      <w:sz w:val="18"/>
      <w:szCs w:val="18"/>
    </w:rPr>
  </w:style>
  <w:style w:type="character" w:customStyle="1" w:styleId="13">
    <w:name w:val="页脚 字符1"/>
    <w:link w:val="ac"/>
    <w:uiPriority w:val="99"/>
    <w:qFormat/>
    <w:rPr>
      <w:sz w:val="18"/>
      <w:szCs w:val="18"/>
    </w:rPr>
  </w:style>
  <w:style w:type="character" w:customStyle="1" w:styleId="14">
    <w:name w:val="页眉 字符1"/>
    <w:link w:val="ad"/>
    <w:uiPriority w:val="99"/>
    <w:qFormat/>
    <w:rPr>
      <w:sz w:val="18"/>
      <w:szCs w:val="18"/>
    </w:rPr>
  </w:style>
  <w:style w:type="character" w:customStyle="1" w:styleId="15">
    <w:name w:val="标题 字符1"/>
    <w:link w:val="af0"/>
    <w:uiPriority w:val="10"/>
    <w:qFormat/>
    <w:rPr>
      <w:rFonts w:ascii="Cambria" w:hAnsi="Cambria" w:cs="Times New Roman"/>
      <w:b/>
      <w:bCs/>
      <w:kern w:val="2"/>
      <w:sz w:val="32"/>
      <w:szCs w:val="32"/>
    </w:rPr>
  </w:style>
  <w:style w:type="character" w:customStyle="1" w:styleId="16">
    <w:name w:val="批注主题 字符1"/>
    <w:link w:val="af1"/>
    <w:uiPriority w:val="99"/>
    <w:qFormat/>
    <w:rPr>
      <w:rFonts w:ascii="Times New Roman" w:hAnsi="Times New Roman"/>
      <w:b/>
      <w:bCs/>
      <w:kern w:val="2"/>
      <w:sz w:val="21"/>
      <w:szCs w:val="24"/>
    </w:rPr>
  </w:style>
  <w:style w:type="character" w:customStyle="1" w:styleId="210">
    <w:name w:val="正文文本首行缩进 2 字符1"/>
    <w:link w:val="24"/>
    <w:uiPriority w:val="99"/>
    <w:qFormat/>
    <w:rPr>
      <w:kern w:val="2"/>
      <w:sz w:val="21"/>
      <w:szCs w:val="24"/>
    </w:rPr>
  </w:style>
  <w:style w:type="character" w:customStyle="1" w:styleId="Char1">
    <w:name w:val="标题 Char1"/>
    <w:qFormat/>
    <w:rPr>
      <w:rFonts w:ascii="Calibri" w:hAnsi="Calibri"/>
      <w:b/>
      <w:sz w:val="24"/>
      <w:lang w:val="en-GB"/>
    </w:rPr>
  </w:style>
  <w:style w:type="character" w:customStyle="1" w:styleId="8Char">
    <w:name w:val="标题 8 Char"/>
    <w:qFormat/>
    <w:rPr>
      <w:rFonts w:ascii="Arial" w:eastAsia="黑体" w:hAnsi="Arial"/>
      <w:kern w:val="2"/>
      <w:sz w:val="24"/>
      <w:szCs w:val="24"/>
    </w:rPr>
  </w:style>
  <w:style w:type="character" w:customStyle="1" w:styleId="260pt">
    <w:name w:val="正文文本 (26) + 间距 0 pt"/>
    <w:qFormat/>
    <w:rPr>
      <w:rFonts w:ascii="宋体" w:eastAsia="宋体" w:hAnsi="宋体" w:cs="宋体"/>
      <w:color w:val="000000"/>
      <w:spacing w:val="0"/>
      <w:w w:val="100"/>
      <w:position w:val="0"/>
      <w:sz w:val="22"/>
      <w:szCs w:val="22"/>
      <w:u w:val="none"/>
      <w:lang w:val="zh-CN" w:eastAsia="zh-CN" w:bidi="zh-CN"/>
    </w:rPr>
  </w:style>
  <w:style w:type="character" w:customStyle="1" w:styleId="af9">
    <w:name w:val="正文文本 字符"/>
    <w:uiPriority w:val="99"/>
    <w:qFormat/>
    <w:rPr>
      <w:rFonts w:ascii="Times New Roman" w:hAnsi="Times New Roman"/>
      <w:kern w:val="2"/>
      <w:sz w:val="21"/>
      <w:szCs w:val="24"/>
    </w:rPr>
  </w:style>
  <w:style w:type="character" w:customStyle="1" w:styleId="Char">
    <w:name w:val="纯文本 Char"/>
    <w:qFormat/>
    <w:rPr>
      <w:rFonts w:ascii="宋体" w:eastAsia="宋体" w:hAnsi="Courier New" w:cs="Courier New"/>
      <w:szCs w:val="21"/>
    </w:rPr>
  </w:style>
  <w:style w:type="character" w:customStyle="1" w:styleId="Char0">
    <w:name w:val="正文文本 Char"/>
    <w:qFormat/>
    <w:rPr>
      <w:rFonts w:ascii="Times New Roman" w:hAnsi="Times New Roman"/>
      <w:kern w:val="2"/>
      <w:sz w:val="21"/>
      <w:szCs w:val="24"/>
    </w:rPr>
  </w:style>
  <w:style w:type="character" w:customStyle="1" w:styleId="17">
    <w:name w:val="批注文字 字符1"/>
    <w:qFormat/>
    <w:rPr>
      <w:rFonts w:ascii="Times New Roman" w:hAnsi="Times New Roman"/>
      <w:kern w:val="2"/>
      <w:sz w:val="21"/>
      <w:szCs w:val="24"/>
    </w:rPr>
  </w:style>
  <w:style w:type="character" w:customStyle="1" w:styleId="2Char">
    <w:name w:val="标题 2 Char"/>
    <w:uiPriority w:val="9"/>
    <w:qFormat/>
    <w:rPr>
      <w:rFonts w:ascii="Cambria" w:eastAsia="宋体" w:hAnsi="Cambria" w:cs="Times New Roman"/>
      <w:b/>
      <w:bCs/>
      <w:kern w:val="2"/>
      <w:sz w:val="32"/>
      <w:szCs w:val="32"/>
    </w:rPr>
  </w:style>
  <w:style w:type="character" w:customStyle="1" w:styleId="afa">
    <w:name w:val="批注文字 字符"/>
    <w:uiPriority w:val="99"/>
    <w:qFormat/>
    <w:rPr>
      <w:rFonts w:ascii="Times New Roman" w:hAnsi="Times New Roman"/>
      <w:kern w:val="2"/>
      <w:sz w:val="21"/>
      <w:szCs w:val="24"/>
    </w:rPr>
  </w:style>
  <w:style w:type="character" w:customStyle="1" w:styleId="18">
    <w:name w:val="未处理的提及1"/>
    <w:uiPriority w:val="99"/>
    <w:unhideWhenUsed/>
    <w:qFormat/>
    <w:rPr>
      <w:color w:val="605E5C"/>
      <w:shd w:val="clear" w:color="auto" w:fill="E1DFDD"/>
    </w:rPr>
  </w:style>
  <w:style w:type="character" w:customStyle="1" w:styleId="apple-style-span">
    <w:name w:val="apple-style-span"/>
    <w:qFormat/>
  </w:style>
  <w:style w:type="character" w:customStyle="1" w:styleId="25">
    <w:name w:val="纯文本 字符2"/>
    <w:qFormat/>
    <w:rPr>
      <w:rFonts w:ascii="宋体" w:eastAsia="宋体" w:hAnsi="Courier New" w:cs="Courier New"/>
      <w:szCs w:val="21"/>
    </w:rPr>
  </w:style>
  <w:style w:type="character" w:customStyle="1" w:styleId="textcontents">
    <w:name w:val="textcontents"/>
    <w:qFormat/>
  </w:style>
  <w:style w:type="character" w:customStyle="1" w:styleId="19">
    <w:name w:val="纯文本 字符1"/>
    <w:uiPriority w:val="99"/>
    <w:qFormat/>
    <w:rPr>
      <w:rFonts w:ascii="宋体" w:hAnsi="Courier New"/>
    </w:rPr>
  </w:style>
  <w:style w:type="character" w:customStyle="1" w:styleId="Char2">
    <w:name w:val="批注文字 Char"/>
    <w:qFormat/>
    <w:rPr>
      <w:rFonts w:ascii="Times New Roman" w:hAnsi="Times New Roman"/>
      <w:kern w:val="2"/>
      <w:sz w:val="21"/>
      <w:szCs w:val="24"/>
    </w:rPr>
  </w:style>
  <w:style w:type="character" w:customStyle="1" w:styleId="110">
    <w:name w:val="标题 1 字符1"/>
    <w:qFormat/>
    <w:rPr>
      <w:b/>
      <w:bCs/>
      <w:kern w:val="44"/>
      <w:sz w:val="44"/>
      <w:szCs w:val="44"/>
    </w:rPr>
  </w:style>
  <w:style w:type="character" w:customStyle="1" w:styleId="afb">
    <w:name w:val="纯文本 字符"/>
    <w:uiPriority w:val="99"/>
    <w:qFormat/>
    <w:rPr>
      <w:rFonts w:ascii="宋体" w:eastAsia="宋体" w:hAnsi="Courier New" w:cs="Courier New"/>
      <w:szCs w:val="21"/>
    </w:rPr>
  </w:style>
  <w:style w:type="paragraph" w:customStyle="1" w:styleId="CharCharCharChar">
    <w:name w:val="Char Char Char Char"/>
    <w:basedOn w:val="a"/>
    <w:uiPriority w:val="99"/>
    <w:qFormat/>
    <w:pPr>
      <w:widowControl/>
      <w:spacing w:after="160" w:line="240" w:lineRule="exact"/>
      <w:jc w:val="left"/>
    </w:pPr>
  </w:style>
  <w:style w:type="paragraph" w:customStyle="1" w:styleId="ParaCharCharCharCharCharCharCharCharChar1CharCharCharChar">
    <w:name w:val="默认段落字体 Para Char Char Char Char Char Char Char Char Char1 Char Char Char Char"/>
    <w:basedOn w:val="a"/>
    <w:uiPriority w:val="99"/>
    <w:qFormat/>
    <w:rPr>
      <w:rFonts w:ascii="Tahoma" w:hAnsi="Tahoma"/>
      <w:sz w:val="24"/>
      <w:szCs w:val="20"/>
    </w:rPr>
  </w:style>
  <w:style w:type="paragraph" w:styleId="afc">
    <w:name w:val="List Paragraph"/>
    <w:basedOn w:val="a"/>
    <w:uiPriority w:val="34"/>
    <w:qFormat/>
    <w:pPr>
      <w:ind w:firstLineChars="200" w:firstLine="420"/>
    </w:pPr>
  </w:style>
  <w:style w:type="paragraph" w:customStyle="1" w:styleId="Style75">
    <w:name w:val="_Style 75"/>
    <w:basedOn w:val="1"/>
    <w:next w:val="a"/>
    <w:uiPriority w:val="39"/>
    <w:qFormat/>
    <w:pPr>
      <w:widowControl/>
      <w:spacing w:before="240" w:after="0" w:line="259" w:lineRule="auto"/>
      <w:jc w:val="left"/>
      <w:outlineLvl w:val="9"/>
    </w:pPr>
    <w:rPr>
      <w:rFonts w:ascii="等线 Light" w:eastAsia="等线 Light" w:hAnsi="等线 Light"/>
      <w:b w:val="0"/>
      <w:bCs w:val="0"/>
      <w:color w:val="2F5496"/>
      <w:kern w:val="0"/>
      <w:sz w:val="32"/>
      <w:szCs w:val="32"/>
    </w:rPr>
  </w:style>
  <w:style w:type="paragraph" w:customStyle="1" w:styleId="afd">
    <w:name w:val="表内文字"/>
    <w:basedOn w:val="a"/>
    <w:uiPriority w:val="99"/>
    <w:qFormat/>
    <w:pPr>
      <w:snapToGrid w:val="0"/>
      <w:spacing w:before="50" w:after="50"/>
      <w:jc w:val="center"/>
    </w:pPr>
    <w:rPr>
      <w:rFonts w:ascii="仿宋_GB2312" w:eastAsia="仿宋_GB2312" w:hAnsi="宋体"/>
      <w:b/>
      <w:color w:val="000000"/>
      <w:sz w:val="32"/>
      <w:szCs w:val="32"/>
    </w:rPr>
  </w:style>
  <w:style w:type="paragraph" w:customStyle="1" w:styleId="TableParagraph">
    <w:name w:val="Table Paragraph"/>
    <w:basedOn w:val="a"/>
    <w:uiPriority w:val="1"/>
    <w:qFormat/>
    <w:pPr>
      <w:jc w:val="left"/>
    </w:pPr>
    <w:rPr>
      <w:rFonts w:ascii="Calibri" w:hAnsi="Calibri"/>
      <w:kern w:val="0"/>
      <w:sz w:val="22"/>
      <w:szCs w:val="22"/>
      <w:lang w:eastAsia="en-US"/>
    </w:rPr>
  </w:style>
  <w:style w:type="character" w:customStyle="1" w:styleId="afe">
    <w:name w:val="正文文本缩进 字符"/>
    <w:uiPriority w:val="99"/>
    <w:qFormat/>
    <w:rPr>
      <w:rFonts w:ascii="仿宋_GB2312" w:eastAsia="仿宋_GB2312" w:hAnsi="Times New Roman" w:cs="Times New Roman"/>
      <w:sz w:val="32"/>
      <w:szCs w:val="20"/>
    </w:rPr>
  </w:style>
  <w:style w:type="character" w:customStyle="1" w:styleId="2CharChar">
    <w:name w:val="正文2 Char Char"/>
    <w:link w:val="26"/>
    <w:qFormat/>
    <w:rPr>
      <w:sz w:val="24"/>
    </w:rPr>
  </w:style>
  <w:style w:type="paragraph" w:customStyle="1" w:styleId="26">
    <w:name w:val="正文2"/>
    <w:basedOn w:val="a"/>
    <w:link w:val="2CharChar"/>
    <w:qFormat/>
    <w:pPr>
      <w:adjustRightInd w:val="0"/>
      <w:spacing w:before="156" w:line="360" w:lineRule="auto"/>
      <w:ind w:firstLineChars="200" w:firstLine="510"/>
    </w:pPr>
    <w:rPr>
      <w:kern w:val="0"/>
      <w:sz w:val="24"/>
      <w:szCs w:val="20"/>
    </w:rPr>
  </w:style>
  <w:style w:type="character" w:customStyle="1" w:styleId="Char20">
    <w:name w:val="纯文本 Char2"/>
    <w:qFormat/>
    <w:rPr>
      <w:rFonts w:ascii="宋体" w:hAnsi="Courier New" w:cs="Arial"/>
      <w:snapToGrid w:val="0"/>
      <w:szCs w:val="21"/>
    </w:rPr>
  </w:style>
  <w:style w:type="paragraph" w:customStyle="1" w:styleId="aff">
    <w:name w:val="表格文字"/>
    <w:basedOn w:val="a"/>
    <w:next w:val="a6"/>
    <w:uiPriority w:val="99"/>
    <w:qFormat/>
    <w:pPr>
      <w:adjustRightInd w:val="0"/>
      <w:spacing w:line="420" w:lineRule="atLeast"/>
      <w:jc w:val="left"/>
      <w:textAlignment w:val="baseline"/>
    </w:pPr>
    <w:rPr>
      <w:kern w:val="0"/>
    </w:rPr>
  </w:style>
  <w:style w:type="paragraph" w:customStyle="1" w:styleId="50">
    <w:name w:val="样式5"/>
    <w:basedOn w:val="a"/>
    <w:uiPriority w:val="99"/>
    <w:qFormat/>
    <w:pPr>
      <w:adjustRightInd w:val="0"/>
      <w:spacing w:line="440" w:lineRule="exact"/>
      <w:ind w:left="2" w:firstLineChars="200" w:firstLine="480"/>
    </w:pPr>
    <w:rPr>
      <w:rFonts w:ascii="仿宋_GB2312" w:eastAsia="仿宋_GB2312" w:hAnsi="仿宋"/>
      <w:sz w:val="24"/>
    </w:rPr>
  </w:style>
  <w:style w:type="paragraph" w:customStyle="1" w:styleId="1a">
    <w:name w:val="正文缩进1"/>
    <w:basedOn w:val="a"/>
    <w:next w:val="a7"/>
    <w:uiPriority w:val="99"/>
    <w:qFormat/>
    <w:pPr>
      <w:autoSpaceDE w:val="0"/>
      <w:autoSpaceDN w:val="0"/>
      <w:adjustRightInd w:val="0"/>
      <w:snapToGrid w:val="0"/>
      <w:spacing w:after="120" w:line="360" w:lineRule="auto"/>
      <w:ind w:leftChars="200" w:left="420" w:firstLineChars="200" w:firstLine="480"/>
    </w:pPr>
    <w:rPr>
      <w:sz w:val="24"/>
      <w:szCs w:val="21"/>
    </w:rPr>
  </w:style>
  <w:style w:type="character" w:customStyle="1" w:styleId="NormalCharacter">
    <w:name w:val="NormalCharacter"/>
    <w:qFormat/>
  </w:style>
  <w:style w:type="character" w:customStyle="1" w:styleId="Char3">
    <w:name w:val="页眉 Char"/>
    <w:uiPriority w:val="99"/>
    <w:qFormat/>
    <w:rPr>
      <w:lang w:eastAsia="zh-CN"/>
    </w:rPr>
  </w:style>
  <w:style w:type="character" w:customStyle="1" w:styleId="27">
    <w:name w:val="正文首行缩进 2 字符"/>
    <w:uiPriority w:val="99"/>
    <w:qFormat/>
    <w:rPr>
      <w:rFonts w:ascii="仿宋_GB2312" w:eastAsia="仿宋_GB2312" w:hAnsi="Times New Roman" w:cs="Times New Roman"/>
      <w:kern w:val="2"/>
      <w:sz w:val="21"/>
      <w:szCs w:val="24"/>
    </w:rPr>
  </w:style>
  <w:style w:type="character" w:customStyle="1" w:styleId="Char10">
    <w:name w:val="纯文本 Char1"/>
    <w:qFormat/>
    <w:rPr>
      <w:rFonts w:ascii="宋体" w:eastAsia="宋体" w:hAnsi="Courier New" w:cs="Times New Roman"/>
      <w:kern w:val="0"/>
      <w:sz w:val="20"/>
      <w:szCs w:val="21"/>
    </w:rPr>
  </w:style>
  <w:style w:type="paragraph" w:customStyle="1" w:styleId="Style93">
    <w:name w:val="_Style 93"/>
    <w:basedOn w:val="a"/>
    <w:next w:val="afc"/>
    <w:uiPriority w:val="99"/>
    <w:qFormat/>
    <w:pPr>
      <w:ind w:firstLineChars="200" w:firstLine="420"/>
    </w:pPr>
  </w:style>
  <w:style w:type="character" w:customStyle="1" w:styleId="1Char">
    <w:name w:val="标题 1 Char"/>
    <w:uiPriority w:val="9"/>
    <w:qFormat/>
    <w:rPr>
      <w:b/>
      <w:bCs/>
      <w:kern w:val="44"/>
      <w:sz w:val="44"/>
      <w:szCs w:val="44"/>
    </w:rPr>
  </w:style>
  <w:style w:type="character" w:customStyle="1" w:styleId="2Char1">
    <w:name w:val="标题 2 Char1"/>
    <w:uiPriority w:val="9"/>
    <w:qFormat/>
    <w:rPr>
      <w:rFonts w:ascii="Cambria" w:hAnsi="Cambria"/>
      <w:b/>
      <w:bCs/>
      <w:kern w:val="2"/>
      <w:sz w:val="32"/>
      <w:szCs w:val="32"/>
    </w:rPr>
  </w:style>
  <w:style w:type="character" w:customStyle="1" w:styleId="3Char">
    <w:name w:val="标题 3 Char"/>
    <w:uiPriority w:val="9"/>
    <w:qFormat/>
    <w:rPr>
      <w:b/>
      <w:bCs/>
      <w:kern w:val="2"/>
      <w:sz w:val="32"/>
      <w:szCs w:val="32"/>
    </w:rPr>
  </w:style>
  <w:style w:type="character" w:customStyle="1" w:styleId="5Char">
    <w:name w:val="标题 5 Char"/>
    <w:uiPriority w:val="9"/>
    <w:qFormat/>
    <w:rPr>
      <w:b/>
      <w:bCs/>
      <w:kern w:val="2"/>
      <w:sz w:val="28"/>
      <w:szCs w:val="28"/>
    </w:rPr>
  </w:style>
  <w:style w:type="character" w:customStyle="1" w:styleId="8Char1">
    <w:name w:val="标题 8 Char1"/>
    <w:uiPriority w:val="9"/>
    <w:qFormat/>
    <w:rPr>
      <w:rFonts w:ascii="等线 Light" w:eastAsia="等线 Light" w:hAnsi="等线 Light"/>
      <w:kern w:val="2"/>
      <w:sz w:val="24"/>
      <w:szCs w:val="24"/>
    </w:rPr>
  </w:style>
  <w:style w:type="character" w:customStyle="1" w:styleId="Char11">
    <w:name w:val="批注文字 Char1"/>
    <w:qFormat/>
    <w:rPr>
      <w:kern w:val="2"/>
      <w:sz w:val="21"/>
      <w:szCs w:val="24"/>
    </w:rPr>
  </w:style>
  <w:style w:type="character" w:customStyle="1" w:styleId="3Char0">
    <w:name w:val="正文文本 3 Char"/>
    <w:uiPriority w:val="99"/>
    <w:qFormat/>
    <w:rPr>
      <w:kern w:val="2"/>
      <w:sz w:val="16"/>
      <w:szCs w:val="16"/>
    </w:rPr>
  </w:style>
  <w:style w:type="character" w:customStyle="1" w:styleId="Char12">
    <w:name w:val="正文文本 Char1"/>
    <w:qFormat/>
    <w:rPr>
      <w:kern w:val="2"/>
      <w:sz w:val="21"/>
      <w:szCs w:val="24"/>
    </w:rPr>
  </w:style>
  <w:style w:type="character" w:customStyle="1" w:styleId="Char4">
    <w:name w:val="正文文本缩进 Char"/>
    <w:qFormat/>
    <w:rPr>
      <w:rFonts w:ascii="仿宋_GB2312" w:eastAsia="仿宋_GB2312"/>
      <w:sz w:val="32"/>
    </w:rPr>
  </w:style>
  <w:style w:type="character" w:customStyle="1" w:styleId="Char5">
    <w:name w:val="日期 Char"/>
    <w:uiPriority w:val="99"/>
    <w:qFormat/>
    <w:rPr>
      <w:kern w:val="2"/>
      <w:sz w:val="21"/>
      <w:szCs w:val="24"/>
    </w:rPr>
  </w:style>
  <w:style w:type="character" w:customStyle="1" w:styleId="Char6">
    <w:name w:val="页脚 Char"/>
    <w:uiPriority w:val="99"/>
    <w:qFormat/>
    <w:rPr>
      <w:sz w:val="18"/>
      <w:szCs w:val="18"/>
    </w:rPr>
  </w:style>
  <w:style w:type="character" w:customStyle="1" w:styleId="Char7">
    <w:name w:val="批注主题 Char"/>
    <w:uiPriority w:val="99"/>
    <w:qFormat/>
    <w:rPr>
      <w:b/>
      <w:bCs/>
      <w:kern w:val="2"/>
      <w:sz w:val="21"/>
      <w:szCs w:val="24"/>
    </w:rPr>
  </w:style>
  <w:style w:type="paragraph" w:customStyle="1" w:styleId="Style106">
    <w:name w:val="_Style 106"/>
    <w:uiPriority w:val="99"/>
    <w:unhideWhenUsed/>
    <w:qFormat/>
    <w:pPr>
      <w:widowControl w:val="0"/>
      <w:jc w:val="both"/>
    </w:pPr>
    <w:rPr>
      <w:kern w:val="2"/>
      <w:sz w:val="21"/>
      <w:szCs w:val="24"/>
    </w:rPr>
  </w:style>
  <w:style w:type="paragraph" w:customStyle="1" w:styleId="Style107">
    <w:name w:val="_Style 107"/>
    <w:basedOn w:val="a"/>
    <w:next w:val="a"/>
    <w:uiPriority w:val="99"/>
    <w:unhideWhenUsed/>
    <w:qFormat/>
    <w:pPr>
      <w:tabs>
        <w:tab w:val="right" w:leader="dot" w:pos="8296"/>
      </w:tabs>
      <w:ind w:leftChars="200" w:left="420"/>
    </w:pPr>
  </w:style>
  <w:style w:type="character" w:customStyle="1" w:styleId="211">
    <w:name w:val="正文首行缩进 2 字符1"/>
    <w:uiPriority w:val="99"/>
    <w:semiHidden/>
    <w:qFormat/>
    <w:rPr>
      <w:rFonts w:ascii="仿宋_GB2312" w:eastAsia="仿宋_GB2312" w:hAnsi="Times New Roman" w:cs="Times New Roman"/>
      <w:kern w:val="2"/>
      <w:sz w:val="21"/>
      <w:szCs w:val="24"/>
    </w:rPr>
  </w:style>
  <w:style w:type="character" w:customStyle="1" w:styleId="220">
    <w:name w:val="正文首行缩进 2 字符2"/>
    <w:uiPriority w:val="99"/>
    <w:semiHidden/>
    <w:qFormat/>
    <w:rPr>
      <w:rFonts w:ascii="仿宋_GB2312" w:eastAsia="仿宋_GB2312" w:hAnsi="Times New Roman" w:cs="Times New Roman"/>
      <w:kern w:val="2"/>
      <w:sz w:val="21"/>
      <w:szCs w:val="24"/>
    </w:rPr>
  </w:style>
  <w:style w:type="paragraph" w:customStyle="1" w:styleId="msonormal0">
    <w:name w:val="msonormal"/>
    <w:basedOn w:val="a"/>
    <w:uiPriority w:val="99"/>
    <w:qFormat/>
    <w:rPr>
      <w:rFonts w:ascii="Calibri" w:hAnsi="Calibri"/>
      <w:kern w:val="0"/>
      <w:sz w:val="24"/>
    </w:rPr>
  </w:style>
  <w:style w:type="character" w:customStyle="1" w:styleId="230">
    <w:name w:val="正文首行缩进 2 字符3"/>
    <w:uiPriority w:val="99"/>
    <w:semiHidden/>
    <w:qFormat/>
    <w:locked/>
    <w:rPr>
      <w:rFonts w:ascii="仿宋_GB2312" w:eastAsia="仿宋_GB2312" w:hAnsi="Times New Roman" w:cs="Times New Roman"/>
      <w:kern w:val="2"/>
      <w:sz w:val="21"/>
      <w:szCs w:val="24"/>
    </w:rPr>
  </w:style>
  <w:style w:type="character" w:customStyle="1" w:styleId="1b">
    <w:name w:val="标题 1 字符"/>
    <w:uiPriority w:val="9"/>
    <w:qFormat/>
    <w:rPr>
      <w:b/>
      <w:bCs/>
      <w:kern w:val="44"/>
      <w:sz w:val="44"/>
      <w:szCs w:val="44"/>
    </w:rPr>
  </w:style>
  <w:style w:type="character" w:customStyle="1" w:styleId="28">
    <w:name w:val="标题 2 字符"/>
    <w:uiPriority w:val="9"/>
    <w:qFormat/>
    <w:rPr>
      <w:rFonts w:ascii="Cambria" w:hAnsi="Cambria"/>
      <w:b/>
      <w:bCs/>
      <w:kern w:val="2"/>
      <w:sz w:val="32"/>
      <w:szCs w:val="32"/>
    </w:rPr>
  </w:style>
  <w:style w:type="character" w:customStyle="1" w:styleId="33">
    <w:name w:val="标题 3 字符"/>
    <w:uiPriority w:val="9"/>
    <w:qFormat/>
    <w:rPr>
      <w:b/>
      <w:bCs/>
      <w:kern w:val="2"/>
      <w:sz w:val="32"/>
      <w:szCs w:val="32"/>
    </w:rPr>
  </w:style>
  <w:style w:type="character" w:customStyle="1" w:styleId="52">
    <w:name w:val="标题 5 字符"/>
    <w:uiPriority w:val="9"/>
    <w:qFormat/>
    <w:rPr>
      <w:b/>
      <w:bCs/>
      <w:kern w:val="2"/>
      <w:sz w:val="28"/>
      <w:szCs w:val="28"/>
    </w:rPr>
  </w:style>
  <w:style w:type="character" w:customStyle="1" w:styleId="80">
    <w:name w:val="标题 8 字符"/>
    <w:uiPriority w:val="9"/>
    <w:qFormat/>
    <w:rPr>
      <w:rFonts w:ascii="等线 Light" w:eastAsia="等线 Light" w:hAnsi="等线 Light"/>
      <w:kern w:val="2"/>
      <w:sz w:val="24"/>
      <w:szCs w:val="24"/>
    </w:rPr>
  </w:style>
  <w:style w:type="character" w:customStyle="1" w:styleId="90">
    <w:name w:val="标题 9 字符"/>
    <w:uiPriority w:val="9"/>
    <w:qFormat/>
    <w:rPr>
      <w:rFonts w:ascii="Cambria" w:hAnsi="Cambria"/>
      <w:kern w:val="2"/>
      <w:sz w:val="21"/>
      <w:szCs w:val="21"/>
    </w:rPr>
  </w:style>
  <w:style w:type="character" w:customStyle="1" w:styleId="34">
    <w:name w:val="正文文本 3 字符"/>
    <w:uiPriority w:val="99"/>
    <w:qFormat/>
    <w:rPr>
      <w:kern w:val="2"/>
      <w:sz w:val="16"/>
      <w:szCs w:val="16"/>
    </w:rPr>
  </w:style>
  <w:style w:type="paragraph" w:customStyle="1" w:styleId="CharCharCharChar0">
    <w:name w:val="标准正文 Char Char Char Char"/>
    <w:basedOn w:val="a"/>
    <w:next w:val="a"/>
    <w:qFormat/>
    <w:pPr>
      <w:spacing w:after="60"/>
      <w:ind w:firstLine="482"/>
    </w:pPr>
    <w:rPr>
      <w:kern w:val="0"/>
      <w:sz w:val="20"/>
      <w:szCs w:val="20"/>
    </w:rPr>
  </w:style>
  <w:style w:type="character" w:customStyle="1" w:styleId="aff0">
    <w:name w:val="日期 字符"/>
    <w:uiPriority w:val="99"/>
    <w:qFormat/>
    <w:rPr>
      <w:kern w:val="2"/>
      <w:sz w:val="21"/>
      <w:szCs w:val="24"/>
    </w:rPr>
  </w:style>
  <w:style w:type="character" w:customStyle="1" w:styleId="aff1">
    <w:name w:val="批注框文本 字符"/>
    <w:uiPriority w:val="99"/>
    <w:semiHidden/>
    <w:qFormat/>
    <w:rPr>
      <w:kern w:val="2"/>
      <w:sz w:val="18"/>
      <w:szCs w:val="18"/>
    </w:rPr>
  </w:style>
  <w:style w:type="character" w:customStyle="1" w:styleId="aff2">
    <w:name w:val="页脚 字符"/>
    <w:uiPriority w:val="99"/>
    <w:qFormat/>
    <w:rPr>
      <w:sz w:val="18"/>
      <w:szCs w:val="18"/>
    </w:rPr>
  </w:style>
  <w:style w:type="character" w:customStyle="1" w:styleId="aff3">
    <w:name w:val="页眉 字符"/>
    <w:uiPriority w:val="99"/>
    <w:qFormat/>
    <w:rPr>
      <w:sz w:val="18"/>
      <w:szCs w:val="18"/>
    </w:rPr>
  </w:style>
  <w:style w:type="character" w:customStyle="1" w:styleId="aff4">
    <w:name w:val="标题 字符"/>
    <w:uiPriority w:val="10"/>
    <w:qFormat/>
    <w:rPr>
      <w:rFonts w:ascii="Cambria" w:hAnsi="Cambria"/>
      <w:b/>
      <w:bCs/>
      <w:kern w:val="2"/>
      <w:sz w:val="32"/>
      <w:szCs w:val="32"/>
    </w:rPr>
  </w:style>
  <w:style w:type="character" w:customStyle="1" w:styleId="aff5">
    <w:name w:val="批注主题 字符"/>
    <w:uiPriority w:val="99"/>
    <w:qFormat/>
    <w:rPr>
      <w:rFonts w:ascii="Times New Roman" w:hAnsi="Times New Roman"/>
      <w:b/>
      <w:bCs/>
      <w:kern w:val="2"/>
      <w:sz w:val="21"/>
      <w:szCs w:val="24"/>
    </w:rPr>
  </w:style>
  <w:style w:type="character" w:customStyle="1" w:styleId="29">
    <w:name w:val="正文文本首行缩进 2 字符"/>
    <w:uiPriority w:val="99"/>
    <w:qFormat/>
    <w:rPr>
      <w:rFonts w:ascii="仿宋_GB2312" w:eastAsia="仿宋_GB2312" w:hAnsi="Times New Roman" w:cs="Times New Roman"/>
      <w:kern w:val="2"/>
      <w:sz w:val="21"/>
      <w:szCs w:val="24"/>
    </w:rPr>
  </w:style>
  <w:style w:type="character" w:customStyle="1" w:styleId="2a">
    <w:name w:val="批注文字 字符2"/>
    <w:uiPriority w:val="99"/>
    <w:qFormat/>
    <w:rPr>
      <w:kern w:val="2"/>
      <w:sz w:val="21"/>
      <w:szCs w:val="24"/>
    </w:rPr>
  </w:style>
  <w:style w:type="character" w:customStyle="1" w:styleId="1c">
    <w:name w:val="正文文本 字符1"/>
    <w:qFormat/>
    <w:rPr>
      <w:kern w:val="2"/>
      <w:sz w:val="21"/>
      <w:szCs w:val="24"/>
    </w:rPr>
  </w:style>
  <w:style w:type="character" w:customStyle="1" w:styleId="1d">
    <w:name w:val="正文文本缩进 字符1"/>
    <w:uiPriority w:val="99"/>
    <w:qFormat/>
    <w:rPr>
      <w:rFonts w:ascii="仿宋_GB2312" w:eastAsia="仿宋_GB2312"/>
      <w:sz w:val="32"/>
    </w:rPr>
  </w:style>
  <w:style w:type="character" w:customStyle="1" w:styleId="35">
    <w:name w:val="纯文本 字符3"/>
    <w:uiPriority w:val="99"/>
    <w:qFormat/>
    <w:rPr>
      <w:rFonts w:ascii="宋体" w:hAnsi="Courier New"/>
      <w:szCs w:val="21"/>
    </w:rPr>
  </w:style>
  <w:style w:type="character" w:customStyle="1" w:styleId="111">
    <w:name w:val="未处理的提及111"/>
    <w:uiPriority w:val="99"/>
    <w:unhideWhenUsed/>
    <w:qFormat/>
    <w:rPr>
      <w:color w:val="605E5C"/>
      <w:shd w:val="clear" w:color="auto" w:fill="E1DFDD"/>
    </w:rPr>
  </w:style>
  <w:style w:type="paragraph" w:customStyle="1" w:styleId="Style751">
    <w:name w:val="_Style 751"/>
    <w:basedOn w:val="1"/>
    <w:next w:val="a"/>
    <w:uiPriority w:val="39"/>
    <w:qFormat/>
    <w:pPr>
      <w:widowControl/>
      <w:spacing w:before="240" w:after="0" w:line="259" w:lineRule="auto"/>
      <w:jc w:val="left"/>
      <w:outlineLvl w:val="9"/>
    </w:pPr>
    <w:rPr>
      <w:rFonts w:ascii="等线 Light" w:eastAsia="等线 Light" w:hAnsi="等线 Light"/>
      <w:b w:val="0"/>
      <w:bCs w:val="0"/>
      <w:color w:val="2F5496"/>
      <w:kern w:val="0"/>
      <w:sz w:val="32"/>
      <w:szCs w:val="32"/>
    </w:rPr>
  </w:style>
  <w:style w:type="paragraph" w:customStyle="1" w:styleId="Style73">
    <w:name w:val="_Style 73"/>
    <w:basedOn w:val="1"/>
    <w:next w:val="a"/>
    <w:uiPriority w:val="39"/>
    <w:qFormat/>
    <w:pPr>
      <w:widowControl/>
      <w:spacing w:before="240" w:after="0" w:line="256" w:lineRule="auto"/>
      <w:jc w:val="left"/>
      <w:outlineLvl w:val="9"/>
    </w:pPr>
    <w:rPr>
      <w:rFonts w:ascii="等线 Light" w:eastAsia="等线 Light" w:hAnsi="等线 Light"/>
      <w:b w:val="0"/>
      <w:bCs w:val="0"/>
      <w:color w:val="2F5496"/>
      <w:kern w:val="0"/>
      <w:sz w:val="32"/>
      <w:szCs w:val="32"/>
    </w:rPr>
  </w:style>
  <w:style w:type="paragraph" w:customStyle="1" w:styleId="p0">
    <w:name w:val="p0"/>
    <w:basedOn w:val="a"/>
    <w:uiPriority w:val="99"/>
    <w:qFormat/>
    <w:pPr>
      <w:widowControl/>
    </w:pPr>
    <w:rPr>
      <w:szCs w:val="21"/>
    </w:rPr>
  </w:style>
  <w:style w:type="character" w:customStyle="1" w:styleId="112">
    <w:name w:val="未处理的提及11"/>
    <w:uiPriority w:val="99"/>
    <w:qFormat/>
    <w:rPr>
      <w:color w:val="605E5C"/>
      <w:shd w:val="clear" w:color="auto" w:fill="E1DFDD"/>
    </w:rPr>
  </w:style>
  <w:style w:type="character" w:customStyle="1" w:styleId="font21">
    <w:name w:val="font21"/>
    <w:qFormat/>
    <w:rPr>
      <w:rFonts w:ascii="宋体" w:eastAsia="宋体" w:hAnsi="宋体" w:cs="宋体" w:hint="eastAsia"/>
      <w:color w:val="000000"/>
      <w:sz w:val="18"/>
      <w:szCs w:val="18"/>
      <w:u w:val="none"/>
    </w:rPr>
  </w:style>
  <w:style w:type="character" w:customStyle="1" w:styleId="font31">
    <w:name w:val="font31"/>
    <w:qFormat/>
    <w:rPr>
      <w:rFonts w:ascii="宋体" w:eastAsia="宋体" w:hAnsi="宋体" w:cs="宋体" w:hint="eastAsia"/>
      <w:color w:val="000000"/>
      <w:sz w:val="18"/>
      <w:szCs w:val="18"/>
      <w:u w:val="none"/>
    </w:rPr>
  </w:style>
  <w:style w:type="paragraph" w:customStyle="1" w:styleId="TableText">
    <w:name w:val="Table Text"/>
    <w:basedOn w:val="a"/>
    <w:semiHidden/>
    <w:qFormat/>
    <w:rPr>
      <w:rFonts w:ascii="宋体" w:hAnsi="宋体" w:cs="宋体"/>
      <w:sz w:val="24"/>
      <w:lang w:eastAsia="en-US"/>
    </w:rPr>
  </w:style>
  <w:style w:type="paragraph" w:customStyle="1" w:styleId="null3">
    <w:name w:val="null3"/>
    <w:qFormat/>
    <w:rPr>
      <w:rFonts w:ascii="Calibri" w:hAnsi="Calibri" w:hint="eastAsia"/>
      <w:lang w:eastAsia="zh-Hans"/>
    </w:rPr>
  </w:style>
  <w:style w:type="character" w:customStyle="1" w:styleId="font11">
    <w:name w:val="font11"/>
    <w:qFormat/>
    <w:rPr>
      <w:rFonts w:ascii="Tahoma" w:hAnsi="Tahoma" w:cs="Tahoma" w:hint="default"/>
      <w:color w:val="000000"/>
      <w:sz w:val="22"/>
      <w:szCs w:val="22"/>
      <w:u w:val="none"/>
    </w:rPr>
  </w:style>
  <w:style w:type="paragraph" w:customStyle="1" w:styleId="Style116">
    <w:name w:val="_Style 116"/>
    <w:uiPriority w:val="99"/>
    <w:unhideWhenUsed/>
    <w:qFormat/>
    <w:rPr>
      <w:kern w:val="2"/>
      <w:sz w:val="21"/>
      <w:szCs w:val="24"/>
    </w:rPr>
  </w:style>
  <w:style w:type="paragraph" w:customStyle="1" w:styleId="1e">
    <w:name w:val="修订1"/>
    <w:hidden/>
    <w:uiPriority w:val="99"/>
    <w:unhideWhenUsed/>
    <w:qFormat/>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https://www.gov.cn/zhengce/content/202509/W020250930645245947614.png"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www.ccgp.gov.cn"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www.creditchina.gov.cn"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D3AAE08E-3FE8-4321-A187-0989D3328BA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136</Pages>
  <Words>41956</Words>
  <Characters>44474</Characters>
  <Application>Microsoft Office Word</Application>
  <DocSecurity>0</DocSecurity>
  <Lines>2779</Lines>
  <Paragraphs>2700</Paragraphs>
  <ScaleCrop>false</ScaleCrop>
  <Company>P R C</Company>
  <LinksUpToDate>false</LinksUpToDate>
  <CharactersWithSpaces>83730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Are You suprised ?</dc:title>
  <dc:subject>Birthday</dc:subject>
  <dc:creator>LSK</dc:creator>
  <cp:keywords>Birthday</cp:keywords>
  <dc:description>Shankar's Birthday falls on 25th July.  Don't Forget to wish him</dc:description>
  <cp:lastModifiedBy>栗鼠 花</cp:lastModifiedBy>
  <cp:revision>20</cp:revision>
  <cp:lastPrinted>2021-08-24T08:51:00Z</cp:lastPrinted>
  <dcterms:created xsi:type="dcterms:W3CDTF">2026-06-03T09:43:00Z</dcterms:created>
  <dcterms:modified xsi:type="dcterms:W3CDTF">2026-06-30T11:02:00Z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A0F34D5DBC434F0A80689CB065DFEA21_13</vt:lpwstr>
  </property>
  <property fmtid="{D5CDD505-2E9C-101B-9397-08002B2CF9AE}" pid="4" name="KSOTemplateDocerSaveRecord">
    <vt:lpwstr>eyJoZGlkIjoiNWEwOGQ5Y2VmZmFlOGI2YWRmOTdlMTQ3OGU0MjYyODgiLCJ1c2VySWQiOiIxNTMyMDEwNjI5In0=</vt:lpwstr>
  </property>
</Properties>
</file>